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247A5" w14:textId="47C194A2" w:rsidR="008924DF" w:rsidRDefault="00DF01D4" w:rsidP="006A6CB6">
      <w:pPr>
        <w:pStyle w:val="H4"/>
        <w:spacing w:after="480"/>
        <w:rPr>
          <w:lang w:eastAsia="lv-LV"/>
        </w:rPr>
      </w:pPr>
      <w:r w:rsidRPr="006A6CB6">
        <w:rPr>
          <w:lang w:eastAsia="lv-LV"/>
        </w:rPr>
        <w:t>62. Mērķdotācijas pašvaldībām</w:t>
      </w:r>
    </w:p>
    <w:p w14:paraId="4807B646" w14:textId="77777777" w:rsidR="00CA627D" w:rsidRPr="0089609B" w:rsidRDefault="00CA627D" w:rsidP="00CA627D">
      <w:pPr>
        <w:pStyle w:val="Funkcijasbold"/>
        <w:spacing w:before="120" w:after="0"/>
        <w:jc w:val="left"/>
      </w:pPr>
      <w:r>
        <w:rPr>
          <w:u w:val="single"/>
        </w:rPr>
        <w:t>“Mērķdotācijas pašvaldībām”</w:t>
      </w:r>
      <w:r w:rsidRPr="0089609B">
        <w:rPr>
          <w:u w:val="single"/>
        </w:rPr>
        <w:t xml:space="preserve"> darbības jomas</w:t>
      </w:r>
      <w:r w:rsidRPr="0089609B">
        <w:t>:</w:t>
      </w:r>
    </w:p>
    <w:p w14:paraId="6AE86502" w14:textId="77777777" w:rsidR="00CA627D" w:rsidRPr="0089609B" w:rsidRDefault="00CA627D" w:rsidP="00CA627D">
      <w:pPr>
        <w:pStyle w:val="Funkcijasbold"/>
        <w:spacing w:after="0"/>
        <w:jc w:val="left"/>
      </w:pPr>
    </w:p>
    <w:p w14:paraId="7077F143" w14:textId="77777777" w:rsidR="00CA627D" w:rsidRPr="0089609B" w:rsidRDefault="00CA627D" w:rsidP="00CA627D">
      <w:pPr>
        <w:pStyle w:val="Funkcijasbold"/>
        <w:spacing w:after="0"/>
        <w:jc w:val="left"/>
      </w:pPr>
      <w:r w:rsidRPr="0089609B">
        <w:rPr>
          <w:noProof/>
          <w:lang w:eastAsia="lv-LV"/>
        </w:rPr>
        <w:drawing>
          <wp:inline distT="0" distB="0" distL="0" distR="0" wp14:anchorId="1C0C4FCA" wp14:editId="1F5DB97F">
            <wp:extent cx="5514975" cy="717550"/>
            <wp:effectExtent l="76200" t="57150" r="0" b="1206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46F9B24" w14:textId="77777777" w:rsidR="00CA627D" w:rsidRPr="0089609B" w:rsidRDefault="00CA627D" w:rsidP="00CA627D">
      <w:pPr>
        <w:pStyle w:val="Funkcijasbold"/>
        <w:spacing w:before="120"/>
        <w:rPr>
          <w:szCs w:val="24"/>
          <w:lang w:eastAsia="lv-LV"/>
        </w:rPr>
      </w:pPr>
      <w:r>
        <w:rPr>
          <w:szCs w:val="24"/>
          <w:u w:val="single"/>
          <w:lang w:eastAsia="lv-LV"/>
        </w:rPr>
        <w:t>“</w:t>
      </w:r>
      <w:r w:rsidRPr="0089609B">
        <w:rPr>
          <w:szCs w:val="24"/>
          <w:u w:val="single"/>
          <w:lang w:eastAsia="lv-LV"/>
        </w:rPr>
        <w:t>M</w:t>
      </w:r>
      <w:r>
        <w:rPr>
          <w:szCs w:val="24"/>
          <w:u w:val="single"/>
          <w:lang w:eastAsia="lv-LV"/>
        </w:rPr>
        <w:t>ērķdotācijas pašvaldībām”</w:t>
      </w:r>
      <w:r w:rsidRPr="0089609B">
        <w:rPr>
          <w:szCs w:val="24"/>
          <w:u w:val="single"/>
          <w:lang w:eastAsia="lv-LV"/>
        </w:rPr>
        <w:t xml:space="preserve"> galvenie pasākumi 202</w:t>
      </w:r>
      <w:r>
        <w:rPr>
          <w:szCs w:val="24"/>
          <w:u w:val="single"/>
          <w:lang w:eastAsia="lv-LV"/>
        </w:rPr>
        <w:t>4</w:t>
      </w:r>
      <w:r w:rsidRPr="0089609B">
        <w:rPr>
          <w:szCs w:val="24"/>
          <w:u w:val="single"/>
          <w:lang w:eastAsia="lv-LV"/>
        </w:rPr>
        <w:t>. gadā</w:t>
      </w:r>
      <w:r w:rsidRPr="0089609B">
        <w:rPr>
          <w:szCs w:val="24"/>
          <w:lang w:eastAsia="lv-LV"/>
        </w:rPr>
        <w:t>:</w:t>
      </w:r>
    </w:p>
    <w:p w14:paraId="089F7B0A" w14:textId="77777777" w:rsidR="00CA627D" w:rsidRPr="0089609B" w:rsidRDefault="00CA627D" w:rsidP="00CA627D">
      <w:pPr>
        <w:pStyle w:val="ListParagraph"/>
        <w:numPr>
          <w:ilvl w:val="0"/>
          <w:numId w:val="18"/>
        </w:numPr>
        <w:spacing w:after="80"/>
        <w:ind w:left="1077" w:hanging="357"/>
        <w:contextualSpacing w:val="0"/>
        <w:jc w:val="both"/>
        <w:rPr>
          <w:bCs/>
          <w:lang w:eastAsia="lv-LV"/>
        </w:rPr>
      </w:pPr>
      <w:r>
        <w:rPr>
          <w:bCs/>
          <w:lang w:eastAsia="lv-LV"/>
        </w:rPr>
        <w:t>n</w:t>
      </w:r>
      <w:r w:rsidRPr="0089609B">
        <w:rPr>
          <w:bCs/>
          <w:lang w:eastAsia="lv-LV"/>
        </w:rPr>
        <w:t>odrošināt izglītības funkciju īstenošanu pašvaldībās, piešķirot tām valsts budžeta mērķdotācijas</w:t>
      </w:r>
      <w:r>
        <w:rPr>
          <w:bCs/>
          <w:lang w:eastAsia="lv-LV"/>
        </w:rPr>
        <w:t>;</w:t>
      </w:r>
    </w:p>
    <w:p w14:paraId="693FE2A2" w14:textId="77777777" w:rsidR="00CA627D" w:rsidRDefault="00CA627D" w:rsidP="00CA627D">
      <w:pPr>
        <w:pStyle w:val="Funkcijasbold"/>
        <w:numPr>
          <w:ilvl w:val="0"/>
          <w:numId w:val="18"/>
        </w:numPr>
        <w:spacing w:after="80"/>
        <w:ind w:left="1077" w:hanging="357"/>
        <w:rPr>
          <w:b w:val="0"/>
          <w:szCs w:val="24"/>
          <w:lang w:eastAsia="lv-LV"/>
        </w:rPr>
      </w:pPr>
      <w:r>
        <w:rPr>
          <w:b w:val="0"/>
          <w:szCs w:val="24"/>
          <w:lang w:eastAsia="lv-LV"/>
        </w:rPr>
        <w:t>n</w:t>
      </w:r>
      <w:r w:rsidRPr="0089609B">
        <w:rPr>
          <w:b w:val="0"/>
          <w:szCs w:val="24"/>
          <w:lang w:eastAsia="lv-LV"/>
        </w:rPr>
        <w:t>odrošināt iespēju katram skolēnam iegūt kvalitatīvu izglītību, veidojot ilgtspējīgu skolu tīklu, īstenojot kompleksu pieeju reformas veikšanai</w:t>
      </w:r>
      <w:r>
        <w:rPr>
          <w:b w:val="0"/>
          <w:szCs w:val="24"/>
          <w:lang w:eastAsia="lv-LV"/>
        </w:rPr>
        <w:t>;</w:t>
      </w:r>
    </w:p>
    <w:p w14:paraId="52E63CF0" w14:textId="77777777" w:rsidR="00CA627D" w:rsidRPr="007A38C8" w:rsidRDefault="00CA627D" w:rsidP="00CA627D">
      <w:pPr>
        <w:pStyle w:val="Funkcijasbold"/>
        <w:numPr>
          <w:ilvl w:val="0"/>
          <w:numId w:val="18"/>
        </w:numPr>
        <w:spacing w:after="80"/>
        <w:ind w:left="1077" w:hanging="357"/>
        <w:rPr>
          <w:b w:val="0"/>
          <w:szCs w:val="24"/>
          <w:lang w:eastAsia="lv-LV"/>
        </w:rPr>
      </w:pPr>
      <w:r>
        <w:rPr>
          <w:b w:val="0"/>
          <w:szCs w:val="24"/>
          <w:lang w:eastAsia="lv-LV"/>
        </w:rPr>
        <w:t>nodrošināt</w:t>
      </w:r>
      <w:r w:rsidRPr="007A38C8">
        <w:rPr>
          <w:b w:val="0"/>
          <w:szCs w:val="24"/>
          <w:lang w:eastAsia="lv-LV"/>
        </w:rPr>
        <w:t xml:space="preserve"> Dziesmu</w:t>
      </w:r>
      <w:r>
        <w:rPr>
          <w:b w:val="0"/>
          <w:szCs w:val="24"/>
          <w:lang w:eastAsia="lv-LV"/>
        </w:rPr>
        <w:t xml:space="preserve"> un deju </w:t>
      </w:r>
      <w:r w:rsidRPr="007A38C8">
        <w:rPr>
          <w:b w:val="0"/>
          <w:szCs w:val="24"/>
          <w:lang w:eastAsia="lv-LV"/>
        </w:rPr>
        <w:t xml:space="preserve">svētku </w:t>
      </w:r>
      <w:r>
        <w:rPr>
          <w:b w:val="0"/>
          <w:szCs w:val="24"/>
          <w:lang w:eastAsia="lv-LV"/>
        </w:rPr>
        <w:t>tradīcijas saglabāšanu un attīstību svētku starplaikā:</w:t>
      </w:r>
    </w:p>
    <w:p w14:paraId="65BCA617" w14:textId="77777777" w:rsidR="00CA627D" w:rsidRPr="007A38C8" w:rsidRDefault="00CA627D" w:rsidP="00CA627D">
      <w:pPr>
        <w:pStyle w:val="Funkcijasbold"/>
        <w:numPr>
          <w:ilvl w:val="0"/>
          <w:numId w:val="29"/>
        </w:numPr>
        <w:spacing w:after="80"/>
        <w:ind w:left="1712" w:hanging="357"/>
        <w:rPr>
          <w:b w:val="0"/>
          <w:szCs w:val="24"/>
          <w:lang w:eastAsia="lv-LV"/>
        </w:rPr>
      </w:pPr>
      <w:r>
        <w:rPr>
          <w:b w:val="0"/>
          <w:szCs w:val="24"/>
          <w:lang w:eastAsia="lv-LV"/>
        </w:rPr>
        <w:t>nodrošināt Vispārējo latviešu dziesmu un deju svētku procesa nepārtrauktību, saglabājot dalībnieku iesaisti un kolektīvu regulāru darbību</w:t>
      </w:r>
      <w:r w:rsidRPr="007A38C8">
        <w:rPr>
          <w:b w:val="0"/>
          <w:szCs w:val="24"/>
          <w:lang w:eastAsia="lv-LV"/>
        </w:rPr>
        <w:t>;</w:t>
      </w:r>
    </w:p>
    <w:p w14:paraId="113CB792" w14:textId="77777777" w:rsidR="00CA627D" w:rsidRPr="007A38C8" w:rsidRDefault="00CA627D" w:rsidP="00CA627D">
      <w:pPr>
        <w:pStyle w:val="Funkcijasbold"/>
        <w:numPr>
          <w:ilvl w:val="0"/>
          <w:numId w:val="29"/>
        </w:numPr>
        <w:spacing w:after="80"/>
        <w:ind w:left="1712" w:hanging="357"/>
        <w:rPr>
          <w:b w:val="0"/>
          <w:szCs w:val="24"/>
          <w:lang w:eastAsia="lv-LV"/>
        </w:rPr>
      </w:pPr>
      <w:r>
        <w:rPr>
          <w:b w:val="0"/>
          <w:szCs w:val="24"/>
          <w:lang w:eastAsia="lv-LV"/>
        </w:rPr>
        <w:t xml:space="preserve">nodrošināt atbalstu kora dziedāšanas, tautu deju, orķestru spēles u.c. prakses kvalitātes uzturēšanā; </w:t>
      </w:r>
    </w:p>
    <w:p w14:paraId="615B0F23" w14:textId="77777777" w:rsidR="00CA627D" w:rsidRPr="007A38C8" w:rsidRDefault="00CA627D" w:rsidP="00CA627D">
      <w:pPr>
        <w:pStyle w:val="Funkcijasbold"/>
        <w:numPr>
          <w:ilvl w:val="0"/>
          <w:numId w:val="29"/>
        </w:numPr>
        <w:spacing w:after="40"/>
        <w:ind w:left="1712" w:hanging="357"/>
        <w:rPr>
          <w:b w:val="0"/>
          <w:szCs w:val="24"/>
          <w:lang w:eastAsia="lv-LV"/>
        </w:rPr>
      </w:pPr>
      <w:r>
        <w:rPr>
          <w:b w:val="0"/>
          <w:szCs w:val="24"/>
          <w:lang w:eastAsia="lv-LV"/>
        </w:rPr>
        <w:t>koordinēt sadarbību starp Dziesmu un deju svētku tradīcijas saglabāšanā iesaistītajām valsts un pašvaldību institūcijām, nevalstiskajām organizācijām un privātpersonām.</w:t>
      </w:r>
    </w:p>
    <w:p w14:paraId="7D60AD45" w14:textId="77777777" w:rsidR="00CA627D" w:rsidRPr="008E132A" w:rsidRDefault="00CA627D" w:rsidP="00CA627D">
      <w:pPr>
        <w:pStyle w:val="Funkcijasbold"/>
        <w:spacing w:before="240" w:after="0"/>
        <w:jc w:val="center"/>
        <w:rPr>
          <w:u w:val="single"/>
        </w:rPr>
      </w:pPr>
      <w:r w:rsidRPr="008E132A">
        <w:rPr>
          <w:u w:val="single"/>
        </w:rPr>
        <w:t>“Mērķdotācijas pašvaldībām” kopējo izdevumu izmaiņas no 2022. līdz 2026. gadam</w:t>
      </w:r>
    </w:p>
    <w:p w14:paraId="00E41E11" w14:textId="77777777" w:rsidR="00CA627D" w:rsidRPr="008E132A" w:rsidRDefault="00CA627D" w:rsidP="00CA627D">
      <w:pPr>
        <w:pStyle w:val="Funkcijasbold"/>
        <w:spacing w:before="120" w:after="0"/>
        <w:jc w:val="right"/>
        <w:rPr>
          <w:b w:val="0"/>
          <w:bCs w:val="0"/>
          <w:i/>
          <w:iCs/>
          <w:sz w:val="20"/>
        </w:rPr>
      </w:pPr>
      <w:proofErr w:type="spellStart"/>
      <w:r w:rsidRPr="008E132A">
        <w:rPr>
          <w:b w:val="0"/>
          <w:bCs w:val="0"/>
          <w:i/>
          <w:iCs/>
          <w:sz w:val="20"/>
        </w:rPr>
        <w:t>Euro</w:t>
      </w:r>
      <w:proofErr w:type="spellEnd"/>
    </w:p>
    <w:p w14:paraId="03C6FF25" w14:textId="3CF55291" w:rsidR="00CA627D" w:rsidRPr="00CA627D" w:rsidRDefault="00CA627D" w:rsidP="00CA627D">
      <w:pPr>
        <w:pStyle w:val="Funkcijasbold"/>
        <w:spacing w:after="0"/>
        <w:jc w:val="left"/>
        <w:rPr>
          <w:u w:val="single"/>
        </w:rPr>
      </w:pPr>
      <w:r w:rsidRPr="008E132A">
        <w:rPr>
          <w:noProof/>
          <w:lang w:eastAsia="lv-LV"/>
        </w:rPr>
        <w:drawing>
          <wp:inline distT="0" distB="0" distL="0" distR="0" wp14:anchorId="69A2110E" wp14:editId="7D30E9A0">
            <wp:extent cx="5759450" cy="2679773"/>
            <wp:effectExtent l="0" t="0" r="1270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6F917E4" w14:textId="77777777" w:rsidR="00CA627D" w:rsidRPr="0089609B" w:rsidRDefault="00CA627D" w:rsidP="00CA627D">
      <w:pPr>
        <w:pStyle w:val="Tabuluvirsraksti"/>
        <w:spacing w:before="480" w:after="240"/>
        <w:rPr>
          <w:b/>
          <w:lang w:eastAsia="lv-LV"/>
        </w:rPr>
      </w:pPr>
      <w:r w:rsidRPr="0089609B">
        <w:rPr>
          <w:b/>
          <w:lang w:eastAsia="lv-LV"/>
        </w:rPr>
        <w:t>Vidējais amata vietu skaits no 202</w:t>
      </w:r>
      <w:r>
        <w:rPr>
          <w:b/>
          <w:lang w:eastAsia="lv-LV"/>
        </w:rPr>
        <w:t>2</w:t>
      </w:r>
      <w:r w:rsidRPr="0089609B">
        <w:rPr>
          <w:b/>
          <w:lang w:eastAsia="lv-LV"/>
        </w:rPr>
        <w:t>. līdz 202</w:t>
      </w:r>
      <w:r>
        <w:rPr>
          <w:b/>
          <w:lang w:eastAsia="lv-LV"/>
        </w:rPr>
        <w:t>6</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CA627D" w:rsidRPr="0089609B" w14:paraId="40CC4144" w14:textId="77777777" w:rsidTr="001A5DF1">
        <w:trPr>
          <w:trHeight w:val="332"/>
          <w:tblHeader/>
          <w:jc w:val="center"/>
        </w:trPr>
        <w:tc>
          <w:tcPr>
            <w:tcW w:w="1601" w:type="pct"/>
            <w:shd w:val="clear" w:color="auto" w:fill="auto"/>
          </w:tcPr>
          <w:p w14:paraId="5D165879" w14:textId="77777777" w:rsidR="00CA627D" w:rsidRPr="0089609B" w:rsidRDefault="00CA627D" w:rsidP="001A5DF1">
            <w:pPr>
              <w:pStyle w:val="tabteksts"/>
              <w:jc w:val="center"/>
            </w:pPr>
          </w:p>
        </w:tc>
        <w:tc>
          <w:tcPr>
            <w:tcW w:w="680" w:type="pct"/>
          </w:tcPr>
          <w:p w14:paraId="3D4D0135" w14:textId="77777777" w:rsidR="00CA627D" w:rsidRPr="0089609B" w:rsidRDefault="00CA627D" w:rsidP="001A5DF1">
            <w:pPr>
              <w:pStyle w:val="tabteksts"/>
              <w:jc w:val="center"/>
              <w:rPr>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80" w:type="pct"/>
          </w:tcPr>
          <w:p w14:paraId="4E3433A2" w14:textId="77777777" w:rsidR="00CA627D" w:rsidRPr="0089609B" w:rsidRDefault="00CA627D" w:rsidP="001A5DF1">
            <w:pPr>
              <w:pStyle w:val="tabteksts"/>
              <w:jc w:val="center"/>
              <w:rPr>
                <w:lang w:eastAsia="lv-LV"/>
              </w:rPr>
            </w:pPr>
            <w:r w:rsidRPr="0089609B">
              <w:rPr>
                <w:lang w:eastAsia="lv-LV"/>
              </w:rPr>
              <w:t>202</w:t>
            </w:r>
            <w:r>
              <w:rPr>
                <w:lang w:eastAsia="lv-LV"/>
              </w:rPr>
              <w:t>3</w:t>
            </w:r>
            <w:r w:rsidRPr="0089609B">
              <w:rPr>
                <w:lang w:eastAsia="lv-LV"/>
              </w:rPr>
              <w:t>. gada     plāns</w:t>
            </w:r>
          </w:p>
        </w:tc>
        <w:tc>
          <w:tcPr>
            <w:tcW w:w="680" w:type="pct"/>
          </w:tcPr>
          <w:p w14:paraId="43AD9E79" w14:textId="77777777" w:rsidR="00CA627D" w:rsidRPr="0089609B" w:rsidRDefault="00CA627D" w:rsidP="001A5DF1">
            <w:pPr>
              <w:pStyle w:val="tabteksts"/>
              <w:jc w:val="center"/>
              <w:rPr>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80" w:type="pct"/>
          </w:tcPr>
          <w:p w14:paraId="76A572E0" w14:textId="77777777" w:rsidR="00CA627D" w:rsidRPr="0089609B" w:rsidRDefault="00CA627D" w:rsidP="001A5DF1">
            <w:pPr>
              <w:pStyle w:val="tabteksts"/>
              <w:jc w:val="center"/>
              <w:rPr>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w:t>
            </w:r>
            <w:r>
              <w:rPr>
                <w:lang w:eastAsia="lv-LV"/>
              </w:rPr>
              <w:t>rognoze</w:t>
            </w:r>
          </w:p>
        </w:tc>
        <w:tc>
          <w:tcPr>
            <w:tcW w:w="680" w:type="pct"/>
          </w:tcPr>
          <w:p w14:paraId="4435034C" w14:textId="77777777" w:rsidR="00CA627D" w:rsidRPr="0089609B" w:rsidRDefault="00CA627D" w:rsidP="001A5DF1">
            <w:pPr>
              <w:pStyle w:val="tabteksts"/>
              <w:jc w:val="center"/>
              <w:rPr>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rognoze</w:t>
            </w:r>
          </w:p>
        </w:tc>
      </w:tr>
      <w:tr w:rsidR="00CA627D" w:rsidRPr="0089609B" w14:paraId="543682E5" w14:textId="77777777" w:rsidTr="001A5DF1">
        <w:trPr>
          <w:trHeight w:val="338"/>
          <w:jc w:val="center"/>
        </w:trPr>
        <w:tc>
          <w:tcPr>
            <w:tcW w:w="1601" w:type="pct"/>
          </w:tcPr>
          <w:p w14:paraId="76F0B28E" w14:textId="77777777" w:rsidR="00CA627D" w:rsidRPr="0089609B" w:rsidRDefault="00CA627D" w:rsidP="001A5DF1">
            <w:pPr>
              <w:pStyle w:val="tabteksts"/>
              <w:rPr>
                <w:lang w:eastAsia="lv-LV"/>
              </w:rPr>
            </w:pPr>
            <w:r w:rsidRPr="0089609B">
              <w:t>Vidējais pedagogu darba slodžu skaits gadā</w:t>
            </w:r>
            <w:r>
              <w:rPr>
                <w:vertAlign w:val="superscript"/>
              </w:rPr>
              <w:t>1</w:t>
            </w:r>
          </w:p>
        </w:tc>
        <w:tc>
          <w:tcPr>
            <w:tcW w:w="680" w:type="pct"/>
          </w:tcPr>
          <w:p w14:paraId="0AFEDE29" w14:textId="77777777" w:rsidR="00CA627D" w:rsidRPr="0089609B" w:rsidRDefault="00CA627D" w:rsidP="001A5DF1">
            <w:pPr>
              <w:pStyle w:val="tabteksts"/>
              <w:jc w:val="right"/>
            </w:pPr>
            <w:r w:rsidRPr="0089609B">
              <w:t>25</w:t>
            </w:r>
            <w:r>
              <w:t xml:space="preserve"> 377</w:t>
            </w:r>
          </w:p>
        </w:tc>
        <w:tc>
          <w:tcPr>
            <w:tcW w:w="680" w:type="pct"/>
          </w:tcPr>
          <w:p w14:paraId="6E9D8603" w14:textId="77777777" w:rsidR="00CA627D" w:rsidRPr="0089609B" w:rsidRDefault="00CA627D" w:rsidP="001A5DF1">
            <w:pPr>
              <w:pStyle w:val="tabteksts"/>
              <w:jc w:val="right"/>
            </w:pPr>
            <w:r>
              <w:t>25 568</w:t>
            </w:r>
          </w:p>
        </w:tc>
        <w:tc>
          <w:tcPr>
            <w:tcW w:w="680" w:type="pct"/>
          </w:tcPr>
          <w:p w14:paraId="2C2B06FE" w14:textId="77777777" w:rsidR="00CA627D" w:rsidRPr="00B335D5" w:rsidRDefault="00CA627D" w:rsidP="001A5DF1">
            <w:pPr>
              <w:pStyle w:val="tabteksts"/>
              <w:jc w:val="right"/>
            </w:pPr>
            <w:r w:rsidRPr="00B335D5">
              <w:t>25 568</w:t>
            </w:r>
          </w:p>
        </w:tc>
        <w:tc>
          <w:tcPr>
            <w:tcW w:w="680" w:type="pct"/>
          </w:tcPr>
          <w:p w14:paraId="09B81951" w14:textId="77777777" w:rsidR="00CA627D" w:rsidRPr="0089609B" w:rsidRDefault="00CA627D" w:rsidP="001A5DF1">
            <w:pPr>
              <w:pStyle w:val="tabteksts"/>
              <w:jc w:val="right"/>
              <w:rPr>
                <w:highlight w:val="yellow"/>
              </w:rPr>
            </w:pPr>
            <w:r w:rsidRPr="005B1E3B">
              <w:t>25 568</w:t>
            </w:r>
          </w:p>
        </w:tc>
        <w:tc>
          <w:tcPr>
            <w:tcW w:w="680" w:type="pct"/>
          </w:tcPr>
          <w:p w14:paraId="76AFE023" w14:textId="77777777" w:rsidR="00CA627D" w:rsidRPr="0089609B" w:rsidRDefault="00CA627D" w:rsidP="001A5DF1">
            <w:pPr>
              <w:pStyle w:val="tabteksts"/>
              <w:jc w:val="right"/>
              <w:rPr>
                <w:highlight w:val="yellow"/>
              </w:rPr>
            </w:pPr>
            <w:r w:rsidRPr="005B1E3B">
              <w:t>25 568</w:t>
            </w:r>
          </w:p>
        </w:tc>
      </w:tr>
      <w:tr w:rsidR="00CA627D" w:rsidRPr="0089609B" w14:paraId="5583FF26" w14:textId="77777777" w:rsidTr="001A5DF1">
        <w:trPr>
          <w:trHeight w:val="50"/>
          <w:jc w:val="center"/>
        </w:trPr>
        <w:tc>
          <w:tcPr>
            <w:tcW w:w="5000" w:type="pct"/>
            <w:gridSpan w:val="6"/>
          </w:tcPr>
          <w:p w14:paraId="4A485F7C" w14:textId="77777777" w:rsidR="00CA627D" w:rsidRPr="00B335D5" w:rsidRDefault="00CA627D" w:rsidP="001A5DF1">
            <w:pPr>
              <w:pStyle w:val="tabteksts"/>
            </w:pPr>
            <w:r w:rsidRPr="00B335D5">
              <w:rPr>
                <w:i/>
              </w:rPr>
              <w:lastRenderedPageBreak/>
              <w:t>Tajā skaitā:</w:t>
            </w:r>
          </w:p>
        </w:tc>
      </w:tr>
      <w:tr w:rsidR="00CA627D" w:rsidRPr="0089609B" w14:paraId="0A0E45C1" w14:textId="77777777" w:rsidTr="001A5DF1">
        <w:trPr>
          <w:trHeight w:val="106"/>
          <w:jc w:val="center"/>
        </w:trPr>
        <w:tc>
          <w:tcPr>
            <w:tcW w:w="5000" w:type="pct"/>
            <w:gridSpan w:val="6"/>
          </w:tcPr>
          <w:p w14:paraId="43E02C3F" w14:textId="77777777" w:rsidR="00CA627D" w:rsidRPr="00B335D5" w:rsidRDefault="00CA627D" w:rsidP="001A5DF1">
            <w:pPr>
              <w:pStyle w:val="tabteksts"/>
              <w:ind w:firstLine="313"/>
            </w:pPr>
            <w:r w:rsidRPr="00B335D5">
              <w:rPr>
                <w:i/>
              </w:rPr>
              <w:t>Valsts pamatfunkciju īstenošana</w:t>
            </w:r>
          </w:p>
        </w:tc>
      </w:tr>
      <w:tr w:rsidR="00CA627D" w:rsidRPr="0089609B" w14:paraId="6C2398A9" w14:textId="77777777" w:rsidTr="001A5DF1">
        <w:trPr>
          <w:trHeight w:val="165"/>
          <w:jc w:val="center"/>
        </w:trPr>
        <w:tc>
          <w:tcPr>
            <w:tcW w:w="1601" w:type="pct"/>
          </w:tcPr>
          <w:p w14:paraId="6096C0EC" w14:textId="77777777" w:rsidR="00CA627D" w:rsidRPr="0089609B" w:rsidRDefault="00CA627D" w:rsidP="001A5DF1">
            <w:pPr>
              <w:pStyle w:val="tabteksts"/>
              <w:rPr>
                <w:lang w:eastAsia="lv-LV"/>
              </w:rPr>
            </w:pPr>
            <w:r w:rsidRPr="0089609B">
              <w:t>Vidējais pedagogu darba slodžu skaits gadā</w:t>
            </w:r>
            <w:r>
              <w:rPr>
                <w:vertAlign w:val="superscript"/>
              </w:rPr>
              <w:t>1</w:t>
            </w:r>
          </w:p>
        </w:tc>
        <w:tc>
          <w:tcPr>
            <w:tcW w:w="680" w:type="pct"/>
          </w:tcPr>
          <w:p w14:paraId="12740656" w14:textId="77777777" w:rsidR="00CA627D" w:rsidRPr="0089609B" w:rsidRDefault="00CA627D" w:rsidP="001A5DF1">
            <w:pPr>
              <w:pStyle w:val="tabteksts"/>
              <w:jc w:val="right"/>
            </w:pPr>
            <w:r w:rsidRPr="0089609B">
              <w:t>25 377</w:t>
            </w:r>
          </w:p>
        </w:tc>
        <w:tc>
          <w:tcPr>
            <w:tcW w:w="680" w:type="pct"/>
          </w:tcPr>
          <w:p w14:paraId="0823DA9A" w14:textId="77777777" w:rsidR="00CA627D" w:rsidRPr="0089609B" w:rsidRDefault="00CA627D" w:rsidP="001A5DF1">
            <w:pPr>
              <w:pStyle w:val="tabteksts"/>
              <w:jc w:val="right"/>
            </w:pPr>
            <w:r>
              <w:t>25 568</w:t>
            </w:r>
          </w:p>
        </w:tc>
        <w:tc>
          <w:tcPr>
            <w:tcW w:w="680" w:type="pct"/>
          </w:tcPr>
          <w:p w14:paraId="6285F2C0" w14:textId="77777777" w:rsidR="00CA627D" w:rsidRPr="00B335D5" w:rsidRDefault="00CA627D" w:rsidP="001A5DF1">
            <w:pPr>
              <w:pStyle w:val="tabteksts"/>
              <w:jc w:val="right"/>
            </w:pPr>
            <w:r w:rsidRPr="00B335D5">
              <w:t>25 568</w:t>
            </w:r>
          </w:p>
        </w:tc>
        <w:tc>
          <w:tcPr>
            <w:tcW w:w="680" w:type="pct"/>
          </w:tcPr>
          <w:p w14:paraId="47BEA16B" w14:textId="77777777" w:rsidR="00CA627D" w:rsidRPr="0089609B" w:rsidRDefault="00CA627D" w:rsidP="001A5DF1">
            <w:pPr>
              <w:pStyle w:val="tabteksts"/>
              <w:jc w:val="right"/>
            </w:pPr>
            <w:r w:rsidRPr="005B1E3B">
              <w:t>25 568</w:t>
            </w:r>
          </w:p>
        </w:tc>
        <w:tc>
          <w:tcPr>
            <w:tcW w:w="680" w:type="pct"/>
          </w:tcPr>
          <w:p w14:paraId="77434E66" w14:textId="77777777" w:rsidR="00CA627D" w:rsidRPr="0089609B" w:rsidRDefault="00CA627D" w:rsidP="001A5DF1">
            <w:pPr>
              <w:pStyle w:val="tabteksts"/>
              <w:jc w:val="right"/>
            </w:pPr>
            <w:r w:rsidRPr="005B1E3B">
              <w:t>25 568</w:t>
            </w:r>
          </w:p>
        </w:tc>
      </w:tr>
    </w:tbl>
    <w:p w14:paraId="2CA4841B" w14:textId="77777777" w:rsidR="00CA627D" w:rsidRPr="0089609B" w:rsidRDefault="00CA627D" w:rsidP="00CA627D">
      <w:pPr>
        <w:spacing w:after="0"/>
        <w:ind w:firstLine="425"/>
        <w:rPr>
          <w:sz w:val="18"/>
          <w:szCs w:val="18"/>
        </w:rPr>
      </w:pPr>
      <w:r w:rsidRPr="0089609B">
        <w:rPr>
          <w:sz w:val="18"/>
          <w:szCs w:val="18"/>
        </w:rPr>
        <w:t xml:space="preserve">Piezīmes. </w:t>
      </w:r>
    </w:p>
    <w:p w14:paraId="3E6CCB43" w14:textId="77777777" w:rsidR="00CA627D" w:rsidRPr="0089609B" w:rsidRDefault="00CA627D" w:rsidP="00CA627D">
      <w:pPr>
        <w:spacing w:after="480"/>
        <w:ind w:firstLine="425"/>
        <w:rPr>
          <w:sz w:val="18"/>
          <w:szCs w:val="18"/>
        </w:rPr>
      </w:pPr>
      <w:r>
        <w:rPr>
          <w:sz w:val="18"/>
          <w:szCs w:val="18"/>
          <w:vertAlign w:val="superscript"/>
        </w:rPr>
        <w:t xml:space="preserve">1 </w:t>
      </w:r>
      <w:r w:rsidRPr="0089609B">
        <w:rPr>
          <w:sz w:val="18"/>
          <w:szCs w:val="18"/>
        </w:rPr>
        <w:t>Pedagogu darba slodžu skaitu nosaka atbilstoši normatīvajam aktam par pedagogu darba samaksas noteikumiem, kur viena slodze (attiecīgajam amatam) atbilst noteiktam stundu skaitam nedēļā un/vai gadā</w:t>
      </w:r>
      <w:r>
        <w:rPr>
          <w:sz w:val="18"/>
          <w:szCs w:val="18"/>
        </w:rPr>
        <w:t>.</w:t>
      </w:r>
    </w:p>
    <w:p w14:paraId="6EBE9FCE" w14:textId="77777777" w:rsidR="00CA627D" w:rsidRPr="0089609B" w:rsidRDefault="00CA627D" w:rsidP="00CA627D">
      <w:pPr>
        <w:spacing w:before="480" w:after="240"/>
        <w:ind w:firstLine="425"/>
        <w:jc w:val="center"/>
        <w:rPr>
          <w:sz w:val="18"/>
          <w:szCs w:val="18"/>
        </w:rPr>
      </w:pPr>
      <w:r w:rsidRPr="0089609B">
        <w:rPr>
          <w:b/>
          <w:szCs w:val="24"/>
          <w:u w:val="single"/>
          <w:lang w:eastAsia="lv-LV"/>
        </w:rPr>
        <w:t>Politikas un resursu vadības karte</w:t>
      </w:r>
      <w:r>
        <w:rPr>
          <w:b/>
          <w:szCs w:val="24"/>
          <w:u w:val="single"/>
          <w:lang w:eastAsia="lv-LV"/>
        </w:rPr>
        <w:t>s</w:t>
      </w:r>
    </w:p>
    <w:p w14:paraId="22059334" w14:textId="77777777" w:rsidR="00CA627D" w:rsidRPr="0089609B" w:rsidRDefault="00CA627D" w:rsidP="00CA627D">
      <w:pPr>
        <w:pStyle w:val="Tabuluvirsraksti"/>
        <w:jc w:val="left"/>
        <w:rPr>
          <w:b/>
          <w:lang w:eastAsia="lv-LV"/>
        </w:rPr>
      </w:pPr>
      <w:r w:rsidRPr="0089609B">
        <w:rPr>
          <w:b/>
          <w:lang w:eastAsia="lv-LV"/>
        </w:rPr>
        <w:t>1. Izglītības funkciju īstenošana</w:t>
      </w:r>
    </w:p>
    <w:tbl>
      <w:tblPr>
        <w:tblStyle w:val="TableGrid"/>
        <w:tblW w:w="5000" w:type="pct"/>
        <w:tblLook w:val="04A0" w:firstRow="1" w:lastRow="0" w:firstColumn="1" w:lastColumn="0" w:noHBand="0" w:noVBand="1"/>
      </w:tblPr>
      <w:tblGrid>
        <w:gridCol w:w="4106"/>
        <w:gridCol w:w="2456"/>
        <w:gridCol w:w="1258"/>
        <w:gridCol w:w="1241"/>
      </w:tblGrid>
      <w:tr w:rsidR="00CA627D" w:rsidRPr="0089609B" w14:paraId="01E52240" w14:textId="77777777" w:rsidTr="001A5DF1">
        <w:trPr>
          <w:trHeight w:val="283"/>
        </w:trPr>
        <w:tc>
          <w:tcPr>
            <w:tcW w:w="5000" w:type="pct"/>
            <w:gridSpan w:val="4"/>
            <w:shd w:val="clear" w:color="auto" w:fill="D9D9D9" w:themeFill="background1" w:themeFillShade="D9"/>
          </w:tcPr>
          <w:p w14:paraId="4AED04FC" w14:textId="77777777" w:rsidR="00CA627D" w:rsidRPr="0089609B" w:rsidRDefault="00CA627D" w:rsidP="001A5DF1">
            <w:pPr>
              <w:pStyle w:val="Tabuluvirsraksti"/>
              <w:spacing w:after="0"/>
              <w:jc w:val="both"/>
              <w:rPr>
                <w:b/>
                <w:sz w:val="18"/>
                <w:szCs w:val="18"/>
                <w:lang w:eastAsia="lv-LV"/>
              </w:rPr>
            </w:pPr>
            <w:r w:rsidRPr="0089609B">
              <w:rPr>
                <w:b/>
                <w:sz w:val="18"/>
                <w:szCs w:val="18"/>
                <w:lang w:eastAsia="lv-LV"/>
              </w:rPr>
              <w:t xml:space="preserve">Politikas mērķis: nodrošināt efektīvu valsts budžeta resursu pārvaldību pašvaldībās izglītības jomā / </w:t>
            </w:r>
            <w:r w:rsidRPr="0089609B">
              <w:rPr>
                <w:bCs/>
                <w:i/>
                <w:iCs/>
                <w:sz w:val="18"/>
                <w:szCs w:val="18"/>
                <w:lang w:eastAsia="lv-LV"/>
              </w:rPr>
              <w:t>Izglītības attīstības pamatnostādnes 2021.</w:t>
            </w:r>
            <w:r>
              <w:rPr>
                <w:i/>
                <w:sz w:val="18"/>
                <w:szCs w:val="18"/>
                <w:lang w:eastAsia="lv-LV"/>
              </w:rPr>
              <w:t xml:space="preserve"> – </w:t>
            </w:r>
            <w:r w:rsidRPr="0089609B">
              <w:rPr>
                <w:bCs/>
                <w:i/>
                <w:iCs/>
                <w:sz w:val="18"/>
                <w:szCs w:val="18"/>
                <w:lang w:eastAsia="lv-LV"/>
              </w:rPr>
              <w:t>2027.</w:t>
            </w:r>
            <w:r>
              <w:rPr>
                <w:bCs/>
                <w:i/>
                <w:iCs/>
                <w:sz w:val="18"/>
                <w:szCs w:val="18"/>
                <w:lang w:eastAsia="lv-LV"/>
              </w:rPr>
              <w:t xml:space="preserve"> </w:t>
            </w:r>
            <w:r w:rsidRPr="0089609B">
              <w:rPr>
                <w:bCs/>
                <w:i/>
                <w:iCs/>
                <w:sz w:val="18"/>
                <w:szCs w:val="18"/>
                <w:lang w:eastAsia="lv-LV"/>
              </w:rPr>
              <w:t>gadam</w:t>
            </w:r>
          </w:p>
        </w:tc>
      </w:tr>
      <w:tr w:rsidR="00CA627D" w:rsidRPr="0089609B" w14:paraId="07823BEB" w14:textId="77777777" w:rsidTr="00CA627D">
        <w:trPr>
          <w:trHeight w:val="425"/>
        </w:trPr>
        <w:tc>
          <w:tcPr>
            <w:tcW w:w="2266" w:type="pct"/>
            <w:shd w:val="clear" w:color="auto" w:fill="auto"/>
            <w:vAlign w:val="center"/>
          </w:tcPr>
          <w:p w14:paraId="4E5F978A" w14:textId="77777777" w:rsidR="00CA627D" w:rsidRPr="0089609B" w:rsidRDefault="00CA627D" w:rsidP="001A5DF1">
            <w:pPr>
              <w:pStyle w:val="Tabuluvirsraksti"/>
              <w:spacing w:after="0"/>
              <w:rPr>
                <w:b/>
                <w:sz w:val="18"/>
                <w:szCs w:val="18"/>
                <w:lang w:eastAsia="lv-LV"/>
              </w:rPr>
            </w:pPr>
            <w:r w:rsidRPr="0089609B">
              <w:rPr>
                <w:b/>
                <w:sz w:val="18"/>
                <w:szCs w:val="18"/>
                <w:lang w:eastAsia="lv-LV"/>
              </w:rPr>
              <w:t>Politikas rezultatīvie rādītāji</w:t>
            </w:r>
          </w:p>
        </w:tc>
        <w:tc>
          <w:tcPr>
            <w:tcW w:w="1355" w:type="pct"/>
            <w:shd w:val="clear" w:color="auto" w:fill="auto"/>
            <w:vAlign w:val="center"/>
          </w:tcPr>
          <w:p w14:paraId="44455C02" w14:textId="77777777" w:rsidR="00CA627D" w:rsidRPr="0089609B" w:rsidRDefault="00CA627D" w:rsidP="001A5DF1">
            <w:pPr>
              <w:pStyle w:val="Tabuluvirsraksti"/>
              <w:spacing w:after="0"/>
              <w:rPr>
                <w:b/>
                <w:sz w:val="18"/>
                <w:szCs w:val="18"/>
                <w:lang w:eastAsia="lv-LV"/>
              </w:rPr>
            </w:pPr>
            <w:r w:rsidRPr="0089609B">
              <w:rPr>
                <w:b/>
                <w:sz w:val="18"/>
                <w:szCs w:val="18"/>
                <w:lang w:eastAsia="lv-LV"/>
              </w:rPr>
              <w:t>Attīstības plānošanas dokumenti vai</w:t>
            </w:r>
          </w:p>
          <w:p w14:paraId="33E77F29" w14:textId="77777777" w:rsidR="00CA627D" w:rsidRPr="0089609B" w:rsidRDefault="00CA627D" w:rsidP="001A5DF1">
            <w:pPr>
              <w:pStyle w:val="Tabuluvirsraksti"/>
              <w:spacing w:after="0"/>
              <w:rPr>
                <w:b/>
                <w:sz w:val="18"/>
                <w:szCs w:val="18"/>
                <w:lang w:eastAsia="lv-LV"/>
              </w:rPr>
            </w:pPr>
            <w:r w:rsidRPr="0089609B">
              <w:rPr>
                <w:b/>
                <w:sz w:val="18"/>
                <w:szCs w:val="18"/>
                <w:lang w:eastAsia="lv-LV"/>
              </w:rPr>
              <w:t>normatīvie akti</w:t>
            </w:r>
          </w:p>
        </w:tc>
        <w:tc>
          <w:tcPr>
            <w:tcW w:w="694" w:type="pct"/>
            <w:shd w:val="clear" w:color="auto" w:fill="auto"/>
            <w:vAlign w:val="center"/>
          </w:tcPr>
          <w:p w14:paraId="530617D8" w14:textId="77777777" w:rsidR="00CA627D" w:rsidRPr="0089609B" w:rsidRDefault="00CA627D" w:rsidP="00CA627D">
            <w:pPr>
              <w:pStyle w:val="Tabuluvirsraksti"/>
              <w:spacing w:after="0"/>
              <w:rPr>
                <w:b/>
                <w:sz w:val="18"/>
                <w:szCs w:val="18"/>
                <w:lang w:eastAsia="lv-LV"/>
              </w:rPr>
            </w:pPr>
            <w:r w:rsidRPr="0089609B">
              <w:rPr>
                <w:b/>
                <w:sz w:val="18"/>
                <w:szCs w:val="18"/>
                <w:lang w:eastAsia="lv-LV"/>
              </w:rPr>
              <w:t>Faktiskā vērtība</w:t>
            </w:r>
          </w:p>
        </w:tc>
        <w:tc>
          <w:tcPr>
            <w:tcW w:w="685" w:type="pct"/>
            <w:shd w:val="clear" w:color="auto" w:fill="auto"/>
            <w:vAlign w:val="center"/>
          </w:tcPr>
          <w:p w14:paraId="2BCD8C0B" w14:textId="77777777" w:rsidR="00CA627D" w:rsidRPr="0089609B" w:rsidRDefault="00CA627D" w:rsidP="00CA627D">
            <w:pPr>
              <w:pStyle w:val="Tabuluvirsraksti"/>
              <w:spacing w:after="0"/>
              <w:rPr>
                <w:b/>
                <w:sz w:val="18"/>
                <w:szCs w:val="18"/>
                <w:lang w:eastAsia="lv-LV"/>
              </w:rPr>
            </w:pPr>
            <w:r w:rsidRPr="0089609B">
              <w:rPr>
                <w:b/>
                <w:sz w:val="18"/>
                <w:szCs w:val="18"/>
                <w:lang w:eastAsia="lv-LV"/>
              </w:rPr>
              <w:t>Plānotā vērtība</w:t>
            </w:r>
          </w:p>
        </w:tc>
      </w:tr>
      <w:tr w:rsidR="00CA627D" w:rsidRPr="0089609B" w14:paraId="3FD21E58" w14:textId="77777777" w:rsidTr="001A5DF1">
        <w:trPr>
          <w:trHeight w:val="567"/>
        </w:trPr>
        <w:tc>
          <w:tcPr>
            <w:tcW w:w="2266" w:type="pct"/>
          </w:tcPr>
          <w:p w14:paraId="2A416982" w14:textId="77777777" w:rsidR="00CA627D" w:rsidRPr="00B335D5" w:rsidRDefault="00CA627D" w:rsidP="001A5DF1">
            <w:pPr>
              <w:pStyle w:val="Tabuluvirsraksti"/>
              <w:spacing w:after="0"/>
              <w:jc w:val="both"/>
              <w:rPr>
                <w:b/>
                <w:i/>
                <w:sz w:val="18"/>
                <w:szCs w:val="18"/>
                <w:lang w:eastAsia="lv-LV"/>
              </w:rPr>
            </w:pPr>
            <w:r w:rsidRPr="00B335D5">
              <w:rPr>
                <w:i/>
                <w:sz w:val="18"/>
                <w:szCs w:val="18"/>
                <w:lang w:eastAsia="lv-LV"/>
              </w:rPr>
              <w:t xml:space="preserve">Pedagogu vidējās bruto darba samaksas sabiedriskajā sektorā attiecība pret vidējo bruto darba samaksu sabiedriskajā sektorā </w:t>
            </w:r>
            <w:r>
              <w:rPr>
                <w:i/>
                <w:sz w:val="18"/>
                <w:szCs w:val="18"/>
                <w:lang w:eastAsia="lv-LV"/>
              </w:rPr>
              <w:t>–</w:t>
            </w:r>
            <w:r w:rsidRPr="00B335D5">
              <w:rPr>
                <w:i/>
                <w:sz w:val="18"/>
                <w:szCs w:val="18"/>
                <w:lang w:eastAsia="lv-LV"/>
              </w:rPr>
              <w:t xml:space="preserve"> pret strādājošajiem ar vismaz bakalaura grādu</w:t>
            </w:r>
            <w:r>
              <w:rPr>
                <w:i/>
                <w:sz w:val="18"/>
                <w:szCs w:val="18"/>
                <w:lang w:eastAsia="lv-LV"/>
              </w:rPr>
              <w:t xml:space="preserve"> (</w:t>
            </w:r>
            <w:r w:rsidRPr="00B335D5">
              <w:rPr>
                <w:i/>
                <w:sz w:val="18"/>
                <w:szCs w:val="18"/>
                <w:lang w:eastAsia="lv-LV"/>
              </w:rPr>
              <w:t>%</w:t>
            </w:r>
            <w:r>
              <w:rPr>
                <w:i/>
                <w:sz w:val="18"/>
                <w:szCs w:val="18"/>
                <w:lang w:eastAsia="lv-LV"/>
              </w:rPr>
              <w:t>)</w:t>
            </w:r>
          </w:p>
        </w:tc>
        <w:tc>
          <w:tcPr>
            <w:tcW w:w="1355" w:type="pct"/>
            <w:vMerge w:val="restart"/>
            <w:vAlign w:val="center"/>
          </w:tcPr>
          <w:p w14:paraId="2A79707A" w14:textId="77777777" w:rsidR="00CA627D" w:rsidRPr="00B335D5" w:rsidRDefault="00CA627D" w:rsidP="001A5DF1">
            <w:pPr>
              <w:pStyle w:val="Tabuluvirsraksti"/>
              <w:spacing w:after="0"/>
              <w:jc w:val="both"/>
              <w:rPr>
                <w:i/>
                <w:sz w:val="18"/>
                <w:szCs w:val="18"/>
                <w:lang w:eastAsia="lv-LV"/>
              </w:rPr>
            </w:pPr>
            <w:r w:rsidRPr="00B335D5">
              <w:rPr>
                <w:i/>
                <w:sz w:val="18"/>
                <w:szCs w:val="18"/>
                <w:lang w:eastAsia="lv-LV"/>
              </w:rPr>
              <w:t>Izglītības attīstības pamatnostādnes</w:t>
            </w:r>
          </w:p>
          <w:p w14:paraId="0FDCC068" w14:textId="16962F76" w:rsidR="00CA627D" w:rsidRPr="00B335D5" w:rsidRDefault="00CA627D" w:rsidP="001A5DF1">
            <w:pPr>
              <w:pStyle w:val="Tabuluvirsraksti"/>
              <w:spacing w:after="0"/>
              <w:jc w:val="both"/>
              <w:rPr>
                <w:i/>
                <w:sz w:val="18"/>
                <w:szCs w:val="18"/>
                <w:lang w:eastAsia="lv-LV"/>
              </w:rPr>
            </w:pPr>
            <w:r w:rsidRPr="00B335D5">
              <w:rPr>
                <w:i/>
                <w:sz w:val="18"/>
                <w:szCs w:val="18"/>
                <w:lang w:eastAsia="lv-LV"/>
              </w:rPr>
              <w:t>2021.</w:t>
            </w:r>
            <w:r w:rsidR="00727947">
              <w:rPr>
                <w:i/>
                <w:sz w:val="18"/>
                <w:szCs w:val="18"/>
                <w:lang w:eastAsia="lv-LV"/>
              </w:rPr>
              <w:t xml:space="preserve"> – </w:t>
            </w:r>
            <w:r w:rsidRPr="00B335D5">
              <w:rPr>
                <w:i/>
                <w:sz w:val="18"/>
                <w:szCs w:val="18"/>
                <w:lang w:eastAsia="lv-LV"/>
              </w:rPr>
              <w:t>2027.</w:t>
            </w:r>
            <w:r w:rsidR="00727947">
              <w:rPr>
                <w:i/>
                <w:sz w:val="18"/>
                <w:szCs w:val="18"/>
                <w:lang w:eastAsia="lv-LV"/>
              </w:rPr>
              <w:t> </w:t>
            </w:r>
            <w:r w:rsidRPr="00B335D5">
              <w:rPr>
                <w:i/>
                <w:sz w:val="18"/>
                <w:szCs w:val="18"/>
                <w:lang w:eastAsia="lv-LV"/>
              </w:rPr>
              <w:t>gadam</w:t>
            </w:r>
            <w:r w:rsidR="00727947">
              <w:rPr>
                <w:i/>
                <w:sz w:val="18"/>
                <w:szCs w:val="18"/>
                <w:lang w:eastAsia="lv-LV"/>
              </w:rPr>
              <w:t xml:space="preserve"> </w:t>
            </w:r>
          </w:p>
        </w:tc>
        <w:tc>
          <w:tcPr>
            <w:tcW w:w="694" w:type="pct"/>
            <w:vAlign w:val="center"/>
          </w:tcPr>
          <w:p w14:paraId="22CDFF38" w14:textId="77777777" w:rsidR="00CA627D" w:rsidRPr="00B335D5" w:rsidRDefault="00CA627D" w:rsidP="001A5DF1">
            <w:pPr>
              <w:pStyle w:val="Tabuluvirsraksti"/>
              <w:spacing w:after="0"/>
              <w:rPr>
                <w:i/>
                <w:sz w:val="18"/>
                <w:szCs w:val="18"/>
                <w:lang w:eastAsia="lv-LV"/>
              </w:rPr>
            </w:pPr>
            <w:r>
              <w:rPr>
                <w:i/>
                <w:sz w:val="18"/>
                <w:szCs w:val="18"/>
                <w:lang w:eastAsia="lv-LV"/>
              </w:rPr>
              <w:t>-</w:t>
            </w:r>
          </w:p>
        </w:tc>
        <w:tc>
          <w:tcPr>
            <w:tcW w:w="685" w:type="pct"/>
            <w:vAlign w:val="center"/>
          </w:tcPr>
          <w:p w14:paraId="53C4CBFA" w14:textId="77777777" w:rsidR="00CA627D" w:rsidRPr="00B335D5" w:rsidRDefault="00CA627D" w:rsidP="001A5DF1">
            <w:pPr>
              <w:pStyle w:val="Tabuluvirsraksti"/>
              <w:spacing w:after="0"/>
              <w:rPr>
                <w:i/>
                <w:sz w:val="18"/>
                <w:szCs w:val="18"/>
                <w:lang w:eastAsia="lv-LV"/>
              </w:rPr>
            </w:pPr>
            <w:r>
              <w:rPr>
                <w:i/>
                <w:sz w:val="18"/>
                <w:szCs w:val="18"/>
                <w:lang w:eastAsia="lv-LV"/>
              </w:rPr>
              <w:t>-</w:t>
            </w:r>
          </w:p>
        </w:tc>
      </w:tr>
      <w:tr w:rsidR="00CA627D" w:rsidRPr="0089609B" w14:paraId="506E29C5" w14:textId="77777777" w:rsidTr="001A5DF1">
        <w:trPr>
          <w:trHeight w:val="369"/>
        </w:trPr>
        <w:tc>
          <w:tcPr>
            <w:tcW w:w="2266" w:type="pct"/>
            <w:vAlign w:val="center"/>
          </w:tcPr>
          <w:p w14:paraId="7AE2FEB7" w14:textId="77777777" w:rsidR="00CA627D" w:rsidRPr="00B335D5" w:rsidRDefault="00CA627D" w:rsidP="001A5DF1">
            <w:pPr>
              <w:pStyle w:val="Tabuluvirsraksti"/>
              <w:spacing w:after="0"/>
              <w:jc w:val="left"/>
              <w:rPr>
                <w:i/>
                <w:sz w:val="18"/>
                <w:szCs w:val="18"/>
                <w:lang w:eastAsia="lv-LV"/>
              </w:rPr>
            </w:pPr>
            <w:r w:rsidRPr="00B335D5">
              <w:rPr>
                <w:i/>
                <w:sz w:val="18"/>
                <w:szCs w:val="18"/>
                <w:lang w:eastAsia="lv-LV"/>
              </w:rPr>
              <w:t>1) pirmsskolas izglītības pedagogi</w:t>
            </w:r>
            <w:r>
              <w:rPr>
                <w:i/>
                <w:sz w:val="18"/>
                <w:szCs w:val="18"/>
                <w:lang w:eastAsia="lv-LV"/>
              </w:rPr>
              <w:t xml:space="preserve"> </w:t>
            </w:r>
          </w:p>
        </w:tc>
        <w:tc>
          <w:tcPr>
            <w:tcW w:w="1355" w:type="pct"/>
            <w:vMerge/>
          </w:tcPr>
          <w:p w14:paraId="7152B022" w14:textId="77777777" w:rsidR="00CA627D" w:rsidRPr="00B335D5" w:rsidRDefault="00CA627D" w:rsidP="001A5DF1">
            <w:pPr>
              <w:pStyle w:val="Tabuluvirsraksti"/>
              <w:spacing w:after="0"/>
              <w:jc w:val="both"/>
              <w:rPr>
                <w:i/>
                <w:sz w:val="18"/>
                <w:szCs w:val="18"/>
                <w:lang w:eastAsia="lv-LV"/>
              </w:rPr>
            </w:pPr>
          </w:p>
        </w:tc>
        <w:tc>
          <w:tcPr>
            <w:tcW w:w="694" w:type="pct"/>
            <w:vAlign w:val="center"/>
          </w:tcPr>
          <w:p w14:paraId="0C3BF9B9"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59</w:t>
            </w:r>
          </w:p>
          <w:p w14:paraId="73E7DAF0"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(2018)</w:t>
            </w:r>
          </w:p>
        </w:tc>
        <w:tc>
          <w:tcPr>
            <w:tcW w:w="685" w:type="pct"/>
            <w:vAlign w:val="center"/>
          </w:tcPr>
          <w:p w14:paraId="20C713E3"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72</w:t>
            </w:r>
          </w:p>
          <w:p w14:paraId="1052B81F"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(2024)</w:t>
            </w:r>
          </w:p>
        </w:tc>
      </w:tr>
      <w:tr w:rsidR="00CA627D" w:rsidRPr="0089609B" w14:paraId="52D2AE0F" w14:textId="77777777" w:rsidTr="001A5DF1">
        <w:trPr>
          <w:trHeight w:val="234"/>
        </w:trPr>
        <w:tc>
          <w:tcPr>
            <w:tcW w:w="2266" w:type="pct"/>
            <w:vAlign w:val="center"/>
          </w:tcPr>
          <w:p w14:paraId="2D45405C" w14:textId="77777777" w:rsidR="00CA627D" w:rsidRPr="00B335D5" w:rsidRDefault="00CA627D" w:rsidP="001A5DF1">
            <w:pPr>
              <w:pStyle w:val="Tabuluvirsraksti"/>
              <w:spacing w:after="0"/>
              <w:jc w:val="left"/>
              <w:rPr>
                <w:i/>
                <w:sz w:val="18"/>
                <w:szCs w:val="18"/>
                <w:lang w:eastAsia="lv-LV"/>
              </w:rPr>
            </w:pPr>
            <w:r w:rsidRPr="00B335D5">
              <w:rPr>
                <w:i/>
                <w:sz w:val="18"/>
                <w:szCs w:val="18"/>
                <w:lang w:eastAsia="lv-LV"/>
              </w:rPr>
              <w:t>2) pamatizglītības pedagogi</w:t>
            </w:r>
          </w:p>
        </w:tc>
        <w:tc>
          <w:tcPr>
            <w:tcW w:w="1355" w:type="pct"/>
            <w:vMerge/>
          </w:tcPr>
          <w:p w14:paraId="54C2E270" w14:textId="77777777" w:rsidR="00CA627D" w:rsidRPr="00B335D5" w:rsidRDefault="00CA627D" w:rsidP="001A5DF1">
            <w:pPr>
              <w:pStyle w:val="Tabuluvirsraksti"/>
              <w:spacing w:after="0"/>
              <w:jc w:val="both"/>
              <w:rPr>
                <w:i/>
                <w:sz w:val="18"/>
                <w:szCs w:val="18"/>
                <w:lang w:eastAsia="lv-LV"/>
              </w:rPr>
            </w:pPr>
          </w:p>
        </w:tc>
        <w:tc>
          <w:tcPr>
            <w:tcW w:w="694" w:type="pct"/>
            <w:vAlign w:val="center"/>
          </w:tcPr>
          <w:p w14:paraId="5375B46F"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96</w:t>
            </w:r>
          </w:p>
          <w:p w14:paraId="6597E6AE"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(2018)</w:t>
            </w:r>
          </w:p>
        </w:tc>
        <w:tc>
          <w:tcPr>
            <w:tcW w:w="685" w:type="pct"/>
            <w:vAlign w:val="center"/>
          </w:tcPr>
          <w:p w14:paraId="0F7991AE"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109</w:t>
            </w:r>
          </w:p>
          <w:p w14:paraId="45D68C57"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(2024)</w:t>
            </w:r>
          </w:p>
        </w:tc>
      </w:tr>
      <w:tr w:rsidR="00CA627D" w:rsidRPr="0089609B" w14:paraId="29BA30F8" w14:textId="77777777" w:rsidTr="001A5DF1">
        <w:trPr>
          <w:trHeight w:val="97"/>
        </w:trPr>
        <w:tc>
          <w:tcPr>
            <w:tcW w:w="2266" w:type="pct"/>
            <w:vAlign w:val="center"/>
          </w:tcPr>
          <w:p w14:paraId="776C6816" w14:textId="77777777" w:rsidR="00CA627D" w:rsidRPr="00B335D5" w:rsidRDefault="00CA627D" w:rsidP="001A5DF1">
            <w:pPr>
              <w:pStyle w:val="Tabuluvirsraksti"/>
              <w:spacing w:after="0"/>
              <w:jc w:val="left"/>
              <w:rPr>
                <w:i/>
                <w:sz w:val="18"/>
                <w:szCs w:val="18"/>
                <w:lang w:eastAsia="lv-LV"/>
              </w:rPr>
            </w:pPr>
            <w:r w:rsidRPr="00B335D5">
              <w:rPr>
                <w:i/>
                <w:sz w:val="18"/>
                <w:szCs w:val="18"/>
                <w:lang w:eastAsia="lv-LV"/>
              </w:rPr>
              <w:t>3) vidējās izglītības pedagogi</w:t>
            </w:r>
          </w:p>
        </w:tc>
        <w:tc>
          <w:tcPr>
            <w:tcW w:w="1355" w:type="pct"/>
            <w:vMerge/>
          </w:tcPr>
          <w:p w14:paraId="14E210C0" w14:textId="77777777" w:rsidR="00CA627D" w:rsidRPr="00B335D5" w:rsidRDefault="00CA627D" w:rsidP="001A5DF1">
            <w:pPr>
              <w:pStyle w:val="Tabuluvirsraksti"/>
              <w:spacing w:after="0"/>
              <w:jc w:val="both"/>
              <w:rPr>
                <w:i/>
                <w:sz w:val="18"/>
                <w:szCs w:val="18"/>
                <w:lang w:eastAsia="lv-LV"/>
              </w:rPr>
            </w:pPr>
          </w:p>
        </w:tc>
        <w:tc>
          <w:tcPr>
            <w:tcW w:w="694" w:type="pct"/>
            <w:vAlign w:val="center"/>
          </w:tcPr>
          <w:p w14:paraId="3FA959DC"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105</w:t>
            </w:r>
          </w:p>
          <w:p w14:paraId="5EE92B08"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(2018)</w:t>
            </w:r>
          </w:p>
        </w:tc>
        <w:tc>
          <w:tcPr>
            <w:tcW w:w="685" w:type="pct"/>
            <w:vAlign w:val="center"/>
          </w:tcPr>
          <w:p w14:paraId="3224B124"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118</w:t>
            </w:r>
          </w:p>
          <w:p w14:paraId="44AC86BF"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(2024)</w:t>
            </w:r>
          </w:p>
        </w:tc>
      </w:tr>
      <w:tr w:rsidR="00CA627D" w:rsidRPr="0089609B" w14:paraId="43DEBB93" w14:textId="77777777" w:rsidTr="001A5DF1">
        <w:trPr>
          <w:trHeight w:val="46"/>
        </w:trPr>
        <w:tc>
          <w:tcPr>
            <w:tcW w:w="2266" w:type="pct"/>
            <w:vAlign w:val="center"/>
          </w:tcPr>
          <w:p w14:paraId="66F55CEE" w14:textId="77777777" w:rsidR="00CA627D" w:rsidRPr="00B335D5" w:rsidRDefault="00CA627D" w:rsidP="001A5DF1">
            <w:pPr>
              <w:pStyle w:val="Tabuluvirsraksti"/>
              <w:spacing w:after="0"/>
              <w:jc w:val="left"/>
              <w:rPr>
                <w:i/>
                <w:sz w:val="18"/>
                <w:szCs w:val="18"/>
                <w:lang w:eastAsia="lv-LV"/>
              </w:rPr>
            </w:pPr>
            <w:r w:rsidRPr="00B335D5">
              <w:rPr>
                <w:i/>
                <w:sz w:val="18"/>
                <w:szCs w:val="18"/>
                <w:lang w:eastAsia="lv-LV"/>
              </w:rPr>
              <w:t>4)</w:t>
            </w:r>
            <w:r w:rsidRPr="00B335D5">
              <w:rPr>
                <w:sz w:val="18"/>
                <w:szCs w:val="18"/>
              </w:rPr>
              <w:t xml:space="preserve"> </w:t>
            </w:r>
            <w:r w:rsidRPr="00B335D5">
              <w:rPr>
                <w:i/>
                <w:sz w:val="18"/>
                <w:szCs w:val="18"/>
                <w:lang w:eastAsia="lv-LV"/>
              </w:rPr>
              <w:t>profesionālās izglītības pedagogi</w:t>
            </w:r>
          </w:p>
        </w:tc>
        <w:tc>
          <w:tcPr>
            <w:tcW w:w="1355" w:type="pct"/>
            <w:vMerge/>
          </w:tcPr>
          <w:p w14:paraId="6DFAF132" w14:textId="77777777" w:rsidR="00CA627D" w:rsidRPr="00B335D5" w:rsidRDefault="00CA627D" w:rsidP="001A5DF1">
            <w:pPr>
              <w:pStyle w:val="Tabuluvirsraksti"/>
              <w:spacing w:after="0"/>
              <w:jc w:val="both"/>
              <w:rPr>
                <w:i/>
                <w:sz w:val="18"/>
                <w:szCs w:val="18"/>
                <w:lang w:eastAsia="lv-LV"/>
              </w:rPr>
            </w:pPr>
          </w:p>
        </w:tc>
        <w:tc>
          <w:tcPr>
            <w:tcW w:w="694" w:type="pct"/>
            <w:vAlign w:val="center"/>
          </w:tcPr>
          <w:p w14:paraId="4F040A18"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115</w:t>
            </w:r>
          </w:p>
          <w:p w14:paraId="6904092B"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(2018)</w:t>
            </w:r>
          </w:p>
        </w:tc>
        <w:tc>
          <w:tcPr>
            <w:tcW w:w="685" w:type="pct"/>
            <w:vAlign w:val="center"/>
          </w:tcPr>
          <w:p w14:paraId="5AE09747"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130</w:t>
            </w:r>
          </w:p>
          <w:p w14:paraId="751864C4"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(2024)</w:t>
            </w:r>
          </w:p>
        </w:tc>
      </w:tr>
      <w:tr w:rsidR="00CA627D" w:rsidRPr="0089609B" w14:paraId="763E9D8D" w14:textId="77777777" w:rsidTr="001A5DF1">
        <w:trPr>
          <w:trHeight w:val="567"/>
        </w:trPr>
        <w:tc>
          <w:tcPr>
            <w:tcW w:w="2266" w:type="pct"/>
          </w:tcPr>
          <w:p w14:paraId="52CEC05B" w14:textId="2130B663" w:rsidR="00CA627D" w:rsidRPr="00B335D5" w:rsidRDefault="00CA627D" w:rsidP="001A5DF1">
            <w:pPr>
              <w:pStyle w:val="Tabuluvirsraksti"/>
              <w:spacing w:after="0"/>
              <w:jc w:val="both"/>
              <w:rPr>
                <w:i/>
                <w:sz w:val="18"/>
                <w:szCs w:val="18"/>
                <w:lang w:eastAsia="lv-LV"/>
              </w:rPr>
            </w:pPr>
            <w:r w:rsidRPr="00B335D5">
              <w:rPr>
                <w:i/>
                <w:sz w:val="18"/>
                <w:szCs w:val="18"/>
                <w:lang w:eastAsia="lv-LV"/>
              </w:rPr>
              <w:t xml:space="preserve">Pedagoga mēnešalga par vienu slodzi nav zemāka par Ministru kabineta apstiprināto pedagogu darba samaksas paaugstināšanas grafikā noteikto mēnešalgu attiecīgajā laikposmā </w:t>
            </w:r>
            <w:r>
              <w:rPr>
                <w:i/>
                <w:sz w:val="18"/>
                <w:szCs w:val="18"/>
                <w:lang w:eastAsia="lv-LV"/>
              </w:rPr>
              <w:t>(</w:t>
            </w:r>
            <w:proofErr w:type="spellStart"/>
            <w:r>
              <w:rPr>
                <w:i/>
                <w:sz w:val="18"/>
                <w:szCs w:val="18"/>
                <w:lang w:eastAsia="lv-LV"/>
              </w:rPr>
              <w:t>euro</w:t>
            </w:r>
            <w:proofErr w:type="spellEnd"/>
            <w:r>
              <w:rPr>
                <w:i/>
                <w:sz w:val="18"/>
                <w:szCs w:val="18"/>
                <w:lang w:eastAsia="lv-LV"/>
              </w:rPr>
              <w:t>/h)</w:t>
            </w:r>
          </w:p>
        </w:tc>
        <w:tc>
          <w:tcPr>
            <w:tcW w:w="1355" w:type="pct"/>
            <w:vAlign w:val="center"/>
          </w:tcPr>
          <w:p w14:paraId="60B6479C" w14:textId="77777777" w:rsidR="00CA627D" w:rsidRPr="00B335D5" w:rsidRDefault="00CA627D" w:rsidP="001A5DF1">
            <w:pPr>
              <w:pStyle w:val="Tabuluvirsraksti"/>
              <w:spacing w:after="0"/>
              <w:jc w:val="both"/>
              <w:rPr>
                <w:i/>
                <w:sz w:val="18"/>
                <w:szCs w:val="18"/>
                <w:lang w:eastAsia="lv-LV"/>
              </w:rPr>
            </w:pPr>
            <w:r w:rsidRPr="00B335D5">
              <w:rPr>
                <w:i/>
                <w:sz w:val="18"/>
                <w:szCs w:val="18"/>
                <w:lang w:eastAsia="lv-LV"/>
              </w:rPr>
              <w:t>Izglītības likuma 53.panta trešā daļa</w:t>
            </w:r>
          </w:p>
        </w:tc>
        <w:tc>
          <w:tcPr>
            <w:tcW w:w="694" w:type="pct"/>
            <w:vAlign w:val="center"/>
          </w:tcPr>
          <w:p w14:paraId="4BE622BC" w14:textId="77777777" w:rsidR="00CA627D" w:rsidRPr="00B335D5" w:rsidRDefault="00CA627D" w:rsidP="001A5DF1">
            <w:pPr>
              <w:pStyle w:val="Tabuluvirsraksti"/>
              <w:spacing w:after="0"/>
              <w:rPr>
                <w:i/>
                <w:sz w:val="18"/>
                <w:szCs w:val="18"/>
                <w:lang w:eastAsia="lv-LV"/>
              </w:rPr>
            </w:pPr>
            <w:r>
              <w:rPr>
                <w:i/>
                <w:sz w:val="18"/>
                <w:szCs w:val="18"/>
                <w:lang w:eastAsia="lv-LV"/>
              </w:rPr>
              <w:t>8,50</w:t>
            </w:r>
          </w:p>
          <w:p w14:paraId="56CF51D3"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w:t>
            </w:r>
            <w:r>
              <w:rPr>
                <w:i/>
                <w:sz w:val="18"/>
                <w:szCs w:val="18"/>
                <w:lang w:eastAsia="lv-LV"/>
              </w:rPr>
              <w:t>3</w:t>
            </w:r>
            <w:r w:rsidRPr="00B335D5">
              <w:rPr>
                <w:i/>
                <w:sz w:val="18"/>
                <w:szCs w:val="18"/>
                <w:lang w:eastAsia="lv-LV"/>
              </w:rPr>
              <w:t>)</w:t>
            </w:r>
          </w:p>
        </w:tc>
        <w:tc>
          <w:tcPr>
            <w:tcW w:w="685" w:type="pct"/>
            <w:vAlign w:val="center"/>
          </w:tcPr>
          <w:p w14:paraId="6A82E916"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9</w:t>
            </w:r>
            <w:r>
              <w:rPr>
                <w:i/>
                <w:sz w:val="18"/>
                <w:szCs w:val="18"/>
                <w:lang w:eastAsia="lv-LV"/>
              </w:rPr>
              <w:t>,54</w:t>
            </w:r>
          </w:p>
          <w:p w14:paraId="3B34DE3D" w14:textId="77777777" w:rsidR="00CA627D" w:rsidRPr="00B335D5" w:rsidRDefault="00CA627D" w:rsidP="001A5DF1">
            <w:pPr>
              <w:pStyle w:val="Tabuluvirsraksti"/>
              <w:spacing w:after="0"/>
              <w:rPr>
                <w:i/>
                <w:sz w:val="18"/>
                <w:szCs w:val="18"/>
                <w:lang w:eastAsia="lv-LV"/>
              </w:rPr>
            </w:pPr>
            <w:r w:rsidRPr="00B335D5">
              <w:rPr>
                <w:i/>
                <w:sz w:val="18"/>
                <w:szCs w:val="18"/>
                <w:lang w:eastAsia="lv-LV"/>
              </w:rPr>
              <w:t>(202</w:t>
            </w:r>
            <w:r>
              <w:rPr>
                <w:i/>
                <w:sz w:val="18"/>
                <w:szCs w:val="18"/>
                <w:lang w:eastAsia="lv-LV"/>
              </w:rPr>
              <w:t>4</w:t>
            </w:r>
            <w:r w:rsidRPr="00B335D5">
              <w:rPr>
                <w:i/>
                <w:sz w:val="18"/>
                <w:szCs w:val="18"/>
                <w:lang w:eastAsia="lv-LV"/>
              </w:rPr>
              <w:t>)</w:t>
            </w:r>
          </w:p>
        </w:tc>
      </w:tr>
      <w:tr w:rsidR="00CA627D" w:rsidRPr="0089609B" w14:paraId="25E37E2A" w14:textId="77777777" w:rsidTr="00CA627D">
        <w:trPr>
          <w:trHeight w:val="52"/>
        </w:trPr>
        <w:tc>
          <w:tcPr>
            <w:tcW w:w="2266" w:type="pct"/>
          </w:tcPr>
          <w:p w14:paraId="5B2F30CB" w14:textId="77777777" w:rsidR="00CA627D" w:rsidRPr="00B335D5" w:rsidRDefault="00CA627D" w:rsidP="00CA627D">
            <w:pPr>
              <w:pStyle w:val="Tabuluvirsraksti"/>
              <w:spacing w:after="0"/>
              <w:jc w:val="both"/>
              <w:rPr>
                <w:i/>
                <w:sz w:val="18"/>
                <w:szCs w:val="18"/>
                <w:lang w:eastAsia="lv-LV"/>
              </w:rPr>
            </w:pPr>
            <w:r w:rsidRPr="00B335D5">
              <w:rPr>
                <w:b/>
                <w:sz w:val="18"/>
                <w:szCs w:val="18"/>
                <w:lang w:eastAsia="lv-LV"/>
              </w:rPr>
              <w:t xml:space="preserve">Valdības </w:t>
            </w:r>
            <w:r>
              <w:rPr>
                <w:b/>
                <w:sz w:val="18"/>
                <w:szCs w:val="18"/>
                <w:lang w:eastAsia="lv-LV"/>
              </w:rPr>
              <w:t>deklarācija</w:t>
            </w:r>
          </w:p>
        </w:tc>
        <w:tc>
          <w:tcPr>
            <w:tcW w:w="2734" w:type="pct"/>
            <w:gridSpan w:val="3"/>
          </w:tcPr>
          <w:p w14:paraId="3C6FBE47" w14:textId="77777777" w:rsidR="00CA627D" w:rsidRPr="00B335D5" w:rsidRDefault="00CA627D" w:rsidP="001A5DF1">
            <w:pPr>
              <w:pStyle w:val="Tabuluvirsraksti"/>
              <w:spacing w:after="0"/>
              <w:jc w:val="left"/>
              <w:rPr>
                <w:i/>
                <w:sz w:val="18"/>
                <w:szCs w:val="18"/>
                <w:lang w:eastAsia="lv-LV"/>
              </w:rPr>
            </w:pPr>
            <w:r>
              <w:rPr>
                <w:i/>
                <w:sz w:val="18"/>
                <w:szCs w:val="18"/>
              </w:rPr>
              <w:t>8.,10.,11.,25.,31.</w:t>
            </w:r>
          </w:p>
        </w:tc>
      </w:tr>
    </w:tbl>
    <w:p w14:paraId="236BD8F7" w14:textId="77777777" w:rsidR="00CA627D" w:rsidRPr="001E2965" w:rsidRDefault="00CA627D" w:rsidP="00CA627D">
      <w:pPr>
        <w:pStyle w:val="Tabuluvirsraksti"/>
        <w:spacing w:after="0"/>
        <w:jc w:val="both"/>
        <w:rPr>
          <w:sz w:val="22"/>
          <w:szCs w:val="22"/>
          <w:lang w:eastAsia="lv-LV"/>
        </w:rPr>
      </w:pPr>
    </w:p>
    <w:tbl>
      <w:tblPr>
        <w:tblStyle w:val="TableGrid"/>
        <w:tblW w:w="5000" w:type="pct"/>
        <w:tblLook w:val="04A0" w:firstRow="1" w:lastRow="0" w:firstColumn="1" w:lastColumn="0" w:noHBand="0" w:noVBand="1"/>
      </w:tblPr>
      <w:tblGrid>
        <w:gridCol w:w="3214"/>
        <w:gridCol w:w="1169"/>
        <w:gridCol w:w="1169"/>
        <w:gridCol w:w="1169"/>
        <w:gridCol w:w="1169"/>
        <w:gridCol w:w="1171"/>
      </w:tblGrid>
      <w:tr w:rsidR="00CA627D" w:rsidRPr="0089609B" w14:paraId="31F89D61" w14:textId="77777777" w:rsidTr="001A5DF1">
        <w:trPr>
          <w:trHeight w:val="283"/>
          <w:tblHeader/>
        </w:trPr>
        <w:tc>
          <w:tcPr>
            <w:tcW w:w="1774" w:type="pct"/>
          </w:tcPr>
          <w:p w14:paraId="7B6F4F0C" w14:textId="77777777" w:rsidR="00CA627D" w:rsidRPr="0089609B" w:rsidRDefault="00CA627D" w:rsidP="001A5DF1">
            <w:pPr>
              <w:spacing w:after="0"/>
              <w:rPr>
                <w:sz w:val="18"/>
                <w:szCs w:val="18"/>
              </w:rPr>
            </w:pPr>
          </w:p>
        </w:tc>
        <w:tc>
          <w:tcPr>
            <w:tcW w:w="645" w:type="pct"/>
          </w:tcPr>
          <w:p w14:paraId="78387EF6"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45" w:type="pct"/>
          </w:tcPr>
          <w:p w14:paraId="2A6B8A18" w14:textId="77777777" w:rsidR="00CA627D" w:rsidRPr="0089609B" w:rsidRDefault="00CA627D" w:rsidP="001A5DF1">
            <w:pPr>
              <w:pStyle w:val="tabteksts"/>
              <w:jc w:val="center"/>
              <w:rPr>
                <w:szCs w:val="18"/>
                <w:lang w:eastAsia="lv-LV"/>
              </w:rPr>
            </w:pPr>
            <w:r w:rsidRPr="0089609B">
              <w:rPr>
                <w:lang w:eastAsia="lv-LV"/>
              </w:rPr>
              <w:t>202</w:t>
            </w:r>
            <w:r>
              <w:rPr>
                <w:lang w:eastAsia="lv-LV"/>
              </w:rPr>
              <w:t>3</w:t>
            </w:r>
            <w:r w:rsidRPr="0089609B">
              <w:rPr>
                <w:lang w:eastAsia="lv-LV"/>
              </w:rPr>
              <w:t>. gada     plāns</w:t>
            </w:r>
          </w:p>
        </w:tc>
        <w:tc>
          <w:tcPr>
            <w:tcW w:w="645" w:type="pct"/>
          </w:tcPr>
          <w:p w14:paraId="7A9D95C1"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45" w:type="pct"/>
          </w:tcPr>
          <w:p w14:paraId="0A87018E"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w:t>
            </w:r>
            <w:r>
              <w:rPr>
                <w:lang w:eastAsia="lv-LV"/>
              </w:rPr>
              <w:t>rognoze</w:t>
            </w:r>
          </w:p>
        </w:tc>
        <w:tc>
          <w:tcPr>
            <w:tcW w:w="646" w:type="pct"/>
          </w:tcPr>
          <w:p w14:paraId="7853628C"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rognoze</w:t>
            </w:r>
          </w:p>
        </w:tc>
      </w:tr>
      <w:tr w:rsidR="00CA627D" w:rsidRPr="0089609B" w14:paraId="6F8C100A" w14:textId="77777777" w:rsidTr="001A5DF1">
        <w:tc>
          <w:tcPr>
            <w:tcW w:w="5000" w:type="pct"/>
            <w:gridSpan w:val="6"/>
            <w:shd w:val="clear" w:color="auto" w:fill="D9D9D9" w:themeFill="background1" w:themeFillShade="D9"/>
          </w:tcPr>
          <w:p w14:paraId="29BA6A48" w14:textId="77777777" w:rsidR="00CA627D" w:rsidRPr="0089609B" w:rsidRDefault="00CA627D" w:rsidP="001A5DF1">
            <w:pPr>
              <w:spacing w:after="0"/>
              <w:jc w:val="center"/>
              <w:rPr>
                <w:b/>
                <w:sz w:val="18"/>
                <w:szCs w:val="18"/>
              </w:rPr>
            </w:pPr>
            <w:r w:rsidRPr="0089609B">
              <w:rPr>
                <w:b/>
                <w:sz w:val="18"/>
                <w:szCs w:val="18"/>
              </w:rPr>
              <w:t>Ieguldījumi</w:t>
            </w:r>
          </w:p>
        </w:tc>
      </w:tr>
      <w:tr w:rsidR="00CA627D" w:rsidRPr="0089609B" w14:paraId="48DDECC9" w14:textId="77777777" w:rsidTr="001A5DF1">
        <w:trPr>
          <w:trHeight w:val="142"/>
        </w:trPr>
        <w:tc>
          <w:tcPr>
            <w:tcW w:w="1774" w:type="pct"/>
            <w:vMerge w:val="restart"/>
          </w:tcPr>
          <w:p w14:paraId="6B503F33" w14:textId="77777777" w:rsidR="00CA627D" w:rsidRPr="0089609B" w:rsidRDefault="00CA627D" w:rsidP="001A5DF1">
            <w:pPr>
              <w:spacing w:after="0"/>
              <w:ind w:firstLine="0"/>
              <w:rPr>
                <w:b/>
                <w:sz w:val="18"/>
                <w:szCs w:val="18"/>
                <w:lang w:eastAsia="lv-LV"/>
              </w:rPr>
            </w:pPr>
            <w:r w:rsidRPr="0089609B">
              <w:rPr>
                <w:b/>
                <w:sz w:val="18"/>
                <w:szCs w:val="18"/>
                <w:lang w:eastAsia="lv-LV"/>
              </w:rPr>
              <w:t xml:space="preserve">Izdevumi kopā, </w:t>
            </w:r>
            <w:proofErr w:type="spellStart"/>
            <w:r w:rsidRPr="0089609B">
              <w:rPr>
                <w:i/>
                <w:sz w:val="18"/>
                <w:szCs w:val="18"/>
                <w:lang w:eastAsia="lv-LV"/>
              </w:rPr>
              <w:t>euro</w:t>
            </w:r>
            <w:proofErr w:type="spellEnd"/>
            <w:r w:rsidRPr="0089609B">
              <w:rPr>
                <w:i/>
                <w:sz w:val="18"/>
                <w:szCs w:val="18"/>
                <w:lang w:eastAsia="lv-LV"/>
              </w:rPr>
              <w:t>,</w:t>
            </w:r>
            <w:r w:rsidRPr="0089609B">
              <w:rPr>
                <w:sz w:val="18"/>
                <w:szCs w:val="18"/>
                <w:lang w:eastAsia="lv-LV"/>
              </w:rPr>
              <w:t xml:space="preserve"> t.sk.:</w:t>
            </w:r>
          </w:p>
          <w:p w14:paraId="00957334" w14:textId="77777777" w:rsidR="00CA627D" w:rsidRPr="0089609B" w:rsidRDefault="00CA627D" w:rsidP="001A5DF1">
            <w:pPr>
              <w:spacing w:after="0"/>
              <w:ind w:firstLine="0"/>
              <w:rPr>
                <w:sz w:val="18"/>
                <w:szCs w:val="18"/>
              </w:rPr>
            </w:pPr>
            <w:r w:rsidRPr="0089609B">
              <w:rPr>
                <w:b/>
                <w:sz w:val="18"/>
                <w:szCs w:val="18"/>
                <w:lang w:eastAsia="lv-LV"/>
              </w:rPr>
              <w:t>Vidējais amata vietu skaits</w:t>
            </w:r>
            <w:r w:rsidRPr="0089609B">
              <w:rPr>
                <w:sz w:val="18"/>
                <w:szCs w:val="18"/>
                <w:lang w:eastAsia="lv-LV"/>
              </w:rPr>
              <w:t xml:space="preserve"> </w:t>
            </w:r>
            <w:r w:rsidRPr="0089609B">
              <w:rPr>
                <w:b/>
                <w:sz w:val="18"/>
                <w:szCs w:val="18"/>
                <w:lang w:eastAsia="lv-LV"/>
              </w:rPr>
              <w:t>kopā</w:t>
            </w:r>
            <w:r w:rsidRPr="0089609B">
              <w:rPr>
                <w:sz w:val="18"/>
                <w:szCs w:val="18"/>
                <w:lang w:eastAsia="lv-LV"/>
              </w:rPr>
              <w:t>, t.sk.:</w:t>
            </w:r>
          </w:p>
        </w:tc>
        <w:tc>
          <w:tcPr>
            <w:tcW w:w="645" w:type="pct"/>
          </w:tcPr>
          <w:p w14:paraId="0071461F" w14:textId="77777777" w:rsidR="00CA627D" w:rsidRPr="0089609B" w:rsidRDefault="00CA627D" w:rsidP="001A5DF1">
            <w:pPr>
              <w:pStyle w:val="tabteksts"/>
              <w:jc w:val="right"/>
              <w:rPr>
                <w:b/>
                <w:bCs/>
                <w:szCs w:val="18"/>
                <w:lang w:eastAsia="lv-LV"/>
              </w:rPr>
            </w:pPr>
            <w:r w:rsidRPr="0089609B">
              <w:rPr>
                <w:b/>
                <w:bCs/>
                <w:szCs w:val="18"/>
              </w:rPr>
              <w:t>4</w:t>
            </w:r>
            <w:r>
              <w:rPr>
                <w:b/>
                <w:bCs/>
                <w:szCs w:val="18"/>
              </w:rPr>
              <w:t>43 254 885</w:t>
            </w:r>
          </w:p>
        </w:tc>
        <w:tc>
          <w:tcPr>
            <w:tcW w:w="645" w:type="pct"/>
          </w:tcPr>
          <w:p w14:paraId="149BB788" w14:textId="77777777" w:rsidR="00CA627D" w:rsidRPr="0089609B" w:rsidRDefault="00CA627D" w:rsidP="001A5DF1">
            <w:pPr>
              <w:pStyle w:val="tabteksts"/>
              <w:jc w:val="right"/>
              <w:rPr>
                <w:b/>
                <w:bCs/>
                <w:szCs w:val="18"/>
                <w:lang w:eastAsia="lv-LV"/>
              </w:rPr>
            </w:pPr>
            <w:r>
              <w:rPr>
                <w:b/>
                <w:bCs/>
                <w:szCs w:val="18"/>
              </w:rPr>
              <w:t>514 151 898</w:t>
            </w:r>
          </w:p>
        </w:tc>
        <w:tc>
          <w:tcPr>
            <w:tcW w:w="645" w:type="pct"/>
          </w:tcPr>
          <w:p w14:paraId="34DC9816" w14:textId="77777777" w:rsidR="00CA627D" w:rsidRPr="0089609B" w:rsidRDefault="00CA627D" w:rsidP="001A5DF1">
            <w:pPr>
              <w:pStyle w:val="tabteksts"/>
              <w:jc w:val="right"/>
              <w:rPr>
                <w:b/>
                <w:bCs/>
                <w:szCs w:val="18"/>
                <w:lang w:eastAsia="lv-LV"/>
              </w:rPr>
            </w:pPr>
            <w:r>
              <w:rPr>
                <w:b/>
                <w:bCs/>
                <w:szCs w:val="18"/>
              </w:rPr>
              <w:t>616 106 321</w:t>
            </w:r>
          </w:p>
        </w:tc>
        <w:tc>
          <w:tcPr>
            <w:tcW w:w="645" w:type="pct"/>
          </w:tcPr>
          <w:p w14:paraId="0DC34D9D" w14:textId="77777777" w:rsidR="00CA627D" w:rsidRPr="0089609B" w:rsidRDefault="00CA627D" w:rsidP="001A5DF1">
            <w:pPr>
              <w:pStyle w:val="tabteksts"/>
              <w:jc w:val="right"/>
              <w:rPr>
                <w:b/>
                <w:bCs/>
                <w:szCs w:val="18"/>
                <w:lang w:eastAsia="lv-LV"/>
              </w:rPr>
            </w:pPr>
            <w:r>
              <w:rPr>
                <w:b/>
                <w:bCs/>
                <w:szCs w:val="18"/>
                <w:lang w:eastAsia="lv-LV"/>
              </w:rPr>
              <w:t>619 361 697</w:t>
            </w:r>
          </w:p>
        </w:tc>
        <w:tc>
          <w:tcPr>
            <w:tcW w:w="646" w:type="pct"/>
          </w:tcPr>
          <w:p w14:paraId="1885320D" w14:textId="77777777" w:rsidR="00CA627D" w:rsidRPr="0089609B" w:rsidRDefault="00CA627D" w:rsidP="001A5DF1">
            <w:pPr>
              <w:spacing w:after="0"/>
              <w:ind w:firstLine="5"/>
              <w:jc w:val="right"/>
              <w:rPr>
                <w:b/>
                <w:bCs/>
                <w:sz w:val="18"/>
                <w:szCs w:val="18"/>
              </w:rPr>
            </w:pPr>
            <w:r>
              <w:rPr>
                <w:b/>
                <w:bCs/>
                <w:sz w:val="18"/>
                <w:szCs w:val="18"/>
              </w:rPr>
              <w:t>619 889 419</w:t>
            </w:r>
          </w:p>
        </w:tc>
      </w:tr>
      <w:tr w:rsidR="00CA627D" w:rsidRPr="0089609B" w14:paraId="06D75F82" w14:textId="77777777" w:rsidTr="001A5DF1">
        <w:trPr>
          <w:trHeight w:val="46"/>
        </w:trPr>
        <w:tc>
          <w:tcPr>
            <w:tcW w:w="1774" w:type="pct"/>
            <w:vMerge/>
          </w:tcPr>
          <w:p w14:paraId="04D1A4DE" w14:textId="77777777" w:rsidR="00CA627D" w:rsidRPr="0089609B" w:rsidRDefault="00CA627D" w:rsidP="001A5DF1">
            <w:pPr>
              <w:rPr>
                <w:sz w:val="18"/>
                <w:szCs w:val="18"/>
              </w:rPr>
            </w:pPr>
          </w:p>
        </w:tc>
        <w:tc>
          <w:tcPr>
            <w:tcW w:w="645" w:type="pct"/>
          </w:tcPr>
          <w:p w14:paraId="79AE792A" w14:textId="77777777" w:rsidR="00CA627D" w:rsidRPr="0089609B" w:rsidRDefault="00CA627D" w:rsidP="001A5DF1">
            <w:pPr>
              <w:spacing w:after="0"/>
              <w:ind w:firstLine="0"/>
              <w:jc w:val="right"/>
              <w:rPr>
                <w:b/>
                <w:bCs/>
                <w:sz w:val="18"/>
                <w:szCs w:val="18"/>
              </w:rPr>
            </w:pPr>
            <w:r w:rsidRPr="0089609B">
              <w:rPr>
                <w:b/>
                <w:bCs/>
                <w:sz w:val="18"/>
                <w:szCs w:val="18"/>
              </w:rPr>
              <w:t>25 </w:t>
            </w:r>
            <w:r>
              <w:rPr>
                <w:b/>
                <w:bCs/>
                <w:sz w:val="18"/>
                <w:szCs w:val="18"/>
              </w:rPr>
              <w:t>337</w:t>
            </w:r>
          </w:p>
        </w:tc>
        <w:tc>
          <w:tcPr>
            <w:tcW w:w="645" w:type="pct"/>
          </w:tcPr>
          <w:p w14:paraId="356B3A04" w14:textId="77777777" w:rsidR="00CA627D" w:rsidRPr="0089609B" w:rsidRDefault="00CA627D" w:rsidP="001A5DF1">
            <w:pPr>
              <w:spacing w:after="0"/>
              <w:ind w:firstLine="0"/>
              <w:jc w:val="right"/>
              <w:rPr>
                <w:b/>
                <w:bCs/>
                <w:sz w:val="18"/>
                <w:szCs w:val="18"/>
              </w:rPr>
            </w:pPr>
            <w:r w:rsidRPr="0089609B">
              <w:rPr>
                <w:b/>
                <w:bCs/>
                <w:sz w:val="18"/>
                <w:szCs w:val="18"/>
              </w:rPr>
              <w:t xml:space="preserve">25 </w:t>
            </w:r>
            <w:r>
              <w:rPr>
                <w:b/>
                <w:bCs/>
                <w:sz w:val="18"/>
                <w:szCs w:val="18"/>
              </w:rPr>
              <w:t>568</w:t>
            </w:r>
          </w:p>
        </w:tc>
        <w:tc>
          <w:tcPr>
            <w:tcW w:w="645" w:type="pct"/>
          </w:tcPr>
          <w:p w14:paraId="6D9D8BBC" w14:textId="77777777" w:rsidR="00CA627D" w:rsidRPr="00B335D5" w:rsidRDefault="00CA627D" w:rsidP="001A5DF1">
            <w:pPr>
              <w:spacing w:after="0"/>
              <w:ind w:firstLine="0"/>
              <w:jc w:val="right"/>
              <w:rPr>
                <w:b/>
                <w:bCs/>
                <w:sz w:val="18"/>
                <w:szCs w:val="18"/>
              </w:rPr>
            </w:pPr>
            <w:r w:rsidRPr="00B335D5">
              <w:rPr>
                <w:b/>
                <w:bCs/>
                <w:sz w:val="18"/>
                <w:szCs w:val="18"/>
              </w:rPr>
              <w:t>25 568</w:t>
            </w:r>
          </w:p>
        </w:tc>
        <w:tc>
          <w:tcPr>
            <w:tcW w:w="645" w:type="pct"/>
          </w:tcPr>
          <w:p w14:paraId="500694CC" w14:textId="77777777" w:rsidR="00CA627D" w:rsidRPr="003D4ED0" w:rsidRDefault="00CA627D" w:rsidP="001A5DF1">
            <w:pPr>
              <w:spacing w:after="0"/>
              <w:ind w:firstLine="0"/>
              <w:jc w:val="right"/>
              <w:rPr>
                <w:b/>
                <w:bCs/>
                <w:sz w:val="18"/>
                <w:szCs w:val="18"/>
              </w:rPr>
            </w:pPr>
            <w:r w:rsidRPr="003D4ED0">
              <w:rPr>
                <w:b/>
                <w:bCs/>
                <w:sz w:val="18"/>
                <w:szCs w:val="18"/>
              </w:rPr>
              <w:t>25 568</w:t>
            </w:r>
          </w:p>
        </w:tc>
        <w:tc>
          <w:tcPr>
            <w:tcW w:w="646" w:type="pct"/>
          </w:tcPr>
          <w:p w14:paraId="2787265C" w14:textId="77777777" w:rsidR="00CA627D" w:rsidRPr="003D4ED0" w:rsidRDefault="00CA627D" w:rsidP="001A5DF1">
            <w:pPr>
              <w:spacing w:after="0"/>
              <w:ind w:firstLine="5"/>
              <w:jc w:val="right"/>
              <w:rPr>
                <w:b/>
                <w:bCs/>
                <w:sz w:val="18"/>
                <w:szCs w:val="18"/>
              </w:rPr>
            </w:pPr>
            <w:r w:rsidRPr="003D4ED0">
              <w:rPr>
                <w:b/>
                <w:bCs/>
                <w:sz w:val="18"/>
                <w:szCs w:val="18"/>
              </w:rPr>
              <w:t>25 568</w:t>
            </w:r>
          </w:p>
        </w:tc>
      </w:tr>
      <w:tr w:rsidR="00CA627D" w:rsidRPr="0089609B" w14:paraId="47D95E54" w14:textId="77777777" w:rsidTr="001A5DF1">
        <w:trPr>
          <w:trHeight w:val="117"/>
        </w:trPr>
        <w:tc>
          <w:tcPr>
            <w:tcW w:w="1774" w:type="pct"/>
            <w:vMerge w:val="restart"/>
            <w:vAlign w:val="center"/>
          </w:tcPr>
          <w:p w14:paraId="0F77A7AA" w14:textId="77777777" w:rsidR="00CA627D" w:rsidRPr="0089609B" w:rsidRDefault="00CA627D" w:rsidP="001A5DF1">
            <w:pPr>
              <w:spacing w:after="0"/>
              <w:ind w:left="32" w:firstLine="284"/>
              <w:rPr>
                <w:sz w:val="18"/>
                <w:szCs w:val="18"/>
              </w:rPr>
            </w:pPr>
            <w:r w:rsidRPr="00B2700B">
              <w:rPr>
                <w:sz w:val="18"/>
                <w:szCs w:val="18"/>
                <w:lang w:eastAsia="lv-LV"/>
              </w:rPr>
              <w:t>01.00.00. Mērķdotācijas izglītības pasākumiem</w:t>
            </w:r>
          </w:p>
        </w:tc>
        <w:tc>
          <w:tcPr>
            <w:tcW w:w="645" w:type="pct"/>
          </w:tcPr>
          <w:p w14:paraId="7C67E964" w14:textId="77777777" w:rsidR="00CA627D" w:rsidRPr="0089609B" w:rsidRDefault="00CA627D" w:rsidP="001A5DF1">
            <w:pPr>
              <w:spacing w:after="0"/>
              <w:ind w:firstLine="0"/>
              <w:jc w:val="right"/>
              <w:rPr>
                <w:sz w:val="18"/>
                <w:szCs w:val="18"/>
              </w:rPr>
            </w:pPr>
            <w:r w:rsidRPr="0089609B">
              <w:rPr>
                <w:sz w:val="18"/>
                <w:szCs w:val="18"/>
              </w:rPr>
              <w:t>5</w:t>
            </w:r>
            <w:r>
              <w:rPr>
                <w:sz w:val="18"/>
                <w:szCs w:val="18"/>
              </w:rPr>
              <w:t>5</w:t>
            </w:r>
            <w:r w:rsidRPr="0089609B">
              <w:rPr>
                <w:sz w:val="18"/>
                <w:szCs w:val="18"/>
              </w:rPr>
              <w:t> </w:t>
            </w:r>
            <w:r>
              <w:rPr>
                <w:sz w:val="18"/>
                <w:szCs w:val="18"/>
              </w:rPr>
              <w:t>629 175</w:t>
            </w:r>
          </w:p>
        </w:tc>
        <w:tc>
          <w:tcPr>
            <w:tcW w:w="645" w:type="pct"/>
          </w:tcPr>
          <w:p w14:paraId="397189DB" w14:textId="77777777" w:rsidR="00CA627D" w:rsidRPr="0089609B" w:rsidRDefault="00CA627D" w:rsidP="001A5DF1">
            <w:pPr>
              <w:spacing w:after="0"/>
              <w:ind w:firstLine="0"/>
              <w:jc w:val="right"/>
              <w:rPr>
                <w:sz w:val="18"/>
                <w:szCs w:val="18"/>
              </w:rPr>
            </w:pPr>
            <w:r w:rsidRPr="00B335D5">
              <w:rPr>
                <w:sz w:val="18"/>
                <w:szCs w:val="18"/>
              </w:rPr>
              <w:t>61 879 130</w:t>
            </w:r>
          </w:p>
        </w:tc>
        <w:tc>
          <w:tcPr>
            <w:tcW w:w="645" w:type="pct"/>
          </w:tcPr>
          <w:p w14:paraId="53C25905" w14:textId="77777777" w:rsidR="00CA627D" w:rsidRPr="00B335D5" w:rsidRDefault="00CA627D" w:rsidP="001A5DF1">
            <w:pPr>
              <w:spacing w:after="0"/>
              <w:ind w:firstLine="0"/>
              <w:jc w:val="right"/>
              <w:rPr>
                <w:sz w:val="18"/>
                <w:szCs w:val="18"/>
              </w:rPr>
            </w:pPr>
            <w:r>
              <w:rPr>
                <w:sz w:val="18"/>
                <w:szCs w:val="18"/>
              </w:rPr>
              <w:t>69 318 243</w:t>
            </w:r>
          </w:p>
        </w:tc>
        <w:tc>
          <w:tcPr>
            <w:tcW w:w="645" w:type="pct"/>
          </w:tcPr>
          <w:p w14:paraId="61DDF313" w14:textId="77777777" w:rsidR="00CA627D" w:rsidRPr="003D4ED0" w:rsidRDefault="00CA627D" w:rsidP="001A5DF1">
            <w:pPr>
              <w:spacing w:after="0"/>
              <w:ind w:firstLine="0"/>
              <w:jc w:val="right"/>
              <w:rPr>
                <w:sz w:val="18"/>
                <w:szCs w:val="18"/>
              </w:rPr>
            </w:pPr>
            <w:r>
              <w:rPr>
                <w:sz w:val="18"/>
                <w:szCs w:val="18"/>
              </w:rPr>
              <w:t>69 259 787</w:t>
            </w:r>
          </w:p>
        </w:tc>
        <w:tc>
          <w:tcPr>
            <w:tcW w:w="646" w:type="pct"/>
          </w:tcPr>
          <w:p w14:paraId="1AC30D13" w14:textId="77777777" w:rsidR="00CA627D" w:rsidRPr="003D4ED0" w:rsidRDefault="00CA627D" w:rsidP="001A5DF1">
            <w:pPr>
              <w:spacing w:after="0"/>
              <w:ind w:firstLine="0"/>
              <w:jc w:val="right"/>
              <w:rPr>
                <w:sz w:val="18"/>
                <w:szCs w:val="18"/>
              </w:rPr>
            </w:pPr>
            <w:r>
              <w:rPr>
                <w:sz w:val="18"/>
                <w:szCs w:val="18"/>
              </w:rPr>
              <w:t>69 259 787</w:t>
            </w:r>
          </w:p>
        </w:tc>
      </w:tr>
      <w:tr w:rsidR="00CA627D" w:rsidRPr="0089609B" w14:paraId="370937B5" w14:textId="77777777" w:rsidTr="001A5DF1">
        <w:trPr>
          <w:trHeight w:val="108"/>
        </w:trPr>
        <w:tc>
          <w:tcPr>
            <w:tcW w:w="1774" w:type="pct"/>
            <w:vMerge/>
          </w:tcPr>
          <w:p w14:paraId="7904A0D7" w14:textId="77777777" w:rsidR="00CA627D" w:rsidRPr="0089609B" w:rsidRDefault="00CA627D" w:rsidP="001A5DF1">
            <w:pPr>
              <w:ind w:firstLine="318"/>
              <w:rPr>
                <w:sz w:val="18"/>
                <w:szCs w:val="18"/>
              </w:rPr>
            </w:pPr>
          </w:p>
        </w:tc>
        <w:tc>
          <w:tcPr>
            <w:tcW w:w="645" w:type="pct"/>
          </w:tcPr>
          <w:p w14:paraId="419B60A0" w14:textId="77777777" w:rsidR="00CA627D" w:rsidRPr="0089609B" w:rsidRDefault="00CA627D" w:rsidP="001A5DF1">
            <w:pPr>
              <w:spacing w:after="0"/>
              <w:ind w:firstLine="0"/>
              <w:jc w:val="right"/>
              <w:rPr>
                <w:sz w:val="18"/>
                <w:szCs w:val="18"/>
              </w:rPr>
            </w:pPr>
            <w:r w:rsidRPr="0089609B">
              <w:rPr>
                <w:sz w:val="18"/>
                <w:szCs w:val="18"/>
              </w:rPr>
              <w:t>1 910</w:t>
            </w:r>
          </w:p>
        </w:tc>
        <w:tc>
          <w:tcPr>
            <w:tcW w:w="645" w:type="pct"/>
          </w:tcPr>
          <w:p w14:paraId="00D6B22C" w14:textId="77777777" w:rsidR="00CA627D" w:rsidRPr="0089609B" w:rsidRDefault="00CA627D" w:rsidP="001A5DF1">
            <w:pPr>
              <w:spacing w:after="0"/>
              <w:ind w:firstLine="0"/>
              <w:jc w:val="right"/>
              <w:rPr>
                <w:sz w:val="18"/>
                <w:szCs w:val="18"/>
              </w:rPr>
            </w:pPr>
            <w:r>
              <w:rPr>
                <w:sz w:val="18"/>
                <w:szCs w:val="18"/>
              </w:rPr>
              <w:t>1 837</w:t>
            </w:r>
          </w:p>
        </w:tc>
        <w:tc>
          <w:tcPr>
            <w:tcW w:w="645" w:type="pct"/>
          </w:tcPr>
          <w:p w14:paraId="477DDF82" w14:textId="77777777" w:rsidR="00CA627D" w:rsidRPr="00B335D5" w:rsidRDefault="00CA627D" w:rsidP="001A5DF1">
            <w:pPr>
              <w:spacing w:after="0"/>
              <w:ind w:firstLine="0"/>
              <w:jc w:val="right"/>
              <w:rPr>
                <w:sz w:val="18"/>
                <w:szCs w:val="18"/>
              </w:rPr>
            </w:pPr>
            <w:r w:rsidRPr="00B335D5">
              <w:rPr>
                <w:sz w:val="18"/>
                <w:szCs w:val="18"/>
              </w:rPr>
              <w:t>1 837</w:t>
            </w:r>
          </w:p>
        </w:tc>
        <w:tc>
          <w:tcPr>
            <w:tcW w:w="645" w:type="pct"/>
          </w:tcPr>
          <w:p w14:paraId="42F4476F" w14:textId="77777777" w:rsidR="00CA627D" w:rsidRPr="003D4ED0" w:rsidRDefault="00CA627D" w:rsidP="001A5DF1">
            <w:pPr>
              <w:spacing w:after="0"/>
              <w:ind w:firstLine="0"/>
              <w:jc w:val="right"/>
              <w:rPr>
                <w:sz w:val="18"/>
                <w:szCs w:val="18"/>
              </w:rPr>
            </w:pPr>
            <w:r w:rsidRPr="003D4ED0">
              <w:rPr>
                <w:sz w:val="18"/>
                <w:szCs w:val="18"/>
              </w:rPr>
              <w:t>1 837</w:t>
            </w:r>
          </w:p>
        </w:tc>
        <w:tc>
          <w:tcPr>
            <w:tcW w:w="646" w:type="pct"/>
          </w:tcPr>
          <w:p w14:paraId="30653E06" w14:textId="77777777" w:rsidR="00CA627D" w:rsidRPr="003D4ED0" w:rsidRDefault="00CA627D" w:rsidP="001A5DF1">
            <w:pPr>
              <w:spacing w:after="0"/>
              <w:ind w:firstLine="0"/>
              <w:jc w:val="right"/>
              <w:rPr>
                <w:sz w:val="18"/>
                <w:szCs w:val="18"/>
              </w:rPr>
            </w:pPr>
            <w:r w:rsidRPr="003D4ED0">
              <w:rPr>
                <w:sz w:val="18"/>
                <w:szCs w:val="18"/>
              </w:rPr>
              <w:t>1 837</w:t>
            </w:r>
          </w:p>
        </w:tc>
      </w:tr>
      <w:tr w:rsidR="00CA627D" w:rsidRPr="0089609B" w14:paraId="19AA7172" w14:textId="77777777" w:rsidTr="001A5DF1">
        <w:trPr>
          <w:trHeight w:val="417"/>
        </w:trPr>
        <w:tc>
          <w:tcPr>
            <w:tcW w:w="1774" w:type="pct"/>
            <w:vMerge w:val="restart"/>
            <w:vAlign w:val="center"/>
          </w:tcPr>
          <w:p w14:paraId="77AAF830" w14:textId="27026EFC" w:rsidR="00CA627D" w:rsidRPr="0089609B" w:rsidRDefault="00CA627D" w:rsidP="001A5DF1">
            <w:pPr>
              <w:spacing w:after="0"/>
              <w:ind w:firstLine="316"/>
              <w:rPr>
                <w:sz w:val="18"/>
                <w:szCs w:val="18"/>
              </w:rPr>
            </w:pPr>
            <w:r w:rsidRPr="00B2700B">
              <w:rPr>
                <w:sz w:val="18"/>
                <w:szCs w:val="18"/>
                <w:lang w:eastAsia="lv-LV"/>
              </w:rPr>
              <w:t xml:space="preserve">05.00.00. Mērķdotācijas pašvaldībām </w:t>
            </w:r>
            <w:r w:rsidR="00727947">
              <w:rPr>
                <w:i/>
                <w:sz w:val="18"/>
                <w:szCs w:val="18"/>
                <w:lang w:eastAsia="lv-LV"/>
              </w:rPr>
              <w:t>–</w:t>
            </w:r>
            <w:r w:rsidRPr="00B2700B">
              <w:rPr>
                <w:sz w:val="18"/>
                <w:szCs w:val="18"/>
                <w:lang w:eastAsia="lv-LV"/>
              </w:rPr>
              <w:t xml:space="preserve"> pašvaldību izglītības iestāžu pedagogu darba samaksai un valsts sociālās apdrošināšanas obligātajām iemaksām</w:t>
            </w:r>
          </w:p>
        </w:tc>
        <w:tc>
          <w:tcPr>
            <w:tcW w:w="645" w:type="pct"/>
          </w:tcPr>
          <w:p w14:paraId="750036AE" w14:textId="77777777" w:rsidR="00CA627D" w:rsidRPr="0089609B" w:rsidRDefault="00CA627D" w:rsidP="001A5DF1">
            <w:pPr>
              <w:spacing w:after="0"/>
              <w:ind w:firstLine="0"/>
              <w:jc w:val="right"/>
              <w:rPr>
                <w:sz w:val="18"/>
                <w:szCs w:val="18"/>
              </w:rPr>
            </w:pPr>
            <w:bookmarkStart w:id="0" w:name="OLE_LINK1"/>
            <w:r w:rsidRPr="0089609B">
              <w:rPr>
                <w:sz w:val="18"/>
                <w:szCs w:val="18"/>
              </w:rPr>
              <w:t>327 716</w:t>
            </w:r>
            <w:r>
              <w:rPr>
                <w:sz w:val="18"/>
                <w:szCs w:val="18"/>
              </w:rPr>
              <w:t> </w:t>
            </w:r>
            <w:r w:rsidRPr="0089609B">
              <w:rPr>
                <w:sz w:val="18"/>
                <w:szCs w:val="18"/>
              </w:rPr>
              <w:t>473</w:t>
            </w:r>
            <w:bookmarkEnd w:id="0"/>
          </w:p>
        </w:tc>
        <w:tc>
          <w:tcPr>
            <w:tcW w:w="645" w:type="pct"/>
          </w:tcPr>
          <w:p w14:paraId="243EAB1F" w14:textId="77777777" w:rsidR="00CA627D" w:rsidRPr="0089609B" w:rsidRDefault="00CA627D" w:rsidP="001A5DF1">
            <w:pPr>
              <w:spacing w:after="0"/>
              <w:ind w:firstLine="0"/>
              <w:jc w:val="right"/>
              <w:rPr>
                <w:sz w:val="18"/>
                <w:szCs w:val="18"/>
              </w:rPr>
            </w:pPr>
            <w:r w:rsidRPr="00B335D5">
              <w:rPr>
                <w:sz w:val="18"/>
                <w:szCs w:val="18"/>
              </w:rPr>
              <w:t>396 969 832</w:t>
            </w:r>
          </w:p>
        </w:tc>
        <w:tc>
          <w:tcPr>
            <w:tcW w:w="645" w:type="pct"/>
          </w:tcPr>
          <w:p w14:paraId="13378C1F" w14:textId="77777777" w:rsidR="00CA627D" w:rsidRPr="00B335D5" w:rsidRDefault="00CA627D" w:rsidP="001A5DF1">
            <w:pPr>
              <w:spacing w:after="0"/>
              <w:ind w:firstLine="0"/>
              <w:jc w:val="right"/>
              <w:rPr>
                <w:sz w:val="18"/>
                <w:szCs w:val="18"/>
              </w:rPr>
            </w:pPr>
            <w:r>
              <w:rPr>
                <w:sz w:val="18"/>
                <w:szCs w:val="18"/>
              </w:rPr>
              <w:t>465 825 869</w:t>
            </w:r>
          </w:p>
        </w:tc>
        <w:tc>
          <w:tcPr>
            <w:tcW w:w="645" w:type="pct"/>
          </w:tcPr>
          <w:p w14:paraId="55073C28" w14:textId="77777777" w:rsidR="00CA627D" w:rsidRPr="003D4ED0" w:rsidRDefault="00CA627D" w:rsidP="001A5DF1">
            <w:pPr>
              <w:spacing w:after="0"/>
              <w:ind w:firstLine="0"/>
              <w:jc w:val="right"/>
              <w:rPr>
                <w:sz w:val="18"/>
                <w:szCs w:val="18"/>
              </w:rPr>
            </w:pPr>
            <w:r>
              <w:rPr>
                <w:sz w:val="18"/>
                <w:szCs w:val="18"/>
              </w:rPr>
              <w:t>470 658 938</w:t>
            </w:r>
          </w:p>
        </w:tc>
        <w:tc>
          <w:tcPr>
            <w:tcW w:w="646" w:type="pct"/>
          </w:tcPr>
          <w:p w14:paraId="119B9B88" w14:textId="77777777" w:rsidR="00CA627D" w:rsidRPr="003D4ED0" w:rsidRDefault="00CA627D" w:rsidP="001A5DF1">
            <w:pPr>
              <w:spacing w:after="0"/>
              <w:ind w:firstLine="5"/>
              <w:jc w:val="right"/>
              <w:rPr>
                <w:sz w:val="18"/>
                <w:szCs w:val="18"/>
              </w:rPr>
            </w:pPr>
            <w:r>
              <w:rPr>
                <w:sz w:val="18"/>
                <w:szCs w:val="18"/>
              </w:rPr>
              <w:t>471 186 660</w:t>
            </w:r>
          </w:p>
        </w:tc>
      </w:tr>
      <w:tr w:rsidR="00CA627D" w:rsidRPr="0089609B" w14:paraId="3ED53FE6" w14:textId="77777777" w:rsidTr="001A5DF1">
        <w:trPr>
          <w:trHeight w:val="142"/>
        </w:trPr>
        <w:tc>
          <w:tcPr>
            <w:tcW w:w="1774" w:type="pct"/>
            <w:vMerge/>
            <w:vAlign w:val="center"/>
          </w:tcPr>
          <w:p w14:paraId="3ACEEF5E" w14:textId="77777777" w:rsidR="00CA627D" w:rsidRPr="0089609B" w:rsidRDefault="00CA627D" w:rsidP="001A5DF1">
            <w:pPr>
              <w:spacing w:after="0"/>
              <w:ind w:firstLine="316"/>
              <w:rPr>
                <w:sz w:val="18"/>
                <w:szCs w:val="18"/>
                <w:lang w:eastAsia="lv-LV"/>
              </w:rPr>
            </w:pPr>
          </w:p>
        </w:tc>
        <w:tc>
          <w:tcPr>
            <w:tcW w:w="645" w:type="pct"/>
          </w:tcPr>
          <w:p w14:paraId="2FC1B188" w14:textId="77777777" w:rsidR="00CA627D" w:rsidRPr="0089609B" w:rsidRDefault="00CA627D" w:rsidP="001A5DF1">
            <w:pPr>
              <w:spacing w:after="0"/>
              <w:ind w:firstLine="0"/>
              <w:jc w:val="right"/>
              <w:rPr>
                <w:sz w:val="18"/>
                <w:szCs w:val="18"/>
              </w:rPr>
            </w:pPr>
            <w:r w:rsidRPr="0089609B">
              <w:rPr>
                <w:sz w:val="18"/>
                <w:szCs w:val="18"/>
              </w:rPr>
              <w:t>19 906</w:t>
            </w:r>
          </w:p>
        </w:tc>
        <w:tc>
          <w:tcPr>
            <w:tcW w:w="645" w:type="pct"/>
          </w:tcPr>
          <w:p w14:paraId="34C473B7" w14:textId="77777777" w:rsidR="00CA627D" w:rsidRPr="0089609B" w:rsidRDefault="00CA627D" w:rsidP="001A5DF1">
            <w:pPr>
              <w:spacing w:after="0"/>
              <w:ind w:firstLine="0"/>
              <w:jc w:val="right"/>
              <w:rPr>
                <w:sz w:val="18"/>
                <w:szCs w:val="18"/>
              </w:rPr>
            </w:pPr>
            <w:r>
              <w:rPr>
                <w:sz w:val="18"/>
                <w:szCs w:val="18"/>
              </w:rPr>
              <w:t>20 164</w:t>
            </w:r>
          </w:p>
        </w:tc>
        <w:tc>
          <w:tcPr>
            <w:tcW w:w="645" w:type="pct"/>
          </w:tcPr>
          <w:p w14:paraId="6F980DFE" w14:textId="77777777" w:rsidR="00CA627D" w:rsidRPr="00B335D5" w:rsidRDefault="00CA627D" w:rsidP="001A5DF1">
            <w:pPr>
              <w:spacing w:after="0"/>
              <w:ind w:firstLine="0"/>
              <w:jc w:val="right"/>
              <w:rPr>
                <w:sz w:val="18"/>
                <w:szCs w:val="18"/>
              </w:rPr>
            </w:pPr>
            <w:r w:rsidRPr="00B335D5">
              <w:rPr>
                <w:sz w:val="18"/>
                <w:szCs w:val="18"/>
              </w:rPr>
              <w:t>20 164</w:t>
            </w:r>
          </w:p>
        </w:tc>
        <w:tc>
          <w:tcPr>
            <w:tcW w:w="645" w:type="pct"/>
          </w:tcPr>
          <w:p w14:paraId="375DB34C" w14:textId="77777777" w:rsidR="00CA627D" w:rsidRPr="003D4ED0" w:rsidRDefault="00CA627D" w:rsidP="001A5DF1">
            <w:pPr>
              <w:spacing w:after="0"/>
              <w:ind w:firstLine="0"/>
              <w:jc w:val="right"/>
              <w:rPr>
                <w:sz w:val="18"/>
                <w:szCs w:val="18"/>
              </w:rPr>
            </w:pPr>
            <w:r w:rsidRPr="003D4ED0">
              <w:rPr>
                <w:sz w:val="18"/>
                <w:szCs w:val="18"/>
              </w:rPr>
              <w:t>20 164</w:t>
            </w:r>
          </w:p>
        </w:tc>
        <w:tc>
          <w:tcPr>
            <w:tcW w:w="646" w:type="pct"/>
          </w:tcPr>
          <w:p w14:paraId="20B4455A" w14:textId="77777777" w:rsidR="00CA627D" w:rsidRPr="003D4ED0" w:rsidRDefault="00CA627D" w:rsidP="001A5DF1">
            <w:pPr>
              <w:spacing w:after="0"/>
              <w:ind w:firstLine="5"/>
              <w:jc w:val="right"/>
              <w:rPr>
                <w:sz w:val="18"/>
                <w:szCs w:val="18"/>
              </w:rPr>
            </w:pPr>
            <w:r w:rsidRPr="003D4ED0">
              <w:rPr>
                <w:sz w:val="18"/>
                <w:szCs w:val="18"/>
              </w:rPr>
              <w:t>20 164</w:t>
            </w:r>
          </w:p>
        </w:tc>
      </w:tr>
      <w:tr w:rsidR="00CA627D" w:rsidRPr="0089609B" w14:paraId="76809E52" w14:textId="77777777" w:rsidTr="001A5DF1">
        <w:trPr>
          <w:trHeight w:val="366"/>
        </w:trPr>
        <w:tc>
          <w:tcPr>
            <w:tcW w:w="1774" w:type="pct"/>
            <w:vMerge w:val="restart"/>
            <w:vAlign w:val="center"/>
          </w:tcPr>
          <w:p w14:paraId="160128DC" w14:textId="7BF6E523" w:rsidR="00CA627D" w:rsidRPr="0089609B" w:rsidRDefault="00CA627D" w:rsidP="001A5DF1">
            <w:pPr>
              <w:spacing w:after="0"/>
              <w:ind w:firstLine="318"/>
              <w:rPr>
                <w:sz w:val="18"/>
                <w:szCs w:val="18"/>
                <w:lang w:eastAsia="lv-LV"/>
              </w:rPr>
            </w:pPr>
            <w:r w:rsidRPr="00B2700B">
              <w:rPr>
                <w:sz w:val="18"/>
                <w:szCs w:val="18"/>
                <w:lang w:eastAsia="lv-LV"/>
              </w:rPr>
              <w:t xml:space="preserve">10.00.00. Mērķdotācijas pašvaldībām </w:t>
            </w:r>
            <w:r w:rsidR="00727947">
              <w:rPr>
                <w:i/>
                <w:sz w:val="18"/>
                <w:szCs w:val="18"/>
                <w:lang w:eastAsia="lv-LV"/>
              </w:rPr>
              <w:t>–</w:t>
            </w:r>
            <w:r w:rsidRPr="00B2700B">
              <w:rPr>
                <w:sz w:val="18"/>
                <w:szCs w:val="18"/>
                <w:lang w:eastAsia="lv-LV"/>
              </w:rPr>
              <w:t xml:space="preserve"> pašvaldību izglītības iestādēs bērnu no piecu gadu vecuma izglītošanā nodarbināto pedagogu darba samaksai un valsts sociālās apdrošināšanas obligātajām iemaksām</w:t>
            </w:r>
          </w:p>
        </w:tc>
        <w:tc>
          <w:tcPr>
            <w:tcW w:w="645" w:type="pct"/>
          </w:tcPr>
          <w:p w14:paraId="45892C48" w14:textId="77777777" w:rsidR="00CA627D" w:rsidRPr="0089609B" w:rsidRDefault="00CA627D" w:rsidP="001A5DF1">
            <w:pPr>
              <w:spacing w:after="0"/>
              <w:ind w:firstLine="0"/>
              <w:jc w:val="right"/>
              <w:rPr>
                <w:sz w:val="18"/>
                <w:szCs w:val="18"/>
              </w:rPr>
            </w:pPr>
            <w:r w:rsidRPr="0089609B">
              <w:rPr>
                <w:sz w:val="18"/>
                <w:szCs w:val="18"/>
              </w:rPr>
              <w:t>45 853</w:t>
            </w:r>
            <w:r>
              <w:rPr>
                <w:sz w:val="18"/>
                <w:szCs w:val="18"/>
              </w:rPr>
              <w:t> </w:t>
            </w:r>
            <w:r w:rsidRPr="0089609B">
              <w:rPr>
                <w:sz w:val="18"/>
                <w:szCs w:val="18"/>
              </w:rPr>
              <w:t>488</w:t>
            </w:r>
          </w:p>
        </w:tc>
        <w:tc>
          <w:tcPr>
            <w:tcW w:w="645" w:type="pct"/>
          </w:tcPr>
          <w:p w14:paraId="3A748E03" w14:textId="77777777" w:rsidR="00CA627D" w:rsidRPr="0089609B" w:rsidRDefault="00CA627D" w:rsidP="001A5DF1">
            <w:pPr>
              <w:spacing w:after="0"/>
              <w:ind w:firstLine="0"/>
              <w:jc w:val="right"/>
              <w:rPr>
                <w:sz w:val="18"/>
                <w:szCs w:val="18"/>
              </w:rPr>
            </w:pPr>
            <w:r w:rsidRPr="00B335D5">
              <w:rPr>
                <w:sz w:val="18"/>
                <w:szCs w:val="18"/>
              </w:rPr>
              <w:t>55 302 936</w:t>
            </w:r>
          </w:p>
        </w:tc>
        <w:tc>
          <w:tcPr>
            <w:tcW w:w="645" w:type="pct"/>
          </w:tcPr>
          <w:p w14:paraId="2478EA59" w14:textId="77777777" w:rsidR="00CA627D" w:rsidRPr="00B335D5" w:rsidRDefault="00CA627D" w:rsidP="001A5DF1">
            <w:pPr>
              <w:spacing w:after="0"/>
              <w:ind w:firstLine="0"/>
              <w:jc w:val="right"/>
              <w:rPr>
                <w:sz w:val="18"/>
                <w:szCs w:val="18"/>
              </w:rPr>
            </w:pPr>
            <w:r>
              <w:rPr>
                <w:sz w:val="18"/>
                <w:szCs w:val="18"/>
              </w:rPr>
              <w:t>80 962 209</w:t>
            </w:r>
          </w:p>
        </w:tc>
        <w:tc>
          <w:tcPr>
            <w:tcW w:w="645" w:type="pct"/>
          </w:tcPr>
          <w:p w14:paraId="4DC32954" w14:textId="77777777" w:rsidR="00CA627D" w:rsidRPr="003D4ED0" w:rsidRDefault="00CA627D" w:rsidP="001A5DF1">
            <w:pPr>
              <w:spacing w:after="0"/>
              <w:ind w:firstLine="0"/>
              <w:jc w:val="right"/>
              <w:rPr>
                <w:sz w:val="18"/>
                <w:szCs w:val="18"/>
              </w:rPr>
            </w:pPr>
            <w:r>
              <w:rPr>
                <w:sz w:val="18"/>
                <w:szCs w:val="18"/>
              </w:rPr>
              <w:t>79 442 972</w:t>
            </w:r>
          </w:p>
        </w:tc>
        <w:tc>
          <w:tcPr>
            <w:tcW w:w="646" w:type="pct"/>
          </w:tcPr>
          <w:p w14:paraId="531562EA" w14:textId="77777777" w:rsidR="00CA627D" w:rsidRPr="003D4ED0" w:rsidRDefault="00CA627D" w:rsidP="001A5DF1">
            <w:pPr>
              <w:spacing w:after="0"/>
              <w:ind w:firstLine="5"/>
              <w:jc w:val="right"/>
              <w:rPr>
                <w:sz w:val="18"/>
                <w:szCs w:val="18"/>
              </w:rPr>
            </w:pPr>
            <w:r>
              <w:rPr>
                <w:sz w:val="18"/>
                <w:szCs w:val="18"/>
              </w:rPr>
              <w:t>79 442 972</w:t>
            </w:r>
          </w:p>
        </w:tc>
      </w:tr>
      <w:tr w:rsidR="00CA627D" w:rsidRPr="0089609B" w14:paraId="2A9839E0" w14:textId="77777777" w:rsidTr="001A5DF1">
        <w:trPr>
          <w:trHeight w:val="142"/>
        </w:trPr>
        <w:tc>
          <w:tcPr>
            <w:tcW w:w="1774" w:type="pct"/>
            <w:vMerge/>
            <w:vAlign w:val="center"/>
          </w:tcPr>
          <w:p w14:paraId="3F469E89" w14:textId="77777777" w:rsidR="00CA627D" w:rsidRPr="0089609B" w:rsidRDefault="00CA627D" w:rsidP="001A5DF1">
            <w:pPr>
              <w:spacing w:after="0"/>
              <w:ind w:firstLine="174"/>
              <w:rPr>
                <w:sz w:val="18"/>
                <w:szCs w:val="18"/>
                <w:lang w:eastAsia="lv-LV"/>
              </w:rPr>
            </w:pPr>
          </w:p>
        </w:tc>
        <w:tc>
          <w:tcPr>
            <w:tcW w:w="645" w:type="pct"/>
          </w:tcPr>
          <w:p w14:paraId="133CB33B" w14:textId="77777777" w:rsidR="00CA627D" w:rsidRPr="0089609B" w:rsidRDefault="00CA627D" w:rsidP="001A5DF1">
            <w:pPr>
              <w:spacing w:after="0"/>
              <w:ind w:firstLine="0"/>
              <w:jc w:val="right"/>
              <w:rPr>
                <w:sz w:val="18"/>
                <w:szCs w:val="18"/>
              </w:rPr>
            </w:pPr>
            <w:r w:rsidRPr="0089609B">
              <w:rPr>
                <w:sz w:val="18"/>
                <w:szCs w:val="18"/>
              </w:rPr>
              <w:t>3 561</w:t>
            </w:r>
          </w:p>
        </w:tc>
        <w:tc>
          <w:tcPr>
            <w:tcW w:w="645" w:type="pct"/>
          </w:tcPr>
          <w:p w14:paraId="1AB4A086" w14:textId="77777777" w:rsidR="00CA627D" w:rsidRPr="0089609B" w:rsidRDefault="00CA627D" w:rsidP="001A5DF1">
            <w:pPr>
              <w:spacing w:after="0"/>
              <w:ind w:firstLine="0"/>
              <w:jc w:val="right"/>
              <w:rPr>
                <w:sz w:val="18"/>
                <w:szCs w:val="18"/>
              </w:rPr>
            </w:pPr>
            <w:r>
              <w:rPr>
                <w:sz w:val="18"/>
                <w:szCs w:val="18"/>
              </w:rPr>
              <w:t>3 567</w:t>
            </w:r>
          </w:p>
        </w:tc>
        <w:tc>
          <w:tcPr>
            <w:tcW w:w="645" w:type="pct"/>
          </w:tcPr>
          <w:p w14:paraId="1E7EF01A" w14:textId="77777777" w:rsidR="00CA627D" w:rsidRPr="00B335D5" w:rsidRDefault="00CA627D" w:rsidP="001A5DF1">
            <w:pPr>
              <w:spacing w:after="0"/>
              <w:ind w:firstLine="0"/>
              <w:jc w:val="right"/>
              <w:rPr>
                <w:sz w:val="18"/>
                <w:szCs w:val="18"/>
              </w:rPr>
            </w:pPr>
            <w:r w:rsidRPr="00B335D5">
              <w:rPr>
                <w:sz w:val="18"/>
                <w:szCs w:val="18"/>
              </w:rPr>
              <w:t>3 567</w:t>
            </w:r>
          </w:p>
        </w:tc>
        <w:tc>
          <w:tcPr>
            <w:tcW w:w="645" w:type="pct"/>
          </w:tcPr>
          <w:p w14:paraId="06CDCA80" w14:textId="77777777" w:rsidR="00CA627D" w:rsidRPr="003D4ED0" w:rsidRDefault="00CA627D" w:rsidP="001A5DF1">
            <w:pPr>
              <w:spacing w:after="0"/>
              <w:ind w:firstLine="0"/>
              <w:jc w:val="right"/>
              <w:rPr>
                <w:sz w:val="18"/>
                <w:szCs w:val="18"/>
              </w:rPr>
            </w:pPr>
            <w:r w:rsidRPr="003D4ED0">
              <w:rPr>
                <w:sz w:val="18"/>
                <w:szCs w:val="18"/>
              </w:rPr>
              <w:t>3 567</w:t>
            </w:r>
          </w:p>
        </w:tc>
        <w:tc>
          <w:tcPr>
            <w:tcW w:w="646" w:type="pct"/>
          </w:tcPr>
          <w:p w14:paraId="1FDE34B1" w14:textId="77777777" w:rsidR="00CA627D" w:rsidRPr="003D4ED0" w:rsidRDefault="00CA627D" w:rsidP="001A5DF1">
            <w:pPr>
              <w:spacing w:after="0"/>
              <w:ind w:firstLine="5"/>
              <w:jc w:val="right"/>
              <w:rPr>
                <w:sz w:val="18"/>
                <w:szCs w:val="18"/>
              </w:rPr>
            </w:pPr>
            <w:r w:rsidRPr="003D4ED0">
              <w:rPr>
                <w:sz w:val="18"/>
                <w:szCs w:val="18"/>
              </w:rPr>
              <w:t>3 567</w:t>
            </w:r>
          </w:p>
        </w:tc>
      </w:tr>
      <w:tr w:rsidR="00CA627D" w:rsidRPr="0089609B" w14:paraId="001155E6" w14:textId="77777777" w:rsidTr="001A5DF1">
        <w:trPr>
          <w:trHeight w:val="142"/>
        </w:trPr>
        <w:tc>
          <w:tcPr>
            <w:tcW w:w="1774" w:type="pct"/>
            <w:vAlign w:val="center"/>
          </w:tcPr>
          <w:p w14:paraId="2CF11C78" w14:textId="63C9E6BC" w:rsidR="00CA627D" w:rsidRPr="0089609B" w:rsidRDefault="00CA627D" w:rsidP="00727947">
            <w:pPr>
              <w:spacing w:after="0"/>
              <w:ind w:firstLine="318"/>
              <w:rPr>
                <w:sz w:val="18"/>
                <w:szCs w:val="18"/>
                <w:lang w:eastAsia="lv-LV"/>
              </w:rPr>
            </w:pPr>
            <w:r w:rsidRPr="00B2700B">
              <w:rPr>
                <w:sz w:val="18"/>
                <w:szCs w:val="18"/>
              </w:rPr>
              <w:t>99.00.00. Līdzekļu neparedzētiem</w:t>
            </w:r>
            <w:r w:rsidR="00727947">
              <w:rPr>
                <w:sz w:val="18"/>
                <w:szCs w:val="18"/>
              </w:rPr>
              <w:t xml:space="preserve"> </w:t>
            </w:r>
            <w:r w:rsidRPr="00B2700B">
              <w:rPr>
                <w:sz w:val="18"/>
                <w:szCs w:val="18"/>
              </w:rPr>
              <w:t>gadījumiem izlietojums</w:t>
            </w:r>
          </w:p>
        </w:tc>
        <w:tc>
          <w:tcPr>
            <w:tcW w:w="645" w:type="pct"/>
          </w:tcPr>
          <w:p w14:paraId="38DDF61F" w14:textId="77777777" w:rsidR="00CA627D" w:rsidRPr="0089609B" w:rsidRDefault="00CA627D" w:rsidP="001A5DF1">
            <w:pPr>
              <w:spacing w:after="0"/>
              <w:ind w:firstLine="0"/>
              <w:jc w:val="right"/>
              <w:rPr>
                <w:sz w:val="18"/>
                <w:szCs w:val="18"/>
              </w:rPr>
            </w:pPr>
            <w:r>
              <w:rPr>
                <w:sz w:val="18"/>
                <w:szCs w:val="18"/>
              </w:rPr>
              <w:t>14 055 749</w:t>
            </w:r>
          </w:p>
        </w:tc>
        <w:tc>
          <w:tcPr>
            <w:tcW w:w="645" w:type="pct"/>
          </w:tcPr>
          <w:p w14:paraId="3637C486" w14:textId="77777777" w:rsidR="00CA627D" w:rsidRPr="0089609B" w:rsidRDefault="00CA627D" w:rsidP="001A5DF1">
            <w:pPr>
              <w:spacing w:after="0"/>
              <w:ind w:firstLine="0"/>
              <w:jc w:val="center"/>
              <w:rPr>
                <w:sz w:val="18"/>
                <w:szCs w:val="18"/>
              </w:rPr>
            </w:pPr>
            <w:r>
              <w:rPr>
                <w:sz w:val="18"/>
                <w:szCs w:val="18"/>
              </w:rPr>
              <w:t>-</w:t>
            </w:r>
          </w:p>
        </w:tc>
        <w:tc>
          <w:tcPr>
            <w:tcW w:w="645" w:type="pct"/>
          </w:tcPr>
          <w:p w14:paraId="147B2A8A" w14:textId="77777777" w:rsidR="00CA627D" w:rsidRPr="0089609B" w:rsidRDefault="00CA627D" w:rsidP="001A5DF1">
            <w:pPr>
              <w:spacing w:after="0"/>
              <w:ind w:firstLine="0"/>
              <w:jc w:val="center"/>
              <w:rPr>
                <w:sz w:val="18"/>
                <w:szCs w:val="18"/>
              </w:rPr>
            </w:pPr>
            <w:r>
              <w:rPr>
                <w:sz w:val="18"/>
                <w:szCs w:val="18"/>
              </w:rPr>
              <w:t>-</w:t>
            </w:r>
          </w:p>
        </w:tc>
        <w:tc>
          <w:tcPr>
            <w:tcW w:w="645" w:type="pct"/>
          </w:tcPr>
          <w:p w14:paraId="541BAC26" w14:textId="77777777" w:rsidR="00CA627D" w:rsidRPr="0089609B" w:rsidRDefault="00CA627D" w:rsidP="001A5DF1">
            <w:pPr>
              <w:spacing w:after="0"/>
              <w:ind w:firstLine="0"/>
              <w:jc w:val="center"/>
              <w:rPr>
                <w:sz w:val="18"/>
                <w:szCs w:val="18"/>
              </w:rPr>
            </w:pPr>
            <w:r>
              <w:rPr>
                <w:sz w:val="18"/>
                <w:szCs w:val="18"/>
              </w:rPr>
              <w:t>-</w:t>
            </w:r>
          </w:p>
        </w:tc>
        <w:tc>
          <w:tcPr>
            <w:tcW w:w="646" w:type="pct"/>
          </w:tcPr>
          <w:p w14:paraId="44A81A9A" w14:textId="77777777" w:rsidR="00CA627D" w:rsidRPr="0089609B" w:rsidRDefault="00CA627D" w:rsidP="001A5DF1">
            <w:pPr>
              <w:spacing w:after="0"/>
              <w:ind w:firstLine="5"/>
              <w:jc w:val="center"/>
              <w:rPr>
                <w:sz w:val="18"/>
                <w:szCs w:val="18"/>
              </w:rPr>
            </w:pPr>
            <w:r>
              <w:rPr>
                <w:sz w:val="18"/>
                <w:szCs w:val="18"/>
              </w:rPr>
              <w:t>-</w:t>
            </w:r>
          </w:p>
        </w:tc>
      </w:tr>
      <w:tr w:rsidR="00CA627D" w:rsidRPr="0089609B" w14:paraId="3ED88D20" w14:textId="77777777" w:rsidTr="001A5DF1">
        <w:trPr>
          <w:trHeight w:val="142"/>
        </w:trPr>
        <w:tc>
          <w:tcPr>
            <w:tcW w:w="5000" w:type="pct"/>
            <w:gridSpan w:val="6"/>
            <w:shd w:val="clear" w:color="auto" w:fill="D9D9D9" w:themeFill="background1" w:themeFillShade="D9"/>
          </w:tcPr>
          <w:p w14:paraId="341904C3" w14:textId="77777777" w:rsidR="00CA627D" w:rsidRPr="0089609B" w:rsidRDefault="00CA627D" w:rsidP="001A5DF1">
            <w:pPr>
              <w:spacing w:after="0"/>
              <w:jc w:val="center"/>
              <w:rPr>
                <w:b/>
                <w:i/>
                <w:sz w:val="18"/>
                <w:szCs w:val="18"/>
              </w:rPr>
            </w:pPr>
            <w:r w:rsidRPr="0089609B">
              <w:rPr>
                <w:b/>
                <w:sz w:val="18"/>
                <w:szCs w:val="18"/>
                <w:lang w:eastAsia="lv-LV"/>
              </w:rPr>
              <w:t>Raksturojošākie darbības rezultatīvie rādītāji</w:t>
            </w:r>
          </w:p>
        </w:tc>
      </w:tr>
      <w:tr w:rsidR="00CA627D" w:rsidRPr="0089609B" w14:paraId="40479F2D" w14:textId="77777777" w:rsidTr="001A5DF1">
        <w:trPr>
          <w:trHeight w:val="142"/>
        </w:trPr>
        <w:tc>
          <w:tcPr>
            <w:tcW w:w="1774" w:type="pct"/>
          </w:tcPr>
          <w:p w14:paraId="14AAD567" w14:textId="77777777" w:rsidR="00CA627D" w:rsidRPr="0089609B" w:rsidRDefault="00CA627D" w:rsidP="001A5DF1">
            <w:pPr>
              <w:pStyle w:val="Tabuluvirsraksti"/>
              <w:spacing w:after="0"/>
              <w:jc w:val="both"/>
              <w:rPr>
                <w:i/>
                <w:sz w:val="18"/>
                <w:szCs w:val="18"/>
                <w:lang w:eastAsia="lv-LV"/>
              </w:rPr>
            </w:pPr>
            <w:r w:rsidRPr="0089609B">
              <w:rPr>
                <w:i/>
                <w:sz w:val="18"/>
                <w:szCs w:val="18"/>
                <w:lang w:eastAsia="lv-LV"/>
              </w:rPr>
              <w:t>Izglītojamie pašvaldību izglītības iestādēs (skaits)</w:t>
            </w:r>
          </w:p>
        </w:tc>
        <w:tc>
          <w:tcPr>
            <w:tcW w:w="645" w:type="pct"/>
          </w:tcPr>
          <w:p w14:paraId="78C97C8C" w14:textId="77777777" w:rsidR="00CA627D" w:rsidRPr="003D4ED0" w:rsidRDefault="00CA627D" w:rsidP="001A5DF1">
            <w:pPr>
              <w:spacing w:after="0"/>
              <w:ind w:firstLine="0"/>
              <w:jc w:val="center"/>
              <w:rPr>
                <w:sz w:val="18"/>
                <w:szCs w:val="18"/>
              </w:rPr>
            </w:pPr>
            <w:r w:rsidRPr="003D4ED0">
              <w:rPr>
                <w:sz w:val="18"/>
                <w:szCs w:val="18"/>
              </w:rPr>
              <w:t>248</w:t>
            </w:r>
            <w:r>
              <w:rPr>
                <w:sz w:val="18"/>
                <w:szCs w:val="18"/>
              </w:rPr>
              <w:t> </w:t>
            </w:r>
            <w:r w:rsidRPr="003D4ED0">
              <w:rPr>
                <w:sz w:val="18"/>
                <w:szCs w:val="18"/>
              </w:rPr>
              <w:t>530</w:t>
            </w:r>
          </w:p>
        </w:tc>
        <w:tc>
          <w:tcPr>
            <w:tcW w:w="645" w:type="pct"/>
          </w:tcPr>
          <w:p w14:paraId="64BC0689" w14:textId="77777777" w:rsidR="00CA627D" w:rsidRPr="003D4ED0" w:rsidRDefault="00CA627D" w:rsidP="001A5DF1">
            <w:pPr>
              <w:spacing w:after="0"/>
              <w:ind w:firstLine="0"/>
              <w:jc w:val="center"/>
              <w:rPr>
                <w:sz w:val="18"/>
                <w:szCs w:val="18"/>
              </w:rPr>
            </w:pPr>
            <w:r w:rsidRPr="003D4ED0">
              <w:rPr>
                <w:sz w:val="18"/>
                <w:szCs w:val="18"/>
              </w:rPr>
              <w:t>250 365</w:t>
            </w:r>
          </w:p>
        </w:tc>
        <w:tc>
          <w:tcPr>
            <w:tcW w:w="645" w:type="pct"/>
          </w:tcPr>
          <w:p w14:paraId="1C53A364" w14:textId="77777777" w:rsidR="00CA627D" w:rsidRPr="003D4ED0" w:rsidRDefault="00CA627D" w:rsidP="001A5DF1">
            <w:pPr>
              <w:spacing w:after="0"/>
              <w:ind w:firstLine="0"/>
              <w:jc w:val="center"/>
              <w:rPr>
                <w:sz w:val="18"/>
                <w:szCs w:val="18"/>
              </w:rPr>
            </w:pPr>
            <w:r>
              <w:rPr>
                <w:sz w:val="18"/>
                <w:szCs w:val="18"/>
              </w:rPr>
              <w:t>247 109</w:t>
            </w:r>
          </w:p>
        </w:tc>
        <w:tc>
          <w:tcPr>
            <w:tcW w:w="645" w:type="pct"/>
          </w:tcPr>
          <w:p w14:paraId="4FB00333" w14:textId="77777777" w:rsidR="00CA627D" w:rsidRPr="003D4ED0" w:rsidRDefault="00CA627D" w:rsidP="001A5DF1">
            <w:pPr>
              <w:spacing w:after="0"/>
              <w:ind w:firstLine="0"/>
              <w:jc w:val="center"/>
              <w:rPr>
                <w:sz w:val="18"/>
                <w:szCs w:val="18"/>
              </w:rPr>
            </w:pPr>
            <w:r>
              <w:rPr>
                <w:sz w:val="18"/>
                <w:szCs w:val="18"/>
              </w:rPr>
              <w:t>247 109</w:t>
            </w:r>
          </w:p>
        </w:tc>
        <w:tc>
          <w:tcPr>
            <w:tcW w:w="646" w:type="pct"/>
          </w:tcPr>
          <w:p w14:paraId="2E77AD7F" w14:textId="77777777" w:rsidR="00CA627D" w:rsidRPr="003D4ED0" w:rsidRDefault="00CA627D" w:rsidP="001A5DF1">
            <w:pPr>
              <w:spacing w:after="0"/>
              <w:ind w:firstLine="5"/>
              <w:jc w:val="center"/>
              <w:rPr>
                <w:sz w:val="18"/>
                <w:szCs w:val="18"/>
              </w:rPr>
            </w:pPr>
            <w:r>
              <w:rPr>
                <w:sz w:val="18"/>
                <w:szCs w:val="18"/>
              </w:rPr>
              <w:t>247 109</w:t>
            </w:r>
          </w:p>
        </w:tc>
      </w:tr>
      <w:tr w:rsidR="00CA627D" w:rsidRPr="0089609B" w14:paraId="01CE0F72" w14:textId="77777777" w:rsidTr="001A5DF1">
        <w:trPr>
          <w:trHeight w:val="142"/>
        </w:trPr>
        <w:tc>
          <w:tcPr>
            <w:tcW w:w="1774" w:type="pct"/>
          </w:tcPr>
          <w:p w14:paraId="16B26A7A" w14:textId="650961D2" w:rsidR="00CA627D" w:rsidRPr="00B335D5" w:rsidRDefault="00CA627D" w:rsidP="001A5DF1">
            <w:pPr>
              <w:pStyle w:val="Tabuluvirsraksti"/>
              <w:spacing w:after="0"/>
              <w:jc w:val="both"/>
              <w:rPr>
                <w:i/>
                <w:sz w:val="18"/>
                <w:szCs w:val="18"/>
                <w:lang w:eastAsia="lv-LV"/>
              </w:rPr>
            </w:pPr>
            <w:r w:rsidRPr="00B335D5">
              <w:rPr>
                <w:i/>
                <w:sz w:val="18"/>
                <w:szCs w:val="18"/>
                <w:lang w:eastAsia="lv-LV"/>
              </w:rPr>
              <w:t>Vidēj</w:t>
            </w:r>
            <w:r w:rsidR="00727947">
              <w:rPr>
                <w:i/>
                <w:sz w:val="18"/>
                <w:szCs w:val="18"/>
                <w:lang w:eastAsia="lv-LV"/>
              </w:rPr>
              <w:t>ā</w:t>
            </w:r>
            <w:r w:rsidRPr="00B335D5">
              <w:rPr>
                <w:i/>
                <w:sz w:val="18"/>
                <w:szCs w:val="18"/>
                <w:lang w:eastAsia="lv-LV"/>
              </w:rPr>
              <w:t xml:space="preserve"> normēt</w:t>
            </w:r>
            <w:r w:rsidR="00727947">
              <w:rPr>
                <w:i/>
                <w:sz w:val="18"/>
                <w:szCs w:val="18"/>
                <w:lang w:eastAsia="lv-LV"/>
              </w:rPr>
              <w:t>ā</w:t>
            </w:r>
            <w:r w:rsidRPr="00B335D5">
              <w:rPr>
                <w:i/>
                <w:sz w:val="18"/>
                <w:szCs w:val="18"/>
                <w:lang w:eastAsia="lv-LV"/>
              </w:rPr>
              <w:t xml:space="preserve"> izglītojamo skaita attiecība pret vienu pedagoga mēneša darba algas likmi pašvaldību vispārējās pamata un vidējās izglītības iestādēs (skaits)</w:t>
            </w:r>
          </w:p>
        </w:tc>
        <w:tc>
          <w:tcPr>
            <w:tcW w:w="645" w:type="pct"/>
          </w:tcPr>
          <w:p w14:paraId="55AB77BA" w14:textId="77777777" w:rsidR="00CA627D" w:rsidRPr="00B335D5" w:rsidRDefault="00CA627D" w:rsidP="001A5DF1">
            <w:pPr>
              <w:spacing w:after="0"/>
              <w:ind w:firstLine="0"/>
              <w:jc w:val="center"/>
              <w:rPr>
                <w:sz w:val="18"/>
                <w:szCs w:val="18"/>
              </w:rPr>
            </w:pPr>
            <w:r w:rsidRPr="00B335D5">
              <w:rPr>
                <w:sz w:val="18"/>
                <w:szCs w:val="18"/>
              </w:rPr>
              <w:t>14</w:t>
            </w:r>
          </w:p>
        </w:tc>
        <w:tc>
          <w:tcPr>
            <w:tcW w:w="645" w:type="pct"/>
          </w:tcPr>
          <w:p w14:paraId="2E1CF742" w14:textId="77777777" w:rsidR="00CA627D" w:rsidRPr="00B335D5" w:rsidRDefault="00CA627D" w:rsidP="001A5DF1">
            <w:pPr>
              <w:spacing w:after="0"/>
              <w:ind w:firstLine="0"/>
              <w:jc w:val="center"/>
              <w:rPr>
                <w:sz w:val="18"/>
                <w:szCs w:val="18"/>
              </w:rPr>
            </w:pPr>
            <w:r>
              <w:rPr>
                <w:sz w:val="18"/>
                <w:szCs w:val="18"/>
              </w:rPr>
              <w:t>-</w:t>
            </w:r>
          </w:p>
        </w:tc>
        <w:tc>
          <w:tcPr>
            <w:tcW w:w="645" w:type="pct"/>
          </w:tcPr>
          <w:p w14:paraId="28466CE7" w14:textId="77777777" w:rsidR="00CA627D" w:rsidRPr="00B335D5" w:rsidRDefault="00CA627D" w:rsidP="001A5DF1">
            <w:pPr>
              <w:spacing w:after="0"/>
              <w:ind w:firstLine="0"/>
              <w:jc w:val="center"/>
              <w:rPr>
                <w:sz w:val="18"/>
                <w:szCs w:val="18"/>
              </w:rPr>
            </w:pPr>
            <w:r w:rsidRPr="00B335D5">
              <w:rPr>
                <w:sz w:val="18"/>
                <w:szCs w:val="18"/>
              </w:rPr>
              <w:t>-</w:t>
            </w:r>
          </w:p>
        </w:tc>
        <w:tc>
          <w:tcPr>
            <w:tcW w:w="645" w:type="pct"/>
          </w:tcPr>
          <w:p w14:paraId="30CCB029" w14:textId="77777777" w:rsidR="00CA627D" w:rsidRPr="00B335D5" w:rsidRDefault="00CA627D" w:rsidP="001A5DF1">
            <w:pPr>
              <w:spacing w:after="0"/>
              <w:ind w:firstLine="0"/>
              <w:jc w:val="center"/>
              <w:rPr>
                <w:sz w:val="18"/>
                <w:szCs w:val="18"/>
              </w:rPr>
            </w:pPr>
            <w:r w:rsidRPr="00B335D5">
              <w:rPr>
                <w:sz w:val="18"/>
                <w:szCs w:val="18"/>
              </w:rPr>
              <w:t>-</w:t>
            </w:r>
          </w:p>
        </w:tc>
        <w:tc>
          <w:tcPr>
            <w:tcW w:w="646" w:type="pct"/>
          </w:tcPr>
          <w:p w14:paraId="378EF15B" w14:textId="77777777" w:rsidR="00CA627D" w:rsidRPr="00B335D5" w:rsidRDefault="00CA627D" w:rsidP="001A5DF1">
            <w:pPr>
              <w:spacing w:after="0"/>
              <w:ind w:firstLine="0"/>
              <w:jc w:val="center"/>
              <w:rPr>
                <w:sz w:val="18"/>
                <w:szCs w:val="18"/>
              </w:rPr>
            </w:pPr>
            <w:r w:rsidRPr="00B335D5">
              <w:rPr>
                <w:sz w:val="18"/>
                <w:szCs w:val="18"/>
              </w:rPr>
              <w:t>-</w:t>
            </w:r>
          </w:p>
        </w:tc>
      </w:tr>
    </w:tbl>
    <w:p w14:paraId="593344A8" w14:textId="77777777" w:rsidR="00CA627D" w:rsidRDefault="00CA627D" w:rsidP="00CA627D">
      <w:pPr>
        <w:pStyle w:val="Funkcijasbold"/>
        <w:spacing w:after="0"/>
        <w:rPr>
          <w:rFonts w:eastAsia="Calibri"/>
          <w:u w:val="single"/>
        </w:rPr>
      </w:pPr>
    </w:p>
    <w:p w14:paraId="1EDDBC60" w14:textId="77777777" w:rsidR="00CA627D" w:rsidRPr="00FB01BF" w:rsidRDefault="00CA627D" w:rsidP="00727947">
      <w:pPr>
        <w:pStyle w:val="Tabuluvirsraksti"/>
        <w:numPr>
          <w:ilvl w:val="0"/>
          <w:numId w:val="31"/>
        </w:numPr>
        <w:ind w:left="357" w:hanging="357"/>
        <w:jc w:val="both"/>
        <w:rPr>
          <w:b/>
          <w:lang w:eastAsia="lv-LV"/>
        </w:rPr>
      </w:pPr>
      <w:r w:rsidRPr="00FB01BF">
        <w:rPr>
          <w:b/>
          <w:lang w:eastAsia="lv-LV"/>
        </w:rPr>
        <w:lastRenderedPageBreak/>
        <w:t>Dziesmu un deju svētku tradīcijas kā nemateriālā un kultūras mantojuma meistardarba saglabāšana un veicināšana</w:t>
      </w:r>
    </w:p>
    <w:tbl>
      <w:tblPr>
        <w:tblW w:w="5000" w:type="pct"/>
        <w:tblLook w:val="04A0" w:firstRow="1" w:lastRow="0" w:firstColumn="1" w:lastColumn="0" w:noHBand="0" w:noVBand="1"/>
      </w:tblPr>
      <w:tblGrid>
        <w:gridCol w:w="3717"/>
        <w:gridCol w:w="2639"/>
        <w:gridCol w:w="1435"/>
        <w:gridCol w:w="1270"/>
      </w:tblGrid>
      <w:tr w:rsidR="00CA627D" w:rsidRPr="009B2AA2" w14:paraId="2D36A713" w14:textId="77777777" w:rsidTr="001A5DF1">
        <w:trPr>
          <w:trHeight w:val="401"/>
        </w:trPr>
        <w:tc>
          <w:tcPr>
            <w:tcW w:w="5000" w:type="pct"/>
            <w:gridSpan w:val="4"/>
            <w:tcBorders>
              <w:top w:val="single" w:sz="4" w:space="0" w:color="auto"/>
              <w:left w:val="single" w:sz="4" w:space="0" w:color="auto"/>
              <w:bottom w:val="single" w:sz="4" w:space="0" w:color="auto"/>
              <w:right w:val="single" w:sz="4" w:space="0" w:color="000000"/>
            </w:tcBorders>
            <w:shd w:val="clear" w:color="000000" w:fill="D8D8D8"/>
            <w:vAlign w:val="center"/>
            <w:hideMark/>
          </w:tcPr>
          <w:p w14:paraId="3B90631A" w14:textId="77777777" w:rsidR="00CA627D" w:rsidRPr="009B2AA2" w:rsidRDefault="00CA627D" w:rsidP="001A5DF1">
            <w:pPr>
              <w:spacing w:after="0"/>
              <w:ind w:firstLine="0"/>
              <w:rPr>
                <w:b/>
                <w:bCs/>
                <w:color w:val="000000"/>
                <w:sz w:val="18"/>
                <w:szCs w:val="18"/>
                <w:lang w:eastAsia="lv-LV"/>
              </w:rPr>
            </w:pPr>
            <w:r w:rsidRPr="009B2AA2">
              <w:rPr>
                <w:b/>
                <w:bCs/>
                <w:color w:val="000000"/>
                <w:sz w:val="18"/>
                <w:szCs w:val="18"/>
                <w:lang w:eastAsia="lv-LV"/>
              </w:rPr>
              <w:t>Politikas mērķis: n</w:t>
            </w:r>
            <w:r w:rsidRPr="009B2AA2">
              <w:rPr>
                <w:b/>
                <w:sz w:val="18"/>
                <w:szCs w:val="18"/>
                <w:lang w:eastAsia="lv-LV"/>
              </w:rPr>
              <w:t>odrošināt Dziesmu un deju svētku sagatavošanas procesa kvalitāti un repertuāra (</w:t>
            </w:r>
            <w:proofErr w:type="spellStart"/>
            <w:r w:rsidRPr="009B2AA2">
              <w:rPr>
                <w:b/>
                <w:sz w:val="18"/>
                <w:szCs w:val="18"/>
                <w:lang w:eastAsia="lv-LV"/>
              </w:rPr>
              <w:t>koprepertuāra</w:t>
            </w:r>
            <w:proofErr w:type="spellEnd"/>
            <w:r w:rsidRPr="009B2AA2">
              <w:rPr>
                <w:b/>
                <w:sz w:val="18"/>
                <w:szCs w:val="18"/>
                <w:lang w:eastAsia="lv-LV"/>
              </w:rPr>
              <w:t>) apguvi /</w:t>
            </w:r>
            <w:r w:rsidRPr="009B2AA2">
              <w:rPr>
                <w:sz w:val="18"/>
                <w:szCs w:val="18"/>
              </w:rPr>
              <w:t xml:space="preserve"> </w:t>
            </w:r>
            <w:r w:rsidRPr="009B2AA2">
              <w:rPr>
                <w:bCs/>
                <w:i/>
                <w:iCs/>
                <w:sz w:val="18"/>
                <w:szCs w:val="18"/>
                <w:lang w:eastAsia="lv-LV"/>
              </w:rPr>
              <w:t>Kultūrpolitikas pamatnostādnes „</w:t>
            </w:r>
            <w:proofErr w:type="spellStart"/>
            <w:r w:rsidRPr="009B2AA2">
              <w:rPr>
                <w:bCs/>
                <w:i/>
                <w:iCs/>
                <w:sz w:val="18"/>
                <w:szCs w:val="18"/>
                <w:lang w:eastAsia="lv-LV"/>
              </w:rPr>
              <w:t>Kultūrvalsts</w:t>
            </w:r>
            <w:proofErr w:type="spellEnd"/>
            <w:r w:rsidRPr="009B2AA2">
              <w:rPr>
                <w:bCs/>
                <w:i/>
                <w:iCs/>
                <w:sz w:val="18"/>
                <w:szCs w:val="18"/>
                <w:lang w:eastAsia="lv-LV"/>
              </w:rPr>
              <w:t>” (2023</w:t>
            </w:r>
            <w:r>
              <w:rPr>
                <w:bCs/>
                <w:i/>
                <w:iCs/>
                <w:sz w:val="18"/>
                <w:szCs w:val="18"/>
                <w:lang w:eastAsia="lv-LV"/>
              </w:rPr>
              <w:t xml:space="preserve"> </w:t>
            </w:r>
            <w:r>
              <w:rPr>
                <w:i/>
                <w:sz w:val="18"/>
                <w:szCs w:val="18"/>
                <w:lang w:eastAsia="lv-LV"/>
              </w:rPr>
              <w:t xml:space="preserve">– </w:t>
            </w:r>
            <w:r w:rsidRPr="009B2AA2">
              <w:rPr>
                <w:bCs/>
                <w:i/>
                <w:iCs/>
                <w:sz w:val="18"/>
                <w:szCs w:val="18"/>
                <w:lang w:eastAsia="lv-LV"/>
              </w:rPr>
              <w:t>2027),</w:t>
            </w:r>
            <w:r w:rsidRPr="009B2AA2">
              <w:rPr>
                <w:sz w:val="18"/>
                <w:szCs w:val="18"/>
              </w:rPr>
              <w:t xml:space="preserve"> </w:t>
            </w:r>
            <w:r w:rsidRPr="009B2AA2">
              <w:rPr>
                <w:bCs/>
                <w:i/>
                <w:iCs/>
                <w:sz w:val="18"/>
                <w:szCs w:val="18"/>
                <w:lang w:eastAsia="lv-LV"/>
              </w:rPr>
              <w:t>Nacionālais attīstības plāns 2021.</w:t>
            </w:r>
            <w:r>
              <w:rPr>
                <w:i/>
                <w:sz w:val="18"/>
                <w:szCs w:val="18"/>
                <w:lang w:eastAsia="lv-LV"/>
              </w:rPr>
              <w:t xml:space="preserve"> – </w:t>
            </w:r>
            <w:r w:rsidRPr="009B2AA2">
              <w:rPr>
                <w:bCs/>
                <w:i/>
                <w:iCs/>
                <w:sz w:val="18"/>
                <w:szCs w:val="18"/>
                <w:lang w:eastAsia="lv-LV"/>
              </w:rPr>
              <w:t>2027.</w:t>
            </w:r>
            <w:r>
              <w:rPr>
                <w:bCs/>
                <w:i/>
                <w:iCs/>
                <w:sz w:val="18"/>
                <w:szCs w:val="18"/>
                <w:lang w:eastAsia="lv-LV"/>
              </w:rPr>
              <w:t xml:space="preserve"> </w:t>
            </w:r>
            <w:r w:rsidRPr="009B2AA2">
              <w:rPr>
                <w:bCs/>
                <w:i/>
                <w:iCs/>
                <w:sz w:val="18"/>
                <w:szCs w:val="18"/>
                <w:lang w:eastAsia="lv-LV"/>
              </w:rPr>
              <w:t>gadam</w:t>
            </w:r>
          </w:p>
        </w:tc>
      </w:tr>
      <w:tr w:rsidR="00CA627D" w:rsidRPr="009B2AA2" w14:paraId="6C674494" w14:textId="77777777" w:rsidTr="00361872">
        <w:trPr>
          <w:trHeight w:val="43"/>
        </w:trPr>
        <w:tc>
          <w:tcPr>
            <w:tcW w:w="205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4B45A72" w14:textId="77777777" w:rsidR="00CA627D" w:rsidRPr="009B2AA2" w:rsidRDefault="00CA627D" w:rsidP="001A5DF1">
            <w:pPr>
              <w:spacing w:after="0"/>
              <w:ind w:firstLine="0"/>
              <w:jc w:val="center"/>
              <w:rPr>
                <w:b/>
                <w:bCs/>
                <w:color w:val="000000"/>
                <w:sz w:val="18"/>
                <w:szCs w:val="18"/>
                <w:lang w:eastAsia="lv-LV"/>
              </w:rPr>
            </w:pPr>
            <w:r w:rsidRPr="009B2AA2">
              <w:rPr>
                <w:b/>
                <w:bCs/>
                <w:color w:val="000000"/>
                <w:sz w:val="18"/>
                <w:szCs w:val="18"/>
                <w:lang w:eastAsia="lv-LV"/>
              </w:rPr>
              <w:t>Politikas rezultatīvie rādītāji</w:t>
            </w:r>
          </w:p>
        </w:tc>
        <w:tc>
          <w:tcPr>
            <w:tcW w:w="1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FE9963" w14:textId="77777777" w:rsidR="00CA627D" w:rsidRPr="009B2AA2" w:rsidRDefault="00CA627D" w:rsidP="001A5DF1">
            <w:pPr>
              <w:spacing w:after="0"/>
              <w:ind w:firstLine="0"/>
              <w:jc w:val="center"/>
              <w:rPr>
                <w:b/>
                <w:bCs/>
                <w:color w:val="000000"/>
                <w:sz w:val="18"/>
                <w:szCs w:val="18"/>
                <w:lang w:eastAsia="lv-LV"/>
              </w:rPr>
            </w:pPr>
            <w:r w:rsidRPr="009B2AA2">
              <w:rPr>
                <w:b/>
                <w:bCs/>
                <w:color w:val="000000"/>
                <w:sz w:val="18"/>
                <w:szCs w:val="18"/>
                <w:lang w:eastAsia="lv-LV"/>
              </w:rPr>
              <w:t>Attīstības plānošanas dokumenti vai normatīvie akti</w:t>
            </w:r>
          </w:p>
        </w:tc>
        <w:tc>
          <w:tcPr>
            <w:tcW w:w="79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34F39DE" w14:textId="77777777" w:rsidR="00CA627D" w:rsidRPr="009B2AA2" w:rsidRDefault="00CA627D" w:rsidP="001A5DF1">
            <w:pPr>
              <w:spacing w:after="0"/>
              <w:ind w:firstLine="0"/>
              <w:jc w:val="center"/>
              <w:rPr>
                <w:b/>
                <w:bCs/>
                <w:color w:val="000000"/>
                <w:sz w:val="18"/>
                <w:szCs w:val="18"/>
                <w:lang w:eastAsia="lv-LV"/>
              </w:rPr>
            </w:pPr>
            <w:r w:rsidRPr="009B2AA2">
              <w:rPr>
                <w:b/>
                <w:bCs/>
                <w:color w:val="000000"/>
                <w:sz w:val="18"/>
                <w:szCs w:val="18"/>
                <w:lang w:eastAsia="lv-LV"/>
              </w:rPr>
              <w:t xml:space="preserve">Faktiskā vērtība    </w:t>
            </w:r>
          </w:p>
        </w:tc>
        <w:tc>
          <w:tcPr>
            <w:tcW w:w="7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16BB764" w14:textId="77777777" w:rsidR="00CA627D" w:rsidRPr="009B2AA2" w:rsidRDefault="00CA627D" w:rsidP="001A5DF1">
            <w:pPr>
              <w:spacing w:after="0"/>
              <w:ind w:firstLine="0"/>
              <w:jc w:val="center"/>
              <w:rPr>
                <w:b/>
                <w:bCs/>
                <w:color w:val="000000"/>
                <w:sz w:val="18"/>
                <w:szCs w:val="18"/>
                <w:lang w:eastAsia="lv-LV"/>
              </w:rPr>
            </w:pPr>
            <w:r w:rsidRPr="009B2AA2">
              <w:rPr>
                <w:b/>
                <w:bCs/>
                <w:color w:val="000000"/>
                <w:sz w:val="18"/>
                <w:szCs w:val="18"/>
                <w:lang w:eastAsia="lv-LV"/>
              </w:rPr>
              <w:t xml:space="preserve">Plānotā vērtība     </w:t>
            </w:r>
          </w:p>
        </w:tc>
      </w:tr>
      <w:tr w:rsidR="00CA627D" w:rsidRPr="009B2AA2" w14:paraId="38FB11EB" w14:textId="77777777" w:rsidTr="001A5DF1">
        <w:trPr>
          <w:trHeight w:val="301"/>
        </w:trPr>
        <w:tc>
          <w:tcPr>
            <w:tcW w:w="2051" w:type="pct"/>
            <w:tcBorders>
              <w:top w:val="single" w:sz="4" w:space="0" w:color="auto"/>
              <w:left w:val="single" w:sz="4" w:space="0" w:color="auto"/>
              <w:bottom w:val="single" w:sz="4" w:space="0" w:color="auto"/>
              <w:right w:val="single" w:sz="4" w:space="0" w:color="auto"/>
            </w:tcBorders>
            <w:shd w:val="clear" w:color="auto" w:fill="auto"/>
            <w:hideMark/>
          </w:tcPr>
          <w:p w14:paraId="50BEDD06" w14:textId="77777777" w:rsidR="00CA627D" w:rsidRPr="009B2AA2" w:rsidRDefault="00CA627D" w:rsidP="001A5DF1">
            <w:pPr>
              <w:spacing w:after="0"/>
              <w:ind w:firstLine="0"/>
              <w:rPr>
                <w:i/>
                <w:iCs/>
                <w:color w:val="000000"/>
                <w:sz w:val="18"/>
                <w:szCs w:val="18"/>
                <w:lang w:eastAsia="lv-LV"/>
              </w:rPr>
            </w:pPr>
            <w:r w:rsidRPr="009B2AA2">
              <w:rPr>
                <w:i/>
                <w:iCs/>
                <w:color w:val="000000"/>
                <w:sz w:val="18"/>
                <w:szCs w:val="18"/>
                <w:lang w:eastAsia="lv-LV"/>
              </w:rPr>
              <w:t>Dalībnieki amatiermākslas kolektīvos (skaits tūkst.)</w:t>
            </w:r>
          </w:p>
        </w:tc>
        <w:tc>
          <w:tcPr>
            <w:tcW w:w="1456" w:type="pct"/>
            <w:tcBorders>
              <w:top w:val="single" w:sz="4" w:space="0" w:color="auto"/>
              <w:left w:val="single" w:sz="4" w:space="0" w:color="auto"/>
              <w:bottom w:val="single" w:sz="4" w:space="0" w:color="auto"/>
              <w:right w:val="single" w:sz="4" w:space="0" w:color="auto"/>
            </w:tcBorders>
            <w:shd w:val="clear" w:color="auto" w:fill="auto"/>
            <w:hideMark/>
          </w:tcPr>
          <w:p w14:paraId="45320160" w14:textId="77777777" w:rsidR="00CA627D" w:rsidRPr="009B2AA2" w:rsidRDefault="00CA627D" w:rsidP="001A5DF1">
            <w:pPr>
              <w:spacing w:after="0"/>
              <w:ind w:firstLine="0"/>
              <w:rPr>
                <w:i/>
                <w:iCs/>
                <w:color w:val="000000"/>
                <w:sz w:val="18"/>
                <w:szCs w:val="18"/>
                <w:lang w:eastAsia="lv-LV"/>
              </w:rPr>
            </w:pPr>
            <w:r w:rsidRPr="009B2AA2">
              <w:rPr>
                <w:i/>
                <w:iCs/>
                <w:color w:val="000000"/>
                <w:sz w:val="18"/>
                <w:szCs w:val="18"/>
                <w:lang w:eastAsia="lv-LV"/>
              </w:rPr>
              <w:t>Kultūrpolitikas pamatnostādnes „</w:t>
            </w:r>
            <w:proofErr w:type="spellStart"/>
            <w:r w:rsidRPr="009B2AA2">
              <w:rPr>
                <w:i/>
                <w:iCs/>
                <w:color w:val="000000"/>
                <w:sz w:val="18"/>
                <w:szCs w:val="18"/>
                <w:lang w:eastAsia="lv-LV"/>
              </w:rPr>
              <w:t>Kultūrvalsts</w:t>
            </w:r>
            <w:proofErr w:type="spellEnd"/>
            <w:r w:rsidRPr="009B2AA2">
              <w:rPr>
                <w:i/>
                <w:iCs/>
                <w:color w:val="000000"/>
                <w:sz w:val="18"/>
                <w:szCs w:val="18"/>
                <w:lang w:eastAsia="lv-LV"/>
              </w:rPr>
              <w:t>” (2023</w:t>
            </w:r>
            <w:r>
              <w:rPr>
                <w:i/>
                <w:iCs/>
                <w:color w:val="000000"/>
                <w:sz w:val="18"/>
                <w:szCs w:val="18"/>
                <w:lang w:eastAsia="lv-LV"/>
              </w:rPr>
              <w:t xml:space="preserve"> </w:t>
            </w:r>
            <w:r>
              <w:rPr>
                <w:i/>
                <w:sz w:val="18"/>
                <w:szCs w:val="18"/>
                <w:lang w:eastAsia="lv-LV"/>
              </w:rPr>
              <w:t xml:space="preserve">– </w:t>
            </w:r>
            <w:r w:rsidRPr="009B2AA2">
              <w:rPr>
                <w:i/>
                <w:iCs/>
                <w:color w:val="000000"/>
                <w:sz w:val="18"/>
                <w:szCs w:val="18"/>
                <w:lang w:eastAsia="lv-LV"/>
              </w:rPr>
              <w:t>2027)</w:t>
            </w:r>
          </w:p>
        </w:tc>
        <w:tc>
          <w:tcPr>
            <w:tcW w:w="792" w:type="pct"/>
            <w:tcBorders>
              <w:top w:val="single" w:sz="4" w:space="0" w:color="auto"/>
              <w:left w:val="single" w:sz="4" w:space="0" w:color="auto"/>
              <w:bottom w:val="single" w:sz="4" w:space="0" w:color="auto"/>
              <w:right w:val="single" w:sz="4" w:space="0" w:color="auto"/>
            </w:tcBorders>
            <w:shd w:val="clear" w:color="auto" w:fill="auto"/>
            <w:hideMark/>
          </w:tcPr>
          <w:p w14:paraId="2A6BA3AE" w14:textId="77777777" w:rsidR="00CA627D" w:rsidRPr="00EE359E" w:rsidRDefault="00CA627D" w:rsidP="001A5DF1">
            <w:pPr>
              <w:spacing w:after="0"/>
              <w:ind w:firstLine="0"/>
              <w:jc w:val="center"/>
              <w:rPr>
                <w:i/>
                <w:iCs/>
                <w:sz w:val="18"/>
                <w:szCs w:val="18"/>
                <w:lang w:eastAsia="en-GB"/>
              </w:rPr>
            </w:pPr>
            <w:r w:rsidRPr="00EE359E">
              <w:rPr>
                <w:i/>
                <w:iCs/>
                <w:sz w:val="18"/>
                <w:szCs w:val="18"/>
                <w:lang w:eastAsia="en-GB"/>
              </w:rPr>
              <w:t xml:space="preserve">81,2 </w:t>
            </w:r>
          </w:p>
          <w:p w14:paraId="7E7321F3" w14:textId="77777777" w:rsidR="00CA627D" w:rsidRPr="00EE359E" w:rsidRDefault="00CA627D" w:rsidP="001A5DF1">
            <w:pPr>
              <w:spacing w:after="0"/>
              <w:ind w:firstLine="0"/>
              <w:jc w:val="center"/>
              <w:rPr>
                <w:i/>
                <w:iCs/>
                <w:sz w:val="18"/>
                <w:szCs w:val="18"/>
                <w:lang w:eastAsia="lv-LV"/>
              </w:rPr>
            </w:pPr>
            <w:r w:rsidRPr="00EE359E">
              <w:rPr>
                <w:i/>
                <w:iCs/>
                <w:sz w:val="18"/>
                <w:szCs w:val="18"/>
                <w:lang w:eastAsia="en-GB"/>
              </w:rPr>
              <w:t>(2022)</w:t>
            </w:r>
          </w:p>
        </w:tc>
        <w:tc>
          <w:tcPr>
            <w:tcW w:w="701" w:type="pct"/>
            <w:tcBorders>
              <w:top w:val="single" w:sz="4" w:space="0" w:color="auto"/>
              <w:left w:val="single" w:sz="4" w:space="0" w:color="auto"/>
              <w:bottom w:val="single" w:sz="4" w:space="0" w:color="auto"/>
              <w:right w:val="single" w:sz="4" w:space="0" w:color="auto"/>
            </w:tcBorders>
            <w:shd w:val="clear" w:color="auto" w:fill="auto"/>
            <w:hideMark/>
          </w:tcPr>
          <w:p w14:paraId="21EA5C05" w14:textId="77777777" w:rsidR="00CA627D" w:rsidRPr="00EE359E" w:rsidRDefault="00CA627D" w:rsidP="001A5DF1">
            <w:pPr>
              <w:spacing w:after="0"/>
              <w:ind w:firstLine="0"/>
              <w:jc w:val="center"/>
              <w:rPr>
                <w:i/>
                <w:iCs/>
                <w:sz w:val="18"/>
                <w:szCs w:val="18"/>
                <w:lang w:eastAsia="en-GB"/>
              </w:rPr>
            </w:pPr>
            <w:r w:rsidRPr="00EE359E">
              <w:rPr>
                <w:i/>
                <w:iCs/>
                <w:sz w:val="18"/>
                <w:szCs w:val="18"/>
                <w:lang w:eastAsia="en-GB"/>
              </w:rPr>
              <w:t>63,0</w:t>
            </w:r>
          </w:p>
          <w:p w14:paraId="36D8DF4B" w14:textId="77777777" w:rsidR="00CA627D" w:rsidRPr="00EE359E" w:rsidRDefault="00CA627D" w:rsidP="001A5DF1">
            <w:pPr>
              <w:spacing w:after="0"/>
              <w:ind w:firstLine="0"/>
              <w:jc w:val="center"/>
              <w:rPr>
                <w:i/>
                <w:iCs/>
                <w:color w:val="000000"/>
                <w:sz w:val="18"/>
                <w:szCs w:val="18"/>
                <w:lang w:eastAsia="lv-LV"/>
              </w:rPr>
            </w:pPr>
            <w:r w:rsidRPr="00EE359E">
              <w:rPr>
                <w:i/>
                <w:iCs/>
                <w:sz w:val="18"/>
                <w:szCs w:val="18"/>
                <w:lang w:eastAsia="en-GB"/>
              </w:rPr>
              <w:t xml:space="preserve"> (2024)</w:t>
            </w:r>
          </w:p>
        </w:tc>
      </w:tr>
      <w:tr w:rsidR="00CA627D" w:rsidRPr="009B2AA2" w14:paraId="1EE97A99" w14:textId="77777777" w:rsidTr="001A5DF1">
        <w:trPr>
          <w:trHeight w:val="165"/>
        </w:trPr>
        <w:tc>
          <w:tcPr>
            <w:tcW w:w="2051" w:type="pct"/>
            <w:tcBorders>
              <w:top w:val="single" w:sz="4" w:space="0" w:color="auto"/>
              <w:left w:val="single" w:sz="4" w:space="0" w:color="auto"/>
              <w:bottom w:val="single" w:sz="4" w:space="0" w:color="auto"/>
              <w:right w:val="single" w:sz="4" w:space="0" w:color="auto"/>
            </w:tcBorders>
            <w:shd w:val="clear" w:color="auto" w:fill="auto"/>
          </w:tcPr>
          <w:p w14:paraId="12EB3DC3" w14:textId="77777777" w:rsidR="00CA627D" w:rsidRPr="009B2AA2" w:rsidRDefault="00CA627D" w:rsidP="001A5DF1">
            <w:pPr>
              <w:spacing w:after="0"/>
              <w:ind w:firstLine="0"/>
              <w:rPr>
                <w:i/>
                <w:iCs/>
                <w:color w:val="000000"/>
                <w:sz w:val="18"/>
                <w:szCs w:val="18"/>
                <w:lang w:eastAsia="lv-LV"/>
              </w:rPr>
            </w:pPr>
            <w:r w:rsidRPr="009B2AA2">
              <w:rPr>
                <w:i/>
                <w:iCs/>
                <w:color w:val="000000"/>
                <w:sz w:val="18"/>
                <w:szCs w:val="18"/>
                <w:lang w:eastAsia="lv-LV"/>
              </w:rPr>
              <w:t>Dalībnieki mākslinieciskās pašdarbības kolektīvos kultūras centros (skaits tūkst.)</w:t>
            </w:r>
          </w:p>
        </w:tc>
        <w:tc>
          <w:tcPr>
            <w:tcW w:w="1456" w:type="pct"/>
            <w:tcBorders>
              <w:top w:val="single" w:sz="4" w:space="0" w:color="auto"/>
              <w:left w:val="single" w:sz="4" w:space="0" w:color="auto"/>
              <w:bottom w:val="single" w:sz="4" w:space="0" w:color="auto"/>
              <w:right w:val="single" w:sz="4" w:space="0" w:color="auto"/>
            </w:tcBorders>
            <w:shd w:val="clear" w:color="auto" w:fill="auto"/>
          </w:tcPr>
          <w:p w14:paraId="65AD3010" w14:textId="77777777" w:rsidR="00CA627D" w:rsidRPr="009B2AA2" w:rsidDel="00CF7FB1" w:rsidRDefault="00CA627D" w:rsidP="001A5DF1">
            <w:pPr>
              <w:spacing w:after="0"/>
              <w:ind w:firstLine="0"/>
              <w:rPr>
                <w:i/>
                <w:iCs/>
                <w:color w:val="000000"/>
                <w:sz w:val="18"/>
                <w:szCs w:val="18"/>
                <w:lang w:eastAsia="lv-LV"/>
              </w:rPr>
            </w:pPr>
            <w:r w:rsidRPr="009B2AA2">
              <w:rPr>
                <w:i/>
                <w:iCs/>
                <w:color w:val="000000"/>
                <w:sz w:val="18"/>
                <w:szCs w:val="18"/>
                <w:lang w:eastAsia="lv-LV"/>
              </w:rPr>
              <w:t>Nacionālais attīstības plāns 2021.</w:t>
            </w:r>
            <w:r>
              <w:rPr>
                <w:i/>
                <w:sz w:val="18"/>
                <w:szCs w:val="18"/>
                <w:lang w:eastAsia="lv-LV"/>
              </w:rPr>
              <w:t xml:space="preserve"> – </w:t>
            </w:r>
            <w:r w:rsidRPr="009B2AA2">
              <w:rPr>
                <w:i/>
                <w:iCs/>
                <w:color w:val="000000"/>
                <w:sz w:val="18"/>
                <w:szCs w:val="18"/>
                <w:lang w:eastAsia="lv-LV"/>
              </w:rPr>
              <w:t>2027.</w:t>
            </w:r>
            <w:r>
              <w:rPr>
                <w:i/>
                <w:iCs/>
                <w:color w:val="000000"/>
                <w:sz w:val="18"/>
                <w:szCs w:val="18"/>
                <w:lang w:eastAsia="lv-LV"/>
              </w:rPr>
              <w:t xml:space="preserve"> </w:t>
            </w:r>
            <w:r w:rsidRPr="009B2AA2">
              <w:rPr>
                <w:i/>
                <w:iCs/>
                <w:color w:val="000000"/>
                <w:sz w:val="18"/>
                <w:szCs w:val="18"/>
                <w:lang w:eastAsia="lv-LV"/>
              </w:rPr>
              <w:t>gadam</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4019C7EE" w14:textId="77777777" w:rsidR="00CA627D" w:rsidRPr="00EE359E" w:rsidRDefault="00CA627D" w:rsidP="001A5DF1">
            <w:pPr>
              <w:spacing w:after="0"/>
              <w:ind w:firstLine="0"/>
              <w:jc w:val="center"/>
              <w:rPr>
                <w:i/>
                <w:iCs/>
                <w:sz w:val="18"/>
                <w:szCs w:val="18"/>
              </w:rPr>
            </w:pPr>
            <w:r w:rsidRPr="00EE359E">
              <w:rPr>
                <w:i/>
                <w:iCs/>
                <w:sz w:val="18"/>
                <w:szCs w:val="18"/>
              </w:rPr>
              <w:t>67,9</w:t>
            </w:r>
          </w:p>
          <w:p w14:paraId="3817C170" w14:textId="77777777" w:rsidR="00CA627D" w:rsidRPr="00EE359E" w:rsidRDefault="00CA627D" w:rsidP="001A5DF1">
            <w:pPr>
              <w:spacing w:after="0"/>
              <w:ind w:firstLine="0"/>
              <w:jc w:val="center"/>
              <w:rPr>
                <w:i/>
                <w:iCs/>
                <w:sz w:val="18"/>
                <w:szCs w:val="18"/>
                <w:lang w:eastAsia="en-GB"/>
              </w:rPr>
            </w:pPr>
            <w:r w:rsidRPr="00EE359E">
              <w:rPr>
                <w:i/>
                <w:iCs/>
                <w:sz w:val="18"/>
                <w:szCs w:val="18"/>
                <w:lang w:eastAsia="en-GB"/>
              </w:rPr>
              <w:t>(20</w:t>
            </w:r>
            <w:r>
              <w:rPr>
                <w:i/>
                <w:iCs/>
                <w:sz w:val="18"/>
                <w:szCs w:val="18"/>
                <w:lang w:eastAsia="en-GB"/>
              </w:rPr>
              <w:t>2</w:t>
            </w:r>
            <w:r w:rsidRPr="00EE359E">
              <w:rPr>
                <w:i/>
                <w:iCs/>
                <w:sz w:val="18"/>
                <w:szCs w:val="18"/>
                <w:lang w:eastAsia="en-GB"/>
              </w:rPr>
              <w:t>2)</w:t>
            </w: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0264C693" w14:textId="77777777" w:rsidR="00CA627D" w:rsidRPr="00EE359E" w:rsidRDefault="00CA627D" w:rsidP="001A5DF1">
            <w:pPr>
              <w:spacing w:after="0"/>
              <w:ind w:firstLine="0"/>
              <w:jc w:val="center"/>
              <w:rPr>
                <w:i/>
                <w:iCs/>
                <w:sz w:val="18"/>
                <w:szCs w:val="18"/>
              </w:rPr>
            </w:pPr>
            <w:r w:rsidRPr="00EE359E">
              <w:rPr>
                <w:i/>
                <w:iCs/>
                <w:sz w:val="18"/>
                <w:szCs w:val="18"/>
              </w:rPr>
              <w:t xml:space="preserve">68,0 </w:t>
            </w:r>
          </w:p>
          <w:p w14:paraId="6F22A38E" w14:textId="77777777" w:rsidR="00CA627D" w:rsidRPr="00EE359E" w:rsidRDefault="00CA627D" w:rsidP="001A5DF1">
            <w:pPr>
              <w:spacing w:after="0"/>
              <w:ind w:firstLine="0"/>
              <w:jc w:val="center"/>
              <w:rPr>
                <w:i/>
                <w:iCs/>
                <w:sz w:val="18"/>
                <w:szCs w:val="18"/>
                <w:lang w:eastAsia="en-GB"/>
              </w:rPr>
            </w:pPr>
            <w:r w:rsidRPr="00EE359E">
              <w:rPr>
                <w:i/>
                <w:iCs/>
                <w:sz w:val="18"/>
                <w:szCs w:val="18"/>
              </w:rPr>
              <w:t>(2024)</w:t>
            </w:r>
          </w:p>
        </w:tc>
      </w:tr>
    </w:tbl>
    <w:p w14:paraId="7E10FB4C" w14:textId="77777777" w:rsidR="00CA627D" w:rsidRPr="00863A0C" w:rsidRDefault="00CA627D" w:rsidP="00CA627D">
      <w:pPr>
        <w:spacing w:after="0"/>
        <w:rPr>
          <w:sz w:val="10"/>
          <w:szCs w:val="10"/>
        </w:rPr>
      </w:pPr>
    </w:p>
    <w:tbl>
      <w:tblPr>
        <w:tblW w:w="5000" w:type="pct"/>
        <w:tblLook w:val="04A0" w:firstRow="1" w:lastRow="0" w:firstColumn="1" w:lastColumn="0" w:noHBand="0" w:noVBand="1"/>
      </w:tblPr>
      <w:tblGrid>
        <w:gridCol w:w="2974"/>
        <w:gridCol w:w="1276"/>
        <w:gridCol w:w="1274"/>
        <w:gridCol w:w="1136"/>
        <w:gridCol w:w="1276"/>
        <w:gridCol w:w="1125"/>
      </w:tblGrid>
      <w:tr w:rsidR="00CA627D" w:rsidRPr="00863A0C" w14:paraId="1BE8E9EF" w14:textId="77777777" w:rsidTr="001A5DF1">
        <w:trPr>
          <w:trHeight w:val="187"/>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8589E5" w14:textId="77777777" w:rsidR="00CA627D" w:rsidRPr="00863A0C" w:rsidRDefault="00CA627D" w:rsidP="001A5DF1">
            <w:pPr>
              <w:spacing w:after="0"/>
              <w:ind w:firstLine="0"/>
              <w:jc w:val="left"/>
              <w:rPr>
                <w:color w:val="000000"/>
                <w:sz w:val="18"/>
                <w:szCs w:val="18"/>
                <w:lang w:eastAsia="lv-LV"/>
              </w:rPr>
            </w:pPr>
            <w:r w:rsidRPr="00863A0C">
              <w:rPr>
                <w:color w:val="000000"/>
                <w:sz w:val="18"/>
                <w:szCs w:val="18"/>
                <w:lang w:eastAsia="lv-LV"/>
              </w:rPr>
              <w:t> </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A07F69F" w14:textId="77777777" w:rsidR="00CA627D" w:rsidRPr="00863A0C" w:rsidRDefault="00CA627D" w:rsidP="001A5DF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2</w:t>
            </w:r>
            <w:r w:rsidRPr="00863A0C">
              <w:rPr>
                <w:color w:val="000000"/>
                <w:sz w:val="18"/>
                <w:szCs w:val="18"/>
                <w:lang w:eastAsia="lv-LV"/>
              </w:rPr>
              <w:t>.gads (izpilde)</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7E8D2945" w14:textId="77777777" w:rsidR="00CA627D" w:rsidRPr="00863A0C" w:rsidRDefault="00CA627D" w:rsidP="001A5DF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3.</w:t>
            </w:r>
            <w:r w:rsidRPr="00863A0C">
              <w:rPr>
                <w:color w:val="000000"/>
                <w:sz w:val="18"/>
                <w:szCs w:val="18"/>
                <w:lang w:eastAsia="lv-LV"/>
              </w:rPr>
              <w:t>gada   plāns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08753168" w14:textId="77777777" w:rsidR="00CA627D" w:rsidRPr="00863A0C" w:rsidRDefault="00CA627D" w:rsidP="001A5DF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.gada p</w:t>
            </w:r>
            <w:r>
              <w:rPr>
                <w:color w:val="000000"/>
                <w:sz w:val="18"/>
                <w:szCs w:val="18"/>
                <w:lang w:eastAsia="lv-LV"/>
              </w:rPr>
              <w:t>rojekts</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12F527A5" w14:textId="77777777" w:rsidR="00CA627D" w:rsidRPr="00863A0C" w:rsidRDefault="00CA627D" w:rsidP="001A5DF1">
            <w:pPr>
              <w:spacing w:after="0"/>
              <w:ind w:firstLine="0"/>
              <w:jc w:val="center"/>
              <w:rPr>
                <w:color w:val="000000"/>
                <w:sz w:val="18"/>
                <w:szCs w:val="18"/>
                <w:lang w:eastAsia="lv-LV"/>
              </w:rPr>
            </w:pPr>
            <w:r>
              <w:rPr>
                <w:color w:val="000000"/>
                <w:sz w:val="18"/>
                <w:szCs w:val="18"/>
                <w:lang w:eastAsia="lv-LV"/>
              </w:rPr>
              <w:t>2025</w:t>
            </w:r>
            <w:r w:rsidRPr="00863A0C">
              <w:rPr>
                <w:color w:val="000000"/>
                <w:sz w:val="18"/>
                <w:szCs w:val="18"/>
                <w:lang w:eastAsia="lv-LV"/>
              </w:rPr>
              <w:t>.gada p</w:t>
            </w:r>
            <w:r>
              <w:rPr>
                <w:color w:val="000000"/>
                <w:sz w:val="18"/>
                <w:szCs w:val="18"/>
                <w:lang w:eastAsia="lv-LV"/>
              </w:rPr>
              <w:t>rognoze</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61FE95A5" w14:textId="77777777" w:rsidR="00CA627D" w:rsidRPr="00863A0C" w:rsidRDefault="00CA627D" w:rsidP="001A5DF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6.</w:t>
            </w:r>
            <w:r w:rsidRPr="00863A0C">
              <w:rPr>
                <w:color w:val="000000"/>
                <w:sz w:val="18"/>
                <w:szCs w:val="18"/>
                <w:lang w:eastAsia="lv-LV"/>
              </w:rPr>
              <w:t xml:space="preserve">gada </w:t>
            </w:r>
          </w:p>
          <w:p w14:paraId="7EBFB753" w14:textId="77777777" w:rsidR="00CA627D" w:rsidRPr="00863A0C" w:rsidRDefault="00CA627D" w:rsidP="001A5DF1">
            <w:pPr>
              <w:spacing w:after="0"/>
              <w:ind w:firstLine="0"/>
              <w:jc w:val="center"/>
              <w:rPr>
                <w:color w:val="000000"/>
                <w:sz w:val="18"/>
                <w:szCs w:val="18"/>
                <w:lang w:eastAsia="lv-LV"/>
              </w:rPr>
            </w:pPr>
            <w:r w:rsidRPr="00863A0C">
              <w:rPr>
                <w:color w:val="000000"/>
                <w:sz w:val="18"/>
                <w:szCs w:val="18"/>
                <w:lang w:eastAsia="lv-LV"/>
              </w:rPr>
              <w:t>p</w:t>
            </w:r>
            <w:r>
              <w:rPr>
                <w:color w:val="000000"/>
                <w:sz w:val="18"/>
                <w:szCs w:val="18"/>
                <w:lang w:eastAsia="lv-LV"/>
              </w:rPr>
              <w:t>rognoze</w:t>
            </w:r>
          </w:p>
        </w:tc>
      </w:tr>
      <w:tr w:rsidR="00CA627D" w:rsidRPr="00863A0C" w14:paraId="6622AA66" w14:textId="77777777" w:rsidTr="001A5DF1">
        <w:trPr>
          <w:trHeight w:val="134"/>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51633630" w14:textId="77777777" w:rsidR="00CA627D" w:rsidRPr="00863A0C" w:rsidRDefault="00CA627D" w:rsidP="001A5DF1">
            <w:pPr>
              <w:spacing w:after="0"/>
              <w:ind w:firstLine="0"/>
              <w:jc w:val="center"/>
              <w:rPr>
                <w:b/>
                <w:bCs/>
                <w:color w:val="000000"/>
                <w:sz w:val="18"/>
                <w:szCs w:val="18"/>
                <w:lang w:eastAsia="lv-LV"/>
              </w:rPr>
            </w:pPr>
            <w:r w:rsidRPr="00863A0C">
              <w:rPr>
                <w:b/>
                <w:bCs/>
                <w:color w:val="000000"/>
                <w:sz w:val="18"/>
                <w:szCs w:val="18"/>
                <w:lang w:eastAsia="lv-LV"/>
              </w:rPr>
              <w:t>Ieguldījumi</w:t>
            </w:r>
          </w:p>
        </w:tc>
      </w:tr>
      <w:tr w:rsidR="00CA627D" w:rsidRPr="00863A0C" w14:paraId="31FCEEDC" w14:textId="77777777" w:rsidTr="001A5DF1">
        <w:trPr>
          <w:trHeight w:val="46"/>
        </w:trPr>
        <w:tc>
          <w:tcPr>
            <w:tcW w:w="1641" w:type="pct"/>
            <w:tcBorders>
              <w:top w:val="nil"/>
              <w:left w:val="single" w:sz="4" w:space="0" w:color="auto"/>
              <w:bottom w:val="single" w:sz="4" w:space="0" w:color="auto"/>
              <w:right w:val="single" w:sz="4" w:space="0" w:color="auto"/>
            </w:tcBorders>
            <w:shd w:val="clear" w:color="auto" w:fill="auto"/>
            <w:vAlign w:val="center"/>
            <w:hideMark/>
          </w:tcPr>
          <w:p w14:paraId="5AEFF886" w14:textId="77777777" w:rsidR="00CA627D" w:rsidRPr="00863A0C" w:rsidRDefault="00CA627D" w:rsidP="001A5DF1">
            <w:pPr>
              <w:spacing w:after="0"/>
              <w:ind w:firstLine="0"/>
              <w:jc w:val="left"/>
              <w:rPr>
                <w:b/>
                <w:bCs/>
                <w:color w:val="000000"/>
                <w:sz w:val="18"/>
                <w:szCs w:val="18"/>
                <w:lang w:eastAsia="lv-LV"/>
              </w:rPr>
            </w:pPr>
            <w:r w:rsidRPr="00863A0C">
              <w:rPr>
                <w:b/>
                <w:bCs/>
                <w:color w:val="000000"/>
                <w:sz w:val="18"/>
                <w:szCs w:val="18"/>
                <w:lang w:eastAsia="lv-LV"/>
              </w:rPr>
              <w:t xml:space="preserve">Izdevumi kopā, </w:t>
            </w:r>
            <w:proofErr w:type="spellStart"/>
            <w:r w:rsidRPr="00863A0C">
              <w:rPr>
                <w:i/>
                <w:iCs/>
                <w:color w:val="000000"/>
                <w:sz w:val="18"/>
                <w:szCs w:val="18"/>
                <w:lang w:eastAsia="lv-LV"/>
              </w:rPr>
              <w:t>euro</w:t>
            </w:r>
            <w:proofErr w:type="spellEnd"/>
            <w:r w:rsidRPr="00863A0C">
              <w:rPr>
                <w:i/>
                <w:iCs/>
                <w:color w:val="000000"/>
                <w:sz w:val="18"/>
                <w:szCs w:val="18"/>
                <w:lang w:eastAsia="lv-LV"/>
              </w:rPr>
              <w:t>,</w:t>
            </w:r>
            <w:r w:rsidRPr="00863A0C">
              <w:rPr>
                <w:color w:val="000000"/>
                <w:sz w:val="18"/>
                <w:szCs w:val="18"/>
                <w:lang w:eastAsia="lv-LV"/>
              </w:rPr>
              <w:t xml:space="preserve"> t.sk.:</w:t>
            </w:r>
          </w:p>
        </w:tc>
        <w:tc>
          <w:tcPr>
            <w:tcW w:w="704" w:type="pct"/>
            <w:tcBorders>
              <w:top w:val="nil"/>
              <w:left w:val="nil"/>
              <w:bottom w:val="single" w:sz="4" w:space="0" w:color="auto"/>
              <w:right w:val="single" w:sz="4" w:space="0" w:color="auto"/>
            </w:tcBorders>
            <w:shd w:val="clear" w:color="auto" w:fill="auto"/>
            <w:hideMark/>
          </w:tcPr>
          <w:p w14:paraId="431E14FB" w14:textId="77777777" w:rsidR="00CA627D" w:rsidRPr="00863A0C" w:rsidRDefault="00CA627D" w:rsidP="001A5DF1">
            <w:pPr>
              <w:spacing w:after="0"/>
              <w:ind w:firstLine="0"/>
              <w:jc w:val="right"/>
              <w:rPr>
                <w:b/>
                <w:sz w:val="18"/>
                <w:szCs w:val="18"/>
              </w:rPr>
            </w:pPr>
            <w:r>
              <w:rPr>
                <w:b/>
                <w:sz w:val="18"/>
                <w:szCs w:val="18"/>
              </w:rPr>
              <w:t>964 748</w:t>
            </w:r>
          </w:p>
        </w:tc>
        <w:tc>
          <w:tcPr>
            <w:tcW w:w="703" w:type="pct"/>
            <w:tcBorders>
              <w:top w:val="nil"/>
              <w:left w:val="nil"/>
              <w:bottom w:val="single" w:sz="4" w:space="0" w:color="auto"/>
              <w:right w:val="single" w:sz="4" w:space="0" w:color="auto"/>
            </w:tcBorders>
            <w:shd w:val="clear" w:color="auto" w:fill="auto"/>
            <w:hideMark/>
          </w:tcPr>
          <w:p w14:paraId="7417B507" w14:textId="77777777" w:rsidR="00CA627D" w:rsidRPr="00863A0C" w:rsidRDefault="00CA627D" w:rsidP="001A5DF1">
            <w:pPr>
              <w:pStyle w:val="tabteksts"/>
              <w:jc w:val="right"/>
              <w:rPr>
                <w:b/>
                <w:szCs w:val="18"/>
              </w:rPr>
            </w:pPr>
            <w:r w:rsidRPr="00863A0C">
              <w:rPr>
                <w:b/>
                <w:szCs w:val="18"/>
              </w:rPr>
              <w:t>9</w:t>
            </w:r>
            <w:r>
              <w:rPr>
                <w:b/>
                <w:szCs w:val="18"/>
              </w:rPr>
              <w:t>84 463</w:t>
            </w:r>
          </w:p>
        </w:tc>
        <w:tc>
          <w:tcPr>
            <w:tcW w:w="627" w:type="pct"/>
            <w:tcBorders>
              <w:top w:val="nil"/>
              <w:left w:val="nil"/>
              <w:bottom w:val="single" w:sz="4" w:space="0" w:color="auto"/>
              <w:right w:val="single" w:sz="4" w:space="0" w:color="auto"/>
            </w:tcBorders>
            <w:shd w:val="clear" w:color="auto" w:fill="auto"/>
            <w:hideMark/>
          </w:tcPr>
          <w:p w14:paraId="4C88B132" w14:textId="77777777" w:rsidR="00CA627D" w:rsidRPr="00863A0C" w:rsidRDefault="00CA627D" w:rsidP="001A5DF1">
            <w:pPr>
              <w:pStyle w:val="tabteksts"/>
              <w:jc w:val="right"/>
              <w:rPr>
                <w:b/>
                <w:szCs w:val="18"/>
              </w:rPr>
            </w:pPr>
            <w:r w:rsidRPr="00863A0C">
              <w:rPr>
                <w:b/>
                <w:szCs w:val="18"/>
              </w:rPr>
              <w:t>9</w:t>
            </w:r>
            <w:r>
              <w:rPr>
                <w:b/>
                <w:szCs w:val="18"/>
              </w:rPr>
              <w:t>66 394</w:t>
            </w:r>
          </w:p>
        </w:tc>
        <w:tc>
          <w:tcPr>
            <w:tcW w:w="704" w:type="pct"/>
            <w:tcBorders>
              <w:top w:val="nil"/>
              <w:left w:val="nil"/>
              <w:bottom w:val="single" w:sz="4" w:space="0" w:color="auto"/>
              <w:right w:val="single" w:sz="4" w:space="0" w:color="auto"/>
            </w:tcBorders>
            <w:shd w:val="clear" w:color="auto" w:fill="auto"/>
            <w:hideMark/>
          </w:tcPr>
          <w:p w14:paraId="3302BB7C" w14:textId="77777777" w:rsidR="00CA627D" w:rsidRPr="00863A0C" w:rsidRDefault="00CA627D" w:rsidP="001A5DF1">
            <w:pPr>
              <w:pStyle w:val="tabteksts"/>
              <w:jc w:val="right"/>
              <w:rPr>
                <w:b/>
                <w:szCs w:val="18"/>
              </w:rPr>
            </w:pPr>
            <w:r w:rsidRPr="00863A0C">
              <w:rPr>
                <w:b/>
                <w:szCs w:val="18"/>
              </w:rPr>
              <w:t>9</w:t>
            </w:r>
            <w:r>
              <w:rPr>
                <w:b/>
                <w:szCs w:val="18"/>
              </w:rPr>
              <w:t>66 394</w:t>
            </w:r>
          </w:p>
        </w:tc>
        <w:tc>
          <w:tcPr>
            <w:tcW w:w="621" w:type="pct"/>
            <w:tcBorders>
              <w:top w:val="nil"/>
              <w:left w:val="nil"/>
              <w:bottom w:val="single" w:sz="4" w:space="0" w:color="auto"/>
              <w:right w:val="single" w:sz="4" w:space="0" w:color="auto"/>
            </w:tcBorders>
            <w:shd w:val="clear" w:color="auto" w:fill="auto"/>
            <w:noWrap/>
            <w:hideMark/>
          </w:tcPr>
          <w:p w14:paraId="0ADF423E" w14:textId="77777777" w:rsidR="00CA627D" w:rsidRPr="00863A0C" w:rsidRDefault="00CA627D" w:rsidP="001A5DF1">
            <w:pPr>
              <w:pStyle w:val="tabteksts"/>
              <w:jc w:val="right"/>
              <w:rPr>
                <w:b/>
                <w:szCs w:val="18"/>
              </w:rPr>
            </w:pPr>
            <w:r>
              <w:rPr>
                <w:b/>
                <w:szCs w:val="18"/>
              </w:rPr>
              <w:t>966 394</w:t>
            </w:r>
          </w:p>
        </w:tc>
      </w:tr>
      <w:tr w:rsidR="00CA627D" w:rsidRPr="00863A0C" w14:paraId="3EC01CDD" w14:textId="77777777" w:rsidTr="001A5DF1">
        <w:trPr>
          <w:trHeight w:val="495"/>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43973" w14:textId="7FE67F5C" w:rsidR="00CA627D" w:rsidRPr="00863A0C" w:rsidRDefault="00CA627D" w:rsidP="001A5DF1">
            <w:pPr>
              <w:spacing w:after="0"/>
              <w:ind w:firstLineChars="203" w:firstLine="365"/>
              <w:rPr>
                <w:color w:val="000000"/>
                <w:sz w:val="18"/>
                <w:szCs w:val="18"/>
                <w:lang w:eastAsia="lv-LV"/>
              </w:rPr>
            </w:pPr>
            <w:r w:rsidRPr="00863A0C">
              <w:rPr>
                <w:sz w:val="18"/>
                <w:szCs w:val="18"/>
                <w:lang w:eastAsia="lv-LV"/>
              </w:rPr>
              <w:t>02.00.00 Mērķdotācijas pašvaldību tautas mākslas kolektīvu vadītāju darba samaksai un valsts sociālās apdrošināšanas obligātajām iemaksām</w:t>
            </w:r>
          </w:p>
        </w:tc>
        <w:tc>
          <w:tcPr>
            <w:tcW w:w="704" w:type="pct"/>
            <w:tcBorders>
              <w:top w:val="nil"/>
              <w:left w:val="nil"/>
              <w:bottom w:val="single" w:sz="4" w:space="0" w:color="auto"/>
              <w:right w:val="single" w:sz="4" w:space="0" w:color="auto"/>
            </w:tcBorders>
            <w:shd w:val="clear" w:color="auto" w:fill="auto"/>
            <w:hideMark/>
          </w:tcPr>
          <w:p w14:paraId="52FCCE36" w14:textId="77777777" w:rsidR="00CA627D" w:rsidRPr="00863A0C" w:rsidRDefault="00CA627D" w:rsidP="001A5DF1">
            <w:pPr>
              <w:ind w:firstLine="0"/>
              <w:jc w:val="right"/>
              <w:rPr>
                <w:bCs/>
                <w:sz w:val="18"/>
                <w:szCs w:val="18"/>
              </w:rPr>
            </w:pPr>
            <w:r>
              <w:rPr>
                <w:bCs/>
                <w:sz w:val="18"/>
                <w:szCs w:val="18"/>
              </w:rPr>
              <w:t>964 748</w:t>
            </w:r>
          </w:p>
        </w:tc>
        <w:tc>
          <w:tcPr>
            <w:tcW w:w="703" w:type="pct"/>
            <w:tcBorders>
              <w:top w:val="nil"/>
              <w:left w:val="nil"/>
              <w:bottom w:val="single" w:sz="4" w:space="0" w:color="auto"/>
              <w:right w:val="single" w:sz="4" w:space="0" w:color="auto"/>
            </w:tcBorders>
            <w:shd w:val="clear" w:color="auto" w:fill="auto"/>
            <w:hideMark/>
          </w:tcPr>
          <w:p w14:paraId="477FDADD" w14:textId="77777777" w:rsidR="00CA627D" w:rsidRPr="00863A0C" w:rsidRDefault="00CA627D" w:rsidP="001A5DF1">
            <w:pPr>
              <w:pStyle w:val="tabteksts"/>
              <w:jc w:val="right"/>
              <w:rPr>
                <w:bCs/>
                <w:szCs w:val="18"/>
              </w:rPr>
            </w:pPr>
            <w:r>
              <w:rPr>
                <w:bCs/>
                <w:szCs w:val="18"/>
              </w:rPr>
              <w:t>984 463</w:t>
            </w:r>
          </w:p>
        </w:tc>
        <w:tc>
          <w:tcPr>
            <w:tcW w:w="627" w:type="pct"/>
            <w:tcBorders>
              <w:top w:val="nil"/>
              <w:left w:val="nil"/>
              <w:bottom w:val="single" w:sz="4" w:space="0" w:color="auto"/>
              <w:right w:val="single" w:sz="4" w:space="0" w:color="auto"/>
            </w:tcBorders>
            <w:shd w:val="clear" w:color="auto" w:fill="auto"/>
            <w:hideMark/>
          </w:tcPr>
          <w:p w14:paraId="0EFC23AF" w14:textId="77777777" w:rsidR="00CA627D" w:rsidRPr="00863A0C" w:rsidRDefault="00CA627D" w:rsidP="001A5DF1">
            <w:pPr>
              <w:pStyle w:val="tabteksts"/>
              <w:jc w:val="right"/>
              <w:rPr>
                <w:bCs/>
                <w:szCs w:val="18"/>
              </w:rPr>
            </w:pPr>
            <w:r>
              <w:rPr>
                <w:bCs/>
                <w:szCs w:val="18"/>
              </w:rPr>
              <w:t>966 394</w:t>
            </w:r>
          </w:p>
        </w:tc>
        <w:tc>
          <w:tcPr>
            <w:tcW w:w="704" w:type="pct"/>
            <w:tcBorders>
              <w:top w:val="nil"/>
              <w:left w:val="nil"/>
              <w:bottom w:val="single" w:sz="4" w:space="0" w:color="auto"/>
              <w:right w:val="single" w:sz="4" w:space="0" w:color="auto"/>
            </w:tcBorders>
            <w:shd w:val="clear" w:color="auto" w:fill="auto"/>
            <w:hideMark/>
          </w:tcPr>
          <w:p w14:paraId="79F1AA6A" w14:textId="77777777" w:rsidR="00CA627D" w:rsidRPr="00863A0C" w:rsidRDefault="00CA627D" w:rsidP="001A5DF1">
            <w:pPr>
              <w:pStyle w:val="tabteksts"/>
              <w:jc w:val="right"/>
              <w:rPr>
                <w:bCs/>
                <w:szCs w:val="18"/>
              </w:rPr>
            </w:pPr>
            <w:r>
              <w:rPr>
                <w:bCs/>
                <w:szCs w:val="18"/>
              </w:rPr>
              <w:t>966 394</w:t>
            </w:r>
          </w:p>
        </w:tc>
        <w:tc>
          <w:tcPr>
            <w:tcW w:w="621" w:type="pct"/>
            <w:tcBorders>
              <w:top w:val="nil"/>
              <w:left w:val="nil"/>
              <w:bottom w:val="single" w:sz="4" w:space="0" w:color="auto"/>
              <w:right w:val="single" w:sz="4" w:space="0" w:color="auto"/>
            </w:tcBorders>
            <w:shd w:val="clear" w:color="auto" w:fill="auto"/>
            <w:noWrap/>
            <w:hideMark/>
          </w:tcPr>
          <w:p w14:paraId="4723AD67" w14:textId="77777777" w:rsidR="00CA627D" w:rsidRPr="00863A0C" w:rsidRDefault="00CA627D" w:rsidP="001A5DF1">
            <w:pPr>
              <w:pStyle w:val="tabteksts"/>
              <w:jc w:val="right"/>
              <w:rPr>
                <w:bCs/>
                <w:szCs w:val="18"/>
              </w:rPr>
            </w:pPr>
            <w:r>
              <w:rPr>
                <w:bCs/>
                <w:szCs w:val="18"/>
              </w:rPr>
              <w:t>966 394</w:t>
            </w:r>
          </w:p>
        </w:tc>
      </w:tr>
      <w:tr w:rsidR="00CA627D" w:rsidRPr="00863A0C" w14:paraId="496A6491" w14:textId="77777777" w:rsidTr="001A5DF1">
        <w:trPr>
          <w:trHeight w:val="205"/>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6B2018F5" w14:textId="77777777" w:rsidR="00CA627D" w:rsidRPr="00863A0C" w:rsidRDefault="00CA627D" w:rsidP="001A5DF1">
            <w:pPr>
              <w:spacing w:after="0"/>
              <w:ind w:firstLine="0"/>
              <w:jc w:val="center"/>
              <w:rPr>
                <w:b/>
                <w:bCs/>
                <w:color w:val="000000"/>
                <w:sz w:val="18"/>
                <w:szCs w:val="18"/>
                <w:lang w:eastAsia="lv-LV"/>
              </w:rPr>
            </w:pPr>
            <w:r w:rsidRPr="00863A0C">
              <w:rPr>
                <w:b/>
                <w:bCs/>
                <w:color w:val="000000"/>
                <w:sz w:val="18"/>
                <w:szCs w:val="18"/>
                <w:lang w:eastAsia="lv-LV"/>
              </w:rPr>
              <w:t xml:space="preserve">Raksturojošākie darbības rezultatīvie rādītāji </w:t>
            </w:r>
          </w:p>
        </w:tc>
      </w:tr>
      <w:tr w:rsidR="00CA627D" w:rsidRPr="00863A0C" w14:paraId="27DF7CD4" w14:textId="77777777" w:rsidTr="001A5DF1">
        <w:trPr>
          <w:trHeight w:val="331"/>
        </w:trPr>
        <w:tc>
          <w:tcPr>
            <w:tcW w:w="1641" w:type="pct"/>
            <w:tcBorders>
              <w:top w:val="nil"/>
              <w:left w:val="single" w:sz="4" w:space="0" w:color="auto"/>
              <w:bottom w:val="single" w:sz="4" w:space="0" w:color="auto"/>
              <w:right w:val="single" w:sz="4" w:space="0" w:color="auto"/>
            </w:tcBorders>
            <w:shd w:val="clear" w:color="auto" w:fill="auto"/>
            <w:hideMark/>
          </w:tcPr>
          <w:p w14:paraId="11A0E85E" w14:textId="77777777" w:rsidR="00CA627D" w:rsidRPr="00863A0C" w:rsidRDefault="00CA627D" w:rsidP="00727947">
            <w:pPr>
              <w:pStyle w:val="Tabuluvirsraksti"/>
              <w:spacing w:after="0"/>
              <w:jc w:val="both"/>
              <w:rPr>
                <w:i/>
                <w:sz w:val="18"/>
                <w:szCs w:val="18"/>
                <w:lang w:eastAsia="lv-LV"/>
              </w:rPr>
            </w:pPr>
            <w:r w:rsidRPr="00863A0C">
              <w:rPr>
                <w:i/>
                <w:sz w:val="18"/>
                <w:szCs w:val="18"/>
                <w:lang w:eastAsia="lv-LV"/>
              </w:rPr>
              <w:t>Kolektīvi, kuri darbojas vismaz divus gadus (skaits)</w:t>
            </w:r>
          </w:p>
        </w:tc>
        <w:tc>
          <w:tcPr>
            <w:tcW w:w="704" w:type="pct"/>
            <w:tcBorders>
              <w:top w:val="nil"/>
              <w:left w:val="nil"/>
              <w:bottom w:val="single" w:sz="4" w:space="0" w:color="auto"/>
              <w:right w:val="single" w:sz="4" w:space="0" w:color="auto"/>
            </w:tcBorders>
            <w:shd w:val="clear" w:color="auto" w:fill="auto"/>
            <w:hideMark/>
          </w:tcPr>
          <w:p w14:paraId="64FF21E2" w14:textId="77777777" w:rsidR="00CA627D" w:rsidRPr="00307881" w:rsidRDefault="00CA627D" w:rsidP="001A5DF1">
            <w:pPr>
              <w:spacing w:after="0"/>
              <w:ind w:firstLine="0"/>
              <w:jc w:val="center"/>
              <w:rPr>
                <w:sz w:val="18"/>
                <w:szCs w:val="18"/>
                <w:lang w:eastAsia="lv-LV"/>
              </w:rPr>
            </w:pPr>
            <w:r w:rsidRPr="00307881">
              <w:rPr>
                <w:sz w:val="18"/>
                <w:szCs w:val="18"/>
              </w:rPr>
              <w:t>1 638</w:t>
            </w:r>
          </w:p>
        </w:tc>
        <w:tc>
          <w:tcPr>
            <w:tcW w:w="703" w:type="pct"/>
            <w:tcBorders>
              <w:top w:val="nil"/>
              <w:left w:val="nil"/>
              <w:bottom w:val="single" w:sz="4" w:space="0" w:color="auto"/>
              <w:right w:val="single" w:sz="4" w:space="0" w:color="auto"/>
            </w:tcBorders>
            <w:shd w:val="clear" w:color="auto" w:fill="auto"/>
            <w:hideMark/>
          </w:tcPr>
          <w:p w14:paraId="2AC3BCBC" w14:textId="77777777" w:rsidR="00CA627D" w:rsidRPr="00307881" w:rsidRDefault="00CA627D" w:rsidP="001A5DF1">
            <w:pPr>
              <w:spacing w:after="0"/>
              <w:ind w:firstLine="0"/>
              <w:jc w:val="center"/>
              <w:rPr>
                <w:sz w:val="18"/>
                <w:szCs w:val="18"/>
              </w:rPr>
            </w:pPr>
            <w:r w:rsidRPr="00307881">
              <w:rPr>
                <w:sz w:val="18"/>
                <w:szCs w:val="18"/>
              </w:rPr>
              <w:t xml:space="preserve">1 </w:t>
            </w:r>
            <w:r>
              <w:rPr>
                <w:sz w:val="18"/>
                <w:szCs w:val="18"/>
              </w:rPr>
              <w:t>480</w:t>
            </w:r>
          </w:p>
        </w:tc>
        <w:tc>
          <w:tcPr>
            <w:tcW w:w="627" w:type="pct"/>
            <w:tcBorders>
              <w:top w:val="nil"/>
              <w:left w:val="nil"/>
              <w:bottom w:val="single" w:sz="4" w:space="0" w:color="auto"/>
              <w:right w:val="single" w:sz="4" w:space="0" w:color="auto"/>
            </w:tcBorders>
            <w:shd w:val="clear" w:color="auto" w:fill="auto"/>
            <w:hideMark/>
          </w:tcPr>
          <w:p w14:paraId="322C45C6" w14:textId="77777777" w:rsidR="00CA627D" w:rsidRPr="00307881" w:rsidRDefault="00CA627D" w:rsidP="001A5DF1">
            <w:pPr>
              <w:spacing w:after="0"/>
              <w:ind w:firstLine="0"/>
              <w:jc w:val="center"/>
              <w:rPr>
                <w:sz w:val="18"/>
                <w:szCs w:val="18"/>
              </w:rPr>
            </w:pPr>
            <w:r w:rsidRPr="00307881">
              <w:rPr>
                <w:sz w:val="18"/>
                <w:szCs w:val="18"/>
              </w:rPr>
              <w:t>1 660</w:t>
            </w:r>
          </w:p>
        </w:tc>
        <w:tc>
          <w:tcPr>
            <w:tcW w:w="704" w:type="pct"/>
            <w:tcBorders>
              <w:top w:val="nil"/>
              <w:left w:val="nil"/>
              <w:bottom w:val="single" w:sz="4" w:space="0" w:color="auto"/>
              <w:right w:val="single" w:sz="4" w:space="0" w:color="auto"/>
            </w:tcBorders>
            <w:shd w:val="clear" w:color="auto" w:fill="auto"/>
            <w:hideMark/>
          </w:tcPr>
          <w:p w14:paraId="677D8FB9" w14:textId="77777777" w:rsidR="00CA627D" w:rsidRPr="00307881" w:rsidRDefault="00CA627D" w:rsidP="001A5DF1">
            <w:pPr>
              <w:spacing w:after="0"/>
              <w:ind w:firstLine="0"/>
              <w:jc w:val="center"/>
              <w:rPr>
                <w:sz w:val="18"/>
                <w:szCs w:val="18"/>
              </w:rPr>
            </w:pPr>
            <w:r w:rsidRPr="00307881">
              <w:rPr>
                <w:sz w:val="18"/>
                <w:szCs w:val="18"/>
              </w:rPr>
              <w:t>1 660</w:t>
            </w:r>
          </w:p>
        </w:tc>
        <w:tc>
          <w:tcPr>
            <w:tcW w:w="621" w:type="pct"/>
            <w:tcBorders>
              <w:top w:val="nil"/>
              <w:left w:val="nil"/>
              <w:bottom w:val="single" w:sz="4" w:space="0" w:color="auto"/>
              <w:right w:val="single" w:sz="4" w:space="0" w:color="auto"/>
            </w:tcBorders>
            <w:shd w:val="clear" w:color="auto" w:fill="auto"/>
            <w:hideMark/>
          </w:tcPr>
          <w:p w14:paraId="56FFA165" w14:textId="77777777" w:rsidR="00CA627D" w:rsidRPr="00307881" w:rsidRDefault="00CA627D" w:rsidP="001A5DF1">
            <w:pPr>
              <w:spacing w:after="0"/>
              <w:ind w:firstLine="5"/>
              <w:jc w:val="center"/>
              <w:rPr>
                <w:sz w:val="18"/>
                <w:szCs w:val="18"/>
              </w:rPr>
            </w:pPr>
            <w:r w:rsidRPr="00307881">
              <w:rPr>
                <w:sz w:val="18"/>
                <w:szCs w:val="18"/>
              </w:rPr>
              <w:t>1 660</w:t>
            </w:r>
          </w:p>
        </w:tc>
      </w:tr>
      <w:tr w:rsidR="00CA627D" w:rsidRPr="00863A0C" w14:paraId="087D9600" w14:textId="77777777" w:rsidTr="001A5DF1">
        <w:trPr>
          <w:trHeight w:val="675"/>
        </w:trPr>
        <w:tc>
          <w:tcPr>
            <w:tcW w:w="1641" w:type="pct"/>
            <w:tcBorders>
              <w:top w:val="nil"/>
              <w:left w:val="single" w:sz="4" w:space="0" w:color="auto"/>
              <w:bottom w:val="single" w:sz="4" w:space="0" w:color="auto"/>
              <w:right w:val="single" w:sz="4" w:space="0" w:color="auto"/>
            </w:tcBorders>
            <w:shd w:val="clear" w:color="auto" w:fill="auto"/>
            <w:hideMark/>
          </w:tcPr>
          <w:p w14:paraId="43C4A263" w14:textId="77777777" w:rsidR="00CA627D" w:rsidRPr="00863A0C" w:rsidRDefault="00CA627D" w:rsidP="001A5DF1">
            <w:pPr>
              <w:pStyle w:val="Tabuluvirsraksti"/>
              <w:spacing w:after="0"/>
              <w:jc w:val="both"/>
              <w:rPr>
                <w:i/>
                <w:sz w:val="18"/>
                <w:szCs w:val="18"/>
                <w:lang w:eastAsia="lv-LV"/>
              </w:rPr>
            </w:pPr>
            <w:r w:rsidRPr="00863A0C">
              <w:rPr>
                <w:i/>
                <w:sz w:val="18"/>
                <w:szCs w:val="18"/>
                <w:lang w:eastAsia="lv-LV"/>
              </w:rPr>
              <w:t xml:space="preserve">Kolektīvi, kuri apguvuši kārtējiem Vispārējiem latviešu dziesmu un deju svētkiem noteikto repertuāru, t.sk </w:t>
            </w:r>
            <w:proofErr w:type="spellStart"/>
            <w:r w:rsidRPr="00863A0C">
              <w:rPr>
                <w:i/>
                <w:sz w:val="18"/>
                <w:szCs w:val="18"/>
                <w:lang w:eastAsia="lv-LV"/>
              </w:rPr>
              <w:t>koprepertuāru</w:t>
            </w:r>
            <w:proofErr w:type="spellEnd"/>
            <w:r w:rsidRPr="00863A0C">
              <w:rPr>
                <w:i/>
                <w:sz w:val="18"/>
                <w:szCs w:val="18"/>
                <w:lang w:eastAsia="lv-LV"/>
              </w:rPr>
              <w:t xml:space="preserve"> (skaits)</w:t>
            </w:r>
          </w:p>
        </w:tc>
        <w:tc>
          <w:tcPr>
            <w:tcW w:w="704" w:type="pct"/>
            <w:tcBorders>
              <w:top w:val="nil"/>
              <w:left w:val="nil"/>
              <w:bottom w:val="single" w:sz="4" w:space="0" w:color="auto"/>
              <w:right w:val="single" w:sz="4" w:space="0" w:color="auto"/>
            </w:tcBorders>
            <w:shd w:val="clear" w:color="auto" w:fill="auto"/>
            <w:hideMark/>
          </w:tcPr>
          <w:p w14:paraId="699693D8" w14:textId="77777777" w:rsidR="00CA627D" w:rsidRPr="00307881" w:rsidRDefault="00CA627D" w:rsidP="001A5DF1">
            <w:pPr>
              <w:spacing w:after="0"/>
              <w:ind w:firstLine="0"/>
              <w:jc w:val="center"/>
              <w:rPr>
                <w:sz w:val="18"/>
                <w:szCs w:val="18"/>
                <w:lang w:eastAsia="lv-LV"/>
              </w:rPr>
            </w:pPr>
            <w:r w:rsidRPr="00307881">
              <w:rPr>
                <w:sz w:val="18"/>
                <w:szCs w:val="18"/>
              </w:rPr>
              <w:t>1 638</w:t>
            </w:r>
          </w:p>
        </w:tc>
        <w:tc>
          <w:tcPr>
            <w:tcW w:w="703" w:type="pct"/>
            <w:tcBorders>
              <w:top w:val="nil"/>
              <w:left w:val="nil"/>
              <w:bottom w:val="single" w:sz="4" w:space="0" w:color="auto"/>
              <w:right w:val="single" w:sz="4" w:space="0" w:color="auto"/>
            </w:tcBorders>
            <w:shd w:val="clear" w:color="auto" w:fill="auto"/>
            <w:hideMark/>
          </w:tcPr>
          <w:p w14:paraId="50B2A42D" w14:textId="77777777" w:rsidR="00CA627D" w:rsidRPr="00307881" w:rsidRDefault="00CA627D" w:rsidP="001A5DF1">
            <w:pPr>
              <w:spacing w:after="0"/>
              <w:ind w:firstLine="0"/>
              <w:jc w:val="center"/>
              <w:rPr>
                <w:sz w:val="18"/>
                <w:szCs w:val="18"/>
              </w:rPr>
            </w:pPr>
            <w:r w:rsidRPr="00307881">
              <w:rPr>
                <w:sz w:val="18"/>
                <w:szCs w:val="18"/>
              </w:rPr>
              <w:t xml:space="preserve">1 </w:t>
            </w:r>
            <w:r>
              <w:rPr>
                <w:sz w:val="18"/>
                <w:szCs w:val="18"/>
              </w:rPr>
              <w:t>480</w:t>
            </w:r>
          </w:p>
        </w:tc>
        <w:tc>
          <w:tcPr>
            <w:tcW w:w="627" w:type="pct"/>
            <w:tcBorders>
              <w:top w:val="nil"/>
              <w:left w:val="nil"/>
              <w:bottom w:val="single" w:sz="4" w:space="0" w:color="auto"/>
              <w:right w:val="single" w:sz="4" w:space="0" w:color="auto"/>
            </w:tcBorders>
            <w:shd w:val="clear" w:color="auto" w:fill="auto"/>
            <w:hideMark/>
          </w:tcPr>
          <w:p w14:paraId="705142F6" w14:textId="77777777" w:rsidR="00CA627D" w:rsidRPr="00307881" w:rsidRDefault="00CA627D" w:rsidP="001A5DF1">
            <w:pPr>
              <w:spacing w:after="0"/>
              <w:ind w:firstLine="0"/>
              <w:jc w:val="center"/>
              <w:rPr>
                <w:sz w:val="18"/>
                <w:szCs w:val="18"/>
              </w:rPr>
            </w:pPr>
            <w:r w:rsidRPr="00307881">
              <w:rPr>
                <w:sz w:val="18"/>
                <w:szCs w:val="18"/>
              </w:rPr>
              <w:t>1 660</w:t>
            </w:r>
          </w:p>
        </w:tc>
        <w:tc>
          <w:tcPr>
            <w:tcW w:w="704" w:type="pct"/>
            <w:tcBorders>
              <w:top w:val="nil"/>
              <w:left w:val="nil"/>
              <w:bottom w:val="single" w:sz="4" w:space="0" w:color="auto"/>
              <w:right w:val="single" w:sz="4" w:space="0" w:color="auto"/>
            </w:tcBorders>
            <w:shd w:val="clear" w:color="auto" w:fill="auto"/>
            <w:hideMark/>
          </w:tcPr>
          <w:p w14:paraId="7882D7CB" w14:textId="77777777" w:rsidR="00CA627D" w:rsidRPr="00307881" w:rsidRDefault="00CA627D" w:rsidP="001A5DF1">
            <w:pPr>
              <w:spacing w:after="0"/>
              <w:ind w:firstLine="0"/>
              <w:jc w:val="center"/>
              <w:rPr>
                <w:sz w:val="18"/>
                <w:szCs w:val="18"/>
              </w:rPr>
            </w:pPr>
            <w:r w:rsidRPr="00307881">
              <w:rPr>
                <w:sz w:val="18"/>
                <w:szCs w:val="18"/>
              </w:rPr>
              <w:t>1 660</w:t>
            </w:r>
          </w:p>
        </w:tc>
        <w:tc>
          <w:tcPr>
            <w:tcW w:w="621" w:type="pct"/>
            <w:tcBorders>
              <w:top w:val="nil"/>
              <w:left w:val="nil"/>
              <w:bottom w:val="single" w:sz="4" w:space="0" w:color="auto"/>
              <w:right w:val="single" w:sz="4" w:space="0" w:color="auto"/>
            </w:tcBorders>
            <w:shd w:val="clear" w:color="auto" w:fill="auto"/>
            <w:hideMark/>
          </w:tcPr>
          <w:p w14:paraId="4E9D6D79" w14:textId="77777777" w:rsidR="00CA627D" w:rsidRPr="00307881" w:rsidRDefault="00CA627D" w:rsidP="001A5DF1">
            <w:pPr>
              <w:spacing w:after="0"/>
              <w:ind w:firstLine="0"/>
              <w:jc w:val="center"/>
              <w:rPr>
                <w:sz w:val="18"/>
                <w:szCs w:val="18"/>
              </w:rPr>
            </w:pPr>
            <w:r w:rsidRPr="00307881">
              <w:rPr>
                <w:sz w:val="18"/>
                <w:szCs w:val="18"/>
              </w:rPr>
              <w:t>1 660</w:t>
            </w:r>
          </w:p>
        </w:tc>
      </w:tr>
      <w:tr w:rsidR="00CA627D" w:rsidRPr="00863A0C" w14:paraId="102324EA" w14:textId="77777777" w:rsidTr="001A5DF1">
        <w:trPr>
          <w:trHeight w:val="675"/>
        </w:trPr>
        <w:tc>
          <w:tcPr>
            <w:tcW w:w="1641" w:type="pct"/>
            <w:tcBorders>
              <w:top w:val="nil"/>
              <w:left w:val="single" w:sz="4" w:space="0" w:color="auto"/>
              <w:bottom w:val="single" w:sz="4" w:space="0" w:color="auto"/>
              <w:right w:val="single" w:sz="4" w:space="0" w:color="auto"/>
            </w:tcBorders>
            <w:shd w:val="clear" w:color="auto" w:fill="auto"/>
            <w:hideMark/>
          </w:tcPr>
          <w:p w14:paraId="54F025B6" w14:textId="77777777" w:rsidR="00CA627D" w:rsidRPr="00863A0C" w:rsidRDefault="00CA627D" w:rsidP="001A5DF1">
            <w:pPr>
              <w:pStyle w:val="Tabuluvirsraksti"/>
              <w:spacing w:after="0"/>
              <w:jc w:val="both"/>
              <w:rPr>
                <w:i/>
                <w:sz w:val="18"/>
                <w:szCs w:val="18"/>
                <w:lang w:eastAsia="lv-LV"/>
              </w:rPr>
            </w:pPr>
            <w:r w:rsidRPr="00863A0C">
              <w:rPr>
                <w:i/>
                <w:sz w:val="18"/>
                <w:szCs w:val="18"/>
                <w:lang w:eastAsia="lv-LV"/>
              </w:rPr>
              <w:t>Kolektīvi, kuri vismaz reizi gadā ir piedalījušies Latvijas Nacionālā kultūras centra rīkotajos Dziesmu un deju svētku starplaika pasākumos (skaits)</w:t>
            </w:r>
          </w:p>
        </w:tc>
        <w:tc>
          <w:tcPr>
            <w:tcW w:w="704" w:type="pct"/>
            <w:tcBorders>
              <w:top w:val="nil"/>
              <w:left w:val="nil"/>
              <w:bottom w:val="single" w:sz="4" w:space="0" w:color="auto"/>
              <w:right w:val="single" w:sz="4" w:space="0" w:color="auto"/>
            </w:tcBorders>
            <w:shd w:val="clear" w:color="auto" w:fill="auto"/>
            <w:hideMark/>
          </w:tcPr>
          <w:p w14:paraId="1BE39B4D" w14:textId="77777777" w:rsidR="00CA627D" w:rsidRPr="00307881" w:rsidRDefault="00CA627D" w:rsidP="001A5DF1">
            <w:pPr>
              <w:spacing w:after="0"/>
              <w:ind w:firstLine="0"/>
              <w:jc w:val="center"/>
              <w:rPr>
                <w:sz w:val="18"/>
                <w:szCs w:val="18"/>
                <w:lang w:eastAsia="lv-LV"/>
              </w:rPr>
            </w:pPr>
            <w:r w:rsidRPr="00307881">
              <w:rPr>
                <w:sz w:val="18"/>
                <w:szCs w:val="18"/>
              </w:rPr>
              <w:t>1 638</w:t>
            </w:r>
          </w:p>
        </w:tc>
        <w:tc>
          <w:tcPr>
            <w:tcW w:w="703" w:type="pct"/>
            <w:tcBorders>
              <w:top w:val="nil"/>
              <w:left w:val="nil"/>
              <w:bottom w:val="single" w:sz="4" w:space="0" w:color="auto"/>
              <w:right w:val="single" w:sz="4" w:space="0" w:color="auto"/>
            </w:tcBorders>
            <w:shd w:val="clear" w:color="auto" w:fill="auto"/>
            <w:hideMark/>
          </w:tcPr>
          <w:p w14:paraId="05C986D5" w14:textId="77777777" w:rsidR="00CA627D" w:rsidRPr="00307881" w:rsidRDefault="00CA627D" w:rsidP="001A5DF1">
            <w:pPr>
              <w:spacing w:after="0"/>
              <w:ind w:firstLine="0"/>
              <w:jc w:val="center"/>
              <w:rPr>
                <w:sz w:val="18"/>
                <w:szCs w:val="18"/>
              </w:rPr>
            </w:pPr>
            <w:r w:rsidRPr="00307881">
              <w:rPr>
                <w:sz w:val="18"/>
                <w:szCs w:val="18"/>
              </w:rPr>
              <w:t xml:space="preserve">1 </w:t>
            </w:r>
            <w:r>
              <w:rPr>
                <w:sz w:val="18"/>
                <w:szCs w:val="18"/>
              </w:rPr>
              <w:t>480</w:t>
            </w:r>
          </w:p>
        </w:tc>
        <w:tc>
          <w:tcPr>
            <w:tcW w:w="627" w:type="pct"/>
            <w:tcBorders>
              <w:top w:val="nil"/>
              <w:left w:val="nil"/>
              <w:bottom w:val="single" w:sz="4" w:space="0" w:color="auto"/>
              <w:right w:val="single" w:sz="4" w:space="0" w:color="auto"/>
            </w:tcBorders>
            <w:shd w:val="clear" w:color="auto" w:fill="auto"/>
            <w:hideMark/>
          </w:tcPr>
          <w:p w14:paraId="1F465327" w14:textId="77777777" w:rsidR="00CA627D" w:rsidRPr="00307881" w:rsidRDefault="00CA627D" w:rsidP="001A5DF1">
            <w:pPr>
              <w:spacing w:after="0"/>
              <w:ind w:firstLine="0"/>
              <w:jc w:val="center"/>
              <w:rPr>
                <w:sz w:val="18"/>
                <w:szCs w:val="18"/>
              </w:rPr>
            </w:pPr>
            <w:r w:rsidRPr="00307881">
              <w:rPr>
                <w:sz w:val="18"/>
                <w:szCs w:val="18"/>
              </w:rPr>
              <w:t>1 660</w:t>
            </w:r>
          </w:p>
        </w:tc>
        <w:tc>
          <w:tcPr>
            <w:tcW w:w="704" w:type="pct"/>
            <w:tcBorders>
              <w:top w:val="nil"/>
              <w:left w:val="nil"/>
              <w:bottom w:val="single" w:sz="4" w:space="0" w:color="auto"/>
              <w:right w:val="single" w:sz="4" w:space="0" w:color="auto"/>
            </w:tcBorders>
            <w:shd w:val="clear" w:color="auto" w:fill="auto"/>
            <w:hideMark/>
          </w:tcPr>
          <w:p w14:paraId="67F0B45D" w14:textId="77777777" w:rsidR="00CA627D" w:rsidRPr="00307881" w:rsidRDefault="00CA627D" w:rsidP="001A5DF1">
            <w:pPr>
              <w:spacing w:after="0"/>
              <w:ind w:firstLine="0"/>
              <w:jc w:val="center"/>
              <w:rPr>
                <w:sz w:val="18"/>
                <w:szCs w:val="18"/>
              </w:rPr>
            </w:pPr>
            <w:r w:rsidRPr="00307881">
              <w:rPr>
                <w:sz w:val="18"/>
                <w:szCs w:val="18"/>
              </w:rPr>
              <w:t>1 660</w:t>
            </w:r>
          </w:p>
        </w:tc>
        <w:tc>
          <w:tcPr>
            <w:tcW w:w="621" w:type="pct"/>
            <w:tcBorders>
              <w:top w:val="nil"/>
              <w:left w:val="nil"/>
              <w:bottom w:val="single" w:sz="4" w:space="0" w:color="auto"/>
              <w:right w:val="single" w:sz="4" w:space="0" w:color="auto"/>
            </w:tcBorders>
            <w:shd w:val="clear" w:color="auto" w:fill="auto"/>
            <w:hideMark/>
          </w:tcPr>
          <w:p w14:paraId="184452A4" w14:textId="77777777" w:rsidR="00CA627D" w:rsidRPr="00307881" w:rsidRDefault="00CA627D" w:rsidP="001A5DF1">
            <w:pPr>
              <w:spacing w:after="0"/>
              <w:ind w:firstLine="0"/>
              <w:jc w:val="center"/>
              <w:rPr>
                <w:sz w:val="18"/>
                <w:szCs w:val="18"/>
              </w:rPr>
            </w:pPr>
            <w:r w:rsidRPr="00307881">
              <w:rPr>
                <w:sz w:val="18"/>
                <w:szCs w:val="18"/>
              </w:rPr>
              <w:t>1 660</w:t>
            </w:r>
          </w:p>
        </w:tc>
      </w:tr>
      <w:tr w:rsidR="00CA627D" w:rsidRPr="00863A0C" w14:paraId="0B49E3E5" w14:textId="77777777" w:rsidTr="001A5DF1">
        <w:trPr>
          <w:trHeight w:val="201"/>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2F4BD57D" w14:textId="77777777" w:rsidR="00CA627D" w:rsidRPr="00307881" w:rsidRDefault="00CA627D" w:rsidP="001A5DF1">
            <w:pPr>
              <w:spacing w:after="0"/>
              <w:ind w:firstLine="0"/>
              <w:jc w:val="center"/>
              <w:rPr>
                <w:b/>
                <w:bCs/>
                <w:sz w:val="18"/>
                <w:szCs w:val="18"/>
                <w:lang w:eastAsia="lv-LV"/>
              </w:rPr>
            </w:pPr>
            <w:r w:rsidRPr="00307881">
              <w:rPr>
                <w:b/>
                <w:bCs/>
                <w:sz w:val="18"/>
                <w:szCs w:val="18"/>
                <w:lang w:eastAsia="lv-LV"/>
              </w:rPr>
              <w:t xml:space="preserve">Kvalitātes rādītāji </w:t>
            </w:r>
          </w:p>
        </w:tc>
      </w:tr>
      <w:tr w:rsidR="00CA627D" w:rsidRPr="00863A0C" w14:paraId="23FEA27F" w14:textId="77777777" w:rsidTr="001A5DF1">
        <w:trPr>
          <w:trHeight w:val="1062"/>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B8869C" w14:textId="77777777" w:rsidR="00CA627D" w:rsidRPr="00863A0C" w:rsidRDefault="00CA627D" w:rsidP="001A5DF1">
            <w:pPr>
              <w:spacing w:after="0"/>
              <w:ind w:firstLine="0"/>
              <w:rPr>
                <w:i/>
                <w:iCs/>
                <w:sz w:val="18"/>
                <w:szCs w:val="18"/>
                <w:lang w:eastAsia="lv-LV"/>
              </w:rPr>
            </w:pPr>
            <w:r w:rsidRPr="00863A0C">
              <w:rPr>
                <w:i/>
                <w:sz w:val="18"/>
                <w:szCs w:val="18"/>
                <w:lang w:eastAsia="lv-LV"/>
              </w:rPr>
              <w:t>Kolektīvi, kas vismaz reizi gadā ir piedalījušies repertuāra (</w:t>
            </w:r>
            <w:proofErr w:type="spellStart"/>
            <w:r w:rsidRPr="00863A0C">
              <w:rPr>
                <w:i/>
                <w:sz w:val="18"/>
                <w:szCs w:val="18"/>
                <w:lang w:eastAsia="lv-LV"/>
              </w:rPr>
              <w:t>koprepertuāra</w:t>
            </w:r>
            <w:proofErr w:type="spellEnd"/>
            <w:r w:rsidRPr="00863A0C">
              <w:rPr>
                <w:i/>
                <w:sz w:val="18"/>
                <w:szCs w:val="18"/>
                <w:lang w:eastAsia="lv-LV"/>
              </w:rPr>
              <w:t xml:space="preserve">) pārbaudes skatēs, konkursos vai izstādēs un atbilstoši katras skates nolikumam saņēmuši novērtējumu (skaits) </w:t>
            </w:r>
          </w:p>
        </w:tc>
        <w:tc>
          <w:tcPr>
            <w:tcW w:w="704" w:type="pct"/>
            <w:tcBorders>
              <w:top w:val="single" w:sz="4" w:space="0" w:color="auto"/>
              <w:left w:val="nil"/>
              <w:bottom w:val="single" w:sz="4" w:space="0" w:color="auto"/>
              <w:right w:val="single" w:sz="4" w:space="0" w:color="auto"/>
            </w:tcBorders>
            <w:shd w:val="clear" w:color="auto" w:fill="auto"/>
            <w:hideMark/>
          </w:tcPr>
          <w:p w14:paraId="3E10CDE9" w14:textId="77777777" w:rsidR="00CA627D" w:rsidRPr="00307881" w:rsidRDefault="00CA627D" w:rsidP="001A5DF1">
            <w:pPr>
              <w:spacing w:after="0"/>
              <w:ind w:firstLine="0"/>
              <w:jc w:val="center"/>
              <w:rPr>
                <w:sz w:val="18"/>
                <w:szCs w:val="18"/>
              </w:rPr>
            </w:pPr>
            <w:r w:rsidRPr="00307881">
              <w:rPr>
                <w:sz w:val="18"/>
                <w:szCs w:val="18"/>
              </w:rPr>
              <w:t>1 638</w:t>
            </w:r>
          </w:p>
        </w:tc>
        <w:tc>
          <w:tcPr>
            <w:tcW w:w="703" w:type="pct"/>
            <w:tcBorders>
              <w:top w:val="single" w:sz="4" w:space="0" w:color="auto"/>
              <w:left w:val="nil"/>
              <w:bottom w:val="single" w:sz="4" w:space="0" w:color="auto"/>
              <w:right w:val="single" w:sz="4" w:space="0" w:color="auto"/>
            </w:tcBorders>
            <w:shd w:val="clear" w:color="auto" w:fill="auto"/>
            <w:hideMark/>
          </w:tcPr>
          <w:p w14:paraId="25B8492D" w14:textId="77777777" w:rsidR="00CA627D" w:rsidRPr="00307881" w:rsidRDefault="00CA627D" w:rsidP="001A5DF1">
            <w:pPr>
              <w:spacing w:after="0"/>
              <w:ind w:firstLine="0"/>
              <w:jc w:val="center"/>
              <w:rPr>
                <w:sz w:val="18"/>
                <w:szCs w:val="18"/>
              </w:rPr>
            </w:pPr>
            <w:r w:rsidRPr="00307881">
              <w:rPr>
                <w:sz w:val="18"/>
                <w:szCs w:val="18"/>
              </w:rPr>
              <w:t xml:space="preserve">1 </w:t>
            </w:r>
            <w:r>
              <w:rPr>
                <w:sz w:val="18"/>
                <w:szCs w:val="18"/>
              </w:rPr>
              <w:t>480</w:t>
            </w:r>
          </w:p>
        </w:tc>
        <w:tc>
          <w:tcPr>
            <w:tcW w:w="627" w:type="pct"/>
            <w:tcBorders>
              <w:top w:val="single" w:sz="4" w:space="0" w:color="auto"/>
              <w:left w:val="nil"/>
              <w:bottom w:val="single" w:sz="4" w:space="0" w:color="auto"/>
              <w:right w:val="single" w:sz="4" w:space="0" w:color="auto"/>
            </w:tcBorders>
            <w:shd w:val="clear" w:color="auto" w:fill="auto"/>
            <w:hideMark/>
          </w:tcPr>
          <w:p w14:paraId="29DBFB8C" w14:textId="77777777" w:rsidR="00CA627D" w:rsidRPr="00307881" w:rsidRDefault="00CA627D" w:rsidP="001A5DF1">
            <w:pPr>
              <w:spacing w:after="0"/>
              <w:ind w:firstLine="0"/>
              <w:jc w:val="center"/>
              <w:rPr>
                <w:sz w:val="18"/>
                <w:szCs w:val="18"/>
              </w:rPr>
            </w:pPr>
            <w:r w:rsidRPr="00307881">
              <w:rPr>
                <w:sz w:val="18"/>
                <w:szCs w:val="18"/>
              </w:rPr>
              <w:t>1 660</w:t>
            </w:r>
          </w:p>
        </w:tc>
        <w:tc>
          <w:tcPr>
            <w:tcW w:w="704" w:type="pct"/>
            <w:tcBorders>
              <w:top w:val="single" w:sz="4" w:space="0" w:color="auto"/>
              <w:left w:val="nil"/>
              <w:bottom w:val="single" w:sz="4" w:space="0" w:color="auto"/>
              <w:right w:val="single" w:sz="4" w:space="0" w:color="auto"/>
            </w:tcBorders>
            <w:shd w:val="clear" w:color="auto" w:fill="auto"/>
            <w:hideMark/>
          </w:tcPr>
          <w:p w14:paraId="774DE62C" w14:textId="77777777" w:rsidR="00CA627D" w:rsidRPr="00307881" w:rsidRDefault="00CA627D" w:rsidP="001A5DF1">
            <w:pPr>
              <w:spacing w:after="0"/>
              <w:ind w:firstLine="0"/>
              <w:jc w:val="center"/>
              <w:rPr>
                <w:sz w:val="18"/>
                <w:szCs w:val="18"/>
              </w:rPr>
            </w:pPr>
            <w:r w:rsidRPr="00307881">
              <w:rPr>
                <w:sz w:val="18"/>
                <w:szCs w:val="18"/>
              </w:rPr>
              <w:t>1 660</w:t>
            </w:r>
          </w:p>
        </w:tc>
        <w:tc>
          <w:tcPr>
            <w:tcW w:w="621" w:type="pct"/>
            <w:tcBorders>
              <w:top w:val="single" w:sz="4" w:space="0" w:color="auto"/>
              <w:left w:val="nil"/>
              <w:bottom w:val="single" w:sz="4" w:space="0" w:color="auto"/>
              <w:right w:val="single" w:sz="4" w:space="0" w:color="auto"/>
            </w:tcBorders>
            <w:shd w:val="clear" w:color="auto" w:fill="auto"/>
            <w:hideMark/>
          </w:tcPr>
          <w:p w14:paraId="02842EA8" w14:textId="77777777" w:rsidR="00CA627D" w:rsidRPr="00307881" w:rsidRDefault="00CA627D" w:rsidP="001A5DF1">
            <w:pPr>
              <w:spacing w:after="0"/>
              <w:ind w:firstLine="5"/>
              <w:jc w:val="center"/>
              <w:rPr>
                <w:sz w:val="18"/>
                <w:szCs w:val="18"/>
              </w:rPr>
            </w:pPr>
            <w:r w:rsidRPr="00307881">
              <w:rPr>
                <w:sz w:val="18"/>
                <w:szCs w:val="18"/>
              </w:rPr>
              <w:t>1 660</w:t>
            </w:r>
          </w:p>
        </w:tc>
      </w:tr>
    </w:tbl>
    <w:p w14:paraId="7AACB635" w14:textId="77777777" w:rsidR="00CA627D" w:rsidRPr="0089609B" w:rsidRDefault="00CA627D" w:rsidP="00361872">
      <w:pPr>
        <w:pStyle w:val="Funkcijasbold"/>
        <w:spacing w:before="360" w:after="0"/>
        <w:jc w:val="center"/>
        <w:rPr>
          <w:rFonts w:eastAsia="Calibri"/>
          <w:u w:val="single"/>
        </w:rPr>
      </w:pPr>
      <w:r w:rsidRPr="0089609B">
        <w:rPr>
          <w:rFonts w:eastAsia="Calibri"/>
          <w:u w:val="single"/>
        </w:rPr>
        <w:t xml:space="preserve">Prioritārajiem pasākumiem </w:t>
      </w:r>
    </w:p>
    <w:p w14:paraId="4ED6F874" w14:textId="77777777" w:rsidR="00CA627D" w:rsidRDefault="00CA627D" w:rsidP="00CA627D">
      <w:pPr>
        <w:pStyle w:val="Funkcijasbold"/>
        <w:spacing w:after="240"/>
        <w:jc w:val="center"/>
        <w:rPr>
          <w:u w:val="single"/>
        </w:rPr>
      </w:pPr>
      <w:r w:rsidRPr="0089609B">
        <w:rPr>
          <w:rFonts w:eastAsia="Calibri"/>
          <w:u w:val="single"/>
        </w:rPr>
        <w:t>papildu piešķirtais finansējums no 202</w:t>
      </w:r>
      <w:r>
        <w:rPr>
          <w:rFonts w:eastAsia="Calibri"/>
          <w:u w:val="single"/>
        </w:rPr>
        <w:t>4</w:t>
      </w:r>
      <w:r w:rsidRPr="0089609B">
        <w:rPr>
          <w:rFonts w:eastAsia="Calibri"/>
          <w:u w:val="single"/>
        </w:rPr>
        <w:t>.</w:t>
      </w:r>
      <w:r w:rsidRPr="0089609B">
        <w:rPr>
          <w:u w:val="single"/>
        </w:rPr>
        <w:t xml:space="preserve"> līdz 202</w:t>
      </w:r>
      <w:r>
        <w:rPr>
          <w:u w:val="single"/>
        </w:rPr>
        <w:t>6</w:t>
      </w:r>
      <w:r w:rsidRPr="0089609B">
        <w:rPr>
          <w:u w:val="single"/>
        </w:rPr>
        <w:t>. gadam</w:t>
      </w:r>
    </w:p>
    <w:tbl>
      <w:tblPr>
        <w:tblStyle w:val="TableGrid7"/>
        <w:tblW w:w="9072" w:type="dxa"/>
        <w:jc w:val="center"/>
        <w:tblLayout w:type="fixed"/>
        <w:tblLook w:val="04A0" w:firstRow="1" w:lastRow="0" w:firstColumn="1" w:lastColumn="0" w:noHBand="0" w:noVBand="1"/>
      </w:tblPr>
      <w:tblGrid>
        <w:gridCol w:w="558"/>
        <w:gridCol w:w="4115"/>
        <w:gridCol w:w="1086"/>
        <w:gridCol w:w="1087"/>
        <w:gridCol w:w="1087"/>
        <w:gridCol w:w="1139"/>
      </w:tblGrid>
      <w:tr w:rsidR="00CA627D" w:rsidRPr="00256DB4" w14:paraId="696329DB" w14:textId="77777777" w:rsidTr="001A5DF1">
        <w:trPr>
          <w:tblHeader/>
          <w:jc w:val="center"/>
        </w:trPr>
        <w:tc>
          <w:tcPr>
            <w:tcW w:w="558" w:type="dxa"/>
            <w:vMerge w:val="restart"/>
            <w:tcBorders>
              <w:bottom w:val="single" w:sz="4" w:space="0" w:color="auto"/>
            </w:tcBorders>
            <w:vAlign w:val="center"/>
          </w:tcPr>
          <w:p w14:paraId="280654E1" w14:textId="77777777" w:rsidR="00CA627D" w:rsidRPr="00256DB4" w:rsidRDefault="00CA627D" w:rsidP="001A5DF1">
            <w:pPr>
              <w:spacing w:after="0"/>
              <w:ind w:firstLine="0"/>
              <w:jc w:val="center"/>
              <w:rPr>
                <w:rFonts w:eastAsia="Calibri"/>
                <w:sz w:val="18"/>
              </w:rPr>
            </w:pPr>
            <w:bookmarkStart w:id="1" w:name="_Hlk125023706"/>
            <w:r w:rsidRPr="00256DB4">
              <w:rPr>
                <w:rFonts w:eastAsia="Calibri"/>
                <w:sz w:val="18"/>
              </w:rPr>
              <w:t>Nr.</w:t>
            </w:r>
          </w:p>
          <w:p w14:paraId="15F3144E" w14:textId="77777777" w:rsidR="00CA627D" w:rsidRPr="00256DB4" w:rsidRDefault="00CA627D" w:rsidP="001A5DF1">
            <w:pPr>
              <w:spacing w:after="0"/>
              <w:ind w:firstLine="0"/>
              <w:jc w:val="center"/>
              <w:rPr>
                <w:rFonts w:eastAsia="Calibri"/>
                <w:sz w:val="18"/>
              </w:rPr>
            </w:pPr>
            <w:r w:rsidRPr="00256DB4">
              <w:rPr>
                <w:rFonts w:eastAsia="Calibri"/>
                <w:sz w:val="18"/>
              </w:rPr>
              <w:t>p.k.</w:t>
            </w:r>
          </w:p>
        </w:tc>
        <w:tc>
          <w:tcPr>
            <w:tcW w:w="4115" w:type="dxa"/>
            <w:vMerge w:val="restart"/>
            <w:tcBorders>
              <w:bottom w:val="single" w:sz="12" w:space="0" w:color="auto"/>
            </w:tcBorders>
            <w:vAlign w:val="center"/>
          </w:tcPr>
          <w:p w14:paraId="295EC2A3" w14:textId="77777777" w:rsidR="00CA627D" w:rsidRPr="00256DB4" w:rsidRDefault="00CA627D" w:rsidP="001A5DF1">
            <w:pPr>
              <w:spacing w:after="0"/>
              <w:ind w:firstLine="0"/>
              <w:rPr>
                <w:rFonts w:eastAsia="Calibri"/>
                <w:b/>
                <w:sz w:val="18"/>
              </w:rPr>
            </w:pPr>
            <w:r w:rsidRPr="00256DB4">
              <w:rPr>
                <w:rFonts w:eastAsia="Calibri"/>
                <w:b/>
                <w:sz w:val="18"/>
              </w:rPr>
              <w:t xml:space="preserve">Pasākuma nosaukums </w:t>
            </w:r>
          </w:p>
          <w:p w14:paraId="335DB9F0" w14:textId="77777777" w:rsidR="00CA627D" w:rsidRPr="00256DB4" w:rsidRDefault="00CA627D" w:rsidP="001A5DF1">
            <w:pPr>
              <w:spacing w:after="0"/>
              <w:ind w:firstLine="0"/>
              <w:rPr>
                <w:rFonts w:eastAsia="Calibri"/>
                <w:sz w:val="18"/>
                <w:szCs w:val="18"/>
              </w:rPr>
            </w:pPr>
            <w:r w:rsidRPr="00256DB4">
              <w:rPr>
                <w:rFonts w:eastAsia="Calibri"/>
                <w:b/>
                <w:i/>
                <w:sz w:val="18"/>
              </w:rPr>
              <w:t>Darbības apraksts</w:t>
            </w:r>
            <w:r w:rsidRPr="00256DB4">
              <w:rPr>
                <w:rFonts w:eastAsia="Calibri"/>
                <w:i/>
                <w:sz w:val="18"/>
              </w:rPr>
              <w:t xml:space="preserve"> </w:t>
            </w:r>
            <w:r w:rsidRPr="00256DB4">
              <w:rPr>
                <w:rFonts w:eastAsia="Calibri"/>
                <w:b/>
                <w:i/>
                <w:sz w:val="18"/>
              </w:rPr>
              <w:t>ar norādi uz līdzekļu izlietojumu</w:t>
            </w:r>
            <w:r w:rsidRPr="00256DB4">
              <w:rPr>
                <w:rFonts w:eastAsia="Calibri"/>
                <w:b/>
                <w:sz w:val="18"/>
              </w:rPr>
              <w:t xml:space="preserve"> </w:t>
            </w:r>
          </w:p>
          <w:p w14:paraId="2DB2F40C" w14:textId="77777777" w:rsidR="00CA627D" w:rsidRPr="00256DB4" w:rsidRDefault="00CA627D" w:rsidP="001A5DF1">
            <w:pPr>
              <w:spacing w:after="0"/>
              <w:ind w:left="284" w:firstLine="0"/>
              <w:jc w:val="left"/>
              <w:rPr>
                <w:rFonts w:eastAsia="Calibri"/>
                <w:sz w:val="18"/>
              </w:rPr>
            </w:pPr>
            <w:r w:rsidRPr="00256DB4">
              <w:rPr>
                <w:rFonts w:eastAsia="Calibri"/>
                <w:sz w:val="18"/>
              </w:rPr>
              <w:t>Darbības rezultāts</w:t>
            </w:r>
          </w:p>
          <w:p w14:paraId="45492B41" w14:textId="77777777" w:rsidR="00CA627D" w:rsidRPr="00256DB4" w:rsidRDefault="00CA627D" w:rsidP="001A5DF1">
            <w:pPr>
              <w:spacing w:after="0"/>
              <w:ind w:left="603" w:firstLine="0"/>
              <w:jc w:val="left"/>
              <w:rPr>
                <w:rFonts w:eastAsia="Calibri"/>
                <w:i/>
                <w:sz w:val="18"/>
              </w:rPr>
            </w:pPr>
            <w:r w:rsidRPr="00256DB4">
              <w:rPr>
                <w:rFonts w:eastAsia="Calibri"/>
                <w:i/>
                <w:sz w:val="18"/>
              </w:rPr>
              <w:t>Rezultatīvais rādītājs</w:t>
            </w:r>
          </w:p>
          <w:p w14:paraId="230D2D9D" w14:textId="77777777" w:rsidR="00CA627D" w:rsidRPr="00256DB4" w:rsidRDefault="00CA627D" w:rsidP="001A5DF1">
            <w:pPr>
              <w:spacing w:after="0"/>
              <w:ind w:left="36" w:firstLine="0"/>
              <w:jc w:val="left"/>
              <w:rPr>
                <w:rFonts w:eastAsia="Calibri"/>
                <w:sz w:val="18"/>
              </w:rPr>
            </w:pPr>
            <w:r w:rsidRPr="00256DB4">
              <w:rPr>
                <w:rFonts w:eastAsia="Calibri"/>
                <w:sz w:val="18"/>
              </w:rPr>
              <w:t>Programmas (apakšprogrammas) kods un nosaukums</w:t>
            </w:r>
          </w:p>
        </w:tc>
        <w:tc>
          <w:tcPr>
            <w:tcW w:w="3260" w:type="dxa"/>
            <w:gridSpan w:val="3"/>
            <w:tcBorders>
              <w:bottom w:val="single" w:sz="4" w:space="0" w:color="auto"/>
              <w:right w:val="single" w:sz="4" w:space="0" w:color="auto"/>
            </w:tcBorders>
            <w:vAlign w:val="center"/>
          </w:tcPr>
          <w:p w14:paraId="4B9BA113" w14:textId="77777777" w:rsidR="00CA627D" w:rsidRPr="00256DB4" w:rsidRDefault="00CA627D" w:rsidP="001A5DF1">
            <w:pPr>
              <w:spacing w:after="0"/>
              <w:ind w:firstLine="0"/>
              <w:jc w:val="center"/>
              <w:rPr>
                <w:rFonts w:eastAsia="Calibri"/>
                <w:sz w:val="18"/>
              </w:rPr>
            </w:pPr>
            <w:r w:rsidRPr="00256DB4">
              <w:rPr>
                <w:rFonts w:eastAsia="Calibri"/>
                <w:b/>
                <w:sz w:val="18"/>
              </w:rPr>
              <w:t xml:space="preserve">Izdevumi,  </w:t>
            </w:r>
            <w:proofErr w:type="spellStart"/>
            <w:r w:rsidRPr="00256DB4">
              <w:rPr>
                <w:rFonts w:eastAsia="Calibri"/>
                <w:i/>
                <w:sz w:val="18"/>
                <w:szCs w:val="18"/>
              </w:rPr>
              <w:t>euro</w:t>
            </w:r>
            <w:proofErr w:type="spellEnd"/>
            <w:r w:rsidRPr="00256DB4">
              <w:rPr>
                <w:rFonts w:eastAsia="Calibri"/>
                <w:sz w:val="18"/>
              </w:rPr>
              <w:t xml:space="preserve"> /</w:t>
            </w:r>
          </w:p>
          <w:p w14:paraId="2C7F22DB" w14:textId="77777777" w:rsidR="00CA627D" w:rsidRPr="00256DB4" w:rsidRDefault="00CA627D" w:rsidP="001A5DF1">
            <w:pPr>
              <w:spacing w:after="0"/>
              <w:ind w:firstLine="0"/>
              <w:jc w:val="center"/>
              <w:rPr>
                <w:rFonts w:eastAsia="Calibri"/>
                <w:sz w:val="18"/>
              </w:rPr>
            </w:pPr>
            <w:r w:rsidRPr="00256DB4">
              <w:rPr>
                <w:rFonts w:eastAsia="Calibri"/>
                <w:sz w:val="18"/>
              </w:rPr>
              <w:t xml:space="preserve"> rādītāji,</w:t>
            </w:r>
            <w:r w:rsidRPr="00256DB4">
              <w:rPr>
                <w:rFonts w:eastAsia="Calibri"/>
                <w:i/>
                <w:sz w:val="18"/>
                <w:szCs w:val="18"/>
              </w:rPr>
              <w:t xml:space="preserve"> vērtība</w:t>
            </w:r>
            <w:r w:rsidRPr="00256DB4">
              <w:rPr>
                <w:rFonts w:eastAsia="Calibri"/>
                <w:sz w:val="18"/>
                <w:szCs w:val="18"/>
              </w:rPr>
              <w:t xml:space="preserve"> </w:t>
            </w:r>
          </w:p>
        </w:tc>
        <w:tc>
          <w:tcPr>
            <w:tcW w:w="1139" w:type="dxa"/>
            <w:vMerge w:val="restart"/>
            <w:tcBorders>
              <w:top w:val="single" w:sz="4" w:space="0" w:color="auto"/>
              <w:left w:val="single" w:sz="4" w:space="0" w:color="auto"/>
              <w:bottom w:val="single" w:sz="4" w:space="0" w:color="auto"/>
              <w:right w:val="single" w:sz="4" w:space="0" w:color="auto"/>
            </w:tcBorders>
            <w:vAlign w:val="center"/>
          </w:tcPr>
          <w:p w14:paraId="2468F3F1" w14:textId="77777777" w:rsidR="00CA627D" w:rsidRPr="00256DB4" w:rsidRDefault="00CA627D" w:rsidP="001A5DF1">
            <w:pPr>
              <w:spacing w:after="0"/>
              <w:ind w:firstLine="0"/>
              <w:jc w:val="center"/>
              <w:rPr>
                <w:rFonts w:eastAsia="Calibri"/>
                <w:sz w:val="18"/>
              </w:rPr>
            </w:pPr>
            <w:r w:rsidRPr="00256DB4">
              <w:rPr>
                <w:rFonts w:eastAsia="Calibri"/>
                <w:sz w:val="18"/>
              </w:rPr>
              <w:t>Pamatojums</w:t>
            </w:r>
          </w:p>
        </w:tc>
      </w:tr>
      <w:tr w:rsidR="00CA627D" w:rsidRPr="00256DB4" w14:paraId="02008AFB" w14:textId="77777777" w:rsidTr="001A5DF1">
        <w:trPr>
          <w:tblHeader/>
          <w:jc w:val="center"/>
        </w:trPr>
        <w:tc>
          <w:tcPr>
            <w:tcW w:w="558" w:type="dxa"/>
            <w:vMerge/>
            <w:tcBorders>
              <w:top w:val="single" w:sz="12" w:space="0" w:color="auto"/>
              <w:bottom w:val="single" w:sz="4" w:space="0" w:color="auto"/>
            </w:tcBorders>
            <w:vAlign w:val="center"/>
          </w:tcPr>
          <w:p w14:paraId="1C49B770" w14:textId="77777777" w:rsidR="00CA627D" w:rsidRPr="00256DB4" w:rsidRDefault="00CA627D" w:rsidP="001A5DF1">
            <w:pPr>
              <w:spacing w:after="0"/>
              <w:ind w:firstLine="0"/>
              <w:jc w:val="center"/>
              <w:rPr>
                <w:rFonts w:eastAsia="Calibri"/>
                <w:sz w:val="18"/>
              </w:rPr>
            </w:pPr>
          </w:p>
        </w:tc>
        <w:tc>
          <w:tcPr>
            <w:tcW w:w="4115" w:type="dxa"/>
            <w:vMerge/>
            <w:tcBorders>
              <w:bottom w:val="single" w:sz="2" w:space="0" w:color="auto"/>
            </w:tcBorders>
            <w:vAlign w:val="center"/>
          </w:tcPr>
          <w:p w14:paraId="530F0759" w14:textId="77777777" w:rsidR="00CA627D" w:rsidRPr="00256DB4" w:rsidRDefault="00CA627D" w:rsidP="001A5DF1">
            <w:pPr>
              <w:spacing w:after="0"/>
              <w:ind w:firstLine="0"/>
              <w:jc w:val="center"/>
              <w:rPr>
                <w:rFonts w:eastAsia="Calibri"/>
                <w:sz w:val="18"/>
              </w:rPr>
            </w:pPr>
          </w:p>
        </w:tc>
        <w:tc>
          <w:tcPr>
            <w:tcW w:w="1086" w:type="dxa"/>
            <w:tcBorders>
              <w:bottom w:val="single" w:sz="2" w:space="0" w:color="auto"/>
            </w:tcBorders>
            <w:vAlign w:val="center"/>
          </w:tcPr>
          <w:p w14:paraId="0299BC00"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2024. gadā</w:t>
            </w:r>
          </w:p>
        </w:tc>
        <w:tc>
          <w:tcPr>
            <w:tcW w:w="1087" w:type="dxa"/>
            <w:tcBorders>
              <w:bottom w:val="single" w:sz="2" w:space="0" w:color="auto"/>
            </w:tcBorders>
            <w:vAlign w:val="center"/>
          </w:tcPr>
          <w:p w14:paraId="5ECDF73B"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2025. gadā</w:t>
            </w:r>
          </w:p>
        </w:tc>
        <w:tc>
          <w:tcPr>
            <w:tcW w:w="1087" w:type="dxa"/>
            <w:tcBorders>
              <w:bottom w:val="single" w:sz="2" w:space="0" w:color="auto"/>
              <w:right w:val="single" w:sz="4" w:space="0" w:color="auto"/>
            </w:tcBorders>
            <w:vAlign w:val="center"/>
          </w:tcPr>
          <w:p w14:paraId="1E928B39"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2026. gadā</w:t>
            </w:r>
          </w:p>
        </w:tc>
        <w:tc>
          <w:tcPr>
            <w:tcW w:w="1139" w:type="dxa"/>
            <w:vMerge/>
            <w:tcBorders>
              <w:top w:val="single" w:sz="4" w:space="0" w:color="auto"/>
              <w:left w:val="single" w:sz="4" w:space="0" w:color="auto"/>
              <w:bottom w:val="single" w:sz="4" w:space="0" w:color="auto"/>
              <w:right w:val="single" w:sz="4" w:space="0" w:color="auto"/>
            </w:tcBorders>
          </w:tcPr>
          <w:p w14:paraId="76F3CCB1" w14:textId="77777777" w:rsidR="00CA627D" w:rsidRPr="00256DB4" w:rsidRDefault="00CA627D" w:rsidP="001A5DF1">
            <w:pPr>
              <w:spacing w:after="0"/>
              <w:ind w:firstLine="0"/>
              <w:jc w:val="center"/>
              <w:rPr>
                <w:rFonts w:eastAsia="Calibri"/>
                <w:sz w:val="18"/>
              </w:rPr>
            </w:pPr>
          </w:p>
        </w:tc>
      </w:tr>
      <w:tr w:rsidR="00CA627D" w:rsidRPr="00256DB4" w14:paraId="7C603D91" w14:textId="77777777" w:rsidTr="00361872">
        <w:trPr>
          <w:trHeight w:val="142"/>
          <w:jc w:val="center"/>
        </w:trPr>
        <w:tc>
          <w:tcPr>
            <w:tcW w:w="558" w:type="dxa"/>
            <w:vMerge w:val="restart"/>
            <w:tcBorders>
              <w:top w:val="single" w:sz="2" w:space="0" w:color="auto"/>
            </w:tcBorders>
          </w:tcPr>
          <w:p w14:paraId="69E06937" w14:textId="77777777" w:rsidR="00CA627D" w:rsidRPr="00256DB4" w:rsidRDefault="00CA627D" w:rsidP="001A5DF1">
            <w:pPr>
              <w:spacing w:after="0"/>
              <w:ind w:firstLine="0"/>
              <w:jc w:val="left"/>
              <w:rPr>
                <w:rFonts w:eastAsia="Calibri"/>
                <w:sz w:val="18"/>
              </w:rPr>
            </w:pPr>
            <w:bookmarkStart w:id="2" w:name="_Hlk125021914"/>
            <w:r w:rsidRPr="00256DB4">
              <w:rPr>
                <w:rFonts w:eastAsia="Calibri"/>
                <w:sz w:val="18"/>
              </w:rPr>
              <w:t>1.</w:t>
            </w:r>
          </w:p>
        </w:tc>
        <w:tc>
          <w:tcPr>
            <w:tcW w:w="4115" w:type="dxa"/>
            <w:tcBorders>
              <w:top w:val="single" w:sz="4" w:space="0" w:color="auto"/>
            </w:tcBorders>
            <w:shd w:val="clear" w:color="auto" w:fill="D9D9D9" w:themeFill="background1" w:themeFillShade="D9"/>
          </w:tcPr>
          <w:p w14:paraId="61315F5D" w14:textId="77777777" w:rsidR="00CA627D" w:rsidRPr="00256DB4" w:rsidRDefault="00CA627D" w:rsidP="00361872">
            <w:pPr>
              <w:spacing w:after="0"/>
              <w:ind w:firstLine="0"/>
              <w:rPr>
                <w:rFonts w:eastAsia="Calibri"/>
                <w:b/>
                <w:sz w:val="18"/>
              </w:rPr>
            </w:pPr>
            <w:r w:rsidRPr="00256DB4">
              <w:rPr>
                <w:rFonts w:eastAsia="Calibri"/>
                <w:b/>
                <w:sz w:val="18"/>
              </w:rPr>
              <w:t>Pedagogu darba samaksas pieauguma grafika īstenošanas 2.solim no 2024. gada 1. janvāra</w:t>
            </w:r>
          </w:p>
        </w:tc>
        <w:tc>
          <w:tcPr>
            <w:tcW w:w="1086" w:type="dxa"/>
            <w:tcBorders>
              <w:top w:val="single" w:sz="4" w:space="0" w:color="auto"/>
            </w:tcBorders>
            <w:shd w:val="clear" w:color="auto" w:fill="D9D9D9" w:themeFill="background1" w:themeFillShade="D9"/>
          </w:tcPr>
          <w:p w14:paraId="3E245158" w14:textId="77777777" w:rsidR="00CA627D" w:rsidRPr="00256DB4" w:rsidRDefault="00CA627D" w:rsidP="001A5DF1">
            <w:pPr>
              <w:spacing w:after="0"/>
              <w:ind w:firstLine="0"/>
              <w:jc w:val="right"/>
              <w:rPr>
                <w:rFonts w:eastAsia="Calibri"/>
                <w:b/>
                <w:sz w:val="18"/>
              </w:rPr>
            </w:pPr>
            <w:r w:rsidRPr="00256DB4">
              <w:rPr>
                <w:rFonts w:eastAsia="Calibri"/>
                <w:b/>
                <w:sz w:val="18"/>
              </w:rPr>
              <w:t>64 598 109</w:t>
            </w:r>
          </w:p>
        </w:tc>
        <w:tc>
          <w:tcPr>
            <w:tcW w:w="1087" w:type="dxa"/>
            <w:tcBorders>
              <w:top w:val="single" w:sz="4" w:space="0" w:color="auto"/>
            </w:tcBorders>
            <w:shd w:val="clear" w:color="auto" w:fill="D9D9D9" w:themeFill="background1" w:themeFillShade="D9"/>
          </w:tcPr>
          <w:p w14:paraId="12517FA7" w14:textId="77777777" w:rsidR="00CA627D" w:rsidRPr="00256DB4" w:rsidRDefault="00CA627D" w:rsidP="001A5DF1">
            <w:pPr>
              <w:spacing w:after="0"/>
              <w:ind w:firstLine="0"/>
              <w:jc w:val="right"/>
              <w:rPr>
                <w:rFonts w:eastAsia="Calibri"/>
                <w:b/>
                <w:bCs/>
                <w:sz w:val="18"/>
              </w:rPr>
            </w:pPr>
            <w:r w:rsidRPr="00256DB4">
              <w:rPr>
                <w:rFonts w:eastAsia="Calibri"/>
                <w:b/>
                <w:sz w:val="18"/>
              </w:rPr>
              <w:t>64 598 109</w:t>
            </w:r>
          </w:p>
        </w:tc>
        <w:tc>
          <w:tcPr>
            <w:tcW w:w="1087" w:type="dxa"/>
            <w:tcBorders>
              <w:top w:val="single" w:sz="4" w:space="0" w:color="auto"/>
              <w:right w:val="single" w:sz="4" w:space="0" w:color="auto"/>
            </w:tcBorders>
            <w:shd w:val="clear" w:color="auto" w:fill="D9D9D9" w:themeFill="background1" w:themeFillShade="D9"/>
          </w:tcPr>
          <w:p w14:paraId="5B9AE59C" w14:textId="77777777" w:rsidR="00CA627D" w:rsidRPr="00256DB4" w:rsidRDefault="00CA627D" w:rsidP="001A5DF1">
            <w:pPr>
              <w:spacing w:after="0"/>
              <w:ind w:firstLine="0"/>
              <w:jc w:val="right"/>
              <w:rPr>
                <w:rFonts w:eastAsia="Calibri"/>
                <w:b/>
                <w:bCs/>
                <w:sz w:val="18"/>
                <w:szCs w:val="18"/>
              </w:rPr>
            </w:pPr>
            <w:r w:rsidRPr="00256DB4">
              <w:rPr>
                <w:rFonts w:eastAsia="Calibri"/>
                <w:b/>
                <w:sz w:val="18"/>
              </w:rPr>
              <w:t>64 598 109</w:t>
            </w:r>
          </w:p>
        </w:tc>
        <w:tc>
          <w:tcPr>
            <w:tcW w:w="1139" w:type="dxa"/>
            <w:vMerge w:val="restart"/>
            <w:tcBorders>
              <w:top w:val="single" w:sz="4" w:space="0" w:color="auto"/>
              <w:left w:val="single" w:sz="4" w:space="0" w:color="auto"/>
              <w:bottom w:val="single" w:sz="4" w:space="0" w:color="auto"/>
              <w:right w:val="single" w:sz="4" w:space="0" w:color="auto"/>
            </w:tcBorders>
          </w:tcPr>
          <w:p w14:paraId="6067777F" w14:textId="77777777" w:rsidR="00CA627D" w:rsidRPr="00256DB4" w:rsidRDefault="00CA627D" w:rsidP="00361872">
            <w:pPr>
              <w:spacing w:after="0"/>
              <w:ind w:firstLine="0"/>
              <w:jc w:val="left"/>
              <w:rPr>
                <w:rFonts w:eastAsia="Calibri"/>
                <w:bCs/>
                <w:sz w:val="18"/>
              </w:rPr>
            </w:pPr>
            <w:r w:rsidRPr="00256DB4">
              <w:rPr>
                <w:rFonts w:eastAsia="Calibri"/>
                <w:bCs/>
                <w:sz w:val="18"/>
              </w:rPr>
              <w:t>MK 26.09.2023. sēdes prot.Nr.47, 43.§ 2.p.</w:t>
            </w:r>
          </w:p>
        </w:tc>
      </w:tr>
      <w:tr w:rsidR="00CA627D" w:rsidRPr="00256DB4" w14:paraId="11CCCC60" w14:textId="77777777" w:rsidTr="001A5DF1">
        <w:trPr>
          <w:trHeight w:val="142"/>
          <w:jc w:val="center"/>
        </w:trPr>
        <w:tc>
          <w:tcPr>
            <w:tcW w:w="558" w:type="dxa"/>
            <w:vMerge/>
          </w:tcPr>
          <w:p w14:paraId="1326DC3D" w14:textId="77777777" w:rsidR="00CA627D" w:rsidRPr="00256DB4" w:rsidRDefault="00CA627D" w:rsidP="001A5DF1">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54DBCDAD" w14:textId="77777777" w:rsidR="00CA627D" w:rsidRPr="00256DB4" w:rsidRDefault="00CA627D" w:rsidP="00361872">
            <w:pPr>
              <w:spacing w:after="0"/>
              <w:ind w:firstLine="0"/>
              <w:rPr>
                <w:rFonts w:eastAsia="Calibri"/>
                <w:b/>
                <w:i/>
                <w:sz w:val="18"/>
              </w:rPr>
            </w:pPr>
            <w:r w:rsidRPr="00256DB4">
              <w:rPr>
                <w:rFonts w:eastAsia="Calibri"/>
                <w:b/>
                <w:i/>
                <w:sz w:val="18"/>
              </w:rPr>
              <w:t>Nodrošināts pedagogu darba samaksas pieauguma grafika īstenošanas 2.solis no 2024. gada 1. janvāra</w:t>
            </w:r>
          </w:p>
        </w:tc>
        <w:tc>
          <w:tcPr>
            <w:tcW w:w="1086" w:type="dxa"/>
            <w:tcBorders>
              <w:top w:val="single" w:sz="2" w:space="0" w:color="auto"/>
            </w:tcBorders>
            <w:shd w:val="clear" w:color="auto" w:fill="F2F2F2" w:themeFill="background1" w:themeFillShade="F2"/>
          </w:tcPr>
          <w:p w14:paraId="0F6E448F" w14:textId="72ED60CB" w:rsidR="00CA627D" w:rsidRPr="00256DB4" w:rsidRDefault="00361872" w:rsidP="001A5DF1">
            <w:pPr>
              <w:spacing w:after="0"/>
              <w:ind w:firstLine="0"/>
              <w:jc w:val="right"/>
              <w:rPr>
                <w:rFonts w:eastAsia="Calibri"/>
                <w:b/>
                <w:sz w:val="18"/>
              </w:rPr>
            </w:pPr>
            <w:r w:rsidRPr="00361872">
              <w:rPr>
                <w:rFonts w:eastAsia="Calibri"/>
                <w:b/>
                <w:sz w:val="18"/>
              </w:rPr>
              <w:t>64 598 109</w:t>
            </w:r>
          </w:p>
        </w:tc>
        <w:tc>
          <w:tcPr>
            <w:tcW w:w="1087" w:type="dxa"/>
            <w:tcBorders>
              <w:top w:val="single" w:sz="2" w:space="0" w:color="auto"/>
            </w:tcBorders>
            <w:shd w:val="clear" w:color="auto" w:fill="F2F2F2" w:themeFill="background1" w:themeFillShade="F2"/>
          </w:tcPr>
          <w:p w14:paraId="1448EC35" w14:textId="60E1ACF1" w:rsidR="00CA627D" w:rsidRPr="00256DB4" w:rsidRDefault="00361872" w:rsidP="001A5DF1">
            <w:pPr>
              <w:spacing w:after="0"/>
              <w:ind w:firstLine="0"/>
              <w:jc w:val="right"/>
              <w:rPr>
                <w:rFonts w:eastAsia="Calibri"/>
                <w:b/>
                <w:bCs/>
                <w:sz w:val="18"/>
              </w:rPr>
            </w:pPr>
            <w:r w:rsidRPr="00361872">
              <w:rPr>
                <w:rFonts w:eastAsia="Calibri"/>
                <w:b/>
                <w:bCs/>
                <w:sz w:val="18"/>
              </w:rPr>
              <w:t>64 598 109</w:t>
            </w:r>
          </w:p>
        </w:tc>
        <w:tc>
          <w:tcPr>
            <w:tcW w:w="1087" w:type="dxa"/>
            <w:tcBorders>
              <w:top w:val="single" w:sz="2" w:space="0" w:color="auto"/>
              <w:right w:val="single" w:sz="4" w:space="0" w:color="auto"/>
            </w:tcBorders>
            <w:shd w:val="clear" w:color="auto" w:fill="F2F2F2" w:themeFill="background1" w:themeFillShade="F2"/>
          </w:tcPr>
          <w:p w14:paraId="4C9A60F4" w14:textId="4715BBA4" w:rsidR="00CA627D" w:rsidRPr="00256DB4" w:rsidRDefault="00361872" w:rsidP="001A5DF1">
            <w:pPr>
              <w:spacing w:after="0"/>
              <w:ind w:firstLine="0"/>
              <w:jc w:val="right"/>
              <w:rPr>
                <w:rFonts w:eastAsia="Calibri"/>
                <w:b/>
                <w:bCs/>
                <w:sz w:val="18"/>
                <w:szCs w:val="18"/>
              </w:rPr>
            </w:pPr>
            <w:r w:rsidRPr="00361872">
              <w:rPr>
                <w:rFonts w:eastAsia="Calibri"/>
                <w:b/>
                <w:bCs/>
                <w:sz w:val="18"/>
                <w:szCs w:val="18"/>
              </w:rPr>
              <w:t>64 598 109</w:t>
            </w:r>
          </w:p>
        </w:tc>
        <w:tc>
          <w:tcPr>
            <w:tcW w:w="1139" w:type="dxa"/>
            <w:vMerge/>
            <w:tcBorders>
              <w:top w:val="single" w:sz="4" w:space="0" w:color="auto"/>
              <w:left w:val="single" w:sz="4" w:space="0" w:color="auto"/>
              <w:bottom w:val="single" w:sz="4" w:space="0" w:color="auto"/>
              <w:right w:val="single" w:sz="4" w:space="0" w:color="auto"/>
            </w:tcBorders>
          </w:tcPr>
          <w:p w14:paraId="59865737" w14:textId="77777777" w:rsidR="00CA627D" w:rsidRPr="00256DB4" w:rsidRDefault="00CA627D" w:rsidP="001A5DF1">
            <w:pPr>
              <w:spacing w:after="0"/>
              <w:ind w:firstLine="0"/>
              <w:jc w:val="left"/>
              <w:rPr>
                <w:rFonts w:eastAsia="Calibri"/>
                <w:sz w:val="18"/>
              </w:rPr>
            </w:pPr>
          </w:p>
        </w:tc>
      </w:tr>
      <w:tr w:rsidR="00CA627D" w:rsidRPr="00256DB4" w14:paraId="4BE96AB6" w14:textId="77777777" w:rsidTr="001A5DF1">
        <w:trPr>
          <w:trHeight w:val="142"/>
          <w:jc w:val="center"/>
        </w:trPr>
        <w:tc>
          <w:tcPr>
            <w:tcW w:w="558" w:type="dxa"/>
            <w:vMerge/>
          </w:tcPr>
          <w:p w14:paraId="78C927DC" w14:textId="77777777" w:rsidR="00CA627D" w:rsidRPr="00256DB4" w:rsidRDefault="00CA627D" w:rsidP="001A5DF1">
            <w:pPr>
              <w:spacing w:after="0"/>
              <w:ind w:firstLine="0"/>
              <w:jc w:val="left"/>
              <w:rPr>
                <w:rFonts w:eastAsia="Calibri"/>
                <w:sz w:val="18"/>
              </w:rPr>
            </w:pPr>
          </w:p>
        </w:tc>
        <w:tc>
          <w:tcPr>
            <w:tcW w:w="7375" w:type="dxa"/>
            <w:gridSpan w:val="4"/>
            <w:tcBorders>
              <w:right w:val="single" w:sz="4" w:space="0" w:color="auto"/>
            </w:tcBorders>
            <w:vAlign w:val="center"/>
          </w:tcPr>
          <w:p w14:paraId="580B0A79" w14:textId="77777777" w:rsidR="00CA627D" w:rsidRPr="00256DB4" w:rsidRDefault="00CA627D" w:rsidP="001A5DF1">
            <w:pPr>
              <w:spacing w:after="0"/>
              <w:ind w:left="284" w:firstLine="0"/>
              <w:jc w:val="left"/>
              <w:rPr>
                <w:rFonts w:eastAsia="Calibri"/>
                <w:sz w:val="18"/>
              </w:rPr>
            </w:pPr>
            <w:r w:rsidRPr="00256DB4">
              <w:rPr>
                <w:rFonts w:eastAsia="Calibri"/>
                <w:sz w:val="18"/>
              </w:rPr>
              <w:t>Palielināta pedagogu zemākā darba algas likme</w:t>
            </w:r>
          </w:p>
        </w:tc>
        <w:tc>
          <w:tcPr>
            <w:tcW w:w="1139" w:type="dxa"/>
            <w:vMerge/>
            <w:tcBorders>
              <w:top w:val="single" w:sz="4" w:space="0" w:color="auto"/>
              <w:left w:val="single" w:sz="4" w:space="0" w:color="auto"/>
              <w:bottom w:val="single" w:sz="4" w:space="0" w:color="auto"/>
              <w:right w:val="single" w:sz="4" w:space="0" w:color="auto"/>
            </w:tcBorders>
          </w:tcPr>
          <w:p w14:paraId="3A9D9EFF" w14:textId="77777777" w:rsidR="00CA627D" w:rsidRPr="00256DB4" w:rsidRDefault="00CA627D" w:rsidP="001A5DF1">
            <w:pPr>
              <w:spacing w:after="0"/>
              <w:ind w:left="284" w:firstLine="0"/>
              <w:jc w:val="left"/>
              <w:rPr>
                <w:rFonts w:eastAsia="Calibri"/>
                <w:sz w:val="18"/>
              </w:rPr>
            </w:pPr>
          </w:p>
        </w:tc>
      </w:tr>
      <w:tr w:rsidR="00CA627D" w:rsidRPr="00256DB4" w14:paraId="615B8E6E" w14:textId="77777777" w:rsidTr="001A5DF1">
        <w:trPr>
          <w:trHeight w:val="142"/>
          <w:jc w:val="center"/>
        </w:trPr>
        <w:tc>
          <w:tcPr>
            <w:tcW w:w="558" w:type="dxa"/>
            <w:vMerge/>
          </w:tcPr>
          <w:p w14:paraId="54AFAC4C" w14:textId="77777777" w:rsidR="00CA627D" w:rsidRPr="00256DB4" w:rsidRDefault="00CA627D" w:rsidP="001A5DF1">
            <w:pPr>
              <w:spacing w:after="0"/>
              <w:ind w:firstLine="0"/>
              <w:jc w:val="left"/>
              <w:rPr>
                <w:rFonts w:eastAsia="Calibri"/>
                <w:sz w:val="18"/>
              </w:rPr>
            </w:pPr>
            <w:bookmarkStart w:id="3" w:name="_Hlk125022108"/>
          </w:p>
        </w:tc>
        <w:tc>
          <w:tcPr>
            <w:tcW w:w="4115" w:type="dxa"/>
          </w:tcPr>
          <w:p w14:paraId="7271B3D3" w14:textId="77777777" w:rsidR="00CA627D" w:rsidRPr="00256DB4" w:rsidRDefault="00CA627D" w:rsidP="00361872">
            <w:pPr>
              <w:spacing w:after="0"/>
              <w:ind w:left="601" w:firstLine="0"/>
              <w:rPr>
                <w:rFonts w:eastAsia="Calibri"/>
                <w:i/>
                <w:sz w:val="18"/>
              </w:rPr>
            </w:pPr>
            <w:r w:rsidRPr="00256DB4">
              <w:rPr>
                <w:rFonts w:eastAsia="Calibri"/>
                <w:i/>
                <w:sz w:val="18"/>
              </w:rPr>
              <w:t>Pedagogu zemākā vienas stundas likme no 01.01.2024. (</w:t>
            </w:r>
            <w:proofErr w:type="spellStart"/>
            <w:r w:rsidRPr="00256DB4">
              <w:rPr>
                <w:rFonts w:eastAsia="Calibri"/>
                <w:i/>
                <w:sz w:val="18"/>
              </w:rPr>
              <w:t>euro</w:t>
            </w:r>
            <w:proofErr w:type="spellEnd"/>
            <w:r w:rsidRPr="00256DB4">
              <w:rPr>
                <w:rFonts w:eastAsia="Calibri"/>
                <w:i/>
                <w:sz w:val="18"/>
              </w:rPr>
              <w:t>)</w:t>
            </w:r>
          </w:p>
        </w:tc>
        <w:tc>
          <w:tcPr>
            <w:tcW w:w="1086" w:type="dxa"/>
          </w:tcPr>
          <w:p w14:paraId="0F0CAC27"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087" w:type="dxa"/>
          </w:tcPr>
          <w:p w14:paraId="74350970"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087" w:type="dxa"/>
            <w:tcBorders>
              <w:right w:val="single" w:sz="4" w:space="0" w:color="auto"/>
            </w:tcBorders>
          </w:tcPr>
          <w:p w14:paraId="31B81383"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139" w:type="dxa"/>
            <w:vMerge/>
            <w:tcBorders>
              <w:top w:val="single" w:sz="4" w:space="0" w:color="auto"/>
              <w:left w:val="single" w:sz="4" w:space="0" w:color="auto"/>
              <w:bottom w:val="single" w:sz="4" w:space="0" w:color="auto"/>
              <w:right w:val="single" w:sz="4" w:space="0" w:color="auto"/>
            </w:tcBorders>
          </w:tcPr>
          <w:p w14:paraId="7DD14BF2" w14:textId="77777777" w:rsidR="00CA627D" w:rsidRPr="00256DB4" w:rsidRDefault="00CA627D" w:rsidP="001A5DF1">
            <w:pPr>
              <w:spacing w:after="0"/>
              <w:ind w:firstLine="0"/>
              <w:jc w:val="center"/>
              <w:rPr>
                <w:rFonts w:eastAsia="Calibri"/>
                <w:i/>
                <w:sz w:val="18"/>
              </w:rPr>
            </w:pPr>
          </w:p>
        </w:tc>
      </w:tr>
      <w:bookmarkEnd w:id="2"/>
      <w:bookmarkEnd w:id="3"/>
      <w:tr w:rsidR="00CA627D" w:rsidRPr="00256DB4" w14:paraId="2D50B091" w14:textId="77777777" w:rsidTr="001A5DF1">
        <w:trPr>
          <w:trHeight w:val="142"/>
          <w:jc w:val="center"/>
        </w:trPr>
        <w:tc>
          <w:tcPr>
            <w:tcW w:w="558" w:type="dxa"/>
            <w:vMerge/>
          </w:tcPr>
          <w:p w14:paraId="1073F432" w14:textId="77777777" w:rsidR="00CA627D" w:rsidRPr="00256DB4" w:rsidRDefault="00CA627D" w:rsidP="001A5DF1">
            <w:pPr>
              <w:spacing w:after="0"/>
              <w:ind w:firstLine="0"/>
              <w:jc w:val="left"/>
              <w:rPr>
                <w:rFonts w:eastAsia="Calibri"/>
                <w:sz w:val="18"/>
              </w:rPr>
            </w:pPr>
          </w:p>
        </w:tc>
        <w:tc>
          <w:tcPr>
            <w:tcW w:w="4115" w:type="dxa"/>
          </w:tcPr>
          <w:p w14:paraId="4B6BDAA9" w14:textId="77777777" w:rsidR="00CA627D" w:rsidRPr="00256DB4" w:rsidRDefault="00CA627D" w:rsidP="00361872">
            <w:pPr>
              <w:spacing w:after="0"/>
              <w:ind w:left="601" w:firstLine="0"/>
              <w:rPr>
                <w:rFonts w:eastAsia="Calibri"/>
                <w:i/>
                <w:sz w:val="18"/>
              </w:rPr>
            </w:pPr>
            <w:r w:rsidRPr="00256DB4">
              <w:rPr>
                <w:rFonts w:eastAsia="Calibri"/>
                <w:i/>
                <w:sz w:val="18"/>
              </w:rPr>
              <w:t>Pirmsskolas pedagogu zemākā vienas stundas likme no 01.01.2024. (</w:t>
            </w:r>
            <w:proofErr w:type="spellStart"/>
            <w:r w:rsidRPr="00256DB4">
              <w:rPr>
                <w:rFonts w:eastAsia="Calibri"/>
                <w:i/>
                <w:sz w:val="18"/>
              </w:rPr>
              <w:t>euro</w:t>
            </w:r>
            <w:proofErr w:type="spellEnd"/>
            <w:r w:rsidRPr="00256DB4">
              <w:rPr>
                <w:rFonts w:eastAsia="Calibri"/>
                <w:i/>
                <w:sz w:val="18"/>
              </w:rPr>
              <w:t>)</w:t>
            </w:r>
          </w:p>
        </w:tc>
        <w:tc>
          <w:tcPr>
            <w:tcW w:w="1086" w:type="dxa"/>
          </w:tcPr>
          <w:p w14:paraId="03B05D97"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087" w:type="dxa"/>
          </w:tcPr>
          <w:p w14:paraId="20031551"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087" w:type="dxa"/>
            <w:tcBorders>
              <w:right w:val="single" w:sz="4" w:space="0" w:color="auto"/>
            </w:tcBorders>
          </w:tcPr>
          <w:p w14:paraId="31558564"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9,54</w:t>
            </w:r>
          </w:p>
        </w:tc>
        <w:tc>
          <w:tcPr>
            <w:tcW w:w="1139" w:type="dxa"/>
            <w:vMerge/>
            <w:tcBorders>
              <w:top w:val="single" w:sz="4" w:space="0" w:color="auto"/>
              <w:left w:val="single" w:sz="4" w:space="0" w:color="auto"/>
              <w:bottom w:val="single" w:sz="4" w:space="0" w:color="auto"/>
              <w:right w:val="single" w:sz="4" w:space="0" w:color="auto"/>
            </w:tcBorders>
          </w:tcPr>
          <w:p w14:paraId="38EB1350" w14:textId="77777777" w:rsidR="00CA627D" w:rsidRPr="00256DB4" w:rsidRDefault="00CA627D" w:rsidP="001A5DF1">
            <w:pPr>
              <w:spacing w:after="0"/>
              <w:ind w:firstLine="0"/>
              <w:jc w:val="center"/>
              <w:rPr>
                <w:rFonts w:eastAsia="Calibri"/>
                <w:i/>
                <w:sz w:val="18"/>
              </w:rPr>
            </w:pPr>
          </w:p>
        </w:tc>
      </w:tr>
      <w:tr w:rsidR="00CA627D" w:rsidRPr="00256DB4" w14:paraId="3DC3CE1E" w14:textId="77777777" w:rsidTr="001A5DF1">
        <w:trPr>
          <w:trHeight w:val="142"/>
          <w:jc w:val="center"/>
        </w:trPr>
        <w:tc>
          <w:tcPr>
            <w:tcW w:w="558" w:type="dxa"/>
            <w:vMerge/>
          </w:tcPr>
          <w:p w14:paraId="0B926F9D" w14:textId="77777777" w:rsidR="00CA627D" w:rsidRPr="00256DB4" w:rsidRDefault="00CA627D" w:rsidP="001A5DF1">
            <w:pPr>
              <w:spacing w:after="0"/>
              <w:ind w:firstLine="0"/>
              <w:jc w:val="left"/>
              <w:rPr>
                <w:rFonts w:eastAsia="Calibri"/>
                <w:sz w:val="18"/>
              </w:rPr>
            </w:pPr>
          </w:p>
        </w:tc>
        <w:tc>
          <w:tcPr>
            <w:tcW w:w="4115" w:type="dxa"/>
            <w:tcBorders>
              <w:bottom w:val="single" w:sz="4" w:space="0" w:color="auto"/>
            </w:tcBorders>
          </w:tcPr>
          <w:p w14:paraId="0BD091B6" w14:textId="77777777" w:rsidR="00CA627D" w:rsidRPr="00256DB4" w:rsidRDefault="00CA627D" w:rsidP="00361872">
            <w:pPr>
              <w:spacing w:after="0"/>
              <w:ind w:left="43" w:firstLine="0"/>
              <w:rPr>
                <w:rFonts w:eastAsia="Calibri"/>
                <w:i/>
                <w:sz w:val="18"/>
              </w:rPr>
            </w:pPr>
            <w:r w:rsidRPr="00256DB4">
              <w:rPr>
                <w:rFonts w:eastAsia="Calibri"/>
                <w:iCs/>
                <w:sz w:val="18"/>
              </w:rPr>
              <w:t>01.00.00  Mērķdotācijas izglītības pasākumiem</w:t>
            </w:r>
          </w:p>
        </w:tc>
        <w:tc>
          <w:tcPr>
            <w:tcW w:w="1086" w:type="dxa"/>
            <w:tcBorders>
              <w:bottom w:val="single" w:sz="4" w:space="0" w:color="auto"/>
            </w:tcBorders>
            <w:vAlign w:val="center"/>
          </w:tcPr>
          <w:p w14:paraId="5B72A505" w14:textId="77777777" w:rsidR="00CA627D" w:rsidRPr="00256DB4" w:rsidRDefault="00CA627D" w:rsidP="001A5DF1">
            <w:pPr>
              <w:spacing w:after="0"/>
              <w:ind w:firstLine="0"/>
              <w:jc w:val="center"/>
              <w:rPr>
                <w:rFonts w:eastAsia="Calibri"/>
                <w:sz w:val="18"/>
                <w:szCs w:val="18"/>
              </w:rPr>
            </w:pPr>
            <w:r w:rsidRPr="00256DB4">
              <w:rPr>
                <w:color w:val="000000"/>
                <w:sz w:val="18"/>
                <w:szCs w:val="18"/>
              </w:rPr>
              <w:t>5 284 147</w:t>
            </w:r>
          </w:p>
        </w:tc>
        <w:tc>
          <w:tcPr>
            <w:tcW w:w="1087" w:type="dxa"/>
            <w:tcBorders>
              <w:bottom w:val="single" w:sz="4" w:space="0" w:color="auto"/>
            </w:tcBorders>
            <w:vAlign w:val="center"/>
          </w:tcPr>
          <w:p w14:paraId="5831899B" w14:textId="77777777" w:rsidR="00CA627D" w:rsidRPr="00256DB4" w:rsidRDefault="00CA627D" w:rsidP="001A5DF1">
            <w:pPr>
              <w:spacing w:after="0"/>
              <w:ind w:firstLine="0"/>
              <w:jc w:val="center"/>
              <w:rPr>
                <w:rFonts w:eastAsia="Calibri"/>
                <w:sz w:val="18"/>
                <w:szCs w:val="18"/>
              </w:rPr>
            </w:pPr>
            <w:r w:rsidRPr="00256DB4">
              <w:rPr>
                <w:color w:val="000000"/>
                <w:sz w:val="18"/>
                <w:szCs w:val="18"/>
              </w:rPr>
              <w:t>5 284 147</w:t>
            </w:r>
          </w:p>
        </w:tc>
        <w:tc>
          <w:tcPr>
            <w:tcW w:w="1087" w:type="dxa"/>
            <w:tcBorders>
              <w:bottom w:val="single" w:sz="4" w:space="0" w:color="auto"/>
              <w:right w:val="single" w:sz="4" w:space="0" w:color="auto"/>
            </w:tcBorders>
            <w:vAlign w:val="center"/>
          </w:tcPr>
          <w:p w14:paraId="7F78E283" w14:textId="77777777" w:rsidR="00CA627D" w:rsidRPr="00256DB4" w:rsidRDefault="00CA627D" w:rsidP="001A5DF1">
            <w:pPr>
              <w:spacing w:after="0"/>
              <w:ind w:firstLine="0"/>
              <w:jc w:val="center"/>
              <w:rPr>
                <w:rFonts w:eastAsia="Calibri"/>
                <w:sz w:val="18"/>
                <w:szCs w:val="18"/>
              </w:rPr>
            </w:pPr>
            <w:r w:rsidRPr="00256DB4">
              <w:rPr>
                <w:color w:val="000000"/>
                <w:sz w:val="18"/>
                <w:szCs w:val="18"/>
              </w:rPr>
              <w:t>5 284 147</w:t>
            </w:r>
          </w:p>
        </w:tc>
        <w:tc>
          <w:tcPr>
            <w:tcW w:w="1139" w:type="dxa"/>
            <w:vMerge/>
            <w:tcBorders>
              <w:top w:val="single" w:sz="4" w:space="0" w:color="auto"/>
              <w:left w:val="single" w:sz="4" w:space="0" w:color="auto"/>
              <w:bottom w:val="single" w:sz="4" w:space="0" w:color="auto"/>
              <w:right w:val="single" w:sz="4" w:space="0" w:color="auto"/>
            </w:tcBorders>
          </w:tcPr>
          <w:p w14:paraId="5B96A84F" w14:textId="77777777" w:rsidR="00CA627D" w:rsidRPr="00256DB4" w:rsidRDefault="00CA627D" w:rsidP="001A5DF1">
            <w:pPr>
              <w:spacing w:after="0"/>
              <w:ind w:firstLine="0"/>
              <w:jc w:val="center"/>
              <w:rPr>
                <w:rFonts w:eastAsia="Calibri"/>
                <w:i/>
                <w:sz w:val="18"/>
              </w:rPr>
            </w:pPr>
          </w:p>
        </w:tc>
      </w:tr>
      <w:tr w:rsidR="00CA627D" w:rsidRPr="00256DB4" w14:paraId="21937095" w14:textId="77777777" w:rsidTr="00361872">
        <w:trPr>
          <w:trHeight w:val="142"/>
          <w:jc w:val="center"/>
        </w:trPr>
        <w:tc>
          <w:tcPr>
            <w:tcW w:w="558" w:type="dxa"/>
            <w:vMerge/>
          </w:tcPr>
          <w:p w14:paraId="1BC73290" w14:textId="77777777" w:rsidR="00CA627D" w:rsidRPr="00256DB4" w:rsidRDefault="00CA627D" w:rsidP="001A5DF1">
            <w:pPr>
              <w:spacing w:after="0"/>
              <w:ind w:firstLine="0"/>
              <w:jc w:val="left"/>
              <w:rPr>
                <w:rFonts w:eastAsia="Calibri"/>
                <w:sz w:val="18"/>
              </w:rPr>
            </w:pPr>
          </w:p>
        </w:tc>
        <w:tc>
          <w:tcPr>
            <w:tcW w:w="4115" w:type="dxa"/>
            <w:tcBorders>
              <w:bottom w:val="single" w:sz="4" w:space="0" w:color="auto"/>
            </w:tcBorders>
          </w:tcPr>
          <w:p w14:paraId="43EB73BD" w14:textId="77777777" w:rsidR="00CA627D" w:rsidRPr="00256DB4" w:rsidRDefault="00CA627D" w:rsidP="00361872">
            <w:pPr>
              <w:spacing w:after="0"/>
              <w:ind w:left="43" w:firstLine="0"/>
              <w:rPr>
                <w:rFonts w:eastAsia="Calibri"/>
                <w:iCs/>
                <w:sz w:val="18"/>
              </w:rPr>
            </w:pPr>
            <w:r w:rsidRPr="00256DB4">
              <w:rPr>
                <w:rFonts w:eastAsia="Calibri"/>
                <w:iCs/>
                <w:sz w:val="18"/>
              </w:rPr>
              <w:t>05.00.00 Mērķdotācijas pašvaldībām – pašvaldību izglītības iestāžu pedagogu darba samaksai un valsts sociālās apdrošināšanas obligātajām iemaksām</w:t>
            </w:r>
          </w:p>
        </w:tc>
        <w:tc>
          <w:tcPr>
            <w:tcW w:w="1086" w:type="dxa"/>
            <w:tcBorders>
              <w:bottom w:val="single" w:sz="4" w:space="0" w:color="auto"/>
            </w:tcBorders>
          </w:tcPr>
          <w:p w14:paraId="3AC3E0B1" w14:textId="77777777" w:rsidR="00CA627D" w:rsidRPr="00256DB4" w:rsidRDefault="00CA627D" w:rsidP="00361872">
            <w:pPr>
              <w:spacing w:after="0"/>
              <w:ind w:firstLine="0"/>
              <w:jc w:val="right"/>
              <w:rPr>
                <w:rFonts w:eastAsia="Calibri"/>
                <w:sz w:val="18"/>
                <w:szCs w:val="18"/>
              </w:rPr>
            </w:pPr>
            <w:r w:rsidRPr="00256DB4">
              <w:rPr>
                <w:color w:val="000000"/>
                <w:sz w:val="18"/>
                <w:szCs w:val="18"/>
              </w:rPr>
              <w:t>50 716 794</w:t>
            </w:r>
          </w:p>
        </w:tc>
        <w:tc>
          <w:tcPr>
            <w:tcW w:w="1087" w:type="dxa"/>
            <w:tcBorders>
              <w:bottom w:val="single" w:sz="4" w:space="0" w:color="auto"/>
            </w:tcBorders>
          </w:tcPr>
          <w:p w14:paraId="078FC7A3" w14:textId="77777777" w:rsidR="00CA627D" w:rsidRPr="00256DB4" w:rsidRDefault="00CA627D" w:rsidP="00361872">
            <w:pPr>
              <w:spacing w:after="0"/>
              <w:ind w:firstLine="0"/>
              <w:jc w:val="right"/>
              <w:rPr>
                <w:rFonts w:eastAsia="Calibri"/>
                <w:sz w:val="18"/>
                <w:szCs w:val="18"/>
              </w:rPr>
            </w:pPr>
            <w:r w:rsidRPr="00256DB4">
              <w:rPr>
                <w:color w:val="000000"/>
                <w:sz w:val="18"/>
                <w:szCs w:val="18"/>
              </w:rPr>
              <w:t>50 716 794</w:t>
            </w:r>
          </w:p>
        </w:tc>
        <w:tc>
          <w:tcPr>
            <w:tcW w:w="1087" w:type="dxa"/>
            <w:tcBorders>
              <w:bottom w:val="single" w:sz="4" w:space="0" w:color="auto"/>
              <w:right w:val="single" w:sz="4" w:space="0" w:color="auto"/>
            </w:tcBorders>
          </w:tcPr>
          <w:p w14:paraId="31EA69D2" w14:textId="77777777" w:rsidR="00CA627D" w:rsidRPr="00256DB4" w:rsidRDefault="00CA627D" w:rsidP="00361872">
            <w:pPr>
              <w:spacing w:after="0"/>
              <w:ind w:firstLine="0"/>
              <w:jc w:val="right"/>
              <w:rPr>
                <w:rFonts w:eastAsia="Calibri"/>
                <w:sz w:val="18"/>
                <w:szCs w:val="18"/>
              </w:rPr>
            </w:pPr>
            <w:r w:rsidRPr="00256DB4">
              <w:rPr>
                <w:color w:val="000000"/>
                <w:sz w:val="18"/>
                <w:szCs w:val="18"/>
              </w:rPr>
              <w:t>50 716 794</w:t>
            </w:r>
          </w:p>
        </w:tc>
        <w:tc>
          <w:tcPr>
            <w:tcW w:w="1139" w:type="dxa"/>
            <w:vMerge/>
            <w:tcBorders>
              <w:top w:val="single" w:sz="4" w:space="0" w:color="auto"/>
              <w:left w:val="single" w:sz="4" w:space="0" w:color="auto"/>
              <w:bottom w:val="single" w:sz="4" w:space="0" w:color="auto"/>
              <w:right w:val="single" w:sz="4" w:space="0" w:color="auto"/>
            </w:tcBorders>
          </w:tcPr>
          <w:p w14:paraId="08EA5A36" w14:textId="77777777" w:rsidR="00CA627D" w:rsidRPr="00256DB4" w:rsidRDefault="00CA627D" w:rsidP="001A5DF1">
            <w:pPr>
              <w:spacing w:after="0"/>
              <w:ind w:firstLine="0"/>
              <w:jc w:val="center"/>
              <w:rPr>
                <w:rFonts w:eastAsia="Calibri"/>
                <w:i/>
                <w:sz w:val="18"/>
              </w:rPr>
            </w:pPr>
          </w:p>
        </w:tc>
      </w:tr>
      <w:tr w:rsidR="00CA627D" w:rsidRPr="00256DB4" w14:paraId="0EB65A6C" w14:textId="77777777" w:rsidTr="00361872">
        <w:trPr>
          <w:trHeight w:val="142"/>
          <w:jc w:val="center"/>
        </w:trPr>
        <w:tc>
          <w:tcPr>
            <w:tcW w:w="558" w:type="dxa"/>
            <w:vMerge/>
          </w:tcPr>
          <w:p w14:paraId="3052C8FD" w14:textId="77777777" w:rsidR="00CA627D" w:rsidRPr="00256DB4" w:rsidRDefault="00CA627D" w:rsidP="001A5DF1">
            <w:pPr>
              <w:spacing w:after="0"/>
              <w:ind w:firstLine="0"/>
              <w:jc w:val="left"/>
              <w:rPr>
                <w:rFonts w:eastAsia="Calibri"/>
                <w:sz w:val="18"/>
              </w:rPr>
            </w:pPr>
          </w:p>
        </w:tc>
        <w:tc>
          <w:tcPr>
            <w:tcW w:w="4115" w:type="dxa"/>
            <w:tcBorders>
              <w:bottom w:val="single" w:sz="4" w:space="0" w:color="auto"/>
            </w:tcBorders>
          </w:tcPr>
          <w:p w14:paraId="72F568F9" w14:textId="77777777" w:rsidR="00CA627D" w:rsidRPr="00256DB4" w:rsidRDefault="00CA627D" w:rsidP="00361872">
            <w:pPr>
              <w:spacing w:after="0"/>
              <w:ind w:left="43" w:firstLine="0"/>
              <w:rPr>
                <w:rFonts w:eastAsia="Calibri"/>
                <w:iCs/>
                <w:sz w:val="18"/>
              </w:rPr>
            </w:pPr>
            <w:r w:rsidRPr="00256DB4">
              <w:rPr>
                <w:rFonts w:eastAsia="Calibri"/>
                <w:iCs/>
                <w:sz w:val="18"/>
              </w:rPr>
              <w:t>10.00.00 Mērķdotācijas pašvaldībām – pašvaldību izglītības iestādēs bērnu no piecu gadu vecuma izglītošanā nodarbināto pedagogu darba samaksai un valsts sociālās apdrošināšanas obligātajām iemaksām</w:t>
            </w:r>
          </w:p>
        </w:tc>
        <w:tc>
          <w:tcPr>
            <w:tcW w:w="1086" w:type="dxa"/>
            <w:tcBorders>
              <w:bottom w:val="single" w:sz="4" w:space="0" w:color="auto"/>
            </w:tcBorders>
          </w:tcPr>
          <w:p w14:paraId="4BC91B35" w14:textId="77777777" w:rsidR="00CA627D" w:rsidRPr="00256DB4" w:rsidRDefault="00CA627D" w:rsidP="00361872">
            <w:pPr>
              <w:spacing w:after="0"/>
              <w:ind w:firstLine="0"/>
              <w:jc w:val="right"/>
              <w:rPr>
                <w:rFonts w:eastAsia="Calibri"/>
                <w:sz w:val="18"/>
                <w:szCs w:val="18"/>
              </w:rPr>
            </w:pPr>
            <w:r w:rsidRPr="00256DB4">
              <w:rPr>
                <w:color w:val="000000"/>
                <w:sz w:val="18"/>
                <w:szCs w:val="18"/>
              </w:rPr>
              <w:t>8 597 168</w:t>
            </w:r>
          </w:p>
        </w:tc>
        <w:tc>
          <w:tcPr>
            <w:tcW w:w="1087" w:type="dxa"/>
            <w:tcBorders>
              <w:bottom w:val="single" w:sz="4" w:space="0" w:color="auto"/>
            </w:tcBorders>
          </w:tcPr>
          <w:p w14:paraId="7D2598BE" w14:textId="77777777" w:rsidR="00CA627D" w:rsidRPr="00256DB4" w:rsidRDefault="00CA627D" w:rsidP="00361872">
            <w:pPr>
              <w:spacing w:after="0"/>
              <w:ind w:firstLine="0"/>
              <w:jc w:val="right"/>
              <w:rPr>
                <w:rFonts w:eastAsia="Calibri"/>
                <w:sz w:val="18"/>
                <w:szCs w:val="18"/>
              </w:rPr>
            </w:pPr>
            <w:r w:rsidRPr="00256DB4">
              <w:rPr>
                <w:color w:val="000000"/>
                <w:sz w:val="18"/>
                <w:szCs w:val="18"/>
              </w:rPr>
              <w:t>8 597 168</w:t>
            </w:r>
          </w:p>
        </w:tc>
        <w:tc>
          <w:tcPr>
            <w:tcW w:w="1087" w:type="dxa"/>
            <w:tcBorders>
              <w:bottom w:val="single" w:sz="4" w:space="0" w:color="auto"/>
              <w:right w:val="single" w:sz="4" w:space="0" w:color="auto"/>
            </w:tcBorders>
          </w:tcPr>
          <w:p w14:paraId="26619EB8" w14:textId="77777777" w:rsidR="00CA627D" w:rsidRPr="00256DB4" w:rsidRDefault="00CA627D" w:rsidP="00361872">
            <w:pPr>
              <w:spacing w:after="0"/>
              <w:ind w:firstLine="0"/>
              <w:jc w:val="right"/>
              <w:rPr>
                <w:rFonts w:eastAsia="Calibri"/>
                <w:sz w:val="18"/>
                <w:szCs w:val="18"/>
              </w:rPr>
            </w:pPr>
            <w:r w:rsidRPr="00256DB4">
              <w:rPr>
                <w:color w:val="000000"/>
                <w:sz w:val="18"/>
                <w:szCs w:val="18"/>
              </w:rPr>
              <w:t>8 597 168</w:t>
            </w:r>
          </w:p>
        </w:tc>
        <w:tc>
          <w:tcPr>
            <w:tcW w:w="1139" w:type="dxa"/>
            <w:vMerge/>
            <w:tcBorders>
              <w:top w:val="single" w:sz="4" w:space="0" w:color="auto"/>
              <w:left w:val="single" w:sz="4" w:space="0" w:color="auto"/>
              <w:bottom w:val="single" w:sz="4" w:space="0" w:color="auto"/>
              <w:right w:val="single" w:sz="4" w:space="0" w:color="auto"/>
            </w:tcBorders>
          </w:tcPr>
          <w:p w14:paraId="0A12CFB0" w14:textId="77777777" w:rsidR="00CA627D" w:rsidRPr="00256DB4" w:rsidRDefault="00CA627D" w:rsidP="001A5DF1">
            <w:pPr>
              <w:spacing w:after="0"/>
              <w:ind w:firstLine="0"/>
              <w:jc w:val="center"/>
              <w:rPr>
                <w:rFonts w:eastAsia="Calibri"/>
                <w:i/>
                <w:sz w:val="18"/>
              </w:rPr>
            </w:pPr>
          </w:p>
        </w:tc>
      </w:tr>
      <w:tr w:rsidR="00CA627D" w:rsidRPr="00256DB4" w14:paraId="2384D85A" w14:textId="77777777" w:rsidTr="00361872">
        <w:tblPrEx>
          <w:jc w:val="left"/>
        </w:tblPrEx>
        <w:trPr>
          <w:trHeight w:val="142"/>
        </w:trPr>
        <w:tc>
          <w:tcPr>
            <w:tcW w:w="558" w:type="dxa"/>
            <w:vMerge w:val="restart"/>
          </w:tcPr>
          <w:p w14:paraId="04B79FA7" w14:textId="77777777" w:rsidR="00CA627D" w:rsidRPr="00256DB4" w:rsidRDefault="00CA627D" w:rsidP="001A5DF1">
            <w:pPr>
              <w:spacing w:after="0"/>
              <w:ind w:firstLine="0"/>
              <w:jc w:val="left"/>
              <w:rPr>
                <w:rFonts w:eastAsia="Calibri"/>
                <w:sz w:val="18"/>
              </w:rPr>
            </w:pPr>
            <w:r w:rsidRPr="00256DB4">
              <w:rPr>
                <w:rFonts w:eastAsia="Calibri"/>
                <w:sz w:val="18"/>
              </w:rPr>
              <w:lastRenderedPageBreak/>
              <w:t>2.</w:t>
            </w:r>
          </w:p>
        </w:tc>
        <w:tc>
          <w:tcPr>
            <w:tcW w:w="4115" w:type="dxa"/>
            <w:shd w:val="clear" w:color="auto" w:fill="D9D9D9" w:themeFill="background1" w:themeFillShade="D9"/>
          </w:tcPr>
          <w:p w14:paraId="137488E9" w14:textId="77777777" w:rsidR="00CA627D" w:rsidRPr="00256DB4" w:rsidRDefault="00CA627D" w:rsidP="00361872">
            <w:pPr>
              <w:spacing w:after="0"/>
              <w:ind w:firstLine="0"/>
              <w:rPr>
                <w:rFonts w:eastAsia="Calibri"/>
                <w:b/>
                <w:sz w:val="18"/>
              </w:rPr>
            </w:pPr>
            <w:r w:rsidRPr="00256DB4">
              <w:rPr>
                <w:rFonts w:eastAsia="Calibri"/>
                <w:b/>
                <w:sz w:val="18"/>
              </w:rPr>
              <w:t>Lai īstenotu secīgu pāreju uz mācībām valsts valodā</w:t>
            </w:r>
          </w:p>
        </w:tc>
        <w:tc>
          <w:tcPr>
            <w:tcW w:w="1086" w:type="dxa"/>
            <w:shd w:val="clear" w:color="auto" w:fill="D9D9D9" w:themeFill="background1" w:themeFillShade="D9"/>
          </w:tcPr>
          <w:p w14:paraId="78B511CE" w14:textId="77777777" w:rsidR="00CA627D" w:rsidRPr="00256DB4" w:rsidRDefault="00CA627D" w:rsidP="001A5DF1">
            <w:pPr>
              <w:spacing w:after="0"/>
              <w:ind w:firstLine="0"/>
              <w:jc w:val="right"/>
              <w:rPr>
                <w:rFonts w:eastAsia="Calibri"/>
                <w:b/>
                <w:bCs/>
                <w:sz w:val="18"/>
                <w:szCs w:val="18"/>
              </w:rPr>
            </w:pPr>
            <w:r w:rsidRPr="00256DB4">
              <w:rPr>
                <w:b/>
                <w:bCs/>
                <w:sz w:val="18"/>
                <w:szCs w:val="18"/>
              </w:rPr>
              <w:t>4 754 419</w:t>
            </w:r>
          </w:p>
        </w:tc>
        <w:tc>
          <w:tcPr>
            <w:tcW w:w="1087" w:type="dxa"/>
            <w:shd w:val="clear" w:color="auto" w:fill="D9D9D9" w:themeFill="background1" w:themeFillShade="D9"/>
          </w:tcPr>
          <w:p w14:paraId="557910C2" w14:textId="77777777" w:rsidR="00CA627D" w:rsidRPr="00256DB4" w:rsidRDefault="00CA627D" w:rsidP="001A5DF1">
            <w:pPr>
              <w:spacing w:after="0"/>
              <w:ind w:firstLine="0"/>
              <w:jc w:val="right"/>
              <w:rPr>
                <w:rFonts w:eastAsia="Calibri"/>
                <w:b/>
                <w:bCs/>
                <w:sz w:val="18"/>
                <w:szCs w:val="18"/>
              </w:rPr>
            </w:pPr>
            <w:r w:rsidRPr="00256DB4">
              <w:rPr>
                <w:b/>
                <w:bCs/>
                <w:sz w:val="18"/>
                <w:szCs w:val="18"/>
              </w:rPr>
              <w:t>2 953 966</w:t>
            </w:r>
          </w:p>
        </w:tc>
        <w:tc>
          <w:tcPr>
            <w:tcW w:w="1087" w:type="dxa"/>
            <w:shd w:val="clear" w:color="auto" w:fill="D9D9D9" w:themeFill="background1" w:themeFillShade="D9"/>
          </w:tcPr>
          <w:p w14:paraId="2084C54F" w14:textId="77777777" w:rsidR="00CA627D" w:rsidRPr="00256DB4" w:rsidRDefault="00CA627D" w:rsidP="001A5DF1">
            <w:pPr>
              <w:spacing w:after="0"/>
              <w:ind w:firstLine="0"/>
              <w:jc w:val="right"/>
              <w:rPr>
                <w:rFonts w:eastAsia="Calibri"/>
                <w:b/>
                <w:bCs/>
                <w:sz w:val="18"/>
                <w:szCs w:val="18"/>
              </w:rPr>
            </w:pPr>
            <w:r w:rsidRPr="00256DB4">
              <w:rPr>
                <w:b/>
                <w:bCs/>
                <w:sz w:val="18"/>
                <w:szCs w:val="18"/>
              </w:rPr>
              <w:t>1 269 987</w:t>
            </w:r>
          </w:p>
        </w:tc>
        <w:tc>
          <w:tcPr>
            <w:tcW w:w="1139" w:type="dxa"/>
            <w:vMerge w:val="restart"/>
            <w:tcBorders>
              <w:top w:val="single" w:sz="4" w:space="0" w:color="auto"/>
            </w:tcBorders>
          </w:tcPr>
          <w:p w14:paraId="20923195" w14:textId="77777777" w:rsidR="00CA627D" w:rsidRPr="00256DB4" w:rsidRDefault="00CA627D" w:rsidP="00361872">
            <w:pPr>
              <w:spacing w:after="0"/>
              <w:ind w:firstLine="0"/>
              <w:jc w:val="left"/>
              <w:rPr>
                <w:rFonts w:eastAsia="Calibri"/>
                <w:sz w:val="18"/>
              </w:rPr>
            </w:pPr>
            <w:r w:rsidRPr="00256DB4">
              <w:rPr>
                <w:sz w:val="18"/>
              </w:rPr>
              <w:t>MK 26.09.2023. sēdes prot.Nr.47, 43§ 2.p.</w:t>
            </w:r>
          </w:p>
        </w:tc>
      </w:tr>
      <w:tr w:rsidR="00CA627D" w:rsidRPr="00256DB4" w14:paraId="7FE04392" w14:textId="77777777" w:rsidTr="001A5DF1">
        <w:tblPrEx>
          <w:jc w:val="left"/>
        </w:tblPrEx>
        <w:trPr>
          <w:trHeight w:val="142"/>
        </w:trPr>
        <w:tc>
          <w:tcPr>
            <w:tcW w:w="558" w:type="dxa"/>
            <w:vMerge/>
          </w:tcPr>
          <w:p w14:paraId="3A6CC984" w14:textId="77777777" w:rsidR="00CA627D" w:rsidRPr="00256DB4" w:rsidRDefault="00CA627D" w:rsidP="001A5DF1">
            <w:pPr>
              <w:spacing w:after="0"/>
              <w:ind w:firstLine="0"/>
              <w:jc w:val="left"/>
              <w:rPr>
                <w:rFonts w:eastAsia="Calibri"/>
                <w:sz w:val="18"/>
              </w:rPr>
            </w:pPr>
          </w:p>
        </w:tc>
        <w:tc>
          <w:tcPr>
            <w:tcW w:w="4115" w:type="dxa"/>
            <w:shd w:val="clear" w:color="auto" w:fill="F2F2F2" w:themeFill="background1" w:themeFillShade="F2"/>
          </w:tcPr>
          <w:p w14:paraId="7A7B981A" w14:textId="77777777" w:rsidR="00CA627D" w:rsidRPr="00256DB4" w:rsidRDefault="00CA627D" w:rsidP="00361872">
            <w:pPr>
              <w:spacing w:after="0"/>
              <w:ind w:firstLine="0"/>
              <w:rPr>
                <w:rFonts w:eastAsia="Calibri"/>
                <w:b/>
                <w:i/>
                <w:sz w:val="18"/>
              </w:rPr>
            </w:pPr>
            <w:r w:rsidRPr="00256DB4">
              <w:rPr>
                <w:rFonts w:eastAsia="Calibri"/>
                <w:b/>
                <w:i/>
                <w:sz w:val="18"/>
              </w:rPr>
              <w:t>Nodrošināta pedagogu, kuri īsteno īstenota secīgu pāreju uz mācībām valsts valodā, darba samaksa</w:t>
            </w:r>
          </w:p>
        </w:tc>
        <w:tc>
          <w:tcPr>
            <w:tcW w:w="1086" w:type="dxa"/>
            <w:shd w:val="clear" w:color="auto" w:fill="F2F2F2" w:themeFill="background1" w:themeFillShade="F2"/>
          </w:tcPr>
          <w:p w14:paraId="728724C3" w14:textId="6462AF27" w:rsidR="00CA627D" w:rsidRPr="00256DB4" w:rsidRDefault="00361872" w:rsidP="001A5DF1">
            <w:pPr>
              <w:spacing w:after="0"/>
              <w:ind w:firstLine="0"/>
              <w:jc w:val="right"/>
              <w:rPr>
                <w:rFonts w:eastAsia="Calibri"/>
                <w:b/>
                <w:sz w:val="18"/>
                <w:szCs w:val="18"/>
              </w:rPr>
            </w:pPr>
            <w:r w:rsidRPr="00361872">
              <w:rPr>
                <w:rFonts w:eastAsia="Calibri"/>
                <w:b/>
                <w:sz w:val="18"/>
                <w:szCs w:val="18"/>
              </w:rPr>
              <w:t>4 754 419</w:t>
            </w:r>
          </w:p>
        </w:tc>
        <w:tc>
          <w:tcPr>
            <w:tcW w:w="1087" w:type="dxa"/>
            <w:shd w:val="clear" w:color="auto" w:fill="F2F2F2" w:themeFill="background1" w:themeFillShade="F2"/>
          </w:tcPr>
          <w:p w14:paraId="459A4ED7" w14:textId="4690ACED" w:rsidR="00CA627D" w:rsidRPr="00256DB4" w:rsidRDefault="00361872" w:rsidP="001A5DF1">
            <w:pPr>
              <w:spacing w:after="0"/>
              <w:ind w:firstLine="0"/>
              <w:jc w:val="right"/>
              <w:rPr>
                <w:rFonts w:eastAsia="Calibri"/>
                <w:b/>
                <w:bCs/>
                <w:sz w:val="18"/>
                <w:szCs w:val="18"/>
              </w:rPr>
            </w:pPr>
            <w:r w:rsidRPr="00361872">
              <w:rPr>
                <w:rFonts w:eastAsia="Calibri"/>
                <w:b/>
                <w:bCs/>
                <w:sz w:val="18"/>
                <w:szCs w:val="18"/>
              </w:rPr>
              <w:t>2 953 966</w:t>
            </w:r>
          </w:p>
        </w:tc>
        <w:tc>
          <w:tcPr>
            <w:tcW w:w="1087" w:type="dxa"/>
            <w:shd w:val="clear" w:color="auto" w:fill="F2F2F2" w:themeFill="background1" w:themeFillShade="F2"/>
          </w:tcPr>
          <w:p w14:paraId="4BCF6DA3" w14:textId="6376C98E" w:rsidR="00CA627D" w:rsidRPr="00256DB4" w:rsidRDefault="00361872" w:rsidP="001A5DF1">
            <w:pPr>
              <w:spacing w:after="0"/>
              <w:ind w:firstLine="0"/>
              <w:jc w:val="right"/>
              <w:rPr>
                <w:rFonts w:eastAsia="Calibri"/>
                <w:b/>
                <w:bCs/>
                <w:sz w:val="18"/>
                <w:szCs w:val="18"/>
              </w:rPr>
            </w:pPr>
            <w:r w:rsidRPr="00361872">
              <w:rPr>
                <w:rFonts w:eastAsia="Calibri"/>
                <w:b/>
                <w:bCs/>
                <w:sz w:val="18"/>
                <w:szCs w:val="18"/>
              </w:rPr>
              <w:t>1 269 987</w:t>
            </w:r>
          </w:p>
        </w:tc>
        <w:tc>
          <w:tcPr>
            <w:tcW w:w="1139" w:type="dxa"/>
            <w:vMerge/>
          </w:tcPr>
          <w:p w14:paraId="6FADF6C1" w14:textId="77777777" w:rsidR="00CA627D" w:rsidRPr="00256DB4" w:rsidRDefault="00CA627D" w:rsidP="001A5DF1">
            <w:pPr>
              <w:spacing w:after="0"/>
              <w:ind w:firstLine="0"/>
              <w:jc w:val="left"/>
              <w:rPr>
                <w:rFonts w:eastAsia="Calibri"/>
                <w:sz w:val="18"/>
              </w:rPr>
            </w:pPr>
          </w:p>
        </w:tc>
      </w:tr>
      <w:tr w:rsidR="00CA627D" w:rsidRPr="00256DB4" w14:paraId="6BFE94B5" w14:textId="77777777" w:rsidTr="001A5DF1">
        <w:tblPrEx>
          <w:jc w:val="left"/>
        </w:tblPrEx>
        <w:trPr>
          <w:trHeight w:val="142"/>
        </w:trPr>
        <w:tc>
          <w:tcPr>
            <w:tcW w:w="558" w:type="dxa"/>
            <w:vMerge/>
          </w:tcPr>
          <w:p w14:paraId="598D22D0" w14:textId="77777777" w:rsidR="00CA627D" w:rsidRPr="00256DB4" w:rsidRDefault="00CA627D" w:rsidP="001A5DF1">
            <w:pPr>
              <w:spacing w:after="0"/>
              <w:ind w:firstLine="0"/>
              <w:jc w:val="left"/>
              <w:rPr>
                <w:rFonts w:eastAsia="Calibri"/>
                <w:sz w:val="18"/>
              </w:rPr>
            </w:pPr>
          </w:p>
        </w:tc>
        <w:tc>
          <w:tcPr>
            <w:tcW w:w="7375" w:type="dxa"/>
            <w:gridSpan w:val="4"/>
            <w:shd w:val="clear" w:color="auto" w:fill="auto"/>
          </w:tcPr>
          <w:p w14:paraId="167D5943" w14:textId="77777777" w:rsidR="00CA627D" w:rsidRPr="00256DB4" w:rsidRDefault="00CA627D" w:rsidP="001A5DF1">
            <w:pPr>
              <w:spacing w:after="0"/>
              <w:ind w:left="321" w:firstLine="0"/>
              <w:jc w:val="left"/>
              <w:rPr>
                <w:rFonts w:eastAsia="Calibri"/>
                <w:b/>
                <w:bCs/>
                <w:sz w:val="18"/>
                <w:szCs w:val="18"/>
              </w:rPr>
            </w:pPr>
            <w:r w:rsidRPr="00256DB4">
              <w:rPr>
                <w:rFonts w:eastAsia="Calibri"/>
                <w:bCs/>
                <w:iCs/>
                <w:sz w:val="18"/>
              </w:rPr>
              <w:t>Īstenota sekmīga pāreja uz mācībām tikai valsts valodā trīs gadu laikā</w:t>
            </w:r>
          </w:p>
        </w:tc>
        <w:tc>
          <w:tcPr>
            <w:tcW w:w="1139" w:type="dxa"/>
            <w:vMerge/>
          </w:tcPr>
          <w:p w14:paraId="61D60EB1" w14:textId="77777777" w:rsidR="00CA627D" w:rsidRPr="00256DB4" w:rsidRDefault="00CA627D" w:rsidP="001A5DF1">
            <w:pPr>
              <w:spacing w:after="0"/>
              <w:ind w:firstLine="0"/>
              <w:jc w:val="left"/>
              <w:rPr>
                <w:rFonts w:eastAsia="Calibri"/>
                <w:sz w:val="18"/>
              </w:rPr>
            </w:pPr>
          </w:p>
        </w:tc>
      </w:tr>
      <w:tr w:rsidR="00CA627D" w:rsidRPr="00256DB4" w14:paraId="440D18CC" w14:textId="77777777" w:rsidTr="001A5DF1">
        <w:tblPrEx>
          <w:jc w:val="left"/>
        </w:tblPrEx>
        <w:trPr>
          <w:trHeight w:val="142"/>
        </w:trPr>
        <w:tc>
          <w:tcPr>
            <w:tcW w:w="558" w:type="dxa"/>
            <w:vMerge/>
          </w:tcPr>
          <w:p w14:paraId="209BDFFD" w14:textId="77777777" w:rsidR="00CA627D" w:rsidRPr="00256DB4" w:rsidRDefault="00CA627D" w:rsidP="001A5DF1">
            <w:pPr>
              <w:spacing w:after="0"/>
              <w:ind w:firstLine="0"/>
              <w:jc w:val="left"/>
              <w:rPr>
                <w:rFonts w:eastAsia="Calibri"/>
                <w:sz w:val="18"/>
              </w:rPr>
            </w:pPr>
          </w:p>
        </w:tc>
        <w:tc>
          <w:tcPr>
            <w:tcW w:w="4115" w:type="dxa"/>
          </w:tcPr>
          <w:p w14:paraId="16ECA6AF" w14:textId="77777777" w:rsidR="00CA627D" w:rsidRPr="00256DB4" w:rsidRDefault="00CA627D" w:rsidP="00361872">
            <w:pPr>
              <w:spacing w:after="0"/>
              <w:ind w:left="601" w:firstLine="0"/>
              <w:jc w:val="left"/>
              <w:rPr>
                <w:rFonts w:eastAsia="Calibri"/>
                <w:i/>
                <w:sz w:val="18"/>
              </w:rPr>
            </w:pPr>
            <w:r w:rsidRPr="00256DB4">
              <w:rPr>
                <w:rFonts w:eastAsia="Calibri"/>
                <w:i/>
                <w:sz w:val="18"/>
              </w:rPr>
              <w:t>Mazākumtautību izglītojamie (skaits)</w:t>
            </w:r>
          </w:p>
        </w:tc>
        <w:tc>
          <w:tcPr>
            <w:tcW w:w="1086" w:type="dxa"/>
          </w:tcPr>
          <w:p w14:paraId="0FC33CC7"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20 844</w:t>
            </w:r>
          </w:p>
        </w:tc>
        <w:tc>
          <w:tcPr>
            <w:tcW w:w="1087" w:type="dxa"/>
          </w:tcPr>
          <w:p w14:paraId="4FFF506B"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20 844</w:t>
            </w:r>
          </w:p>
        </w:tc>
        <w:tc>
          <w:tcPr>
            <w:tcW w:w="1087" w:type="dxa"/>
          </w:tcPr>
          <w:p w14:paraId="10BD0692" w14:textId="77777777" w:rsidR="00CA627D" w:rsidRPr="00256DB4" w:rsidRDefault="00CA627D" w:rsidP="001A5DF1">
            <w:pPr>
              <w:spacing w:after="0"/>
              <w:ind w:firstLine="0"/>
              <w:jc w:val="center"/>
              <w:rPr>
                <w:rFonts w:eastAsia="Calibri"/>
                <w:i/>
                <w:iCs/>
                <w:sz w:val="18"/>
                <w:szCs w:val="18"/>
              </w:rPr>
            </w:pPr>
            <w:r w:rsidRPr="00256DB4">
              <w:rPr>
                <w:rFonts w:eastAsia="Calibri"/>
                <w:i/>
                <w:iCs/>
                <w:sz w:val="18"/>
                <w:szCs w:val="18"/>
              </w:rPr>
              <w:t>20 844</w:t>
            </w:r>
          </w:p>
        </w:tc>
        <w:tc>
          <w:tcPr>
            <w:tcW w:w="1139" w:type="dxa"/>
            <w:vMerge/>
          </w:tcPr>
          <w:p w14:paraId="3EB1BF85" w14:textId="77777777" w:rsidR="00CA627D" w:rsidRPr="00256DB4" w:rsidRDefault="00CA627D" w:rsidP="001A5DF1">
            <w:pPr>
              <w:spacing w:after="0"/>
              <w:ind w:firstLine="0"/>
              <w:jc w:val="center"/>
              <w:rPr>
                <w:rFonts w:eastAsia="Calibri"/>
                <w:i/>
                <w:sz w:val="18"/>
              </w:rPr>
            </w:pPr>
          </w:p>
        </w:tc>
      </w:tr>
      <w:tr w:rsidR="00CA627D" w:rsidRPr="00256DB4" w14:paraId="28A1E1BB" w14:textId="77777777" w:rsidTr="001A5DF1">
        <w:tblPrEx>
          <w:jc w:val="left"/>
        </w:tblPrEx>
        <w:trPr>
          <w:trHeight w:val="142"/>
        </w:trPr>
        <w:tc>
          <w:tcPr>
            <w:tcW w:w="558" w:type="dxa"/>
            <w:vMerge/>
          </w:tcPr>
          <w:p w14:paraId="457D2EE3" w14:textId="77777777" w:rsidR="00CA627D" w:rsidRPr="00256DB4" w:rsidRDefault="00CA627D" w:rsidP="001A5DF1">
            <w:pPr>
              <w:spacing w:after="0"/>
              <w:ind w:firstLine="0"/>
              <w:jc w:val="left"/>
              <w:rPr>
                <w:rFonts w:eastAsia="Calibri"/>
                <w:sz w:val="18"/>
              </w:rPr>
            </w:pPr>
          </w:p>
        </w:tc>
        <w:tc>
          <w:tcPr>
            <w:tcW w:w="4115" w:type="dxa"/>
          </w:tcPr>
          <w:p w14:paraId="6E7CA011" w14:textId="77777777" w:rsidR="00CA627D" w:rsidRPr="00256DB4" w:rsidRDefault="00CA627D" w:rsidP="00361872">
            <w:pPr>
              <w:spacing w:after="0"/>
              <w:ind w:left="43" w:firstLine="0"/>
              <w:rPr>
                <w:rFonts w:eastAsia="Calibri"/>
                <w:iCs/>
                <w:sz w:val="18"/>
              </w:rPr>
            </w:pPr>
            <w:r w:rsidRPr="00256DB4">
              <w:rPr>
                <w:rFonts w:eastAsia="Calibri"/>
                <w:iCs/>
                <w:sz w:val="18"/>
              </w:rPr>
              <w:t>01.00.00  Mērķdotācijas izglītības pasākumiem</w:t>
            </w:r>
          </w:p>
        </w:tc>
        <w:tc>
          <w:tcPr>
            <w:tcW w:w="1086" w:type="dxa"/>
          </w:tcPr>
          <w:p w14:paraId="3E1591B4" w14:textId="77777777" w:rsidR="00CA627D" w:rsidRPr="00256DB4" w:rsidRDefault="00CA627D" w:rsidP="001A5DF1">
            <w:pPr>
              <w:spacing w:after="0"/>
              <w:ind w:firstLine="0"/>
              <w:jc w:val="center"/>
              <w:rPr>
                <w:rFonts w:eastAsia="Calibri"/>
                <w:sz w:val="18"/>
                <w:szCs w:val="18"/>
              </w:rPr>
            </w:pPr>
            <w:r w:rsidRPr="00256DB4">
              <w:rPr>
                <w:sz w:val="18"/>
                <w:szCs w:val="18"/>
              </w:rPr>
              <w:t>58 456</w:t>
            </w:r>
          </w:p>
        </w:tc>
        <w:tc>
          <w:tcPr>
            <w:tcW w:w="1087" w:type="dxa"/>
          </w:tcPr>
          <w:p w14:paraId="5C838506" w14:textId="43590E85" w:rsidR="00CA627D" w:rsidRPr="00256DB4" w:rsidRDefault="00361872" w:rsidP="001A5DF1">
            <w:pPr>
              <w:spacing w:after="0"/>
              <w:ind w:firstLine="0"/>
              <w:jc w:val="center"/>
              <w:rPr>
                <w:rFonts w:eastAsia="Calibri"/>
                <w:sz w:val="18"/>
                <w:szCs w:val="18"/>
              </w:rPr>
            </w:pPr>
            <w:r>
              <w:rPr>
                <w:rFonts w:eastAsia="Calibri"/>
                <w:sz w:val="18"/>
                <w:szCs w:val="18"/>
              </w:rPr>
              <w:t>-</w:t>
            </w:r>
          </w:p>
        </w:tc>
        <w:tc>
          <w:tcPr>
            <w:tcW w:w="1087" w:type="dxa"/>
          </w:tcPr>
          <w:p w14:paraId="3C9320D4" w14:textId="4A8EE0A1" w:rsidR="00CA627D" w:rsidRPr="00256DB4" w:rsidRDefault="00361872" w:rsidP="001A5DF1">
            <w:pPr>
              <w:spacing w:after="0"/>
              <w:ind w:firstLine="0"/>
              <w:jc w:val="center"/>
              <w:rPr>
                <w:rFonts w:eastAsia="Calibri"/>
                <w:sz w:val="18"/>
                <w:szCs w:val="18"/>
              </w:rPr>
            </w:pPr>
            <w:r>
              <w:rPr>
                <w:rFonts w:eastAsia="Calibri"/>
                <w:sz w:val="18"/>
                <w:szCs w:val="18"/>
              </w:rPr>
              <w:t>-</w:t>
            </w:r>
          </w:p>
        </w:tc>
        <w:tc>
          <w:tcPr>
            <w:tcW w:w="1139" w:type="dxa"/>
            <w:vMerge/>
          </w:tcPr>
          <w:p w14:paraId="735F4333" w14:textId="77777777" w:rsidR="00CA627D" w:rsidRPr="00256DB4" w:rsidRDefault="00CA627D" w:rsidP="001A5DF1">
            <w:pPr>
              <w:spacing w:after="0"/>
              <w:ind w:firstLine="0"/>
              <w:jc w:val="center"/>
              <w:rPr>
                <w:rFonts w:eastAsia="Calibri"/>
                <w:i/>
                <w:sz w:val="18"/>
              </w:rPr>
            </w:pPr>
          </w:p>
        </w:tc>
      </w:tr>
      <w:tr w:rsidR="00CA627D" w:rsidRPr="00256DB4" w14:paraId="3E29246E" w14:textId="77777777" w:rsidTr="001A5DF1">
        <w:tblPrEx>
          <w:jc w:val="left"/>
        </w:tblPrEx>
        <w:trPr>
          <w:trHeight w:val="142"/>
        </w:trPr>
        <w:tc>
          <w:tcPr>
            <w:tcW w:w="558" w:type="dxa"/>
            <w:vMerge/>
          </w:tcPr>
          <w:p w14:paraId="655D937B" w14:textId="77777777" w:rsidR="00CA627D" w:rsidRPr="00256DB4" w:rsidRDefault="00CA627D" w:rsidP="001A5DF1">
            <w:pPr>
              <w:spacing w:after="0"/>
              <w:ind w:firstLine="0"/>
              <w:jc w:val="left"/>
              <w:rPr>
                <w:rFonts w:eastAsia="Calibri"/>
                <w:sz w:val="18"/>
              </w:rPr>
            </w:pPr>
          </w:p>
        </w:tc>
        <w:tc>
          <w:tcPr>
            <w:tcW w:w="4115" w:type="dxa"/>
          </w:tcPr>
          <w:p w14:paraId="51EFB9A3" w14:textId="77777777" w:rsidR="00CA627D" w:rsidRPr="00256DB4" w:rsidRDefault="00CA627D" w:rsidP="00361872">
            <w:pPr>
              <w:spacing w:after="0"/>
              <w:ind w:left="43" w:firstLine="0"/>
              <w:rPr>
                <w:rFonts w:eastAsia="Calibri"/>
                <w:iCs/>
                <w:sz w:val="18"/>
              </w:rPr>
            </w:pPr>
            <w:r w:rsidRPr="00256DB4">
              <w:rPr>
                <w:rFonts w:eastAsia="Calibri"/>
                <w:iCs/>
                <w:sz w:val="18"/>
              </w:rPr>
              <w:t>05.00.00  Mērķdotācijas pašvaldībām – pašvaldību izglītības iestāžu pedagogu darba samaksai un valsts sociālās apdrošināšanas obligātajām iemaksām</w:t>
            </w:r>
          </w:p>
        </w:tc>
        <w:tc>
          <w:tcPr>
            <w:tcW w:w="1086" w:type="dxa"/>
            <w:tcBorders>
              <w:top w:val="single" w:sz="4" w:space="0" w:color="auto"/>
              <w:left w:val="single" w:sz="4" w:space="0" w:color="auto"/>
              <w:bottom w:val="nil"/>
              <w:right w:val="single" w:sz="4" w:space="0" w:color="auto"/>
            </w:tcBorders>
            <w:shd w:val="clear" w:color="auto" w:fill="auto"/>
          </w:tcPr>
          <w:p w14:paraId="74B187E4" w14:textId="77777777" w:rsidR="00CA627D" w:rsidRPr="00256DB4" w:rsidRDefault="00CA627D" w:rsidP="001A5DF1">
            <w:pPr>
              <w:spacing w:after="0"/>
              <w:ind w:firstLine="0"/>
              <w:jc w:val="center"/>
              <w:rPr>
                <w:rFonts w:eastAsia="Calibri"/>
                <w:sz w:val="18"/>
                <w:szCs w:val="18"/>
              </w:rPr>
            </w:pPr>
            <w:r w:rsidRPr="00256DB4">
              <w:rPr>
                <w:color w:val="000000"/>
                <w:sz w:val="18"/>
                <w:szCs w:val="18"/>
              </w:rPr>
              <w:t>3 176 726</w:t>
            </w:r>
          </w:p>
        </w:tc>
        <w:tc>
          <w:tcPr>
            <w:tcW w:w="1087" w:type="dxa"/>
            <w:tcBorders>
              <w:top w:val="single" w:sz="4" w:space="0" w:color="auto"/>
              <w:left w:val="nil"/>
              <w:bottom w:val="nil"/>
              <w:right w:val="single" w:sz="4" w:space="0" w:color="auto"/>
            </w:tcBorders>
            <w:shd w:val="clear" w:color="auto" w:fill="auto"/>
          </w:tcPr>
          <w:p w14:paraId="59B72253"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2 953 966</w:t>
            </w:r>
          </w:p>
        </w:tc>
        <w:tc>
          <w:tcPr>
            <w:tcW w:w="1087" w:type="dxa"/>
            <w:tcBorders>
              <w:top w:val="single" w:sz="4" w:space="0" w:color="auto"/>
              <w:left w:val="nil"/>
              <w:bottom w:val="nil"/>
              <w:right w:val="single" w:sz="4" w:space="0" w:color="auto"/>
            </w:tcBorders>
            <w:shd w:val="clear" w:color="auto" w:fill="auto"/>
          </w:tcPr>
          <w:p w14:paraId="61ACA497"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1 269 987</w:t>
            </w:r>
          </w:p>
        </w:tc>
        <w:tc>
          <w:tcPr>
            <w:tcW w:w="1139" w:type="dxa"/>
            <w:vMerge/>
          </w:tcPr>
          <w:p w14:paraId="373317E9" w14:textId="77777777" w:rsidR="00CA627D" w:rsidRPr="00256DB4" w:rsidRDefault="00CA627D" w:rsidP="001A5DF1">
            <w:pPr>
              <w:spacing w:after="0"/>
              <w:ind w:firstLine="0"/>
              <w:jc w:val="center"/>
              <w:rPr>
                <w:rFonts w:eastAsia="Calibri"/>
                <w:i/>
                <w:sz w:val="18"/>
              </w:rPr>
            </w:pPr>
          </w:p>
        </w:tc>
      </w:tr>
      <w:tr w:rsidR="00CA627D" w:rsidRPr="00256DB4" w14:paraId="18119B81" w14:textId="77777777" w:rsidTr="001A5DF1">
        <w:tblPrEx>
          <w:jc w:val="left"/>
        </w:tblPrEx>
        <w:trPr>
          <w:trHeight w:val="142"/>
        </w:trPr>
        <w:tc>
          <w:tcPr>
            <w:tcW w:w="558" w:type="dxa"/>
            <w:vMerge/>
          </w:tcPr>
          <w:p w14:paraId="4B67612F" w14:textId="77777777" w:rsidR="00CA627D" w:rsidRPr="00256DB4" w:rsidRDefault="00CA627D" w:rsidP="001A5DF1">
            <w:pPr>
              <w:spacing w:after="0"/>
              <w:ind w:firstLine="0"/>
              <w:jc w:val="left"/>
              <w:rPr>
                <w:rFonts w:eastAsia="Calibri"/>
                <w:sz w:val="18"/>
              </w:rPr>
            </w:pPr>
          </w:p>
        </w:tc>
        <w:tc>
          <w:tcPr>
            <w:tcW w:w="4115" w:type="dxa"/>
          </w:tcPr>
          <w:p w14:paraId="58081E04" w14:textId="77777777" w:rsidR="00CA627D" w:rsidRPr="00256DB4" w:rsidRDefault="00CA627D" w:rsidP="00361872">
            <w:pPr>
              <w:spacing w:after="0"/>
              <w:ind w:left="43" w:firstLine="0"/>
              <w:rPr>
                <w:rFonts w:eastAsia="Calibri"/>
                <w:i/>
                <w:sz w:val="18"/>
              </w:rPr>
            </w:pPr>
            <w:r w:rsidRPr="00256DB4">
              <w:rPr>
                <w:rFonts w:eastAsia="Calibri"/>
                <w:iCs/>
                <w:sz w:val="18"/>
              </w:rPr>
              <w:t>10.00.00 Mērķdotācijas pašvaldībām – pašvaldību izglītības iestādēs bērnu no piecu gadu vecuma izglītošanā nodarbināto pedagogu darba samaksai un valsts sociālās apdrošināšanas obligātajām iemaksām</w:t>
            </w:r>
          </w:p>
        </w:tc>
        <w:tc>
          <w:tcPr>
            <w:tcW w:w="1086" w:type="dxa"/>
          </w:tcPr>
          <w:p w14:paraId="4A746667" w14:textId="77777777" w:rsidR="00CA627D" w:rsidRPr="00256DB4" w:rsidRDefault="00CA627D" w:rsidP="001A5DF1">
            <w:pPr>
              <w:spacing w:after="0"/>
              <w:ind w:firstLine="0"/>
              <w:jc w:val="center"/>
              <w:rPr>
                <w:rFonts w:eastAsia="Calibri"/>
                <w:sz w:val="18"/>
                <w:szCs w:val="18"/>
              </w:rPr>
            </w:pPr>
            <w:r w:rsidRPr="00256DB4">
              <w:rPr>
                <w:rFonts w:eastAsia="Calibri"/>
                <w:sz w:val="18"/>
                <w:szCs w:val="18"/>
              </w:rPr>
              <w:t>1 519 237</w:t>
            </w:r>
          </w:p>
        </w:tc>
        <w:tc>
          <w:tcPr>
            <w:tcW w:w="1087" w:type="dxa"/>
          </w:tcPr>
          <w:p w14:paraId="6E896D49" w14:textId="664C51EF" w:rsidR="00CA627D" w:rsidRPr="00256DB4" w:rsidRDefault="00361872" w:rsidP="001A5DF1">
            <w:pPr>
              <w:spacing w:after="0"/>
              <w:ind w:firstLine="0"/>
              <w:jc w:val="center"/>
              <w:rPr>
                <w:rFonts w:eastAsia="Calibri"/>
                <w:sz w:val="18"/>
                <w:szCs w:val="18"/>
              </w:rPr>
            </w:pPr>
            <w:r>
              <w:rPr>
                <w:rFonts w:eastAsia="Calibri"/>
                <w:sz w:val="18"/>
                <w:szCs w:val="18"/>
              </w:rPr>
              <w:t>-</w:t>
            </w:r>
          </w:p>
        </w:tc>
        <w:tc>
          <w:tcPr>
            <w:tcW w:w="1087" w:type="dxa"/>
          </w:tcPr>
          <w:p w14:paraId="29326AA1" w14:textId="18F028AD" w:rsidR="00CA627D" w:rsidRPr="00256DB4" w:rsidRDefault="00361872" w:rsidP="001A5DF1">
            <w:pPr>
              <w:spacing w:after="0"/>
              <w:ind w:firstLine="0"/>
              <w:jc w:val="center"/>
              <w:rPr>
                <w:rFonts w:eastAsia="Calibri"/>
                <w:sz w:val="18"/>
                <w:szCs w:val="18"/>
              </w:rPr>
            </w:pPr>
            <w:r>
              <w:rPr>
                <w:rFonts w:eastAsia="Calibri"/>
                <w:sz w:val="18"/>
                <w:szCs w:val="18"/>
              </w:rPr>
              <w:t>-</w:t>
            </w:r>
          </w:p>
        </w:tc>
        <w:tc>
          <w:tcPr>
            <w:tcW w:w="1139" w:type="dxa"/>
            <w:vMerge/>
          </w:tcPr>
          <w:p w14:paraId="0E31658D" w14:textId="77777777" w:rsidR="00CA627D" w:rsidRPr="00256DB4" w:rsidRDefault="00CA627D" w:rsidP="001A5DF1">
            <w:pPr>
              <w:spacing w:after="0"/>
              <w:ind w:firstLine="0"/>
              <w:jc w:val="center"/>
              <w:rPr>
                <w:rFonts w:eastAsia="Calibri"/>
                <w:i/>
                <w:sz w:val="18"/>
              </w:rPr>
            </w:pPr>
          </w:p>
        </w:tc>
      </w:tr>
      <w:tr w:rsidR="00361872" w:rsidRPr="00256DB4" w14:paraId="12F3F2B7" w14:textId="77777777" w:rsidTr="00361872">
        <w:tblPrEx>
          <w:jc w:val="left"/>
        </w:tblPrEx>
        <w:trPr>
          <w:trHeight w:val="142"/>
        </w:trPr>
        <w:tc>
          <w:tcPr>
            <w:tcW w:w="558" w:type="dxa"/>
            <w:vMerge w:val="restart"/>
          </w:tcPr>
          <w:p w14:paraId="76877010" w14:textId="77777777" w:rsidR="00361872" w:rsidRPr="00256DB4" w:rsidRDefault="00361872" w:rsidP="001A5DF1">
            <w:pPr>
              <w:spacing w:after="0"/>
              <w:ind w:firstLine="0"/>
              <w:jc w:val="left"/>
              <w:rPr>
                <w:rFonts w:eastAsia="Calibri"/>
                <w:sz w:val="18"/>
              </w:rPr>
            </w:pPr>
            <w:r w:rsidRPr="00256DB4">
              <w:rPr>
                <w:rFonts w:eastAsia="Calibri"/>
                <w:sz w:val="18"/>
              </w:rPr>
              <w:t>3.</w:t>
            </w:r>
          </w:p>
        </w:tc>
        <w:tc>
          <w:tcPr>
            <w:tcW w:w="4115" w:type="dxa"/>
            <w:shd w:val="clear" w:color="auto" w:fill="D9D9D9" w:themeFill="background1" w:themeFillShade="D9"/>
          </w:tcPr>
          <w:p w14:paraId="44E30B9A" w14:textId="77777777" w:rsidR="00361872" w:rsidRPr="00256DB4" w:rsidRDefault="00361872" w:rsidP="00361872">
            <w:pPr>
              <w:spacing w:after="0"/>
              <w:ind w:left="43" w:firstLine="0"/>
              <w:rPr>
                <w:rFonts w:eastAsia="Calibri"/>
                <w:iCs/>
                <w:sz w:val="18"/>
              </w:rPr>
            </w:pPr>
            <w:r w:rsidRPr="00256DB4">
              <w:rPr>
                <w:rFonts w:eastAsia="Calibri"/>
                <w:b/>
                <w:sz w:val="18"/>
              </w:rPr>
              <w:t>STEM jomas programmu finansējuma palielinājums interešu izglītībā</w:t>
            </w:r>
          </w:p>
        </w:tc>
        <w:tc>
          <w:tcPr>
            <w:tcW w:w="1086" w:type="dxa"/>
            <w:shd w:val="clear" w:color="auto" w:fill="D9D9D9" w:themeFill="background1" w:themeFillShade="D9"/>
          </w:tcPr>
          <w:p w14:paraId="5540DB1A" w14:textId="77777777" w:rsidR="00361872" w:rsidRPr="00256DB4" w:rsidRDefault="00361872" w:rsidP="00361872">
            <w:pPr>
              <w:spacing w:after="0"/>
              <w:ind w:firstLine="0"/>
              <w:jc w:val="right"/>
              <w:rPr>
                <w:rFonts w:eastAsia="Calibri"/>
                <w:sz w:val="18"/>
              </w:rPr>
            </w:pPr>
            <w:r w:rsidRPr="00256DB4">
              <w:rPr>
                <w:b/>
                <w:bCs/>
                <w:sz w:val="18"/>
              </w:rPr>
              <w:t>360 191</w:t>
            </w:r>
          </w:p>
        </w:tc>
        <w:tc>
          <w:tcPr>
            <w:tcW w:w="1087" w:type="dxa"/>
            <w:shd w:val="clear" w:color="auto" w:fill="D9D9D9" w:themeFill="background1" w:themeFillShade="D9"/>
          </w:tcPr>
          <w:p w14:paraId="34224B37" w14:textId="77777777" w:rsidR="00361872" w:rsidRPr="00256DB4" w:rsidRDefault="00361872" w:rsidP="00361872">
            <w:pPr>
              <w:spacing w:after="0"/>
              <w:ind w:firstLine="0"/>
              <w:jc w:val="right"/>
              <w:rPr>
                <w:rFonts w:eastAsia="Calibri"/>
                <w:sz w:val="18"/>
              </w:rPr>
            </w:pPr>
            <w:r w:rsidRPr="00256DB4">
              <w:rPr>
                <w:b/>
                <w:bCs/>
                <w:sz w:val="18"/>
              </w:rPr>
              <w:t>1 530 812</w:t>
            </w:r>
          </w:p>
        </w:tc>
        <w:tc>
          <w:tcPr>
            <w:tcW w:w="1087" w:type="dxa"/>
            <w:shd w:val="clear" w:color="auto" w:fill="D9D9D9" w:themeFill="background1" w:themeFillShade="D9"/>
          </w:tcPr>
          <w:p w14:paraId="22AC3D7F" w14:textId="77777777" w:rsidR="00361872" w:rsidRPr="00256DB4" w:rsidRDefault="00361872" w:rsidP="00361872">
            <w:pPr>
              <w:spacing w:after="0"/>
              <w:ind w:firstLine="0"/>
              <w:jc w:val="right"/>
              <w:rPr>
                <w:rFonts w:eastAsia="Calibri"/>
                <w:sz w:val="18"/>
              </w:rPr>
            </w:pPr>
            <w:r w:rsidRPr="00256DB4">
              <w:rPr>
                <w:b/>
                <w:bCs/>
                <w:sz w:val="18"/>
              </w:rPr>
              <w:t>2 881 529</w:t>
            </w:r>
          </w:p>
        </w:tc>
        <w:tc>
          <w:tcPr>
            <w:tcW w:w="1139" w:type="dxa"/>
            <w:vMerge w:val="restart"/>
          </w:tcPr>
          <w:p w14:paraId="44BFF3AC" w14:textId="77777777" w:rsidR="00361872" w:rsidRPr="00256DB4" w:rsidRDefault="00361872" w:rsidP="00361872">
            <w:pPr>
              <w:spacing w:after="0"/>
              <w:ind w:firstLine="0"/>
              <w:jc w:val="left"/>
              <w:rPr>
                <w:rFonts w:eastAsia="Calibri"/>
                <w:iCs/>
                <w:sz w:val="18"/>
              </w:rPr>
            </w:pPr>
            <w:r w:rsidRPr="00256DB4">
              <w:rPr>
                <w:rFonts w:eastAsia="Calibri"/>
                <w:iCs/>
                <w:sz w:val="18"/>
              </w:rPr>
              <w:t>MK 26.09.2023. sēdes prot.Nr.47, 43§ 2.p.</w:t>
            </w:r>
          </w:p>
        </w:tc>
      </w:tr>
      <w:tr w:rsidR="00361872" w:rsidRPr="00256DB4" w14:paraId="32237087" w14:textId="77777777" w:rsidTr="00361872">
        <w:tblPrEx>
          <w:jc w:val="left"/>
        </w:tblPrEx>
        <w:trPr>
          <w:trHeight w:val="142"/>
        </w:trPr>
        <w:tc>
          <w:tcPr>
            <w:tcW w:w="558" w:type="dxa"/>
            <w:vMerge/>
          </w:tcPr>
          <w:p w14:paraId="33B3192B" w14:textId="77777777" w:rsidR="00361872" w:rsidRPr="00256DB4" w:rsidRDefault="00361872" w:rsidP="001A5DF1">
            <w:pPr>
              <w:spacing w:after="0"/>
              <w:ind w:firstLine="0"/>
              <w:jc w:val="left"/>
              <w:rPr>
                <w:rFonts w:eastAsia="Calibri"/>
                <w:sz w:val="18"/>
              </w:rPr>
            </w:pPr>
          </w:p>
        </w:tc>
        <w:tc>
          <w:tcPr>
            <w:tcW w:w="4115" w:type="dxa"/>
            <w:shd w:val="clear" w:color="auto" w:fill="F2F2F2" w:themeFill="background1" w:themeFillShade="F2"/>
          </w:tcPr>
          <w:p w14:paraId="78D9536B" w14:textId="662AC02B" w:rsidR="00361872" w:rsidRPr="00256DB4" w:rsidRDefault="00361872" w:rsidP="00361872">
            <w:pPr>
              <w:spacing w:after="0"/>
              <w:ind w:firstLine="0"/>
              <w:rPr>
                <w:rFonts w:eastAsia="Calibri"/>
                <w:b/>
                <w:bCs/>
                <w:i/>
                <w:iCs/>
                <w:sz w:val="18"/>
              </w:rPr>
            </w:pPr>
            <w:r w:rsidRPr="00256DB4">
              <w:rPr>
                <w:rFonts w:eastAsia="Calibri"/>
                <w:b/>
                <w:bCs/>
                <w:i/>
                <w:iCs/>
                <w:sz w:val="18"/>
              </w:rPr>
              <w:t>Nodrošināts finansējums pedagogu darba samaksai, lai palielinātu STEM jomas interešu izglītības programmu skaitu</w:t>
            </w:r>
          </w:p>
        </w:tc>
        <w:tc>
          <w:tcPr>
            <w:tcW w:w="1086" w:type="dxa"/>
            <w:shd w:val="clear" w:color="auto" w:fill="F2F2F2" w:themeFill="background1" w:themeFillShade="F2"/>
          </w:tcPr>
          <w:p w14:paraId="4462370B" w14:textId="0065E8CB" w:rsidR="00361872" w:rsidRPr="00361872" w:rsidRDefault="00361872" w:rsidP="00361872">
            <w:pPr>
              <w:spacing w:after="0"/>
              <w:ind w:firstLine="0"/>
              <w:jc w:val="right"/>
              <w:rPr>
                <w:rFonts w:eastAsia="Calibri"/>
                <w:b/>
                <w:bCs/>
                <w:sz w:val="18"/>
              </w:rPr>
            </w:pPr>
            <w:r w:rsidRPr="00361872">
              <w:rPr>
                <w:rFonts w:eastAsia="Calibri"/>
                <w:b/>
                <w:bCs/>
                <w:sz w:val="18"/>
              </w:rPr>
              <w:t>360 191</w:t>
            </w:r>
          </w:p>
        </w:tc>
        <w:tc>
          <w:tcPr>
            <w:tcW w:w="1087" w:type="dxa"/>
            <w:shd w:val="clear" w:color="auto" w:fill="F2F2F2" w:themeFill="background1" w:themeFillShade="F2"/>
          </w:tcPr>
          <w:p w14:paraId="06E66E8D" w14:textId="24C93D29" w:rsidR="00361872" w:rsidRPr="00361872" w:rsidRDefault="00361872" w:rsidP="00361872">
            <w:pPr>
              <w:spacing w:after="0"/>
              <w:ind w:firstLine="0"/>
              <w:jc w:val="right"/>
              <w:rPr>
                <w:rFonts w:eastAsia="Calibri"/>
                <w:b/>
                <w:bCs/>
                <w:sz w:val="18"/>
              </w:rPr>
            </w:pPr>
            <w:r w:rsidRPr="00361872">
              <w:rPr>
                <w:b/>
                <w:bCs/>
                <w:sz w:val="18"/>
              </w:rPr>
              <w:t>1 530 812</w:t>
            </w:r>
          </w:p>
        </w:tc>
        <w:tc>
          <w:tcPr>
            <w:tcW w:w="1087" w:type="dxa"/>
            <w:shd w:val="clear" w:color="auto" w:fill="F2F2F2" w:themeFill="background1" w:themeFillShade="F2"/>
          </w:tcPr>
          <w:p w14:paraId="512BCA9F" w14:textId="20FEB321" w:rsidR="00361872" w:rsidRPr="00361872" w:rsidRDefault="00361872" w:rsidP="00361872">
            <w:pPr>
              <w:spacing w:after="0"/>
              <w:ind w:firstLine="0"/>
              <w:jc w:val="right"/>
              <w:rPr>
                <w:rFonts w:eastAsia="Calibri"/>
                <w:b/>
                <w:bCs/>
                <w:sz w:val="18"/>
              </w:rPr>
            </w:pPr>
            <w:r w:rsidRPr="00361872">
              <w:rPr>
                <w:b/>
                <w:bCs/>
                <w:sz w:val="18"/>
              </w:rPr>
              <w:t>2 881 529</w:t>
            </w:r>
          </w:p>
        </w:tc>
        <w:tc>
          <w:tcPr>
            <w:tcW w:w="1139" w:type="dxa"/>
            <w:vMerge/>
            <w:vAlign w:val="center"/>
          </w:tcPr>
          <w:p w14:paraId="180926D5" w14:textId="77777777" w:rsidR="00361872" w:rsidRPr="00256DB4" w:rsidRDefault="00361872" w:rsidP="001A5DF1">
            <w:pPr>
              <w:spacing w:after="0"/>
              <w:ind w:firstLine="0"/>
              <w:jc w:val="center"/>
              <w:rPr>
                <w:rFonts w:eastAsia="Calibri"/>
                <w:i/>
                <w:sz w:val="18"/>
              </w:rPr>
            </w:pPr>
          </w:p>
        </w:tc>
      </w:tr>
      <w:tr w:rsidR="00361872" w:rsidRPr="00256DB4" w14:paraId="25B583A6" w14:textId="77777777" w:rsidTr="001A5DF1">
        <w:tblPrEx>
          <w:jc w:val="left"/>
        </w:tblPrEx>
        <w:trPr>
          <w:trHeight w:val="142"/>
        </w:trPr>
        <w:tc>
          <w:tcPr>
            <w:tcW w:w="558" w:type="dxa"/>
            <w:vMerge/>
          </w:tcPr>
          <w:p w14:paraId="14A0B8E5" w14:textId="77777777" w:rsidR="00361872" w:rsidRPr="00256DB4" w:rsidRDefault="00361872" w:rsidP="001A5DF1">
            <w:pPr>
              <w:spacing w:after="0"/>
              <w:ind w:firstLine="0"/>
              <w:jc w:val="left"/>
              <w:rPr>
                <w:rFonts w:eastAsia="Calibri"/>
                <w:sz w:val="18"/>
              </w:rPr>
            </w:pPr>
          </w:p>
        </w:tc>
        <w:tc>
          <w:tcPr>
            <w:tcW w:w="7375" w:type="dxa"/>
            <w:gridSpan w:val="4"/>
          </w:tcPr>
          <w:p w14:paraId="74E1F876" w14:textId="77777777" w:rsidR="00361872" w:rsidRPr="00256DB4" w:rsidRDefault="00361872" w:rsidP="001A5DF1">
            <w:pPr>
              <w:spacing w:after="0"/>
              <w:ind w:left="327" w:firstLine="0"/>
              <w:rPr>
                <w:rFonts w:eastAsia="Calibri"/>
                <w:sz w:val="18"/>
              </w:rPr>
            </w:pPr>
            <w:r w:rsidRPr="00256DB4">
              <w:rPr>
                <w:rFonts w:eastAsia="Calibri"/>
                <w:iCs/>
                <w:sz w:val="18"/>
              </w:rPr>
              <w:t>Palielinājies STEM jomas interešu izglītības piedāvājums</w:t>
            </w:r>
          </w:p>
        </w:tc>
        <w:tc>
          <w:tcPr>
            <w:tcW w:w="1139" w:type="dxa"/>
            <w:vMerge/>
            <w:vAlign w:val="center"/>
          </w:tcPr>
          <w:p w14:paraId="1C05CDD1" w14:textId="77777777" w:rsidR="00361872" w:rsidRPr="00256DB4" w:rsidRDefault="00361872" w:rsidP="001A5DF1">
            <w:pPr>
              <w:spacing w:after="0"/>
              <w:ind w:firstLine="0"/>
              <w:jc w:val="center"/>
              <w:rPr>
                <w:rFonts w:eastAsia="Calibri"/>
                <w:i/>
                <w:sz w:val="18"/>
              </w:rPr>
            </w:pPr>
          </w:p>
        </w:tc>
      </w:tr>
      <w:tr w:rsidR="00361872" w:rsidRPr="00256DB4" w14:paraId="2C9E9D8C" w14:textId="77777777" w:rsidTr="001A5DF1">
        <w:tblPrEx>
          <w:jc w:val="left"/>
        </w:tblPrEx>
        <w:trPr>
          <w:trHeight w:val="142"/>
        </w:trPr>
        <w:tc>
          <w:tcPr>
            <w:tcW w:w="558" w:type="dxa"/>
            <w:vMerge/>
          </w:tcPr>
          <w:p w14:paraId="3F883E0A" w14:textId="77777777" w:rsidR="00361872" w:rsidRPr="00256DB4" w:rsidRDefault="00361872" w:rsidP="001A5DF1">
            <w:pPr>
              <w:spacing w:after="0"/>
              <w:ind w:firstLine="0"/>
              <w:jc w:val="left"/>
              <w:rPr>
                <w:rFonts w:eastAsia="Calibri"/>
                <w:sz w:val="18"/>
              </w:rPr>
            </w:pPr>
          </w:p>
        </w:tc>
        <w:tc>
          <w:tcPr>
            <w:tcW w:w="4115" w:type="dxa"/>
          </w:tcPr>
          <w:p w14:paraId="68C0CB17" w14:textId="1859EB80" w:rsidR="00361872" w:rsidRPr="00256DB4" w:rsidRDefault="00361872" w:rsidP="00361872">
            <w:pPr>
              <w:spacing w:after="0"/>
              <w:ind w:left="601" w:firstLine="0"/>
              <w:rPr>
                <w:rFonts w:eastAsia="Calibri"/>
                <w:i/>
                <w:sz w:val="18"/>
              </w:rPr>
            </w:pPr>
            <w:r w:rsidRPr="00256DB4">
              <w:rPr>
                <w:rFonts w:eastAsia="Calibri"/>
                <w:i/>
                <w:sz w:val="18"/>
              </w:rPr>
              <w:t>STEM jomas interešu izglītības stund</w:t>
            </w:r>
            <w:r>
              <w:rPr>
                <w:rFonts w:eastAsia="Calibri"/>
                <w:i/>
                <w:sz w:val="18"/>
              </w:rPr>
              <w:t>as</w:t>
            </w:r>
            <w:r w:rsidRPr="00256DB4">
              <w:rPr>
                <w:rFonts w:eastAsia="Calibri"/>
                <w:i/>
                <w:sz w:val="18"/>
              </w:rPr>
              <w:t xml:space="preserve"> </w:t>
            </w:r>
            <w:r>
              <w:rPr>
                <w:rFonts w:eastAsia="Calibri"/>
                <w:i/>
                <w:sz w:val="18"/>
              </w:rPr>
              <w:t>(</w:t>
            </w:r>
            <w:r w:rsidRPr="00256DB4">
              <w:rPr>
                <w:rFonts w:eastAsia="Calibri"/>
                <w:i/>
                <w:sz w:val="18"/>
              </w:rPr>
              <w:t>skaits</w:t>
            </w:r>
            <w:r>
              <w:rPr>
                <w:rFonts w:eastAsia="Calibri"/>
                <w:i/>
                <w:sz w:val="18"/>
              </w:rPr>
              <w:t>)</w:t>
            </w:r>
          </w:p>
        </w:tc>
        <w:tc>
          <w:tcPr>
            <w:tcW w:w="1086" w:type="dxa"/>
          </w:tcPr>
          <w:p w14:paraId="473C19CE" w14:textId="77777777" w:rsidR="00361872" w:rsidRPr="00256DB4" w:rsidRDefault="00361872" w:rsidP="001A5DF1">
            <w:pPr>
              <w:spacing w:after="0"/>
              <w:ind w:firstLine="0"/>
              <w:jc w:val="center"/>
              <w:rPr>
                <w:rFonts w:eastAsia="Calibri"/>
                <w:i/>
                <w:iCs/>
                <w:sz w:val="18"/>
              </w:rPr>
            </w:pPr>
            <w:r w:rsidRPr="00256DB4">
              <w:rPr>
                <w:rFonts w:eastAsia="Calibri"/>
                <w:i/>
                <w:iCs/>
                <w:sz w:val="18"/>
              </w:rPr>
              <w:t>2 300</w:t>
            </w:r>
          </w:p>
        </w:tc>
        <w:tc>
          <w:tcPr>
            <w:tcW w:w="1087" w:type="dxa"/>
          </w:tcPr>
          <w:p w14:paraId="67B6D59E" w14:textId="77777777" w:rsidR="00361872" w:rsidRPr="00256DB4" w:rsidRDefault="00361872" w:rsidP="001A5DF1">
            <w:pPr>
              <w:spacing w:after="0"/>
              <w:ind w:firstLine="0"/>
              <w:jc w:val="center"/>
              <w:rPr>
                <w:rFonts w:eastAsia="Calibri"/>
                <w:i/>
                <w:iCs/>
                <w:sz w:val="18"/>
              </w:rPr>
            </w:pPr>
            <w:r w:rsidRPr="00256DB4">
              <w:rPr>
                <w:rFonts w:eastAsia="Calibri"/>
                <w:i/>
                <w:iCs/>
                <w:sz w:val="18"/>
              </w:rPr>
              <w:t>2 700</w:t>
            </w:r>
          </w:p>
        </w:tc>
        <w:tc>
          <w:tcPr>
            <w:tcW w:w="1087" w:type="dxa"/>
          </w:tcPr>
          <w:p w14:paraId="6C2DE9CF" w14:textId="77777777" w:rsidR="00361872" w:rsidRPr="00256DB4" w:rsidRDefault="00361872" w:rsidP="001A5DF1">
            <w:pPr>
              <w:spacing w:after="0"/>
              <w:ind w:firstLine="0"/>
              <w:jc w:val="center"/>
              <w:rPr>
                <w:rFonts w:eastAsia="Calibri"/>
                <w:i/>
                <w:iCs/>
                <w:sz w:val="18"/>
              </w:rPr>
            </w:pPr>
            <w:r w:rsidRPr="00256DB4">
              <w:rPr>
                <w:rFonts w:eastAsia="Calibri"/>
                <w:i/>
                <w:iCs/>
                <w:sz w:val="18"/>
              </w:rPr>
              <w:t>2 700</w:t>
            </w:r>
          </w:p>
        </w:tc>
        <w:tc>
          <w:tcPr>
            <w:tcW w:w="1139" w:type="dxa"/>
            <w:vMerge/>
            <w:vAlign w:val="center"/>
          </w:tcPr>
          <w:p w14:paraId="386F9B1E" w14:textId="77777777" w:rsidR="00361872" w:rsidRPr="00256DB4" w:rsidRDefault="00361872" w:rsidP="001A5DF1">
            <w:pPr>
              <w:spacing w:after="0"/>
              <w:ind w:firstLine="0"/>
              <w:jc w:val="center"/>
              <w:rPr>
                <w:rFonts w:eastAsia="Calibri"/>
                <w:i/>
                <w:sz w:val="18"/>
              </w:rPr>
            </w:pPr>
          </w:p>
        </w:tc>
      </w:tr>
      <w:tr w:rsidR="00361872" w:rsidRPr="00256DB4" w14:paraId="6C05E0D0" w14:textId="77777777" w:rsidTr="001A5DF1">
        <w:tblPrEx>
          <w:jc w:val="left"/>
        </w:tblPrEx>
        <w:trPr>
          <w:trHeight w:val="142"/>
        </w:trPr>
        <w:tc>
          <w:tcPr>
            <w:tcW w:w="558" w:type="dxa"/>
            <w:vMerge/>
          </w:tcPr>
          <w:p w14:paraId="5C0EE0EB" w14:textId="77777777" w:rsidR="00361872" w:rsidRPr="00256DB4" w:rsidRDefault="00361872" w:rsidP="001A5DF1">
            <w:pPr>
              <w:spacing w:after="0"/>
              <w:ind w:firstLine="0"/>
              <w:jc w:val="left"/>
              <w:rPr>
                <w:rFonts w:eastAsia="Calibri"/>
                <w:sz w:val="18"/>
              </w:rPr>
            </w:pPr>
          </w:p>
        </w:tc>
        <w:tc>
          <w:tcPr>
            <w:tcW w:w="7375" w:type="dxa"/>
            <w:gridSpan w:val="4"/>
          </w:tcPr>
          <w:p w14:paraId="41D78823" w14:textId="77777777" w:rsidR="00361872" w:rsidRPr="00256DB4" w:rsidRDefault="00361872" w:rsidP="001A5DF1">
            <w:pPr>
              <w:spacing w:after="0"/>
              <w:ind w:left="327" w:firstLine="0"/>
              <w:jc w:val="left"/>
              <w:rPr>
                <w:rFonts w:eastAsia="Calibri"/>
                <w:sz w:val="18"/>
              </w:rPr>
            </w:pPr>
            <w:r w:rsidRPr="00256DB4">
              <w:rPr>
                <w:rFonts w:eastAsia="Calibri"/>
                <w:iCs/>
                <w:sz w:val="18"/>
              </w:rPr>
              <w:t>Palielinājies skolēnu skaits, kas apmeklē STEM jomas interešu izglītības nodarbības</w:t>
            </w:r>
          </w:p>
        </w:tc>
        <w:tc>
          <w:tcPr>
            <w:tcW w:w="1139" w:type="dxa"/>
            <w:vMerge/>
            <w:vAlign w:val="center"/>
          </w:tcPr>
          <w:p w14:paraId="048E8EB8" w14:textId="77777777" w:rsidR="00361872" w:rsidRPr="00256DB4" w:rsidRDefault="00361872" w:rsidP="001A5DF1">
            <w:pPr>
              <w:spacing w:after="0"/>
              <w:ind w:firstLine="0"/>
              <w:jc w:val="center"/>
              <w:rPr>
                <w:rFonts w:eastAsia="Calibri"/>
                <w:i/>
                <w:sz w:val="18"/>
              </w:rPr>
            </w:pPr>
          </w:p>
        </w:tc>
      </w:tr>
      <w:tr w:rsidR="00361872" w:rsidRPr="00256DB4" w14:paraId="78E19B54" w14:textId="77777777" w:rsidTr="001A5DF1">
        <w:tblPrEx>
          <w:jc w:val="left"/>
        </w:tblPrEx>
        <w:trPr>
          <w:trHeight w:val="142"/>
        </w:trPr>
        <w:tc>
          <w:tcPr>
            <w:tcW w:w="558" w:type="dxa"/>
            <w:vMerge/>
          </w:tcPr>
          <w:p w14:paraId="388E7FB4" w14:textId="77777777" w:rsidR="00361872" w:rsidRPr="00256DB4" w:rsidRDefault="00361872" w:rsidP="001A5DF1">
            <w:pPr>
              <w:spacing w:after="0"/>
              <w:ind w:firstLine="0"/>
              <w:jc w:val="left"/>
              <w:rPr>
                <w:rFonts w:eastAsia="Calibri"/>
                <w:sz w:val="18"/>
              </w:rPr>
            </w:pPr>
          </w:p>
        </w:tc>
        <w:tc>
          <w:tcPr>
            <w:tcW w:w="4115" w:type="dxa"/>
          </w:tcPr>
          <w:p w14:paraId="4DC5E4D9" w14:textId="4565CD7D" w:rsidR="00361872" w:rsidRPr="00256DB4" w:rsidRDefault="00361872" w:rsidP="00361872">
            <w:pPr>
              <w:spacing w:after="0"/>
              <w:ind w:left="568" w:firstLine="0"/>
              <w:rPr>
                <w:rFonts w:eastAsia="Calibri"/>
                <w:i/>
                <w:sz w:val="18"/>
              </w:rPr>
            </w:pPr>
            <w:r w:rsidRPr="00256DB4">
              <w:rPr>
                <w:rFonts w:eastAsia="Calibri"/>
                <w:i/>
                <w:sz w:val="18"/>
              </w:rPr>
              <w:t>Skolēn</w:t>
            </w:r>
            <w:r>
              <w:rPr>
                <w:rFonts w:eastAsia="Calibri"/>
                <w:i/>
                <w:sz w:val="18"/>
              </w:rPr>
              <w:t>i</w:t>
            </w:r>
            <w:r w:rsidRPr="00256DB4">
              <w:rPr>
                <w:rFonts w:eastAsia="Calibri"/>
                <w:i/>
                <w:sz w:val="18"/>
              </w:rPr>
              <w:t>, kuriem papildus tiks nodrošinātas STEM jomas interešu izglītības nodarbības</w:t>
            </w:r>
            <w:r>
              <w:rPr>
                <w:rFonts w:eastAsia="Calibri"/>
                <w:i/>
                <w:sz w:val="18"/>
              </w:rPr>
              <w:t xml:space="preserve"> (skaits)</w:t>
            </w:r>
          </w:p>
        </w:tc>
        <w:tc>
          <w:tcPr>
            <w:tcW w:w="1086" w:type="dxa"/>
          </w:tcPr>
          <w:p w14:paraId="3BE9251C" w14:textId="77777777" w:rsidR="00361872" w:rsidRPr="00256DB4" w:rsidRDefault="00361872" w:rsidP="001A5DF1">
            <w:pPr>
              <w:spacing w:after="0"/>
              <w:ind w:firstLine="0"/>
              <w:jc w:val="center"/>
              <w:rPr>
                <w:rFonts w:eastAsia="Calibri"/>
                <w:i/>
                <w:iCs/>
                <w:sz w:val="18"/>
              </w:rPr>
            </w:pPr>
            <w:r w:rsidRPr="00256DB4">
              <w:rPr>
                <w:rFonts w:eastAsia="Calibri"/>
                <w:i/>
                <w:iCs/>
                <w:sz w:val="18"/>
              </w:rPr>
              <w:t>9 200</w:t>
            </w:r>
          </w:p>
        </w:tc>
        <w:tc>
          <w:tcPr>
            <w:tcW w:w="1087" w:type="dxa"/>
          </w:tcPr>
          <w:p w14:paraId="7A417990" w14:textId="77777777" w:rsidR="00361872" w:rsidRPr="00256DB4" w:rsidRDefault="00361872" w:rsidP="001A5DF1">
            <w:pPr>
              <w:spacing w:after="0"/>
              <w:ind w:firstLine="0"/>
              <w:jc w:val="center"/>
              <w:rPr>
                <w:rFonts w:eastAsia="Calibri"/>
                <w:i/>
                <w:iCs/>
                <w:sz w:val="18"/>
              </w:rPr>
            </w:pPr>
            <w:r w:rsidRPr="00256DB4">
              <w:rPr>
                <w:rFonts w:eastAsia="Calibri"/>
                <w:i/>
                <w:iCs/>
                <w:sz w:val="18"/>
              </w:rPr>
              <w:t>10 800</w:t>
            </w:r>
          </w:p>
        </w:tc>
        <w:tc>
          <w:tcPr>
            <w:tcW w:w="1087" w:type="dxa"/>
          </w:tcPr>
          <w:p w14:paraId="3CE173B6" w14:textId="77777777" w:rsidR="00361872" w:rsidRPr="00256DB4" w:rsidRDefault="00361872" w:rsidP="001A5DF1">
            <w:pPr>
              <w:spacing w:after="0"/>
              <w:ind w:firstLine="0"/>
              <w:jc w:val="center"/>
              <w:rPr>
                <w:rFonts w:eastAsia="Calibri"/>
                <w:i/>
                <w:iCs/>
                <w:sz w:val="18"/>
              </w:rPr>
            </w:pPr>
            <w:r w:rsidRPr="00256DB4">
              <w:rPr>
                <w:rFonts w:eastAsia="Calibri"/>
                <w:i/>
                <w:iCs/>
                <w:sz w:val="18"/>
              </w:rPr>
              <w:t>10 800</w:t>
            </w:r>
          </w:p>
        </w:tc>
        <w:tc>
          <w:tcPr>
            <w:tcW w:w="1139" w:type="dxa"/>
            <w:vMerge/>
            <w:vAlign w:val="center"/>
          </w:tcPr>
          <w:p w14:paraId="3020E443" w14:textId="77777777" w:rsidR="00361872" w:rsidRPr="00256DB4" w:rsidRDefault="00361872" w:rsidP="001A5DF1">
            <w:pPr>
              <w:spacing w:after="0"/>
              <w:ind w:firstLine="0"/>
              <w:jc w:val="center"/>
              <w:rPr>
                <w:rFonts w:eastAsia="Calibri"/>
                <w:i/>
                <w:sz w:val="18"/>
              </w:rPr>
            </w:pPr>
          </w:p>
        </w:tc>
      </w:tr>
      <w:tr w:rsidR="00361872" w:rsidRPr="00256DB4" w14:paraId="3BA1DCF1" w14:textId="77777777" w:rsidTr="00275382">
        <w:tblPrEx>
          <w:jc w:val="left"/>
        </w:tblPrEx>
        <w:trPr>
          <w:trHeight w:val="142"/>
        </w:trPr>
        <w:tc>
          <w:tcPr>
            <w:tcW w:w="558" w:type="dxa"/>
            <w:vMerge/>
          </w:tcPr>
          <w:p w14:paraId="0210E02D" w14:textId="77777777" w:rsidR="00361872" w:rsidRPr="00256DB4" w:rsidRDefault="00361872" w:rsidP="001A5DF1">
            <w:pPr>
              <w:spacing w:after="0"/>
              <w:ind w:firstLine="0"/>
              <w:jc w:val="left"/>
              <w:rPr>
                <w:rFonts w:eastAsia="Calibri"/>
                <w:sz w:val="18"/>
              </w:rPr>
            </w:pPr>
          </w:p>
        </w:tc>
        <w:tc>
          <w:tcPr>
            <w:tcW w:w="4115" w:type="dxa"/>
          </w:tcPr>
          <w:p w14:paraId="5C74DF29" w14:textId="77777777" w:rsidR="00361872" w:rsidRPr="00256DB4" w:rsidRDefault="00361872" w:rsidP="00361872">
            <w:pPr>
              <w:spacing w:after="0"/>
              <w:ind w:left="43" w:firstLine="0"/>
              <w:rPr>
                <w:rFonts w:eastAsia="Calibri"/>
                <w:i/>
                <w:sz w:val="18"/>
              </w:rPr>
            </w:pPr>
            <w:r w:rsidRPr="00256DB4">
              <w:rPr>
                <w:rFonts w:eastAsia="Calibri"/>
                <w:iCs/>
                <w:sz w:val="18"/>
              </w:rPr>
              <w:t>05.00.00  Mērķdotācijas pašvaldībām – pašvaldību izglītības iestāžu pedagogu darba samaksai un valsts sociālās apdrošināšanas obligātajām iemaksām</w:t>
            </w:r>
          </w:p>
        </w:tc>
        <w:tc>
          <w:tcPr>
            <w:tcW w:w="1086" w:type="dxa"/>
          </w:tcPr>
          <w:p w14:paraId="0AA2064F" w14:textId="77777777" w:rsidR="00361872" w:rsidRPr="00256DB4" w:rsidRDefault="00361872" w:rsidP="00275382">
            <w:pPr>
              <w:spacing w:after="0"/>
              <w:ind w:firstLine="0"/>
              <w:jc w:val="right"/>
              <w:rPr>
                <w:rFonts w:eastAsia="Calibri"/>
                <w:sz w:val="18"/>
              </w:rPr>
            </w:pPr>
            <w:r w:rsidRPr="00256DB4">
              <w:rPr>
                <w:rFonts w:eastAsia="Calibri"/>
                <w:sz w:val="18"/>
              </w:rPr>
              <w:t>360 191</w:t>
            </w:r>
          </w:p>
        </w:tc>
        <w:tc>
          <w:tcPr>
            <w:tcW w:w="1087" w:type="dxa"/>
          </w:tcPr>
          <w:p w14:paraId="04D8CA16" w14:textId="77777777" w:rsidR="00361872" w:rsidRPr="00256DB4" w:rsidRDefault="00361872" w:rsidP="00275382">
            <w:pPr>
              <w:spacing w:after="0"/>
              <w:ind w:firstLine="0"/>
              <w:jc w:val="right"/>
              <w:rPr>
                <w:rFonts w:eastAsia="Calibri"/>
                <w:sz w:val="18"/>
              </w:rPr>
            </w:pPr>
            <w:r w:rsidRPr="00256DB4">
              <w:rPr>
                <w:rFonts w:eastAsia="Calibri"/>
                <w:sz w:val="18"/>
              </w:rPr>
              <w:t>1 530 812</w:t>
            </w:r>
          </w:p>
        </w:tc>
        <w:tc>
          <w:tcPr>
            <w:tcW w:w="1087" w:type="dxa"/>
          </w:tcPr>
          <w:p w14:paraId="0BCD691D" w14:textId="77777777" w:rsidR="00361872" w:rsidRPr="00256DB4" w:rsidRDefault="00361872" w:rsidP="00275382">
            <w:pPr>
              <w:spacing w:after="0"/>
              <w:ind w:firstLine="0"/>
              <w:jc w:val="right"/>
              <w:rPr>
                <w:rFonts w:eastAsia="Calibri"/>
                <w:sz w:val="18"/>
              </w:rPr>
            </w:pPr>
            <w:r w:rsidRPr="00256DB4">
              <w:rPr>
                <w:rFonts w:eastAsia="Calibri"/>
                <w:sz w:val="18"/>
              </w:rPr>
              <w:t>2 881 529</w:t>
            </w:r>
          </w:p>
        </w:tc>
        <w:tc>
          <w:tcPr>
            <w:tcW w:w="1139" w:type="dxa"/>
            <w:vMerge/>
            <w:vAlign w:val="center"/>
          </w:tcPr>
          <w:p w14:paraId="62463D13" w14:textId="77777777" w:rsidR="00361872" w:rsidRPr="00256DB4" w:rsidRDefault="00361872" w:rsidP="001A5DF1">
            <w:pPr>
              <w:spacing w:after="0"/>
              <w:ind w:firstLine="0"/>
              <w:jc w:val="center"/>
              <w:rPr>
                <w:rFonts w:eastAsia="Calibri"/>
                <w:i/>
                <w:sz w:val="18"/>
              </w:rPr>
            </w:pPr>
          </w:p>
        </w:tc>
      </w:tr>
      <w:tr w:rsidR="00361872" w:rsidRPr="00256DB4" w14:paraId="2F076481" w14:textId="77777777" w:rsidTr="00275382">
        <w:tblPrEx>
          <w:jc w:val="left"/>
        </w:tblPrEx>
        <w:trPr>
          <w:trHeight w:val="142"/>
        </w:trPr>
        <w:tc>
          <w:tcPr>
            <w:tcW w:w="558" w:type="dxa"/>
            <w:vMerge w:val="restart"/>
          </w:tcPr>
          <w:p w14:paraId="4BA5D7A0" w14:textId="77777777" w:rsidR="00361872" w:rsidRPr="00256DB4" w:rsidRDefault="00361872" w:rsidP="001A5DF1">
            <w:pPr>
              <w:spacing w:after="0"/>
              <w:ind w:firstLine="0"/>
              <w:jc w:val="left"/>
              <w:rPr>
                <w:rFonts w:eastAsia="Calibri"/>
                <w:sz w:val="18"/>
              </w:rPr>
            </w:pPr>
            <w:r w:rsidRPr="00256DB4">
              <w:rPr>
                <w:rFonts w:eastAsia="Calibri"/>
                <w:sz w:val="18"/>
              </w:rPr>
              <w:t>4.</w:t>
            </w:r>
          </w:p>
        </w:tc>
        <w:tc>
          <w:tcPr>
            <w:tcW w:w="4115" w:type="dxa"/>
            <w:shd w:val="clear" w:color="auto" w:fill="D9D9D9" w:themeFill="background1" w:themeFillShade="D9"/>
          </w:tcPr>
          <w:p w14:paraId="344DF94E" w14:textId="77777777" w:rsidR="00361872" w:rsidRPr="00256DB4" w:rsidRDefault="00361872" w:rsidP="00275382">
            <w:pPr>
              <w:spacing w:after="0"/>
              <w:ind w:firstLine="0"/>
              <w:rPr>
                <w:rFonts w:eastAsia="Calibri"/>
                <w:iCs/>
                <w:sz w:val="18"/>
              </w:rPr>
            </w:pPr>
            <w:r w:rsidRPr="00256DB4">
              <w:rPr>
                <w:rFonts w:eastAsia="Calibri"/>
                <w:b/>
                <w:sz w:val="18"/>
              </w:rPr>
              <w:t>STEM piedāvājuma nostiprināšana Valsts nozīmes interešu izglītības centros</w:t>
            </w:r>
          </w:p>
        </w:tc>
        <w:tc>
          <w:tcPr>
            <w:tcW w:w="1086" w:type="dxa"/>
            <w:shd w:val="clear" w:color="auto" w:fill="D9D9D9" w:themeFill="background1" w:themeFillShade="D9"/>
          </w:tcPr>
          <w:p w14:paraId="2E61F98F" w14:textId="77777777" w:rsidR="00361872" w:rsidRPr="00256DB4" w:rsidRDefault="00361872" w:rsidP="00275382">
            <w:pPr>
              <w:spacing w:after="0"/>
              <w:ind w:firstLine="0"/>
              <w:jc w:val="right"/>
              <w:rPr>
                <w:rFonts w:eastAsia="Calibri"/>
                <w:sz w:val="18"/>
              </w:rPr>
            </w:pPr>
            <w:r w:rsidRPr="00256DB4">
              <w:rPr>
                <w:b/>
                <w:bCs/>
                <w:sz w:val="18"/>
              </w:rPr>
              <w:t>271 700</w:t>
            </w:r>
          </w:p>
        </w:tc>
        <w:tc>
          <w:tcPr>
            <w:tcW w:w="1087" w:type="dxa"/>
            <w:shd w:val="clear" w:color="auto" w:fill="D9D9D9" w:themeFill="background1" w:themeFillShade="D9"/>
          </w:tcPr>
          <w:p w14:paraId="7FAF9CB7" w14:textId="77777777" w:rsidR="00361872" w:rsidRPr="00256DB4" w:rsidRDefault="00361872" w:rsidP="00275382">
            <w:pPr>
              <w:spacing w:after="0"/>
              <w:ind w:firstLine="0"/>
              <w:jc w:val="right"/>
              <w:rPr>
                <w:rFonts w:eastAsia="Calibri"/>
                <w:sz w:val="18"/>
              </w:rPr>
            </w:pPr>
            <w:r w:rsidRPr="00256DB4">
              <w:rPr>
                <w:b/>
                <w:bCs/>
                <w:sz w:val="18"/>
              </w:rPr>
              <w:t>883 916</w:t>
            </w:r>
          </w:p>
        </w:tc>
        <w:tc>
          <w:tcPr>
            <w:tcW w:w="1087" w:type="dxa"/>
            <w:shd w:val="clear" w:color="auto" w:fill="D9D9D9" w:themeFill="background1" w:themeFillShade="D9"/>
          </w:tcPr>
          <w:p w14:paraId="0F1C1A69" w14:textId="77777777" w:rsidR="00361872" w:rsidRPr="00256DB4" w:rsidRDefault="00361872" w:rsidP="00275382">
            <w:pPr>
              <w:spacing w:after="0"/>
              <w:ind w:firstLine="0"/>
              <w:jc w:val="right"/>
              <w:rPr>
                <w:rFonts w:eastAsia="Calibri"/>
                <w:sz w:val="18"/>
              </w:rPr>
            </w:pPr>
            <w:r w:rsidRPr="00256DB4">
              <w:rPr>
                <w:b/>
                <w:bCs/>
                <w:sz w:val="18"/>
              </w:rPr>
              <w:t>883 916</w:t>
            </w:r>
          </w:p>
        </w:tc>
        <w:tc>
          <w:tcPr>
            <w:tcW w:w="1139" w:type="dxa"/>
            <w:vMerge w:val="restart"/>
          </w:tcPr>
          <w:p w14:paraId="442DE06C" w14:textId="77777777" w:rsidR="00361872" w:rsidRPr="00256DB4" w:rsidRDefault="00361872" w:rsidP="00361872">
            <w:pPr>
              <w:spacing w:after="0"/>
              <w:ind w:firstLine="0"/>
              <w:jc w:val="left"/>
              <w:rPr>
                <w:rFonts w:eastAsia="Calibri"/>
                <w:iCs/>
                <w:sz w:val="18"/>
              </w:rPr>
            </w:pPr>
            <w:r w:rsidRPr="00256DB4">
              <w:rPr>
                <w:rFonts w:eastAsia="Calibri"/>
                <w:iCs/>
                <w:sz w:val="18"/>
              </w:rPr>
              <w:t>MK 26.09.2023. sēdes prot.Nr.47, 43§ 2.p.</w:t>
            </w:r>
          </w:p>
        </w:tc>
      </w:tr>
      <w:tr w:rsidR="00361872" w:rsidRPr="00256DB4" w14:paraId="30BC74A8" w14:textId="77777777" w:rsidTr="00275382">
        <w:tblPrEx>
          <w:jc w:val="left"/>
        </w:tblPrEx>
        <w:trPr>
          <w:trHeight w:val="142"/>
        </w:trPr>
        <w:tc>
          <w:tcPr>
            <w:tcW w:w="558" w:type="dxa"/>
            <w:vMerge/>
          </w:tcPr>
          <w:p w14:paraId="49A77776" w14:textId="77777777" w:rsidR="00361872" w:rsidRPr="00256DB4" w:rsidRDefault="00361872" w:rsidP="001A5DF1">
            <w:pPr>
              <w:spacing w:after="0"/>
              <w:ind w:firstLine="0"/>
              <w:jc w:val="left"/>
              <w:rPr>
                <w:rFonts w:eastAsia="Calibri"/>
                <w:sz w:val="18"/>
              </w:rPr>
            </w:pPr>
          </w:p>
        </w:tc>
        <w:tc>
          <w:tcPr>
            <w:tcW w:w="4115" w:type="dxa"/>
            <w:shd w:val="clear" w:color="auto" w:fill="F2F2F2" w:themeFill="background1" w:themeFillShade="F2"/>
          </w:tcPr>
          <w:p w14:paraId="389ED876" w14:textId="77777777" w:rsidR="00361872" w:rsidRPr="00256DB4" w:rsidRDefault="00361872" w:rsidP="00275382">
            <w:pPr>
              <w:spacing w:after="0"/>
              <w:ind w:firstLine="0"/>
              <w:rPr>
                <w:rFonts w:eastAsia="Calibri"/>
                <w:i/>
                <w:iCs/>
                <w:sz w:val="18"/>
              </w:rPr>
            </w:pPr>
            <w:r w:rsidRPr="00256DB4">
              <w:rPr>
                <w:rFonts w:eastAsia="Calibri"/>
                <w:b/>
                <w:i/>
                <w:iCs/>
                <w:sz w:val="18"/>
              </w:rPr>
              <w:t>Nodrošināts finansējums pedagogu darba samaksai valsts nozīmes interešu izglītības centros</w:t>
            </w:r>
          </w:p>
        </w:tc>
        <w:tc>
          <w:tcPr>
            <w:tcW w:w="1086" w:type="dxa"/>
            <w:shd w:val="clear" w:color="auto" w:fill="F2F2F2" w:themeFill="background1" w:themeFillShade="F2"/>
          </w:tcPr>
          <w:p w14:paraId="40E3049A" w14:textId="36D6A2FC" w:rsidR="00361872" w:rsidRPr="00256DB4" w:rsidRDefault="00275382" w:rsidP="00275382">
            <w:pPr>
              <w:spacing w:after="0"/>
              <w:ind w:firstLine="0"/>
              <w:jc w:val="right"/>
              <w:rPr>
                <w:rFonts w:eastAsia="Calibri"/>
                <w:i/>
                <w:iCs/>
                <w:sz w:val="18"/>
              </w:rPr>
            </w:pPr>
            <w:r w:rsidRPr="00256DB4">
              <w:rPr>
                <w:b/>
                <w:bCs/>
                <w:sz w:val="18"/>
              </w:rPr>
              <w:t>271 700</w:t>
            </w:r>
          </w:p>
        </w:tc>
        <w:tc>
          <w:tcPr>
            <w:tcW w:w="1087" w:type="dxa"/>
            <w:shd w:val="clear" w:color="auto" w:fill="F2F2F2" w:themeFill="background1" w:themeFillShade="F2"/>
          </w:tcPr>
          <w:p w14:paraId="60346AB3" w14:textId="5F50E9FF" w:rsidR="00361872" w:rsidRPr="00256DB4" w:rsidRDefault="00275382" w:rsidP="00275382">
            <w:pPr>
              <w:spacing w:after="0"/>
              <w:ind w:firstLine="0"/>
              <w:jc w:val="right"/>
              <w:rPr>
                <w:rFonts w:eastAsia="Calibri"/>
                <w:i/>
                <w:iCs/>
                <w:sz w:val="18"/>
              </w:rPr>
            </w:pPr>
            <w:r w:rsidRPr="00256DB4">
              <w:rPr>
                <w:b/>
                <w:bCs/>
                <w:sz w:val="18"/>
              </w:rPr>
              <w:t>883 916</w:t>
            </w:r>
          </w:p>
        </w:tc>
        <w:tc>
          <w:tcPr>
            <w:tcW w:w="1087" w:type="dxa"/>
            <w:shd w:val="clear" w:color="auto" w:fill="F2F2F2" w:themeFill="background1" w:themeFillShade="F2"/>
          </w:tcPr>
          <w:p w14:paraId="55EE3E4D" w14:textId="030ECDA9" w:rsidR="00361872" w:rsidRPr="00256DB4" w:rsidRDefault="00275382" w:rsidP="00275382">
            <w:pPr>
              <w:spacing w:after="0"/>
              <w:ind w:firstLine="0"/>
              <w:jc w:val="right"/>
              <w:rPr>
                <w:rFonts w:eastAsia="Calibri"/>
                <w:i/>
                <w:iCs/>
                <w:sz w:val="18"/>
              </w:rPr>
            </w:pPr>
            <w:r w:rsidRPr="00256DB4">
              <w:rPr>
                <w:b/>
                <w:bCs/>
                <w:sz w:val="18"/>
              </w:rPr>
              <w:t>883 916</w:t>
            </w:r>
          </w:p>
        </w:tc>
        <w:tc>
          <w:tcPr>
            <w:tcW w:w="1139" w:type="dxa"/>
            <w:vMerge/>
          </w:tcPr>
          <w:p w14:paraId="2FD8F1AE" w14:textId="77777777" w:rsidR="00361872" w:rsidRPr="00256DB4" w:rsidRDefault="00361872" w:rsidP="001A5DF1">
            <w:pPr>
              <w:spacing w:after="0"/>
              <w:ind w:firstLine="0"/>
              <w:jc w:val="center"/>
              <w:rPr>
                <w:rFonts w:eastAsia="Calibri"/>
                <w:i/>
                <w:sz w:val="18"/>
              </w:rPr>
            </w:pPr>
          </w:p>
        </w:tc>
      </w:tr>
      <w:tr w:rsidR="00361872" w:rsidRPr="00256DB4" w14:paraId="62329BBE" w14:textId="77777777" w:rsidTr="001A5DF1">
        <w:tblPrEx>
          <w:jc w:val="left"/>
        </w:tblPrEx>
        <w:trPr>
          <w:trHeight w:val="142"/>
        </w:trPr>
        <w:tc>
          <w:tcPr>
            <w:tcW w:w="558" w:type="dxa"/>
            <w:vMerge/>
          </w:tcPr>
          <w:p w14:paraId="48D41FB5" w14:textId="77777777" w:rsidR="00361872" w:rsidRPr="00256DB4" w:rsidRDefault="00361872" w:rsidP="001A5DF1">
            <w:pPr>
              <w:spacing w:after="0"/>
              <w:ind w:firstLine="0"/>
              <w:jc w:val="left"/>
              <w:rPr>
                <w:rFonts w:eastAsia="Calibri"/>
                <w:sz w:val="18"/>
              </w:rPr>
            </w:pPr>
          </w:p>
        </w:tc>
        <w:tc>
          <w:tcPr>
            <w:tcW w:w="7375" w:type="dxa"/>
            <w:gridSpan w:val="4"/>
          </w:tcPr>
          <w:p w14:paraId="0CD131F5" w14:textId="77777777" w:rsidR="00361872" w:rsidRPr="00256DB4" w:rsidRDefault="00361872" w:rsidP="001A5DF1">
            <w:pPr>
              <w:spacing w:after="0"/>
              <w:ind w:left="327" w:firstLine="0"/>
              <w:jc w:val="left"/>
              <w:rPr>
                <w:rFonts w:eastAsia="Calibri"/>
                <w:sz w:val="18"/>
              </w:rPr>
            </w:pPr>
            <w:r w:rsidRPr="00256DB4">
              <w:rPr>
                <w:rFonts w:eastAsia="Calibri"/>
                <w:iCs/>
                <w:sz w:val="18"/>
              </w:rPr>
              <w:t>Palielinājies STEM jomas interešu izglītības programmu skaits</w:t>
            </w:r>
          </w:p>
        </w:tc>
        <w:tc>
          <w:tcPr>
            <w:tcW w:w="1139" w:type="dxa"/>
            <w:vMerge/>
          </w:tcPr>
          <w:p w14:paraId="50763741" w14:textId="77777777" w:rsidR="00361872" w:rsidRPr="00256DB4" w:rsidRDefault="00361872" w:rsidP="001A5DF1">
            <w:pPr>
              <w:spacing w:after="0"/>
              <w:ind w:firstLine="0"/>
              <w:jc w:val="center"/>
              <w:rPr>
                <w:rFonts w:eastAsia="Calibri"/>
                <w:i/>
                <w:sz w:val="18"/>
              </w:rPr>
            </w:pPr>
          </w:p>
        </w:tc>
      </w:tr>
      <w:tr w:rsidR="00361872" w:rsidRPr="00256DB4" w14:paraId="305237AF" w14:textId="77777777" w:rsidTr="001A5DF1">
        <w:tblPrEx>
          <w:jc w:val="left"/>
        </w:tblPrEx>
        <w:trPr>
          <w:cantSplit/>
          <w:trHeight w:val="142"/>
        </w:trPr>
        <w:tc>
          <w:tcPr>
            <w:tcW w:w="558" w:type="dxa"/>
            <w:vMerge/>
          </w:tcPr>
          <w:p w14:paraId="4A8DADC7" w14:textId="77777777" w:rsidR="00361872" w:rsidRPr="00256DB4" w:rsidRDefault="00361872" w:rsidP="001A5DF1">
            <w:pPr>
              <w:spacing w:after="0"/>
              <w:ind w:firstLine="0"/>
              <w:jc w:val="left"/>
              <w:rPr>
                <w:rFonts w:eastAsia="Calibri"/>
                <w:sz w:val="18"/>
              </w:rPr>
            </w:pPr>
          </w:p>
        </w:tc>
        <w:tc>
          <w:tcPr>
            <w:tcW w:w="4115" w:type="dxa"/>
          </w:tcPr>
          <w:p w14:paraId="38507865" w14:textId="77777777" w:rsidR="00361872" w:rsidRPr="00256DB4" w:rsidRDefault="00361872" w:rsidP="00275382">
            <w:pPr>
              <w:spacing w:after="0"/>
              <w:ind w:left="568" w:firstLine="0"/>
              <w:rPr>
                <w:rFonts w:eastAsia="Calibri"/>
                <w:iCs/>
                <w:sz w:val="18"/>
              </w:rPr>
            </w:pPr>
            <w:r w:rsidRPr="00256DB4">
              <w:rPr>
                <w:rFonts w:eastAsia="Calibri"/>
                <w:i/>
                <w:sz w:val="18"/>
              </w:rPr>
              <w:t>STEM jomas interešu izglītības programmas, kuras piedāvā apgūt valsts nozīmes interešu izglītības iestādes (skaits)</w:t>
            </w:r>
          </w:p>
        </w:tc>
        <w:tc>
          <w:tcPr>
            <w:tcW w:w="1086" w:type="dxa"/>
          </w:tcPr>
          <w:p w14:paraId="02279103" w14:textId="77777777" w:rsidR="00361872" w:rsidRPr="00256DB4" w:rsidRDefault="00361872" w:rsidP="001A5DF1">
            <w:pPr>
              <w:spacing w:after="0"/>
              <w:ind w:firstLine="0"/>
              <w:jc w:val="center"/>
              <w:rPr>
                <w:rFonts w:eastAsia="Calibri"/>
                <w:i/>
                <w:iCs/>
                <w:sz w:val="18"/>
              </w:rPr>
            </w:pPr>
            <w:r w:rsidRPr="00256DB4">
              <w:rPr>
                <w:rFonts w:eastAsia="Calibri"/>
                <w:i/>
                <w:iCs/>
                <w:sz w:val="18"/>
              </w:rPr>
              <w:t>30</w:t>
            </w:r>
          </w:p>
        </w:tc>
        <w:tc>
          <w:tcPr>
            <w:tcW w:w="1087" w:type="dxa"/>
          </w:tcPr>
          <w:p w14:paraId="42F2DD28" w14:textId="77777777" w:rsidR="00361872" w:rsidRPr="00256DB4" w:rsidRDefault="00361872" w:rsidP="001A5DF1">
            <w:pPr>
              <w:spacing w:after="0"/>
              <w:ind w:firstLine="0"/>
              <w:jc w:val="center"/>
              <w:rPr>
                <w:rFonts w:eastAsia="Calibri"/>
                <w:i/>
                <w:iCs/>
                <w:sz w:val="18"/>
              </w:rPr>
            </w:pPr>
            <w:r w:rsidRPr="00256DB4">
              <w:rPr>
                <w:rFonts w:eastAsia="Calibri"/>
                <w:i/>
                <w:iCs/>
                <w:sz w:val="18"/>
              </w:rPr>
              <w:t>30</w:t>
            </w:r>
          </w:p>
        </w:tc>
        <w:tc>
          <w:tcPr>
            <w:tcW w:w="1087" w:type="dxa"/>
          </w:tcPr>
          <w:p w14:paraId="7A1B22CB" w14:textId="77777777" w:rsidR="00361872" w:rsidRPr="00256DB4" w:rsidRDefault="00361872" w:rsidP="001A5DF1">
            <w:pPr>
              <w:spacing w:after="0"/>
              <w:ind w:firstLine="0"/>
              <w:jc w:val="center"/>
              <w:rPr>
                <w:rFonts w:eastAsia="Calibri"/>
                <w:i/>
                <w:iCs/>
                <w:sz w:val="18"/>
              </w:rPr>
            </w:pPr>
            <w:r w:rsidRPr="00256DB4">
              <w:rPr>
                <w:rFonts w:eastAsia="Calibri"/>
                <w:i/>
                <w:iCs/>
                <w:sz w:val="18"/>
              </w:rPr>
              <w:t>30</w:t>
            </w:r>
          </w:p>
        </w:tc>
        <w:tc>
          <w:tcPr>
            <w:tcW w:w="1139" w:type="dxa"/>
            <w:vMerge/>
          </w:tcPr>
          <w:p w14:paraId="7E12BFBA" w14:textId="77777777" w:rsidR="00361872" w:rsidRPr="00256DB4" w:rsidRDefault="00361872" w:rsidP="001A5DF1">
            <w:pPr>
              <w:spacing w:after="0"/>
              <w:ind w:firstLine="0"/>
              <w:jc w:val="center"/>
              <w:rPr>
                <w:rFonts w:eastAsia="Calibri"/>
                <w:i/>
                <w:sz w:val="18"/>
              </w:rPr>
            </w:pPr>
          </w:p>
        </w:tc>
      </w:tr>
      <w:tr w:rsidR="00361872" w:rsidRPr="00256DB4" w14:paraId="266A4A04" w14:textId="77777777" w:rsidTr="001A5DF1">
        <w:tblPrEx>
          <w:jc w:val="left"/>
        </w:tblPrEx>
        <w:trPr>
          <w:cantSplit/>
          <w:trHeight w:val="142"/>
        </w:trPr>
        <w:tc>
          <w:tcPr>
            <w:tcW w:w="558" w:type="dxa"/>
            <w:vMerge/>
          </w:tcPr>
          <w:p w14:paraId="5D2F0AD1" w14:textId="77777777" w:rsidR="00361872" w:rsidRPr="00256DB4" w:rsidRDefault="00361872" w:rsidP="001A5DF1">
            <w:pPr>
              <w:spacing w:after="0"/>
              <w:ind w:firstLine="0"/>
              <w:jc w:val="left"/>
              <w:rPr>
                <w:rFonts w:eastAsia="Calibri"/>
                <w:sz w:val="18"/>
              </w:rPr>
            </w:pPr>
          </w:p>
        </w:tc>
        <w:tc>
          <w:tcPr>
            <w:tcW w:w="7375" w:type="dxa"/>
            <w:gridSpan w:val="4"/>
          </w:tcPr>
          <w:p w14:paraId="70BED062" w14:textId="77777777" w:rsidR="00361872" w:rsidRPr="00256DB4" w:rsidRDefault="00361872" w:rsidP="001A5DF1">
            <w:pPr>
              <w:spacing w:after="0"/>
              <w:ind w:left="327" w:firstLine="0"/>
              <w:jc w:val="left"/>
              <w:rPr>
                <w:rFonts w:eastAsia="Calibri"/>
                <w:sz w:val="18"/>
              </w:rPr>
            </w:pPr>
            <w:r w:rsidRPr="00256DB4">
              <w:rPr>
                <w:rFonts w:eastAsia="Calibri"/>
                <w:iCs/>
                <w:sz w:val="18"/>
              </w:rPr>
              <w:t>Palielinājies skolēnu skaits, kuri apgūst STEM jomas interešu izglītības programmas</w:t>
            </w:r>
          </w:p>
        </w:tc>
        <w:tc>
          <w:tcPr>
            <w:tcW w:w="1139" w:type="dxa"/>
            <w:vMerge/>
          </w:tcPr>
          <w:p w14:paraId="634D4559" w14:textId="77777777" w:rsidR="00361872" w:rsidRPr="00256DB4" w:rsidRDefault="00361872" w:rsidP="001A5DF1">
            <w:pPr>
              <w:spacing w:after="0"/>
              <w:ind w:firstLine="0"/>
              <w:jc w:val="center"/>
              <w:rPr>
                <w:rFonts w:eastAsia="Calibri"/>
                <w:i/>
                <w:sz w:val="18"/>
              </w:rPr>
            </w:pPr>
          </w:p>
        </w:tc>
      </w:tr>
      <w:tr w:rsidR="00361872" w:rsidRPr="00256DB4" w14:paraId="05FDCEF2" w14:textId="77777777" w:rsidTr="001A5DF1">
        <w:tblPrEx>
          <w:jc w:val="left"/>
        </w:tblPrEx>
        <w:trPr>
          <w:cantSplit/>
          <w:trHeight w:val="142"/>
        </w:trPr>
        <w:tc>
          <w:tcPr>
            <w:tcW w:w="558" w:type="dxa"/>
            <w:vMerge/>
          </w:tcPr>
          <w:p w14:paraId="56A63765" w14:textId="77777777" w:rsidR="00361872" w:rsidRPr="00256DB4" w:rsidRDefault="00361872" w:rsidP="001A5DF1">
            <w:pPr>
              <w:spacing w:after="0"/>
              <w:ind w:firstLine="0"/>
              <w:jc w:val="left"/>
              <w:rPr>
                <w:rFonts w:eastAsia="Calibri"/>
                <w:sz w:val="18"/>
              </w:rPr>
            </w:pPr>
          </w:p>
        </w:tc>
        <w:tc>
          <w:tcPr>
            <w:tcW w:w="4115" w:type="dxa"/>
          </w:tcPr>
          <w:p w14:paraId="41A80385" w14:textId="694E90EB" w:rsidR="00361872" w:rsidRPr="00256DB4" w:rsidRDefault="00361872" w:rsidP="00275382">
            <w:pPr>
              <w:spacing w:after="0"/>
              <w:ind w:left="568" w:firstLine="0"/>
              <w:rPr>
                <w:rFonts w:eastAsia="Calibri"/>
                <w:i/>
                <w:sz w:val="18"/>
              </w:rPr>
            </w:pPr>
            <w:r w:rsidRPr="00256DB4">
              <w:rPr>
                <w:rFonts w:eastAsia="Calibri"/>
                <w:i/>
                <w:sz w:val="18"/>
              </w:rPr>
              <w:t>Skolēn</w:t>
            </w:r>
            <w:r w:rsidR="00275382">
              <w:rPr>
                <w:rFonts w:eastAsia="Calibri"/>
                <w:i/>
                <w:sz w:val="18"/>
              </w:rPr>
              <w:t>i</w:t>
            </w:r>
            <w:r w:rsidRPr="00256DB4">
              <w:rPr>
                <w:rFonts w:eastAsia="Calibri"/>
                <w:i/>
                <w:sz w:val="18"/>
              </w:rPr>
              <w:t>, kuri STEM jomas interešu izglītības programmas apgūst valsts nozīmes interešu izglītības iestādēs</w:t>
            </w:r>
            <w:r w:rsidR="00275382">
              <w:rPr>
                <w:rFonts w:eastAsia="Calibri"/>
                <w:i/>
                <w:sz w:val="18"/>
              </w:rPr>
              <w:t xml:space="preserve"> (skaits)</w:t>
            </w:r>
          </w:p>
        </w:tc>
        <w:tc>
          <w:tcPr>
            <w:tcW w:w="1086" w:type="dxa"/>
          </w:tcPr>
          <w:p w14:paraId="659BD962" w14:textId="77777777" w:rsidR="00361872" w:rsidRPr="00256DB4" w:rsidRDefault="00361872" w:rsidP="001A5DF1">
            <w:pPr>
              <w:spacing w:after="0"/>
              <w:ind w:firstLine="0"/>
              <w:jc w:val="center"/>
              <w:rPr>
                <w:rFonts w:eastAsia="Calibri"/>
                <w:i/>
                <w:iCs/>
                <w:sz w:val="18"/>
              </w:rPr>
            </w:pPr>
            <w:r w:rsidRPr="00256DB4">
              <w:rPr>
                <w:rFonts w:eastAsia="Calibri"/>
                <w:i/>
                <w:iCs/>
                <w:sz w:val="18"/>
              </w:rPr>
              <w:t>14 000</w:t>
            </w:r>
          </w:p>
        </w:tc>
        <w:tc>
          <w:tcPr>
            <w:tcW w:w="1087" w:type="dxa"/>
          </w:tcPr>
          <w:p w14:paraId="26EF7D2A" w14:textId="77777777" w:rsidR="00361872" w:rsidRPr="00256DB4" w:rsidRDefault="00361872" w:rsidP="001A5DF1">
            <w:pPr>
              <w:spacing w:after="0"/>
              <w:ind w:firstLine="0"/>
              <w:jc w:val="center"/>
              <w:rPr>
                <w:rFonts w:eastAsia="Calibri"/>
                <w:i/>
                <w:iCs/>
                <w:sz w:val="18"/>
              </w:rPr>
            </w:pPr>
            <w:r w:rsidRPr="00256DB4">
              <w:rPr>
                <w:rFonts w:eastAsia="Calibri"/>
                <w:i/>
                <w:iCs/>
                <w:sz w:val="18"/>
              </w:rPr>
              <w:t>14 000</w:t>
            </w:r>
          </w:p>
        </w:tc>
        <w:tc>
          <w:tcPr>
            <w:tcW w:w="1087" w:type="dxa"/>
          </w:tcPr>
          <w:p w14:paraId="4CA171B3" w14:textId="77777777" w:rsidR="00361872" w:rsidRPr="00256DB4" w:rsidRDefault="00361872" w:rsidP="001A5DF1">
            <w:pPr>
              <w:spacing w:after="0"/>
              <w:ind w:firstLine="0"/>
              <w:jc w:val="center"/>
              <w:rPr>
                <w:rFonts w:eastAsia="Calibri"/>
                <w:i/>
                <w:iCs/>
                <w:sz w:val="18"/>
              </w:rPr>
            </w:pPr>
            <w:r w:rsidRPr="00256DB4">
              <w:rPr>
                <w:rFonts w:eastAsia="Calibri"/>
                <w:i/>
                <w:iCs/>
                <w:sz w:val="18"/>
              </w:rPr>
              <w:t>14 000</w:t>
            </w:r>
          </w:p>
        </w:tc>
        <w:tc>
          <w:tcPr>
            <w:tcW w:w="1139" w:type="dxa"/>
            <w:vMerge/>
          </w:tcPr>
          <w:p w14:paraId="6893B7C4" w14:textId="77777777" w:rsidR="00361872" w:rsidRPr="00256DB4" w:rsidRDefault="00361872" w:rsidP="001A5DF1">
            <w:pPr>
              <w:spacing w:after="0"/>
              <w:ind w:firstLine="0"/>
              <w:jc w:val="center"/>
              <w:rPr>
                <w:rFonts w:eastAsia="Calibri"/>
                <w:i/>
                <w:sz w:val="18"/>
              </w:rPr>
            </w:pPr>
          </w:p>
        </w:tc>
      </w:tr>
      <w:tr w:rsidR="00361872" w:rsidRPr="00256DB4" w14:paraId="2DCDB6A6" w14:textId="77777777" w:rsidTr="00275382">
        <w:tblPrEx>
          <w:jc w:val="left"/>
        </w:tblPrEx>
        <w:trPr>
          <w:trHeight w:val="142"/>
        </w:trPr>
        <w:tc>
          <w:tcPr>
            <w:tcW w:w="558" w:type="dxa"/>
            <w:vMerge/>
          </w:tcPr>
          <w:p w14:paraId="74F8CD3D" w14:textId="77777777" w:rsidR="00361872" w:rsidRPr="00256DB4" w:rsidRDefault="00361872" w:rsidP="001A5DF1">
            <w:pPr>
              <w:spacing w:after="0"/>
              <w:ind w:firstLine="0"/>
              <w:jc w:val="left"/>
              <w:rPr>
                <w:rFonts w:eastAsia="Calibri"/>
                <w:sz w:val="18"/>
              </w:rPr>
            </w:pPr>
          </w:p>
        </w:tc>
        <w:tc>
          <w:tcPr>
            <w:tcW w:w="4115" w:type="dxa"/>
          </w:tcPr>
          <w:p w14:paraId="07E68743" w14:textId="77777777" w:rsidR="00361872" w:rsidRPr="00256DB4" w:rsidRDefault="00361872" w:rsidP="00275382">
            <w:pPr>
              <w:spacing w:after="0"/>
              <w:ind w:left="43" w:firstLine="0"/>
              <w:rPr>
                <w:rFonts w:eastAsia="Calibri"/>
                <w:iCs/>
                <w:sz w:val="18"/>
              </w:rPr>
            </w:pPr>
            <w:r w:rsidRPr="00256DB4">
              <w:rPr>
                <w:rFonts w:eastAsia="Calibri"/>
                <w:iCs/>
                <w:sz w:val="18"/>
              </w:rPr>
              <w:t>05.00.00  Mērķdotācijas pašvaldībām – pašvaldību izglītības iestāžu pedagogu darba samaksai un valsts sociālās apdrošināšanas obligātajām iemaksām</w:t>
            </w:r>
          </w:p>
        </w:tc>
        <w:tc>
          <w:tcPr>
            <w:tcW w:w="1086" w:type="dxa"/>
          </w:tcPr>
          <w:p w14:paraId="31DFD09C" w14:textId="77777777" w:rsidR="00361872" w:rsidRPr="00256DB4" w:rsidRDefault="00361872" w:rsidP="00275382">
            <w:pPr>
              <w:spacing w:after="0"/>
              <w:ind w:firstLine="0"/>
              <w:jc w:val="right"/>
              <w:rPr>
                <w:rFonts w:eastAsia="Calibri"/>
                <w:sz w:val="18"/>
              </w:rPr>
            </w:pPr>
            <w:r w:rsidRPr="00256DB4">
              <w:rPr>
                <w:sz w:val="18"/>
              </w:rPr>
              <w:t>271 700</w:t>
            </w:r>
          </w:p>
        </w:tc>
        <w:tc>
          <w:tcPr>
            <w:tcW w:w="1087" w:type="dxa"/>
          </w:tcPr>
          <w:p w14:paraId="7252BE25" w14:textId="77777777" w:rsidR="00361872" w:rsidRPr="00256DB4" w:rsidRDefault="00361872" w:rsidP="00275382">
            <w:pPr>
              <w:spacing w:after="0"/>
              <w:ind w:firstLine="0"/>
              <w:jc w:val="right"/>
              <w:rPr>
                <w:rFonts w:eastAsia="Calibri"/>
                <w:sz w:val="18"/>
              </w:rPr>
            </w:pPr>
            <w:r w:rsidRPr="00256DB4">
              <w:rPr>
                <w:sz w:val="18"/>
              </w:rPr>
              <w:t>883 916</w:t>
            </w:r>
          </w:p>
        </w:tc>
        <w:tc>
          <w:tcPr>
            <w:tcW w:w="1087" w:type="dxa"/>
          </w:tcPr>
          <w:p w14:paraId="6B558A99" w14:textId="77777777" w:rsidR="00361872" w:rsidRPr="00256DB4" w:rsidRDefault="00361872" w:rsidP="00275382">
            <w:pPr>
              <w:spacing w:after="0"/>
              <w:ind w:firstLine="0"/>
              <w:jc w:val="right"/>
              <w:rPr>
                <w:rFonts w:eastAsia="Calibri"/>
                <w:sz w:val="18"/>
              </w:rPr>
            </w:pPr>
            <w:r w:rsidRPr="00256DB4">
              <w:rPr>
                <w:sz w:val="18"/>
              </w:rPr>
              <w:t>883 916</w:t>
            </w:r>
          </w:p>
        </w:tc>
        <w:tc>
          <w:tcPr>
            <w:tcW w:w="1139" w:type="dxa"/>
            <w:vMerge/>
          </w:tcPr>
          <w:p w14:paraId="4BB304D8" w14:textId="77777777" w:rsidR="00361872" w:rsidRPr="00256DB4" w:rsidRDefault="00361872" w:rsidP="001A5DF1">
            <w:pPr>
              <w:spacing w:after="0"/>
              <w:ind w:firstLine="0"/>
              <w:jc w:val="center"/>
              <w:rPr>
                <w:rFonts w:eastAsia="Calibri"/>
                <w:i/>
                <w:sz w:val="18"/>
              </w:rPr>
            </w:pPr>
          </w:p>
        </w:tc>
      </w:tr>
      <w:tr w:rsidR="00CA627D" w:rsidRPr="00256DB4" w14:paraId="1323A147" w14:textId="77777777" w:rsidTr="001A5DF1">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47E4D286" w14:textId="77777777" w:rsidR="00CA627D" w:rsidRPr="00256DB4" w:rsidRDefault="00CA627D" w:rsidP="001A5DF1">
            <w:pPr>
              <w:spacing w:after="0"/>
              <w:ind w:firstLine="0"/>
              <w:jc w:val="right"/>
              <w:rPr>
                <w:rFonts w:eastAsia="Calibri"/>
                <w:sz w:val="20"/>
              </w:rPr>
            </w:pPr>
            <w:r w:rsidRPr="00256DB4">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306D3ED0" w14:textId="77777777" w:rsidR="00CA627D" w:rsidRPr="00256DB4" w:rsidRDefault="00CA627D" w:rsidP="001A5DF1">
            <w:pPr>
              <w:spacing w:after="0"/>
              <w:ind w:firstLine="0"/>
              <w:jc w:val="right"/>
              <w:rPr>
                <w:rFonts w:eastAsia="Calibri"/>
                <w:b/>
                <w:sz w:val="18"/>
                <w:szCs w:val="18"/>
              </w:rPr>
            </w:pPr>
            <w:r w:rsidRPr="00256DB4">
              <w:rPr>
                <w:rFonts w:eastAsia="Calibri"/>
                <w:b/>
                <w:sz w:val="18"/>
                <w:szCs w:val="18"/>
              </w:rPr>
              <w:t>69 984 419</w:t>
            </w:r>
          </w:p>
        </w:tc>
        <w:tc>
          <w:tcPr>
            <w:tcW w:w="1087" w:type="dxa"/>
            <w:tcBorders>
              <w:top w:val="single" w:sz="2" w:space="0" w:color="auto"/>
              <w:bottom w:val="single" w:sz="2" w:space="0" w:color="auto"/>
            </w:tcBorders>
            <w:shd w:val="clear" w:color="auto" w:fill="D9D9D9" w:themeFill="background1" w:themeFillShade="D9"/>
          </w:tcPr>
          <w:p w14:paraId="6A0F8D1F" w14:textId="77777777" w:rsidR="00CA627D" w:rsidRPr="00256DB4" w:rsidRDefault="00CA627D" w:rsidP="001A5DF1">
            <w:pPr>
              <w:spacing w:after="0"/>
              <w:ind w:firstLine="0"/>
              <w:jc w:val="right"/>
              <w:rPr>
                <w:rFonts w:eastAsia="Calibri"/>
                <w:b/>
                <w:sz w:val="18"/>
                <w:szCs w:val="18"/>
              </w:rPr>
            </w:pPr>
            <w:r w:rsidRPr="00256DB4">
              <w:rPr>
                <w:rFonts w:eastAsia="Calibri"/>
                <w:b/>
                <w:sz w:val="18"/>
                <w:szCs w:val="18"/>
              </w:rPr>
              <w:t>69 966 803</w:t>
            </w:r>
          </w:p>
        </w:tc>
        <w:tc>
          <w:tcPr>
            <w:tcW w:w="1087" w:type="dxa"/>
            <w:tcBorders>
              <w:top w:val="single" w:sz="2" w:space="0" w:color="auto"/>
              <w:bottom w:val="single" w:sz="2" w:space="0" w:color="auto"/>
            </w:tcBorders>
            <w:shd w:val="clear" w:color="auto" w:fill="D9D9D9" w:themeFill="background1" w:themeFillShade="D9"/>
          </w:tcPr>
          <w:p w14:paraId="71A5DD1D" w14:textId="77777777" w:rsidR="00CA627D" w:rsidRPr="00256DB4" w:rsidRDefault="00CA627D" w:rsidP="001A5DF1">
            <w:pPr>
              <w:spacing w:after="0"/>
              <w:ind w:firstLine="0"/>
              <w:jc w:val="right"/>
              <w:rPr>
                <w:rFonts w:eastAsia="Calibri"/>
                <w:b/>
                <w:sz w:val="18"/>
                <w:szCs w:val="18"/>
              </w:rPr>
            </w:pPr>
            <w:r w:rsidRPr="00256DB4">
              <w:rPr>
                <w:rFonts w:eastAsia="Calibri"/>
                <w:b/>
                <w:sz w:val="18"/>
                <w:szCs w:val="18"/>
              </w:rPr>
              <w:t>69 633 541</w:t>
            </w:r>
          </w:p>
        </w:tc>
        <w:tc>
          <w:tcPr>
            <w:tcW w:w="1139" w:type="dxa"/>
            <w:tcBorders>
              <w:top w:val="single" w:sz="4" w:space="0" w:color="auto"/>
              <w:bottom w:val="single" w:sz="2" w:space="0" w:color="auto"/>
            </w:tcBorders>
          </w:tcPr>
          <w:p w14:paraId="03208F3C" w14:textId="3C612D5B" w:rsidR="00CA627D" w:rsidRPr="00256DB4" w:rsidRDefault="00361872" w:rsidP="001A5DF1">
            <w:pPr>
              <w:spacing w:after="0"/>
              <w:ind w:firstLine="0"/>
              <w:jc w:val="center"/>
              <w:rPr>
                <w:rFonts w:eastAsia="Calibri"/>
                <w:sz w:val="18"/>
                <w:szCs w:val="18"/>
              </w:rPr>
            </w:pPr>
            <w:r>
              <w:rPr>
                <w:rFonts w:eastAsia="Calibri"/>
                <w:sz w:val="18"/>
                <w:szCs w:val="18"/>
              </w:rPr>
              <w:t>-</w:t>
            </w:r>
          </w:p>
        </w:tc>
      </w:tr>
    </w:tbl>
    <w:bookmarkEnd w:id="1"/>
    <w:p w14:paraId="6051C136" w14:textId="77777777" w:rsidR="00CA627D" w:rsidRPr="0089609B" w:rsidRDefault="00CA627D" w:rsidP="00CA627D">
      <w:pPr>
        <w:pStyle w:val="programmas"/>
        <w:spacing w:before="480" w:after="240"/>
        <w:rPr>
          <w:u w:val="single"/>
        </w:rPr>
      </w:pPr>
      <w:r w:rsidRPr="0089609B">
        <w:rPr>
          <w:u w:val="single"/>
        </w:rPr>
        <w:t>Budžeta programmu (apakšprogrammu) paskaidrojumi</w:t>
      </w:r>
    </w:p>
    <w:p w14:paraId="3B6E1127" w14:textId="77777777" w:rsidR="00CA627D" w:rsidRPr="0089609B" w:rsidRDefault="00CA627D" w:rsidP="00CA627D">
      <w:pPr>
        <w:spacing w:before="240" w:after="240"/>
        <w:ind w:firstLine="0"/>
        <w:jc w:val="center"/>
        <w:rPr>
          <w:b/>
        </w:rPr>
      </w:pPr>
      <w:r>
        <w:rPr>
          <w:b/>
        </w:rPr>
        <w:t>01</w:t>
      </w:r>
      <w:r w:rsidRPr="0089609B">
        <w:rPr>
          <w:b/>
        </w:rPr>
        <w:t>.</w:t>
      </w:r>
      <w:r>
        <w:rPr>
          <w:b/>
        </w:rPr>
        <w:t>00</w:t>
      </w:r>
      <w:r w:rsidRPr="0089609B">
        <w:rPr>
          <w:b/>
        </w:rPr>
        <w:t>.</w:t>
      </w:r>
      <w:r>
        <w:rPr>
          <w:b/>
        </w:rPr>
        <w:t>00</w:t>
      </w:r>
      <w:r w:rsidRPr="0089609B">
        <w:rPr>
          <w:b/>
        </w:rPr>
        <w:t xml:space="preserve"> </w:t>
      </w:r>
      <w:r w:rsidRPr="00C013F3">
        <w:rPr>
          <w:b/>
        </w:rPr>
        <w:t>Mērķdotācijas izglītības pasākumiem</w:t>
      </w:r>
    </w:p>
    <w:p w14:paraId="0894EB86" w14:textId="77777777" w:rsidR="00CA627D" w:rsidRDefault="00CA627D" w:rsidP="00CA627D">
      <w:pPr>
        <w:pStyle w:val="ListParagraph"/>
        <w:spacing w:after="120"/>
        <w:ind w:left="0"/>
        <w:contextualSpacing w:val="0"/>
        <w:rPr>
          <w:u w:val="single"/>
        </w:rPr>
      </w:pPr>
      <w:r w:rsidRPr="0089609B">
        <w:rPr>
          <w:u w:val="single"/>
        </w:rPr>
        <w:t>Programmas mērķis:</w:t>
      </w:r>
    </w:p>
    <w:p w14:paraId="541C2BCD" w14:textId="77777777" w:rsidR="00CA627D" w:rsidRPr="00C013F3" w:rsidRDefault="00CA627D" w:rsidP="00CA627D">
      <w:pPr>
        <w:pStyle w:val="ListParagraph"/>
        <w:spacing w:after="120"/>
        <w:ind w:left="0" w:firstLine="720"/>
        <w:contextualSpacing w:val="0"/>
        <w:jc w:val="both"/>
      </w:pPr>
      <w:r>
        <w:t>n</w:t>
      </w:r>
      <w:r w:rsidRPr="00C013F3">
        <w:t>o valsts budžeta mērķdotācijas nodrošināt bērniem ar fiziskās un garīgās attīstības traucējumiem, kuri dzīvo un mācās pašvaldību speciālajās izglītības iestādēs, kas nodrošina internāta pakalpojumus, iespēju iegūt kvalitatīvu izglītību un aprūpi atbilstoši viņu veselības stāvoklim, spējām un attīstības līmenim, kā arī atbilstoši individuālām interesēm.</w:t>
      </w:r>
    </w:p>
    <w:p w14:paraId="0E77489D" w14:textId="77777777" w:rsidR="00275382" w:rsidRDefault="00275382" w:rsidP="00CA627D">
      <w:pPr>
        <w:ind w:firstLine="0"/>
        <w:rPr>
          <w:u w:val="single"/>
        </w:rPr>
      </w:pPr>
    </w:p>
    <w:p w14:paraId="57C9332F" w14:textId="3F006D8B" w:rsidR="00CA627D" w:rsidRPr="0089609B" w:rsidRDefault="00CA627D" w:rsidP="00CA627D">
      <w:pPr>
        <w:ind w:firstLine="0"/>
        <w:rPr>
          <w:u w:val="single"/>
        </w:rPr>
      </w:pPr>
      <w:r w:rsidRPr="0089609B">
        <w:rPr>
          <w:u w:val="single"/>
        </w:rPr>
        <w:lastRenderedPageBreak/>
        <w:t>Galvenās aktivitātes:</w:t>
      </w:r>
    </w:p>
    <w:p w14:paraId="5CBD7880" w14:textId="77777777" w:rsidR="00CA627D" w:rsidRDefault="00CA627D" w:rsidP="00CA627D">
      <w:pPr>
        <w:pStyle w:val="ListParagraph"/>
        <w:numPr>
          <w:ilvl w:val="0"/>
          <w:numId w:val="28"/>
        </w:numPr>
        <w:spacing w:after="120"/>
        <w:ind w:left="1077" w:hanging="357"/>
        <w:contextualSpacing w:val="0"/>
        <w:jc w:val="both"/>
      </w:pPr>
      <w:r>
        <w:t>n</w:t>
      </w:r>
      <w:r w:rsidRPr="00C013F3">
        <w:t>o valsts budžeta finansēta pedagogu darba samaksa un valsts sociālās apdrošināšanas obligātās iemaksas pašvaldību speciālajām izglītības iestādēm, kas nodrošina internāta pakalpojumus un speciālajām pirmsskolas grupām;</w:t>
      </w:r>
    </w:p>
    <w:p w14:paraId="6BC4ABF3" w14:textId="77777777" w:rsidR="00CA627D" w:rsidRDefault="00CA627D" w:rsidP="00CA627D">
      <w:pPr>
        <w:pStyle w:val="ListParagraph"/>
        <w:numPr>
          <w:ilvl w:val="0"/>
          <w:numId w:val="28"/>
        </w:numPr>
        <w:spacing w:after="120"/>
        <w:ind w:left="1077" w:hanging="357"/>
        <w:contextualSpacing w:val="0"/>
        <w:jc w:val="both"/>
      </w:pPr>
      <w:r>
        <w:t>no</w:t>
      </w:r>
      <w:r w:rsidRPr="00C013F3">
        <w:t xml:space="preserve"> valsts budžeta mērķdotācijas finansēta pašvaldību speciālo izglītības iestāžu, kas nodrošina internāta pakalpojumus darbība, nodrošinot bērniem ar fiziskās un garīgās attīstības traucējumiem viņu attīstības līmenim, veselības un sociālajam stāvoklim un viņu spējām atbilstošas izglītības iegūšanu, tai skaitā</w:t>
      </w:r>
      <w:r w:rsidRPr="0089609B">
        <w:t>:</w:t>
      </w:r>
    </w:p>
    <w:p w14:paraId="7305873B" w14:textId="77777777" w:rsidR="00CA627D" w:rsidRPr="00AB04BA" w:rsidRDefault="00CA627D" w:rsidP="00CA627D">
      <w:pPr>
        <w:numPr>
          <w:ilvl w:val="0"/>
          <w:numId w:val="1"/>
        </w:numPr>
        <w:ind w:left="1560" w:hanging="284"/>
        <w:rPr>
          <w:bCs/>
        </w:rPr>
      </w:pPr>
      <w:r w:rsidRPr="00AB04BA">
        <w:rPr>
          <w:bCs/>
        </w:rPr>
        <w:t>mācību līdzekļu un materiālu iegāde;</w:t>
      </w:r>
    </w:p>
    <w:p w14:paraId="3621C950" w14:textId="77777777" w:rsidR="00CA627D" w:rsidRPr="00AB04BA" w:rsidRDefault="00CA627D" w:rsidP="00CA627D">
      <w:pPr>
        <w:numPr>
          <w:ilvl w:val="0"/>
          <w:numId w:val="1"/>
        </w:numPr>
        <w:ind w:left="1560" w:hanging="284"/>
        <w:rPr>
          <w:bCs/>
        </w:rPr>
      </w:pPr>
      <w:r w:rsidRPr="00AB04BA">
        <w:rPr>
          <w:bCs/>
        </w:rPr>
        <w:t>ēdināšana;</w:t>
      </w:r>
    </w:p>
    <w:p w14:paraId="4934C4AC" w14:textId="77777777" w:rsidR="00CA627D" w:rsidRPr="00AB04BA" w:rsidRDefault="00CA627D" w:rsidP="00CA627D">
      <w:pPr>
        <w:numPr>
          <w:ilvl w:val="0"/>
          <w:numId w:val="1"/>
        </w:numPr>
        <w:ind w:left="1560" w:hanging="284"/>
        <w:rPr>
          <w:bCs/>
        </w:rPr>
      </w:pPr>
      <w:r w:rsidRPr="00AB04BA">
        <w:rPr>
          <w:bCs/>
        </w:rPr>
        <w:t>medicīniskā aprūpe, medikamentu un medicīnas materiālu iegāde;</w:t>
      </w:r>
    </w:p>
    <w:p w14:paraId="0869E6AF" w14:textId="77777777" w:rsidR="00CA627D" w:rsidRPr="00AB04BA" w:rsidRDefault="00CA627D" w:rsidP="00CA627D">
      <w:pPr>
        <w:numPr>
          <w:ilvl w:val="0"/>
          <w:numId w:val="1"/>
        </w:numPr>
        <w:ind w:left="1560" w:hanging="284"/>
        <w:rPr>
          <w:bCs/>
        </w:rPr>
      </w:pPr>
      <w:r w:rsidRPr="00AB04BA">
        <w:rPr>
          <w:bCs/>
        </w:rPr>
        <w:t>piemērota dzīves kvalitāte, atbilstoši vajadzībām (telpu un apkārtnes uzturēšana un labiekārtošana, apģērba bērniem bāreņiem un bez vecāku gādības palikušajiem iegāde, grāmatu un žurnālu iegāde, kultūras pasākumu organizēšana);</w:t>
      </w:r>
    </w:p>
    <w:p w14:paraId="61C38623" w14:textId="77777777" w:rsidR="00CA627D" w:rsidRPr="00AB04BA" w:rsidRDefault="00CA627D" w:rsidP="00CA627D">
      <w:pPr>
        <w:numPr>
          <w:ilvl w:val="0"/>
          <w:numId w:val="1"/>
        </w:numPr>
        <w:ind w:left="1560" w:hanging="284"/>
        <w:rPr>
          <w:bCs/>
        </w:rPr>
      </w:pPr>
      <w:r w:rsidRPr="00AB04BA">
        <w:rPr>
          <w:bCs/>
        </w:rPr>
        <w:t>citi ar iestādes darbību saistītie izdevumi.</w:t>
      </w:r>
    </w:p>
    <w:p w14:paraId="24FDE042" w14:textId="77777777" w:rsidR="00CA627D" w:rsidRPr="0089609B" w:rsidRDefault="00CA627D" w:rsidP="00CA627D">
      <w:pPr>
        <w:spacing w:before="120" w:after="240"/>
        <w:ind w:firstLine="0"/>
      </w:pPr>
      <w:r w:rsidRPr="0089609B">
        <w:rPr>
          <w:u w:val="single"/>
        </w:rPr>
        <w:t>Programmas izpildītājs:</w:t>
      </w:r>
      <w:r w:rsidRPr="0089609B">
        <w:t xml:space="preserve"> </w:t>
      </w:r>
      <w:r w:rsidRPr="00C013F3">
        <w:t>– I</w:t>
      </w:r>
      <w:r>
        <w:t>ZM</w:t>
      </w:r>
      <w:r w:rsidRPr="0089609B">
        <w:t>.</w:t>
      </w:r>
    </w:p>
    <w:p w14:paraId="66F628DD" w14:textId="77777777" w:rsidR="00CA627D" w:rsidRPr="0089609B" w:rsidRDefault="00CA627D" w:rsidP="00CA627D">
      <w:pPr>
        <w:pStyle w:val="Tabuluvirsraksti"/>
        <w:spacing w:after="240"/>
        <w:rPr>
          <w:b/>
          <w:lang w:eastAsia="lv-LV"/>
        </w:rPr>
      </w:pPr>
      <w:r w:rsidRPr="0089609B">
        <w:rPr>
          <w:b/>
          <w:lang w:eastAsia="lv-LV"/>
        </w:rPr>
        <w:t>Darbības rezultāti un to rezultatīvie rādītāji no 202</w:t>
      </w:r>
      <w:r>
        <w:rPr>
          <w:b/>
          <w:lang w:eastAsia="lv-LV"/>
        </w:rPr>
        <w:t>2</w:t>
      </w:r>
      <w:r w:rsidRPr="0089609B">
        <w:rPr>
          <w:b/>
          <w:lang w:eastAsia="lv-LV"/>
        </w:rPr>
        <w:t>. līdz 202</w:t>
      </w:r>
      <w:r>
        <w:rPr>
          <w:b/>
          <w:lang w:eastAsia="lv-LV"/>
        </w:rPr>
        <w:t>6</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CA627D" w:rsidRPr="0089609B" w14:paraId="08058F15" w14:textId="77777777" w:rsidTr="001A5DF1">
        <w:trPr>
          <w:tblHeader/>
          <w:jc w:val="center"/>
        </w:trPr>
        <w:tc>
          <w:tcPr>
            <w:tcW w:w="1872" w:type="pct"/>
          </w:tcPr>
          <w:p w14:paraId="0C8A81ED" w14:textId="77777777" w:rsidR="00CA627D" w:rsidRPr="0089609B" w:rsidRDefault="00CA627D" w:rsidP="001A5DF1">
            <w:pPr>
              <w:pStyle w:val="tabteksts"/>
              <w:jc w:val="center"/>
              <w:rPr>
                <w:szCs w:val="18"/>
              </w:rPr>
            </w:pPr>
          </w:p>
        </w:tc>
        <w:tc>
          <w:tcPr>
            <w:tcW w:w="625" w:type="pct"/>
          </w:tcPr>
          <w:p w14:paraId="38A71A32"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25" w:type="pct"/>
          </w:tcPr>
          <w:p w14:paraId="7DA4B35F" w14:textId="77777777" w:rsidR="00CA627D" w:rsidRPr="0089609B" w:rsidRDefault="00CA627D" w:rsidP="001A5DF1">
            <w:pPr>
              <w:pStyle w:val="tabteksts"/>
              <w:jc w:val="center"/>
              <w:rPr>
                <w:szCs w:val="18"/>
                <w:lang w:eastAsia="lv-LV"/>
              </w:rPr>
            </w:pPr>
            <w:r w:rsidRPr="0089609B">
              <w:rPr>
                <w:lang w:eastAsia="lv-LV"/>
              </w:rPr>
              <w:t>202</w:t>
            </w:r>
            <w:r>
              <w:rPr>
                <w:lang w:eastAsia="lv-LV"/>
              </w:rPr>
              <w:t>3</w:t>
            </w:r>
            <w:r w:rsidRPr="0089609B">
              <w:rPr>
                <w:lang w:eastAsia="lv-LV"/>
              </w:rPr>
              <w:t>. gada     plāns</w:t>
            </w:r>
          </w:p>
        </w:tc>
        <w:tc>
          <w:tcPr>
            <w:tcW w:w="625" w:type="pct"/>
          </w:tcPr>
          <w:p w14:paraId="32824118"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25" w:type="pct"/>
          </w:tcPr>
          <w:p w14:paraId="4A07F9AE"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prognoze</w:t>
            </w:r>
          </w:p>
        </w:tc>
        <w:tc>
          <w:tcPr>
            <w:tcW w:w="628" w:type="pct"/>
          </w:tcPr>
          <w:p w14:paraId="2F025863"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r>
      <w:tr w:rsidR="00CA627D" w:rsidRPr="0089609B" w14:paraId="6115E3B2" w14:textId="77777777" w:rsidTr="001A5DF1">
        <w:trPr>
          <w:jc w:val="center"/>
        </w:trPr>
        <w:tc>
          <w:tcPr>
            <w:tcW w:w="5000" w:type="pct"/>
            <w:gridSpan w:val="6"/>
            <w:shd w:val="clear" w:color="auto" w:fill="D9D9D9" w:themeFill="background1" w:themeFillShade="D9"/>
            <w:vAlign w:val="center"/>
          </w:tcPr>
          <w:p w14:paraId="584EC62F" w14:textId="77777777" w:rsidR="00CA627D" w:rsidRPr="0089609B" w:rsidRDefault="00CA627D" w:rsidP="001A5DF1">
            <w:pPr>
              <w:pStyle w:val="tabteksts"/>
              <w:jc w:val="center"/>
              <w:rPr>
                <w:szCs w:val="18"/>
              </w:rPr>
            </w:pPr>
            <w:r w:rsidRPr="00C013F3">
              <w:rPr>
                <w:szCs w:val="18"/>
                <w:lang w:eastAsia="lv-LV"/>
              </w:rPr>
              <w:t>Nodrošināta bērniem ar fiziskās un garīgās attīstības traucējumiem, bērniem bāreņiem un bez vecāku gādības palikušajiem, kā arī bērniem no trūcīgām un maznodrošinātām ģimenēm aprūpe un izglītības iegūšana</w:t>
            </w:r>
          </w:p>
        </w:tc>
      </w:tr>
      <w:tr w:rsidR="00CA627D" w:rsidRPr="0089609B" w14:paraId="17CE6945" w14:textId="77777777" w:rsidTr="001A5DF1">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1FCD0FB7" w14:textId="77777777" w:rsidR="00CA627D" w:rsidRPr="00C013F3" w:rsidRDefault="00CA627D" w:rsidP="001A5DF1">
            <w:pPr>
              <w:pStyle w:val="tabteksts"/>
              <w:jc w:val="both"/>
              <w:rPr>
                <w:szCs w:val="18"/>
              </w:rPr>
            </w:pPr>
            <w:r w:rsidRPr="00C013F3">
              <w:rPr>
                <w:szCs w:val="18"/>
              </w:rPr>
              <w:t>Izglītojam</w:t>
            </w:r>
            <w:r>
              <w:rPr>
                <w:szCs w:val="18"/>
              </w:rPr>
              <w:t>ie</w:t>
            </w:r>
            <w:r w:rsidRPr="00C013F3">
              <w:rPr>
                <w:szCs w:val="18"/>
              </w:rPr>
              <w:t xml:space="preserve"> pašvaldību </w:t>
            </w:r>
            <w:r w:rsidRPr="00010AA0">
              <w:rPr>
                <w:szCs w:val="18"/>
              </w:rPr>
              <w:t>speciālajās pirmsskolas izglītības grupās (skaits)</w:t>
            </w:r>
          </w:p>
        </w:tc>
        <w:tc>
          <w:tcPr>
            <w:tcW w:w="625" w:type="pct"/>
            <w:tcBorders>
              <w:top w:val="single" w:sz="4" w:space="0" w:color="000000"/>
              <w:left w:val="single" w:sz="4" w:space="0" w:color="000000"/>
              <w:bottom w:val="single" w:sz="4" w:space="0" w:color="000000"/>
              <w:right w:val="single" w:sz="4" w:space="0" w:color="000000"/>
            </w:tcBorders>
          </w:tcPr>
          <w:p w14:paraId="18E0901D" w14:textId="77777777" w:rsidR="00CA627D" w:rsidRPr="0089609B" w:rsidRDefault="00CA627D" w:rsidP="001A5DF1">
            <w:pPr>
              <w:pStyle w:val="tabteksts"/>
              <w:jc w:val="center"/>
            </w:pPr>
            <w:r w:rsidRPr="00131D65">
              <w:t>771</w:t>
            </w:r>
          </w:p>
        </w:tc>
        <w:tc>
          <w:tcPr>
            <w:tcW w:w="625" w:type="pct"/>
            <w:tcBorders>
              <w:top w:val="single" w:sz="4" w:space="0" w:color="000000"/>
              <w:left w:val="single" w:sz="4" w:space="0" w:color="000000"/>
              <w:bottom w:val="single" w:sz="4" w:space="0" w:color="000000"/>
              <w:right w:val="single" w:sz="4" w:space="0" w:color="000000"/>
            </w:tcBorders>
          </w:tcPr>
          <w:p w14:paraId="7A055796" w14:textId="77777777" w:rsidR="00CA627D" w:rsidRPr="0089609B" w:rsidRDefault="00CA627D" w:rsidP="001A5DF1">
            <w:pPr>
              <w:pStyle w:val="tabteksts"/>
              <w:jc w:val="center"/>
            </w:pPr>
            <w:r>
              <w:t>667</w:t>
            </w:r>
          </w:p>
        </w:tc>
        <w:tc>
          <w:tcPr>
            <w:tcW w:w="625" w:type="pct"/>
            <w:tcBorders>
              <w:top w:val="single" w:sz="4" w:space="0" w:color="000000"/>
              <w:left w:val="single" w:sz="4" w:space="0" w:color="000000"/>
              <w:bottom w:val="single" w:sz="4" w:space="0" w:color="000000"/>
              <w:right w:val="single" w:sz="4" w:space="0" w:color="000000"/>
            </w:tcBorders>
          </w:tcPr>
          <w:p w14:paraId="39FE1865" w14:textId="77777777" w:rsidR="00CA627D" w:rsidRPr="0089609B" w:rsidRDefault="00CA627D" w:rsidP="001A5DF1">
            <w:pPr>
              <w:pStyle w:val="tabteksts"/>
              <w:jc w:val="center"/>
            </w:pPr>
            <w:r>
              <w:t>576</w:t>
            </w:r>
          </w:p>
        </w:tc>
        <w:tc>
          <w:tcPr>
            <w:tcW w:w="625" w:type="pct"/>
            <w:tcBorders>
              <w:top w:val="single" w:sz="4" w:space="0" w:color="000000"/>
              <w:left w:val="single" w:sz="4" w:space="0" w:color="000000"/>
              <w:bottom w:val="single" w:sz="4" w:space="0" w:color="000000"/>
              <w:right w:val="single" w:sz="4" w:space="0" w:color="000000"/>
            </w:tcBorders>
          </w:tcPr>
          <w:p w14:paraId="63FA9AC1" w14:textId="77777777" w:rsidR="00CA627D" w:rsidRPr="0089609B" w:rsidRDefault="00CA627D" w:rsidP="001A5DF1">
            <w:pPr>
              <w:pStyle w:val="tabteksts"/>
              <w:jc w:val="center"/>
            </w:pPr>
            <w:r>
              <w:t>576</w:t>
            </w:r>
          </w:p>
        </w:tc>
        <w:tc>
          <w:tcPr>
            <w:tcW w:w="628" w:type="pct"/>
            <w:tcBorders>
              <w:top w:val="single" w:sz="4" w:space="0" w:color="000000"/>
              <w:left w:val="single" w:sz="4" w:space="0" w:color="000000"/>
              <w:bottom w:val="single" w:sz="4" w:space="0" w:color="000000"/>
              <w:right w:val="single" w:sz="4" w:space="0" w:color="000000"/>
            </w:tcBorders>
          </w:tcPr>
          <w:p w14:paraId="200FC392" w14:textId="77777777" w:rsidR="00CA627D" w:rsidRPr="0089609B" w:rsidRDefault="00CA627D" w:rsidP="001A5DF1">
            <w:pPr>
              <w:pStyle w:val="tabteksts"/>
              <w:jc w:val="center"/>
            </w:pPr>
            <w:r>
              <w:t>576</w:t>
            </w:r>
          </w:p>
        </w:tc>
      </w:tr>
      <w:tr w:rsidR="00CA627D" w:rsidRPr="0089609B" w14:paraId="097CE16F" w14:textId="77777777" w:rsidTr="001A5DF1">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4A93C81" w14:textId="77777777" w:rsidR="00CA627D" w:rsidRPr="00C013F3" w:rsidRDefault="00CA627D" w:rsidP="001A5DF1">
            <w:pPr>
              <w:pStyle w:val="tabteksts"/>
              <w:jc w:val="both"/>
              <w:rPr>
                <w:szCs w:val="18"/>
              </w:rPr>
            </w:pPr>
            <w:r w:rsidRPr="00C013F3">
              <w:rPr>
                <w:szCs w:val="18"/>
              </w:rPr>
              <w:t>Izglītojam</w:t>
            </w:r>
            <w:r>
              <w:rPr>
                <w:szCs w:val="18"/>
              </w:rPr>
              <w:t xml:space="preserve">ie </w:t>
            </w:r>
            <w:r w:rsidRPr="00C013F3">
              <w:rPr>
                <w:szCs w:val="18"/>
              </w:rPr>
              <w:t xml:space="preserve">pašvaldību </w:t>
            </w:r>
            <w:r w:rsidRPr="00010AA0">
              <w:rPr>
                <w:bCs/>
                <w:szCs w:val="18"/>
              </w:rPr>
              <w:t>speciālajās izglītības iestādēs, kas nodrošina internāta pakalpojumus (skaits)</w:t>
            </w:r>
          </w:p>
        </w:tc>
        <w:tc>
          <w:tcPr>
            <w:tcW w:w="625" w:type="pct"/>
            <w:tcBorders>
              <w:top w:val="single" w:sz="4" w:space="0" w:color="000000"/>
              <w:left w:val="single" w:sz="4" w:space="0" w:color="000000"/>
              <w:bottom w:val="single" w:sz="4" w:space="0" w:color="000000"/>
              <w:right w:val="single" w:sz="4" w:space="0" w:color="000000"/>
            </w:tcBorders>
          </w:tcPr>
          <w:p w14:paraId="4B8302CB" w14:textId="77777777" w:rsidR="00CA627D" w:rsidRPr="0089609B" w:rsidRDefault="00CA627D" w:rsidP="001A5DF1">
            <w:pPr>
              <w:pStyle w:val="tabteksts"/>
              <w:jc w:val="center"/>
            </w:pPr>
            <w:r w:rsidRPr="00131D65">
              <w:t>5</w:t>
            </w:r>
            <w:r>
              <w:t> 798</w:t>
            </w:r>
          </w:p>
        </w:tc>
        <w:tc>
          <w:tcPr>
            <w:tcW w:w="625" w:type="pct"/>
            <w:tcBorders>
              <w:top w:val="single" w:sz="4" w:space="0" w:color="000000"/>
              <w:left w:val="single" w:sz="4" w:space="0" w:color="000000"/>
              <w:bottom w:val="single" w:sz="4" w:space="0" w:color="000000"/>
              <w:right w:val="single" w:sz="4" w:space="0" w:color="000000"/>
            </w:tcBorders>
          </w:tcPr>
          <w:p w14:paraId="7C0F0F18" w14:textId="77777777" w:rsidR="00CA627D" w:rsidRPr="0089609B" w:rsidRDefault="00CA627D" w:rsidP="001A5DF1">
            <w:pPr>
              <w:pStyle w:val="tabteksts"/>
              <w:jc w:val="center"/>
            </w:pPr>
            <w:r>
              <w:t>5 754</w:t>
            </w:r>
          </w:p>
        </w:tc>
        <w:tc>
          <w:tcPr>
            <w:tcW w:w="625" w:type="pct"/>
            <w:tcBorders>
              <w:top w:val="single" w:sz="4" w:space="0" w:color="000000"/>
              <w:left w:val="single" w:sz="4" w:space="0" w:color="000000"/>
              <w:bottom w:val="single" w:sz="4" w:space="0" w:color="000000"/>
              <w:right w:val="single" w:sz="4" w:space="0" w:color="000000"/>
            </w:tcBorders>
          </w:tcPr>
          <w:p w14:paraId="68C2F464" w14:textId="77777777" w:rsidR="00CA627D" w:rsidRPr="0089609B" w:rsidRDefault="00CA627D" w:rsidP="001A5DF1">
            <w:pPr>
              <w:pStyle w:val="tabteksts"/>
              <w:jc w:val="center"/>
            </w:pPr>
            <w:r>
              <w:t>5 238</w:t>
            </w:r>
          </w:p>
        </w:tc>
        <w:tc>
          <w:tcPr>
            <w:tcW w:w="625" w:type="pct"/>
            <w:tcBorders>
              <w:top w:val="single" w:sz="4" w:space="0" w:color="000000"/>
              <w:left w:val="single" w:sz="4" w:space="0" w:color="000000"/>
              <w:bottom w:val="single" w:sz="4" w:space="0" w:color="000000"/>
              <w:right w:val="single" w:sz="4" w:space="0" w:color="000000"/>
            </w:tcBorders>
          </w:tcPr>
          <w:p w14:paraId="1A269718" w14:textId="77777777" w:rsidR="00CA627D" w:rsidRPr="0089609B" w:rsidRDefault="00CA627D" w:rsidP="001A5DF1">
            <w:pPr>
              <w:pStyle w:val="tabteksts"/>
              <w:jc w:val="center"/>
            </w:pPr>
            <w:r>
              <w:t>5 238</w:t>
            </w:r>
          </w:p>
        </w:tc>
        <w:tc>
          <w:tcPr>
            <w:tcW w:w="628" w:type="pct"/>
            <w:tcBorders>
              <w:top w:val="single" w:sz="4" w:space="0" w:color="000000"/>
              <w:left w:val="single" w:sz="4" w:space="0" w:color="000000"/>
              <w:bottom w:val="single" w:sz="4" w:space="0" w:color="000000"/>
              <w:right w:val="single" w:sz="4" w:space="0" w:color="000000"/>
            </w:tcBorders>
          </w:tcPr>
          <w:p w14:paraId="557F235F" w14:textId="77777777" w:rsidR="00CA627D" w:rsidRPr="0089609B" w:rsidRDefault="00CA627D" w:rsidP="001A5DF1">
            <w:pPr>
              <w:pStyle w:val="tabteksts"/>
              <w:jc w:val="center"/>
            </w:pPr>
            <w:r>
              <w:t>5 238</w:t>
            </w:r>
          </w:p>
        </w:tc>
      </w:tr>
    </w:tbl>
    <w:p w14:paraId="16E124B6" w14:textId="77777777" w:rsidR="00CA627D" w:rsidRPr="0089609B" w:rsidRDefault="00CA627D" w:rsidP="00CA627D">
      <w:pPr>
        <w:pStyle w:val="Tabuluvirsraksti"/>
        <w:spacing w:before="240" w:after="240"/>
        <w:rPr>
          <w:b/>
          <w:lang w:eastAsia="lv-LV"/>
        </w:rPr>
      </w:pPr>
      <w:r w:rsidRPr="0089609B">
        <w:rPr>
          <w:b/>
          <w:lang w:eastAsia="lv-LV"/>
        </w:rPr>
        <w:t>Finansiālie rādītāji no 202</w:t>
      </w:r>
      <w:r>
        <w:rPr>
          <w:b/>
          <w:lang w:eastAsia="lv-LV"/>
        </w:rPr>
        <w:t>2</w:t>
      </w:r>
      <w:r w:rsidRPr="0089609B">
        <w:rPr>
          <w:b/>
          <w:lang w:eastAsia="lv-LV"/>
        </w:rPr>
        <w:t>. līdz 202</w:t>
      </w:r>
      <w:r>
        <w:rPr>
          <w:b/>
          <w:lang w:eastAsia="lv-LV"/>
        </w:rPr>
        <w:t>6</w:t>
      </w:r>
      <w:r w:rsidRPr="0089609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A627D" w:rsidRPr="0089609B" w14:paraId="01A2BC0D" w14:textId="77777777" w:rsidTr="001A5DF1">
        <w:trPr>
          <w:trHeight w:val="283"/>
          <w:tblHeader/>
          <w:jc w:val="center"/>
        </w:trPr>
        <w:tc>
          <w:tcPr>
            <w:tcW w:w="3378" w:type="dxa"/>
            <w:vAlign w:val="center"/>
          </w:tcPr>
          <w:p w14:paraId="564A153C" w14:textId="77777777" w:rsidR="00CA627D" w:rsidRPr="0089609B" w:rsidRDefault="00CA627D" w:rsidP="001A5DF1">
            <w:pPr>
              <w:pStyle w:val="tabteksts"/>
              <w:jc w:val="center"/>
              <w:rPr>
                <w:szCs w:val="24"/>
              </w:rPr>
            </w:pPr>
          </w:p>
        </w:tc>
        <w:tc>
          <w:tcPr>
            <w:tcW w:w="1131" w:type="dxa"/>
          </w:tcPr>
          <w:p w14:paraId="731D84B2"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1132" w:type="dxa"/>
          </w:tcPr>
          <w:p w14:paraId="4E78A211" w14:textId="77777777" w:rsidR="00CA627D" w:rsidRPr="0089609B" w:rsidRDefault="00CA627D" w:rsidP="001A5DF1">
            <w:pPr>
              <w:pStyle w:val="tabteksts"/>
              <w:jc w:val="center"/>
              <w:rPr>
                <w:szCs w:val="24"/>
                <w:lang w:eastAsia="lv-LV"/>
              </w:rPr>
            </w:pPr>
            <w:r w:rsidRPr="0089609B">
              <w:rPr>
                <w:lang w:eastAsia="lv-LV"/>
              </w:rPr>
              <w:t>202</w:t>
            </w:r>
            <w:r>
              <w:rPr>
                <w:lang w:eastAsia="lv-LV"/>
              </w:rPr>
              <w:t>3</w:t>
            </w:r>
            <w:r w:rsidRPr="0089609B">
              <w:rPr>
                <w:lang w:eastAsia="lv-LV"/>
              </w:rPr>
              <w:t>. gada     plāns</w:t>
            </w:r>
          </w:p>
        </w:tc>
        <w:tc>
          <w:tcPr>
            <w:tcW w:w="1132" w:type="dxa"/>
          </w:tcPr>
          <w:p w14:paraId="04EE3454"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1132" w:type="dxa"/>
          </w:tcPr>
          <w:p w14:paraId="415A3F4D"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w:t>
            </w:r>
            <w:r>
              <w:rPr>
                <w:lang w:eastAsia="lv-LV"/>
              </w:rPr>
              <w:t>rognoze</w:t>
            </w:r>
          </w:p>
        </w:tc>
        <w:tc>
          <w:tcPr>
            <w:tcW w:w="1132" w:type="dxa"/>
          </w:tcPr>
          <w:p w14:paraId="3E3B3D12"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rognoze</w:t>
            </w:r>
          </w:p>
        </w:tc>
      </w:tr>
      <w:tr w:rsidR="00CA627D" w:rsidRPr="0089609B" w14:paraId="7A55D2F9" w14:textId="77777777" w:rsidTr="001A5DF1">
        <w:trPr>
          <w:trHeight w:val="142"/>
          <w:jc w:val="center"/>
        </w:trPr>
        <w:tc>
          <w:tcPr>
            <w:tcW w:w="3378" w:type="dxa"/>
            <w:shd w:val="clear" w:color="auto" w:fill="D9D9D9" w:themeFill="background1" w:themeFillShade="D9"/>
            <w:vAlign w:val="center"/>
          </w:tcPr>
          <w:p w14:paraId="5B14F066" w14:textId="77777777" w:rsidR="00CA627D" w:rsidRPr="0089609B" w:rsidRDefault="00CA627D" w:rsidP="001A5DF1">
            <w:pPr>
              <w:pStyle w:val="tabteksts"/>
              <w:rPr>
                <w:lang w:eastAsia="lv-LV"/>
              </w:rPr>
            </w:pPr>
            <w:r w:rsidRPr="0089609B">
              <w:rPr>
                <w:lang w:eastAsia="lv-LV"/>
              </w:rPr>
              <w:t>Kopējie izdevumi,</w:t>
            </w:r>
            <w:r w:rsidRPr="0089609B">
              <w:t xml:space="preserve"> </w:t>
            </w:r>
            <w:proofErr w:type="spellStart"/>
            <w:r w:rsidRPr="0089609B">
              <w:rPr>
                <w:i/>
                <w:szCs w:val="18"/>
              </w:rPr>
              <w:t>euro</w:t>
            </w:r>
            <w:proofErr w:type="spellEnd"/>
          </w:p>
        </w:tc>
        <w:tc>
          <w:tcPr>
            <w:tcW w:w="1131" w:type="dxa"/>
            <w:shd w:val="clear" w:color="auto" w:fill="D9D9D9" w:themeFill="background1" w:themeFillShade="D9"/>
          </w:tcPr>
          <w:p w14:paraId="4D57634E" w14:textId="77777777" w:rsidR="00CA627D" w:rsidRPr="0089609B" w:rsidRDefault="00CA627D" w:rsidP="001A5DF1">
            <w:pPr>
              <w:pStyle w:val="tabteksts"/>
              <w:jc w:val="right"/>
            </w:pPr>
            <w:r w:rsidRPr="0093746F">
              <w:t>55 629</w:t>
            </w:r>
            <w:r>
              <w:t> </w:t>
            </w:r>
            <w:r w:rsidRPr="0093746F">
              <w:t>175</w:t>
            </w:r>
          </w:p>
        </w:tc>
        <w:tc>
          <w:tcPr>
            <w:tcW w:w="1132" w:type="dxa"/>
            <w:shd w:val="clear" w:color="auto" w:fill="D9D9D9" w:themeFill="background1" w:themeFillShade="D9"/>
          </w:tcPr>
          <w:p w14:paraId="2C897C02" w14:textId="77777777" w:rsidR="00CA627D" w:rsidRPr="0089609B" w:rsidRDefault="00CA627D" w:rsidP="001A5DF1">
            <w:pPr>
              <w:pStyle w:val="tabteksts"/>
              <w:jc w:val="right"/>
            </w:pPr>
            <w:r w:rsidRPr="0093746F">
              <w:t>61 879 130</w:t>
            </w:r>
          </w:p>
        </w:tc>
        <w:tc>
          <w:tcPr>
            <w:tcW w:w="1132" w:type="dxa"/>
            <w:shd w:val="clear" w:color="auto" w:fill="D9D9D9" w:themeFill="background1" w:themeFillShade="D9"/>
          </w:tcPr>
          <w:p w14:paraId="316715F2" w14:textId="77777777" w:rsidR="00CA627D" w:rsidRPr="0089609B" w:rsidRDefault="00CA627D" w:rsidP="001A5DF1">
            <w:pPr>
              <w:pStyle w:val="tabteksts"/>
              <w:jc w:val="right"/>
            </w:pPr>
            <w:r>
              <w:t>69 318 243</w:t>
            </w:r>
          </w:p>
        </w:tc>
        <w:tc>
          <w:tcPr>
            <w:tcW w:w="1132" w:type="dxa"/>
            <w:shd w:val="clear" w:color="auto" w:fill="D9D9D9" w:themeFill="background1" w:themeFillShade="D9"/>
          </w:tcPr>
          <w:p w14:paraId="5AC1A7C0" w14:textId="77777777" w:rsidR="00CA627D" w:rsidRPr="0089609B" w:rsidRDefault="00CA627D" w:rsidP="001A5DF1">
            <w:pPr>
              <w:pStyle w:val="tabteksts"/>
              <w:jc w:val="right"/>
            </w:pPr>
            <w:r>
              <w:t>69 259 787</w:t>
            </w:r>
          </w:p>
        </w:tc>
        <w:tc>
          <w:tcPr>
            <w:tcW w:w="1132" w:type="dxa"/>
            <w:shd w:val="clear" w:color="auto" w:fill="D9D9D9" w:themeFill="background1" w:themeFillShade="D9"/>
          </w:tcPr>
          <w:p w14:paraId="524D4B7D" w14:textId="77777777" w:rsidR="00CA627D" w:rsidRPr="0089609B" w:rsidRDefault="00CA627D" w:rsidP="001A5DF1">
            <w:pPr>
              <w:pStyle w:val="tabteksts"/>
              <w:jc w:val="right"/>
            </w:pPr>
            <w:r>
              <w:t>69 259 787</w:t>
            </w:r>
          </w:p>
        </w:tc>
      </w:tr>
      <w:tr w:rsidR="00CA627D" w:rsidRPr="0089609B" w14:paraId="0DFE050B" w14:textId="77777777" w:rsidTr="001A5DF1">
        <w:trPr>
          <w:trHeight w:val="283"/>
          <w:jc w:val="center"/>
        </w:trPr>
        <w:tc>
          <w:tcPr>
            <w:tcW w:w="3378" w:type="dxa"/>
            <w:vAlign w:val="center"/>
          </w:tcPr>
          <w:p w14:paraId="498B8F1F" w14:textId="77777777" w:rsidR="00CA627D" w:rsidRPr="0089609B" w:rsidRDefault="00CA627D" w:rsidP="001A5DF1">
            <w:pPr>
              <w:pStyle w:val="tabteksts"/>
              <w:jc w:val="both"/>
              <w:rPr>
                <w:szCs w:val="18"/>
                <w:lang w:eastAsia="lv-LV"/>
              </w:rPr>
            </w:pPr>
            <w:r w:rsidRPr="0089609B">
              <w:rPr>
                <w:szCs w:val="18"/>
                <w:lang w:eastAsia="lv-LV"/>
              </w:rPr>
              <w:t xml:space="preserve">Kopējo izdevumu izmaiņas, </w:t>
            </w:r>
            <w:proofErr w:type="spellStart"/>
            <w:r w:rsidRPr="0089609B">
              <w:rPr>
                <w:i/>
                <w:szCs w:val="18"/>
                <w:lang w:eastAsia="lv-LV"/>
              </w:rPr>
              <w:t>euro</w:t>
            </w:r>
            <w:proofErr w:type="spellEnd"/>
            <w:r w:rsidRPr="0089609B">
              <w:rPr>
                <w:szCs w:val="18"/>
                <w:lang w:eastAsia="lv-LV"/>
              </w:rPr>
              <w:t xml:space="preserve"> (+/–) pret iepriekšējo gadu</w:t>
            </w:r>
          </w:p>
        </w:tc>
        <w:tc>
          <w:tcPr>
            <w:tcW w:w="1131" w:type="dxa"/>
          </w:tcPr>
          <w:p w14:paraId="09FE6B10" w14:textId="77777777" w:rsidR="00CA627D" w:rsidRPr="0089609B" w:rsidRDefault="00CA627D" w:rsidP="001A5DF1">
            <w:pPr>
              <w:pStyle w:val="tabteksts"/>
              <w:jc w:val="center"/>
            </w:pPr>
            <w:r w:rsidRPr="0089609B">
              <w:rPr>
                <w:b/>
                <w:bCs/>
              </w:rPr>
              <w:t>×</w:t>
            </w:r>
          </w:p>
        </w:tc>
        <w:tc>
          <w:tcPr>
            <w:tcW w:w="1132" w:type="dxa"/>
          </w:tcPr>
          <w:p w14:paraId="005DED47" w14:textId="77777777" w:rsidR="00CA627D" w:rsidRPr="0089609B" w:rsidRDefault="00CA627D" w:rsidP="001A5DF1">
            <w:pPr>
              <w:pStyle w:val="tabteksts"/>
              <w:jc w:val="right"/>
            </w:pPr>
            <w:r w:rsidRPr="007D6BC5">
              <w:t>6 249 955</w:t>
            </w:r>
          </w:p>
        </w:tc>
        <w:tc>
          <w:tcPr>
            <w:tcW w:w="1132" w:type="dxa"/>
          </w:tcPr>
          <w:p w14:paraId="2E647391" w14:textId="77777777" w:rsidR="00CA627D" w:rsidRPr="0089609B" w:rsidRDefault="00CA627D" w:rsidP="001A5DF1">
            <w:pPr>
              <w:pStyle w:val="tabteksts"/>
              <w:jc w:val="right"/>
            </w:pPr>
            <w:r>
              <w:t>7 439 113</w:t>
            </w:r>
          </w:p>
        </w:tc>
        <w:tc>
          <w:tcPr>
            <w:tcW w:w="1132" w:type="dxa"/>
          </w:tcPr>
          <w:p w14:paraId="5EB2530C" w14:textId="77777777" w:rsidR="00CA627D" w:rsidRPr="0089609B" w:rsidRDefault="00CA627D" w:rsidP="001A5DF1">
            <w:pPr>
              <w:pStyle w:val="tabteksts"/>
              <w:jc w:val="right"/>
            </w:pPr>
            <w:r w:rsidRPr="007D6BC5">
              <w:t>-</w:t>
            </w:r>
            <w:r>
              <w:t>58 456</w:t>
            </w:r>
          </w:p>
        </w:tc>
        <w:tc>
          <w:tcPr>
            <w:tcW w:w="1132" w:type="dxa"/>
          </w:tcPr>
          <w:p w14:paraId="7A28E59F" w14:textId="77777777" w:rsidR="00CA627D" w:rsidRPr="0089609B" w:rsidRDefault="00CA627D" w:rsidP="001A5DF1">
            <w:pPr>
              <w:pStyle w:val="tabteksts"/>
              <w:jc w:val="center"/>
            </w:pPr>
            <w:r>
              <w:t>-</w:t>
            </w:r>
          </w:p>
        </w:tc>
      </w:tr>
      <w:tr w:rsidR="00CA627D" w:rsidRPr="0089609B" w14:paraId="38DE7B97" w14:textId="77777777" w:rsidTr="001A5DF1">
        <w:trPr>
          <w:trHeight w:val="283"/>
          <w:jc w:val="center"/>
        </w:trPr>
        <w:tc>
          <w:tcPr>
            <w:tcW w:w="3378" w:type="dxa"/>
            <w:vAlign w:val="center"/>
          </w:tcPr>
          <w:p w14:paraId="65142945" w14:textId="77777777" w:rsidR="00CA627D" w:rsidRPr="0089609B" w:rsidRDefault="00CA627D" w:rsidP="001A5DF1">
            <w:pPr>
              <w:pStyle w:val="tabteksts"/>
              <w:jc w:val="both"/>
            </w:pPr>
            <w:r w:rsidRPr="0089609B">
              <w:rPr>
                <w:lang w:eastAsia="lv-LV"/>
              </w:rPr>
              <w:t>Kopējie izdevumi</w:t>
            </w:r>
            <w:r w:rsidRPr="0089609B">
              <w:t>, % (+/–) pret iepriekšējo gadu</w:t>
            </w:r>
          </w:p>
        </w:tc>
        <w:tc>
          <w:tcPr>
            <w:tcW w:w="1131" w:type="dxa"/>
          </w:tcPr>
          <w:p w14:paraId="518037B3" w14:textId="77777777" w:rsidR="00CA627D" w:rsidRPr="0089609B" w:rsidRDefault="00CA627D" w:rsidP="001A5DF1">
            <w:pPr>
              <w:pStyle w:val="tabteksts"/>
              <w:jc w:val="center"/>
            </w:pPr>
            <w:r w:rsidRPr="0089609B">
              <w:rPr>
                <w:b/>
                <w:bCs/>
              </w:rPr>
              <w:t>×</w:t>
            </w:r>
          </w:p>
        </w:tc>
        <w:tc>
          <w:tcPr>
            <w:tcW w:w="1132" w:type="dxa"/>
          </w:tcPr>
          <w:p w14:paraId="3EE59CA1" w14:textId="77777777" w:rsidR="00CA627D" w:rsidRPr="0089609B" w:rsidRDefault="00CA627D" w:rsidP="001A5DF1">
            <w:pPr>
              <w:pStyle w:val="tabteksts"/>
              <w:jc w:val="right"/>
            </w:pPr>
            <w:r w:rsidRPr="00FD1D06">
              <w:t>11,2</w:t>
            </w:r>
          </w:p>
        </w:tc>
        <w:tc>
          <w:tcPr>
            <w:tcW w:w="1132" w:type="dxa"/>
          </w:tcPr>
          <w:p w14:paraId="09B694B9" w14:textId="77777777" w:rsidR="00CA627D" w:rsidRPr="0089609B" w:rsidRDefault="00CA627D" w:rsidP="001A5DF1">
            <w:pPr>
              <w:pStyle w:val="tabteksts"/>
              <w:jc w:val="right"/>
            </w:pPr>
            <w:r>
              <w:t>19,0</w:t>
            </w:r>
          </w:p>
        </w:tc>
        <w:tc>
          <w:tcPr>
            <w:tcW w:w="1132" w:type="dxa"/>
          </w:tcPr>
          <w:p w14:paraId="3C743494" w14:textId="77777777" w:rsidR="00CA627D" w:rsidRPr="0089609B" w:rsidRDefault="00CA627D" w:rsidP="001A5DF1">
            <w:pPr>
              <w:pStyle w:val="tabteksts"/>
              <w:jc w:val="right"/>
            </w:pPr>
            <w:r w:rsidRPr="00FD1D06">
              <w:t>-0,</w:t>
            </w:r>
            <w:r>
              <w:t>1</w:t>
            </w:r>
          </w:p>
        </w:tc>
        <w:tc>
          <w:tcPr>
            <w:tcW w:w="1132" w:type="dxa"/>
          </w:tcPr>
          <w:p w14:paraId="5111F485" w14:textId="77777777" w:rsidR="00CA627D" w:rsidRPr="0089609B" w:rsidRDefault="00CA627D" w:rsidP="001A5DF1">
            <w:pPr>
              <w:pStyle w:val="tabteksts"/>
              <w:jc w:val="center"/>
            </w:pPr>
            <w:r>
              <w:t>-</w:t>
            </w:r>
          </w:p>
        </w:tc>
      </w:tr>
      <w:tr w:rsidR="00CA627D" w:rsidRPr="0089609B" w14:paraId="0A2C8ADA" w14:textId="77777777" w:rsidTr="001A5DF1">
        <w:trPr>
          <w:trHeight w:val="142"/>
          <w:jc w:val="center"/>
        </w:trPr>
        <w:tc>
          <w:tcPr>
            <w:tcW w:w="3378" w:type="dxa"/>
            <w:vAlign w:val="center"/>
          </w:tcPr>
          <w:p w14:paraId="4A383190" w14:textId="77777777" w:rsidR="00CA627D" w:rsidRPr="0089609B" w:rsidRDefault="00CA627D" w:rsidP="001A5DF1">
            <w:pPr>
              <w:pStyle w:val="tabteksts"/>
              <w:jc w:val="both"/>
              <w:rPr>
                <w:color w:val="000000" w:themeColor="text1"/>
                <w:szCs w:val="18"/>
                <w:lang w:eastAsia="lv-LV"/>
              </w:rPr>
            </w:pPr>
            <w:r w:rsidRPr="0089609B">
              <w:rPr>
                <w:color w:val="000000" w:themeColor="text1"/>
                <w:szCs w:val="18"/>
                <w:lang w:eastAsia="lv-LV"/>
              </w:rPr>
              <w:t>Vidējais pedagogu darba slodžu skaits gadā</w:t>
            </w:r>
          </w:p>
        </w:tc>
        <w:tc>
          <w:tcPr>
            <w:tcW w:w="1131" w:type="dxa"/>
          </w:tcPr>
          <w:p w14:paraId="68D235C1" w14:textId="77777777" w:rsidR="00CA627D" w:rsidRPr="0089609B" w:rsidRDefault="00CA627D" w:rsidP="001A5DF1">
            <w:pPr>
              <w:pStyle w:val="tabteksts"/>
              <w:jc w:val="right"/>
              <w:rPr>
                <w:szCs w:val="18"/>
              </w:rPr>
            </w:pPr>
            <w:r w:rsidRPr="00113843">
              <w:t>1</w:t>
            </w:r>
            <w:r>
              <w:t> </w:t>
            </w:r>
            <w:r w:rsidRPr="00113843">
              <w:t>910</w:t>
            </w:r>
          </w:p>
        </w:tc>
        <w:tc>
          <w:tcPr>
            <w:tcW w:w="1132" w:type="dxa"/>
          </w:tcPr>
          <w:p w14:paraId="63652226" w14:textId="77777777" w:rsidR="00CA627D" w:rsidRPr="0089609B" w:rsidRDefault="00CA627D" w:rsidP="001A5DF1">
            <w:pPr>
              <w:pStyle w:val="tabteksts"/>
              <w:jc w:val="right"/>
              <w:rPr>
                <w:szCs w:val="18"/>
              </w:rPr>
            </w:pPr>
            <w:r w:rsidRPr="00B335D5">
              <w:rPr>
                <w:szCs w:val="18"/>
              </w:rPr>
              <w:t>1 837</w:t>
            </w:r>
          </w:p>
        </w:tc>
        <w:tc>
          <w:tcPr>
            <w:tcW w:w="1132" w:type="dxa"/>
          </w:tcPr>
          <w:p w14:paraId="39DC015E" w14:textId="77777777" w:rsidR="00CA627D" w:rsidRPr="0089609B" w:rsidRDefault="00CA627D" w:rsidP="001A5DF1">
            <w:pPr>
              <w:pStyle w:val="tabteksts"/>
              <w:jc w:val="right"/>
              <w:rPr>
                <w:szCs w:val="18"/>
              </w:rPr>
            </w:pPr>
            <w:r>
              <w:rPr>
                <w:szCs w:val="18"/>
              </w:rPr>
              <w:t>1 837</w:t>
            </w:r>
          </w:p>
        </w:tc>
        <w:tc>
          <w:tcPr>
            <w:tcW w:w="1132" w:type="dxa"/>
          </w:tcPr>
          <w:p w14:paraId="482D4CC3" w14:textId="77777777" w:rsidR="00CA627D" w:rsidRPr="0089609B" w:rsidRDefault="00CA627D" w:rsidP="001A5DF1">
            <w:pPr>
              <w:pStyle w:val="tabteksts"/>
              <w:jc w:val="right"/>
              <w:rPr>
                <w:szCs w:val="18"/>
              </w:rPr>
            </w:pPr>
            <w:r>
              <w:rPr>
                <w:szCs w:val="18"/>
              </w:rPr>
              <w:t>1 837</w:t>
            </w:r>
          </w:p>
        </w:tc>
        <w:tc>
          <w:tcPr>
            <w:tcW w:w="1132" w:type="dxa"/>
          </w:tcPr>
          <w:p w14:paraId="0CE6B7F9" w14:textId="77777777" w:rsidR="00CA627D" w:rsidRPr="0089609B" w:rsidRDefault="00CA627D" w:rsidP="001A5DF1">
            <w:pPr>
              <w:pStyle w:val="tabteksts"/>
              <w:jc w:val="right"/>
              <w:rPr>
                <w:szCs w:val="18"/>
              </w:rPr>
            </w:pPr>
            <w:r>
              <w:rPr>
                <w:szCs w:val="18"/>
              </w:rPr>
              <w:t>1 837</w:t>
            </w:r>
          </w:p>
        </w:tc>
      </w:tr>
      <w:tr w:rsidR="00CA627D" w:rsidRPr="0089609B" w14:paraId="47FEBEC9" w14:textId="77777777" w:rsidTr="001A5DF1">
        <w:trPr>
          <w:trHeight w:val="283"/>
          <w:jc w:val="center"/>
        </w:trPr>
        <w:tc>
          <w:tcPr>
            <w:tcW w:w="3378" w:type="dxa"/>
            <w:vAlign w:val="center"/>
          </w:tcPr>
          <w:p w14:paraId="69D773EE" w14:textId="77777777" w:rsidR="00CA627D" w:rsidRPr="0089609B" w:rsidRDefault="00CA627D" w:rsidP="001A5DF1">
            <w:pPr>
              <w:pStyle w:val="tabteksts"/>
              <w:jc w:val="both"/>
              <w:rPr>
                <w:color w:val="000000" w:themeColor="text1"/>
                <w:szCs w:val="18"/>
                <w:lang w:eastAsia="lv-LV"/>
              </w:rPr>
            </w:pPr>
            <w:r w:rsidRPr="0089609B">
              <w:rPr>
                <w:color w:val="000000" w:themeColor="text1"/>
                <w:szCs w:val="18"/>
                <w:lang w:eastAsia="lv-LV"/>
              </w:rPr>
              <w:t>Vidējā atlīdzība pedagogu darba slodzei (mēnesī)</w:t>
            </w:r>
            <w:r>
              <w:rPr>
                <w:color w:val="000000" w:themeColor="text1"/>
                <w:szCs w:val="18"/>
                <w:vertAlign w:val="superscript"/>
                <w:lang w:eastAsia="lv-LV"/>
              </w:rPr>
              <w:t>1</w:t>
            </w:r>
            <w:r w:rsidRPr="0089609B">
              <w:rPr>
                <w:color w:val="000000" w:themeColor="text1"/>
                <w:szCs w:val="18"/>
                <w:lang w:eastAsia="lv-LV"/>
              </w:rPr>
              <w:t xml:space="preserve">, </w:t>
            </w:r>
            <w:proofErr w:type="spellStart"/>
            <w:r w:rsidRPr="0089609B">
              <w:rPr>
                <w:i/>
                <w:color w:val="000000" w:themeColor="text1"/>
                <w:szCs w:val="18"/>
              </w:rPr>
              <w:t>euro</w:t>
            </w:r>
            <w:proofErr w:type="spellEnd"/>
          </w:p>
        </w:tc>
        <w:tc>
          <w:tcPr>
            <w:tcW w:w="1131" w:type="dxa"/>
          </w:tcPr>
          <w:p w14:paraId="09876E25" w14:textId="77777777" w:rsidR="00CA627D" w:rsidRPr="0089609B" w:rsidRDefault="00CA627D" w:rsidP="001A5DF1">
            <w:pPr>
              <w:pStyle w:val="tabteksts"/>
              <w:jc w:val="right"/>
              <w:rPr>
                <w:szCs w:val="18"/>
              </w:rPr>
            </w:pPr>
            <w:r w:rsidRPr="00D75969">
              <w:t>1 52</w:t>
            </w:r>
            <w:r>
              <w:t>6</w:t>
            </w:r>
            <w:r w:rsidRPr="00D75969">
              <w:t>,</w:t>
            </w:r>
            <w:r>
              <w:t>0</w:t>
            </w:r>
          </w:p>
        </w:tc>
        <w:tc>
          <w:tcPr>
            <w:tcW w:w="1132" w:type="dxa"/>
          </w:tcPr>
          <w:p w14:paraId="2B993E82" w14:textId="77777777" w:rsidR="00CA627D" w:rsidRPr="0089609B" w:rsidRDefault="00CA627D" w:rsidP="001A5DF1">
            <w:pPr>
              <w:pStyle w:val="tabteksts"/>
              <w:jc w:val="right"/>
              <w:rPr>
                <w:szCs w:val="18"/>
              </w:rPr>
            </w:pPr>
            <w:r w:rsidRPr="001A575C">
              <w:t>1 857,2</w:t>
            </w:r>
          </w:p>
        </w:tc>
        <w:tc>
          <w:tcPr>
            <w:tcW w:w="1132" w:type="dxa"/>
          </w:tcPr>
          <w:p w14:paraId="30FFDC7E" w14:textId="77777777" w:rsidR="00CA627D" w:rsidRPr="0089609B" w:rsidRDefault="00CA627D" w:rsidP="001A5DF1">
            <w:pPr>
              <w:pStyle w:val="tabteksts"/>
              <w:jc w:val="right"/>
              <w:rPr>
                <w:szCs w:val="18"/>
              </w:rPr>
            </w:pPr>
            <w:r>
              <w:rPr>
                <w:szCs w:val="18"/>
              </w:rPr>
              <w:t>2 195,6</w:t>
            </w:r>
          </w:p>
        </w:tc>
        <w:tc>
          <w:tcPr>
            <w:tcW w:w="1132" w:type="dxa"/>
          </w:tcPr>
          <w:p w14:paraId="62BA8A63" w14:textId="77777777" w:rsidR="00CA627D" w:rsidRPr="0089609B" w:rsidRDefault="00CA627D" w:rsidP="001A5DF1">
            <w:pPr>
              <w:pStyle w:val="tabteksts"/>
              <w:jc w:val="right"/>
              <w:rPr>
                <w:szCs w:val="18"/>
              </w:rPr>
            </w:pPr>
            <w:r>
              <w:t>2 193,0</w:t>
            </w:r>
          </w:p>
        </w:tc>
        <w:tc>
          <w:tcPr>
            <w:tcW w:w="1132" w:type="dxa"/>
          </w:tcPr>
          <w:p w14:paraId="295BF625" w14:textId="77777777" w:rsidR="00CA627D" w:rsidRPr="0089609B" w:rsidRDefault="00CA627D" w:rsidP="001A5DF1">
            <w:pPr>
              <w:pStyle w:val="tabteksts"/>
              <w:jc w:val="right"/>
              <w:rPr>
                <w:szCs w:val="18"/>
              </w:rPr>
            </w:pPr>
            <w:r>
              <w:t>2 193,0</w:t>
            </w:r>
          </w:p>
        </w:tc>
      </w:tr>
    </w:tbl>
    <w:p w14:paraId="12E9FA97" w14:textId="77777777" w:rsidR="00CA627D" w:rsidRPr="0089609B" w:rsidRDefault="00CA627D" w:rsidP="00CA627D">
      <w:pPr>
        <w:pStyle w:val="Tabuluvirsraksti"/>
        <w:spacing w:after="0"/>
        <w:ind w:firstLine="425"/>
        <w:jc w:val="both"/>
        <w:rPr>
          <w:i/>
          <w:sz w:val="20"/>
          <w:lang w:eastAsia="lv-LV"/>
        </w:rPr>
      </w:pPr>
      <w:r w:rsidRPr="0089609B">
        <w:rPr>
          <w:sz w:val="18"/>
          <w:szCs w:val="18"/>
        </w:rPr>
        <w:t>Piezīmes.</w:t>
      </w:r>
    </w:p>
    <w:p w14:paraId="353F36F7" w14:textId="77777777" w:rsidR="00CA627D" w:rsidRPr="0089609B" w:rsidRDefault="00CA627D" w:rsidP="00CA627D">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Tajā skaitā darba devēja valsts sociālās apdrošināšanas obligātās iemaksas.</w:t>
      </w:r>
    </w:p>
    <w:p w14:paraId="552C7FD7" w14:textId="7E913990" w:rsidR="00CA627D" w:rsidRDefault="00CA627D" w:rsidP="00CA627D">
      <w:pPr>
        <w:pStyle w:val="Tabuluvirsraksti"/>
        <w:tabs>
          <w:tab w:val="left" w:pos="1252"/>
        </w:tabs>
        <w:spacing w:before="240" w:after="240"/>
        <w:ind w:firstLine="425"/>
        <w:rPr>
          <w:i/>
          <w:sz w:val="18"/>
          <w:szCs w:val="18"/>
        </w:rPr>
      </w:pPr>
      <w:r w:rsidRPr="0089609B">
        <w:rPr>
          <w:b/>
          <w:color w:val="000000" w:themeColor="text1"/>
          <w:lang w:eastAsia="lv-LV"/>
        </w:rPr>
        <w:t>Izmaiņas izdevumos, salīdzinot 202</w:t>
      </w:r>
      <w:r>
        <w:rPr>
          <w:b/>
          <w:color w:val="000000" w:themeColor="text1"/>
          <w:lang w:eastAsia="lv-LV"/>
        </w:rPr>
        <w:t>4</w:t>
      </w:r>
      <w:r w:rsidRPr="0089609B">
        <w:rPr>
          <w:b/>
          <w:color w:val="000000" w:themeColor="text1"/>
          <w:lang w:eastAsia="lv-LV"/>
        </w:rPr>
        <w:t>. gad</w:t>
      </w:r>
      <w:r>
        <w:rPr>
          <w:b/>
          <w:color w:val="000000" w:themeColor="text1"/>
          <w:lang w:eastAsia="lv-LV"/>
        </w:rPr>
        <w:t>a p</w:t>
      </w:r>
      <w:r w:rsidR="00275382">
        <w:rPr>
          <w:b/>
          <w:color w:val="000000" w:themeColor="text1"/>
          <w:lang w:eastAsia="lv-LV"/>
        </w:rPr>
        <w:t>rojektu</w:t>
      </w:r>
      <w:r w:rsidRPr="0089609B">
        <w:rPr>
          <w:b/>
          <w:color w:val="000000" w:themeColor="text1"/>
          <w:lang w:eastAsia="lv-LV"/>
        </w:rPr>
        <w:t xml:space="preserve"> ar 202</w:t>
      </w:r>
      <w:r>
        <w:rPr>
          <w:b/>
          <w:color w:val="000000" w:themeColor="text1"/>
          <w:lang w:eastAsia="lv-LV"/>
        </w:rPr>
        <w:t>3</w:t>
      </w:r>
      <w:r w:rsidRPr="0089609B">
        <w:rPr>
          <w:b/>
          <w:color w:val="000000" w:themeColor="text1"/>
          <w:lang w:eastAsia="lv-LV"/>
        </w:rPr>
        <w:t>. gada plānu</w:t>
      </w:r>
      <w:r w:rsidRPr="00305A93">
        <w:rPr>
          <w:i/>
          <w:sz w:val="18"/>
          <w:szCs w:val="18"/>
        </w:rPr>
        <w:t xml:space="preserve"> </w:t>
      </w:r>
    </w:p>
    <w:p w14:paraId="27313A57" w14:textId="77777777" w:rsidR="00CA627D" w:rsidRDefault="00CA627D" w:rsidP="00275382">
      <w:pPr>
        <w:pStyle w:val="Tabuluvirsraksti"/>
        <w:tabs>
          <w:tab w:val="left" w:pos="1252"/>
        </w:tabs>
        <w:spacing w:before="240" w:after="0"/>
        <w:ind w:firstLine="425"/>
        <w:jc w:val="right"/>
        <w:rPr>
          <w:i/>
          <w:sz w:val="18"/>
          <w:szCs w:val="18"/>
        </w:rPr>
      </w:pPr>
      <w:proofErr w:type="spellStart"/>
      <w:r>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A627D" w:rsidRPr="00305A93" w14:paraId="140A8263" w14:textId="77777777" w:rsidTr="001A5DF1">
        <w:trPr>
          <w:trHeight w:val="142"/>
          <w:tblHeader/>
          <w:jc w:val="center"/>
        </w:trPr>
        <w:tc>
          <w:tcPr>
            <w:tcW w:w="5241" w:type="dxa"/>
            <w:vAlign w:val="center"/>
          </w:tcPr>
          <w:p w14:paraId="2697F047" w14:textId="77777777" w:rsidR="00CA627D" w:rsidRPr="00305A93" w:rsidRDefault="00CA627D" w:rsidP="001A5DF1">
            <w:pPr>
              <w:spacing w:after="0"/>
              <w:ind w:firstLine="0"/>
              <w:jc w:val="center"/>
              <w:rPr>
                <w:sz w:val="18"/>
                <w:szCs w:val="18"/>
              </w:rPr>
            </w:pPr>
            <w:r>
              <w:rPr>
                <w:i/>
                <w:sz w:val="18"/>
                <w:szCs w:val="18"/>
              </w:rPr>
              <w:tab/>
            </w:r>
            <w:r>
              <w:rPr>
                <w:i/>
                <w:sz w:val="18"/>
                <w:szCs w:val="18"/>
              </w:rPr>
              <w:tab/>
            </w:r>
            <w:r w:rsidRPr="00305A93">
              <w:rPr>
                <w:color w:val="000000" w:themeColor="text1"/>
                <w:sz w:val="18"/>
                <w:szCs w:val="18"/>
                <w:lang w:eastAsia="lv-LV"/>
              </w:rPr>
              <w:t>Pasākums</w:t>
            </w:r>
          </w:p>
        </w:tc>
        <w:tc>
          <w:tcPr>
            <w:tcW w:w="1277" w:type="dxa"/>
            <w:vAlign w:val="center"/>
          </w:tcPr>
          <w:p w14:paraId="2DE99103" w14:textId="77777777" w:rsidR="00CA627D" w:rsidRPr="00305A93" w:rsidRDefault="00CA627D" w:rsidP="001A5DF1">
            <w:pPr>
              <w:spacing w:after="0"/>
              <w:ind w:firstLine="0"/>
              <w:jc w:val="center"/>
              <w:rPr>
                <w:color w:val="000000" w:themeColor="text1"/>
                <w:sz w:val="18"/>
                <w:szCs w:val="18"/>
                <w:lang w:eastAsia="lv-LV"/>
              </w:rPr>
            </w:pPr>
            <w:r w:rsidRPr="00305A93">
              <w:rPr>
                <w:color w:val="000000" w:themeColor="text1"/>
                <w:sz w:val="18"/>
                <w:szCs w:val="18"/>
                <w:lang w:eastAsia="lv-LV"/>
              </w:rPr>
              <w:t>Samazinājums</w:t>
            </w:r>
          </w:p>
        </w:tc>
        <w:tc>
          <w:tcPr>
            <w:tcW w:w="1277" w:type="dxa"/>
            <w:vAlign w:val="center"/>
          </w:tcPr>
          <w:p w14:paraId="746CE2EC" w14:textId="77777777" w:rsidR="00CA627D" w:rsidRPr="00305A93" w:rsidRDefault="00CA627D" w:rsidP="001A5DF1">
            <w:pPr>
              <w:spacing w:after="0"/>
              <w:ind w:firstLine="0"/>
              <w:jc w:val="center"/>
              <w:rPr>
                <w:color w:val="000000" w:themeColor="text1"/>
                <w:sz w:val="18"/>
                <w:szCs w:val="18"/>
                <w:lang w:eastAsia="lv-LV"/>
              </w:rPr>
            </w:pPr>
            <w:r w:rsidRPr="00305A93">
              <w:rPr>
                <w:color w:val="000000" w:themeColor="text1"/>
                <w:sz w:val="18"/>
                <w:szCs w:val="18"/>
                <w:lang w:eastAsia="lv-LV"/>
              </w:rPr>
              <w:t>Palielinājums</w:t>
            </w:r>
          </w:p>
        </w:tc>
        <w:tc>
          <w:tcPr>
            <w:tcW w:w="1277" w:type="dxa"/>
            <w:vAlign w:val="center"/>
          </w:tcPr>
          <w:p w14:paraId="104A78D7" w14:textId="77777777" w:rsidR="00CA627D" w:rsidRPr="00305A93" w:rsidRDefault="00CA627D" w:rsidP="001A5DF1">
            <w:pPr>
              <w:spacing w:after="0"/>
              <w:ind w:firstLine="0"/>
              <w:jc w:val="center"/>
              <w:rPr>
                <w:color w:val="000000" w:themeColor="text1"/>
                <w:sz w:val="18"/>
                <w:szCs w:val="18"/>
                <w:lang w:eastAsia="lv-LV"/>
              </w:rPr>
            </w:pPr>
            <w:r w:rsidRPr="00305A93">
              <w:rPr>
                <w:color w:val="000000" w:themeColor="text1"/>
                <w:sz w:val="18"/>
                <w:szCs w:val="18"/>
                <w:lang w:eastAsia="lv-LV"/>
              </w:rPr>
              <w:t>Izmaiņas</w:t>
            </w:r>
          </w:p>
        </w:tc>
      </w:tr>
      <w:tr w:rsidR="00CA627D" w:rsidRPr="00305A93" w14:paraId="4FE16D55" w14:textId="77777777" w:rsidTr="001A5DF1">
        <w:trPr>
          <w:trHeight w:val="142"/>
          <w:jc w:val="center"/>
        </w:trPr>
        <w:tc>
          <w:tcPr>
            <w:tcW w:w="5241" w:type="dxa"/>
            <w:shd w:val="clear" w:color="auto" w:fill="D9D9D9" w:themeFill="background1" w:themeFillShade="D9"/>
          </w:tcPr>
          <w:p w14:paraId="7238BEDE" w14:textId="77777777" w:rsidR="00CA627D" w:rsidRPr="00305A93" w:rsidRDefault="00CA627D" w:rsidP="001A5DF1">
            <w:pPr>
              <w:spacing w:after="0"/>
              <w:ind w:firstLine="0"/>
              <w:jc w:val="left"/>
              <w:rPr>
                <w:sz w:val="18"/>
                <w:szCs w:val="18"/>
              </w:rPr>
            </w:pPr>
            <w:r w:rsidRPr="00305A93">
              <w:rPr>
                <w:b/>
                <w:bCs/>
                <w:sz w:val="18"/>
                <w:szCs w:val="18"/>
                <w:lang w:eastAsia="lv-LV"/>
              </w:rPr>
              <w:t>Izdevumi - kopā</w:t>
            </w:r>
          </w:p>
        </w:tc>
        <w:tc>
          <w:tcPr>
            <w:tcW w:w="1277" w:type="dxa"/>
            <w:shd w:val="clear" w:color="auto" w:fill="D9D9D9" w:themeFill="background1" w:themeFillShade="D9"/>
          </w:tcPr>
          <w:p w14:paraId="05FF3F9E" w14:textId="77777777" w:rsidR="00CA627D" w:rsidRPr="00305A93" w:rsidRDefault="00CA627D" w:rsidP="001A5DF1">
            <w:pPr>
              <w:spacing w:after="0"/>
              <w:ind w:firstLine="0"/>
              <w:jc w:val="right"/>
              <w:rPr>
                <w:b/>
                <w:sz w:val="18"/>
                <w:szCs w:val="18"/>
              </w:rPr>
            </w:pPr>
            <w:r w:rsidRPr="00305A93">
              <w:rPr>
                <w:b/>
                <w:sz w:val="18"/>
                <w:szCs w:val="18"/>
              </w:rPr>
              <w:t>247 232</w:t>
            </w:r>
          </w:p>
        </w:tc>
        <w:tc>
          <w:tcPr>
            <w:tcW w:w="1277" w:type="dxa"/>
            <w:shd w:val="clear" w:color="auto" w:fill="D9D9D9" w:themeFill="background1" w:themeFillShade="D9"/>
          </w:tcPr>
          <w:p w14:paraId="2C383258" w14:textId="77777777" w:rsidR="00CA627D" w:rsidRPr="00305A93" w:rsidRDefault="00CA627D" w:rsidP="001A5DF1">
            <w:pPr>
              <w:spacing w:after="0"/>
              <w:ind w:firstLine="0"/>
              <w:jc w:val="right"/>
              <w:rPr>
                <w:b/>
                <w:sz w:val="18"/>
                <w:szCs w:val="18"/>
              </w:rPr>
            </w:pPr>
            <w:r w:rsidRPr="00305A93">
              <w:rPr>
                <w:b/>
                <w:sz w:val="18"/>
                <w:szCs w:val="18"/>
              </w:rPr>
              <w:t>7 686 345</w:t>
            </w:r>
          </w:p>
        </w:tc>
        <w:tc>
          <w:tcPr>
            <w:tcW w:w="1277" w:type="dxa"/>
            <w:shd w:val="clear" w:color="auto" w:fill="D9D9D9" w:themeFill="background1" w:themeFillShade="D9"/>
          </w:tcPr>
          <w:p w14:paraId="02F01850" w14:textId="77777777" w:rsidR="00CA627D" w:rsidRPr="00305A93" w:rsidRDefault="00CA627D" w:rsidP="001A5DF1">
            <w:pPr>
              <w:spacing w:after="0"/>
              <w:ind w:firstLine="0"/>
              <w:jc w:val="right"/>
              <w:rPr>
                <w:b/>
                <w:sz w:val="18"/>
                <w:szCs w:val="18"/>
              </w:rPr>
            </w:pPr>
            <w:r w:rsidRPr="00305A93">
              <w:rPr>
                <w:b/>
                <w:sz w:val="18"/>
                <w:szCs w:val="18"/>
              </w:rPr>
              <w:t>7 439 113</w:t>
            </w:r>
          </w:p>
        </w:tc>
      </w:tr>
      <w:tr w:rsidR="00CA627D" w:rsidRPr="00305A93" w14:paraId="3A8E133B" w14:textId="77777777" w:rsidTr="001A5DF1">
        <w:trPr>
          <w:jc w:val="center"/>
        </w:trPr>
        <w:tc>
          <w:tcPr>
            <w:tcW w:w="9072" w:type="dxa"/>
            <w:gridSpan w:val="4"/>
          </w:tcPr>
          <w:p w14:paraId="162C3F88" w14:textId="77777777" w:rsidR="00CA627D" w:rsidRPr="00305A93" w:rsidRDefault="00CA627D" w:rsidP="001A5DF1">
            <w:pPr>
              <w:spacing w:after="0"/>
              <w:ind w:firstLine="313"/>
              <w:jc w:val="left"/>
              <w:rPr>
                <w:sz w:val="18"/>
                <w:szCs w:val="18"/>
              </w:rPr>
            </w:pPr>
            <w:r w:rsidRPr="00305A93">
              <w:rPr>
                <w:i/>
                <w:sz w:val="18"/>
                <w:szCs w:val="18"/>
                <w:lang w:eastAsia="lv-LV"/>
              </w:rPr>
              <w:t>t. sk.:</w:t>
            </w:r>
          </w:p>
        </w:tc>
      </w:tr>
      <w:tr w:rsidR="00CA627D" w:rsidRPr="00305A93" w14:paraId="48CAA203" w14:textId="77777777" w:rsidTr="00275382">
        <w:trPr>
          <w:trHeight w:val="142"/>
          <w:jc w:val="center"/>
        </w:trPr>
        <w:tc>
          <w:tcPr>
            <w:tcW w:w="5241" w:type="dxa"/>
            <w:shd w:val="clear" w:color="auto" w:fill="F2F2F2" w:themeFill="background1" w:themeFillShade="F2"/>
          </w:tcPr>
          <w:p w14:paraId="77849B91" w14:textId="77777777" w:rsidR="00CA627D" w:rsidRPr="00305A93" w:rsidRDefault="00CA627D" w:rsidP="001A5DF1">
            <w:pPr>
              <w:spacing w:after="0"/>
              <w:ind w:firstLine="0"/>
              <w:jc w:val="left"/>
              <w:rPr>
                <w:b/>
                <w:bCs/>
                <w:sz w:val="18"/>
                <w:szCs w:val="18"/>
                <w:u w:val="single"/>
                <w:lang w:eastAsia="lv-LV"/>
              </w:rPr>
            </w:pPr>
            <w:r w:rsidRPr="00305A93">
              <w:rPr>
                <w:sz w:val="18"/>
                <w:szCs w:val="18"/>
                <w:u w:val="single"/>
                <w:lang w:eastAsia="lv-LV"/>
              </w:rPr>
              <w:t>Prioritāri pasākumi</w:t>
            </w:r>
          </w:p>
        </w:tc>
        <w:tc>
          <w:tcPr>
            <w:tcW w:w="1277" w:type="dxa"/>
            <w:shd w:val="clear" w:color="auto" w:fill="F2F2F2" w:themeFill="background1" w:themeFillShade="F2"/>
          </w:tcPr>
          <w:p w14:paraId="3551016A" w14:textId="2A4991B7" w:rsidR="00CA627D" w:rsidRPr="00305A93" w:rsidRDefault="00275382" w:rsidP="00275382">
            <w:pPr>
              <w:spacing w:after="0"/>
              <w:ind w:firstLine="0"/>
              <w:jc w:val="center"/>
              <w:rPr>
                <w:sz w:val="18"/>
                <w:szCs w:val="18"/>
              </w:rPr>
            </w:pPr>
            <w:r>
              <w:rPr>
                <w:sz w:val="18"/>
                <w:szCs w:val="18"/>
              </w:rPr>
              <w:t>-</w:t>
            </w:r>
          </w:p>
        </w:tc>
        <w:tc>
          <w:tcPr>
            <w:tcW w:w="1277" w:type="dxa"/>
            <w:shd w:val="clear" w:color="auto" w:fill="F2F2F2" w:themeFill="background1" w:themeFillShade="F2"/>
          </w:tcPr>
          <w:p w14:paraId="7FAFFD2C" w14:textId="77777777" w:rsidR="00CA627D" w:rsidRPr="00305A93" w:rsidRDefault="00CA627D" w:rsidP="001A5DF1">
            <w:pPr>
              <w:spacing w:after="0"/>
              <w:ind w:firstLine="0"/>
              <w:jc w:val="right"/>
              <w:rPr>
                <w:color w:val="000000"/>
                <w:sz w:val="18"/>
                <w:szCs w:val="18"/>
                <w:lang w:eastAsia="lv-LV"/>
              </w:rPr>
            </w:pPr>
            <w:r w:rsidRPr="00305A93">
              <w:rPr>
                <w:color w:val="000000"/>
                <w:sz w:val="18"/>
                <w:szCs w:val="18"/>
                <w:lang w:eastAsia="lv-LV"/>
              </w:rPr>
              <w:t>5</w:t>
            </w:r>
            <w:r>
              <w:rPr>
                <w:color w:val="000000"/>
                <w:sz w:val="18"/>
                <w:szCs w:val="18"/>
                <w:lang w:eastAsia="lv-LV"/>
              </w:rPr>
              <w:t> 342 603</w:t>
            </w:r>
          </w:p>
        </w:tc>
        <w:tc>
          <w:tcPr>
            <w:tcW w:w="1277" w:type="dxa"/>
            <w:shd w:val="clear" w:color="auto" w:fill="F2F2F2" w:themeFill="background1" w:themeFillShade="F2"/>
          </w:tcPr>
          <w:p w14:paraId="1D906DA2" w14:textId="77777777" w:rsidR="00CA627D" w:rsidRPr="00305A93" w:rsidRDefault="00CA627D" w:rsidP="001A5DF1">
            <w:pPr>
              <w:spacing w:after="0"/>
              <w:ind w:firstLine="0"/>
              <w:jc w:val="right"/>
              <w:rPr>
                <w:sz w:val="18"/>
                <w:szCs w:val="18"/>
              </w:rPr>
            </w:pPr>
            <w:r w:rsidRPr="00305A93">
              <w:rPr>
                <w:color w:val="000000"/>
                <w:sz w:val="18"/>
                <w:szCs w:val="18"/>
              </w:rPr>
              <w:t>5</w:t>
            </w:r>
            <w:r>
              <w:rPr>
                <w:color w:val="000000"/>
                <w:sz w:val="18"/>
                <w:szCs w:val="18"/>
              </w:rPr>
              <w:t> 342 603</w:t>
            </w:r>
          </w:p>
        </w:tc>
      </w:tr>
      <w:tr w:rsidR="00CA627D" w:rsidRPr="00305A93" w14:paraId="6A7B436E" w14:textId="77777777" w:rsidTr="00275382">
        <w:trPr>
          <w:trHeight w:val="142"/>
          <w:jc w:val="center"/>
        </w:trPr>
        <w:tc>
          <w:tcPr>
            <w:tcW w:w="5241" w:type="dxa"/>
          </w:tcPr>
          <w:p w14:paraId="20B635D8" w14:textId="22288DEB" w:rsidR="00CA627D" w:rsidRPr="00305A93" w:rsidRDefault="00CA627D" w:rsidP="00275382">
            <w:pPr>
              <w:spacing w:after="0"/>
              <w:ind w:firstLine="0"/>
              <w:rPr>
                <w:i/>
                <w:sz w:val="18"/>
                <w:szCs w:val="18"/>
                <w:lang w:eastAsia="lv-LV"/>
              </w:rPr>
            </w:pPr>
            <w:r w:rsidRPr="00305A93">
              <w:rPr>
                <w:i/>
                <w:sz w:val="18"/>
                <w:szCs w:val="18"/>
                <w:lang w:eastAsia="lv-LV"/>
              </w:rPr>
              <w:t>Pedagogu darba samaksas pieauguma grafika īstenošanas 2.solim no 2024. gada 1. janvāra (MK 26.09.2023. sēdes prot.Nr.47, 43.§ 2.p.)</w:t>
            </w:r>
          </w:p>
        </w:tc>
        <w:tc>
          <w:tcPr>
            <w:tcW w:w="1277" w:type="dxa"/>
          </w:tcPr>
          <w:p w14:paraId="093C5067" w14:textId="6367DA24" w:rsidR="00CA627D" w:rsidRPr="00305A93" w:rsidRDefault="00275382" w:rsidP="00275382">
            <w:pPr>
              <w:spacing w:after="0"/>
              <w:ind w:firstLine="0"/>
              <w:jc w:val="center"/>
              <w:rPr>
                <w:sz w:val="18"/>
                <w:szCs w:val="18"/>
              </w:rPr>
            </w:pPr>
            <w:r>
              <w:rPr>
                <w:sz w:val="18"/>
                <w:szCs w:val="18"/>
              </w:rPr>
              <w:t>-</w:t>
            </w:r>
          </w:p>
        </w:tc>
        <w:tc>
          <w:tcPr>
            <w:tcW w:w="1277" w:type="dxa"/>
          </w:tcPr>
          <w:p w14:paraId="69E523FB" w14:textId="77777777" w:rsidR="00CA627D" w:rsidRPr="00305A93" w:rsidRDefault="00CA627D" w:rsidP="001A5DF1">
            <w:pPr>
              <w:spacing w:after="0"/>
              <w:ind w:firstLine="0"/>
              <w:jc w:val="right"/>
              <w:rPr>
                <w:sz w:val="18"/>
                <w:szCs w:val="18"/>
              </w:rPr>
            </w:pPr>
            <w:r w:rsidRPr="00305A93">
              <w:rPr>
                <w:color w:val="000000"/>
                <w:sz w:val="18"/>
                <w:szCs w:val="18"/>
              </w:rPr>
              <w:t>5 284 147</w:t>
            </w:r>
          </w:p>
        </w:tc>
        <w:tc>
          <w:tcPr>
            <w:tcW w:w="1277" w:type="dxa"/>
          </w:tcPr>
          <w:p w14:paraId="16A2469A" w14:textId="77777777" w:rsidR="00CA627D" w:rsidRPr="00305A93" w:rsidRDefault="00CA627D" w:rsidP="001A5DF1">
            <w:pPr>
              <w:spacing w:after="0"/>
              <w:ind w:firstLine="0"/>
              <w:jc w:val="right"/>
              <w:rPr>
                <w:sz w:val="18"/>
                <w:szCs w:val="18"/>
              </w:rPr>
            </w:pPr>
            <w:r w:rsidRPr="00305A93">
              <w:rPr>
                <w:color w:val="000000"/>
                <w:sz w:val="18"/>
                <w:szCs w:val="18"/>
              </w:rPr>
              <w:t>5 284 147</w:t>
            </w:r>
          </w:p>
        </w:tc>
      </w:tr>
      <w:tr w:rsidR="00CA627D" w:rsidRPr="00305A93" w14:paraId="0AC5795E" w14:textId="77777777" w:rsidTr="00275382">
        <w:trPr>
          <w:trHeight w:val="142"/>
          <w:jc w:val="center"/>
        </w:trPr>
        <w:tc>
          <w:tcPr>
            <w:tcW w:w="5241" w:type="dxa"/>
          </w:tcPr>
          <w:p w14:paraId="15D6C9BA" w14:textId="08D926FF" w:rsidR="00CA627D" w:rsidRPr="00305A93" w:rsidRDefault="00CA627D" w:rsidP="00275382">
            <w:pPr>
              <w:spacing w:after="0"/>
              <w:ind w:firstLine="0"/>
              <w:rPr>
                <w:bCs/>
                <w:i/>
                <w:iCs/>
                <w:sz w:val="18"/>
                <w:szCs w:val="18"/>
                <w:lang w:eastAsia="lv-LV"/>
              </w:rPr>
            </w:pPr>
            <w:r w:rsidRPr="00305A93">
              <w:rPr>
                <w:rFonts w:eastAsia="Calibri"/>
                <w:bCs/>
                <w:i/>
                <w:iCs/>
                <w:sz w:val="18"/>
                <w:szCs w:val="18"/>
              </w:rPr>
              <w:lastRenderedPageBreak/>
              <w:t>Lai īstenotu secīgu pāreju uz mācībām valsts valodā (MK 26.09.2023. sēdes prot.Nr.47, 43§ 2.p.)</w:t>
            </w:r>
          </w:p>
        </w:tc>
        <w:tc>
          <w:tcPr>
            <w:tcW w:w="1277" w:type="dxa"/>
          </w:tcPr>
          <w:p w14:paraId="6C059439" w14:textId="0DB9C813" w:rsidR="00CA627D" w:rsidRPr="00305A93" w:rsidRDefault="00275382" w:rsidP="00275382">
            <w:pPr>
              <w:spacing w:after="0"/>
              <w:ind w:firstLine="0"/>
              <w:jc w:val="center"/>
              <w:rPr>
                <w:sz w:val="18"/>
                <w:szCs w:val="18"/>
              </w:rPr>
            </w:pPr>
            <w:r>
              <w:rPr>
                <w:sz w:val="18"/>
                <w:szCs w:val="18"/>
              </w:rPr>
              <w:t>-</w:t>
            </w:r>
          </w:p>
        </w:tc>
        <w:tc>
          <w:tcPr>
            <w:tcW w:w="1277" w:type="dxa"/>
          </w:tcPr>
          <w:p w14:paraId="2D143CA1" w14:textId="77777777" w:rsidR="00CA627D" w:rsidRPr="00305A93" w:rsidRDefault="00CA627D" w:rsidP="001A5DF1">
            <w:pPr>
              <w:spacing w:after="0"/>
              <w:ind w:firstLine="0"/>
              <w:jc w:val="right"/>
              <w:rPr>
                <w:sz w:val="18"/>
                <w:szCs w:val="18"/>
              </w:rPr>
            </w:pPr>
            <w:r w:rsidRPr="00305A93">
              <w:rPr>
                <w:sz w:val="18"/>
                <w:szCs w:val="18"/>
              </w:rPr>
              <w:t>58 456</w:t>
            </w:r>
          </w:p>
        </w:tc>
        <w:tc>
          <w:tcPr>
            <w:tcW w:w="1277" w:type="dxa"/>
          </w:tcPr>
          <w:p w14:paraId="7C66B1F2" w14:textId="77777777" w:rsidR="00CA627D" w:rsidRPr="00305A93" w:rsidRDefault="00CA627D" w:rsidP="001A5DF1">
            <w:pPr>
              <w:spacing w:after="0"/>
              <w:ind w:firstLine="0"/>
              <w:jc w:val="right"/>
              <w:rPr>
                <w:sz w:val="18"/>
                <w:szCs w:val="18"/>
              </w:rPr>
            </w:pPr>
            <w:r w:rsidRPr="00305A93">
              <w:rPr>
                <w:sz w:val="18"/>
                <w:szCs w:val="18"/>
              </w:rPr>
              <w:t>58 456</w:t>
            </w:r>
          </w:p>
        </w:tc>
      </w:tr>
      <w:tr w:rsidR="00CA627D" w:rsidRPr="00305A93" w14:paraId="13DD0B0C" w14:textId="77777777" w:rsidTr="001A5DF1">
        <w:trPr>
          <w:trHeight w:val="142"/>
          <w:jc w:val="center"/>
        </w:trPr>
        <w:tc>
          <w:tcPr>
            <w:tcW w:w="5241" w:type="dxa"/>
            <w:shd w:val="clear" w:color="auto" w:fill="F2F2F2" w:themeFill="background1" w:themeFillShade="F2"/>
            <w:vAlign w:val="center"/>
          </w:tcPr>
          <w:p w14:paraId="54CDC6B7" w14:textId="77777777" w:rsidR="00CA627D" w:rsidRPr="00305A93" w:rsidRDefault="00CA627D" w:rsidP="001A5DF1">
            <w:pPr>
              <w:spacing w:after="0"/>
              <w:ind w:firstLine="0"/>
              <w:jc w:val="left"/>
              <w:rPr>
                <w:sz w:val="18"/>
                <w:szCs w:val="18"/>
                <w:u w:val="single"/>
                <w:lang w:eastAsia="lv-LV"/>
              </w:rPr>
            </w:pPr>
            <w:r w:rsidRPr="00305A93">
              <w:rPr>
                <w:sz w:val="18"/>
                <w:szCs w:val="18"/>
                <w:u w:val="single"/>
                <w:lang w:eastAsia="lv-LV"/>
              </w:rPr>
              <w:t>Citas izmaiņas</w:t>
            </w:r>
          </w:p>
        </w:tc>
        <w:tc>
          <w:tcPr>
            <w:tcW w:w="1277" w:type="dxa"/>
            <w:shd w:val="clear" w:color="auto" w:fill="F2F2F2" w:themeFill="background1" w:themeFillShade="F2"/>
          </w:tcPr>
          <w:p w14:paraId="754D43D4" w14:textId="77777777" w:rsidR="00CA627D" w:rsidRPr="00305A93" w:rsidRDefault="00CA627D" w:rsidP="001A5DF1">
            <w:pPr>
              <w:spacing w:after="0"/>
              <w:ind w:firstLine="0"/>
              <w:jc w:val="right"/>
              <w:rPr>
                <w:sz w:val="18"/>
                <w:szCs w:val="18"/>
              </w:rPr>
            </w:pPr>
            <w:r w:rsidRPr="00305A93">
              <w:rPr>
                <w:sz w:val="18"/>
                <w:szCs w:val="18"/>
              </w:rPr>
              <w:t>247 232</w:t>
            </w:r>
          </w:p>
        </w:tc>
        <w:tc>
          <w:tcPr>
            <w:tcW w:w="1277" w:type="dxa"/>
            <w:shd w:val="clear" w:color="auto" w:fill="F2F2F2" w:themeFill="background1" w:themeFillShade="F2"/>
          </w:tcPr>
          <w:p w14:paraId="303004B1" w14:textId="77777777" w:rsidR="00CA627D" w:rsidRPr="00305A93" w:rsidRDefault="00CA627D" w:rsidP="001A5DF1">
            <w:pPr>
              <w:spacing w:after="0"/>
              <w:ind w:firstLine="0"/>
              <w:jc w:val="right"/>
              <w:rPr>
                <w:sz w:val="18"/>
                <w:szCs w:val="18"/>
              </w:rPr>
            </w:pPr>
            <w:r w:rsidRPr="00305A93">
              <w:rPr>
                <w:sz w:val="18"/>
                <w:szCs w:val="18"/>
              </w:rPr>
              <w:t>2</w:t>
            </w:r>
            <w:r>
              <w:rPr>
                <w:sz w:val="18"/>
                <w:szCs w:val="18"/>
              </w:rPr>
              <w:t> 343 742</w:t>
            </w:r>
          </w:p>
        </w:tc>
        <w:tc>
          <w:tcPr>
            <w:tcW w:w="1277" w:type="dxa"/>
            <w:shd w:val="clear" w:color="auto" w:fill="F2F2F2" w:themeFill="background1" w:themeFillShade="F2"/>
          </w:tcPr>
          <w:p w14:paraId="3D30CAB3" w14:textId="77777777" w:rsidR="00CA627D" w:rsidRPr="00305A93" w:rsidRDefault="00CA627D" w:rsidP="001A5DF1">
            <w:pPr>
              <w:spacing w:after="0"/>
              <w:ind w:firstLine="0"/>
              <w:jc w:val="right"/>
              <w:rPr>
                <w:sz w:val="18"/>
                <w:szCs w:val="18"/>
              </w:rPr>
            </w:pPr>
            <w:r w:rsidRPr="00305A93">
              <w:rPr>
                <w:sz w:val="18"/>
                <w:szCs w:val="18"/>
              </w:rPr>
              <w:t>2</w:t>
            </w:r>
            <w:r>
              <w:rPr>
                <w:sz w:val="18"/>
                <w:szCs w:val="18"/>
              </w:rPr>
              <w:t> 096 510</w:t>
            </w:r>
          </w:p>
        </w:tc>
      </w:tr>
      <w:tr w:rsidR="00CA627D" w:rsidRPr="00305A93" w14:paraId="24726C4D" w14:textId="77777777" w:rsidTr="001A5DF1">
        <w:trPr>
          <w:trHeight w:val="142"/>
          <w:jc w:val="center"/>
        </w:trPr>
        <w:tc>
          <w:tcPr>
            <w:tcW w:w="5241" w:type="dxa"/>
          </w:tcPr>
          <w:p w14:paraId="21FD92EB" w14:textId="13E273FB" w:rsidR="00CA627D" w:rsidRPr="00305A93" w:rsidRDefault="00CA627D" w:rsidP="00275382">
            <w:pPr>
              <w:spacing w:after="0"/>
              <w:ind w:firstLine="0"/>
              <w:rPr>
                <w:i/>
                <w:sz w:val="18"/>
                <w:szCs w:val="18"/>
                <w:lang w:eastAsia="lv-LV"/>
              </w:rPr>
            </w:pPr>
            <w:r w:rsidRPr="00305A93">
              <w:rPr>
                <w:i/>
                <w:sz w:val="18"/>
                <w:szCs w:val="18"/>
                <w:lang w:eastAsia="lv-LV"/>
              </w:rPr>
              <w:t>Pedagogu zemākās darba samaksas likmes pieauguma grafika laikposmam no 2023.</w:t>
            </w:r>
            <w:r w:rsidR="00275382">
              <w:rPr>
                <w:i/>
                <w:sz w:val="18"/>
                <w:szCs w:val="18"/>
                <w:lang w:eastAsia="lv-LV"/>
              </w:rPr>
              <w:t> </w:t>
            </w:r>
            <w:r w:rsidRPr="00305A93">
              <w:rPr>
                <w:i/>
                <w:sz w:val="18"/>
                <w:szCs w:val="18"/>
                <w:lang w:eastAsia="lv-LV"/>
              </w:rPr>
              <w:t>gada 1.</w:t>
            </w:r>
            <w:r w:rsidR="00275382">
              <w:rPr>
                <w:i/>
                <w:sz w:val="18"/>
                <w:szCs w:val="18"/>
                <w:lang w:eastAsia="lv-LV"/>
              </w:rPr>
              <w:t> </w:t>
            </w:r>
            <w:r w:rsidRPr="00305A93">
              <w:rPr>
                <w:i/>
                <w:sz w:val="18"/>
                <w:szCs w:val="18"/>
                <w:lang w:eastAsia="lv-LV"/>
              </w:rPr>
              <w:t>septembra līdz 2025.</w:t>
            </w:r>
            <w:r w:rsidR="00275382">
              <w:rPr>
                <w:i/>
                <w:sz w:val="18"/>
                <w:szCs w:val="18"/>
                <w:lang w:eastAsia="lv-LV"/>
              </w:rPr>
              <w:t> </w:t>
            </w:r>
            <w:r w:rsidRPr="00305A93">
              <w:rPr>
                <w:i/>
                <w:sz w:val="18"/>
                <w:szCs w:val="18"/>
                <w:lang w:eastAsia="lv-LV"/>
              </w:rPr>
              <w:t>gada 31.</w:t>
            </w:r>
            <w:r w:rsidR="00275382">
              <w:rPr>
                <w:i/>
                <w:sz w:val="18"/>
                <w:szCs w:val="18"/>
                <w:lang w:eastAsia="lv-LV"/>
              </w:rPr>
              <w:t> </w:t>
            </w:r>
            <w:r w:rsidRPr="00305A93">
              <w:rPr>
                <w:i/>
                <w:sz w:val="18"/>
                <w:szCs w:val="18"/>
                <w:lang w:eastAsia="lv-LV"/>
              </w:rPr>
              <w:t>decembrim 1.</w:t>
            </w:r>
            <w:r w:rsidR="00275382">
              <w:rPr>
                <w:i/>
                <w:sz w:val="18"/>
                <w:szCs w:val="18"/>
                <w:lang w:eastAsia="lv-LV"/>
              </w:rPr>
              <w:t> </w:t>
            </w:r>
            <w:r w:rsidRPr="00305A93">
              <w:rPr>
                <w:i/>
                <w:sz w:val="18"/>
                <w:szCs w:val="18"/>
                <w:lang w:eastAsia="lv-LV"/>
              </w:rPr>
              <w:t>soļa īstenošanai (MK 18.04.2023 sēdes prot. Nr.20, 25.§ 6.p.)</w:t>
            </w:r>
          </w:p>
        </w:tc>
        <w:tc>
          <w:tcPr>
            <w:tcW w:w="1277" w:type="dxa"/>
          </w:tcPr>
          <w:p w14:paraId="17FA06C2" w14:textId="761D2FCF" w:rsidR="00CA627D" w:rsidRPr="00305A93" w:rsidRDefault="00275382" w:rsidP="00275382">
            <w:pPr>
              <w:spacing w:after="0"/>
              <w:ind w:firstLine="0"/>
              <w:jc w:val="center"/>
              <w:rPr>
                <w:sz w:val="18"/>
                <w:szCs w:val="18"/>
              </w:rPr>
            </w:pPr>
            <w:r>
              <w:rPr>
                <w:sz w:val="18"/>
                <w:szCs w:val="18"/>
              </w:rPr>
              <w:t>-</w:t>
            </w:r>
          </w:p>
        </w:tc>
        <w:tc>
          <w:tcPr>
            <w:tcW w:w="1277" w:type="dxa"/>
          </w:tcPr>
          <w:p w14:paraId="6DE1FB98" w14:textId="77777777" w:rsidR="00CA627D" w:rsidRPr="00305A93" w:rsidRDefault="00CA627D" w:rsidP="001A5DF1">
            <w:pPr>
              <w:spacing w:after="0"/>
              <w:ind w:firstLine="0"/>
              <w:jc w:val="right"/>
              <w:rPr>
                <w:color w:val="000000"/>
                <w:sz w:val="18"/>
                <w:szCs w:val="18"/>
                <w:lang w:eastAsia="lv-LV"/>
              </w:rPr>
            </w:pPr>
            <w:r w:rsidRPr="00305A93">
              <w:rPr>
                <w:color w:val="000000"/>
                <w:sz w:val="18"/>
                <w:szCs w:val="18"/>
                <w:lang w:eastAsia="lv-LV"/>
              </w:rPr>
              <w:t>2 040 507</w:t>
            </w:r>
          </w:p>
        </w:tc>
        <w:tc>
          <w:tcPr>
            <w:tcW w:w="1277" w:type="dxa"/>
          </w:tcPr>
          <w:p w14:paraId="117DDC20" w14:textId="77777777" w:rsidR="00CA627D" w:rsidRPr="00305A93" w:rsidRDefault="00CA627D" w:rsidP="001A5DF1">
            <w:pPr>
              <w:spacing w:after="0"/>
              <w:ind w:firstLine="0"/>
              <w:jc w:val="right"/>
              <w:rPr>
                <w:color w:val="000000"/>
                <w:sz w:val="18"/>
                <w:szCs w:val="18"/>
                <w:lang w:eastAsia="lv-LV"/>
              </w:rPr>
            </w:pPr>
            <w:r w:rsidRPr="00305A93">
              <w:rPr>
                <w:color w:val="000000"/>
                <w:sz w:val="18"/>
                <w:szCs w:val="18"/>
                <w:lang w:eastAsia="lv-LV"/>
              </w:rPr>
              <w:t>2 040 507</w:t>
            </w:r>
          </w:p>
        </w:tc>
      </w:tr>
      <w:tr w:rsidR="00CA627D" w:rsidRPr="00305A93" w14:paraId="0E006295" w14:textId="77777777" w:rsidTr="001A5DF1">
        <w:trPr>
          <w:trHeight w:val="142"/>
          <w:jc w:val="center"/>
        </w:trPr>
        <w:tc>
          <w:tcPr>
            <w:tcW w:w="5241" w:type="dxa"/>
          </w:tcPr>
          <w:p w14:paraId="54B1940C" w14:textId="71881B67" w:rsidR="00CA627D" w:rsidRPr="00305A93" w:rsidRDefault="00CA627D" w:rsidP="00275382">
            <w:pPr>
              <w:spacing w:after="0"/>
              <w:ind w:firstLine="0"/>
              <w:rPr>
                <w:i/>
                <w:sz w:val="18"/>
                <w:szCs w:val="18"/>
                <w:lang w:eastAsia="lv-LV"/>
              </w:rPr>
            </w:pPr>
            <w:r w:rsidRPr="00305A93">
              <w:rPr>
                <w:i/>
                <w:sz w:val="18"/>
                <w:szCs w:val="18"/>
                <w:lang w:eastAsia="lv-LV"/>
              </w:rPr>
              <w:t>Pirmsskolas pedagogu algu izlīdzināšana atbilstoši Satversmes tiesas spriedumam (no 7,75 uz 8,50)</w:t>
            </w:r>
          </w:p>
        </w:tc>
        <w:tc>
          <w:tcPr>
            <w:tcW w:w="1277" w:type="dxa"/>
          </w:tcPr>
          <w:p w14:paraId="3B89748A" w14:textId="659E026B" w:rsidR="00CA627D" w:rsidRPr="00305A93" w:rsidRDefault="00275382" w:rsidP="00275382">
            <w:pPr>
              <w:spacing w:after="0"/>
              <w:ind w:firstLine="0"/>
              <w:jc w:val="center"/>
              <w:rPr>
                <w:sz w:val="18"/>
                <w:szCs w:val="18"/>
              </w:rPr>
            </w:pPr>
            <w:r>
              <w:rPr>
                <w:sz w:val="18"/>
                <w:szCs w:val="18"/>
              </w:rPr>
              <w:t>-</w:t>
            </w:r>
          </w:p>
        </w:tc>
        <w:tc>
          <w:tcPr>
            <w:tcW w:w="1277" w:type="dxa"/>
          </w:tcPr>
          <w:p w14:paraId="2348A65B" w14:textId="77777777" w:rsidR="00CA627D" w:rsidRPr="00305A93" w:rsidRDefault="00CA627D" w:rsidP="001A5DF1">
            <w:pPr>
              <w:spacing w:after="0"/>
              <w:ind w:firstLine="0"/>
              <w:jc w:val="right"/>
              <w:rPr>
                <w:color w:val="000000"/>
                <w:sz w:val="18"/>
                <w:szCs w:val="18"/>
                <w:lang w:eastAsia="lv-LV"/>
              </w:rPr>
            </w:pPr>
            <w:r w:rsidRPr="00305A93">
              <w:rPr>
                <w:color w:val="000000"/>
                <w:sz w:val="18"/>
                <w:szCs w:val="18"/>
                <w:lang w:eastAsia="lv-LV"/>
              </w:rPr>
              <w:t>207 723</w:t>
            </w:r>
          </w:p>
        </w:tc>
        <w:tc>
          <w:tcPr>
            <w:tcW w:w="1277" w:type="dxa"/>
          </w:tcPr>
          <w:p w14:paraId="3522AAD4" w14:textId="77777777" w:rsidR="00CA627D" w:rsidRPr="00305A93" w:rsidRDefault="00CA627D" w:rsidP="001A5DF1">
            <w:pPr>
              <w:spacing w:after="0"/>
              <w:ind w:firstLine="0"/>
              <w:jc w:val="right"/>
              <w:rPr>
                <w:color w:val="000000"/>
                <w:sz w:val="18"/>
                <w:szCs w:val="18"/>
                <w:lang w:eastAsia="lv-LV"/>
              </w:rPr>
            </w:pPr>
            <w:r w:rsidRPr="00305A93">
              <w:rPr>
                <w:color w:val="000000"/>
                <w:sz w:val="18"/>
                <w:szCs w:val="18"/>
                <w:lang w:eastAsia="lv-LV"/>
              </w:rPr>
              <w:t>207 723</w:t>
            </w:r>
          </w:p>
        </w:tc>
      </w:tr>
      <w:tr w:rsidR="00CA627D" w:rsidRPr="00305A93" w14:paraId="0BE0769A" w14:textId="77777777" w:rsidTr="001A5DF1">
        <w:trPr>
          <w:trHeight w:val="142"/>
          <w:jc w:val="center"/>
        </w:trPr>
        <w:tc>
          <w:tcPr>
            <w:tcW w:w="5241" w:type="dxa"/>
          </w:tcPr>
          <w:p w14:paraId="3FD2A042" w14:textId="70FE9419" w:rsidR="00CA627D" w:rsidRPr="003713AD" w:rsidRDefault="00CA627D" w:rsidP="00275382">
            <w:pPr>
              <w:spacing w:after="0"/>
              <w:ind w:firstLine="0"/>
              <w:rPr>
                <w:i/>
                <w:sz w:val="18"/>
                <w:szCs w:val="18"/>
                <w:lang w:eastAsia="lv-LV"/>
              </w:rPr>
            </w:pPr>
            <w:r w:rsidRPr="003713AD">
              <w:rPr>
                <w:i/>
                <w:sz w:val="18"/>
                <w:szCs w:val="18"/>
                <w:lang w:eastAsia="lv-LV"/>
              </w:rPr>
              <w:t xml:space="preserve">Lai nodrošinātu pedagogu darba samaksu, ņemot vērā pedagogu minimālās algas likmes palielināšanu līdz 900 </w:t>
            </w:r>
            <w:proofErr w:type="spellStart"/>
            <w:r w:rsidRPr="003713AD">
              <w:rPr>
                <w:i/>
                <w:sz w:val="18"/>
                <w:szCs w:val="18"/>
                <w:lang w:eastAsia="lv-LV"/>
              </w:rPr>
              <w:t>euro</w:t>
            </w:r>
            <w:proofErr w:type="spellEnd"/>
            <w:r w:rsidRPr="003713AD">
              <w:rPr>
                <w:i/>
                <w:sz w:val="18"/>
                <w:szCs w:val="18"/>
                <w:lang w:eastAsia="lv-LV"/>
              </w:rPr>
              <w:t xml:space="preserve"> un pirmsskolas pedagogu minimālās algas likmes palielināšanu līdz 970 </w:t>
            </w:r>
            <w:proofErr w:type="spellStart"/>
            <w:r w:rsidRPr="003713AD">
              <w:rPr>
                <w:i/>
                <w:sz w:val="18"/>
                <w:szCs w:val="18"/>
                <w:lang w:eastAsia="lv-LV"/>
              </w:rPr>
              <w:t>euro</w:t>
            </w:r>
            <w:proofErr w:type="spellEnd"/>
            <w:r w:rsidRPr="003713AD">
              <w:rPr>
                <w:i/>
                <w:sz w:val="18"/>
                <w:szCs w:val="18"/>
                <w:lang w:eastAsia="lv-LV"/>
              </w:rPr>
              <w:t xml:space="preserve"> ar 2022.</w:t>
            </w:r>
            <w:r w:rsidR="00275382">
              <w:rPr>
                <w:i/>
                <w:sz w:val="18"/>
                <w:szCs w:val="18"/>
                <w:lang w:eastAsia="lv-LV"/>
              </w:rPr>
              <w:t> </w:t>
            </w:r>
            <w:r w:rsidRPr="003713AD">
              <w:rPr>
                <w:i/>
                <w:sz w:val="18"/>
                <w:szCs w:val="18"/>
                <w:lang w:eastAsia="lv-LV"/>
              </w:rPr>
              <w:t>gada</w:t>
            </w:r>
          </w:p>
        </w:tc>
        <w:tc>
          <w:tcPr>
            <w:tcW w:w="1277" w:type="dxa"/>
          </w:tcPr>
          <w:p w14:paraId="0E5ACB50" w14:textId="77777777" w:rsidR="00CA627D" w:rsidRPr="003713AD" w:rsidRDefault="00CA627D" w:rsidP="001A5DF1">
            <w:pPr>
              <w:spacing w:after="0"/>
              <w:ind w:firstLine="0"/>
              <w:jc w:val="right"/>
              <w:rPr>
                <w:sz w:val="18"/>
                <w:szCs w:val="18"/>
              </w:rPr>
            </w:pPr>
            <w:r w:rsidRPr="003713AD">
              <w:rPr>
                <w:sz w:val="18"/>
                <w:szCs w:val="18"/>
              </w:rPr>
              <w:t>247 232</w:t>
            </w:r>
          </w:p>
        </w:tc>
        <w:tc>
          <w:tcPr>
            <w:tcW w:w="1277" w:type="dxa"/>
          </w:tcPr>
          <w:p w14:paraId="4C366C8A" w14:textId="79CFA7A5" w:rsidR="00CA627D" w:rsidRPr="003713AD" w:rsidRDefault="00275382" w:rsidP="00275382">
            <w:pPr>
              <w:spacing w:after="0"/>
              <w:ind w:firstLine="0"/>
              <w:jc w:val="center"/>
              <w:rPr>
                <w:sz w:val="18"/>
                <w:szCs w:val="18"/>
                <w:lang w:eastAsia="lv-LV"/>
              </w:rPr>
            </w:pPr>
            <w:r>
              <w:rPr>
                <w:sz w:val="18"/>
                <w:szCs w:val="18"/>
                <w:lang w:eastAsia="lv-LV"/>
              </w:rPr>
              <w:t>-</w:t>
            </w:r>
          </w:p>
        </w:tc>
        <w:tc>
          <w:tcPr>
            <w:tcW w:w="1277" w:type="dxa"/>
          </w:tcPr>
          <w:p w14:paraId="5EEED7FA" w14:textId="217E785B" w:rsidR="00CA627D" w:rsidRPr="003713AD" w:rsidRDefault="00275382" w:rsidP="001A5DF1">
            <w:pPr>
              <w:spacing w:after="0"/>
              <w:ind w:firstLine="0"/>
              <w:jc w:val="right"/>
              <w:rPr>
                <w:sz w:val="18"/>
                <w:szCs w:val="18"/>
                <w:lang w:eastAsia="lv-LV"/>
              </w:rPr>
            </w:pPr>
            <w:r>
              <w:rPr>
                <w:sz w:val="18"/>
                <w:szCs w:val="18"/>
                <w:lang w:eastAsia="lv-LV"/>
              </w:rPr>
              <w:t>-</w:t>
            </w:r>
            <w:r w:rsidR="00CA627D" w:rsidRPr="003713AD">
              <w:rPr>
                <w:sz w:val="18"/>
                <w:szCs w:val="18"/>
                <w:lang w:eastAsia="lv-LV"/>
              </w:rPr>
              <w:t>247 232</w:t>
            </w:r>
          </w:p>
        </w:tc>
      </w:tr>
      <w:tr w:rsidR="00CA627D" w:rsidRPr="00305A93" w14:paraId="0B5FE4E1" w14:textId="77777777" w:rsidTr="001A5DF1">
        <w:trPr>
          <w:trHeight w:val="142"/>
          <w:jc w:val="center"/>
        </w:trPr>
        <w:tc>
          <w:tcPr>
            <w:tcW w:w="5241" w:type="dxa"/>
          </w:tcPr>
          <w:p w14:paraId="3D32B12F" w14:textId="71846409" w:rsidR="00CA627D" w:rsidRPr="003713AD" w:rsidRDefault="00CA627D" w:rsidP="00275382">
            <w:pPr>
              <w:spacing w:after="0"/>
              <w:ind w:firstLine="0"/>
              <w:rPr>
                <w:i/>
                <w:sz w:val="18"/>
                <w:szCs w:val="18"/>
                <w:lang w:eastAsia="lv-LV"/>
              </w:rPr>
            </w:pPr>
            <w:r w:rsidRPr="003713AD">
              <w:rPr>
                <w:i/>
                <w:sz w:val="18"/>
                <w:szCs w:val="18"/>
                <w:lang w:eastAsia="lv-LV"/>
              </w:rPr>
              <w:t>Lai nodrošinātu Ministru kabineta 2022. gada 17. septembra ārkārtas sēdē lemto par pedagogu beztermiņa streika vienošanās izpildi pedagogu darba samaksas palielināšanai un slodžu sabalansēšanai</w:t>
            </w:r>
          </w:p>
        </w:tc>
        <w:tc>
          <w:tcPr>
            <w:tcW w:w="1277" w:type="dxa"/>
          </w:tcPr>
          <w:p w14:paraId="5CC43D9A" w14:textId="2E5F70E9" w:rsidR="00CA627D" w:rsidRPr="003713AD" w:rsidRDefault="00275382" w:rsidP="00275382">
            <w:pPr>
              <w:spacing w:after="0"/>
              <w:ind w:firstLine="0"/>
              <w:jc w:val="center"/>
              <w:rPr>
                <w:sz w:val="18"/>
                <w:szCs w:val="18"/>
              </w:rPr>
            </w:pPr>
            <w:r>
              <w:rPr>
                <w:sz w:val="18"/>
                <w:szCs w:val="18"/>
              </w:rPr>
              <w:t>-</w:t>
            </w:r>
          </w:p>
        </w:tc>
        <w:tc>
          <w:tcPr>
            <w:tcW w:w="1277" w:type="dxa"/>
          </w:tcPr>
          <w:p w14:paraId="6F7C1B81" w14:textId="77777777" w:rsidR="00CA627D" w:rsidRPr="003713AD" w:rsidRDefault="00CA627D" w:rsidP="001A5DF1">
            <w:pPr>
              <w:spacing w:after="0"/>
              <w:ind w:firstLine="0"/>
              <w:jc w:val="right"/>
              <w:rPr>
                <w:sz w:val="18"/>
                <w:szCs w:val="18"/>
                <w:lang w:eastAsia="lv-LV"/>
              </w:rPr>
            </w:pPr>
            <w:r w:rsidRPr="003713AD">
              <w:rPr>
                <w:sz w:val="18"/>
                <w:szCs w:val="18"/>
                <w:lang w:eastAsia="lv-LV"/>
              </w:rPr>
              <w:t>34 040</w:t>
            </w:r>
          </w:p>
        </w:tc>
        <w:tc>
          <w:tcPr>
            <w:tcW w:w="1277" w:type="dxa"/>
          </w:tcPr>
          <w:p w14:paraId="0738068C" w14:textId="77777777" w:rsidR="00CA627D" w:rsidRPr="003713AD" w:rsidRDefault="00CA627D" w:rsidP="001A5DF1">
            <w:pPr>
              <w:spacing w:after="0"/>
              <w:ind w:firstLine="0"/>
              <w:jc w:val="right"/>
              <w:rPr>
                <w:sz w:val="18"/>
                <w:szCs w:val="18"/>
                <w:lang w:eastAsia="lv-LV"/>
              </w:rPr>
            </w:pPr>
            <w:r w:rsidRPr="003713AD">
              <w:rPr>
                <w:sz w:val="18"/>
                <w:szCs w:val="18"/>
                <w:lang w:eastAsia="lv-LV"/>
              </w:rPr>
              <w:t>34 040</w:t>
            </w:r>
          </w:p>
        </w:tc>
      </w:tr>
      <w:tr w:rsidR="00CA627D" w:rsidRPr="00305A93" w14:paraId="0F2E4DDA" w14:textId="77777777" w:rsidTr="001A5DF1">
        <w:trPr>
          <w:trHeight w:val="142"/>
          <w:jc w:val="center"/>
        </w:trPr>
        <w:tc>
          <w:tcPr>
            <w:tcW w:w="5241" w:type="dxa"/>
          </w:tcPr>
          <w:p w14:paraId="78DC522B" w14:textId="76BAC4CF" w:rsidR="00CA627D" w:rsidRPr="003713AD" w:rsidRDefault="00CA627D" w:rsidP="00275382">
            <w:pPr>
              <w:spacing w:after="0"/>
              <w:ind w:firstLine="0"/>
              <w:rPr>
                <w:i/>
                <w:sz w:val="18"/>
                <w:szCs w:val="18"/>
                <w:lang w:eastAsia="lv-LV"/>
              </w:rPr>
            </w:pPr>
            <w:r w:rsidRPr="003713AD">
              <w:rPr>
                <w:rFonts w:eastAsia="Calibri"/>
                <w:bCs/>
                <w:i/>
                <w:iCs/>
                <w:sz w:val="18"/>
                <w:szCs w:val="18"/>
              </w:rPr>
              <w:t>Finansējums prioritārajam pasākumam</w:t>
            </w:r>
            <w:r w:rsidR="00275382">
              <w:rPr>
                <w:rFonts w:eastAsia="Calibri"/>
                <w:bCs/>
                <w:i/>
                <w:iCs/>
                <w:sz w:val="18"/>
                <w:szCs w:val="18"/>
              </w:rPr>
              <w:t xml:space="preserve"> “</w:t>
            </w:r>
            <w:r w:rsidRPr="003713AD">
              <w:rPr>
                <w:rFonts w:eastAsia="Calibri"/>
                <w:bCs/>
                <w:i/>
                <w:iCs/>
                <w:sz w:val="18"/>
                <w:szCs w:val="18"/>
              </w:rPr>
              <w:t>Ārstniecības personu darba samaksas pieauguma nodrošināšana</w:t>
            </w:r>
            <w:r w:rsidR="00275382">
              <w:rPr>
                <w:rFonts w:eastAsia="Calibri"/>
                <w:bCs/>
                <w:i/>
                <w:iCs/>
                <w:sz w:val="18"/>
                <w:szCs w:val="18"/>
              </w:rPr>
              <w:t>”</w:t>
            </w:r>
          </w:p>
        </w:tc>
        <w:tc>
          <w:tcPr>
            <w:tcW w:w="1277" w:type="dxa"/>
          </w:tcPr>
          <w:p w14:paraId="374931EF" w14:textId="1E7B59D0" w:rsidR="00CA627D" w:rsidRPr="003713AD" w:rsidRDefault="00275382" w:rsidP="00275382">
            <w:pPr>
              <w:spacing w:after="0"/>
              <w:ind w:firstLine="0"/>
              <w:jc w:val="center"/>
              <w:rPr>
                <w:sz w:val="18"/>
                <w:szCs w:val="18"/>
              </w:rPr>
            </w:pPr>
            <w:r>
              <w:rPr>
                <w:sz w:val="18"/>
                <w:szCs w:val="18"/>
              </w:rPr>
              <w:t>-</w:t>
            </w:r>
          </w:p>
        </w:tc>
        <w:tc>
          <w:tcPr>
            <w:tcW w:w="1277" w:type="dxa"/>
          </w:tcPr>
          <w:p w14:paraId="0E0D7079" w14:textId="77777777" w:rsidR="00CA627D" w:rsidRPr="003713AD" w:rsidRDefault="00CA627D" w:rsidP="001A5DF1">
            <w:pPr>
              <w:spacing w:after="0"/>
              <w:ind w:firstLine="0"/>
              <w:jc w:val="right"/>
              <w:rPr>
                <w:sz w:val="18"/>
                <w:szCs w:val="18"/>
                <w:lang w:eastAsia="lv-LV"/>
              </w:rPr>
            </w:pPr>
            <w:r w:rsidRPr="003713AD">
              <w:rPr>
                <w:sz w:val="18"/>
                <w:szCs w:val="18"/>
              </w:rPr>
              <w:t>61 472</w:t>
            </w:r>
          </w:p>
        </w:tc>
        <w:tc>
          <w:tcPr>
            <w:tcW w:w="1277" w:type="dxa"/>
          </w:tcPr>
          <w:p w14:paraId="34A092D9" w14:textId="77777777" w:rsidR="00CA627D" w:rsidRPr="003713AD" w:rsidRDefault="00CA627D" w:rsidP="001A5DF1">
            <w:pPr>
              <w:spacing w:after="0"/>
              <w:ind w:firstLine="0"/>
              <w:jc w:val="right"/>
              <w:rPr>
                <w:sz w:val="18"/>
                <w:szCs w:val="18"/>
                <w:lang w:eastAsia="lv-LV"/>
              </w:rPr>
            </w:pPr>
            <w:r w:rsidRPr="003713AD">
              <w:rPr>
                <w:sz w:val="18"/>
                <w:szCs w:val="18"/>
              </w:rPr>
              <w:t>61 472</w:t>
            </w:r>
          </w:p>
        </w:tc>
      </w:tr>
    </w:tbl>
    <w:p w14:paraId="4267A310" w14:textId="77777777" w:rsidR="00CA627D" w:rsidRPr="00B50F29" w:rsidRDefault="00CA627D" w:rsidP="00CA627D">
      <w:pPr>
        <w:pStyle w:val="programmas"/>
        <w:spacing w:after="240"/>
      </w:pPr>
      <w:r w:rsidRPr="009C28E0">
        <w:t>02.00.00 Mērķdotācijas pašvaldību tautas mākslas kolektīvu vadītāju darba samaksai un valsts sociālās apdrošināšanas obligātajām iemaksām</w:t>
      </w:r>
    </w:p>
    <w:p w14:paraId="1CE77E72" w14:textId="77777777" w:rsidR="00CA627D" w:rsidRPr="005E71FB" w:rsidRDefault="00CA627D" w:rsidP="00CA627D">
      <w:pPr>
        <w:ind w:firstLine="0"/>
      </w:pPr>
      <w:r w:rsidRPr="005E71FB">
        <w:rPr>
          <w:u w:val="single"/>
        </w:rPr>
        <w:t>Programmas mēr</w:t>
      </w:r>
      <w:r>
        <w:rPr>
          <w:u w:val="single"/>
        </w:rPr>
        <w:t>ķis</w:t>
      </w:r>
      <w:r w:rsidRPr="005E71FB">
        <w:rPr>
          <w:u w:val="single"/>
        </w:rPr>
        <w:t xml:space="preserve">: </w:t>
      </w:r>
    </w:p>
    <w:p w14:paraId="77EAA8E3" w14:textId="77777777" w:rsidR="00CA627D" w:rsidRPr="005E71FB" w:rsidRDefault="00CA627D" w:rsidP="00CA627D">
      <w:pPr>
        <w:ind w:firstLine="720"/>
      </w:pPr>
      <w:r w:rsidRPr="005E71FB">
        <w:t>nodrošināt mērķdotācijas izmaksu pašvaldībām amatiermākslas kolektīvu vadītāju darba samaksai un valsts sociālās apdrošināšanas obligātajām iemaksām</w:t>
      </w:r>
    </w:p>
    <w:p w14:paraId="005E05A1" w14:textId="77777777" w:rsidR="00CA627D" w:rsidRPr="005E71FB" w:rsidRDefault="00CA627D" w:rsidP="00CA627D">
      <w:pPr>
        <w:ind w:firstLine="0"/>
        <w:rPr>
          <w:u w:val="single"/>
        </w:rPr>
      </w:pPr>
      <w:r w:rsidRPr="005E71FB">
        <w:rPr>
          <w:u w:val="single"/>
        </w:rPr>
        <w:t>Galvenās aktivitātes:</w:t>
      </w:r>
    </w:p>
    <w:p w14:paraId="320A9A07" w14:textId="77777777" w:rsidR="00CA627D" w:rsidRDefault="00CA627D" w:rsidP="00275382">
      <w:pPr>
        <w:pStyle w:val="ListParagraph"/>
        <w:numPr>
          <w:ilvl w:val="0"/>
          <w:numId w:val="32"/>
        </w:numPr>
        <w:spacing w:after="120"/>
        <w:ind w:left="1077" w:hanging="357"/>
        <w:contextualSpacing w:val="0"/>
        <w:jc w:val="both"/>
      </w:pPr>
      <w:r>
        <w:t>a</w:t>
      </w:r>
      <w:r w:rsidRPr="005E71FB">
        <w:t>pzināt kolektīvus, kuri atbilst Dziesmu un deju svētku likumā noteiktajiem kritērijiem mērķdotācijas saņemšanai;</w:t>
      </w:r>
    </w:p>
    <w:p w14:paraId="5BC3BC49" w14:textId="77777777" w:rsidR="00CA627D" w:rsidRPr="005E71FB" w:rsidRDefault="00CA627D" w:rsidP="00CA627D">
      <w:pPr>
        <w:pStyle w:val="ListParagraph"/>
        <w:numPr>
          <w:ilvl w:val="0"/>
          <w:numId w:val="32"/>
        </w:numPr>
        <w:spacing w:after="120"/>
        <w:ind w:left="1077" w:hanging="357"/>
        <w:contextualSpacing w:val="0"/>
        <w:jc w:val="both"/>
      </w:pPr>
      <w:r>
        <w:t>a</w:t>
      </w:r>
      <w:r w:rsidRPr="005E71FB">
        <w:t>prēķināt un sadalīt mērķdotācijas pašvaldībām attiecīgajam gadam apstiprinātā finansējuma ietvaros.</w:t>
      </w:r>
    </w:p>
    <w:p w14:paraId="7F1B1827" w14:textId="77777777" w:rsidR="00CA627D" w:rsidRPr="00B50F29" w:rsidRDefault="00CA627D" w:rsidP="00CA627D">
      <w:pPr>
        <w:spacing w:after="240"/>
        <w:ind w:firstLine="0"/>
      </w:pPr>
      <w:r w:rsidRPr="005E71FB">
        <w:rPr>
          <w:u w:val="single"/>
        </w:rPr>
        <w:t>Programmas izpildītājs</w:t>
      </w:r>
      <w:r w:rsidRPr="005E71FB">
        <w:t>: Latvijas Nacionālais kultūras centrs.</w:t>
      </w:r>
    </w:p>
    <w:p w14:paraId="4D7A95FD" w14:textId="77777777" w:rsidR="00CA627D" w:rsidRPr="00B50F29" w:rsidRDefault="00CA627D" w:rsidP="00CA627D">
      <w:pPr>
        <w:pStyle w:val="Tabuluvirsraksti"/>
        <w:spacing w:before="240" w:after="240"/>
        <w:rPr>
          <w:b/>
          <w:lang w:eastAsia="lv-LV"/>
        </w:rPr>
      </w:pPr>
      <w:r w:rsidRPr="00B50F29">
        <w:rPr>
          <w:b/>
          <w:lang w:eastAsia="lv-LV"/>
        </w:rPr>
        <w:t>Darbības rezultāti un to rezultatīvie rādītāji no 20</w:t>
      </w:r>
      <w:r>
        <w:rPr>
          <w:b/>
          <w:lang w:eastAsia="lv-LV"/>
        </w:rPr>
        <w:t>22</w:t>
      </w:r>
      <w:r w:rsidRPr="00B50F29">
        <w:rPr>
          <w:b/>
          <w:lang w:eastAsia="lv-LV"/>
        </w:rPr>
        <w:t>. līdz 202</w:t>
      </w:r>
      <w:r>
        <w:rPr>
          <w:b/>
          <w:lang w:eastAsia="lv-LV"/>
        </w:rPr>
        <w:t>6</w:t>
      </w:r>
      <w:r w:rsidRPr="00B50F29">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1276"/>
        <w:gridCol w:w="1133"/>
        <w:gridCol w:w="1276"/>
        <w:gridCol w:w="1276"/>
        <w:gridCol w:w="1270"/>
      </w:tblGrid>
      <w:tr w:rsidR="00CA627D" w:rsidRPr="00B50F29" w14:paraId="6F0E2E7A" w14:textId="77777777" w:rsidTr="001A5DF1">
        <w:trPr>
          <w:tblHeader/>
          <w:jc w:val="center"/>
        </w:trPr>
        <w:tc>
          <w:tcPr>
            <w:tcW w:w="1562" w:type="pct"/>
          </w:tcPr>
          <w:p w14:paraId="72D8F4A2" w14:textId="77777777" w:rsidR="00CA627D" w:rsidRPr="00B50F29" w:rsidRDefault="00CA627D" w:rsidP="001A5DF1">
            <w:pPr>
              <w:pStyle w:val="tabteksts"/>
              <w:jc w:val="center"/>
              <w:rPr>
                <w:szCs w:val="18"/>
              </w:rPr>
            </w:pPr>
          </w:p>
        </w:tc>
        <w:tc>
          <w:tcPr>
            <w:tcW w:w="704" w:type="pct"/>
          </w:tcPr>
          <w:p w14:paraId="082DD002" w14:textId="77777777" w:rsidR="00CA627D" w:rsidRPr="00B50F29" w:rsidRDefault="00CA627D" w:rsidP="001A5DF1">
            <w:pPr>
              <w:pStyle w:val="tabteksts"/>
              <w:jc w:val="center"/>
              <w:rPr>
                <w:szCs w:val="18"/>
                <w:lang w:eastAsia="lv-LV"/>
              </w:rPr>
            </w:pPr>
            <w:r w:rsidRPr="00B50F29">
              <w:rPr>
                <w:szCs w:val="18"/>
                <w:lang w:eastAsia="lv-LV"/>
              </w:rPr>
              <w:t>20</w:t>
            </w:r>
            <w:r>
              <w:rPr>
                <w:szCs w:val="18"/>
                <w:lang w:eastAsia="lv-LV"/>
              </w:rPr>
              <w:t>22</w:t>
            </w:r>
            <w:r w:rsidRPr="00B50F29">
              <w:rPr>
                <w:szCs w:val="18"/>
                <w:lang w:eastAsia="lv-LV"/>
              </w:rPr>
              <w:t>.</w:t>
            </w:r>
            <w:r>
              <w:rPr>
                <w:szCs w:val="18"/>
                <w:lang w:eastAsia="lv-LV"/>
              </w:rPr>
              <w:t xml:space="preserve"> </w:t>
            </w:r>
            <w:r w:rsidRPr="00B50F29">
              <w:rPr>
                <w:szCs w:val="18"/>
                <w:lang w:eastAsia="lv-LV"/>
              </w:rPr>
              <w:t>gads (izpilde)</w:t>
            </w:r>
          </w:p>
        </w:tc>
        <w:tc>
          <w:tcPr>
            <w:tcW w:w="625" w:type="pct"/>
            <w:vAlign w:val="center"/>
          </w:tcPr>
          <w:p w14:paraId="60919898" w14:textId="77777777" w:rsidR="00CA627D" w:rsidRPr="00B50F29" w:rsidRDefault="00CA627D" w:rsidP="001A5DF1">
            <w:pPr>
              <w:pStyle w:val="tabteksts"/>
              <w:jc w:val="center"/>
              <w:rPr>
                <w:szCs w:val="18"/>
                <w:lang w:eastAsia="lv-LV"/>
              </w:rPr>
            </w:pPr>
            <w:r w:rsidRPr="00B50F29">
              <w:rPr>
                <w:szCs w:val="18"/>
                <w:lang w:eastAsia="lv-LV"/>
              </w:rPr>
              <w:t>20</w:t>
            </w:r>
            <w:r>
              <w:rPr>
                <w:szCs w:val="18"/>
                <w:lang w:eastAsia="lv-LV"/>
              </w:rPr>
              <w:t>23</w:t>
            </w:r>
            <w:r w:rsidRPr="00B50F29">
              <w:rPr>
                <w:szCs w:val="18"/>
                <w:lang w:eastAsia="lv-LV"/>
              </w:rPr>
              <w:t>.</w:t>
            </w:r>
            <w:r>
              <w:rPr>
                <w:szCs w:val="18"/>
                <w:lang w:eastAsia="lv-LV"/>
              </w:rPr>
              <w:t xml:space="preserve"> </w:t>
            </w:r>
            <w:r w:rsidRPr="00B50F29">
              <w:rPr>
                <w:szCs w:val="18"/>
                <w:lang w:eastAsia="lv-LV"/>
              </w:rPr>
              <w:t>gada plāns</w:t>
            </w:r>
          </w:p>
        </w:tc>
        <w:tc>
          <w:tcPr>
            <w:tcW w:w="704" w:type="pct"/>
          </w:tcPr>
          <w:p w14:paraId="4C97DE14" w14:textId="77777777" w:rsidR="00CA627D" w:rsidRPr="00B50F29" w:rsidRDefault="00CA627D" w:rsidP="001A5DF1">
            <w:pPr>
              <w:pStyle w:val="tabteksts"/>
              <w:jc w:val="center"/>
              <w:rPr>
                <w:szCs w:val="18"/>
                <w:lang w:eastAsia="lv-LV"/>
              </w:rPr>
            </w:pPr>
            <w:r w:rsidRPr="00B50F29">
              <w:rPr>
                <w:szCs w:val="18"/>
                <w:lang w:eastAsia="lv-LV"/>
              </w:rPr>
              <w:t>20</w:t>
            </w:r>
            <w:r>
              <w:rPr>
                <w:szCs w:val="18"/>
                <w:lang w:eastAsia="lv-LV"/>
              </w:rPr>
              <w:t>24</w:t>
            </w:r>
            <w:r w:rsidRPr="00B50F29">
              <w:rPr>
                <w:szCs w:val="18"/>
                <w:lang w:eastAsia="lv-LV"/>
              </w:rPr>
              <w:t>.</w:t>
            </w:r>
            <w:r>
              <w:rPr>
                <w:szCs w:val="18"/>
                <w:lang w:eastAsia="lv-LV"/>
              </w:rPr>
              <w:t xml:space="preserve"> </w:t>
            </w:r>
            <w:r w:rsidRPr="00B50F29">
              <w:rPr>
                <w:szCs w:val="18"/>
                <w:lang w:eastAsia="lv-LV"/>
              </w:rPr>
              <w:t>gada p</w:t>
            </w:r>
            <w:r>
              <w:rPr>
                <w:szCs w:val="18"/>
                <w:lang w:eastAsia="lv-LV"/>
              </w:rPr>
              <w:t>rojekts</w:t>
            </w:r>
          </w:p>
        </w:tc>
        <w:tc>
          <w:tcPr>
            <w:tcW w:w="704" w:type="pct"/>
          </w:tcPr>
          <w:p w14:paraId="792F7D74" w14:textId="77777777" w:rsidR="00CA627D" w:rsidRPr="00B50F29" w:rsidRDefault="00CA627D" w:rsidP="001A5DF1">
            <w:pPr>
              <w:pStyle w:val="tabteksts"/>
              <w:jc w:val="center"/>
              <w:rPr>
                <w:szCs w:val="18"/>
                <w:lang w:eastAsia="lv-LV"/>
              </w:rPr>
            </w:pPr>
            <w:r w:rsidRPr="00B50F29">
              <w:rPr>
                <w:szCs w:val="18"/>
                <w:lang w:eastAsia="lv-LV"/>
              </w:rPr>
              <w:t>202</w:t>
            </w:r>
            <w:r>
              <w:rPr>
                <w:szCs w:val="18"/>
                <w:lang w:eastAsia="lv-LV"/>
              </w:rPr>
              <w:t>5</w:t>
            </w:r>
            <w:r w:rsidRPr="00B50F29">
              <w:rPr>
                <w:szCs w:val="18"/>
                <w:lang w:eastAsia="lv-LV"/>
              </w:rPr>
              <w:t>.</w:t>
            </w:r>
            <w:r>
              <w:rPr>
                <w:szCs w:val="18"/>
                <w:lang w:eastAsia="lv-LV"/>
              </w:rPr>
              <w:t xml:space="preserve"> </w:t>
            </w:r>
            <w:r w:rsidRPr="00B50F29">
              <w:rPr>
                <w:szCs w:val="18"/>
                <w:lang w:eastAsia="lv-LV"/>
              </w:rPr>
              <w:t>gada p</w:t>
            </w:r>
            <w:r>
              <w:rPr>
                <w:szCs w:val="18"/>
                <w:lang w:eastAsia="lv-LV"/>
              </w:rPr>
              <w:t>rognoze</w:t>
            </w:r>
          </w:p>
        </w:tc>
        <w:tc>
          <w:tcPr>
            <w:tcW w:w="701" w:type="pct"/>
          </w:tcPr>
          <w:p w14:paraId="2DECC354" w14:textId="77777777" w:rsidR="00CA627D" w:rsidRPr="00B50F29" w:rsidRDefault="00CA627D" w:rsidP="001A5DF1">
            <w:pPr>
              <w:pStyle w:val="tabteksts"/>
              <w:jc w:val="center"/>
              <w:rPr>
                <w:szCs w:val="18"/>
                <w:lang w:eastAsia="lv-LV"/>
              </w:rPr>
            </w:pPr>
            <w:r w:rsidRPr="00B50F29">
              <w:rPr>
                <w:szCs w:val="18"/>
                <w:lang w:eastAsia="lv-LV"/>
              </w:rPr>
              <w:t>202</w:t>
            </w:r>
            <w:r>
              <w:rPr>
                <w:szCs w:val="18"/>
                <w:lang w:eastAsia="lv-LV"/>
              </w:rPr>
              <w:t>6</w:t>
            </w:r>
            <w:r w:rsidRPr="00B50F29">
              <w:rPr>
                <w:szCs w:val="18"/>
                <w:lang w:eastAsia="lv-LV"/>
              </w:rPr>
              <w:t>.</w:t>
            </w:r>
            <w:r>
              <w:rPr>
                <w:szCs w:val="18"/>
                <w:lang w:eastAsia="lv-LV"/>
              </w:rPr>
              <w:t xml:space="preserve"> </w:t>
            </w:r>
            <w:r w:rsidRPr="00B50F29">
              <w:rPr>
                <w:szCs w:val="18"/>
                <w:lang w:eastAsia="lv-LV"/>
              </w:rPr>
              <w:t>gada p</w:t>
            </w:r>
            <w:r>
              <w:rPr>
                <w:szCs w:val="18"/>
                <w:lang w:eastAsia="lv-LV"/>
              </w:rPr>
              <w:t>rognoze</w:t>
            </w:r>
          </w:p>
        </w:tc>
      </w:tr>
      <w:tr w:rsidR="00CA627D" w:rsidRPr="00B50F29" w14:paraId="134C6EC7" w14:textId="77777777" w:rsidTr="001A5DF1">
        <w:trPr>
          <w:jc w:val="center"/>
        </w:trPr>
        <w:tc>
          <w:tcPr>
            <w:tcW w:w="5000" w:type="pct"/>
            <w:gridSpan w:val="6"/>
            <w:shd w:val="clear" w:color="auto" w:fill="D9D9D9" w:themeFill="background1" w:themeFillShade="D9"/>
            <w:vAlign w:val="center"/>
          </w:tcPr>
          <w:p w14:paraId="0E19EAAC" w14:textId="77777777" w:rsidR="00CA627D" w:rsidRPr="00B50F29" w:rsidRDefault="00CA627D" w:rsidP="001A5DF1">
            <w:pPr>
              <w:pStyle w:val="tabteksts"/>
              <w:jc w:val="center"/>
              <w:rPr>
                <w:szCs w:val="18"/>
              </w:rPr>
            </w:pPr>
            <w:r>
              <w:rPr>
                <w:szCs w:val="18"/>
                <w:lang w:eastAsia="lv-LV"/>
              </w:rPr>
              <w:t>Nodrošināta pašvaldību tautas mākslas kolektīvu darbība</w:t>
            </w:r>
          </w:p>
        </w:tc>
      </w:tr>
      <w:tr w:rsidR="00CA627D" w:rsidRPr="00FF7947" w14:paraId="599D87B1" w14:textId="77777777" w:rsidTr="001A5DF1">
        <w:trPr>
          <w:jc w:val="center"/>
        </w:trPr>
        <w:tc>
          <w:tcPr>
            <w:tcW w:w="1562" w:type="pct"/>
          </w:tcPr>
          <w:p w14:paraId="764274CC" w14:textId="77777777" w:rsidR="00CA627D" w:rsidRPr="00FF7947" w:rsidRDefault="00CA627D" w:rsidP="001A5DF1">
            <w:pPr>
              <w:pStyle w:val="tabteksts"/>
            </w:pPr>
            <w:r w:rsidRPr="00FF7947">
              <w:t>Kolektīv</w:t>
            </w:r>
            <w:r>
              <w:t>i (</w:t>
            </w:r>
            <w:r w:rsidRPr="00FF7947">
              <w:t>skaits</w:t>
            </w:r>
            <w:r>
              <w:t>)</w:t>
            </w:r>
          </w:p>
        </w:tc>
        <w:tc>
          <w:tcPr>
            <w:tcW w:w="704" w:type="pct"/>
          </w:tcPr>
          <w:p w14:paraId="6E87B243" w14:textId="77777777" w:rsidR="00CA627D" w:rsidRPr="00215E30" w:rsidRDefault="00CA627D" w:rsidP="001A5DF1">
            <w:pPr>
              <w:spacing w:after="0"/>
              <w:ind w:firstLine="0"/>
              <w:jc w:val="center"/>
              <w:rPr>
                <w:sz w:val="18"/>
                <w:szCs w:val="18"/>
              </w:rPr>
            </w:pPr>
            <w:r w:rsidRPr="00215E30">
              <w:rPr>
                <w:sz w:val="18"/>
                <w:szCs w:val="18"/>
              </w:rPr>
              <w:t>1 638</w:t>
            </w:r>
          </w:p>
        </w:tc>
        <w:tc>
          <w:tcPr>
            <w:tcW w:w="625" w:type="pct"/>
          </w:tcPr>
          <w:p w14:paraId="66CEB3CA" w14:textId="77777777" w:rsidR="00CA627D" w:rsidRPr="00215E30" w:rsidRDefault="00CA627D" w:rsidP="001A5DF1">
            <w:pPr>
              <w:spacing w:after="0"/>
              <w:ind w:firstLine="0"/>
              <w:jc w:val="center"/>
              <w:rPr>
                <w:sz w:val="18"/>
                <w:szCs w:val="18"/>
              </w:rPr>
            </w:pPr>
            <w:r w:rsidRPr="00215E30">
              <w:rPr>
                <w:sz w:val="18"/>
                <w:szCs w:val="18"/>
              </w:rPr>
              <w:t xml:space="preserve">1 </w:t>
            </w:r>
            <w:r>
              <w:rPr>
                <w:sz w:val="18"/>
                <w:szCs w:val="18"/>
              </w:rPr>
              <w:t>480</w:t>
            </w:r>
          </w:p>
        </w:tc>
        <w:tc>
          <w:tcPr>
            <w:tcW w:w="704" w:type="pct"/>
          </w:tcPr>
          <w:p w14:paraId="22D44B8A" w14:textId="77777777" w:rsidR="00CA627D" w:rsidRPr="00215E30" w:rsidRDefault="00CA627D" w:rsidP="001A5DF1">
            <w:pPr>
              <w:pStyle w:val="tabteksts"/>
              <w:jc w:val="center"/>
            </w:pPr>
            <w:r w:rsidRPr="00215E30">
              <w:t>1 660</w:t>
            </w:r>
          </w:p>
        </w:tc>
        <w:tc>
          <w:tcPr>
            <w:tcW w:w="704" w:type="pct"/>
          </w:tcPr>
          <w:p w14:paraId="4562A9F9" w14:textId="77777777" w:rsidR="00CA627D" w:rsidRPr="00215E30" w:rsidRDefault="00CA627D" w:rsidP="001A5DF1">
            <w:pPr>
              <w:pStyle w:val="tabteksts"/>
              <w:jc w:val="center"/>
            </w:pPr>
            <w:r w:rsidRPr="00215E30">
              <w:t>1 660</w:t>
            </w:r>
          </w:p>
        </w:tc>
        <w:tc>
          <w:tcPr>
            <w:tcW w:w="701" w:type="pct"/>
          </w:tcPr>
          <w:p w14:paraId="751FA22D" w14:textId="77777777" w:rsidR="00CA627D" w:rsidRPr="00215E30" w:rsidRDefault="00CA627D" w:rsidP="001A5DF1">
            <w:pPr>
              <w:pStyle w:val="tabteksts"/>
              <w:jc w:val="center"/>
            </w:pPr>
            <w:r w:rsidRPr="00215E30">
              <w:t>1 660</w:t>
            </w:r>
          </w:p>
        </w:tc>
      </w:tr>
    </w:tbl>
    <w:p w14:paraId="0B6B6825" w14:textId="77777777" w:rsidR="00CA627D" w:rsidRPr="00CD121A" w:rsidRDefault="00CA627D" w:rsidP="00CA627D">
      <w:pPr>
        <w:pStyle w:val="Tabuluvirsraksti"/>
        <w:spacing w:before="240" w:after="240"/>
        <w:rPr>
          <w:b/>
          <w:lang w:eastAsia="lv-LV"/>
        </w:rPr>
      </w:pPr>
      <w:r w:rsidRPr="00CD121A">
        <w:rPr>
          <w:b/>
          <w:lang w:eastAsia="lv-LV"/>
        </w:rPr>
        <w:t>Finansiālie rādītāji no 20</w:t>
      </w:r>
      <w:r>
        <w:rPr>
          <w:b/>
          <w:lang w:eastAsia="lv-LV"/>
        </w:rPr>
        <w:t>22</w:t>
      </w:r>
      <w:r w:rsidRPr="00CD121A">
        <w:rPr>
          <w:b/>
          <w:lang w:eastAsia="lv-LV"/>
        </w:rPr>
        <w:t>. līdz 20</w:t>
      </w:r>
      <w:r>
        <w:rPr>
          <w:b/>
          <w:lang w:eastAsia="lv-LV"/>
        </w:rPr>
        <w:t>26</w:t>
      </w:r>
      <w:r w:rsidRPr="00CD121A">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CA627D" w:rsidRPr="00FA5E52" w14:paraId="79A65845" w14:textId="77777777" w:rsidTr="001A5DF1">
        <w:trPr>
          <w:trHeight w:val="283"/>
          <w:tblHeader/>
          <w:jc w:val="center"/>
        </w:trPr>
        <w:tc>
          <w:tcPr>
            <w:tcW w:w="1869" w:type="pct"/>
            <w:vAlign w:val="center"/>
          </w:tcPr>
          <w:p w14:paraId="32871AED" w14:textId="77777777" w:rsidR="00CA627D" w:rsidRPr="00FA5E52" w:rsidRDefault="00CA627D" w:rsidP="001A5DF1">
            <w:pPr>
              <w:pStyle w:val="tabteksts"/>
              <w:jc w:val="center"/>
              <w:rPr>
                <w:szCs w:val="24"/>
              </w:rPr>
            </w:pPr>
          </w:p>
        </w:tc>
        <w:tc>
          <w:tcPr>
            <w:tcW w:w="626" w:type="pct"/>
          </w:tcPr>
          <w:p w14:paraId="0420B484" w14:textId="77777777" w:rsidR="00CA627D" w:rsidRPr="00FA5E52" w:rsidRDefault="00CA627D" w:rsidP="001A5DF1">
            <w:pPr>
              <w:pStyle w:val="tabteksts"/>
              <w:jc w:val="center"/>
              <w:rPr>
                <w:szCs w:val="24"/>
                <w:lang w:eastAsia="lv-LV"/>
              </w:rPr>
            </w:pPr>
            <w:r w:rsidRPr="00FA5E52">
              <w:rPr>
                <w:szCs w:val="18"/>
                <w:lang w:eastAsia="lv-LV"/>
              </w:rPr>
              <w:t>20</w:t>
            </w:r>
            <w:r>
              <w:rPr>
                <w:szCs w:val="18"/>
                <w:lang w:eastAsia="lv-LV"/>
              </w:rPr>
              <w:t>22</w:t>
            </w:r>
            <w:r w:rsidRPr="00FA5E52">
              <w:rPr>
                <w:szCs w:val="18"/>
                <w:lang w:eastAsia="lv-LV"/>
              </w:rPr>
              <w:t>.</w:t>
            </w:r>
            <w:r>
              <w:rPr>
                <w:szCs w:val="18"/>
                <w:lang w:eastAsia="lv-LV"/>
              </w:rPr>
              <w:t xml:space="preserve"> </w:t>
            </w:r>
            <w:r w:rsidRPr="00FA5E52">
              <w:rPr>
                <w:szCs w:val="18"/>
                <w:lang w:eastAsia="lv-LV"/>
              </w:rPr>
              <w:t>gads (izpilde)</w:t>
            </w:r>
          </w:p>
        </w:tc>
        <w:tc>
          <w:tcPr>
            <w:tcW w:w="626" w:type="pct"/>
            <w:vAlign w:val="center"/>
          </w:tcPr>
          <w:p w14:paraId="75B9EB31" w14:textId="77777777" w:rsidR="00CA627D" w:rsidRPr="00FA5E52" w:rsidRDefault="00CA627D" w:rsidP="001A5DF1">
            <w:pPr>
              <w:pStyle w:val="tabteksts"/>
              <w:jc w:val="center"/>
              <w:rPr>
                <w:szCs w:val="24"/>
                <w:lang w:eastAsia="lv-LV"/>
              </w:rPr>
            </w:pPr>
            <w:r w:rsidRPr="00FA5E52">
              <w:rPr>
                <w:szCs w:val="18"/>
                <w:lang w:eastAsia="lv-LV"/>
              </w:rPr>
              <w:t>20</w:t>
            </w:r>
            <w:r>
              <w:rPr>
                <w:szCs w:val="18"/>
                <w:lang w:eastAsia="lv-LV"/>
              </w:rPr>
              <w:t>23</w:t>
            </w:r>
            <w:r w:rsidRPr="00FA5E52">
              <w:rPr>
                <w:szCs w:val="18"/>
                <w:lang w:eastAsia="lv-LV"/>
              </w:rPr>
              <w:t>.</w:t>
            </w:r>
            <w:r>
              <w:rPr>
                <w:szCs w:val="18"/>
                <w:lang w:eastAsia="lv-LV"/>
              </w:rPr>
              <w:t xml:space="preserve"> </w:t>
            </w:r>
            <w:r w:rsidRPr="00FA5E52">
              <w:rPr>
                <w:szCs w:val="18"/>
                <w:lang w:eastAsia="lv-LV"/>
              </w:rPr>
              <w:t>gada plāns</w:t>
            </w:r>
          </w:p>
        </w:tc>
        <w:tc>
          <w:tcPr>
            <w:tcW w:w="626" w:type="pct"/>
          </w:tcPr>
          <w:p w14:paraId="78809C53" w14:textId="77777777" w:rsidR="00CA627D" w:rsidRPr="00FA5E52" w:rsidRDefault="00CA627D" w:rsidP="001A5DF1">
            <w:pPr>
              <w:pStyle w:val="tabteksts"/>
              <w:jc w:val="center"/>
              <w:rPr>
                <w:szCs w:val="24"/>
                <w:lang w:eastAsia="lv-LV"/>
              </w:rPr>
            </w:pPr>
            <w:r w:rsidRPr="00FA5E52">
              <w:rPr>
                <w:szCs w:val="18"/>
                <w:lang w:eastAsia="lv-LV"/>
              </w:rPr>
              <w:t>20</w:t>
            </w:r>
            <w:r>
              <w:rPr>
                <w:szCs w:val="18"/>
                <w:lang w:eastAsia="lv-LV"/>
              </w:rPr>
              <w:t>24.</w:t>
            </w:r>
            <w:r w:rsidRPr="00FA5E52">
              <w:rPr>
                <w:szCs w:val="18"/>
                <w:lang w:eastAsia="lv-LV"/>
              </w:rPr>
              <w:t xml:space="preserve">gada </w:t>
            </w:r>
            <w:r w:rsidRPr="00B50F29">
              <w:rPr>
                <w:szCs w:val="18"/>
                <w:lang w:eastAsia="lv-LV"/>
              </w:rPr>
              <w:t>p</w:t>
            </w:r>
            <w:r>
              <w:rPr>
                <w:szCs w:val="18"/>
                <w:lang w:eastAsia="lv-LV"/>
              </w:rPr>
              <w:t>rojekts</w:t>
            </w:r>
          </w:p>
        </w:tc>
        <w:tc>
          <w:tcPr>
            <w:tcW w:w="626" w:type="pct"/>
          </w:tcPr>
          <w:p w14:paraId="78FA2126" w14:textId="77777777" w:rsidR="00CA627D" w:rsidRPr="00FA5E52" w:rsidRDefault="00CA627D" w:rsidP="001A5DF1">
            <w:pPr>
              <w:pStyle w:val="tabteksts"/>
              <w:jc w:val="center"/>
              <w:rPr>
                <w:szCs w:val="24"/>
                <w:lang w:eastAsia="lv-LV"/>
              </w:rPr>
            </w:pPr>
            <w:r w:rsidRPr="00FA5E52">
              <w:rPr>
                <w:szCs w:val="18"/>
                <w:lang w:eastAsia="lv-LV"/>
              </w:rPr>
              <w:t>202</w:t>
            </w:r>
            <w:r>
              <w:rPr>
                <w:szCs w:val="18"/>
                <w:lang w:eastAsia="lv-LV"/>
              </w:rPr>
              <w:t>5</w:t>
            </w:r>
            <w:r w:rsidRPr="00FA5E52">
              <w:rPr>
                <w:szCs w:val="18"/>
                <w:lang w:eastAsia="lv-LV"/>
              </w:rPr>
              <w:t>.</w:t>
            </w:r>
            <w:r>
              <w:rPr>
                <w:szCs w:val="18"/>
                <w:lang w:eastAsia="lv-LV"/>
              </w:rPr>
              <w:t xml:space="preserve"> </w:t>
            </w:r>
            <w:r w:rsidRPr="00FA5E52">
              <w:rPr>
                <w:szCs w:val="18"/>
                <w:lang w:eastAsia="lv-LV"/>
              </w:rPr>
              <w:t xml:space="preserve">gada </w:t>
            </w:r>
            <w:r w:rsidRPr="00B50F29">
              <w:rPr>
                <w:szCs w:val="18"/>
                <w:lang w:eastAsia="lv-LV"/>
              </w:rPr>
              <w:t>p</w:t>
            </w:r>
            <w:r>
              <w:rPr>
                <w:szCs w:val="18"/>
                <w:lang w:eastAsia="lv-LV"/>
              </w:rPr>
              <w:t>rognoze</w:t>
            </w:r>
          </w:p>
        </w:tc>
        <w:tc>
          <w:tcPr>
            <w:tcW w:w="626" w:type="pct"/>
          </w:tcPr>
          <w:p w14:paraId="2ED69888" w14:textId="77777777" w:rsidR="00CA627D" w:rsidRPr="00FA5E52" w:rsidRDefault="00CA627D" w:rsidP="001A5DF1">
            <w:pPr>
              <w:pStyle w:val="tabteksts"/>
              <w:jc w:val="center"/>
              <w:rPr>
                <w:szCs w:val="24"/>
                <w:lang w:eastAsia="lv-LV"/>
              </w:rPr>
            </w:pPr>
            <w:r w:rsidRPr="00FA5E52">
              <w:rPr>
                <w:szCs w:val="18"/>
                <w:lang w:eastAsia="lv-LV"/>
              </w:rPr>
              <w:t>202</w:t>
            </w:r>
            <w:r>
              <w:rPr>
                <w:szCs w:val="18"/>
                <w:lang w:eastAsia="lv-LV"/>
              </w:rPr>
              <w:t>6</w:t>
            </w:r>
            <w:r w:rsidRPr="00FA5E52">
              <w:rPr>
                <w:szCs w:val="18"/>
                <w:lang w:eastAsia="lv-LV"/>
              </w:rPr>
              <w:t>.</w:t>
            </w:r>
            <w:r>
              <w:rPr>
                <w:szCs w:val="18"/>
                <w:lang w:eastAsia="lv-LV"/>
              </w:rPr>
              <w:t xml:space="preserve"> </w:t>
            </w:r>
            <w:r w:rsidRPr="00FA5E52">
              <w:rPr>
                <w:szCs w:val="18"/>
                <w:lang w:eastAsia="lv-LV"/>
              </w:rPr>
              <w:t xml:space="preserve">gada </w:t>
            </w:r>
            <w:r w:rsidRPr="00B50F29">
              <w:rPr>
                <w:szCs w:val="18"/>
                <w:lang w:eastAsia="lv-LV"/>
              </w:rPr>
              <w:t>p</w:t>
            </w:r>
            <w:r>
              <w:rPr>
                <w:szCs w:val="18"/>
                <w:lang w:eastAsia="lv-LV"/>
              </w:rPr>
              <w:t>rognoze</w:t>
            </w:r>
          </w:p>
        </w:tc>
      </w:tr>
      <w:tr w:rsidR="00CA627D" w:rsidRPr="00FA5E52" w14:paraId="720A4370" w14:textId="77777777" w:rsidTr="001A5DF1">
        <w:trPr>
          <w:trHeight w:val="52"/>
          <w:jc w:val="center"/>
        </w:trPr>
        <w:tc>
          <w:tcPr>
            <w:tcW w:w="1869" w:type="pct"/>
            <w:shd w:val="clear" w:color="auto" w:fill="D9D9D9" w:themeFill="background1" w:themeFillShade="D9"/>
            <w:vAlign w:val="center"/>
          </w:tcPr>
          <w:p w14:paraId="7D95381D" w14:textId="77777777" w:rsidR="00CA627D" w:rsidRPr="0099087A" w:rsidRDefault="00CA627D" w:rsidP="001A5DF1">
            <w:pPr>
              <w:pStyle w:val="tabteksts"/>
              <w:rPr>
                <w:lang w:eastAsia="lv-LV"/>
              </w:rPr>
            </w:pPr>
            <w:r w:rsidRPr="0099087A">
              <w:rPr>
                <w:lang w:eastAsia="lv-LV"/>
              </w:rPr>
              <w:t>Kopējie izdevumi,</w:t>
            </w:r>
            <w:r w:rsidRPr="0099087A">
              <w:t xml:space="preserve"> </w:t>
            </w:r>
            <w:proofErr w:type="spellStart"/>
            <w:r w:rsidRPr="0099087A">
              <w:rPr>
                <w:i/>
                <w:szCs w:val="18"/>
              </w:rPr>
              <w:t>euro</w:t>
            </w:r>
            <w:proofErr w:type="spellEnd"/>
          </w:p>
        </w:tc>
        <w:tc>
          <w:tcPr>
            <w:tcW w:w="626" w:type="pct"/>
            <w:shd w:val="clear" w:color="auto" w:fill="D9D9D9" w:themeFill="background1" w:themeFillShade="D9"/>
          </w:tcPr>
          <w:p w14:paraId="6096A3D9" w14:textId="77777777" w:rsidR="00CA627D" w:rsidRPr="009D00AE" w:rsidRDefault="00CA627D" w:rsidP="001A5DF1">
            <w:pPr>
              <w:spacing w:after="0"/>
              <w:ind w:firstLine="0"/>
              <w:jc w:val="right"/>
              <w:rPr>
                <w:bCs/>
                <w:sz w:val="18"/>
                <w:szCs w:val="18"/>
              </w:rPr>
            </w:pPr>
            <w:r w:rsidRPr="009D00AE">
              <w:rPr>
                <w:bCs/>
                <w:sz w:val="18"/>
                <w:szCs w:val="18"/>
              </w:rPr>
              <w:t>96</w:t>
            </w:r>
            <w:r>
              <w:rPr>
                <w:bCs/>
                <w:sz w:val="18"/>
                <w:szCs w:val="18"/>
              </w:rPr>
              <w:t>4 748</w:t>
            </w:r>
          </w:p>
        </w:tc>
        <w:tc>
          <w:tcPr>
            <w:tcW w:w="626" w:type="pct"/>
            <w:shd w:val="clear" w:color="auto" w:fill="D9D9D9" w:themeFill="background1" w:themeFillShade="D9"/>
          </w:tcPr>
          <w:p w14:paraId="0E18AAA8" w14:textId="77777777" w:rsidR="00CA627D" w:rsidRPr="009D00AE" w:rsidRDefault="00CA627D" w:rsidP="001A5DF1">
            <w:pPr>
              <w:pStyle w:val="tabteksts"/>
              <w:jc w:val="right"/>
              <w:rPr>
                <w:bCs/>
              </w:rPr>
            </w:pPr>
            <w:r>
              <w:rPr>
                <w:bCs/>
              </w:rPr>
              <w:t>984 463</w:t>
            </w:r>
          </w:p>
        </w:tc>
        <w:tc>
          <w:tcPr>
            <w:tcW w:w="626" w:type="pct"/>
            <w:shd w:val="clear" w:color="auto" w:fill="D9D9D9" w:themeFill="background1" w:themeFillShade="D9"/>
          </w:tcPr>
          <w:p w14:paraId="635794F1" w14:textId="77777777" w:rsidR="00CA627D" w:rsidRPr="009D00AE" w:rsidRDefault="00CA627D" w:rsidP="001A5DF1">
            <w:pPr>
              <w:pStyle w:val="tabteksts"/>
              <w:jc w:val="right"/>
              <w:rPr>
                <w:bCs/>
              </w:rPr>
            </w:pPr>
            <w:r>
              <w:rPr>
                <w:bCs/>
              </w:rPr>
              <w:t xml:space="preserve"> 966 394</w:t>
            </w:r>
          </w:p>
        </w:tc>
        <w:tc>
          <w:tcPr>
            <w:tcW w:w="626" w:type="pct"/>
            <w:shd w:val="clear" w:color="auto" w:fill="D9D9D9" w:themeFill="background1" w:themeFillShade="D9"/>
          </w:tcPr>
          <w:p w14:paraId="31F9DE4F" w14:textId="77777777" w:rsidR="00CA627D" w:rsidRPr="009D00AE" w:rsidRDefault="00CA627D" w:rsidP="001A5DF1">
            <w:pPr>
              <w:pStyle w:val="tabteksts"/>
              <w:jc w:val="right"/>
              <w:rPr>
                <w:bCs/>
              </w:rPr>
            </w:pPr>
            <w:r w:rsidRPr="009D00AE">
              <w:rPr>
                <w:bCs/>
              </w:rPr>
              <w:t>9</w:t>
            </w:r>
            <w:r>
              <w:rPr>
                <w:bCs/>
              </w:rPr>
              <w:t>66 394</w:t>
            </w:r>
          </w:p>
        </w:tc>
        <w:tc>
          <w:tcPr>
            <w:tcW w:w="626" w:type="pct"/>
            <w:shd w:val="clear" w:color="auto" w:fill="D9D9D9" w:themeFill="background1" w:themeFillShade="D9"/>
          </w:tcPr>
          <w:p w14:paraId="59D240BC" w14:textId="77777777" w:rsidR="00CA627D" w:rsidRPr="009D00AE" w:rsidRDefault="00CA627D" w:rsidP="001A5DF1">
            <w:pPr>
              <w:pStyle w:val="tabteksts"/>
              <w:jc w:val="right"/>
              <w:rPr>
                <w:bCs/>
              </w:rPr>
            </w:pPr>
            <w:r w:rsidRPr="009D00AE">
              <w:rPr>
                <w:bCs/>
              </w:rPr>
              <w:t>9</w:t>
            </w:r>
            <w:r>
              <w:rPr>
                <w:bCs/>
              </w:rPr>
              <w:t>66 394</w:t>
            </w:r>
          </w:p>
        </w:tc>
      </w:tr>
      <w:tr w:rsidR="00CA627D" w:rsidRPr="00FA5E52" w14:paraId="161D9044" w14:textId="77777777" w:rsidTr="001A5DF1">
        <w:trPr>
          <w:trHeight w:val="283"/>
          <w:jc w:val="center"/>
        </w:trPr>
        <w:tc>
          <w:tcPr>
            <w:tcW w:w="1869" w:type="pct"/>
            <w:vAlign w:val="center"/>
          </w:tcPr>
          <w:p w14:paraId="0ECA030C" w14:textId="77777777" w:rsidR="00CA627D" w:rsidRPr="0099087A" w:rsidRDefault="00CA627D" w:rsidP="001A5DF1">
            <w:pPr>
              <w:pStyle w:val="tabteksts"/>
              <w:rPr>
                <w:szCs w:val="18"/>
                <w:lang w:eastAsia="lv-LV"/>
              </w:rPr>
            </w:pPr>
            <w:r w:rsidRPr="0099087A">
              <w:rPr>
                <w:szCs w:val="18"/>
                <w:lang w:eastAsia="lv-LV"/>
              </w:rPr>
              <w:t xml:space="preserve">Kopējo izdevumu izmaiņas, </w:t>
            </w:r>
            <w:proofErr w:type="spellStart"/>
            <w:r w:rsidRPr="0099087A">
              <w:rPr>
                <w:i/>
                <w:szCs w:val="18"/>
                <w:lang w:eastAsia="lv-LV"/>
              </w:rPr>
              <w:t>euro</w:t>
            </w:r>
            <w:proofErr w:type="spellEnd"/>
            <w:r w:rsidRPr="0099087A">
              <w:rPr>
                <w:szCs w:val="18"/>
                <w:lang w:eastAsia="lv-LV"/>
              </w:rPr>
              <w:t xml:space="preserve"> (+/–) pret iepriekšējo gadu</w:t>
            </w:r>
          </w:p>
        </w:tc>
        <w:tc>
          <w:tcPr>
            <w:tcW w:w="626" w:type="pct"/>
          </w:tcPr>
          <w:p w14:paraId="76E39170" w14:textId="77777777" w:rsidR="00CA627D" w:rsidRPr="0099087A" w:rsidRDefault="00CA627D" w:rsidP="001A5DF1">
            <w:pPr>
              <w:pStyle w:val="tabteksts"/>
              <w:jc w:val="center"/>
            </w:pPr>
            <w:r w:rsidRPr="0099087A">
              <w:rPr>
                <w:b/>
                <w:bCs/>
              </w:rPr>
              <w:t>×</w:t>
            </w:r>
          </w:p>
        </w:tc>
        <w:tc>
          <w:tcPr>
            <w:tcW w:w="626" w:type="pct"/>
          </w:tcPr>
          <w:p w14:paraId="134F6ABB" w14:textId="77777777" w:rsidR="00CA627D" w:rsidRPr="00CD121A" w:rsidRDefault="00CA627D" w:rsidP="001A5DF1">
            <w:pPr>
              <w:ind w:firstLine="0"/>
              <w:jc w:val="right"/>
              <w:rPr>
                <w:color w:val="000000"/>
                <w:sz w:val="18"/>
                <w:szCs w:val="18"/>
              </w:rPr>
            </w:pPr>
            <w:r>
              <w:rPr>
                <w:color w:val="000000"/>
                <w:sz w:val="18"/>
                <w:szCs w:val="18"/>
              </w:rPr>
              <w:t>19 715</w:t>
            </w:r>
          </w:p>
        </w:tc>
        <w:tc>
          <w:tcPr>
            <w:tcW w:w="626" w:type="pct"/>
          </w:tcPr>
          <w:p w14:paraId="68BE30EB" w14:textId="77777777" w:rsidR="00CA627D" w:rsidRPr="00CD121A" w:rsidRDefault="00CA627D" w:rsidP="001A5DF1">
            <w:pPr>
              <w:ind w:firstLine="0"/>
              <w:jc w:val="right"/>
              <w:rPr>
                <w:color w:val="000000"/>
                <w:sz w:val="18"/>
                <w:szCs w:val="18"/>
              </w:rPr>
            </w:pPr>
            <w:r>
              <w:rPr>
                <w:color w:val="000000"/>
                <w:sz w:val="18"/>
                <w:szCs w:val="18"/>
              </w:rPr>
              <w:t>-18 069</w:t>
            </w:r>
          </w:p>
        </w:tc>
        <w:tc>
          <w:tcPr>
            <w:tcW w:w="626" w:type="pct"/>
          </w:tcPr>
          <w:p w14:paraId="63678EEC" w14:textId="77777777" w:rsidR="00CA627D" w:rsidRPr="00CD121A" w:rsidRDefault="00CA627D" w:rsidP="001A5DF1">
            <w:pPr>
              <w:ind w:firstLine="0"/>
              <w:jc w:val="center"/>
              <w:rPr>
                <w:color w:val="000000"/>
                <w:sz w:val="18"/>
                <w:szCs w:val="18"/>
              </w:rPr>
            </w:pPr>
            <w:r>
              <w:rPr>
                <w:color w:val="000000"/>
                <w:sz w:val="18"/>
                <w:szCs w:val="18"/>
              </w:rPr>
              <w:t>-</w:t>
            </w:r>
          </w:p>
        </w:tc>
        <w:tc>
          <w:tcPr>
            <w:tcW w:w="626" w:type="pct"/>
          </w:tcPr>
          <w:p w14:paraId="16E2CEA0" w14:textId="77777777" w:rsidR="00CA627D" w:rsidRPr="00CD121A" w:rsidRDefault="00CA627D" w:rsidP="001A5DF1">
            <w:pPr>
              <w:ind w:firstLine="0"/>
              <w:jc w:val="center"/>
              <w:rPr>
                <w:color w:val="000000"/>
                <w:sz w:val="18"/>
                <w:szCs w:val="18"/>
              </w:rPr>
            </w:pPr>
            <w:r>
              <w:rPr>
                <w:color w:val="000000"/>
                <w:sz w:val="18"/>
                <w:szCs w:val="18"/>
              </w:rPr>
              <w:t>-</w:t>
            </w:r>
          </w:p>
        </w:tc>
      </w:tr>
      <w:tr w:rsidR="00CA627D" w:rsidRPr="00FA5E52" w14:paraId="4D9DF73F" w14:textId="77777777" w:rsidTr="001A5DF1">
        <w:trPr>
          <w:trHeight w:val="283"/>
          <w:jc w:val="center"/>
        </w:trPr>
        <w:tc>
          <w:tcPr>
            <w:tcW w:w="1869" w:type="pct"/>
            <w:vAlign w:val="center"/>
          </w:tcPr>
          <w:p w14:paraId="073446C4" w14:textId="77777777" w:rsidR="00CA627D" w:rsidRPr="0099087A" w:rsidRDefault="00CA627D" w:rsidP="001A5DF1">
            <w:pPr>
              <w:pStyle w:val="tabteksts"/>
            </w:pPr>
            <w:r w:rsidRPr="0099087A">
              <w:rPr>
                <w:lang w:eastAsia="lv-LV"/>
              </w:rPr>
              <w:t>Kopējie izdevumi</w:t>
            </w:r>
            <w:r w:rsidRPr="0099087A">
              <w:t>, % (+/–) pret iepriekšējo gadu</w:t>
            </w:r>
          </w:p>
        </w:tc>
        <w:tc>
          <w:tcPr>
            <w:tcW w:w="626" w:type="pct"/>
          </w:tcPr>
          <w:p w14:paraId="7B8B7A4F" w14:textId="77777777" w:rsidR="00CA627D" w:rsidRPr="0099087A" w:rsidRDefault="00CA627D" w:rsidP="001A5DF1">
            <w:pPr>
              <w:pStyle w:val="tabteksts"/>
              <w:jc w:val="center"/>
            </w:pPr>
            <w:r w:rsidRPr="0099087A">
              <w:rPr>
                <w:b/>
                <w:bCs/>
              </w:rPr>
              <w:t>×</w:t>
            </w:r>
          </w:p>
        </w:tc>
        <w:tc>
          <w:tcPr>
            <w:tcW w:w="626" w:type="pct"/>
          </w:tcPr>
          <w:p w14:paraId="30E00FE0" w14:textId="77777777" w:rsidR="00CA627D" w:rsidRPr="009B3C83" w:rsidRDefault="00CA627D" w:rsidP="001A5DF1">
            <w:pPr>
              <w:ind w:firstLine="0"/>
              <w:jc w:val="right"/>
              <w:rPr>
                <w:color w:val="000000"/>
                <w:sz w:val="18"/>
                <w:szCs w:val="18"/>
              </w:rPr>
            </w:pPr>
            <w:r>
              <w:rPr>
                <w:color w:val="000000"/>
                <w:sz w:val="18"/>
                <w:szCs w:val="18"/>
              </w:rPr>
              <w:t>2,0</w:t>
            </w:r>
          </w:p>
        </w:tc>
        <w:tc>
          <w:tcPr>
            <w:tcW w:w="626" w:type="pct"/>
          </w:tcPr>
          <w:p w14:paraId="1ECDE2DD" w14:textId="77777777" w:rsidR="00CA627D" w:rsidRPr="00CD121A" w:rsidRDefault="00CA627D" w:rsidP="001A5DF1">
            <w:pPr>
              <w:tabs>
                <w:tab w:val="center" w:pos="459"/>
                <w:tab w:val="right" w:pos="919"/>
              </w:tabs>
              <w:ind w:firstLine="0"/>
              <w:jc w:val="left"/>
              <w:rPr>
                <w:color w:val="000000"/>
                <w:sz w:val="18"/>
                <w:szCs w:val="18"/>
              </w:rPr>
            </w:pPr>
            <w:r>
              <w:rPr>
                <w:color w:val="000000"/>
                <w:sz w:val="18"/>
                <w:szCs w:val="18"/>
              </w:rPr>
              <w:tab/>
            </w:r>
            <w:r>
              <w:rPr>
                <w:color w:val="000000"/>
                <w:sz w:val="18"/>
                <w:szCs w:val="18"/>
              </w:rPr>
              <w:tab/>
              <w:t>-1,8</w:t>
            </w:r>
          </w:p>
        </w:tc>
        <w:tc>
          <w:tcPr>
            <w:tcW w:w="626" w:type="pct"/>
          </w:tcPr>
          <w:p w14:paraId="5B84EDA2" w14:textId="77777777" w:rsidR="00CA627D" w:rsidRPr="00CD121A" w:rsidRDefault="00CA627D" w:rsidP="001A5DF1">
            <w:pPr>
              <w:ind w:firstLine="0"/>
              <w:jc w:val="center"/>
              <w:rPr>
                <w:color w:val="000000"/>
                <w:sz w:val="18"/>
                <w:szCs w:val="18"/>
              </w:rPr>
            </w:pPr>
            <w:r>
              <w:rPr>
                <w:color w:val="000000"/>
                <w:sz w:val="18"/>
                <w:szCs w:val="18"/>
              </w:rPr>
              <w:t>-</w:t>
            </w:r>
          </w:p>
        </w:tc>
        <w:tc>
          <w:tcPr>
            <w:tcW w:w="626" w:type="pct"/>
          </w:tcPr>
          <w:p w14:paraId="159D4648" w14:textId="77777777" w:rsidR="00CA627D" w:rsidRPr="00CD121A" w:rsidRDefault="00CA627D" w:rsidP="001A5DF1">
            <w:pPr>
              <w:ind w:firstLine="0"/>
              <w:jc w:val="center"/>
              <w:rPr>
                <w:color w:val="000000"/>
                <w:sz w:val="18"/>
                <w:szCs w:val="18"/>
              </w:rPr>
            </w:pPr>
            <w:r>
              <w:rPr>
                <w:color w:val="000000"/>
                <w:sz w:val="18"/>
                <w:szCs w:val="18"/>
              </w:rPr>
              <w:t>-</w:t>
            </w:r>
          </w:p>
        </w:tc>
      </w:tr>
    </w:tbl>
    <w:p w14:paraId="4023037A" w14:textId="6E7CB535" w:rsidR="00CA627D" w:rsidRPr="00916F26" w:rsidRDefault="00CA627D" w:rsidP="00CA627D">
      <w:pPr>
        <w:spacing w:before="240" w:after="240"/>
        <w:ind w:firstLine="720"/>
        <w:jc w:val="center"/>
        <w:rPr>
          <w:b/>
          <w:color w:val="000000" w:themeColor="text1"/>
          <w:lang w:eastAsia="lv-LV"/>
        </w:rPr>
      </w:pPr>
      <w:r w:rsidRPr="00916F26">
        <w:rPr>
          <w:b/>
          <w:color w:val="000000" w:themeColor="text1"/>
          <w:lang w:eastAsia="lv-LV"/>
        </w:rPr>
        <w:t>Izmaiņas izdevumos, salīdzinot 20</w:t>
      </w:r>
      <w:r>
        <w:rPr>
          <w:b/>
          <w:color w:val="000000" w:themeColor="text1"/>
          <w:lang w:eastAsia="lv-LV"/>
        </w:rPr>
        <w:t>24</w:t>
      </w:r>
      <w:r w:rsidRPr="00916F26">
        <w:rPr>
          <w:b/>
          <w:color w:val="000000" w:themeColor="text1"/>
          <w:lang w:eastAsia="lv-LV"/>
        </w:rPr>
        <w:t xml:space="preserve">. gada </w:t>
      </w:r>
      <w:r w:rsidR="00275382">
        <w:rPr>
          <w:b/>
          <w:color w:val="000000" w:themeColor="text1"/>
          <w:lang w:eastAsia="lv-LV"/>
        </w:rPr>
        <w:t>projektu</w:t>
      </w:r>
      <w:r w:rsidRPr="00916F26">
        <w:rPr>
          <w:b/>
          <w:color w:val="000000" w:themeColor="text1"/>
          <w:lang w:eastAsia="lv-LV"/>
        </w:rPr>
        <w:t xml:space="preserve"> ar 20</w:t>
      </w:r>
      <w:r>
        <w:rPr>
          <w:b/>
          <w:color w:val="000000" w:themeColor="text1"/>
          <w:lang w:eastAsia="lv-LV"/>
        </w:rPr>
        <w:t>23</w:t>
      </w:r>
      <w:r w:rsidRPr="00916F26">
        <w:rPr>
          <w:b/>
          <w:color w:val="000000" w:themeColor="text1"/>
          <w:lang w:eastAsia="lv-LV"/>
        </w:rPr>
        <w:t>. gada plānu</w:t>
      </w:r>
    </w:p>
    <w:p w14:paraId="1A494620" w14:textId="77777777" w:rsidR="00CA627D" w:rsidRPr="00CD121A" w:rsidRDefault="00CA627D" w:rsidP="00CA627D">
      <w:pPr>
        <w:spacing w:after="0"/>
        <w:ind w:left="7797" w:firstLine="0"/>
        <w:jc w:val="right"/>
        <w:rPr>
          <w:i/>
          <w:sz w:val="18"/>
          <w:szCs w:val="18"/>
        </w:rPr>
      </w:pPr>
      <w:proofErr w:type="spellStart"/>
      <w:r w:rsidRPr="00CD121A">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CA627D" w:rsidRPr="00CD121A" w14:paraId="29193E3E" w14:textId="77777777" w:rsidTr="001A5DF1">
        <w:trPr>
          <w:trHeight w:val="142"/>
          <w:tblHeader/>
          <w:jc w:val="center"/>
        </w:trPr>
        <w:tc>
          <w:tcPr>
            <w:tcW w:w="2889" w:type="pct"/>
            <w:vAlign w:val="center"/>
          </w:tcPr>
          <w:p w14:paraId="0813F532" w14:textId="77777777" w:rsidR="00CA627D" w:rsidRPr="00CD121A" w:rsidRDefault="00CA627D" w:rsidP="001A5DF1">
            <w:pPr>
              <w:pStyle w:val="tabteksts"/>
              <w:jc w:val="center"/>
              <w:rPr>
                <w:szCs w:val="18"/>
              </w:rPr>
            </w:pPr>
            <w:r w:rsidRPr="00CD121A">
              <w:rPr>
                <w:color w:val="000000" w:themeColor="text1"/>
                <w:szCs w:val="18"/>
                <w:lang w:eastAsia="lv-LV"/>
              </w:rPr>
              <w:t>Pasākums</w:t>
            </w:r>
          </w:p>
        </w:tc>
        <w:tc>
          <w:tcPr>
            <w:tcW w:w="704" w:type="pct"/>
            <w:vAlign w:val="center"/>
          </w:tcPr>
          <w:p w14:paraId="00B24227" w14:textId="77777777" w:rsidR="00CA627D" w:rsidRPr="00CD121A" w:rsidRDefault="00CA627D" w:rsidP="001A5DF1">
            <w:pPr>
              <w:pStyle w:val="tabteksts"/>
              <w:jc w:val="center"/>
              <w:rPr>
                <w:color w:val="000000" w:themeColor="text1"/>
                <w:szCs w:val="18"/>
                <w:lang w:eastAsia="lv-LV"/>
              </w:rPr>
            </w:pPr>
            <w:r w:rsidRPr="00CD121A">
              <w:rPr>
                <w:color w:val="000000" w:themeColor="text1"/>
                <w:szCs w:val="18"/>
                <w:lang w:eastAsia="lv-LV"/>
              </w:rPr>
              <w:t>Samazinājums</w:t>
            </w:r>
          </w:p>
        </w:tc>
        <w:tc>
          <w:tcPr>
            <w:tcW w:w="704" w:type="pct"/>
            <w:vAlign w:val="center"/>
          </w:tcPr>
          <w:p w14:paraId="51A0947B" w14:textId="77777777" w:rsidR="00CA627D" w:rsidRPr="00CD121A" w:rsidRDefault="00CA627D" w:rsidP="001A5DF1">
            <w:pPr>
              <w:pStyle w:val="tabteksts"/>
              <w:jc w:val="center"/>
              <w:rPr>
                <w:color w:val="000000" w:themeColor="text1"/>
                <w:szCs w:val="18"/>
                <w:lang w:eastAsia="lv-LV"/>
              </w:rPr>
            </w:pPr>
            <w:r w:rsidRPr="00CD121A">
              <w:rPr>
                <w:color w:val="000000" w:themeColor="text1"/>
                <w:szCs w:val="18"/>
                <w:lang w:eastAsia="lv-LV"/>
              </w:rPr>
              <w:t>Palielinājums</w:t>
            </w:r>
          </w:p>
        </w:tc>
        <w:tc>
          <w:tcPr>
            <w:tcW w:w="703" w:type="pct"/>
            <w:vAlign w:val="center"/>
          </w:tcPr>
          <w:p w14:paraId="186D0303" w14:textId="77777777" w:rsidR="00CA627D" w:rsidRPr="00CD121A" w:rsidRDefault="00CA627D" w:rsidP="001A5DF1">
            <w:pPr>
              <w:pStyle w:val="tabteksts"/>
              <w:jc w:val="center"/>
              <w:rPr>
                <w:color w:val="000000" w:themeColor="text1"/>
                <w:szCs w:val="18"/>
                <w:lang w:eastAsia="lv-LV"/>
              </w:rPr>
            </w:pPr>
            <w:r w:rsidRPr="00CD121A">
              <w:rPr>
                <w:color w:val="000000" w:themeColor="text1"/>
                <w:szCs w:val="18"/>
                <w:lang w:eastAsia="lv-LV"/>
              </w:rPr>
              <w:t>Izmaiņas</w:t>
            </w:r>
          </w:p>
        </w:tc>
      </w:tr>
      <w:tr w:rsidR="00CA627D" w:rsidRPr="00CD121A" w14:paraId="2816CA67" w14:textId="77777777" w:rsidTr="001A5DF1">
        <w:trPr>
          <w:trHeight w:val="142"/>
          <w:jc w:val="center"/>
        </w:trPr>
        <w:tc>
          <w:tcPr>
            <w:tcW w:w="2889" w:type="pct"/>
            <w:shd w:val="clear" w:color="auto" w:fill="D9D9D9" w:themeFill="background1" w:themeFillShade="D9"/>
          </w:tcPr>
          <w:p w14:paraId="4875942F" w14:textId="77777777" w:rsidR="00CA627D" w:rsidRPr="00CD121A" w:rsidRDefault="00CA627D" w:rsidP="001A5DF1">
            <w:pPr>
              <w:pStyle w:val="tabteksts"/>
              <w:rPr>
                <w:szCs w:val="18"/>
              </w:rPr>
            </w:pPr>
            <w:r w:rsidRPr="00CD121A">
              <w:rPr>
                <w:b/>
                <w:bCs/>
                <w:szCs w:val="18"/>
                <w:lang w:eastAsia="lv-LV"/>
              </w:rPr>
              <w:t>Izdevumi – kopā</w:t>
            </w:r>
          </w:p>
        </w:tc>
        <w:tc>
          <w:tcPr>
            <w:tcW w:w="704" w:type="pct"/>
            <w:shd w:val="clear" w:color="auto" w:fill="D9D9D9" w:themeFill="background1" w:themeFillShade="D9"/>
          </w:tcPr>
          <w:p w14:paraId="61C2A9BC" w14:textId="77777777" w:rsidR="00CA627D" w:rsidRPr="00FF7947" w:rsidRDefault="00CA627D" w:rsidP="001A5DF1">
            <w:pPr>
              <w:pStyle w:val="tabteksts"/>
              <w:jc w:val="center"/>
              <w:rPr>
                <w:b/>
                <w:bCs/>
                <w:szCs w:val="18"/>
              </w:rPr>
            </w:pPr>
            <w:r>
              <w:rPr>
                <w:b/>
                <w:bCs/>
                <w:szCs w:val="18"/>
              </w:rPr>
              <w:t>18 069</w:t>
            </w:r>
          </w:p>
        </w:tc>
        <w:tc>
          <w:tcPr>
            <w:tcW w:w="704" w:type="pct"/>
            <w:shd w:val="clear" w:color="auto" w:fill="D9D9D9" w:themeFill="background1" w:themeFillShade="D9"/>
          </w:tcPr>
          <w:p w14:paraId="03F68943" w14:textId="77777777" w:rsidR="00CA627D" w:rsidRPr="00FF7947" w:rsidRDefault="00CA627D" w:rsidP="00275382">
            <w:pPr>
              <w:pStyle w:val="tabteksts"/>
              <w:jc w:val="center"/>
              <w:rPr>
                <w:b/>
                <w:bCs/>
                <w:szCs w:val="18"/>
                <w:highlight w:val="yellow"/>
              </w:rPr>
            </w:pPr>
            <w:r>
              <w:rPr>
                <w:b/>
                <w:bCs/>
                <w:szCs w:val="18"/>
              </w:rPr>
              <w:t>-</w:t>
            </w:r>
          </w:p>
        </w:tc>
        <w:tc>
          <w:tcPr>
            <w:tcW w:w="703" w:type="pct"/>
            <w:shd w:val="clear" w:color="auto" w:fill="D9D9D9" w:themeFill="background1" w:themeFillShade="D9"/>
          </w:tcPr>
          <w:p w14:paraId="23FC7B66" w14:textId="77777777" w:rsidR="00CA627D" w:rsidRPr="00FF7947" w:rsidRDefault="00CA627D" w:rsidP="001A5DF1">
            <w:pPr>
              <w:pStyle w:val="tabteksts"/>
              <w:jc w:val="right"/>
              <w:rPr>
                <w:b/>
                <w:bCs/>
                <w:szCs w:val="18"/>
              </w:rPr>
            </w:pPr>
            <w:r>
              <w:rPr>
                <w:b/>
                <w:bCs/>
                <w:szCs w:val="18"/>
              </w:rPr>
              <w:t>-18 069</w:t>
            </w:r>
          </w:p>
        </w:tc>
      </w:tr>
      <w:tr w:rsidR="00CA627D" w:rsidRPr="00CD121A" w14:paraId="280F0D9C" w14:textId="77777777" w:rsidTr="001A5DF1">
        <w:trPr>
          <w:jc w:val="center"/>
        </w:trPr>
        <w:tc>
          <w:tcPr>
            <w:tcW w:w="5000" w:type="pct"/>
            <w:gridSpan w:val="4"/>
          </w:tcPr>
          <w:p w14:paraId="0D5F9CCD" w14:textId="77777777" w:rsidR="00CA627D" w:rsidRPr="00CD121A" w:rsidRDefault="00CA627D" w:rsidP="001A5DF1">
            <w:pPr>
              <w:pStyle w:val="tabteksts"/>
              <w:ind w:firstLine="313"/>
              <w:rPr>
                <w:szCs w:val="18"/>
              </w:rPr>
            </w:pPr>
            <w:r w:rsidRPr="00CD121A">
              <w:rPr>
                <w:i/>
                <w:szCs w:val="18"/>
                <w:lang w:eastAsia="lv-LV"/>
              </w:rPr>
              <w:t>t. sk.:</w:t>
            </w:r>
          </w:p>
        </w:tc>
      </w:tr>
      <w:tr w:rsidR="00CA627D" w:rsidRPr="00CD121A" w14:paraId="7BF583E1" w14:textId="77777777" w:rsidTr="001A5DF1">
        <w:trPr>
          <w:trHeight w:val="142"/>
          <w:jc w:val="center"/>
        </w:trPr>
        <w:tc>
          <w:tcPr>
            <w:tcW w:w="2889" w:type="pct"/>
            <w:shd w:val="clear" w:color="auto" w:fill="F2F2F2" w:themeFill="background1" w:themeFillShade="F2"/>
            <w:vAlign w:val="center"/>
          </w:tcPr>
          <w:p w14:paraId="6489E8CB" w14:textId="77777777" w:rsidR="00CA627D" w:rsidRPr="00CD121A" w:rsidRDefault="00CA627D" w:rsidP="001A5DF1">
            <w:pPr>
              <w:pStyle w:val="tabteksts"/>
              <w:rPr>
                <w:szCs w:val="18"/>
                <w:u w:val="single"/>
                <w:lang w:eastAsia="lv-LV"/>
              </w:rPr>
            </w:pPr>
            <w:r w:rsidRPr="00CD121A">
              <w:rPr>
                <w:szCs w:val="18"/>
                <w:u w:val="single"/>
                <w:lang w:eastAsia="lv-LV"/>
              </w:rPr>
              <w:t>Citas izmaiņas</w:t>
            </w:r>
          </w:p>
        </w:tc>
        <w:tc>
          <w:tcPr>
            <w:tcW w:w="704" w:type="pct"/>
            <w:shd w:val="clear" w:color="auto" w:fill="F2F2F2" w:themeFill="background1" w:themeFillShade="F2"/>
          </w:tcPr>
          <w:p w14:paraId="19B4ACC2" w14:textId="77777777" w:rsidR="00CA627D" w:rsidRPr="009D00AE" w:rsidRDefault="00CA627D" w:rsidP="001A5DF1">
            <w:pPr>
              <w:pStyle w:val="tabteksts"/>
              <w:jc w:val="center"/>
              <w:rPr>
                <w:szCs w:val="18"/>
              </w:rPr>
            </w:pPr>
            <w:r>
              <w:rPr>
                <w:szCs w:val="18"/>
              </w:rPr>
              <w:t>18 069</w:t>
            </w:r>
          </w:p>
        </w:tc>
        <w:tc>
          <w:tcPr>
            <w:tcW w:w="704" w:type="pct"/>
            <w:shd w:val="clear" w:color="auto" w:fill="F2F2F2" w:themeFill="background1" w:themeFillShade="F2"/>
          </w:tcPr>
          <w:p w14:paraId="43544F5D" w14:textId="77777777" w:rsidR="00CA627D" w:rsidRPr="009D00AE" w:rsidRDefault="00CA627D" w:rsidP="00275382">
            <w:pPr>
              <w:pStyle w:val="tabteksts"/>
              <w:jc w:val="center"/>
              <w:rPr>
                <w:szCs w:val="18"/>
              </w:rPr>
            </w:pPr>
            <w:r>
              <w:rPr>
                <w:szCs w:val="18"/>
              </w:rPr>
              <w:t>-</w:t>
            </w:r>
          </w:p>
        </w:tc>
        <w:tc>
          <w:tcPr>
            <w:tcW w:w="703" w:type="pct"/>
            <w:shd w:val="clear" w:color="auto" w:fill="F2F2F2" w:themeFill="background1" w:themeFillShade="F2"/>
          </w:tcPr>
          <w:p w14:paraId="1475882B" w14:textId="77777777" w:rsidR="00CA627D" w:rsidRPr="009D00AE" w:rsidRDefault="00CA627D" w:rsidP="001A5DF1">
            <w:pPr>
              <w:pStyle w:val="tabteksts"/>
              <w:jc w:val="right"/>
              <w:rPr>
                <w:szCs w:val="18"/>
                <w:highlight w:val="yellow"/>
              </w:rPr>
            </w:pPr>
            <w:r>
              <w:rPr>
                <w:szCs w:val="18"/>
              </w:rPr>
              <w:t>-18 069</w:t>
            </w:r>
          </w:p>
        </w:tc>
      </w:tr>
      <w:tr w:rsidR="00CA627D" w:rsidRPr="00CD121A" w14:paraId="6D761BEF" w14:textId="77777777" w:rsidTr="001A5DF1">
        <w:trPr>
          <w:trHeight w:val="142"/>
          <w:jc w:val="center"/>
        </w:trPr>
        <w:tc>
          <w:tcPr>
            <w:tcW w:w="2889" w:type="pct"/>
            <w:shd w:val="clear" w:color="auto" w:fill="auto"/>
          </w:tcPr>
          <w:p w14:paraId="14D139AA" w14:textId="77777777" w:rsidR="00CA627D" w:rsidRPr="00415626" w:rsidRDefault="00CA627D" w:rsidP="001A5DF1">
            <w:pPr>
              <w:pStyle w:val="tabteksts"/>
              <w:ind w:left="720"/>
              <w:jc w:val="both"/>
              <w:rPr>
                <w:szCs w:val="18"/>
                <w:u w:val="single"/>
                <w:lang w:eastAsia="lv-LV"/>
              </w:rPr>
            </w:pPr>
            <w:r w:rsidRPr="00415626">
              <w:rPr>
                <w:i/>
                <w:szCs w:val="18"/>
                <w:lang w:eastAsia="lv-LV"/>
              </w:rPr>
              <w:t>t.sk. iekšējā līdzekļu pārdale starp budžet</w:t>
            </w:r>
            <w:r>
              <w:rPr>
                <w:i/>
                <w:szCs w:val="18"/>
                <w:lang w:eastAsia="lv-LV"/>
              </w:rPr>
              <w:t xml:space="preserve">a </w:t>
            </w:r>
            <w:r w:rsidRPr="00415626">
              <w:rPr>
                <w:i/>
                <w:szCs w:val="18"/>
                <w:lang w:eastAsia="lv-LV"/>
              </w:rPr>
              <w:t>programmām (apakšprogrammām)</w:t>
            </w:r>
          </w:p>
        </w:tc>
        <w:tc>
          <w:tcPr>
            <w:tcW w:w="704" w:type="pct"/>
            <w:shd w:val="clear" w:color="auto" w:fill="auto"/>
          </w:tcPr>
          <w:p w14:paraId="399DEA07" w14:textId="77777777" w:rsidR="00CA627D" w:rsidRPr="00415626" w:rsidRDefault="00CA627D" w:rsidP="001A5DF1">
            <w:pPr>
              <w:pStyle w:val="tabteksts"/>
              <w:jc w:val="center"/>
              <w:rPr>
                <w:szCs w:val="18"/>
                <w:u w:val="single"/>
              </w:rPr>
            </w:pPr>
            <w:r>
              <w:rPr>
                <w:szCs w:val="18"/>
              </w:rPr>
              <w:t>18 069</w:t>
            </w:r>
          </w:p>
        </w:tc>
        <w:tc>
          <w:tcPr>
            <w:tcW w:w="704" w:type="pct"/>
            <w:shd w:val="clear" w:color="auto" w:fill="auto"/>
          </w:tcPr>
          <w:p w14:paraId="7A27DC04" w14:textId="77777777" w:rsidR="00CA627D" w:rsidRPr="0070686A" w:rsidRDefault="00CA627D" w:rsidP="00275382">
            <w:pPr>
              <w:pStyle w:val="tabteksts"/>
              <w:jc w:val="center"/>
              <w:rPr>
                <w:szCs w:val="18"/>
                <w:u w:val="single"/>
              </w:rPr>
            </w:pPr>
            <w:r>
              <w:rPr>
                <w:szCs w:val="18"/>
              </w:rPr>
              <w:t>-</w:t>
            </w:r>
          </w:p>
        </w:tc>
        <w:tc>
          <w:tcPr>
            <w:tcW w:w="703" w:type="pct"/>
            <w:shd w:val="clear" w:color="auto" w:fill="auto"/>
          </w:tcPr>
          <w:p w14:paraId="66307E9C" w14:textId="77777777" w:rsidR="00CA627D" w:rsidRPr="00415626" w:rsidRDefault="00CA627D" w:rsidP="001A5DF1">
            <w:pPr>
              <w:pStyle w:val="tabteksts"/>
              <w:tabs>
                <w:tab w:val="center" w:pos="529"/>
                <w:tab w:val="right" w:pos="1058"/>
              </w:tabs>
              <w:rPr>
                <w:szCs w:val="18"/>
                <w:u w:val="single"/>
              </w:rPr>
            </w:pPr>
            <w:r>
              <w:rPr>
                <w:szCs w:val="18"/>
              </w:rPr>
              <w:tab/>
              <w:t xml:space="preserve">          -18 069</w:t>
            </w:r>
          </w:p>
        </w:tc>
      </w:tr>
      <w:tr w:rsidR="00CA627D" w:rsidRPr="00FA5E52" w14:paraId="7A3E09DA" w14:textId="77777777" w:rsidTr="001A5DF1">
        <w:trPr>
          <w:trHeight w:val="200"/>
          <w:jc w:val="center"/>
        </w:trPr>
        <w:tc>
          <w:tcPr>
            <w:tcW w:w="2889" w:type="pct"/>
          </w:tcPr>
          <w:p w14:paraId="671A83ED" w14:textId="77777777" w:rsidR="00CA627D" w:rsidRPr="00CD121A" w:rsidRDefault="00CA627D" w:rsidP="001A5DF1">
            <w:pPr>
              <w:pStyle w:val="tabteksts"/>
              <w:jc w:val="both"/>
              <w:rPr>
                <w:i/>
                <w:szCs w:val="18"/>
                <w:lang w:eastAsia="lv-LV"/>
              </w:rPr>
            </w:pPr>
            <w:r>
              <w:rPr>
                <w:i/>
                <w:szCs w:val="18"/>
                <w:lang w:eastAsia="lv-LV"/>
              </w:rPr>
              <w:lastRenderedPageBreak/>
              <w:t>Finansējuma p</w:t>
            </w:r>
            <w:r w:rsidRPr="006776DE">
              <w:rPr>
                <w:i/>
                <w:szCs w:val="18"/>
                <w:lang w:eastAsia="lv-LV"/>
              </w:rPr>
              <w:t xml:space="preserve">ārdale </w:t>
            </w:r>
            <w:r>
              <w:rPr>
                <w:i/>
                <w:szCs w:val="18"/>
                <w:lang w:eastAsia="lv-LV"/>
              </w:rPr>
              <w:t>uz</w:t>
            </w:r>
            <w:r w:rsidRPr="006776DE">
              <w:rPr>
                <w:i/>
                <w:szCs w:val="18"/>
                <w:lang w:eastAsia="lv-LV"/>
              </w:rPr>
              <w:t xml:space="preserve"> Kultūras ministrijas programmas 21.00.00 </w:t>
            </w:r>
            <w:r>
              <w:rPr>
                <w:i/>
                <w:szCs w:val="18"/>
                <w:lang w:eastAsia="lv-LV"/>
              </w:rPr>
              <w:t>“</w:t>
            </w:r>
            <w:r w:rsidRPr="006776DE">
              <w:rPr>
                <w:i/>
                <w:szCs w:val="18"/>
                <w:lang w:eastAsia="lv-LV"/>
              </w:rPr>
              <w:t>Kultūras mantojums</w:t>
            </w:r>
            <w:r>
              <w:rPr>
                <w:i/>
                <w:szCs w:val="18"/>
                <w:lang w:eastAsia="lv-LV"/>
              </w:rPr>
              <w:t xml:space="preserve">”, citu dibinātāju </w:t>
            </w:r>
            <w:r w:rsidRPr="006776DE">
              <w:rPr>
                <w:i/>
                <w:szCs w:val="18"/>
                <w:lang w:eastAsia="lv-LV"/>
              </w:rPr>
              <w:t>māksliniecisko kolektīvu vadītāju darba samaksai un valsts sociālās apdrošināšanas obligātajām iemaksām</w:t>
            </w:r>
            <w:r>
              <w:rPr>
                <w:i/>
                <w:szCs w:val="18"/>
                <w:lang w:eastAsia="lv-LV"/>
              </w:rPr>
              <w:t>”</w:t>
            </w:r>
            <w:r w:rsidRPr="006776DE">
              <w:rPr>
                <w:i/>
                <w:szCs w:val="18"/>
                <w:lang w:eastAsia="lv-LV"/>
              </w:rPr>
              <w:t xml:space="preserve"> </w:t>
            </w:r>
          </w:p>
        </w:tc>
        <w:tc>
          <w:tcPr>
            <w:tcW w:w="704" w:type="pct"/>
          </w:tcPr>
          <w:p w14:paraId="7F440EB5" w14:textId="77777777" w:rsidR="00CA627D" w:rsidRPr="00CD121A" w:rsidRDefault="00CA627D" w:rsidP="001A5DF1">
            <w:pPr>
              <w:pStyle w:val="tabteksts"/>
              <w:jc w:val="center"/>
              <w:rPr>
                <w:szCs w:val="18"/>
              </w:rPr>
            </w:pPr>
            <w:r>
              <w:rPr>
                <w:szCs w:val="18"/>
              </w:rPr>
              <w:t>18 069</w:t>
            </w:r>
          </w:p>
        </w:tc>
        <w:tc>
          <w:tcPr>
            <w:tcW w:w="704" w:type="pct"/>
          </w:tcPr>
          <w:p w14:paraId="70F5405E" w14:textId="77777777" w:rsidR="00CA627D" w:rsidRPr="0070686A" w:rsidRDefault="00CA627D" w:rsidP="00275382">
            <w:pPr>
              <w:pStyle w:val="tabteksts"/>
              <w:jc w:val="center"/>
              <w:rPr>
                <w:szCs w:val="18"/>
              </w:rPr>
            </w:pPr>
            <w:r>
              <w:rPr>
                <w:szCs w:val="18"/>
              </w:rPr>
              <w:t>-</w:t>
            </w:r>
          </w:p>
        </w:tc>
        <w:tc>
          <w:tcPr>
            <w:tcW w:w="703" w:type="pct"/>
          </w:tcPr>
          <w:p w14:paraId="0BB357DA" w14:textId="77777777" w:rsidR="00CA627D" w:rsidRPr="00D96512" w:rsidRDefault="00CA627D" w:rsidP="001A5DF1">
            <w:pPr>
              <w:pStyle w:val="tabteksts"/>
              <w:jc w:val="right"/>
              <w:rPr>
                <w:szCs w:val="18"/>
                <w:highlight w:val="yellow"/>
              </w:rPr>
            </w:pPr>
            <w:r>
              <w:rPr>
                <w:szCs w:val="18"/>
              </w:rPr>
              <w:t>-18 069</w:t>
            </w:r>
          </w:p>
        </w:tc>
      </w:tr>
    </w:tbl>
    <w:p w14:paraId="390CF139" w14:textId="77777777" w:rsidR="00CA627D" w:rsidRDefault="00CA627D" w:rsidP="00CA627D">
      <w:pPr>
        <w:pStyle w:val="ListParagraph"/>
        <w:spacing w:before="240" w:after="240"/>
        <w:ind w:left="0"/>
        <w:contextualSpacing w:val="0"/>
        <w:jc w:val="center"/>
        <w:rPr>
          <w:b/>
          <w:szCs w:val="20"/>
        </w:rPr>
      </w:pPr>
      <w:r w:rsidRPr="00A002A0">
        <w:rPr>
          <w:b/>
          <w:szCs w:val="20"/>
        </w:rPr>
        <w:t>05.00.00 Mērķdotācijas pašvaldībām – pašvaldību izglītības iestāžu pedagogu darba samaksai un valsts sociālās apdrošināšanas obligātajām iemaksām</w:t>
      </w:r>
    </w:p>
    <w:p w14:paraId="408EE974" w14:textId="77777777" w:rsidR="00CA627D" w:rsidRDefault="00CA627D" w:rsidP="00CA627D">
      <w:pPr>
        <w:pStyle w:val="ListParagraph"/>
        <w:spacing w:after="120"/>
        <w:ind w:left="0"/>
        <w:contextualSpacing w:val="0"/>
        <w:rPr>
          <w:u w:val="single"/>
        </w:rPr>
      </w:pPr>
      <w:r w:rsidRPr="0089609B">
        <w:rPr>
          <w:u w:val="single"/>
        </w:rPr>
        <w:t>Programmas mērķis:</w:t>
      </w:r>
    </w:p>
    <w:p w14:paraId="459EE780" w14:textId="77777777" w:rsidR="00CA627D" w:rsidRPr="00C013F3" w:rsidRDefault="00CA627D" w:rsidP="00CA627D">
      <w:pPr>
        <w:pStyle w:val="ListParagraph"/>
        <w:spacing w:after="120"/>
        <w:ind w:left="0" w:firstLine="720"/>
        <w:contextualSpacing w:val="0"/>
        <w:jc w:val="both"/>
      </w:pPr>
      <w:r>
        <w:t>n</w:t>
      </w:r>
      <w:r w:rsidRPr="00A002A0">
        <w:t>o valsts budžeta mērķdotācijas nodrošināt bērniem, kuri mācās pašvaldību pamata un vispārējās vidējās izglītības iestādēs, speciālajās skolās, kas nenodrošina internāta pakalpojumus un pašvaldību profesionālajās izglītības iestādēs, kā arī bērniem, kuri apmeklē interešu izglītības iestādes</w:t>
      </w:r>
      <w:r>
        <w:t>,</w:t>
      </w:r>
      <w:r w:rsidRPr="00A002A0">
        <w:t xml:space="preserve"> iespēju iegūt kvalitatīvu izglītību atbilstoši izglītības pakāpei, programmām, katra individuālām spējām un interesēm, kā arī tautsaimniecības attīstības vajadzībām</w:t>
      </w:r>
      <w:r w:rsidRPr="00C013F3">
        <w:t>.</w:t>
      </w:r>
    </w:p>
    <w:p w14:paraId="7C23E39A" w14:textId="77777777" w:rsidR="00CA627D" w:rsidRPr="0089609B" w:rsidRDefault="00CA627D" w:rsidP="00CA627D">
      <w:pPr>
        <w:ind w:firstLine="0"/>
        <w:rPr>
          <w:u w:val="single"/>
        </w:rPr>
      </w:pPr>
      <w:r w:rsidRPr="0089609B">
        <w:rPr>
          <w:u w:val="single"/>
        </w:rPr>
        <w:t>Galvenās aktivitātes:</w:t>
      </w:r>
    </w:p>
    <w:p w14:paraId="07DF7D71" w14:textId="77777777" w:rsidR="00CA627D" w:rsidRDefault="00CA627D" w:rsidP="00CA627D">
      <w:pPr>
        <w:spacing w:before="120"/>
        <w:ind w:firstLine="720"/>
        <w:rPr>
          <w:szCs w:val="24"/>
        </w:rPr>
      </w:pPr>
      <w:r>
        <w:rPr>
          <w:szCs w:val="24"/>
        </w:rPr>
        <w:t>n</w:t>
      </w:r>
      <w:r w:rsidRPr="00A002A0">
        <w:rPr>
          <w:szCs w:val="24"/>
        </w:rPr>
        <w:t>o valsts budžeta mērķdotācijas finansēta pedagogu, kuri strādā pašvaldību pamata un vispārējās vidējās izglītības iestādēs, speciālajās skolās, kuras nav internātskolas un profesionālajās izglītības iestādēs, kā arī interešu izglītības iestādēs darba samaksa un valsts sociālās apdrošināšanas obligātās iemaksas.</w:t>
      </w:r>
    </w:p>
    <w:p w14:paraId="23DBFA25" w14:textId="77777777" w:rsidR="00CA627D" w:rsidRPr="0089609B" w:rsidRDefault="00CA627D" w:rsidP="00CA627D">
      <w:pPr>
        <w:spacing w:before="120" w:after="240"/>
        <w:ind w:firstLine="0"/>
      </w:pPr>
      <w:r w:rsidRPr="0089609B">
        <w:rPr>
          <w:u w:val="single"/>
        </w:rPr>
        <w:t>Programmas izpildītājs:</w:t>
      </w:r>
      <w:r w:rsidRPr="0089609B">
        <w:t xml:space="preserve"> </w:t>
      </w:r>
      <w:r w:rsidRPr="00C013F3">
        <w:t>– I</w:t>
      </w:r>
      <w:r>
        <w:t>ZM</w:t>
      </w:r>
      <w:r w:rsidRPr="0089609B">
        <w:t>.</w:t>
      </w:r>
    </w:p>
    <w:p w14:paraId="491829B8" w14:textId="77777777" w:rsidR="00CA627D" w:rsidRPr="0089609B" w:rsidRDefault="00CA627D" w:rsidP="00CA627D">
      <w:pPr>
        <w:pStyle w:val="Tabuluvirsraksti"/>
        <w:spacing w:after="240"/>
        <w:rPr>
          <w:b/>
          <w:lang w:eastAsia="lv-LV"/>
        </w:rPr>
      </w:pPr>
      <w:r w:rsidRPr="0089609B">
        <w:rPr>
          <w:b/>
          <w:lang w:eastAsia="lv-LV"/>
        </w:rPr>
        <w:t>Darbības rezultāti un to rezultatīvie rādītāji no 202</w:t>
      </w:r>
      <w:r>
        <w:rPr>
          <w:b/>
          <w:lang w:eastAsia="lv-LV"/>
        </w:rPr>
        <w:t>2</w:t>
      </w:r>
      <w:r w:rsidRPr="0089609B">
        <w:rPr>
          <w:b/>
          <w:lang w:eastAsia="lv-LV"/>
        </w:rPr>
        <w:t>. līdz 202</w:t>
      </w:r>
      <w:r>
        <w:rPr>
          <w:b/>
          <w:lang w:eastAsia="lv-LV"/>
        </w:rPr>
        <w:t>6</w:t>
      </w:r>
      <w:r w:rsidRPr="0089609B">
        <w:rPr>
          <w:b/>
          <w:lang w:eastAsia="lv-LV"/>
        </w:rPr>
        <w:t>.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4"/>
      </w:tblGrid>
      <w:tr w:rsidR="00CA627D" w:rsidRPr="0089609B" w14:paraId="6BE6AB3A" w14:textId="77777777" w:rsidTr="001A5DF1">
        <w:trPr>
          <w:tblHeader/>
          <w:jc w:val="center"/>
        </w:trPr>
        <w:tc>
          <w:tcPr>
            <w:tcW w:w="3397" w:type="dxa"/>
          </w:tcPr>
          <w:p w14:paraId="3F054E3D" w14:textId="77777777" w:rsidR="00CA627D" w:rsidRPr="0089609B" w:rsidRDefault="00CA627D" w:rsidP="001A5DF1">
            <w:pPr>
              <w:pStyle w:val="tabteksts"/>
              <w:jc w:val="center"/>
              <w:rPr>
                <w:szCs w:val="18"/>
              </w:rPr>
            </w:pPr>
          </w:p>
        </w:tc>
        <w:tc>
          <w:tcPr>
            <w:tcW w:w="1134" w:type="dxa"/>
          </w:tcPr>
          <w:p w14:paraId="49973E32"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1134" w:type="dxa"/>
          </w:tcPr>
          <w:p w14:paraId="4A39DB4E" w14:textId="77777777" w:rsidR="00CA627D" w:rsidRPr="0089609B" w:rsidRDefault="00CA627D" w:rsidP="001A5DF1">
            <w:pPr>
              <w:pStyle w:val="tabteksts"/>
              <w:jc w:val="center"/>
              <w:rPr>
                <w:szCs w:val="18"/>
                <w:lang w:eastAsia="lv-LV"/>
              </w:rPr>
            </w:pPr>
            <w:r w:rsidRPr="0089609B">
              <w:rPr>
                <w:lang w:eastAsia="lv-LV"/>
              </w:rPr>
              <w:t>202</w:t>
            </w:r>
            <w:r>
              <w:rPr>
                <w:lang w:eastAsia="lv-LV"/>
              </w:rPr>
              <w:t>3</w:t>
            </w:r>
            <w:r w:rsidRPr="0089609B">
              <w:rPr>
                <w:lang w:eastAsia="lv-LV"/>
              </w:rPr>
              <w:t>. gada     plāns</w:t>
            </w:r>
          </w:p>
        </w:tc>
        <w:tc>
          <w:tcPr>
            <w:tcW w:w="1134" w:type="dxa"/>
          </w:tcPr>
          <w:p w14:paraId="289F22B1"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1134" w:type="dxa"/>
          </w:tcPr>
          <w:p w14:paraId="7C02B497"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prognoze</w:t>
            </w:r>
          </w:p>
        </w:tc>
        <w:tc>
          <w:tcPr>
            <w:tcW w:w="1134" w:type="dxa"/>
          </w:tcPr>
          <w:p w14:paraId="0ED71253"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r>
      <w:tr w:rsidR="00CA627D" w:rsidRPr="0089609B" w14:paraId="437480EF" w14:textId="77777777" w:rsidTr="001A5DF1">
        <w:trPr>
          <w:tblHeader/>
          <w:jc w:val="center"/>
        </w:trPr>
        <w:tc>
          <w:tcPr>
            <w:tcW w:w="9067" w:type="dxa"/>
            <w:gridSpan w:val="6"/>
            <w:shd w:val="clear" w:color="auto" w:fill="D9D9D9" w:themeFill="background1" w:themeFillShade="D9"/>
            <w:vAlign w:val="center"/>
          </w:tcPr>
          <w:p w14:paraId="0B43CF4D" w14:textId="77777777" w:rsidR="00CA627D" w:rsidRPr="0089609B" w:rsidRDefault="00CA627D" w:rsidP="001A5DF1">
            <w:pPr>
              <w:pStyle w:val="tabteksts"/>
              <w:jc w:val="center"/>
              <w:rPr>
                <w:szCs w:val="18"/>
                <w:lang w:eastAsia="lv-LV"/>
              </w:rPr>
            </w:pPr>
            <w:r w:rsidRPr="00FC3461">
              <w:rPr>
                <w:szCs w:val="18"/>
                <w:lang w:eastAsia="lv-LV"/>
              </w:rPr>
              <w:t>Nodrošināta bērniem, kuri mācās pašvaldību izglītības iestādēs, iespēja iegūt bezmaksas izglītību</w:t>
            </w:r>
          </w:p>
        </w:tc>
      </w:tr>
      <w:tr w:rsidR="00CA627D" w:rsidRPr="0089609B" w14:paraId="77297EEB" w14:textId="77777777" w:rsidTr="001A5DF1">
        <w:trPr>
          <w:trHeight w:val="256"/>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78320FF" w14:textId="77777777" w:rsidR="00CA627D" w:rsidRPr="00C013F3" w:rsidRDefault="00CA627D" w:rsidP="001A5DF1">
            <w:pPr>
              <w:pStyle w:val="tabteksts"/>
              <w:jc w:val="both"/>
              <w:rPr>
                <w:szCs w:val="18"/>
              </w:rPr>
            </w:pPr>
            <w:r w:rsidRPr="00286B96">
              <w:t>Izglītojam</w:t>
            </w:r>
            <w:r>
              <w:t xml:space="preserve">ie </w:t>
            </w:r>
            <w:r w:rsidRPr="00286B96">
              <w:t xml:space="preserve">pašvaldību </w:t>
            </w:r>
            <w:r w:rsidRPr="009D00AE">
              <w:t>pamata un vispārējās vidējās izglītības iestādēs (skaits)</w:t>
            </w:r>
          </w:p>
        </w:tc>
        <w:tc>
          <w:tcPr>
            <w:tcW w:w="1134" w:type="dxa"/>
            <w:tcBorders>
              <w:top w:val="single" w:sz="4" w:space="0" w:color="000000"/>
              <w:left w:val="single" w:sz="4" w:space="0" w:color="000000"/>
              <w:bottom w:val="single" w:sz="4" w:space="0" w:color="000000"/>
              <w:right w:val="single" w:sz="4" w:space="0" w:color="000000"/>
            </w:tcBorders>
          </w:tcPr>
          <w:p w14:paraId="2C95BE1D" w14:textId="77777777" w:rsidR="00CA627D" w:rsidRPr="0089609B" w:rsidRDefault="00CA627D" w:rsidP="001A5DF1">
            <w:pPr>
              <w:pStyle w:val="tabteksts"/>
              <w:jc w:val="center"/>
            </w:pPr>
            <w:r w:rsidRPr="00641B0E">
              <w:t>200</w:t>
            </w:r>
            <w:r>
              <w:t> </w:t>
            </w:r>
            <w:r w:rsidRPr="00641B0E">
              <w:t>031</w:t>
            </w:r>
          </w:p>
        </w:tc>
        <w:tc>
          <w:tcPr>
            <w:tcW w:w="1134" w:type="dxa"/>
            <w:tcBorders>
              <w:top w:val="single" w:sz="4" w:space="0" w:color="000000"/>
              <w:left w:val="single" w:sz="4" w:space="0" w:color="000000"/>
              <w:bottom w:val="single" w:sz="4" w:space="0" w:color="000000"/>
              <w:right w:val="single" w:sz="4" w:space="0" w:color="000000"/>
            </w:tcBorders>
          </w:tcPr>
          <w:p w14:paraId="07AB3275" w14:textId="77777777" w:rsidR="00CA627D" w:rsidRPr="0089609B" w:rsidRDefault="00CA627D" w:rsidP="001A5DF1">
            <w:pPr>
              <w:pStyle w:val="tabteksts"/>
              <w:jc w:val="center"/>
            </w:pPr>
            <w:r w:rsidRPr="009E48DA">
              <w:t>202 369</w:t>
            </w:r>
          </w:p>
        </w:tc>
        <w:tc>
          <w:tcPr>
            <w:tcW w:w="1134" w:type="dxa"/>
            <w:tcBorders>
              <w:top w:val="single" w:sz="4" w:space="0" w:color="000000"/>
              <w:left w:val="single" w:sz="4" w:space="0" w:color="000000"/>
              <w:bottom w:val="single" w:sz="4" w:space="0" w:color="000000"/>
              <w:right w:val="single" w:sz="4" w:space="0" w:color="000000"/>
            </w:tcBorders>
          </w:tcPr>
          <w:p w14:paraId="4DBB76C3" w14:textId="77777777" w:rsidR="00CA627D" w:rsidRPr="0089609B" w:rsidRDefault="00CA627D" w:rsidP="001A5DF1">
            <w:pPr>
              <w:pStyle w:val="tabteksts"/>
              <w:jc w:val="center"/>
            </w:pPr>
            <w:r>
              <w:t>202 650</w:t>
            </w:r>
          </w:p>
        </w:tc>
        <w:tc>
          <w:tcPr>
            <w:tcW w:w="1134" w:type="dxa"/>
            <w:tcBorders>
              <w:top w:val="single" w:sz="4" w:space="0" w:color="000000"/>
              <w:left w:val="single" w:sz="4" w:space="0" w:color="000000"/>
              <w:bottom w:val="single" w:sz="4" w:space="0" w:color="000000"/>
              <w:right w:val="single" w:sz="4" w:space="0" w:color="000000"/>
            </w:tcBorders>
          </w:tcPr>
          <w:p w14:paraId="2BC802E3" w14:textId="77777777" w:rsidR="00CA627D" w:rsidRPr="0089609B" w:rsidRDefault="00CA627D" w:rsidP="001A5DF1">
            <w:pPr>
              <w:pStyle w:val="tabteksts"/>
              <w:jc w:val="center"/>
            </w:pPr>
            <w:r>
              <w:t>202 650</w:t>
            </w:r>
          </w:p>
        </w:tc>
        <w:tc>
          <w:tcPr>
            <w:tcW w:w="1134" w:type="dxa"/>
            <w:tcBorders>
              <w:top w:val="single" w:sz="4" w:space="0" w:color="000000"/>
              <w:left w:val="single" w:sz="4" w:space="0" w:color="000000"/>
              <w:bottom w:val="single" w:sz="4" w:space="0" w:color="000000"/>
              <w:right w:val="single" w:sz="4" w:space="0" w:color="000000"/>
            </w:tcBorders>
          </w:tcPr>
          <w:p w14:paraId="33239575" w14:textId="77777777" w:rsidR="00CA627D" w:rsidRPr="0089609B" w:rsidRDefault="00CA627D" w:rsidP="001A5DF1">
            <w:pPr>
              <w:pStyle w:val="tabteksts"/>
              <w:jc w:val="center"/>
            </w:pPr>
            <w:r>
              <w:t>202 650</w:t>
            </w:r>
          </w:p>
        </w:tc>
      </w:tr>
      <w:tr w:rsidR="00CA627D" w:rsidRPr="0089609B" w14:paraId="2FA98412" w14:textId="77777777" w:rsidTr="001A5DF1">
        <w:trPr>
          <w:trHeight w:val="423"/>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0DF70046" w14:textId="77777777" w:rsidR="00CA627D" w:rsidRPr="009D00AE" w:rsidRDefault="00CA627D" w:rsidP="001A5DF1">
            <w:pPr>
              <w:pStyle w:val="tabteksts"/>
              <w:jc w:val="both"/>
              <w:rPr>
                <w:szCs w:val="18"/>
              </w:rPr>
            </w:pPr>
            <w:r w:rsidRPr="009D00AE">
              <w:t>Izglītojamie pašvaldību speciālajās skolās, kas nav internātskolas (skaits)</w:t>
            </w:r>
          </w:p>
        </w:tc>
        <w:tc>
          <w:tcPr>
            <w:tcW w:w="1134" w:type="dxa"/>
            <w:tcBorders>
              <w:top w:val="single" w:sz="4" w:space="0" w:color="000000"/>
              <w:left w:val="single" w:sz="4" w:space="0" w:color="000000"/>
              <w:bottom w:val="single" w:sz="4" w:space="0" w:color="000000"/>
              <w:right w:val="single" w:sz="4" w:space="0" w:color="000000"/>
            </w:tcBorders>
          </w:tcPr>
          <w:p w14:paraId="57D23D7E" w14:textId="77777777" w:rsidR="00CA627D" w:rsidRPr="0089609B" w:rsidRDefault="00CA627D" w:rsidP="001A5DF1">
            <w:pPr>
              <w:pStyle w:val="tabteksts"/>
              <w:jc w:val="center"/>
            </w:pPr>
            <w:r w:rsidRPr="00641B0E">
              <w:t>796</w:t>
            </w:r>
          </w:p>
        </w:tc>
        <w:tc>
          <w:tcPr>
            <w:tcW w:w="1134" w:type="dxa"/>
            <w:tcBorders>
              <w:top w:val="single" w:sz="4" w:space="0" w:color="000000"/>
              <w:left w:val="single" w:sz="4" w:space="0" w:color="000000"/>
              <w:bottom w:val="single" w:sz="4" w:space="0" w:color="000000"/>
              <w:right w:val="single" w:sz="4" w:space="0" w:color="000000"/>
            </w:tcBorders>
          </w:tcPr>
          <w:p w14:paraId="378DF03A" w14:textId="77777777" w:rsidR="00CA627D" w:rsidRPr="0089609B" w:rsidRDefault="00CA627D" w:rsidP="001A5DF1">
            <w:pPr>
              <w:pStyle w:val="tabteksts"/>
              <w:jc w:val="center"/>
            </w:pPr>
            <w:r w:rsidRPr="009E48DA">
              <w:t>803</w:t>
            </w:r>
          </w:p>
        </w:tc>
        <w:tc>
          <w:tcPr>
            <w:tcW w:w="1134" w:type="dxa"/>
            <w:tcBorders>
              <w:top w:val="single" w:sz="4" w:space="0" w:color="000000"/>
              <w:left w:val="single" w:sz="4" w:space="0" w:color="000000"/>
              <w:bottom w:val="single" w:sz="4" w:space="0" w:color="000000"/>
              <w:right w:val="single" w:sz="4" w:space="0" w:color="000000"/>
            </w:tcBorders>
          </w:tcPr>
          <w:p w14:paraId="5B45B8A9" w14:textId="77777777" w:rsidR="00CA627D" w:rsidRPr="0089609B" w:rsidRDefault="00CA627D" w:rsidP="001A5DF1">
            <w:pPr>
              <w:pStyle w:val="tabteksts"/>
              <w:jc w:val="center"/>
            </w:pPr>
            <w:r>
              <w:t>165</w:t>
            </w:r>
          </w:p>
        </w:tc>
        <w:tc>
          <w:tcPr>
            <w:tcW w:w="1134" w:type="dxa"/>
            <w:tcBorders>
              <w:top w:val="single" w:sz="4" w:space="0" w:color="000000"/>
              <w:left w:val="single" w:sz="4" w:space="0" w:color="000000"/>
              <w:bottom w:val="single" w:sz="4" w:space="0" w:color="000000"/>
              <w:right w:val="single" w:sz="4" w:space="0" w:color="000000"/>
            </w:tcBorders>
          </w:tcPr>
          <w:p w14:paraId="1CCA1233" w14:textId="77777777" w:rsidR="00CA627D" w:rsidRPr="0089609B" w:rsidRDefault="00CA627D" w:rsidP="001A5DF1">
            <w:pPr>
              <w:pStyle w:val="tabteksts"/>
              <w:jc w:val="center"/>
            </w:pPr>
            <w:r>
              <w:t>165</w:t>
            </w:r>
          </w:p>
        </w:tc>
        <w:tc>
          <w:tcPr>
            <w:tcW w:w="1134" w:type="dxa"/>
            <w:tcBorders>
              <w:top w:val="single" w:sz="4" w:space="0" w:color="000000"/>
              <w:left w:val="single" w:sz="4" w:space="0" w:color="000000"/>
              <w:bottom w:val="single" w:sz="4" w:space="0" w:color="000000"/>
              <w:right w:val="single" w:sz="4" w:space="0" w:color="000000"/>
            </w:tcBorders>
          </w:tcPr>
          <w:p w14:paraId="0F28EA19" w14:textId="77777777" w:rsidR="00CA627D" w:rsidRPr="0089609B" w:rsidRDefault="00CA627D" w:rsidP="001A5DF1">
            <w:pPr>
              <w:pStyle w:val="tabteksts"/>
              <w:jc w:val="center"/>
            </w:pPr>
            <w:r>
              <w:t>165</w:t>
            </w:r>
          </w:p>
        </w:tc>
      </w:tr>
      <w:tr w:rsidR="00CA627D" w:rsidRPr="0089609B" w14:paraId="6DFBB138" w14:textId="77777777" w:rsidTr="001A5DF1">
        <w:trPr>
          <w:trHeight w:val="415"/>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53C68DB" w14:textId="77777777" w:rsidR="00CA627D" w:rsidRPr="009D00AE" w:rsidRDefault="00CA627D" w:rsidP="001A5DF1">
            <w:pPr>
              <w:pStyle w:val="tabteksts"/>
              <w:jc w:val="both"/>
              <w:rPr>
                <w:szCs w:val="18"/>
              </w:rPr>
            </w:pPr>
            <w:r w:rsidRPr="009D00AE">
              <w:t>Izglītojamie pašvaldību profesionālajās izglītības iestādēs un programmās (skaits)</w:t>
            </w:r>
          </w:p>
        </w:tc>
        <w:tc>
          <w:tcPr>
            <w:tcW w:w="1134" w:type="dxa"/>
            <w:tcBorders>
              <w:top w:val="single" w:sz="4" w:space="0" w:color="000000"/>
              <w:left w:val="single" w:sz="4" w:space="0" w:color="000000"/>
              <w:bottom w:val="single" w:sz="4" w:space="0" w:color="000000"/>
              <w:right w:val="single" w:sz="4" w:space="0" w:color="000000"/>
            </w:tcBorders>
          </w:tcPr>
          <w:p w14:paraId="498F4385" w14:textId="77777777" w:rsidR="00CA627D" w:rsidRPr="00131D65" w:rsidRDefault="00CA627D" w:rsidP="001A5DF1">
            <w:pPr>
              <w:pStyle w:val="tabteksts"/>
              <w:jc w:val="center"/>
            </w:pPr>
            <w:r w:rsidRPr="00641B0E">
              <w:t>956</w:t>
            </w:r>
          </w:p>
        </w:tc>
        <w:tc>
          <w:tcPr>
            <w:tcW w:w="1134" w:type="dxa"/>
            <w:tcBorders>
              <w:top w:val="single" w:sz="4" w:space="0" w:color="000000"/>
              <w:left w:val="single" w:sz="4" w:space="0" w:color="000000"/>
              <w:bottom w:val="single" w:sz="4" w:space="0" w:color="000000"/>
              <w:right w:val="single" w:sz="4" w:space="0" w:color="000000"/>
            </w:tcBorders>
          </w:tcPr>
          <w:p w14:paraId="181E145E" w14:textId="77777777" w:rsidR="00CA627D" w:rsidRPr="00131D65" w:rsidRDefault="00CA627D" w:rsidP="001A5DF1">
            <w:pPr>
              <w:pStyle w:val="tabteksts"/>
              <w:jc w:val="center"/>
            </w:pPr>
            <w:r w:rsidRPr="009E48DA">
              <w:t>1 041</w:t>
            </w:r>
          </w:p>
        </w:tc>
        <w:tc>
          <w:tcPr>
            <w:tcW w:w="1134" w:type="dxa"/>
            <w:tcBorders>
              <w:top w:val="single" w:sz="4" w:space="0" w:color="000000"/>
              <w:left w:val="single" w:sz="4" w:space="0" w:color="000000"/>
              <w:bottom w:val="single" w:sz="4" w:space="0" w:color="000000"/>
              <w:right w:val="single" w:sz="4" w:space="0" w:color="000000"/>
            </w:tcBorders>
          </w:tcPr>
          <w:p w14:paraId="550025D3" w14:textId="77777777" w:rsidR="00CA627D" w:rsidRDefault="00CA627D" w:rsidP="001A5DF1">
            <w:pPr>
              <w:pStyle w:val="tabteksts"/>
              <w:jc w:val="center"/>
            </w:pPr>
            <w:r>
              <w:t>1 115</w:t>
            </w:r>
          </w:p>
        </w:tc>
        <w:tc>
          <w:tcPr>
            <w:tcW w:w="1134" w:type="dxa"/>
            <w:tcBorders>
              <w:top w:val="single" w:sz="4" w:space="0" w:color="000000"/>
              <w:left w:val="single" w:sz="4" w:space="0" w:color="000000"/>
              <w:bottom w:val="single" w:sz="4" w:space="0" w:color="000000"/>
              <w:right w:val="single" w:sz="4" w:space="0" w:color="000000"/>
            </w:tcBorders>
          </w:tcPr>
          <w:p w14:paraId="01B7FB07" w14:textId="77777777" w:rsidR="00CA627D" w:rsidRDefault="00CA627D" w:rsidP="001A5DF1">
            <w:pPr>
              <w:pStyle w:val="tabteksts"/>
              <w:jc w:val="center"/>
            </w:pPr>
            <w:r>
              <w:t>1 115</w:t>
            </w:r>
          </w:p>
        </w:tc>
        <w:tc>
          <w:tcPr>
            <w:tcW w:w="1134" w:type="dxa"/>
            <w:tcBorders>
              <w:top w:val="single" w:sz="4" w:space="0" w:color="000000"/>
              <w:left w:val="single" w:sz="4" w:space="0" w:color="000000"/>
              <w:bottom w:val="single" w:sz="4" w:space="0" w:color="000000"/>
              <w:right w:val="single" w:sz="4" w:space="0" w:color="000000"/>
            </w:tcBorders>
          </w:tcPr>
          <w:p w14:paraId="0A25FA30" w14:textId="77777777" w:rsidR="00CA627D" w:rsidRDefault="00CA627D" w:rsidP="001A5DF1">
            <w:pPr>
              <w:pStyle w:val="tabteksts"/>
              <w:jc w:val="center"/>
            </w:pPr>
            <w:r>
              <w:t>1 115</w:t>
            </w:r>
          </w:p>
        </w:tc>
      </w:tr>
    </w:tbl>
    <w:p w14:paraId="6BCAA180" w14:textId="77777777" w:rsidR="00CA627D" w:rsidRPr="0089609B" w:rsidRDefault="00CA627D" w:rsidP="00CA627D">
      <w:pPr>
        <w:pStyle w:val="Tabuluvirsraksti"/>
        <w:spacing w:before="240" w:after="240"/>
        <w:rPr>
          <w:b/>
          <w:lang w:eastAsia="lv-LV"/>
        </w:rPr>
      </w:pPr>
      <w:r w:rsidRPr="0089609B">
        <w:rPr>
          <w:b/>
          <w:lang w:eastAsia="lv-LV"/>
        </w:rPr>
        <w:t>Finansiālie rādītāji no 202</w:t>
      </w:r>
      <w:r>
        <w:rPr>
          <w:b/>
          <w:lang w:eastAsia="lv-LV"/>
        </w:rPr>
        <w:t>2</w:t>
      </w:r>
      <w:r w:rsidRPr="0089609B">
        <w:rPr>
          <w:b/>
          <w:lang w:eastAsia="lv-LV"/>
        </w:rPr>
        <w:t>. līdz 202</w:t>
      </w:r>
      <w:r>
        <w:rPr>
          <w:b/>
          <w:lang w:eastAsia="lv-LV"/>
        </w:rPr>
        <w:t>6.</w:t>
      </w:r>
      <w:r w:rsidRPr="0089609B">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CA627D" w:rsidRPr="0089609B" w14:paraId="0D31A9D0" w14:textId="77777777" w:rsidTr="00275382">
        <w:trPr>
          <w:trHeight w:val="283"/>
          <w:tblHeader/>
          <w:jc w:val="center"/>
        </w:trPr>
        <w:tc>
          <w:tcPr>
            <w:tcW w:w="1869" w:type="pct"/>
            <w:vAlign w:val="center"/>
          </w:tcPr>
          <w:p w14:paraId="57A29945" w14:textId="77777777" w:rsidR="00CA627D" w:rsidRPr="0089609B" w:rsidRDefault="00CA627D" w:rsidP="001A5DF1">
            <w:pPr>
              <w:pStyle w:val="tabteksts"/>
              <w:jc w:val="center"/>
              <w:rPr>
                <w:szCs w:val="24"/>
              </w:rPr>
            </w:pPr>
          </w:p>
        </w:tc>
        <w:tc>
          <w:tcPr>
            <w:tcW w:w="626" w:type="pct"/>
          </w:tcPr>
          <w:p w14:paraId="13DEC9F4"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26" w:type="pct"/>
          </w:tcPr>
          <w:p w14:paraId="64F65FF8" w14:textId="77777777" w:rsidR="00CA627D" w:rsidRPr="0089609B" w:rsidRDefault="00CA627D" w:rsidP="001A5DF1">
            <w:pPr>
              <w:pStyle w:val="tabteksts"/>
              <w:jc w:val="center"/>
              <w:rPr>
                <w:szCs w:val="24"/>
                <w:lang w:eastAsia="lv-LV"/>
              </w:rPr>
            </w:pPr>
            <w:r w:rsidRPr="0089609B">
              <w:rPr>
                <w:lang w:eastAsia="lv-LV"/>
              </w:rPr>
              <w:t>202</w:t>
            </w:r>
            <w:r>
              <w:rPr>
                <w:lang w:eastAsia="lv-LV"/>
              </w:rPr>
              <w:t>3</w:t>
            </w:r>
            <w:r w:rsidRPr="0089609B">
              <w:rPr>
                <w:lang w:eastAsia="lv-LV"/>
              </w:rPr>
              <w:t>. gada     plāns</w:t>
            </w:r>
          </w:p>
        </w:tc>
        <w:tc>
          <w:tcPr>
            <w:tcW w:w="626" w:type="pct"/>
          </w:tcPr>
          <w:p w14:paraId="5ACC8E20"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26" w:type="pct"/>
          </w:tcPr>
          <w:p w14:paraId="74754414"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w:t>
            </w:r>
            <w:r>
              <w:rPr>
                <w:lang w:eastAsia="lv-LV"/>
              </w:rPr>
              <w:t>rognoze</w:t>
            </w:r>
          </w:p>
        </w:tc>
        <w:tc>
          <w:tcPr>
            <w:tcW w:w="626" w:type="pct"/>
          </w:tcPr>
          <w:p w14:paraId="51C1A707"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rognoze</w:t>
            </w:r>
          </w:p>
        </w:tc>
      </w:tr>
      <w:tr w:rsidR="00CA627D" w:rsidRPr="0089609B" w14:paraId="221AF745" w14:textId="77777777" w:rsidTr="00275382">
        <w:trPr>
          <w:trHeight w:val="142"/>
          <w:jc w:val="center"/>
        </w:trPr>
        <w:tc>
          <w:tcPr>
            <w:tcW w:w="1869" w:type="pct"/>
            <w:shd w:val="clear" w:color="auto" w:fill="D9D9D9" w:themeFill="background1" w:themeFillShade="D9"/>
            <w:vAlign w:val="center"/>
          </w:tcPr>
          <w:p w14:paraId="454C441D" w14:textId="77777777" w:rsidR="00CA627D" w:rsidRPr="0089609B" w:rsidRDefault="00CA627D" w:rsidP="001A5DF1">
            <w:pPr>
              <w:pStyle w:val="tabteksts"/>
              <w:rPr>
                <w:lang w:eastAsia="lv-LV"/>
              </w:rPr>
            </w:pPr>
            <w:r w:rsidRPr="0089609B">
              <w:rPr>
                <w:lang w:eastAsia="lv-LV"/>
              </w:rPr>
              <w:t>Kopējie izdevumi,</w:t>
            </w:r>
            <w:r w:rsidRPr="0089609B">
              <w:t xml:space="preserve"> </w:t>
            </w:r>
            <w:proofErr w:type="spellStart"/>
            <w:r w:rsidRPr="0089609B">
              <w:rPr>
                <w:i/>
                <w:szCs w:val="18"/>
              </w:rPr>
              <w:t>euro</w:t>
            </w:r>
            <w:proofErr w:type="spellEnd"/>
          </w:p>
        </w:tc>
        <w:tc>
          <w:tcPr>
            <w:tcW w:w="626" w:type="pct"/>
            <w:shd w:val="clear" w:color="auto" w:fill="D9D9D9" w:themeFill="background1" w:themeFillShade="D9"/>
          </w:tcPr>
          <w:p w14:paraId="19DDE52E" w14:textId="77777777" w:rsidR="00CA627D" w:rsidRPr="0089609B" w:rsidRDefault="00CA627D" w:rsidP="001A5DF1">
            <w:pPr>
              <w:pStyle w:val="tabteksts"/>
              <w:jc w:val="right"/>
            </w:pPr>
            <w:r w:rsidRPr="0068569C">
              <w:t>327 716</w:t>
            </w:r>
            <w:r>
              <w:t> </w:t>
            </w:r>
            <w:r w:rsidRPr="0068569C">
              <w:t>473</w:t>
            </w:r>
          </w:p>
        </w:tc>
        <w:tc>
          <w:tcPr>
            <w:tcW w:w="626" w:type="pct"/>
            <w:shd w:val="clear" w:color="auto" w:fill="D9D9D9" w:themeFill="background1" w:themeFillShade="D9"/>
          </w:tcPr>
          <w:p w14:paraId="70ADC49D" w14:textId="77777777" w:rsidR="00CA627D" w:rsidRPr="0089609B" w:rsidRDefault="00CA627D" w:rsidP="001A5DF1">
            <w:pPr>
              <w:pStyle w:val="tabteksts"/>
              <w:jc w:val="right"/>
            </w:pPr>
            <w:r w:rsidRPr="0068569C">
              <w:t>396 969 832</w:t>
            </w:r>
          </w:p>
        </w:tc>
        <w:tc>
          <w:tcPr>
            <w:tcW w:w="626" w:type="pct"/>
            <w:shd w:val="clear" w:color="auto" w:fill="D9D9D9" w:themeFill="background1" w:themeFillShade="D9"/>
          </w:tcPr>
          <w:p w14:paraId="555CAFFF" w14:textId="77777777" w:rsidR="00CA627D" w:rsidRPr="0089609B" w:rsidRDefault="00CA627D" w:rsidP="001A5DF1">
            <w:pPr>
              <w:pStyle w:val="tabteksts"/>
              <w:jc w:val="right"/>
            </w:pPr>
            <w:r>
              <w:t>465 825 869</w:t>
            </w:r>
          </w:p>
        </w:tc>
        <w:tc>
          <w:tcPr>
            <w:tcW w:w="626" w:type="pct"/>
            <w:shd w:val="clear" w:color="auto" w:fill="D9D9D9" w:themeFill="background1" w:themeFillShade="D9"/>
          </w:tcPr>
          <w:p w14:paraId="5FD8B84E" w14:textId="77777777" w:rsidR="00CA627D" w:rsidRPr="0089609B" w:rsidRDefault="00CA627D" w:rsidP="001A5DF1">
            <w:pPr>
              <w:pStyle w:val="tabteksts"/>
              <w:jc w:val="right"/>
            </w:pPr>
            <w:r>
              <w:t>470 658 938</w:t>
            </w:r>
          </w:p>
        </w:tc>
        <w:tc>
          <w:tcPr>
            <w:tcW w:w="626" w:type="pct"/>
            <w:shd w:val="clear" w:color="auto" w:fill="D9D9D9" w:themeFill="background1" w:themeFillShade="D9"/>
          </w:tcPr>
          <w:p w14:paraId="18236D0B" w14:textId="77777777" w:rsidR="00CA627D" w:rsidRPr="0089609B" w:rsidRDefault="00CA627D" w:rsidP="001A5DF1">
            <w:pPr>
              <w:pStyle w:val="tabteksts"/>
              <w:jc w:val="right"/>
            </w:pPr>
            <w:r>
              <w:t>471 186 660</w:t>
            </w:r>
          </w:p>
        </w:tc>
      </w:tr>
      <w:tr w:rsidR="00CA627D" w:rsidRPr="0089609B" w14:paraId="5F057AC7" w14:textId="77777777" w:rsidTr="00275382">
        <w:trPr>
          <w:trHeight w:val="283"/>
          <w:jc w:val="center"/>
        </w:trPr>
        <w:tc>
          <w:tcPr>
            <w:tcW w:w="1869" w:type="pct"/>
            <w:vAlign w:val="center"/>
          </w:tcPr>
          <w:p w14:paraId="7F8CD559" w14:textId="77777777" w:rsidR="00CA627D" w:rsidRPr="0089609B" w:rsidRDefault="00CA627D" w:rsidP="001A5DF1">
            <w:pPr>
              <w:pStyle w:val="tabteksts"/>
              <w:rPr>
                <w:szCs w:val="18"/>
                <w:lang w:eastAsia="lv-LV"/>
              </w:rPr>
            </w:pPr>
            <w:r w:rsidRPr="0089609B">
              <w:rPr>
                <w:szCs w:val="18"/>
                <w:lang w:eastAsia="lv-LV"/>
              </w:rPr>
              <w:t xml:space="preserve">Kopējo izdevumu izmaiņas, </w:t>
            </w:r>
            <w:proofErr w:type="spellStart"/>
            <w:r w:rsidRPr="0089609B">
              <w:rPr>
                <w:i/>
                <w:szCs w:val="18"/>
                <w:lang w:eastAsia="lv-LV"/>
              </w:rPr>
              <w:t>euro</w:t>
            </w:r>
            <w:proofErr w:type="spellEnd"/>
            <w:r w:rsidRPr="0089609B">
              <w:rPr>
                <w:szCs w:val="18"/>
                <w:lang w:eastAsia="lv-LV"/>
              </w:rPr>
              <w:t xml:space="preserve"> (+/–) pret iepriekšējo gadu</w:t>
            </w:r>
          </w:p>
        </w:tc>
        <w:tc>
          <w:tcPr>
            <w:tcW w:w="626" w:type="pct"/>
          </w:tcPr>
          <w:p w14:paraId="58E1BBE1" w14:textId="77777777" w:rsidR="00CA627D" w:rsidRPr="0089609B" w:rsidRDefault="00CA627D" w:rsidP="001A5DF1">
            <w:pPr>
              <w:pStyle w:val="tabteksts"/>
              <w:jc w:val="center"/>
            </w:pPr>
            <w:r w:rsidRPr="0089609B">
              <w:rPr>
                <w:b/>
                <w:bCs/>
              </w:rPr>
              <w:t>×</w:t>
            </w:r>
          </w:p>
        </w:tc>
        <w:tc>
          <w:tcPr>
            <w:tcW w:w="626" w:type="pct"/>
          </w:tcPr>
          <w:p w14:paraId="66F18D03" w14:textId="77777777" w:rsidR="00CA627D" w:rsidRPr="0089609B" w:rsidRDefault="00CA627D" w:rsidP="001A5DF1">
            <w:pPr>
              <w:pStyle w:val="tabteksts"/>
              <w:jc w:val="right"/>
            </w:pPr>
            <w:r w:rsidRPr="00EB6182">
              <w:t>69 253 359</w:t>
            </w:r>
          </w:p>
        </w:tc>
        <w:tc>
          <w:tcPr>
            <w:tcW w:w="626" w:type="pct"/>
          </w:tcPr>
          <w:p w14:paraId="5BBBA9F8" w14:textId="77777777" w:rsidR="00CA627D" w:rsidRPr="0089609B" w:rsidRDefault="00CA627D" w:rsidP="001A5DF1">
            <w:pPr>
              <w:pStyle w:val="tabteksts"/>
              <w:jc w:val="right"/>
            </w:pPr>
            <w:r>
              <w:t>68 856 037</w:t>
            </w:r>
          </w:p>
        </w:tc>
        <w:tc>
          <w:tcPr>
            <w:tcW w:w="626" w:type="pct"/>
          </w:tcPr>
          <w:p w14:paraId="49746EED" w14:textId="77777777" w:rsidR="00CA627D" w:rsidRPr="0089609B" w:rsidRDefault="00CA627D" w:rsidP="001A5DF1">
            <w:pPr>
              <w:pStyle w:val="tabteksts"/>
              <w:jc w:val="right"/>
            </w:pPr>
            <w:r>
              <w:t>4 833 069</w:t>
            </w:r>
          </w:p>
        </w:tc>
        <w:tc>
          <w:tcPr>
            <w:tcW w:w="626" w:type="pct"/>
          </w:tcPr>
          <w:p w14:paraId="12D06027" w14:textId="77777777" w:rsidR="00CA627D" w:rsidRPr="0089609B" w:rsidRDefault="00CA627D" w:rsidP="001A5DF1">
            <w:pPr>
              <w:pStyle w:val="tabteksts"/>
              <w:jc w:val="right"/>
            </w:pPr>
            <w:r>
              <w:t>527 722</w:t>
            </w:r>
          </w:p>
        </w:tc>
      </w:tr>
      <w:tr w:rsidR="00CA627D" w:rsidRPr="0089609B" w14:paraId="43ABF105" w14:textId="77777777" w:rsidTr="00275382">
        <w:trPr>
          <w:trHeight w:val="283"/>
          <w:jc w:val="center"/>
        </w:trPr>
        <w:tc>
          <w:tcPr>
            <w:tcW w:w="1869" w:type="pct"/>
            <w:vAlign w:val="center"/>
          </w:tcPr>
          <w:p w14:paraId="7044107D" w14:textId="77777777" w:rsidR="00CA627D" w:rsidRPr="0089609B" w:rsidRDefault="00CA627D" w:rsidP="001A5DF1">
            <w:pPr>
              <w:pStyle w:val="tabteksts"/>
            </w:pPr>
            <w:r w:rsidRPr="0089609B">
              <w:rPr>
                <w:lang w:eastAsia="lv-LV"/>
              </w:rPr>
              <w:t>Kopējie izdevumi</w:t>
            </w:r>
            <w:r w:rsidRPr="0089609B">
              <w:t>, % (+/–) pret iepriekšējo gadu</w:t>
            </w:r>
          </w:p>
        </w:tc>
        <w:tc>
          <w:tcPr>
            <w:tcW w:w="626" w:type="pct"/>
          </w:tcPr>
          <w:p w14:paraId="7E397056" w14:textId="77777777" w:rsidR="00CA627D" w:rsidRPr="0089609B" w:rsidRDefault="00CA627D" w:rsidP="001A5DF1">
            <w:pPr>
              <w:pStyle w:val="tabteksts"/>
              <w:jc w:val="center"/>
            </w:pPr>
            <w:r w:rsidRPr="0089609B">
              <w:rPr>
                <w:b/>
                <w:bCs/>
              </w:rPr>
              <w:t>×</w:t>
            </w:r>
          </w:p>
        </w:tc>
        <w:tc>
          <w:tcPr>
            <w:tcW w:w="626" w:type="pct"/>
          </w:tcPr>
          <w:p w14:paraId="7C9786DA" w14:textId="77777777" w:rsidR="00CA627D" w:rsidRPr="0089609B" w:rsidRDefault="00CA627D" w:rsidP="001A5DF1">
            <w:pPr>
              <w:pStyle w:val="tabteksts"/>
              <w:jc w:val="right"/>
            </w:pPr>
            <w:r>
              <w:t>21,1</w:t>
            </w:r>
          </w:p>
        </w:tc>
        <w:tc>
          <w:tcPr>
            <w:tcW w:w="626" w:type="pct"/>
          </w:tcPr>
          <w:p w14:paraId="5C1D63E3" w14:textId="77777777" w:rsidR="00CA627D" w:rsidRPr="0089609B" w:rsidRDefault="00CA627D" w:rsidP="001A5DF1">
            <w:pPr>
              <w:pStyle w:val="tabteksts"/>
              <w:jc w:val="right"/>
            </w:pPr>
            <w:r>
              <w:t>17,3</w:t>
            </w:r>
          </w:p>
        </w:tc>
        <w:tc>
          <w:tcPr>
            <w:tcW w:w="626" w:type="pct"/>
          </w:tcPr>
          <w:p w14:paraId="6E8DDDB1" w14:textId="77777777" w:rsidR="00CA627D" w:rsidRPr="0089609B" w:rsidRDefault="00CA627D" w:rsidP="001A5DF1">
            <w:pPr>
              <w:pStyle w:val="tabteksts"/>
              <w:jc w:val="right"/>
            </w:pPr>
            <w:r>
              <w:t>1,0</w:t>
            </w:r>
          </w:p>
        </w:tc>
        <w:tc>
          <w:tcPr>
            <w:tcW w:w="626" w:type="pct"/>
          </w:tcPr>
          <w:p w14:paraId="537ED486" w14:textId="77777777" w:rsidR="00CA627D" w:rsidRPr="0089609B" w:rsidRDefault="00CA627D" w:rsidP="001A5DF1">
            <w:pPr>
              <w:pStyle w:val="tabteksts"/>
              <w:jc w:val="right"/>
            </w:pPr>
            <w:r w:rsidRPr="00AE4AD0">
              <w:t>0,</w:t>
            </w:r>
            <w:r>
              <w:t>1</w:t>
            </w:r>
          </w:p>
        </w:tc>
      </w:tr>
      <w:tr w:rsidR="00CA627D" w:rsidRPr="0089609B" w14:paraId="29289ADB" w14:textId="77777777" w:rsidTr="00275382">
        <w:trPr>
          <w:trHeight w:val="142"/>
          <w:jc w:val="center"/>
        </w:trPr>
        <w:tc>
          <w:tcPr>
            <w:tcW w:w="1869" w:type="pct"/>
            <w:vAlign w:val="center"/>
          </w:tcPr>
          <w:p w14:paraId="364A2C93" w14:textId="77777777" w:rsidR="00CA627D" w:rsidRPr="0089609B" w:rsidRDefault="00CA627D" w:rsidP="001A5DF1">
            <w:pPr>
              <w:pStyle w:val="tabteksts"/>
              <w:rPr>
                <w:color w:val="000000" w:themeColor="text1"/>
                <w:szCs w:val="18"/>
                <w:lang w:eastAsia="lv-LV"/>
              </w:rPr>
            </w:pPr>
            <w:r w:rsidRPr="0089609B">
              <w:rPr>
                <w:color w:val="000000" w:themeColor="text1"/>
                <w:szCs w:val="18"/>
                <w:lang w:eastAsia="lv-LV"/>
              </w:rPr>
              <w:t>Vidējais pedagogu darba slodžu skaits gadā</w:t>
            </w:r>
          </w:p>
        </w:tc>
        <w:tc>
          <w:tcPr>
            <w:tcW w:w="626" w:type="pct"/>
          </w:tcPr>
          <w:p w14:paraId="569CE27C" w14:textId="77777777" w:rsidR="00CA627D" w:rsidRPr="0089609B" w:rsidRDefault="00CA627D" w:rsidP="001A5DF1">
            <w:pPr>
              <w:pStyle w:val="tabteksts"/>
              <w:jc w:val="right"/>
              <w:rPr>
                <w:szCs w:val="18"/>
              </w:rPr>
            </w:pPr>
            <w:r w:rsidRPr="00D95956">
              <w:t>19 906</w:t>
            </w:r>
          </w:p>
        </w:tc>
        <w:tc>
          <w:tcPr>
            <w:tcW w:w="626" w:type="pct"/>
          </w:tcPr>
          <w:p w14:paraId="5BA99C24" w14:textId="77777777" w:rsidR="00CA627D" w:rsidRPr="0089609B" w:rsidRDefault="00CA627D" w:rsidP="001A5DF1">
            <w:pPr>
              <w:pStyle w:val="tabteksts"/>
              <w:jc w:val="right"/>
              <w:rPr>
                <w:szCs w:val="18"/>
              </w:rPr>
            </w:pPr>
            <w:r>
              <w:rPr>
                <w:szCs w:val="18"/>
              </w:rPr>
              <w:t>20 164</w:t>
            </w:r>
          </w:p>
        </w:tc>
        <w:tc>
          <w:tcPr>
            <w:tcW w:w="626" w:type="pct"/>
          </w:tcPr>
          <w:p w14:paraId="14D7FCE7" w14:textId="77777777" w:rsidR="00CA627D" w:rsidRPr="0089609B" w:rsidRDefault="00CA627D" w:rsidP="001A5DF1">
            <w:pPr>
              <w:pStyle w:val="tabteksts"/>
              <w:jc w:val="right"/>
              <w:rPr>
                <w:szCs w:val="18"/>
              </w:rPr>
            </w:pPr>
            <w:r w:rsidRPr="00B335D5">
              <w:t>20 164</w:t>
            </w:r>
          </w:p>
        </w:tc>
        <w:tc>
          <w:tcPr>
            <w:tcW w:w="626" w:type="pct"/>
          </w:tcPr>
          <w:p w14:paraId="3D0DEC01" w14:textId="77777777" w:rsidR="00CA627D" w:rsidRPr="0089609B" w:rsidRDefault="00CA627D" w:rsidP="001A5DF1">
            <w:pPr>
              <w:pStyle w:val="tabteksts"/>
              <w:jc w:val="right"/>
              <w:rPr>
                <w:szCs w:val="18"/>
              </w:rPr>
            </w:pPr>
            <w:r w:rsidRPr="00D95956">
              <w:t>20 164</w:t>
            </w:r>
          </w:p>
        </w:tc>
        <w:tc>
          <w:tcPr>
            <w:tcW w:w="626" w:type="pct"/>
          </w:tcPr>
          <w:p w14:paraId="5A23C425" w14:textId="77777777" w:rsidR="00CA627D" w:rsidRPr="0089609B" w:rsidRDefault="00CA627D" w:rsidP="001A5DF1">
            <w:pPr>
              <w:pStyle w:val="tabteksts"/>
              <w:jc w:val="right"/>
              <w:rPr>
                <w:szCs w:val="18"/>
              </w:rPr>
            </w:pPr>
            <w:r w:rsidRPr="00D95956">
              <w:t>20 164</w:t>
            </w:r>
          </w:p>
        </w:tc>
      </w:tr>
      <w:tr w:rsidR="00CA627D" w:rsidRPr="0089609B" w14:paraId="192777E7" w14:textId="77777777" w:rsidTr="00275382">
        <w:trPr>
          <w:trHeight w:val="283"/>
          <w:jc w:val="center"/>
        </w:trPr>
        <w:tc>
          <w:tcPr>
            <w:tcW w:w="1869" w:type="pct"/>
            <w:vAlign w:val="center"/>
          </w:tcPr>
          <w:p w14:paraId="15C98E1D" w14:textId="77777777" w:rsidR="00CA627D" w:rsidRPr="0089609B" w:rsidRDefault="00CA627D" w:rsidP="001A5DF1">
            <w:pPr>
              <w:pStyle w:val="tabteksts"/>
              <w:rPr>
                <w:color w:val="000000" w:themeColor="text1"/>
                <w:szCs w:val="18"/>
                <w:lang w:eastAsia="lv-LV"/>
              </w:rPr>
            </w:pPr>
            <w:r w:rsidRPr="0089609B">
              <w:rPr>
                <w:color w:val="000000" w:themeColor="text1"/>
                <w:szCs w:val="18"/>
                <w:lang w:eastAsia="lv-LV"/>
              </w:rPr>
              <w:t>Vidējā atlīdzība pedagogu darba slodzei (mēnesī)</w:t>
            </w:r>
            <w:r>
              <w:rPr>
                <w:color w:val="000000" w:themeColor="text1"/>
                <w:szCs w:val="18"/>
                <w:vertAlign w:val="superscript"/>
                <w:lang w:eastAsia="lv-LV"/>
              </w:rPr>
              <w:t>1</w:t>
            </w:r>
            <w:r w:rsidRPr="0089609B">
              <w:rPr>
                <w:color w:val="000000" w:themeColor="text1"/>
                <w:szCs w:val="18"/>
                <w:lang w:eastAsia="lv-LV"/>
              </w:rPr>
              <w:t xml:space="preserve">, </w:t>
            </w:r>
            <w:proofErr w:type="spellStart"/>
            <w:r w:rsidRPr="0089609B">
              <w:rPr>
                <w:i/>
                <w:color w:val="000000" w:themeColor="text1"/>
                <w:szCs w:val="18"/>
              </w:rPr>
              <w:t>euro</w:t>
            </w:r>
            <w:proofErr w:type="spellEnd"/>
          </w:p>
        </w:tc>
        <w:tc>
          <w:tcPr>
            <w:tcW w:w="626" w:type="pct"/>
          </w:tcPr>
          <w:p w14:paraId="705DBE1B" w14:textId="77777777" w:rsidR="00CA627D" w:rsidRPr="0089609B" w:rsidRDefault="00CA627D" w:rsidP="001A5DF1">
            <w:pPr>
              <w:pStyle w:val="tabteksts"/>
              <w:jc w:val="right"/>
              <w:rPr>
                <w:szCs w:val="18"/>
              </w:rPr>
            </w:pPr>
            <w:r w:rsidRPr="00C4569B">
              <w:t>1 371,9</w:t>
            </w:r>
          </w:p>
        </w:tc>
        <w:tc>
          <w:tcPr>
            <w:tcW w:w="626" w:type="pct"/>
          </w:tcPr>
          <w:p w14:paraId="57530E43" w14:textId="77777777" w:rsidR="00CA627D" w:rsidRPr="0089609B" w:rsidRDefault="00CA627D" w:rsidP="001A5DF1">
            <w:pPr>
              <w:pStyle w:val="tabteksts"/>
              <w:jc w:val="right"/>
              <w:rPr>
                <w:szCs w:val="18"/>
              </w:rPr>
            </w:pPr>
            <w:r>
              <w:rPr>
                <w:szCs w:val="18"/>
              </w:rPr>
              <w:t>1 640,6</w:t>
            </w:r>
          </w:p>
        </w:tc>
        <w:tc>
          <w:tcPr>
            <w:tcW w:w="626" w:type="pct"/>
          </w:tcPr>
          <w:p w14:paraId="2857154E" w14:textId="77777777" w:rsidR="00CA627D" w:rsidRPr="0089609B" w:rsidRDefault="00CA627D" w:rsidP="001A5DF1">
            <w:pPr>
              <w:pStyle w:val="tabteksts"/>
              <w:jc w:val="right"/>
              <w:rPr>
                <w:szCs w:val="18"/>
              </w:rPr>
            </w:pPr>
            <w:r>
              <w:t>1 925,2</w:t>
            </w:r>
          </w:p>
        </w:tc>
        <w:tc>
          <w:tcPr>
            <w:tcW w:w="626" w:type="pct"/>
          </w:tcPr>
          <w:p w14:paraId="2FD91991" w14:textId="77777777" w:rsidR="00CA627D" w:rsidRPr="0089609B" w:rsidRDefault="00CA627D" w:rsidP="001A5DF1">
            <w:pPr>
              <w:pStyle w:val="tabteksts"/>
              <w:jc w:val="right"/>
              <w:rPr>
                <w:szCs w:val="18"/>
              </w:rPr>
            </w:pPr>
            <w:r w:rsidRPr="00C4569B">
              <w:t>1</w:t>
            </w:r>
            <w:r>
              <w:t> 945,1</w:t>
            </w:r>
          </w:p>
        </w:tc>
        <w:tc>
          <w:tcPr>
            <w:tcW w:w="626" w:type="pct"/>
          </w:tcPr>
          <w:p w14:paraId="36B6AD69" w14:textId="77777777" w:rsidR="00CA627D" w:rsidRPr="0089609B" w:rsidRDefault="00CA627D" w:rsidP="001A5DF1">
            <w:pPr>
              <w:pStyle w:val="tabteksts"/>
              <w:jc w:val="right"/>
              <w:rPr>
                <w:szCs w:val="18"/>
              </w:rPr>
            </w:pPr>
            <w:r w:rsidRPr="00C4569B">
              <w:t xml:space="preserve">1 </w:t>
            </w:r>
            <w:r>
              <w:t>947</w:t>
            </w:r>
            <w:r w:rsidRPr="00C4569B">
              <w:t>,3</w:t>
            </w:r>
          </w:p>
        </w:tc>
      </w:tr>
    </w:tbl>
    <w:p w14:paraId="1A2F9BD5" w14:textId="77777777" w:rsidR="00CA627D" w:rsidRPr="0089609B" w:rsidRDefault="00CA627D" w:rsidP="00CA627D">
      <w:pPr>
        <w:pStyle w:val="Tabuluvirsraksti"/>
        <w:spacing w:after="0"/>
        <w:ind w:firstLine="425"/>
        <w:jc w:val="both"/>
        <w:rPr>
          <w:i/>
          <w:sz w:val="20"/>
          <w:lang w:eastAsia="lv-LV"/>
        </w:rPr>
      </w:pPr>
      <w:r w:rsidRPr="0089609B">
        <w:rPr>
          <w:sz w:val="18"/>
          <w:szCs w:val="18"/>
        </w:rPr>
        <w:t>Piezīmes.</w:t>
      </w:r>
    </w:p>
    <w:p w14:paraId="2F79F5B9" w14:textId="77777777" w:rsidR="00CA627D" w:rsidRPr="0089609B" w:rsidRDefault="00CA627D" w:rsidP="00CA627D">
      <w:pPr>
        <w:pStyle w:val="Tabuluvirsraksti"/>
        <w:tabs>
          <w:tab w:val="left" w:pos="1252"/>
        </w:tabs>
        <w:spacing w:after="0"/>
        <w:ind w:firstLine="426"/>
        <w:jc w:val="both"/>
        <w:rPr>
          <w:sz w:val="18"/>
          <w:szCs w:val="18"/>
          <w:lang w:eastAsia="lv-LV"/>
        </w:rPr>
      </w:pPr>
      <w:r>
        <w:rPr>
          <w:sz w:val="18"/>
          <w:szCs w:val="18"/>
          <w:vertAlign w:val="superscript"/>
          <w:lang w:eastAsia="lv-LV"/>
        </w:rPr>
        <w:t>1 </w:t>
      </w:r>
      <w:r w:rsidRPr="0089609B">
        <w:rPr>
          <w:sz w:val="18"/>
          <w:szCs w:val="18"/>
          <w:lang w:eastAsia="lv-LV"/>
        </w:rPr>
        <w:t>Tajā skaitā darba devēja valsts sociālās apdrošināšanas obligātās iemaksas.</w:t>
      </w:r>
    </w:p>
    <w:p w14:paraId="2F2FDE52" w14:textId="427D921D" w:rsidR="00CA627D" w:rsidRDefault="00CA627D" w:rsidP="00CA627D">
      <w:pPr>
        <w:pStyle w:val="Tabuluvirsraksti"/>
        <w:tabs>
          <w:tab w:val="left" w:pos="1252"/>
        </w:tabs>
        <w:spacing w:before="240" w:after="240"/>
        <w:ind w:firstLine="425"/>
        <w:rPr>
          <w:b/>
          <w:color w:val="000000" w:themeColor="text1"/>
          <w:lang w:eastAsia="lv-LV"/>
        </w:rPr>
      </w:pPr>
      <w:r w:rsidRPr="0089609B">
        <w:rPr>
          <w:b/>
          <w:color w:val="000000" w:themeColor="text1"/>
          <w:lang w:eastAsia="lv-LV"/>
        </w:rPr>
        <w:t>Izmaiņas izdevumos, salīdzinot 202</w:t>
      </w:r>
      <w:r>
        <w:rPr>
          <w:b/>
          <w:color w:val="000000" w:themeColor="text1"/>
          <w:lang w:eastAsia="lv-LV"/>
        </w:rPr>
        <w:t>4</w:t>
      </w:r>
      <w:r w:rsidRPr="0089609B">
        <w:rPr>
          <w:b/>
          <w:color w:val="000000" w:themeColor="text1"/>
          <w:lang w:eastAsia="lv-LV"/>
        </w:rPr>
        <w:t>. gada p</w:t>
      </w:r>
      <w:r w:rsidR="00275382">
        <w:rPr>
          <w:b/>
          <w:color w:val="000000" w:themeColor="text1"/>
          <w:lang w:eastAsia="lv-LV"/>
        </w:rPr>
        <w:t>rojektu</w:t>
      </w:r>
      <w:r w:rsidRPr="0089609B">
        <w:rPr>
          <w:b/>
          <w:color w:val="000000" w:themeColor="text1"/>
          <w:lang w:eastAsia="lv-LV"/>
        </w:rPr>
        <w:t xml:space="preserve"> ar 202</w:t>
      </w:r>
      <w:r>
        <w:rPr>
          <w:b/>
          <w:color w:val="000000" w:themeColor="text1"/>
          <w:lang w:eastAsia="lv-LV"/>
        </w:rPr>
        <w:t>3</w:t>
      </w:r>
      <w:r w:rsidRPr="0089609B">
        <w:rPr>
          <w:b/>
          <w:color w:val="000000" w:themeColor="text1"/>
          <w:lang w:eastAsia="lv-LV"/>
        </w:rPr>
        <w:t>. gada plānu</w:t>
      </w:r>
    </w:p>
    <w:p w14:paraId="5A70B0FA" w14:textId="77777777" w:rsidR="00CA627D" w:rsidRPr="0089609B" w:rsidRDefault="00CA627D" w:rsidP="00CA627D">
      <w:pPr>
        <w:spacing w:after="0"/>
        <w:ind w:left="7921" w:firstLine="720"/>
        <w:jc w:val="center"/>
        <w:rPr>
          <w:i/>
          <w:sz w:val="18"/>
          <w:szCs w:val="18"/>
        </w:rPr>
      </w:pPr>
      <w:proofErr w:type="spellStart"/>
      <w:r w:rsidRPr="0089609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CA627D" w:rsidRPr="00DA1E73" w14:paraId="4CDDBEB5" w14:textId="77777777" w:rsidTr="00275382">
        <w:trPr>
          <w:trHeight w:val="142"/>
          <w:tblHeader/>
          <w:jc w:val="center"/>
        </w:trPr>
        <w:tc>
          <w:tcPr>
            <w:tcW w:w="2889" w:type="pct"/>
            <w:vAlign w:val="center"/>
          </w:tcPr>
          <w:p w14:paraId="304241B6" w14:textId="77777777" w:rsidR="00CA627D" w:rsidRPr="00DA1E73" w:rsidRDefault="00CA627D" w:rsidP="001A5DF1">
            <w:pPr>
              <w:spacing w:after="0"/>
              <w:ind w:firstLine="0"/>
              <w:jc w:val="center"/>
              <w:rPr>
                <w:sz w:val="18"/>
                <w:szCs w:val="18"/>
              </w:rPr>
            </w:pPr>
            <w:r w:rsidRPr="00DA1E73">
              <w:rPr>
                <w:color w:val="000000" w:themeColor="text1"/>
                <w:sz w:val="18"/>
                <w:szCs w:val="18"/>
                <w:lang w:eastAsia="lv-LV"/>
              </w:rPr>
              <w:t>Pasākums</w:t>
            </w:r>
          </w:p>
        </w:tc>
        <w:tc>
          <w:tcPr>
            <w:tcW w:w="704" w:type="pct"/>
            <w:vAlign w:val="center"/>
          </w:tcPr>
          <w:p w14:paraId="78DFA341" w14:textId="77777777" w:rsidR="00CA627D" w:rsidRPr="00DA1E73" w:rsidRDefault="00CA627D" w:rsidP="001A5DF1">
            <w:pPr>
              <w:spacing w:after="0"/>
              <w:ind w:firstLine="0"/>
              <w:jc w:val="center"/>
              <w:rPr>
                <w:color w:val="000000" w:themeColor="text1"/>
                <w:sz w:val="18"/>
                <w:szCs w:val="18"/>
                <w:lang w:eastAsia="lv-LV"/>
              </w:rPr>
            </w:pPr>
            <w:r w:rsidRPr="00DA1E73">
              <w:rPr>
                <w:color w:val="000000" w:themeColor="text1"/>
                <w:sz w:val="18"/>
                <w:szCs w:val="18"/>
                <w:lang w:eastAsia="lv-LV"/>
              </w:rPr>
              <w:t>Samazinājums</w:t>
            </w:r>
          </w:p>
        </w:tc>
        <w:tc>
          <w:tcPr>
            <w:tcW w:w="704" w:type="pct"/>
            <w:vAlign w:val="center"/>
          </w:tcPr>
          <w:p w14:paraId="3686E109" w14:textId="77777777" w:rsidR="00CA627D" w:rsidRPr="00DA1E73" w:rsidRDefault="00CA627D" w:rsidP="001A5DF1">
            <w:pPr>
              <w:spacing w:after="0"/>
              <w:ind w:firstLine="0"/>
              <w:jc w:val="center"/>
              <w:rPr>
                <w:color w:val="000000" w:themeColor="text1"/>
                <w:sz w:val="18"/>
                <w:szCs w:val="18"/>
                <w:lang w:eastAsia="lv-LV"/>
              </w:rPr>
            </w:pPr>
            <w:r w:rsidRPr="00DA1E73">
              <w:rPr>
                <w:color w:val="000000" w:themeColor="text1"/>
                <w:sz w:val="18"/>
                <w:szCs w:val="18"/>
                <w:lang w:eastAsia="lv-LV"/>
              </w:rPr>
              <w:t>Palielinājums</w:t>
            </w:r>
          </w:p>
        </w:tc>
        <w:tc>
          <w:tcPr>
            <w:tcW w:w="704" w:type="pct"/>
            <w:vAlign w:val="center"/>
          </w:tcPr>
          <w:p w14:paraId="6F73E9D0" w14:textId="77777777" w:rsidR="00CA627D" w:rsidRPr="00DA1E73" w:rsidRDefault="00CA627D" w:rsidP="001A5DF1">
            <w:pPr>
              <w:spacing w:after="0"/>
              <w:ind w:firstLine="0"/>
              <w:jc w:val="center"/>
              <w:rPr>
                <w:color w:val="000000" w:themeColor="text1"/>
                <w:sz w:val="18"/>
                <w:szCs w:val="18"/>
                <w:lang w:eastAsia="lv-LV"/>
              </w:rPr>
            </w:pPr>
            <w:r w:rsidRPr="00DA1E73">
              <w:rPr>
                <w:color w:val="000000" w:themeColor="text1"/>
                <w:sz w:val="18"/>
                <w:szCs w:val="18"/>
                <w:lang w:eastAsia="lv-LV"/>
              </w:rPr>
              <w:t>Izmaiņas</w:t>
            </w:r>
          </w:p>
        </w:tc>
      </w:tr>
      <w:tr w:rsidR="00CA627D" w:rsidRPr="00DA1E73" w14:paraId="56C7B086" w14:textId="77777777" w:rsidTr="00275382">
        <w:trPr>
          <w:trHeight w:val="142"/>
          <w:jc w:val="center"/>
        </w:trPr>
        <w:tc>
          <w:tcPr>
            <w:tcW w:w="2889" w:type="pct"/>
            <w:shd w:val="clear" w:color="auto" w:fill="D9D9D9" w:themeFill="background1" w:themeFillShade="D9"/>
          </w:tcPr>
          <w:p w14:paraId="71EA0031" w14:textId="77777777" w:rsidR="00CA627D" w:rsidRPr="00DA1E73" w:rsidRDefault="00CA627D" w:rsidP="001A5DF1">
            <w:pPr>
              <w:spacing w:after="0"/>
              <w:ind w:firstLine="0"/>
              <w:jc w:val="left"/>
              <w:rPr>
                <w:sz w:val="18"/>
                <w:szCs w:val="18"/>
              </w:rPr>
            </w:pPr>
            <w:r w:rsidRPr="00DA1E73">
              <w:rPr>
                <w:b/>
                <w:bCs/>
                <w:sz w:val="18"/>
                <w:szCs w:val="18"/>
                <w:lang w:eastAsia="lv-LV"/>
              </w:rPr>
              <w:t>Izdevumi - kopā</w:t>
            </w:r>
          </w:p>
        </w:tc>
        <w:tc>
          <w:tcPr>
            <w:tcW w:w="704" w:type="pct"/>
            <w:shd w:val="clear" w:color="auto" w:fill="D9D9D9" w:themeFill="background1" w:themeFillShade="D9"/>
          </w:tcPr>
          <w:p w14:paraId="39163ADB" w14:textId="77777777" w:rsidR="00CA627D" w:rsidRPr="00DA1E73" w:rsidRDefault="00CA627D" w:rsidP="001A5DF1">
            <w:pPr>
              <w:spacing w:after="0"/>
              <w:ind w:firstLine="0"/>
              <w:jc w:val="right"/>
              <w:rPr>
                <w:b/>
                <w:bCs/>
                <w:sz w:val="18"/>
                <w:szCs w:val="18"/>
              </w:rPr>
            </w:pPr>
            <w:r w:rsidRPr="00DA1E73">
              <w:rPr>
                <w:b/>
                <w:bCs/>
                <w:sz w:val="18"/>
                <w:szCs w:val="18"/>
              </w:rPr>
              <w:t>3 869 880</w:t>
            </w:r>
          </w:p>
        </w:tc>
        <w:tc>
          <w:tcPr>
            <w:tcW w:w="704" w:type="pct"/>
            <w:shd w:val="clear" w:color="auto" w:fill="D9D9D9" w:themeFill="background1" w:themeFillShade="D9"/>
          </w:tcPr>
          <w:p w14:paraId="24DCC27F" w14:textId="77777777" w:rsidR="00CA627D" w:rsidRPr="00DA1E73" w:rsidRDefault="00CA627D" w:rsidP="001A5DF1">
            <w:pPr>
              <w:spacing w:after="0"/>
              <w:ind w:firstLine="0"/>
              <w:jc w:val="right"/>
              <w:rPr>
                <w:b/>
                <w:bCs/>
                <w:sz w:val="18"/>
                <w:szCs w:val="18"/>
              </w:rPr>
            </w:pPr>
            <w:r w:rsidRPr="00DA1E73">
              <w:rPr>
                <w:b/>
                <w:bCs/>
                <w:sz w:val="18"/>
                <w:szCs w:val="18"/>
              </w:rPr>
              <w:t>72 725 917</w:t>
            </w:r>
          </w:p>
        </w:tc>
        <w:tc>
          <w:tcPr>
            <w:tcW w:w="704" w:type="pct"/>
            <w:shd w:val="clear" w:color="auto" w:fill="D9D9D9" w:themeFill="background1" w:themeFillShade="D9"/>
          </w:tcPr>
          <w:p w14:paraId="441E3AEF" w14:textId="77777777" w:rsidR="00CA627D" w:rsidRPr="00DA1E73" w:rsidRDefault="00CA627D" w:rsidP="001A5DF1">
            <w:pPr>
              <w:spacing w:after="0"/>
              <w:ind w:firstLine="0"/>
              <w:jc w:val="right"/>
              <w:rPr>
                <w:b/>
                <w:bCs/>
                <w:sz w:val="18"/>
                <w:szCs w:val="18"/>
              </w:rPr>
            </w:pPr>
            <w:r w:rsidRPr="00DA1E73">
              <w:rPr>
                <w:b/>
                <w:bCs/>
                <w:sz w:val="18"/>
                <w:szCs w:val="18"/>
              </w:rPr>
              <w:t>68 856 037</w:t>
            </w:r>
          </w:p>
        </w:tc>
      </w:tr>
      <w:tr w:rsidR="00CA627D" w:rsidRPr="00DA1E73" w14:paraId="3B382E10" w14:textId="77777777" w:rsidTr="00275382">
        <w:trPr>
          <w:jc w:val="center"/>
        </w:trPr>
        <w:tc>
          <w:tcPr>
            <w:tcW w:w="5000" w:type="pct"/>
            <w:gridSpan w:val="4"/>
          </w:tcPr>
          <w:p w14:paraId="45CBEC61" w14:textId="77777777" w:rsidR="00CA627D" w:rsidRPr="00DA1E73" w:rsidRDefault="00CA627D" w:rsidP="001A5DF1">
            <w:pPr>
              <w:spacing w:after="0"/>
              <w:ind w:firstLine="313"/>
              <w:jc w:val="left"/>
              <w:rPr>
                <w:sz w:val="18"/>
                <w:szCs w:val="18"/>
              </w:rPr>
            </w:pPr>
            <w:r w:rsidRPr="00DA1E73">
              <w:rPr>
                <w:i/>
                <w:sz w:val="18"/>
                <w:szCs w:val="18"/>
                <w:lang w:eastAsia="lv-LV"/>
              </w:rPr>
              <w:t>t. sk.:</w:t>
            </w:r>
          </w:p>
        </w:tc>
      </w:tr>
      <w:tr w:rsidR="00CA627D" w:rsidRPr="00DA1E73" w14:paraId="18E8F9A6" w14:textId="77777777" w:rsidTr="00275382">
        <w:trPr>
          <w:trHeight w:val="142"/>
          <w:jc w:val="center"/>
        </w:trPr>
        <w:tc>
          <w:tcPr>
            <w:tcW w:w="2889" w:type="pct"/>
            <w:shd w:val="clear" w:color="auto" w:fill="F2F2F2" w:themeFill="background1" w:themeFillShade="F2"/>
          </w:tcPr>
          <w:p w14:paraId="754BFA12" w14:textId="77777777" w:rsidR="00CA627D" w:rsidRPr="00DA1E73" w:rsidRDefault="00CA627D" w:rsidP="001A5DF1">
            <w:pPr>
              <w:spacing w:after="0"/>
              <w:ind w:firstLine="0"/>
              <w:jc w:val="left"/>
              <w:rPr>
                <w:b/>
                <w:bCs/>
                <w:sz w:val="18"/>
                <w:szCs w:val="18"/>
                <w:u w:val="single"/>
                <w:lang w:eastAsia="lv-LV"/>
              </w:rPr>
            </w:pPr>
            <w:r w:rsidRPr="00DA1E73">
              <w:rPr>
                <w:sz w:val="18"/>
                <w:szCs w:val="18"/>
                <w:u w:val="single"/>
                <w:lang w:eastAsia="lv-LV"/>
              </w:rPr>
              <w:t>Prioritāri pasākumi</w:t>
            </w:r>
          </w:p>
        </w:tc>
        <w:tc>
          <w:tcPr>
            <w:tcW w:w="704" w:type="pct"/>
            <w:shd w:val="clear" w:color="auto" w:fill="F2F2F2" w:themeFill="background1" w:themeFillShade="F2"/>
          </w:tcPr>
          <w:p w14:paraId="7EC571B5" w14:textId="665B4151" w:rsidR="00CA627D" w:rsidRPr="00DA1E73" w:rsidRDefault="00275382" w:rsidP="00275382">
            <w:pPr>
              <w:spacing w:after="0"/>
              <w:ind w:firstLine="0"/>
              <w:jc w:val="center"/>
              <w:rPr>
                <w:sz w:val="18"/>
                <w:szCs w:val="18"/>
              </w:rPr>
            </w:pPr>
            <w:r>
              <w:rPr>
                <w:sz w:val="18"/>
                <w:szCs w:val="18"/>
              </w:rPr>
              <w:t>-</w:t>
            </w:r>
          </w:p>
        </w:tc>
        <w:tc>
          <w:tcPr>
            <w:tcW w:w="704" w:type="pct"/>
            <w:shd w:val="clear" w:color="auto" w:fill="F2F2F2" w:themeFill="background1" w:themeFillShade="F2"/>
          </w:tcPr>
          <w:p w14:paraId="77A81F9E" w14:textId="77777777" w:rsidR="00CA627D" w:rsidRPr="00DA1E73" w:rsidRDefault="00CA627D" w:rsidP="001A5DF1">
            <w:pPr>
              <w:spacing w:after="0"/>
              <w:ind w:firstLine="0"/>
              <w:jc w:val="right"/>
              <w:rPr>
                <w:sz w:val="18"/>
                <w:szCs w:val="18"/>
              </w:rPr>
            </w:pPr>
            <w:r w:rsidRPr="00DA1E73">
              <w:rPr>
                <w:sz w:val="18"/>
                <w:szCs w:val="18"/>
              </w:rPr>
              <w:t>54</w:t>
            </w:r>
            <w:r>
              <w:rPr>
                <w:sz w:val="18"/>
                <w:szCs w:val="18"/>
              </w:rPr>
              <w:t> 525 411</w:t>
            </w:r>
          </w:p>
        </w:tc>
        <w:tc>
          <w:tcPr>
            <w:tcW w:w="704" w:type="pct"/>
            <w:shd w:val="clear" w:color="auto" w:fill="F2F2F2" w:themeFill="background1" w:themeFillShade="F2"/>
          </w:tcPr>
          <w:p w14:paraId="07D1DBC6" w14:textId="77777777" w:rsidR="00CA627D" w:rsidRPr="00DA1E73" w:rsidRDefault="00CA627D" w:rsidP="001A5DF1">
            <w:pPr>
              <w:spacing w:after="0"/>
              <w:ind w:firstLine="0"/>
              <w:jc w:val="right"/>
              <w:rPr>
                <w:sz w:val="18"/>
                <w:szCs w:val="18"/>
              </w:rPr>
            </w:pPr>
            <w:r w:rsidRPr="00DA1E73">
              <w:rPr>
                <w:sz w:val="18"/>
                <w:szCs w:val="18"/>
              </w:rPr>
              <w:t>54 871 891</w:t>
            </w:r>
          </w:p>
        </w:tc>
      </w:tr>
      <w:tr w:rsidR="00CA627D" w:rsidRPr="00DA1E73" w14:paraId="5AB03F40" w14:textId="77777777" w:rsidTr="00275382">
        <w:trPr>
          <w:trHeight w:val="142"/>
          <w:jc w:val="center"/>
        </w:trPr>
        <w:tc>
          <w:tcPr>
            <w:tcW w:w="2889" w:type="pct"/>
          </w:tcPr>
          <w:p w14:paraId="3CBE0A0E" w14:textId="73EA5E5F" w:rsidR="00CA627D" w:rsidRPr="00DA1E73" w:rsidRDefault="00CA627D" w:rsidP="00275382">
            <w:pPr>
              <w:spacing w:after="0"/>
              <w:ind w:firstLine="0"/>
              <w:rPr>
                <w:i/>
                <w:sz w:val="18"/>
                <w:szCs w:val="18"/>
                <w:lang w:eastAsia="lv-LV"/>
              </w:rPr>
            </w:pPr>
            <w:r w:rsidRPr="00DA1E73">
              <w:rPr>
                <w:i/>
                <w:sz w:val="18"/>
                <w:szCs w:val="18"/>
                <w:lang w:eastAsia="lv-LV"/>
              </w:rPr>
              <w:lastRenderedPageBreak/>
              <w:t>Pedagogu darba samaksas pieauguma grafika īstenošanas 2.solim no 2024. gada 1. janvāra (MK 26.09.2023. sēdes prot.Nr.47, 43.§ 2.p.)</w:t>
            </w:r>
          </w:p>
        </w:tc>
        <w:tc>
          <w:tcPr>
            <w:tcW w:w="704" w:type="pct"/>
          </w:tcPr>
          <w:p w14:paraId="61949021" w14:textId="55E5B803" w:rsidR="00CA627D" w:rsidRPr="00DA1E73" w:rsidRDefault="00275382" w:rsidP="00275382">
            <w:pPr>
              <w:spacing w:after="0"/>
              <w:ind w:firstLine="0"/>
              <w:jc w:val="center"/>
              <w:rPr>
                <w:sz w:val="18"/>
                <w:szCs w:val="18"/>
              </w:rPr>
            </w:pPr>
            <w:r>
              <w:rPr>
                <w:sz w:val="18"/>
                <w:szCs w:val="18"/>
              </w:rPr>
              <w:t>-</w:t>
            </w:r>
          </w:p>
        </w:tc>
        <w:tc>
          <w:tcPr>
            <w:tcW w:w="704" w:type="pct"/>
          </w:tcPr>
          <w:p w14:paraId="1B6A220D" w14:textId="77777777" w:rsidR="00CA627D" w:rsidRPr="00DA1E73" w:rsidRDefault="00CA627D" w:rsidP="001A5DF1">
            <w:pPr>
              <w:spacing w:after="0"/>
              <w:ind w:firstLine="0"/>
              <w:jc w:val="right"/>
              <w:rPr>
                <w:sz w:val="18"/>
                <w:szCs w:val="18"/>
              </w:rPr>
            </w:pPr>
            <w:r w:rsidRPr="00DA1E73">
              <w:rPr>
                <w:sz w:val="18"/>
                <w:szCs w:val="18"/>
              </w:rPr>
              <w:t>50 716 794</w:t>
            </w:r>
          </w:p>
        </w:tc>
        <w:tc>
          <w:tcPr>
            <w:tcW w:w="704" w:type="pct"/>
          </w:tcPr>
          <w:p w14:paraId="51A8FAF4" w14:textId="77777777" w:rsidR="00CA627D" w:rsidRPr="00DA1E73" w:rsidRDefault="00CA627D" w:rsidP="001A5DF1">
            <w:pPr>
              <w:spacing w:after="0"/>
              <w:ind w:firstLine="0"/>
              <w:jc w:val="right"/>
              <w:rPr>
                <w:sz w:val="18"/>
                <w:szCs w:val="18"/>
              </w:rPr>
            </w:pPr>
            <w:r w:rsidRPr="00DA1E73">
              <w:rPr>
                <w:sz w:val="18"/>
                <w:szCs w:val="18"/>
              </w:rPr>
              <w:t>50 716 794</w:t>
            </w:r>
          </w:p>
        </w:tc>
      </w:tr>
      <w:tr w:rsidR="00CA627D" w:rsidRPr="00DA1E73" w14:paraId="0C4FF26B" w14:textId="77777777" w:rsidTr="00275382">
        <w:trPr>
          <w:trHeight w:val="142"/>
          <w:jc w:val="center"/>
        </w:trPr>
        <w:tc>
          <w:tcPr>
            <w:tcW w:w="2889" w:type="pct"/>
          </w:tcPr>
          <w:p w14:paraId="36776792" w14:textId="013354EE" w:rsidR="00CA627D" w:rsidRPr="00DA1E73" w:rsidRDefault="00CA627D" w:rsidP="00275382">
            <w:pPr>
              <w:spacing w:after="0"/>
              <w:ind w:firstLine="0"/>
              <w:rPr>
                <w:i/>
                <w:sz w:val="18"/>
                <w:szCs w:val="18"/>
                <w:lang w:eastAsia="lv-LV"/>
              </w:rPr>
            </w:pPr>
            <w:r w:rsidRPr="00DA1E73">
              <w:rPr>
                <w:i/>
                <w:sz w:val="18"/>
                <w:szCs w:val="18"/>
                <w:lang w:eastAsia="lv-LV"/>
              </w:rPr>
              <w:t>Lai īstenotu secīgu pāreju uz mācībām valsts valodā (MK 26.09.2023. sēdes prot.Nr.47, 43§ 2.p.)</w:t>
            </w:r>
          </w:p>
        </w:tc>
        <w:tc>
          <w:tcPr>
            <w:tcW w:w="704" w:type="pct"/>
          </w:tcPr>
          <w:p w14:paraId="1DCD2668" w14:textId="68D12108" w:rsidR="00CA627D" w:rsidRPr="00DA1E73" w:rsidRDefault="00275382" w:rsidP="00275382">
            <w:pPr>
              <w:spacing w:after="0"/>
              <w:ind w:firstLine="0"/>
              <w:jc w:val="center"/>
              <w:rPr>
                <w:sz w:val="18"/>
                <w:szCs w:val="18"/>
              </w:rPr>
            </w:pPr>
            <w:r>
              <w:rPr>
                <w:sz w:val="18"/>
                <w:szCs w:val="18"/>
              </w:rPr>
              <w:t>-</w:t>
            </w:r>
          </w:p>
        </w:tc>
        <w:tc>
          <w:tcPr>
            <w:tcW w:w="704" w:type="pct"/>
          </w:tcPr>
          <w:p w14:paraId="62471981" w14:textId="77777777" w:rsidR="00CA627D" w:rsidRPr="00DA1E73" w:rsidRDefault="00CA627D" w:rsidP="001A5DF1">
            <w:pPr>
              <w:spacing w:after="0"/>
              <w:ind w:firstLine="0"/>
              <w:jc w:val="right"/>
              <w:rPr>
                <w:sz w:val="18"/>
                <w:szCs w:val="18"/>
              </w:rPr>
            </w:pPr>
            <w:r w:rsidRPr="00DA1E73">
              <w:rPr>
                <w:sz w:val="18"/>
                <w:szCs w:val="18"/>
              </w:rPr>
              <w:t>3 176 726</w:t>
            </w:r>
          </w:p>
        </w:tc>
        <w:tc>
          <w:tcPr>
            <w:tcW w:w="704" w:type="pct"/>
          </w:tcPr>
          <w:p w14:paraId="5CAA4CC4" w14:textId="77777777" w:rsidR="00CA627D" w:rsidRPr="00DA1E73" w:rsidRDefault="00CA627D" w:rsidP="001A5DF1">
            <w:pPr>
              <w:spacing w:after="0"/>
              <w:ind w:firstLine="0"/>
              <w:jc w:val="right"/>
              <w:rPr>
                <w:sz w:val="18"/>
                <w:szCs w:val="18"/>
              </w:rPr>
            </w:pPr>
            <w:r w:rsidRPr="00DA1E73">
              <w:rPr>
                <w:sz w:val="18"/>
                <w:szCs w:val="18"/>
              </w:rPr>
              <w:t>3 176 726</w:t>
            </w:r>
          </w:p>
        </w:tc>
      </w:tr>
      <w:tr w:rsidR="00CA627D" w:rsidRPr="00DA1E73" w14:paraId="47120146" w14:textId="77777777" w:rsidTr="00275382">
        <w:trPr>
          <w:trHeight w:val="142"/>
          <w:jc w:val="center"/>
        </w:trPr>
        <w:tc>
          <w:tcPr>
            <w:tcW w:w="2889" w:type="pct"/>
          </w:tcPr>
          <w:p w14:paraId="7213A5F8" w14:textId="294DF006" w:rsidR="00CA627D" w:rsidRPr="00DA1E73" w:rsidRDefault="00CA627D" w:rsidP="00275382">
            <w:pPr>
              <w:spacing w:after="0"/>
              <w:ind w:firstLine="0"/>
              <w:rPr>
                <w:i/>
                <w:sz w:val="18"/>
                <w:szCs w:val="18"/>
                <w:lang w:eastAsia="lv-LV"/>
              </w:rPr>
            </w:pPr>
            <w:r w:rsidRPr="00DA1E73">
              <w:rPr>
                <w:i/>
                <w:sz w:val="18"/>
                <w:szCs w:val="18"/>
                <w:lang w:eastAsia="lv-LV"/>
              </w:rPr>
              <w:t>STEM jomas programmu finansējuma palielinājums interešu izglītībā (MK 26.09.2023. sēdes prot.Nr.47, 43§ 2.p.)</w:t>
            </w:r>
          </w:p>
        </w:tc>
        <w:tc>
          <w:tcPr>
            <w:tcW w:w="704" w:type="pct"/>
          </w:tcPr>
          <w:p w14:paraId="76D316A6" w14:textId="39ED16DC" w:rsidR="00CA627D" w:rsidRPr="00DA1E73" w:rsidRDefault="00275382" w:rsidP="00275382">
            <w:pPr>
              <w:spacing w:after="0"/>
              <w:ind w:firstLine="0"/>
              <w:jc w:val="center"/>
              <w:rPr>
                <w:sz w:val="18"/>
                <w:szCs w:val="18"/>
              </w:rPr>
            </w:pPr>
            <w:r>
              <w:rPr>
                <w:sz w:val="18"/>
                <w:szCs w:val="18"/>
              </w:rPr>
              <w:t>-</w:t>
            </w:r>
          </w:p>
        </w:tc>
        <w:tc>
          <w:tcPr>
            <w:tcW w:w="704" w:type="pct"/>
          </w:tcPr>
          <w:p w14:paraId="1B18CC60" w14:textId="77777777" w:rsidR="00CA627D" w:rsidRPr="00DA1E73" w:rsidRDefault="00CA627D" w:rsidP="001A5DF1">
            <w:pPr>
              <w:spacing w:after="0"/>
              <w:ind w:firstLine="0"/>
              <w:jc w:val="right"/>
              <w:rPr>
                <w:sz w:val="18"/>
                <w:szCs w:val="18"/>
              </w:rPr>
            </w:pPr>
            <w:r w:rsidRPr="00DA1E73">
              <w:rPr>
                <w:sz w:val="18"/>
                <w:szCs w:val="18"/>
              </w:rPr>
              <w:t>360 191</w:t>
            </w:r>
          </w:p>
        </w:tc>
        <w:tc>
          <w:tcPr>
            <w:tcW w:w="704" w:type="pct"/>
          </w:tcPr>
          <w:p w14:paraId="21655246" w14:textId="77777777" w:rsidR="00CA627D" w:rsidRPr="00DA1E73" w:rsidRDefault="00CA627D" w:rsidP="001A5DF1">
            <w:pPr>
              <w:spacing w:after="0"/>
              <w:ind w:firstLine="0"/>
              <w:jc w:val="right"/>
              <w:rPr>
                <w:sz w:val="18"/>
                <w:szCs w:val="18"/>
              </w:rPr>
            </w:pPr>
            <w:r w:rsidRPr="00DA1E73">
              <w:rPr>
                <w:sz w:val="18"/>
                <w:szCs w:val="18"/>
              </w:rPr>
              <w:t>360 191</w:t>
            </w:r>
          </w:p>
        </w:tc>
      </w:tr>
      <w:tr w:rsidR="00CA627D" w:rsidRPr="00DA1E73" w14:paraId="58E7D4D5" w14:textId="77777777" w:rsidTr="00275382">
        <w:trPr>
          <w:trHeight w:val="142"/>
          <w:jc w:val="center"/>
        </w:trPr>
        <w:tc>
          <w:tcPr>
            <w:tcW w:w="2889" w:type="pct"/>
          </w:tcPr>
          <w:p w14:paraId="18C7BCF7" w14:textId="453E1EEB" w:rsidR="00CA627D" w:rsidRPr="00DA1E73" w:rsidRDefault="00CA627D" w:rsidP="00275382">
            <w:pPr>
              <w:spacing w:after="0"/>
              <w:ind w:firstLine="0"/>
              <w:rPr>
                <w:i/>
                <w:sz w:val="18"/>
                <w:szCs w:val="18"/>
                <w:lang w:eastAsia="lv-LV"/>
              </w:rPr>
            </w:pPr>
            <w:r w:rsidRPr="00DA1E73">
              <w:rPr>
                <w:i/>
                <w:sz w:val="18"/>
                <w:szCs w:val="18"/>
                <w:lang w:eastAsia="lv-LV"/>
              </w:rPr>
              <w:t>STEM piedāvājuma stiprināšana Valsts nozīmes interešu izglītības centros (MK 26.09.2023. sēdes prot.</w:t>
            </w:r>
            <w:r w:rsidR="00275382">
              <w:rPr>
                <w:i/>
                <w:sz w:val="18"/>
                <w:szCs w:val="18"/>
                <w:lang w:eastAsia="lv-LV"/>
              </w:rPr>
              <w:t xml:space="preserve"> </w:t>
            </w:r>
            <w:r w:rsidRPr="00DA1E73">
              <w:rPr>
                <w:i/>
                <w:sz w:val="18"/>
                <w:szCs w:val="18"/>
                <w:lang w:eastAsia="lv-LV"/>
              </w:rPr>
              <w:t>Nr.47, 43§ 2.p.)</w:t>
            </w:r>
          </w:p>
        </w:tc>
        <w:tc>
          <w:tcPr>
            <w:tcW w:w="704" w:type="pct"/>
          </w:tcPr>
          <w:p w14:paraId="41A8FDBD" w14:textId="5792BF6D" w:rsidR="00CA627D" w:rsidRPr="00DA1E73" w:rsidRDefault="00275382" w:rsidP="00275382">
            <w:pPr>
              <w:spacing w:after="0"/>
              <w:ind w:firstLine="0"/>
              <w:jc w:val="center"/>
              <w:rPr>
                <w:sz w:val="18"/>
                <w:szCs w:val="18"/>
              </w:rPr>
            </w:pPr>
            <w:r>
              <w:rPr>
                <w:sz w:val="18"/>
                <w:szCs w:val="18"/>
              </w:rPr>
              <w:t>-</w:t>
            </w:r>
          </w:p>
        </w:tc>
        <w:tc>
          <w:tcPr>
            <w:tcW w:w="704" w:type="pct"/>
          </w:tcPr>
          <w:p w14:paraId="0B1B035F" w14:textId="77777777" w:rsidR="00CA627D" w:rsidRPr="00DA1E73" w:rsidRDefault="00CA627D" w:rsidP="001A5DF1">
            <w:pPr>
              <w:spacing w:after="0"/>
              <w:ind w:firstLine="0"/>
              <w:jc w:val="right"/>
              <w:rPr>
                <w:sz w:val="18"/>
                <w:szCs w:val="18"/>
              </w:rPr>
            </w:pPr>
            <w:r w:rsidRPr="00DA1E73">
              <w:rPr>
                <w:sz w:val="18"/>
                <w:szCs w:val="18"/>
              </w:rPr>
              <w:t>271 700</w:t>
            </w:r>
          </w:p>
        </w:tc>
        <w:tc>
          <w:tcPr>
            <w:tcW w:w="704" w:type="pct"/>
          </w:tcPr>
          <w:p w14:paraId="265D0078" w14:textId="77777777" w:rsidR="00CA627D" w:rsidRPr="00DA1E73" w:rsidRDefault="00CA627D" w:rsidP="001A5DF1">
            <w:pPr>
              <w:spacing w:after="0"/>
              <w:ind w:firstLine="0"/>
              <w:jc w:val="right"/>
              <w:rPr>
                <w:sz w:val="18"/>
                <w:szCs w:val="18"/>
              </w:rPr>
            </w:pPr>
            <w:r w:rsidRPr="00DA1E73">
              <w:rPr>
                <w:sz w:val="18"/>
                <w:szCs w:val="18"/>
              </w:rPr>
              <w:t>271 700</w:t>
            </w:r>
          </w:p>
        </w:tc>
      </w:tr>
      <w:tr w:rsidR="00CA627D" w:rsidRPr="00DA1E73" w14:paraId="69F9F983" w14:textId="77777777" w:rsidTr="00275382">
        <w:trPr>
          <w:trHeight w:val="142"/>
          <w:jc w:val="center"/>
        </w:trPr>
        <w:tc>
          <w:tcPr>
            <w:tcW w:w="2889" w:type="pct"/>
            <w:shd w:val="clear" w:color="auto" w:fill="F2F2F2" w:themeFill="background1" w:themeFillShade="F2"/>
            <w:vAlign w:val="center"/>
          </w:tcPr>
          <w:p w14:paraId="50DCD608" w14:textId="77777777" w:rsidR="00CA627D" w:rsidRPr="00DA1E73" w:rsidRDefault="00CA627D" w:rsidP="001A5DF1">
            <w:pPr>
              <w:spacing w:after="0"/>
              <w:ind w:firstLine="0"/>
              <w:jc w:val="left"/>
              <w:rPr>
                <w:sz w:val="18"/>
                <w:szCs w:val="18"/>
                <w:u w:val="single"/>
                <w:lang w:eastAsia="lv-LV"/>
              </w:rPr>
            </w:pPr>
            <w:r w:rsidRPr="00DA1E73">
              <w:rPr>
                <w:sz w:val="18"/>
                <w:szCs w:val="18"/>
                <w:u w:val="single"/>
                <w:lang w:eastAsia="lv-LV"/>
              </w:rPr>
              <w:t>Citas izmaiņas</w:t>
            </w:r>
          </w:p>
        </w:tc>
        <w:tc>
          <w:tcPr>
            <w:tcW w:w="704" w:type="pct"/>
            <w:shd w:val="clear" w:color="auto" w:fill="F2F2F2" w:themeFill="background1" w:themeFillShade="F2"/>
          </w:tcPr>
          <w:p w14:paraId="430BC4E7" w14:textId="77777777" w:rsidR="00CA627D" w:rsidRPr="00DA1E73" w:rsidRDefault="00CA627D" w:rsidP="001A5DF1">
            <w:pPr>
              <w:spacing w:after="0"/>
              <w:ind w:firstLine="0"/>
              <w:jc w:val="right"/>
              <w:rPr>
                <w:sz w:val="18"/>
                <w:szCs w:val="18"/>
              </w:rPr>
            </w:pPr>
            <w:r w:rsidRPr="00DA1E73">
              <w:rPr>
                <w:sz w:val="18"/>
                <w:szCs w:val="18"/>
              </w:rPr>
              <w:t>3 869 880</w:t>
            </w:r>
          </w:p>
        </w:tc>
        <w:tc>
          <w:tcPr>
            <w:tcW w:w="704" w:type="pct"/>
            <w:shd w:val="clear" w:color="auto" w:fill="F2F2F2" w:themeFill="background1" w:themeFillShade="F2"/>
          </w:tcPr>
          <w:p w14:paraId="358D9D26" w14:textId="77777777" w:rsidR="00CA627D" w:rsidRPr="00DA1E73" w:rsidRDefault="00CA627D" w:rsidP="001A5DF1">
            <w:pPr>
              <w:spacing w:after="0"/>
              <w:ind w:firstLine="0"/>
              <w:jc w:val="right"/>
              <w:rPr>
                <w:sz w:val="18"/>
                <w:szCs w:val="18"/>
              </w:rPr>
            </w:pPr>
            <w:r w:rsidRPr="00DA1E73">
              <w:rPr>
                <w:sz w:val="18"/>
                <w:szCs w:val="18"/>
              </w:rPr>
              <w:t>1</w:t>
            </w:r>
            <w:r>
              <w:rPr>
                <w:sz w:val="18"/>
                <w:szCs w:val="18"/>
              </w:rPr>
              <w:t>8 200 50</w:t>
            </w:r>
            <w:r w:rsidRPr="00DA1E73">
              <w:rPr>
                <w:sz w:val="18"/>
                <w:szCs w:val="18"/>
              </w:rPr>
              <w:t>6</w:t>
            </w:r>
          </w:p>
        </w:tc>
        <w:tc>
          <w:tcPr>
            <w:tcW w:w="704" w:type="pct"/>
            <w:shd w:val="clear" w:color="auto" w:fill="F2F2F2" w:themeFill="background1" w:themeFillShade="F2"/>
          </w:tcPr>
          <w:p w14:paraId="14D27C5F" w14:textId="77777777" w:rsidR="00CA627D" w:rsidRPr="00DA1E73" w:rsidRDefault="00CA627D" w:rsidP="001A5DF1">
            <w:pPr>
              <w:spacing w:after="0"/>
              <w:ind w:firstLine="0"/>
              <w:jc w:val="right"/>
              <w:rPr>
                <w:sz w:val="18"/>
                <w:szCs w:val="18"/>
              </w:rPr>
            </w:pPr>
            <w:r w:rsidRPr="00DA1E73">
              <w:rPr>
                <w:sz w:val="18"/>
                <w:szCs w:val="18"/>
              </w:rPr>
              <w:t>1</w:t>
            </w:r>
            <w:r>
              <w:rPr>
                <w:sz w:val="18"/>
                <w:szCs w:val="18"/>
              </w:rPr>
              <w:t>4 330 626</w:t>
            </w:r>
          </w:p>
        </w:tc>
      </w:tr>
      <w:tr w:rsidR="00CA627D" w:rsidRPr="00DA1E73" w14:paraId="3C9F6A51" w14:textId="77777777" w:rsidTr="00275382">
        <w:trPr>
          <w:trHeight w:val="142"/>
          <w:jc w:val="center"/>
        </w:trPr>
        <w:tc>
          <w:tcPr>
            <w:tcW w:w="2889" w:type="pct"/>
          </w:tcPr>
          <w:p w14:paraId="35E60EDA" w14:textId="018EF143" w:rsidR="00CA627D" w:rsidRPr="00DA1E73" w:rsidRDefault="00CA627D" w:rsidP="00275382">
            <w:pPr>
              <w:spacing w:after="0"/>
              <w:ind w:firstLine="0"/>
              <w:rPr>
                <w:i/>
                <w:sz w:val="18"/>
                <w:szCs w:val="18"/>
                <w:lang w:eastAsia="lv-LV"/>
              </w:rPr>
            </w:pPr>
            <w:r w:rsidRPr="00DA1E73">
              <w:rPr>
                <w:i/>
                <w:sz w:val="18"/>
                <w:szCs w:val="18"/>
                <w:lang w:eastAsia="lv-LV"/>
              </w:rPr>
              <w:t>Pedagogu zemākās darba samaksas likmes pieauguma grafika laikposmam no 2023.gada 1.septembra līdz 2025.gada 31.decembrim 1.soļa īstenošanai (MK 18.04.2023 sēdes prot. Nr.20, 25.§ 6.p. un MK 26.04.2023. sēdes prot.Nr.23, 2.§ 6.p.)</w:t>
            </w:r>
          </w:p>
        </w:tc>
        <w:tc>
          <w:tcPr>
            <w:tcW w:w="704" w:type="pct"/>
          </w:tcPr>
          <w:p w14:paraId="55D48920" w14:textId="50BCBF27" w:rsidR="00CA627D" w:rsidRPr="00DA1E73" w:rsidRDefault="00275382" w:rsidP="00275382">
            <w:pPr>
              <w:spacing w:after="0"/>
              <w:ind w:firstLine="0"/>
              <w:jc w:val="center"/>
              <w:rPr>
                <w:sz w:val="18"/>
                <w:szCs w:val="18"/>
              </w:rPr>
            </w:pPr>
            <w:r>
              <w:rPr>
                <w:sz w:val="18"/>
                <w:szCs w:val="18"/>
              </w:rPr>
              <w:t>-</w:t>
            </w:r>
          </w:p>
        </w:tc>
        <w:tc>
          <w:tcPr>
            <w:tcW w:w="704" w:type="pct"/>
          </w:tcPr>
          <w:p w14:paraId="559D78D9" w14:textId="77777777" w:rsidR="00CA627D" w:rsidRPr="00DA1E73" w:rsidRDefault="00CA627D" w:rsidP="001A5DF1">
            <w:pPr>
              <w:spacing w:after="0"/>
              <w:ind w:firstLine="0"/>
              <w:jc w:val="right"/>
              <w:rPr>
                <w:sz w:val="18"/>
                <w:szCs w:val="18"/>
              </w:rPr>
            </w:pPr>
            <w:r w:rsidRPr="00DA1E73">
              <w:rPr>
                <w:sz w:val="18"/>
                <w:szCs w:val="18"/>
              </w:rPr>
              <w:t>17 680 518</w:t>
            </w:r>
          </w:p>
        </w:tc>
        <w:tc>
          <w:tcPr>
            <w:tcW w:w="704" w:type="pct"/>
          </w:tcPr>
          <w:p w14:paraId="15321013" w14:textId="77777777" w:rsidR="00CA627D" w:rsidRPr="00DA1E73" w:rsidRDefault="00CA627D" w:rsidP="001A5DF1">
            <w:pPr>
              <w:spacing w:after="0"/>
              <w:ind w:firstLine="0"/>
              <w:jc w:val="right"/>
              <w:rPr>
                <w:sz w:val="18"/>
                <w:szCs w:val="18"/>
              </w:rPr>
            </w:pPr>
            <w:r w:rsidRPr="00DA1E73">
              <w:rPr>
                <w:sz w:val="18"/>
                <w:szCs w:val="18"/>
              </w:rPr>
              <w:t>17 680 518</w:t>
            </w:r>
          </w:p>
        </w:tc>
      </w:tr>
      <w:tr w:rsidR="00CA627D" w:rsidRPr="00DA1E73" w14:paraId="09F65368" w14:textId="77777777" w:rsidTr="00275382">
        <w:trPr>
          <w:trHeight w:val="142"/>
          <w:jc w:val="center"/>
        </w:trPr>
        <w:tc>
          <w:tcPr>
            <w:tcW w:w="2889" w:type="pct"/>
          </w:tcPr>
          <w:p w14:paraId="4ABE6EDB" w14:textId="63CA478E" w:rsidR="00CA627D" w:rsidRPr="00DA1E73" w:rsidRDefault="00CA627D" w:rsidP="00275382">
            <w:pPr>
              <w:spacing w:after="0"/>
              <w:ind w:firstLine="0"/>
              <w:rPr>
                <w:i/>
                <w:sz w:val="18"/>
                <w:szCs w:val="18"/>
                <w:lang w:eastAsia="lv-LV"/>
              </w:rPr>
            </w:pPr>
            <w:r w:rsidRPr="00DA1E73">
              <w:rPr>
                <w:i/>
                <w:sz w:val="18"/>
                <w:szCs w:val="18"/>
                <w:lang w:eastAsia="lv-LV"/>
              </w:rPr>
              <w:t>Lai nodrošinātu papildus finansējumu pedagogiem, kuri īsteno interešu izglītības programmu mazākumtautību izglītojamiem” (MK 29.08.2023. sēdes prot. Nr. 42, 50.§ 4.p.)</w:t>
            </w:r>
          </w:p>
        </w:tc>
        <w:tc>
          <w:tcPr>
            <w:tcW w:w="704" w:type="pct"/>
          </w:tcPr>
          <w:p w14:paraId="06AFA1B3" w14:textId="73FE0C3D" w:rsidR="00CA627D" w:rsidRPr="00DA1E73" w:rsidRDefault="00275382" w:rsidP="00275382">
            <w:pPr>
              <w:spacing w:after="0"/>
              <w:ind w:firstLine="0"/>
              <w:jc w:val="center"/>
              <w:rPr>
                <w:sz w:val="18"/>
                <w:szCs w:val="18"/>
              </w:rPr>
            </w:pPr>
            <w:r>
              <w:rPr>
                <w:sz w:val="18"/>
                <w:szCs w:val="18"/>
              </w:rPr>
              <w:t>-</w:t>
            </w:r>
          </w:p>
        </w:tc>
        <w:tc>
          <w:tcPr>
            <w:tcW w:w="704" w:type="pct"/>
          </w:tcPr>
          <w:p w14:paraId="1ADB1736" w14:textId="77777777" w:rsidR="00CA627D" w:rsidRPr="00DA1E73" w:rsidRDefault="00CA627D" w:rsidP="001A5DF1">
            <w:pPr>
              <w:spacing w:after="0"/>
              <w:ind w:firstLine="0"/>
              <w:jc w:val="right"/>
              <w:rPr>
                <w:sz w:val="18"/>
                <w:szCs w:val="18"/>
              </w:rPr>
            </w:pPr>
            <w:r w:rsidRPr="00DA1E73">
              <w:rPr>
                <w:sz w:val="18"/>
                <w:szCs w:val="18"/>
              </w:rPr>
              <w:t>173 508</w:t>
            </w:r>
          </w:p>
        </w:tc>
        <w:tc>
          <w:tcPr>
            <w:tcW w:w="704" w:type="pct"/>
          </w:tcPr>
          <w:p w14:paraId="62163B85" w14:textId="77777777" w:rsidR="00CA627D" w:rsidRPr="00DA1E73" w:rsidRDefault="00CA627D" w:rsidP="001A5DF1">
            <w:pPr>
              <w:spacing w:after="0"/>
              <w:ind w:firstLine="0"/>
              <w:jc w:val="right"/>
              <w:rPr>
                <w:sz w:val="18"/>
                <w:szCs w:val="18"/>
              </w:rPr>
            </w:pPr>
            <w:r w:rsidRPr="00DA1E73">
              <w:rPr>
                <w:sz w:val="18"/>
                <w:szCs w:val="18"/>
              </w:rPr>
              <w:t>173 508</w:t>
            </w:r>
          </w:p>
        </w:tc>
      </w:tr>
      <w:tr w:rsidR="00CA627D" w:rsidRPr="00DA1E73" w14:paraId="2A96ECC4" w14:textId="77777777" w:rsidTr="00275382">
        <w:trPr>
          <w:trHeight w:val="142"/>
          <w:jc w:val="center"/>
        </w:trPr>
        <w:tc>
          <w:tcPr>
            <w:tcW w:w="2889" w:type="pct"/>
            <w:shd w:val="clear" w:color="auto" w:fill="auto"/>
          </w:tcPr>
          <w:p w14:paraId="49EA7A72" w14:textId="1C4CFE19" w:rsidR="00CA627D" w:rsidRPr="00C11C79" w:rsidRDefault="00CA627D" w:rsidP="00275382">
            <w:pPr>
              <w:spacing w:after="0"/>
              <w:ind w:firstLine="0"/>
              <w:rPr>
                <w:i/>
                <w:sz w:val="18"/>
                <w:szCs w:val="18"/>
                <w:lang w:eastAsia="lv-LV"/>
              </w:rPr>
            </w:pPr>
            <w:r w:rsidRPr="00C11C79">
              <w:rPr>
                <w:i/>
                <w:sz w:val="18"/>
                <w:szCs w:val="18"/>
                <w:lang w:eastAsia="lv-LV"/>
              </w:rPr>
              <w:t xml:space="preserve">Lai nodrošinātu pedagogu darba samaksu, ņemot vērā pedagogu minimālās algas likmes palielināšanu līdz 900 </w:t>
            </w:r>
            <w:proofErr w:type="spellStart"/>
            <w:r w:rsidRPr="00C11C79">
              <w:rPr>
                <w:i/>
                <w:sz w:val="18"/>
                <w:szCs w:val="18"/>
                <w:lang w:eastAsia="lv-LV"/>
              </w:rPr>
              <w:t>euro</w:t>
            </w:r>
            <w:proofErr w:type="spellEnd"/>
            <w:r w:rsidRPr="00C11C79">
              <w:rPr>
                <w:i/>
                <w:sz w:val="18"/>
                <w:szCs w:val="18"/>
                <w:lang w:eastAsia="lv-LV"/>
              </w:rPr>
              <w:t xml:space="preserve"> un pirmsskolas pedagogu minimālās algas likmes palielināšanu līdz 970 </w:t>
            </w:r>
            <w:proofErr w:type="spellStart"/>
            <w:r w:rsidRPr="00C11C79">
              <w:rPr>
                <w:i/>
                <w:sz w:val="18"/>
                <w:szCs w:val="18"/>
                <w:lang w:eastAsia="lv-LV"/>
              </w:rPr>
              <w:t>euro</w:t>
            </w:r>
            <w:proofErr w:type="spellEnd"/>
            <w:r w:rsidRPr="00C11C79">
              <w:rPr>
                <w:i/>
                <w:sz w:val="18"/>
                <w:szCs w:val="18"/>
                <w:lang w:eastAsia="lv-LV"/>
              </w:rPr>
              <w:t xml:space="preserve"> ar 2022.</w:t>
            </w:r>
            <w:r w:rsidR="00275382">
              <w:rPr>
                <w:i/>
                <w:sz w:val="18"/>
                <w:szCs w:val="18"/>
                <w:lang w:eastAsia="lv-LV"/>
              </w:rPr>
              <w:t> </w:t>
            </w:r>
            <w:r w:rsidRPr="00C11C79">
              <w:rPr>
                <w:i/>
                <w:sz w:val="18"/>
                <w:szCs w:val="18"/>
                <w:lang w:eastAsia="lv-LV"/>
              </w:rPr>
              <w:t>gada 1.</w:t>
            </w:r>
            <w:r w:rsidR="00275382">
              <w:rPr>
                <w:i/>
                <w:sz w:val="18"/>
                <w:szCs w:val="18"/>
                <w:lang w:eastAsia="lv-LV"/>
              </w:rPr>
              <w:t> </w:t>
            </w:r>
            <w:r w:rsidRPr="00C11C79">
              <w:rPr>
                <w:i/>
                <w:sz w:val="18"/>
                <w:szCs w:val="18"/>
                <w:lang w:eastAsia="lv-LV"/>
              </w:rPr>
              <w:t>septembri</w:t>
            </w:r>
            <w:r w:rsidR="00275382">
              <w:rPr>
                <w:i/>
                <w:sz w:val="18"/>
                <w:szCs w:val="18"/>
                <w:lang w:eastAsia="lv-LV"/>
              </w:rPr>
              <w:t xml:space="preserve"> (</w:t>
            </w:r>
            <w:r w:rsidRPr="00C11C79">
              <w:rPr>
                <w:i/>
                <w:sz w:val="18"/>
                <w:szCs w:val="18"/>
                <w:lang w:eastAsia="lv-LV"/>
              </w:rPr>
              <w:t>MK 27.09.2022. sēdes protokola Nr. 49, 36.§ 4. punkt</w:t>
            </w:r>
            <w:r w:rsidR="00275382">
              <w:rPr>
                <w:i/>
                <w:sz w:val="18"/>
                <w:szCs w:val="18"/>
                <w:lang w:eastAsia="lv-LV"/>
              </w:rPr>
              <w:t>s)</w:t>
            </w:r>
          </w:p>
        </w:tc>
        <w:tc>
          <w:tcPr>
            <w:tcW w:w="704" w:type="pct"/>
            <w:shd w:val="clear" w:color="auto" w:fill="auto"/>
          </w:tcPr>
          <w:p w14:paraId="4368540F" w14:textId="77777777" w:rsidR="00CA627D" w:rsidRPr="00C11C79" w:rsidRDefault="00CA627D" w:rsidP="001A5DF1">
            <w:pPr>
              <w:spacing w:after="0"/>
              <w:ind w:firstLine="0"/>
              <w:jc w:val="right"/>
              <w:rPr>
                <w:sz w:val="18"/>
                <w:szCs w:val="18"/>
              </w:rPr>
            </w:pPr>
            <w:r w:rsidRPr="00C11C79">
              <w:rPr>
                <w:sz w:val="18"/>
                <w:szCs w:val="18"/>
              </w:rPr>
              <w:t>3 513 384</w:t>
            </w:r>
          </w:p>
        </w:tc>
        <w:tc>
          <w:tcPr>
            <w:tcW w:w="704" w:type="pct"/>
            <w:shd w:val="clear" w:color="auto" w:fill="auto"/>
          </w:tcPr>
          <w:p w14:paraId="146DABD4" w14:textId="74286E87" w:rsidR="00CA627D" w:rsidRPr="00C11C79" w:rsidRDefault="00275382" w:rsidP="00275382">
            <w:pPr>
              <w:spacing w:after="0"/>
              <w:ind w:firstLine="0"/>
              <w:jc w:val="center"/>
              <w:rPr>
                <w:sz w:val="18"/>
                <w:szCs w:val="18"/>
              </w:rPr>
            </w:pPr>
            <w:r>
              <w:rPr>
                <w:sz w:val="18"/>
                <w:szCs w:val="18"/>
              </w:rPr>
              <w:t>-</w:t>
            </w:r>
          </w:p>
        </w:tc>
        <w:tc>
          <w:tcPr>
            <w:tcW w:w="704" w:type="pct"/>
            <w:shd w:val="clear" w:color="auto" w:fill="auto"/>
          </w:tcPr>
          <w:p w14:paraId="4E659877" w14:textId="77777777" w:rsidR="00CA627D" w:rsidRPr="00C11C79" w:rsidRDefault="00CA627D" w:rsidP="001A5DF1">
            <w:pPr>
              <w:spacing w:after="0"/>
              <w:ind w:firstLine="0"/>
              <w:jc w:val="right"/>
              <w:rPr>
                <w:sz w:val="18"/>
                <w:szCs w:val="18"/>
              </w:rPr>
            </w:pPr>
            <w:r w:rsidRPr="00C11C79">
              <w:rPr>
                <w:sz w:val="18"/>
                <w:szCs w:val="18"/>
              </w:rPr>
              <w:t>-3 513 384</w:t>
            </w:r>
          </w:p>
        </w:tc>
      </w:tr>
      <w:tr w:rsidR="00CA627D" w:rsidRPr="00DA1E73" w14:paraId="299F5F73" w14:textId="77777777" w:rsidTr="00275382">
        <w:trPr>
          <w:trHeight w:val="142"/>
          <w:jc w:val="center"/>
        </w:trPr>
        <w:tc>
          <w:tcPr>
            <w:tcW w:w="2889" w:type="pct"/>
            <w:shd w:val="clear" w:color="auto" w:fill="auto"/>
          </w:tcPr>
          <w:p w14:paraId="7B05E561" w14:textId="32DDA53B" w:rsidR="00CA627D" w:rsidRPr="00C11C79" w:rsidRDefault="00CA627D" w:rsidP="00275382">
            <w:pPr>
              <w:spacing w:after="0"/>
              <w:ind w:firstLine="0"/>
              <w:rPr>
                <w:i/>
                <w:sz w:val="18"/>
                <w:szCs w:val="18"/>
                <w:lang w:eastAsia="lv-LV"/>
              </w:rPr>
            </w:pPr>
            <w:r w:rsidRPr="00C11C79">
              <w:rPr>
                <w:i/>
                <w:sz w:val="18"/>
                <w:szCs w:val="18"/>
                <w:lang w:eastAsia="lv-LV"/>
              </w:rPr>
              <w:t>Lai nodrošinātu Ministru kabineta 2022. gada 17. septembra ārkārtas sēdē lemto par pedagogu beztermiņa streika vienošanās izpildi pedagogu darba samaksas palielināšanai un slodžu sabalansēšanai</w:t>
            </w:r>
          </w:p>
        </w:tc>
        <w:tc>
          <w:tcPr>
            <w:tcW w:w="704" w:type="pct"/>
            <w:shd w:val="clear" w:color="auto" w:fill="auto"/>
          </w:tcPr>
          <w:p w14:paraId="2C3DB3B3" w14:textId="77777777" w:rsidR="00CA627D" w:rsidRPr="00C11C79" w:rsidRDefault="00CA627D" w:rsidP="001A5DF1">
            <w:pPr>
              <w:spacing w:after="0"/>
              <w:ind w:firstLine="0"/>
              <w:jc w:val="right"/>
              <w:rPr>
                <w:sz w:val="18"/>
                <w:szCs w:val="18"/>
              </w:rPr>
            </w:pPr>
            <w:r w:rsidRPr="00C11C79">
              <w:rPr>
                <w:sz w:val="18"/>
                <w:szCs w:val="18"/>
              </w:rPr>
              <w:t>356 496</w:t>
            </w:r>
          </w:p>
        </w:tc>
        <w:tc>
          <w:tcPr>
            <w:tcW w:w="704" w:type="pct"/>
            <w:shd w:val="clear" w:color="auto" w:fill="auto"/>
          </w:tcPr>
          <w:p w14:paraId="56239E70" w14:textId="4E252050" w:rsidR="00CA627D" w:rsidRPr="00C11C79" w:rsidRDefault="00275382" w:rsidP="00275382">
            <w:pPr>
              <w:spacing w:after="0"/>
              <w:ind w:firstLine="0"/>
              <w:jc w:val="center"/>
              <w:rPr>
                <w:sz w:val="18"/>
                <w:szCs w:val="18"/>
              </w:rPr>
            </w:pPr>
            <w:r>
              <w:rPr>
                <w:sz w:val="18"/>
                <w:szCs w:val="18"/>
              </w:rPr>
              <w:t>-</w:t>
            </w:r>
          </w:p>
        </w:tc>
        <w:tc>
          <w:tcPr>
            <w:tcW w:w="704" w:type="pct"/>
            <w:shd w:val="clear" w:color="auto" w:fill="auto"/>
          </w:tcPr>
          <w:p w14:paraId="2F82024F" w14:textId="77777777" w:rsidR="00CA627D" w:rsidRPr="00C11C79" w:rsidRDefault="00CA627D" w:rsidP="001A5DF1">
            <w:pPr>
              <w:spacing w:after="0"/>
              <w:ind w:firstLine="0"/>
              <w:jc w:val="right"/>
              <w:rPr>
                <w:sz w:val="18"/>
                <w:szCs w:val="18"/>
              </w:rPr>
            </w:pPr>
            <w:r w:rsidRPr="00C11C79">
              <w:rPr>
                <w:sz w:val="18"/>
                <w:szCs w:val="18"/>
              </w:rPr>
              <w:t>-356 496</w:t>
            </w:r>
          </w:p>
        </w:tc>
      </w:tr>
      <w:tr w:rsidR="00CA627D" w:rsidRPr="00DA1E73" w14:paraId="10DC409D" w14:textId="77777777" w:rsidTr="00275382">
        <w:trPr>
          <w:trHeight w:val="142"/>
          <w:jc w:val="center"/>
        </w:trPr>
        <w:tc>
          <w:tcPr>
            <w:tcW w:w="2889" w:type="pct"/>
            <w:shd w:val="clear" w:color="auto" w:fill="auto"/>
          </w:tcPr>
          <w:p w14:paraId="621D94F1" w14:textId="49A3C063" w:rsidR="00CA627D" w:rsidRPr="00C11C79" w:rsidRDefault="00CA627D" w:rsidP="00275382">
            <w:pPr>
              <w:spacing w:after="0"/>
              <w:ind w:firstLine="0"/>
              <w:rPr>
                <w:i/>
                <w:sz w:val="18"/>
                <w:szCs w:val="18"/>
                <w:lang w:eastAsia="lv-LV"/>
              </w:rPr>
            </w:pPr>
            <w:r w:rsidRPr="00C11C79">
              <w:rPr>
                <w:i/>
                <w:sz w:val="18"/>
                <w:szCs w:val="18"/>
                <w:lang w:eastAsia="lv-LV"/>
              </w:rPr>
              <w:t xml:space="preserve">Finansējums prioritārajam pasākumam </w:t>
            </w:r>
            <w:r w:rsidR="00275382">
              <w:rPr>
                <w:i/>
                <w:sz w:val="18"/>
                <w:szCs w:val="18"/>
                <w:lang w:eastAsia="lv-LV"/>
              </w:rPr>
              <w:t>“</w:t>
            </w:r>
            <w:r w:rsidRPr="00C11C79">
              <w:rPr>
                <w:i/>
                <w:sz w:val="18"/>
                <w:szCs w:val="18"/>
                <w:lang w:eastAsia="lv-LV"/>
              </w:rPr>
              <w:t>Pāreja uz obligāto izglītību tikai latviešu valodā</w:t>
            </w:r>
            <w:r w:rsidR="00275382">
              <w:rPr>
                <w:i/>
                <w:sz w:val="18"/>
                <w:szCs w:val="18"/>
                <w:lang w:eastAsia="lv-LV"/>
              </w:rPr>
              <w:t>”</w:t>
            </w:r>
            <w:r>
              <w:rPr>
                <w:i/>
                <w:sz w:val="18"/>
                <w:szCs w:val="18"/>
                <w:lang w:eastAsia="lv-LV"/>
              </w:rPr>
              <w:t xml:space="preserve"> </w:t>
            </w:r>
            <w:r w:rsidRPr="00C11C79">
              <w:rPr>
                <w:i/>
                <w:sz w:val="18"/>
                <w:szCs w:val="18"/>
                <w:lang w:eastAsia="lv-LV"/>
              </w:rPr>
              <w:t>(MK 13.01.2023.ārkārtas sēdes protokols Nr</w:t>
            </w:r>
            <w:r>
              <w:rPr>
                <w:i/>
                <w:sz w:val="18"/>
                <w:szCs w:val="18"/>
                <w:lang w:eastAsia="lv-LV"/>
              </w:rPr>
              <w:t>.</w:t>
            </w:r>
            <w:r w:rsidRPr="00C11C79">
              <w:rPr>
                <w:i/>
                <w:sz w:val="18"/>
                <w:szCs w:val="18"/>
                <w:lang w:eastAsia="lv-LV"/>
              </w:rPr>
              <w:t>2, 1.§)</w:t>
            </w:r>
          </w:p>
        </w:tc>
        <w:tc>
          <w:tcPr>
            <w:tcW w:w="704" w:type="pct"/>
            <w:shd w:val="clear" w:color="auto" w:fill="auto"/>
          </w:tcPr>
          <w:p w14:paraId="23E7DD69" w14:textId="01556CDE" w:rsidR="00CA627D" w:rsidRPr="00C11C79" w:rsidRDefault="00275382" w:rsidP="00275382">
            <w:pPr>
              <w:spacing w:after="0"/>
              <w:ind w:firstLine="0"/>
              <w:jc w:val="center"/>
              <w:rPr>
                <w:sz w:val="18"/>
                <w:szCs w:val="18"/>
              </w:rPr>
            </w:pPr>
            <w:r>
              <w:rPr>
                <w:sz w:val="18"/>
                <w:szCs w:val="18"/>
              </w:rPr>
              <w:t>-</w:t>
            </w:r>
          </w:p>
        </w:tc>
        <w:tc>
          <w:tcPr>
            <w:tcW w:w="704" w:type="pct"/>
            <w:shd w:val="clear" w:color="auto" w:fill="auto"/>
          </w:tcPr>
          <w:p w14:paraId="1125C24A" w14:textId="77777777" w:rsidR="00CA627D" w:rsidRPr="00C11C79" w:rsidRDefault="00CA627D" w:rsidP="001A5DF1">
            <w:pPr>
              <w:spacing w:after="0"/>
              <w:ind w:firstLine="0"/>
              <w:jc w:val="right"/>
              <w:rPr>
                <w:sz w:val="18"/>
                <w:szCs w:val="18"/>
              </w:rPr>
            </w:pPr>
            <w:r w:rsidRPr="00C11C79">
              <w:rPr>
                <w:sz w:val="18"/>
                <w:szCs w:val="18"/>
              </w:rPr>
              <w:t>346 480</w:t>
            </w:r>
          </w:p>
        </w:tc>
        <w:tc>
          <w:tcPr>
            <w:tcW w:w="704" w:type="pct"/>
            <w:shd w:val="clear" w:color="auto" w:fill="auto"/>
          </w:tcPr>
          <w:p w14:paraId="709B4CBF" w14:textId="77777777" w:rsidR="00CA627D" w:rsidRPr="00C11C79" w:rsidRDefault="00CA627D" w:rsidP="001A5DF1">
            <w:pPr>
              <w:spacing w:after="0"/>
              <w:ind w:firstLine="0"/>
              <w:jc w:val="right"/>
              <w:rPr>
                <w:sz w:val="18"/>
                <w:szCs w:val="18"/>
              </w:rPr>
            </w:pPr>
            <w:r w:rsidRPr="00C11C79">
              <w:rPr>
                <w:sz w:val="18"/>
                <w:szCs w:val="18"/>
              </w:rPr>
              <w:t>346 480</w:t>
            </w:r>
          </w:p>
        </w:tc>
      </w:tr>
    </w:tbl>
    <w:p w14:paraId="6FDA47D8" w14:textId="77777777" w:rsidR="00CA627D" w:rsidRDefault="00CA627D" w:rsidP="00CA627D">
      <w:pPr>
        <w:pStyle w:val="ListParagraph"/>
        <w:spacing w:before="240" w:after="240"/>
        <w:ind w:left="0"/>
        <w:contextualSpacing w:val="0"/>
        <w:jc w:val="center"/>
        <w:rPr>
          <w:b/>
          <w:szCs w:val="20"/>
        </w:rPr>
      </w:pPr>
      <w:r>
        <w:rPr>
          <w:b/>
          <w:szCs w:val="20"/>
        </w:rPr>
        <w:t>10</w:t>
      </w:r>
      <w:r w:rsidRPr="00A002A0">
        <w:rPr>
          <w:b/>
          <w:szCs w:val="20"/>
        </w:rPr>
        <w:t xml:space="preserve">.00.00 </w:t>
      </w:r>
      <w:r w:rsidRPr="00035E05">
        <w:rPr>
          <w:b/>
          <w:szCs w:val="20"/>
        </w:rPr>
        <w:t>Mērķdotācijas pašvaldībām – pašvaldību izglītības iestādēs bērnu no piecu gadu vecuma izglītošanā nodarbināto pedagogu darba samaksai un valsts sociālās apdrošināšanas obligātajām iemaksām</w:t>
      </w:r>
    </w:p>
    <w:p w14:paraId="24032F11" w14:textId="77777777" w:rsidR="00CA627D" w:rsidRDefault="00CA627D" w:rsidP="00CA627D">
      <w:pPr>
        <w:pStyle w:val="ListParagraph"/>
        <w:spacing w:after="120"/>
        <w:ind w:left="0"/>
        <w:contextualSpacing w:val="0"/>
        <w:rPr>
          <w:u w:val="single"/>
        </w:rPr>
      </w:pPr>
      <w:r w:rsidRPr="0089609B">
        <w:rPr>
          <w:u w:val="single"/>
        </w:rPr>
        <w:t>Programmas mērķis:</w:t>
      </w:r>
    </w:p>
    <w:p w14:paraId="293173EC" w14:textId="77777777" w:rsidR="00CA627D" w:rsidRPr="00C013F3" w:rsidRDefault="00CA627D" w:rsidP="00CA627D">
      <w:pPr>
        <w:pStyle w:val="ListParagraph"/>
        <w:spacing w:after="120"/>
        <w:ind w:left="0" w:firstLine="720"/>
        <w:contextualSpacing w:val="0"/>
        <w:jc w:val="both"/>
      </w:pPr>
      <w:r>
        <w:t>n</w:t>
      </w:r>
      <w:r w:rsidRPr="00035E05">
        <w:t>o valsts budžeta mērķdotācijas nodrošināt bērniem no piecu gadu vecuma, kuri apmeklē pašvaldību pirmsskolas izglītības iestādes vai mācās pirmsskolas izglītības grupās, atbilstošu izglītības ieguvi, lai sagatavotu tos skolai</w:t>
      </w:r>
      <w:r w:rsidRPr="00C013F3">
        <w:t>.</w:t>
      </w:r>
    </w:p>
    <w:p w14:paraId="6938E8EB" w14:textId="77777777" w:rsidR="00CA627D" w:rsidRPr="0089609B" w:rsidRDefault="00CA627D" w:rsidP="00CA627D">
      <w:pPr>
        <w:ind w:firstLine="0"/>
        <w:rPr>
          <w:u w:val="single"/>
        </w:rPr>
      </w:pPr>
      <w:r w:rsidRPr="0089609B">
        <w:rPr>
          <w:u w:val="single"/>
        </w:rPr>
        <w:t>Galvenā aktivitāte:</w:t>
      </w:r>
    </w:p>
    <w:p w14:paraId="474C6473" w14:textId="77777777" w:rsidR="00CA627D" w:rsidRDefault="00CA627D" w:rsidP="00CA627D">
      <w:pPr>
        <w:spacing w:before="120" w:after="240"/>
        <w:ind w:firstLine="720"/>
        <w:rPr>
          <w:szCs w:val="24"/>
        </w:rPr>
      </w:pPr>
      <w:r>
        <w:rPr>
          <w:szCs w:val="24"/>
        </w:rPr>
        <w:t>n</w:t>
      </w:r>
      <w:r w:rsidRPr="00035E05">
        <w:rPr>
          <w:szCs w:val="24"/>
        </w:rPr>
        <w:t>o valsts budžeta mērķdotācijas finansēta pedagogu, kuri nodarbināti bērnu no piecu gadu vecuma izglītošanā darba samaksa un valsts sociālās apdrošināšanas obligātās iemaksas</w:t>
      </w:r>
      <w:r w:rsidRPr="00A002A0">
        <w:rPr>
          <w:szCs w:val="24"/>
        </w:rPr>
        <w:t>.</w:t>
      </w:r>
    </w:p>
    <w:p w14:paraId="58B66AE4" w14:textId="77777777" w:rsidR="00CA627D" w:rsidRPr="0089609B" w:rsidRDefault="00CA627D" w:rsidP="00CA627D">
      <w:pPr>
        <w:spacing w:before="120" w:after="240"/>
        <w:ind w:firstLine="0"/>
      </w:pPr>
      <w:r w:rsidRPr="0089609B">
        <w:rPr>
          <w:u w:val="single"/>
        </w:rPr>
        <w:t>Programmas</w:t>
      </w:r>
      <w:r>
        <w:rPr>
          <w:u w:val="single"/>
        </w:rPr>
        <w:t xml:space="preserve"> </w:t>
      </w:r>
      <w:r w:rsidRPr="0089609B">
        <w:rPr>
          <w:u w:val="single"/>
        </w:rPr>
        <w:t>izpildītājs:</w:t>
      </w:r>
      <w:r w:rsidRPr="0089609B">
        <w:t xml:space="preserve"> </w:t>
      </w:r>
      <w:r w:rsidRPr="00C013F3">
        <w:t>– I</w:t>
      </w:r>
      <w:r>
        <w:t>ZM</w:t>
      </w:r>
      <w:r w:rsidRPr="0089609B">
        <w:t>.</w:t>
      </w:r>
    </w:p>
    <w:p w14:paraId="692F81DF" w14:textId="77777777" w:rsidR="00CA627D" w:rsidRPr="0089609B" w:rsidRDefault="00CA627D" w:rsidP="00CA627D">
      <w:pPr>
        <w:pStyle w:val="Tabuluvirsraksti"/>
        <w:spacing w:after="240"/>
        <w:rPr>
          <w:b/>
          <w:lang w:eastAsia="lv-LV"/>
        </w:rPr>
      </w:pPr>
      <w:r w:rsidRPr="0089609B">
        <w:rPr>
          <w:b/>
          <w:lang w:eastAsia="lv-LV"/>
        </w:rPr>
        <w:t>Darbības rezultāti un to rezultatīvie rādītāji no 202</w:t>
      </w:r>
      <w:r>
        <w:rPr>
          <w:b/>
          <w:lang w:eastAsia="lv-LV"/>
        </w:rPr>
        <w:t>2</w:t>
      </w:r>
      <w:r w:rsidRPr="0089609B">
        <w:rPr>
          <w:b/>
          <w:lang w:eastAsia="lv-LV"/>
        </w:rPr>
        <w:t>. līdz 202</w:t>
      </w:r>
      <w:r>
        <w:rPr>
          <w:b/>
          <w:lang w:eastAsia="lv-LV"/>
        </w:rPr>
        <w:t>6</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3"/>
        <w:gridCol w:w="1133"/>
        <w:gridCol w:w="1133"/>
        <w:gridCol w:w="1133"/>
        <w:gridCol w:w="1136"/>
      </w:tblGrid>
      <w:tr w:rsidR="00CA627D" w:rsidRPr="0089609B" w14:paraId="19F9C36F" w14:textId="77777777" w:rsidTr="001A5DF1">
        <w:trPr>
          <w:trHeight w:val="227"/>
          <w:tblHeader/>
          <w:jc w:val="center"/>
        </w:trPr>
        <w:tc>
          <w:tcPr>
            <w:tcW w:w="1873" w:type="pct"/>
          </w:tcPr>
          <w:p w14:paraId="5E962811" w14:textId="77777777" w:rsidR="00CA627D" w:rsidRPr="0089609B" w:rsidRDefault="00CA627D" w:rsidP="001A5DF1">
            <w:pPr>
              <w:pStyle w:val="tabteksts"/>
              <w:jc w:val="center"/>
              <w:rPr>
                <w:szCs w:val="18"/>
              </w:rPr>
            </w:pPr>
          </w:p>
        </w:tc>
        <w:tc>
          <w:tcPr>
            <w:tcW w:w="625" w:type="pct"/>
          </w:tcPr>
          <w:p w14:paraId="418C0F22"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25" w:type="pct"/>
          </w:tcPr>
          <w:p w14:paraId="352D67F7" w14:textId="77777777" w:rsidR="00CA627D" w:rsidRPr="0089609B" w:rsidRDefault="00CA627D" w:rsidP="001A5DF1">
            <w:pPr>
              <w:pStyle w:val="tabteksts"/>
              <w:jc w:val="center"/>
              <w:rPr>
                <w:szCs w:val="18"/>
                <w:lang w:eastAsia="lv-LV"/>
              </w:rPr>
            </w:pPr>
            <w:r w:rsidRPr="0089609B">
              <w:rPr>
                <w:lang w:eastAsia="lv-LV"/>
              </w:rPr>
              <w:t>202</w:t>
            </w:r>
            <w:r>
              <w:rPr>
                <w:lang w:eastAsia="lv-LV"/>
              </w:rPr>
              <w:t>3</w:t>
            </w:r>
            <w:r w:rsidRPr="0089609B">
              <w:rPr>
                <w:lang w:eastAsia="lv-LV"/>
              </w:rPr>
              <w:t>. gada     plāns</w:t>
            </w:r>
          </w:p>
        </w:tc>
        <w:tc>
          <w:tcPr>
            <w:tcW w:w="625" w:type="pct"/>
          </w:tcPr>
          <w:p w14:paraId="29FA35B0"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25" w:type="pct"/>
          </w:tcPr>
          <w:p w14:paraId="7EEA7B4C"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prognoze</w:t>
            </w:r>
          </w:p>
        </w:tc>
        <w:tc>
          <w:tcPr>
            <w:tcW w:w="627" w:type="pct"/>
          </w:tcPr>
          <w:p w14:paraId="04891510" w14:textId="77777777" w:rsidR="00CA627D" w:rsidRPr="0089609B" w:rsidRDefault="00CA627D" w:rsidP="001A5DF1">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r>
      <w:tr w:rsidR="00CA627D" w:rsidRPr="0089609B" w14:paraId="1634E9A4" w14:textId="77777777" w:rsidTr="001A5DF1">
        <w:trPr>
          <w:trHeight w:val="236"/>
          <w:tblHeader/>
          <w:jc w:val="center"/>
        </w:trPr>
        <w:tc>
          <w:tcPr>
            <w:tcW w:w="5000" w:type="pct"/>
            <w:gridSpan w:val="6"/>
            <w:shd w:val="clear" w:color="auto" w:fill="D9D9D9" w:themeFill="background1" w:themeFillShade="D9"/>
            <w:vAlign w:val="center"/>
          </w:tcPr>
          <w:p w14:paraId="1DCB2AC8" w14:textId="77777777" w:rsidR="00CA627D" w:rsidRPr="0089609B" w:rsidRDefault="00CA627D" w:rsidP="001A5DF1">
            <w:pPr>
              <w:pStyle w:val="tabteksts"/>
              <w:jc w:val="center"/>
              <w:rPr>
                <w:szCs w:val="18"/>
                <w:lang w:eastAsia="lv-LV"/>
              </w:rPr>
            </w:pPr>
            <w:r w:rsidRPr="00035E05">
              <w:rPr>
                <w:szCs w:val="18"/>
                <w:lang w:eastAsia="lv-LV"/>
              </w:rPr>
              <w:t>Nodrošināta bērnu no piecu gadu vecuma, kuri apmeklē pašvaldību pirmsskolas izglītības iestādes vai mācās pirmsskolas izglītības grupās sagatavošana skolai</w:t>
            </w:r>
          </w:p>
        </w:tc>
      </w:tr>
      <w:tr w:rsidR="00CA627D" w:rsidRPr="0089609B" w14:paraId="6D17ACCE" w14:textId="77777777" w:rsidTr="001A5DF1">
        <w:trPr>
          <w:trHeight w:val="95"/>
          <w:jc w:val="center"/>
        </w:trPr>
        <w:tc>
          <w:tcPr>
            <w:tcW w:w="1873" w:type="pct"/>
            <w:tcBorders>
              <w:top w:val="single" w:sz="4" w:space="0" w:color="000000"/>
              <w:left w:val="single" w:sz="4" w:space="0" w:color="000000"/>
              <w:bottom w:val="single" w:sz="4" w:space="0" w:color="000000"/>
              <w:right w:val="single" w:sz="4" w:space="0" w:color="000000"/>
            </w:tcBorders>
            <w:vAlign w:val="center"/>
          </w:tcPr>
          <w:p w14:paraId="06F3E7C9" w14:textId="77777777" w:rsidR="00CA627D" w:rsidRPr="00C013F3" w:rsidRDefault="00CA627D" w:rsidP="001A5DF1">
            <w:pPr>
              <w:pStyle w:val="tabteksts"/>
              <w:rPr>
                <w:szCs w:val="18"/>
              </w:rPr>
            </w:pPr>
            <w:r w:rsidRPr="00286B96">
              <w:t>Izglītojam</w:t>
            </w:r>
            <w:r>
              <w:t>ie (</w:t>
            </w:r>
            <w:r w:rsidRPr="00286B96">
              <w:t>skaits</w:t>
            </w:r>
            <w:r>
              <w:t>)</w:t>
            </w:r>
          </w:p>
        </w:tc>
        <w:tc>
          <w:tcPr>
            <w:tcW w:w="625" w:type="pct"/>
            <w:tcBorders>
              <w:top w:val="single" w:sz="4" w:space="0" w:color="000000"/>
              <w:left w:val="single" w:sz="4" w:space="0" w:color="000000"/>
              <w:bottom w:val="single" w:sz="4" w:space="0" w:color="000000"/>
              <w:right w:val="single" w:sz="4" w:space="0" w:color="000000"/>
            </w:tcBorders>
          </w:tcPr>
          <w:p w14:paraId="560FCE21" w14:textId="77777777" w:rsidR="00CA627D" w:rsidRPr="0089609B" w:rsidRDefault="00CA627D" w:rsidP="001A5DF1">
            <w:pPr>
              <w:pStyle w:val="tabteksts"/>
              <w:jc w:val="center"/>
            </w:pPr>
            <w:r w:rsidRPr="008629C7">
              <w:t>40 178</w:t>
            </w:r>
          </w:p>
        </w:tc>
        <w:tc>
          <w:tcPr>
            <w:tcW w:w="625" w:type="pct"/>
            <w:tcBorders>
              <w:top w:val="single" w:sz="4" w:space="0" w:color="000000"/>
              <w:left w:val="single" w:sz="4" w:space="0" w:color="000000"/>
              <w:bottom w:val="single" w:sz="4" w:space="0" w:color="000000"/>
              <w:right w:val="single" w:sz="4" w:space="0" w:color="000000"/>
            </w:tcBorders>
          </w:tcPr>
          <w:p w14:paraId="3763A619" w14:textId="77777777" w:rsidR="00CA627D" w:rsidRPr="0089609B" w:rsidRDefault="00CA627D" w:rsidP="001A5DF1">
            <w:pPr>
              <w:pStyle w:val="tabteksts"/>
              <w:jc w:val="center"/>
            </w:pPr>
            <w:r>
              <w:t>39 731</w:t>
            </w:r>
          </w:p>
        </w:tc>
        <w:tc>
          <w:tcPr>
            <w:tcW w:w="625" w:type="pct"/>
            <w:tcBorders>
              <w:top w:val="single" w:sz="4" w:space="0" w:color="000000"/>
              <w:left w:val="single" w:sz="4" w:space="0" w:color="000000"/>
              <w:bottom w:val="single" w:sz="4" w:space="0" w:color="000000"/>
              <w:right w:val="single" w:sz="4" w:space="0" w:color="000000"/>
            </w:tcBorders>
          </w:tcPr>
          <w:p w14:paraId="04E7EC52" w14:textId="77777777" w:rsidR="00CA627D" w:rsidRPr="0089609B" w:rsidRDefault="00CA627D" w:rsidP="001A5DF1">
            <w:pPr>
              <w:pStyle w:val="tabteksts"/>
              <w:jc w:val="center"/>
            </w:pPr>
            <w:r>
              <w:t>37</w:t>
            </w:r>
            <w:r w:rsidRPr="009E48DA">
              <w:t xml:space="preserve"> </w:t>
            </w:r>
            <w:r>
              <w:t>365</w:t>
            </w:r>
          </w:p>
        </w:tc>
        <w:tc>
          <w:tcPr>
            <w:tcW w:w="625" w:type="pct"/>
            <w:tcBorders>
              <w:top w:val="single" w:sz="4" w:space="0" w:color="000000"/>
              <w:left w:val="single" w:sz="4" w:space="0" w:color="000000"/>
              <w:bottom w:val="single" w:sz="4" w:space="0" w:color="000000"/>
              <w:right w:val="single" w:sz="4" w:space="0" w:color="000000"/>
            </w:tcBorders>
          </w:tcPr>
          <w:p w14:paraId="5061B418" w14:textId="77777777" w:rsidR="00CA627D" w:rsidRPr="0089609B" w:rsidRDefault="00CA627D" w:rsidP="001A5DF1">
            <w:pPr>
              <w:pStyle w:val="tabteksts"/>
              <w:jc w:val="center"/>
            </w:pPr>
            <w:r w:rsidRPr="00035E05">
              <w:t>3</w:t>
            </w:r>
            <w:r>
              <w:t>7</w:t>
            </w:r>
            <w:r w:rsidRPr="00035E05">
              <w:t xml:space="preserve"> </w:t>
            </w:r>
            <w:r>
              <w:t>365</w:t>
            </w:r>
          </w:p>
        </w:tc>
        <w:tc>
          <w:tcPr>
            <w:tcW w:w="627" w:type="pct"/>
            <w:tcBorders>
              <w:top w:val="single" w:sz="4" w:space="0" w:color="000000"/>
              <w:left w:val="single" w:sz="4" w:space="0" w:color="000000"/>
              <w:bottom w:val="single" w:sz="4" w:space="0" w:color="000000"/>
              <w:right w:val="single" w:sz="4" w:space="0" w:color="000000"/>
            </w:tcBorders>
          </w:tcPr>
          <w:p w14:paraId="4F46E04C" w14:textId="77777777" w:rsidR="00CA627D" w:rsidRPr="0089609B" w:rsidRDefault="00CA627D" w:rsidP="001A5DF1">
            <w:pPr>
              <w:pStyle w:val="tabteksts"/>
              <w:jc w:val="center"/>
            </w:pPr>
            <w:r w:rsidRPr="00035E05">
              <w:t>3</w:t>
            </w:r>
            <w:r>
              <w:t>7</w:t>
            </w:r>
            <w:r w:rsidRPr="00035E05">
              <w:t xml:space="preserve"> </w:t>
            </w:r>
            <w:r>
              <w:t>365</w:t>
            </w:r>
          </w:p>
        </w:tc>
      </w:tr>
    </w:tbl>
    <w:p w14:paraId="404D5BF0" w14:textId="77777777" w:rsidR="00CA627D" w:rsidRPr="0089609B" w:rsidRDefault="00CA627D" w:rsidP="00CA627D">
      <w:pPr>
        <w:pStyle w:val="Tabuluvirsraksti"/>
        <w:spacing w:before="240" w:after="240"/>
        <w:rPr>
          <w:b/>
          <w:lang w:eastAsia="lv-LV"/>
        </w:rPr>
      </w:pPr>
      <w:r w:rsidRPr="0089609B">
        <w:rPr>
          <w:b/>
          <w:lang w:eastAsia="lv-LV"/>
        </w:rPr>
        <w:t>Finansiālie rādītāji no 202</w:t>
      </w:r>
      <w:r>
        <w:rPr>
          <w:b/>
          <w:lang w:eastAsia="lv-LV"/>
        </w:rPr>
        <w:t>2</w:t>
      </w:r>
      <w:r w:rsidRPr="0089609B">
        <w:rPr>
          <w:b/>
          <w:lang w:eastAsia="lv-LV"/>
        </w:rPr>
        <w:t>. līdz 202</w:t>
      </w:r>
      <w:r>
        <w:rPr>
          <w:b/>
          <w:lang w:eastAsia="lv-LV"/>
        </w:rPr>
        <w:t>6</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CA627D" w:rsidRPr="0089609B" w14:paraId="2B734533" w14:textId="77777777" w:rsidTr="001A5DF1">
        <w:trPr>
          <w:trHeight w:val="237"/>
          <w:tblHeader/>
          <w:jc w:val="center"/>
        </w:trPr>
        <w:tc>
          <w:tcPr>
            <w:tcW w:w="1870" w:type="pct"/>
            <w:vAlign w:val="center"/>
          </w:tcPr>
          <w:p w14:paraId="72CCDED3" w14:textId="77777777" w:rsidR="00CA627D" w:rsidRPr="0089609B" w:rsidRDefault="00CA627D" w:rsidP="001A5DF1">
            <w:pPr>
              <w:pStyle w:val="tabteksts"/>
              <w:jc w:val="center"/>
              <w:rPr>
                <w:szCs w:val="24"/>
              </w:rPr>
            </w:pPr>
          </w:p>
        </w:tc>
        <w:tc>
          <w:tcPr>
            <w:tcW w:w="626" w:type="pct"/>
          </w:tcPr>
          <w:p w14:paraId="388D4049"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2</w:t>
            </w:r>
            <w:r w:rsidRPr="0089609B">
              <w:rPr>
                <w:szCs w:val="18"/>
                <w:lang w:eastAsia="lv-LV"/>
              </w:rPr>
              <w:t>. gads</w:t>
            </w:r>
            <w:r w:rsidRPr="0089609B">
              <w:rPr>
                <w:szCs w:val="18"/>
                <w:lang w:eastAsia="lv-LV"/>
              </w:rPr>
              <w:br/>
              <w:t>(izpilde)</w:t>
            </w:r>
          </w:p>
        </w:tc>
        <w:tc>
          <w:tcPr>
            <w:tcW w:w="626" w:type="pct"/>
          </w:tcPr>
          <w:p w14:paraId="1DE7FF46" w14:textId="77777777" w:rsidR="00CA627D" w:rsidRPr="0089609B" w:rsidRDefault="00CA627D" w:rsidP="001A5DF1">
            <w:pPr>
              <w:pStyle w:val="tabteksts"/>
              <w:jc w:val="center"/>
              <w:rPr>
                <w:szCs w:val="24"/>
                <w:lang w:eastAsia="lv-LV"/>
              </w:rPr>
            </w:pPr>
            <w:r w:rsidRPr="0089609B">
              <w:rPr>
                <w:lang w:eastAsia="lv-LV"/>
              </w:rPr>
              <w:t>202</w:t>
            </w:r>
            <w:r>
              <w:rPr>
                <w:lang w:eastAsia="lv-LV"/>
              </w:rPr>
              <w:t>3</w:t>
            </w:r>
            <w:r w:rsidRPr="0089609B">
              <w:rPr>
                <w:lang w:eastAsia="lv-LV"/>
              </w:rPr>
              <w:t>. gada     plāns</w:t>
            </w:r>
          </w:p>
        </w:tc>
        <w:tc>
          <w:tcPr>
            <w:tcW w:w="626" w:type="pct"/>
          </w:tcPr>
          <w:p w14:paraId="6838D03B"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4</w:t>
            </w:r>
            <w:r w:rsidRPr="0089609B">
              <w:rPr>
                <w:szCs w:val="18"/>
                <w:lang w:eastAsia="lv-LV"/>
              </w:rPr>
              <w:t>. gada p</w:t>
            </w:r>
            <w:r>
              <w:rPr>
                <w:szCs w:val="18"/>
                <w:lang w:eastAsia="lv-LV"/>
              </w:rPr>
              <w:t>rojekts</w:t>
            </w:r>
          </w:p>
        </w:tc>
        <w:tc>
          <w:tcPr>
            <w:tcW w:w="626" w:type="pct"/>
          </w:tcPr>
          <w:p w14:paraId="6699634A"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5</w:t>
            </w:r>
            <w:r w:rsidRPr="0089609B">
              <w:rPr>
                <w:szCs w:val="18"/>
                <w:lang w:eastAsia="lv-LV"/>
              </w:rPr>
              <w:t xml:space="preserve">. gada </w:t>
            </w:r>
            <w:r w:rsidRPr="0089609B">
              <w:rPr>
                <w:lang w:eastAsia="lv-LV"/>
              </w:rPr>
              <w:t>p</w:t>
            </w:r>
            <w:r>
              <w:rPr>
                <w:lang w:eastAsia="lv-LV"/>
              </w:rPr>
              <w:t>rognoze</w:t>
            </w:r>
          </w:p>
        </w:tc>
        <w:tc>
          <w:tcPr>
            <w:tcW w:w="626" w:type="pct"/>
          </w:tcPr>
          <w:p w14:paraId="2582F164" w14:textId="77777777" w:rsidR="00CA627D" w:rsidRPr="0089609B" w:rsidRDefault="00CA627D" w:rsidP="001A5DF1">
            <w:pPr>
              <w:pStyle w:val="tabteksts"/>
              <w:jc w:val="center"/>
              <w:rPr>
                <w:szCs w:val="24"/>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rognoze</w:t>
            </w:r>
          </w:p>
        </w:tc>
      </w:tr>
      <w:tr w:rsidR="00CA627D" w:rsidRPr="0089609B" w14:paraId="1D85F484" w14:textId="77777777" w:rsidTr="001A5DF1">
        <w:trPr>
          <w:trHeight w:val="142"/>
          <w:jc w:val="center"/>
        </w:trPr>
        <w:tc>
          <w:tcPr>
            <w:tcW w:w="1870" w:type="pct"/>
            <w:shd w:val="clear" w:color="auto" w:fill="D9D9D9" w:themeFill="background1" w:themeFillShade="D9"/>
            <w:vAlign w:val="center"/>
          </w:tcPr>
          <w:p w14:paraId="00326E07" w14:textId="77777777" w:rsidR="00CA627D" w:rsidRPr="0089609B" w:rsidRDefault="00CA627D" w:rsidP="001A5DF1">
            <w:pPr>
              <w:pStyle w:val="tabteksts"/>
              <w:rPr>
                <w:lang w:eastAsia="lv-LV"/>
              </w:rPr>
            </w:pPr>
            <w:r w:rsidRPr="0089609B">
              <w:rPr>
                <w:lang w:eastAsia="lv-LV"/>
              </w:rPr>
              <w:t>Kopējie izdevumi,</w:t>
            </w:r>
            <w:r w:rsidRPr="0089609B">
              <w:t xml:space="preserve"> </w:t>
            </w:r>
            <w:proofErr w:type="spellStart"/>
            <w:r w:rsidRPr="0089609B">
              <w:rPr>
                <w:i/>
                <w:szCs w:val="18"/>
              </w:rPr>
              <w:t>euro</w:t>
            </w:r>
            <w:proofErr w:type="spellEnd"/>
          </w:p>
        </w:tc>
        <w:tc>
          <w:tcPr>
            <w:tcW w:w="626" w:type="pct"/>
            <w:shd w:val="clear" w:color="auto" w:fill="D9D9D9" w:themeFill="background1" w:themeFillShade="D9"/>
          </w:tcPr>
          <w:p w14:paraId="29B3B45F" w14:textId="77777777" w:rsidR="00CA627D" w:rsidRPr="0089609B" w:rsidRDefault="00CA627D" w:rsidP="001A5DF1">
            <w:pPr>
              <w:pStyle w:val="tabteksts"/>
              <w:jc w:val="right"/>
            </w:pPr>
            <w:r w:rsidRPr="00A74F2B">
              <w:t>45 853</w:t>
            </w:r>
            <w:r>
              <w:t> </w:t>
            </w:r>
            <w:r w:rsidRPr="00A74F2B">
              <w:t>488</w:t>
            </w:r>
          </w:p>
        </w:tc>
        <w:tc>
          <w:tcPr>
            <w:tcW w:w="626" w:type="pct"/>
            <w:shd w:val="clear" w:color="auto" w:fill="D9D9D9" w:themeFill="background1" w:themeFillShade="D9"/>
          </w:tcPr>
          <w:p w14:paraId="6E1B7255" w14:textId="77777777" w:rsidR="00CA627D" w:rsidRPr="0089609B" w:rsidRDefault="00CA627D" w:rsidP="001A5DF1">
            <w:pPr>
              <w:pStyle w:val="tabteksts"/>
              <w:jc w:val="right"/>
            </w:pPr>
            <w:r w:rsidRPr="00A74F2B">
              <w:t>55 302 936</w:t>
            </w:r>
          </w:p>
        </w:tc>
        <w:tc>
          <w:tcPr>
            <w:tcW w:w="626" w:type="pct"/>
            <w:shd w:val="clear" w:color="auto" w:fill="D9D9D9" w:themeFill="background1" w:themeFillShade="D9"/>
          </w:tcPr>
          <w:p w14:paraId="2DFE1C98" w14:textId="77777777" w:rsidR="00CA627D" w:rsidRPr="0089609B" w:rsidRDefault="00CA627D" w:rsidP="001A5DF1">
            <w:pPr>
              <w:pStyle w:val="tabteksts"/>
              <w:jc w:val="right"/>
            </w:pPr>
            <w:r>
              <w:t>80 962 209</w:t>
            </w:r>
          </w:p>
        </w:tc>
        <w:tc>
          <w:tcPr>
            <w:tcW w:w="626" w:type="pct"/>
            <w:shd w:val="clear" w:color="auto" w:fill="D9D9D9" w:themeFill="background1" w:themeFillShade="D9"/>
          </w:tcPr>
          <w:p w14:paraId="089BB47C" w14:textId="77777777" w:rsidR="00CA627D" w:rsidRPr="0089609B" w:rsidRDefault="00CA627D" w:rsidP="001A5DF1">
            <w:pPr>
              <w:pStyle w:val="tabteksts"/>
              <w:jc w:val="right"/>
            </w:pPr>
            <w:r>
              <w:t>79 442 972</w:t>
            </w:r>
          </w:p>
        </w:tc>
        <w:tc>
          <w:tcPr>
            <w:tcW w:w="626" w:type="pct"/>
            <w:shd w:val="clear" w:color="auto" w:fill="D9D9D9" w:themeFill="background1" w:themeFillShade="D9"/>
          </w:tcPr>
          <w:p w14:paraId="5867B48A" w14:textId="77777777" w:rsidR="00CA627D" w:rsidRPr="0089609B" w:rsidRDefault="00CA627D" w:rsidP="001A5DF1">
            <w:pPr>
              <w:pStyle w:val="tabteksts"/>
              <w:jc w:val="right"/>
            </w:pPr>
            <w:r>
              <w:t>79 442 972</w:t>
            </w:r>
          </w:p>
        </w:tc>
      </w:tr>
      <w:tr w:rsidR="00CA627D" w:rsidRPr="0089609B" w14:paraId="64396110" w14:textId="77777777" w:rsidTr="001A5DF1">
        <w:trPr>
          <w:trHeight w:val="283"/>
          <w:jc w:val="center"/>
        </w:trPr>
        <w:tc>
          <w:tcPr>
            <w:tcW w:w="1870" w:type="pct"/>
            <w:vAlign w:val="center"/>
          </w:tcPr>
          <w:p w14:paraId="37023263" w14:textId="77777777" w:rsidR="00CA627D" w:rsidRPr="0089609B" w:rsidRDefault="00CA627D" w:rsidP="001A5DF1">
            <w:pPr>
              <w:pStyle w:val="tabteksts"/>
              <w:rPr>
                <w:szCs w:val="18"/>
                <w:lang w:eastAsia="lv-LV"/>
              </w:rPr>
            </w:pPr>
            <w:r w:rsidRPr="0089609B">
              <w:rPr>
                <w:szCs w:val="18"/>
                <w:lang w:eastAsia="lv-LV"/>
              </w:rPr>
              <w:t xml:space="preserve">Kopējo izdevumu izmaiņas, </w:t>
            </w:r>
            <w:proofErr w:type="spellStart"/>
            <w:r w:rsidRPr="0089609B">
              <w:rPr>
                <w:i/>
                <w:szCs w:val="18"/>
                <w:lang w:eastAsia="lv-LV"/>
              </w:rPr>
              <w:t>euro</w:t>
            </w:r>
            <w:proofErr w:type="spellEnd"/>
            <w:r w:rsidRPr="0089609B">
              <w:rPr>
                <w:szCs w:val="18"/>
                <w:lang w:eastAsia="lv-LV"/>
              </w:rPr>
              <w:t xml:space="preserve"> (+/–) pret iepriekšējo gadu</w:t>
            </w:r>
          </w:p>
        </w:tc>
        <w:tc>
          <w:tcPr>
            <w:tcW w:w="626" w:type="pct"/>
          </w:tcPr>
          <w:p w14:paraId="6A53CFE9" w14:textId="77777777" w:rsidR="00CA627D" w:rsidRPr="0089609B" w:rsidRDefault="00CA627D" w:rsidP="001A5DF1">
            <w:pPr>
              <w:pStyle w:val="tabteksts"/>
              <w:jc w:val="center"/>
            </w:pPr>
            <w:r w:rsidRPr="0089609B">
              <w:rPr>
                <w:b/>
                <w:bCs/>
              </w:rPr>
              <w:t>×</w:t>
            </w:r>
          </w:p>
        </w:tc>
        <w:tc>
          <w:tcPr>
            <w:tcW w:w="626" w:type="pct"/>
          </w:tcPr>
          <w:p w14:paraId="2C5C1695" w14:textId="77777777" w:rsidR="00CA627D" w:rsidRPr="0089609B" w:rsidRDefault="00CA627D" w:rsidP="001A5DF1">
            <w:pPr>
              <w:pStyle w:val="tabteksts"/>
              <w:jc w:val="right"/>
            </w:pPr>
            <w:r w:rsidRPr="00464911">
              <w:t>9 449 448</w:t>
            </w:r>
          </w:p>
        </w:tc>
        <w:tc>
          <w:tcPr>
            <w:tcW w:w="626" w:type="pct"/>
          </w:tcPr>
          <w:p w14:paraId="63DB0C0C" w14:textId="77777777" w:rsidR="00CA627D" w:rsidRPr="0089609B" w:rsidRDefault="00CA627D" w:rsidP="001A5DF1">
            <w:pPr>
              <w:pStyle w:val="tabteksts"/>
              <w:jc w:val="right"/>
            </w:pPr>
            <w:r>
              <w:t>25 659 273</w:t>
            </w:r>
          </w:p>
        </w:tc>
        <w:tc>
          <w:tcPr>
            <w:tcW w:w="626" w:type="pct"/>
          </w:tcPr>
          <w:p w14:paraId="656A11DB" w14:textId="77777777" w:rsidR="00CA627D" w:rsidRPr="0089609B" w:rsidRDefault="00CA627D" w:rsidP="001A5DF1">
            <w:pPr>
              <w:pStyle w:val="tabteksts"/>
              <w:jc w:val="right"/>
            </w:pPr>
            <w:r>
              <w:t>-1 519 237</w:t>
            </w:r>
          </w:p>
        </w:tc>
        <w:tc>
          <w:tcPr>
            <w:tcW w:w="626" w:type="pct"/>
          </w:tcPr>
          <w:p w14:paraId="313BF52C" w14:textId="77777777" w:rsidR="00CA627D" w:rsidRPr="0089609B" w:rsidRDefault="00CA627D" w:rsidP="001A5DF1">
            <w:pPr>
              <w:pStyle w:val="tabteksts"/>
              <w:jc w:val="center"/>
            </w:pPr>
            <w:r>
              <w:t>-</w:t>
            </w:r>
          </w:p>
        </w:tc>
      </w:tr>
      <w:tr w:rsidR="00CA627D" w:rsidRPr="0089609B" w14:paraId="04157EE3" w14:textId="77777777" w:rsidTr="001A5DF1">
        <w:trPr>
          <w:trHeight w:val="283"/>
          <w:jc w:val="center"/>
        </w:trPr>
        <w:tc>
          <w:tcPr>
            <w:tcW w:w="1870" w:type="pct"/>
            <w:vAlign w:val="center"/>
          </w:tcPr>
          <w:p w14:paraId="084D98FA" w14:textId="77777777" w:rsidR="00CA627D" w:rsidRPr="0089609B" w:rsidRDefault="00CA627D" w:rsidP="001A5DF1">
            <w:pPr>
              <w:pStyle w:val="tabteksts"/>
            </w:pPr>
            <w:r w:rsidRPr="0089609B">
              <w:rPr>
                <w:lang w:eastAsia="lv-LV"/>
              </w:rPr>
              <w:t>Kopējie izdevumi</w:t>
            </w:r>
            <w:r w:rsidRPr="0089609B">
              <w:t>, % (+/–) pret iepriekšējo gadu</w:t>
            </w:r>
          </w:p>
        </w:tc>
        <w:tc>
          <w:tcPr>
            <w:tcW w:w="626" w:type="pct"/>
          </w:tcPr>
          <w:p w14:paraId="23F27375" w14:textId="77777777" w:rsidR="00CA627D" w:rsidRPr="0089609B" w:rsidRDefault="00CA627D" w:rsidP="001A5DF1">
            <w:pPr>
              <w:pStyle w:val="tabteksts"/>
              <w:jc w:val="center"/>
            </w:pPr>
            <w:r w:rsidRPr="0089609B">
              <w:rPr>
                <w:b/>
                <w:bCs/>
              </w:rPr>
              <w:t>×</w:t>
            </w:r>
          </w:p>
        </w:tc>
        <w:tc>
          <w:tcPr>
            <w:tcW w:w="626" w:type="pct"/>
          </w:tcPr>
          <w:p w14:paraId="274411AB" w14:textId="77777777" w:rsidR="00CA627D" w:rsidRPr="0089609B" w:rsidRDefault="00CA627D" w:rsidP="001A5DF1">
            <w:pPr>
              <w:pStyle w:val="tabteksts"/>
              <w:jc w:val="right"/>
            </w:pPr>
            <w:r w:rsidRPr="009E6757">
              <w:t>20,6</w:t>
            </w:r>
          </w:p>
        </w:tc>
        <w:tc>
          <w:tcPr>
            <w:tcW w:w="626" w:type="pct"/>
          </w:tcPr>
          <w:p w14:paraId="79668F81" w14:textId="77777777" w:rsidR="00CA627D" w:rsidRPr="0089609B" w:rsidRDefault="00CA627D" w:rsidP="001A5DF1">
            <w:pPr>
              <w:pStyle w:val="tabteksts"/>
              <w:jc w:val="right"/>
            </w:pPr>
            <w:r>
              <w:t>46,4</w:t>
            </w:r>
          </w:p>
        </w:tc>
        <w:tc>
          <w:tcPr>
            <w:tcW w:w="626" w:type="pct"/>
          </w:tcPr>
          <w:p w14:paraId="6E9C4584" w14:textId="77777777" w:rsidR="00CA627D" w:rsidRPr="0089609B" w:rsidRDefault="00CA627D" w:rsidP="001A5DF1">
            <w:pPr>
              <w:pStyle w:val="tabteksts"/>
              <w:jc w:val="right"/>
            </w:pPr>
            <w:r>
              <w:t>-</w:t>
            </w:r>
            <w:r w:rsidRPr="009E6757">
              <w:t>1,</w:t>
            </w:r>
            <w:r>
              <w:t>9</w:t>
            </w:r>
          </w:p>
        </w:tc>
        <w:tc>
          <w:tcPr>
            <w:tcW w:w="626" w:type="pct"/>
          </w:tcPr>
          <w:p w14:paraId="7C23CA51" w14:textId="77777777" w:rsidR="00CA627D" w:rsidRPr="0089609B" w:rsidRDefault="00CA627D" w:rsidP="001A5DF1">
            <w:pPr>
              <w:pStyle w:val="tabteksts"/>
              <w:jc w:val="center"/>
            </w:pPr>
            <w:r>
              <w:t>-</w:t>
            </w:r>
          </w:p>
        </w:tc>
      </w:tr>
      <w:tr w:rsidR="00CA627D" w:rsidRPr="0089609B" w14:paraId="4373C41F" w14:textId="77777777" w:rsidTr="001A5DF1">
        <w:trPr>
          <w:trHeight w:val="142"/>
          <w:jc w:val="center"/>
        </w:trPr>
        <w:tc>
          <w:tcPr>
            <w:tcW w:w="1870" w:type="pct"/>
            <w:vAlign w:val="center"/>
          </w:tcPr>
          <w:p w14:paraId="47B18EE0" w14:textId="77777777" w:rsidR="00CA627D" w:rsidRPr="0089609B" w:rsidRDefault="00CA627D" w:rsidP="001A5DF1">
            <w:pPr>
              <w:pStyle w:val="tabteksts"/>
              <w:rPr>
                <w:color w:val="000000" w:themeColor="text1"/>
                <w:szCs w:val="18"/>
                <w:lang w:eastAsia="lv-LV"/>
              </w:rPr>
            </w:pPr>
            <w:r w:rsidRPr="0089609B">
              <w:rPr>
                <w:color w:val="000000" w:themeColor="text1"/>
                <w:szCs w:val="18"/>
                <w:lang w:eastAsia="lv-LV"/>
              </w:rPr>
              <w:lastRenderedPageBreak/>
              <w:t>Vidējais pedagogu darba slodžu skaits gadā</w:t>
            </w:r>
          </w:p>
        </w:tc>
        <w:tc>
          <w:tcPr>
            <w:tcW w:w="626" w:type="pct"/>
          </w:tcPr>
          <w:p w14:paraId="01C2FB00" w14:textId="77777777" w:rsidR="00CA627D" w:rsidRPr="0089609B" w:rsidRDefault="00CA627D" w:rsidP="001A5DF1">
            <w:pPr>
              <w:pStyle w:val="tabteksts"/>
              <w:jc w:val="right"/>
              <w:rPr>
                <w:szCs w:val="18"/>
              </w:rPr>
            </w:pPr>
            <w:r>
              <w:t xml:space="preserve"> 3 561</w:t>
            </w:r>
          </w:p>
        </w:tc>
        <w:tc>
          <w:tcPr>
            <w:tcW w:w="626" w:type="pct"/>
          </w:tcPr>
          <w:p w14:paraId="3023D763" w14:textId="77777777" w:rsidR="00CA627D" w:rsidRPr="0089609B" w:rsidRDefault="00CA627D" w:rsidP="001A5DF1">
            <w:pPr>
              <w:pStyle w:val="tabteksts"/>
              <w:jc w:val="right"/>
              <w:rPr>
                <w:szCs w:val="18"/>
              </w:rPr>
            </w:pPr>
            <w:r w:rsidRPr="00B335D5">
              <w:t>3 567</w:t>
            </w:r>
          </w:p>
        </w:tc>
        <w:tc>
          <w:tcPr>
            <w:tcW w:w="626" w:type="pct"/>
          </w:tcPr>
          <w:p w14:paraId="6A0AC722" w14:textId="77777777" w:rsidR="00CA627D" w:rsidRPr="00B335D5" w:rsidRDefault="00CA627D" w:rsidP="001A5DF1">
            <w:pPr>
              <w:pStyle w:val="tabteksts"/>
              <w:jc w:val="right"/>
              <w:rPr>
                <w:szCs w:val="18"/>
              </w:rPr>
            </w:pPr>
            <w:r>
              <w:rPr>
                <w:szCs w:val="18"/>
              </w:rPr>
              <w:t>3 567</w:t>
            </w:r>
          </w:p>
        </w:tc>
        <w:tc>
          <w:tcPr>
            <w:tcW w:w="626" w:type="pct"/>
          </w:tcPr>
          <w:p w14:paraId="3A864FD9" w14:textId="77777777" w:rsidR="00CA627D" w:rsidRPr="0089609B" w:rsidRDefault="00CA627D" w:rsidP="001A5DF1">
            <w:pPr>
              <w:pStyle w:val="tabteksts"/>
              <w:jc w:val="right"/>
              <w:rPr>
                <w:szCs w:val="18"/>
              </w:rPr>
            </w:pPr>
            <w:r w:rsidRPr="003B22F1">
              <w:t>3 567</w:t>
            </w:r>
          </w:p>
        </w:tc>
        <w:tc>
          <w:tcPr>
            <w:tcW w:w="626" w:type="pct"/>
          </w:tcPr>
          <w:p w14:paraId="4DB21245" w14:textId="77777777" w:rsidR="00CA627D" w:rsidRPr="0089609B" w:rsidRDefault="00CA627D" w:rsidP="001A5DF1">
            <w:pPr>
              <w:pStyle w:val="tabteksts"/>
              <w:jc w:val="right"/>
              <w:rPr>
                <w:szCs w:val="18"/>
              </w:rPr>
            </w:pPr>
            <w:r w:rsidRPr="003B22F1">
              <w:t>3 567</w:t>
            </w:r>
          </w:p>
        </w:tc>
      </w:tr>
      <w:tr w:rsidR="00CA627D" w:rsidRPr="0089609B" w14:paraId="45A446F9" w14:textId="77777777" w:rsidTr="001A5DF1">
        <w:trPr>
          <w:trHeight w:val="283"/>
          <w:jc w:val="center"/>
        </w:trPr>
        <w:tc>
          <w:tcPr>
            <w:tcW w:w="1870" w:type="pct"/>
            <w:vAlign w:val="center"/>
          </w:tcPr>
          <w:p w14:paraId="4B37B80C" w14:textId="77777777" w:rsidR="00CA627D" w:rsidRPr="0089609B" w:rsidRDefault="00CA627D" w:rsidP="001A5DF1">
            <w:pPr>
              <w:pStyle w:val="tabteksts"/>
              <w:rPr>
                <w:color w:val="000000" w:themeColor="text1"/>
                <w:szCs w:val="18"/>
                <w:lang w:eastAsia="lv-LV"/>
              </w:rPr>
            </w:pPr>
            <w:r w:rsidRPr="0089609B">
              <w:rPr>
                <w:color w:val="000000" w:themeColor="text1"/>
                <w:szCs w:val="18"/>
                <w:lang w:eastAsia="lv-LV"/>
              </w:rPr>
              <w:t>Vidējā atlīdzība pedagogu darba slodzei (mēnesī)</w:t>
            </w:r>
            <w:r>
              <w:rPr>
                <w:color w:val="000000" w:themeColor="text1"/>
                <w:szCs w:val="18"/>
                <w:vertAlign w:val="superscript"/>
                <w:lang w:eastAsia="lv-LV"/>
              </w:rPr>
              <w:t>1</w:t>
            </w:r>
            <w:r w:rsidRPr="0089609B">
              <w:rPr>
                <w:color w:val="000000" w:themeColor="text1"/>
                <w:szCs w:val="18"/>
                <w:lang w:eastAsia="lv-LV"/>
              </w:rPr>
              <w:t xml:space="preserve">, </w:t>
            </w:r>
            <w:proofErr w:type="spellStart"/>
            <w:r w:rsidRPr="0089609B">
              <w:rPr>
                <w:i/>
                <w:color w:val="000000" w:themeColor="text1"/>
                <w:szCs w:val="18"/>
              </w:rPr>
              <w:t>euro</w:t>
            </w:r>
            <w:proofErr w:type="spellEnd"/>
          </w:p>
        </w:tc>
        <w:tc>
          <w:tcPr>
            <w:tcW w:w="626" w:type="pct"/>
          </w:tcPr>
          <w:p w14:paraId="339C7595" w14:textId="77777777" w:rsidR="00CA627D" w:rsidRPr="0089609B" w:rsidRDefault="00CA627D" w:rsidP="001A5DF1">
            <w:pPr>
              <w:pStyle w:val="tabteksts"/>
              <w:jc w:val="right"/>
              <w:rPr>
                <w:szCs w:val="18"/>
              </w:rPr>
            </w:pPr>
            <w:r>
              <w:t>1 073,0</w:t>
            </w:r>
          </w:p>
        </w:tc>
        <w:tc>
          <w:tcPr>
            <w:tcW w:w="626" w:type="pct"/>
          </w:tcPr>
          <w:p w14:paraId="1457AB13" w14:textId="77777777" w:rsidR="00CA627D" w:rsidRPr="0089609B" w:rsidRDefault="00CA627D" w:rsidP="001A5DF1">
            <w:pPr>
              <w:pStyle w:val="tabteksts"/>
              <w:jc w:val="right"/>
              <w:rPr>
                <w:szCs w:val="18"/>
              </w:rPr>
            </w:pPr>
            <w:r w:rsidRPr="00B335D5">
              <w:t>1 292,0</w:t>
            </w:r>
          </w:p>
        </w:tc>
        <w:tc>
          <w:tcPr>
            <w:tcW w:w="626" w:type="pct"/>
          </w:tcPr>
          <w:p w14:paraId="024AB87F" w14:textId="77777777" w:rsidR="00CA627D" w:rsidRPr="00B335D5" w:rsidRDefault="00CA627D" w:rsidP="001A5DF1">
            <w:pPr>
              <w:pStyle w:val="tabteksts"/>
              <w:jc w:val="right"/>
              <w:rPr>
                <w:szCs w:val="18"/>
              </w:rPr>
            </w:pPr>
            <w:r>
              <w:rPr>
                <w:szCs w:val="18"/>
              </w:rPr>
              <w:t>1 891,5</w:t>
            </w:r>
          </w:p>
        </w:tc>
        <w:tc>
          <w:tcPr>
            <w:tcW w:w="626" w:type="pct"/>
          </w:tcPr>
          <w:p w14:paraId="07948348" w14:textId="77777777" w:rsidR="00CA627D" w:rsidRPr="0089609B" w:rsidRDefault="00CA627D" w:rsidP="001A5DF1">
            <w:pPr>
              <w:pStyle w:val="tabteksts"/>
              <w:jc w:val="right"/>
              <w:rPr>
                <w:szCs w:val="18"/>
              </w:rPr>
            </w:pPr>
            <w:r w:rsidRPr="00601FF1">
              <w:t>1</w:t>
            </w:r>
            <w:r>
              <w:t> 856,0</w:t>
            </w:r>
          </w:p>
        </w:tc>
        <w:tc>
          <w:tcPr>
            <w:tcW w:w="626" w:type="pct"/>
          </w:tcPr>
          <w:p w14:paraId="677D1BE6" w14:textId="77777777" w:rsidR="00CA627D" w:rsidRPr="0089609B" w:rsidRDefault="00CA627D" w:rsidP="001A5DF1">
            <w:pPr>
              <w:pStyle w:val="tabteksts"/>
              <w:jc w:val="right"/>
              <w:rPr>
                <w:szCs w:val="18"/>
              </w:rPr>
            </w:pPr>
            <w:r w:rsidRPr="00601FF1">
              <w:t>1</w:t>
            </w:r>
            <w:r>
              <w:t xml:space="preserve"> 856</w:t>
            </w:r>
            <w:r w:rsidRPr="00601FF1">
              <w:t>,</w:t>
            </w:r>
            <w:r>
              <w:t>0</w:t>
            </w:r>
          </w:p>
        </w:tc>
      </w:tr>
    </w:tbl>
    <w:p w14:paraId="4A4395C0" w14:textId="77777777" w:rsidR="00CA627D" w:rsidRPr="0089609B" w:rsidRDefault="00CA627D" w:rsidP="00CA627D">
      <w:pPr>
        <w:pStyle w:val="Tabuluvirsraksti"/>
        <w:spacing w:after="0"/>
        <w:ind w:firstLine="425"/>
        <w:jc w:val="both"/>
        <w:rPr>
          <w:i/>
          <w:sz w:val="20"/>
          <w:lang w:eastAsia="lv-LV"/>
        </w:rPr>
      </w:pPr>
      <w:r w:rsidRPr="0089609B">
        <w:rPr>
          <w:sz w:val="18"/>
          <w:szCs w:val="18"/>
        </w:rPr>
        <w:t>Piezīmes.</w:t>
      </w:r>
    </w:p>
    <w:p w14:paraId="1DD4B1AE" w14:textId="77777777" w:rsidR="00CA627D" w:rsidRPr="0089609B" w:rsidRDefault="00CA627D" w:rsidP="00CA627D">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Tajā skaitā darba devēja valsts sociālās apdrošināšanas obligātās iemaksas.</w:t>
      </w:r>
    </w:p>
    <w:p w14:paraId="03B12C44" w14:textId="1B6B81EE" w:rsidR="00CA627D" w:rsidRDefault="00CA627D" w:rsidP="00CA627D">
      <w:pPr>
        <w:pStyle w:val="Tabuluvirsraksti"/>
        <w:spacing w:before="240" w:after="240"/>
        <w:rPr>
          <w:b/>
          <w:color w:val="000000" w:themeColor="text1"/>
          <w:lang w:eastAsia="lv-LV"/>
        </w:rPr>
      </w:pPr>
      <w:r w:rsidRPr="0089609B">
        <w:rPr>
          <w:b/>
          <w:color w:val="000000" w:themeColor="text1"/>
          <w:lang w:eastAsia="lv-LV"/>
        </w:rPr>
        <w:t>Izmaiņas izdevumos, salīdzinot 202</w:t>
      </w:r>
      <w:r>
        <w:rPr>
          <w:b/>
          <w:color w:val="000000" w:themeColor="text1"/>
          <w:lang w:eastAsia="lv-LV"/>
        </w:rPr>
        <w:t>4</w:t>
      </w:r>
      <w:r w:rsidRPr="0089609B">
        <w:rPr>
          <w:b/>
          <w:color w:val="000000" w:themeColor="text1"/>
          <w:lang w:eastAsia="lv-LV"/>
        </w:rPr>
        <w:t>. gada p</w:t>
      </w:r>
      <w:r w:rsidR="00275382">
        <w:rPr>
          <w:b/>
          <w:color w:val="000000" w:themeColor="text1"/>
          <w:lang w:eastAsia="lv-LV"/>
        </w:rPr>
        <w:t>rojektu</w:t>
      </w:r>
      <w:r w:rsidRPr="0089609B">
        <w:rPr>
          <w:b/>
          <w:color w:val="000000" w:themeColor="text1"/>
          <w:lang w:eastAsia="lv-LV"/>
        </w:rPr>
        <w:t xml:space="preserve"> ar 202</w:t>
      </w:r>
      <w:r>
        <w:rPr>
          <w:b/>
          <w:color w:val="000000" w:themeColor="text1"/>
          <w:lang w:eastAsia="lv-LV"/>
        </w:rPr>
        <w:t>3</w:t>
      </w:r>
      <w:r w:rsidRPr="0089609B">
        <w:rPr>
          <w:b/>
          <w:color w:val="000000" w:themeColor="text1"/>
          <w:lang w:eastAsia="lv-LV"/>
        </w:rPr>
        <w:t>. gada plānu</w:t>
      </w:r>
    </w:p>
    <w:p w14:paraId="3EFBEE31" w14:textId="77777777" w:rsidR="00CA627D" w:rsidRPr="0089609B" w:rsidRDefault="00CA627D" w:rsidP="00CA627D">
      <w:pPr>
        <w:spacing w:after="0"/>
        <w:ind w:left="7921" w:firstLine="720"/>
        <w:jc w:val="center"/>
        <w:rPr>
          <w:i/>
          <w:sz w:val="18"/>
          <w:szCs w:val="18"/>
        </w:rPr>
      </w:pPr>
      <w:proofErr w:type="spellStart"/>
      <w:r w:rsidRPr="0089609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A627D" w:rsidRPr="00015FA6" w14:paraId="152606F8" w14:textId="77777777" w:rsidTr="001A5DF1">
        <w:trPr>
          <w:trHeight w:val="142"/>
          <w:tblHeader/>
          <w:jc w:val="center"/>
        </w:trPr>
        <w:tc>
          <w:tcPr>
            <w:tcW w:w="5241" w:type="dxa"/>
            <w:vAlign w:val="center"/>
          </w:tcPr>
          <w:p w14:paraId="61ED9E32" w14:textId="77777777" w:rsidR="00CA627D" w:rsidRPr="00015FA6" w:rsidRDefault="00CA627D" w:rsidP="001A5DF1">
            <w:pPr>
              <w:spacing w:after="0"/>
              <w:ind w:firstLine="0"/>
              <w:jc w:val="center"/>
              <w:rPr>
                <w:sz w:val="18"/>
                <w:szCs w:val="18"/>
              </w:rPr>
            </w:pPr>
            <w:r w:rsidRPr="00015FA6">
              <w:rPr>
                <w:color w:val="000000" w:themeColor="text1"/>
                <w:sz w:val="18"/>
                <w:szCs w:val="18"/>
                <w:lang w:eastAsia="lv-LV"/>
              </w:rPr>
              <w:t>Pasākums</w:t>
            </w:r>
          </w:p>
        </w:tc>
        <w:tc>
          <w:tcPr>
            <w:tcW w:w="1277" w:type="dxa"/>
            <w:vAlign w:val="center"/>
          </w:tcPr>
          <w:p w14:paraId="73DAE08B" w14:textId="77777777" w:rsidR="00CA627D" w:rsidRPr="00015FA6" w:rsidRDefault="00CA627D" w:rsidP="001A5DF1">
            <w:pPr>
              <w:spacing w:after="0"/>
              <w:ind w:firstLine="0"/>
              <w:jc w:val="center"/>
              <w:rPr>
                <w:color w:val="000000" w:themeColor="text1"/>
                <w:sz w:val="18"/>
                <w:szCs w:val="18"/>
                <w:lang w:eastAsia="lv-LV"/>
              </w:rPr>
            </w:pPr>
            <w:r w:rsidRPr="00015FA6">
              <w:rPr>
                <w:color w:val="000000" w:themeColor="text1"/>
                <w:sz w:val="18"/>
                <w:szCs w:val="18"/>
                <w:lang w:eastAsia="lv-LV"/>
              </w:rPr>
              <w:t>Samazinājums</w:t>
            </w:r>
          </w:p>
        </w:tc>
        <w:tc>
          <w:tcPr>
            <w:tcW w:w="1277" w:type="dxa"/>
            <w:vAlign w:val="center"/>
          </w:tcPr>
          <w:p w14:paraId="2EE5226B" w14:textId="77777777" w:rsidR="00CA627D" w:rsidRPr="00015FA6" w:rsidRDefault="00CA627D" w:rsidP="001A5DF1">
            <w:pPr>
              <w:spacing w:after="0"/>
              <w:ind w:firstLine="0"/>
              <w:jc w:val="center"/>
              <w:rPr>
                <w:color w:val="000000" w:themeColor="text1"/>
                <w:sz w:val="18"/>
                <w:szCs w:val="18"/>
                <w:lang w:eastAsia="lv-LV"/>
              </w:rPr>
            </w:pPr>
            <w:r w:rsidRPr="00015FA6">
              <w:rPr>
                <w:color w:val="000000" w:themeColor="text1"/>
                <w:sz w:val="18"/>
                <w:szCs w:val="18"/>
                <w:lang w:eastAsia="lv-LV"/>
              </w:rPr>
              <w:t>Palielinājums</w:t>
            </w:r>
          </w:p>
        </w:tc>
        <w:tc>
          <w:tcPr>
            <w:tcW w:w="1277" w:type="dxa"/>
            <w:vAlign w:val="center"/>
          </w:tcPr>
          <w:p w14:paraId="27662855" w14:textId="77777777" w:rsidR="00CA627D" w:rsidRPr="00015FA6" w:rsidRDefault="00CA627D" w:rsidP="001A5DF1">
            <w:pPr>
              <w:spacing w:after="0"/>
              <w:ind w:firstLine="0"/>
              <w:jc w:val="center"/>
              <w:rPr>
                <w:color w:val="000000" w:themeColor="text1"/>
                <w:sz w:val="18"/>
                <w:szCs w:val="18"/>
                <w:lang w:eastAsia="lv-LV"/>
              </w:rPr>
            </w:pPr>
            <w:r w:rsidRPr="00015FA6">
              <w:rPr>
                <w:color w:val="000000" w:themeColor="text1"/>
                <w:sz w:val="18"/>
                <w:szCs w:val="18"/>
                <w:lang w:eastAsia="lv-LV"/>
              </w:rPr>
              <w:t>Izmaiņas</w:t>
            </w:r>
          </w:p>
        </w:tc>
      </w:tr>
      <w:tr w:rsidR="00CA627D" w:rsidRPr="00015FA6" w14:paraId="62A4AC01" w14:textId="77777777" w:rsidTr="001A5DF1">
        <w:trPr>
          <w:trHeight w:val="142"/>
          <w:jc w:val="center"/>
        </w:trPr>
        <w:tc>
          <w:tcPr>
            <w:tcW w:w="5241" w:type="dxa"/>
            <w:shd w:val="clear" w:color="auto" w:fill="D9D9D9" w:themeFill="background1" w:themeFillShade="D9"/>
          </w:tcPr>
          <w:p w14:paraId="6EE61382" w14:textId="77777777" w:rsidR="00CA627D" w:rsidRPr="00015FA6" w:rsidRDefault="00CA627D" w:rsidP="001A5DF1">
            <w:pPr>
              <w:spacing w:after="0"/>
              <w:ind w:firstLine="0"/>
              <w:jc w:val="left"/>
              <w:rPr>
                <w:sz w:val="18"/>
                <w:szCs w:val="18"/>
              </w:rPr>
            </w:pPr>
            <w:r w:rsidRPr="00015FA6">
              <w:rPr>
                <w:b/>
                <w:bCs/>
                <w:sz w:val="18"/>
                <w:szCs w:val="18"/>
                <w:lang w:eastAsia="lv-LV"/>
              </w:rPr>
              <w:t>Izdevumi - kopā</w:t>
            </w:r>
          </w:p>
        </w:tc>
        <w:tc>
          <w:tcPr>
            <w:tcW w:w="1277" w:type="dxa"/>
            <w:shd w:val="clear" w:color="auto" w:fill="D9D9D9" w:themeFill="background1" w:themeFillShade="D9"/>
          </w:tcPr>
          <w:p w14:paraId="0B876402" w14:textId="77777777" w:rsidR="00CA627D" w:rsidRPr="00015FA6" w:rsidRDefault="00CA627D" w:rsidP="001A5DF1">
            <w:pPr>
              <w:spacing w:after="0"/>
              <w:ind w:firstLine="0"/>
              <w:jc w:val="right"/>
              <w:rPr>
                <w:b/>
                <w:bCs/>
                <w:sz w:val="18"/>
                <w:szCs w:val="18"/>
              </w:rPr>
            </w:pPr>
            <w:r w:rsidRPr="00015FA6">
              <w:rPr>
                <w:b/>
                <w:bCs/>
                <w:sz w:val="18"/>
                <w:szCs w:val="18"/>
              </w:rPr>
              <w:t>388 600</w:t>
            </w:r>
          </w:p>
        </w:tc>
        <w:tc>
          <w:tcPr>
            <w:tcW w:w="1277" w:type="dxa"/>
            <w:shd w:val="clear" w:color="auto" w:fill="D9D9D9" w:themeFill="background1" w:themeFillShade="D9"/>
          </w:tcPr>
          <w:p w14:paraId="641444EA" w14:textId="77777777" w:rsidR="00CA627D" w:rsidRPr="00015FA6" w:rsidRDefault="00CA627D" w:rsidP="001A5DF1">
            <w:pPr>
              <w:spacing w:after="0"/>
              <w:ind w:firstLine="0"/>
              <w:jc w:val="right"/>
              <w:rPr>
                <w:sz w:val="18"/>
                <w:szCs w:val="18"/>
              </w:rPr>
            </w:pPr>
            <w:r w:rsidRPr="00015FA6">
              <w:rPr>
                <w:b/>
                <w:bCs/>
                <w:sz w:val="18"/>
                <w:szCs w:val="18"/>
              </w:rPr>
              <w:t>26 047 873</w:t>
            </w:r>
          </w:p>
        </w:tc>
        <w:tc>
          <w:tcPr>
            <w:tcW w:w="1277" w:type="dxa"/>
            <w:shd w:val="clear" w:color="auto" w:fill="D9D9D9" w:themeFill="background1" w:themeFillShade="D9"/>
          </w:tcPr>
          <w:p w14:paraId="78A4BAF1" w14:textId="77777777" w:rsidR="00CA627D" w:rsidRPr="00015FA6" w:rsidRDefault="00CA627D" w:rsidP="001A5DF1">
            <w:pPr>
              <w:spacing w:after="0"/>
              <w:ind w:firstLine="0"/>
              <w:jc w:val="right"/>
              <w:rPr>
                <w:b/>
                <w:bCs/>
                <w:sz w:val="18"/>
                <w:szCs w:val="18"/>
              </w:rPr>
            </w:pPr>
            <w:r w:rsidRPr="00015FA6">
              <w:rPr>
                <w:b/>
                <w:bCs/>
                <w:sz w:val="18"/>
                <w:szCs w:val="18"/>
              </w:rPr>
              <w:t>25 659 273</w:t>
            </w:r>
          </w:p>
        </w:tc>
      </w:tr>
      <w:tr w:rsidR="00CA627D" w:rsidRPr="00015FA6" w14:paraId="3B2539BF" w14:textId="77777777" w:rsidTr="001A5DF1">
        <w:trPr>
          <w:jc w:val="center"/>
        </w:trPr>
        <w:tc>
          <w:tcPr>
            <w:tcW w:w="9072" w:type="dxa"/>
            <w:gridSpan w:val="4"/>
          </w:tcPr>
          <w:p w14:paraId="62679753" w14:textId="77777777" w:rsidR="00CA627D" w:rsidRPr="00015FA6" w:rsidRDefault="00CA627D" w:rsidP="001A5DF1">
            <w:pPr>
              <w:spacing w:after="0"/>
              <w:ind w:firstLine="313"/>
              <w:jc w:val="left"/>
              <w:rPr>
                <w:sz w:val="18"/>
                <w:szCs w:val="18"/>
              </w:rPr>
            </w:pPr>
            <w:r w:rsidRPr="00015FA6">
              <w:rPr>
                <w:i/>
                <w:sz w:val="18"/>
                <w:szCs w:val="18"/>
                <w:lang w:eastAsia="lv-LV"/>
              </w:rPr>
              <w:t>t. sk.:</w:t>
            </w:r>
          </w:p>
        </w:tc>
      </w:tr>
      <w:tr w:rsidR="00CA627D" w:rsidRPr="00015FA6" w14:paraId="5F34213C" w14:textId="77777777" w:rsidTr="00275382">
        <w:trPr>
          <w:trHeight w:val="43"/>
          <w:jc w:val="center"/>
        </w:trPr>
        <w:tc>
          <w:tcPr>
            <w:tcW w:w="5241" w:type="dxa"/>
            <w:shd w:val="clear" w:color="auto" w:fill="F2F2F2" w:themeFill="background1" w:themeFillShade="F2"/>
          </w:tcPr>
          <w:p w14:paraId="1E253220" w14:textId="77777777" w:rsidR="00CA627D" w:rsidRPr="00015FA6" w:rsidRDefault="00CA627D" w:rsidP="001A5DF1">
            <w:pPr>
              <w:spacing w:after="0"/>
              <w:ind w:firstLine="0"/>
              <w:jc w:val="left"/>
              <w:rPr>
                <w:sz w:val="18"/>
                <w:szCs w:val="18"/>
                <w:u w:val="single"/>
                <w:lang w:eastAsia="lv-LV"/>
              </w:rPr>
            </w:pPr>
            <w:r w:rsidRPr="00015FA6">
              <w:rPr>
                <w:sz w:val="18"/>
                <w:szCs w:val="18"/>
                <w:u w:val="single"/>
                <w:lang w:eastAsia="lv-LV"/>
              </w:rPr>
              <w:t>Prioritāri pasākumi</w:t>
            </w:r>
          </w:p>
        </w:tc>
        <w:tc>
          <w:tcPr>
            <w:tcW w:w="1277" w:type="dxa"/>
            <w:shd w:val="clear" w:color="auto" w:fill="F2F2F2" w:themeFill="background1" w:themeFillShade="F2"/>
          </w:tcPr>
          <w:p w14:paraId="1400B205" w14:textId="0BDC0FE2" w:rsidR="00CA627D" w:rsidRPr="00015FA6" w:rsidRDefault="00275382" w:rsidP="00275382">
            <w:pPr>
              <w:spacing w:after="0"/>
              <w:ind w:firstLine="0"/>
              <w:jc w:val="center"/>
              <w:rPr>
                <w:sz w:val="18"/>
                <w:szCs w:val="18"/>
              </w:rPr>
            </w:pPr>
            <w:r>
              <w:rPr>
                <w:sz w:val="18"/>
                <w:szCs w:val="18"/>
              </w:rPr>
              <w:t>-</w:t>
            </w:r>
          </w:p>
        </w:tc>
        <w:tc>
          <w:tcPr>
            <w:tcW w:w="1277" w:type="dxa"/>
            <w:shd w:val="clear" w:color="auto" w:fill="F2F2F2" w:themeFill="background1" w:themeFillShade="F2"/>
          </w:tcPr>
          <w:p w14:paraId="79BA2CB9" w14:textId="77777777" w:rsidR="00CA627D" w:rsidRPr="00015FA6" w:rsidRDefault="00CA627D" w:rsidP="001A5DF1">
            <w:pPr>
              <w:spacing w:after="0"/>
              <w:ind w:firstLine="0"/>
              <w:jc w:val="right"/>
              <w:rPr>
                <w:sz w:val="18"/>
                <w:szCs w:val="18"/>
              </w:rPr>
            </w:pPr>
            <w:r w:rsidRPr="00015FA6">
              <w:rPr>
                <w:sz w:val="18"/>
                <w:szCs w:val="18"/>
              </w:rPr>
              <w:t>10 116 405</w:t>
            </w:r>
          </w:p>
        </w:tc>
        <w:tc>
          <w:tcPr>
            <w:tcW w:w="1277" w:type="dxa"/>
            <w:shd w:val="clear" w:color="auto" w:fill="F2F2F2" w:themeFill="background1" w:themeFillShade="F2"/>
          </w:tcPr>
          <w:p w14:paraId="7652BD46" w14:textId="77777777" w:rsidR="00CA627D" w:rsidRPr="00015FA6" w:rsidRDefault="00CA627D" w:rsidP="001A5DF1">
            <w:pPr>
              <w:spacing w:after="0"/>
              <w:ind w:firstLine="0"/>
              <w:jc w:val="right"/>
              <w:rPr>
                <w:sz w:val="18"/>
                <w:szCs w:val="18"/>
              </w:rPr>
            </w:pPr>
            <w:r w:rsidRPr="00015FA6">
              <w:rPr>
                <w:sz w:val="18"/>
                <w:szCs w:val="18"/>
              </w:rPr>
              <w:t>10 116 405</w:t>
            </w:r>
          </w:p>
        </w:tc>
      </w:tr>
      <w:tr w:rsidR="00CA627D" w:rsidRPr="00015FA6" w14:paraId="37898ADE" w14:textId="77777777" w:rsidTr="001A5DF1">
        <w:trPr>
          <w:trHeight w:val="142"/>
          <w:jc w:val="center"/>
        </w:trPr>
        <w:tc>
          <w:tcPr>
            <w:tcW w:w="5241" w:type="dxa"/>
          </w:tcPr>
          <w:p w14:paraId="6DEBEFE8" w14:textId="77777777" w:rsidR="00CA627D" w:rsidRPr="00015FA6" w:rsidRDefault="00CA627D" w:rsidP="00275382">
            <w:pPr>
              <w:spacing w:after="0"/>
              <w:ind w:firstLine="0"/>
              <w:rPr>
                <w:i/>
                <w:sz w:val="18"/>
                <w:szCs w:val="18"/>
                <w:lang w:eastAsia="lv-LV"/>
              </w:rPr>
            </w:pPr>
            <w:r w:rsidRPr="00015FA6">
              <w:rPr>
                <w:i/>
                <w:sz w:val="18"/>
                <w:szCs w:val="18"/>
                <w:lang w:eastAsia="lv-LV"/>
              </w:rPr>
              <w:t>Pedagogu darba samaksas pieauguma grafika īstenošanas 2.solim no 2024. gada 1. janvāra (MK 26.09.2023. sēdes prot.Nr.47, 43.§ 2.p.)</w:t>
            </w:r>
          </w:p>
        </w:tc>
        <w:tc>
          <w:tcPr>
            <w:tcW w:w="1277" w:type="dxa"/>
          </w:tcPr>
          <w:p w14:paraId="0F5F93D1" w14:textId="1459F5E5" w:rsidR="00CA627D" w:rsidRPr="00015FA6" w:rsidRDefault="00275382" w:rsidP="00275382">
            <w:pPr>
              <w:spacing w:after="0"/>
              <w:ind w:firstLine="0"/>
              <w:jc w:val="center"/>
              <w:rPr>
                <w:sz w:val="18"/>
                <w:szCs w:val="18"/>
              </w:rPr>
            </w:pPr>
            <w:r>
              <w:rPr>
                <w:sz w:val="18"/>
                <w:szCs w:val="18"/>
              </w:rPr>
              <w:t>-</w:t>
            </w:r>
          </w:p>
        </w:tc>
        <w:tc>
          <w:tcPr>
            <w:tcW w:w="1277" w:type="dxa"/>
          </w:tcPr>
          <w:p w14:paraId="60B66834" w14:textId="77777777" w:rsidR="00CA627D" w:rsidRPr="00015FA6" w:rsidRDefault="00CA627D" w:rsidP="001A5DF1">
            <w:pPr>
              <w:spacing w:after="0"/>
              <w:ind w:firstLine="0"/>
              <w:jc w:val="right"/>
              <w:rPr>
                <w:color w:val="000000"/>
                <w:sz w:val="18"/>
                <w:szCs w:val="18"/>
                <w:lang w:eastAsia="lv-LV"/>
              </w:rPr>
            </w:pPr>
            <w:r w:rsidRPr="00015FA6">
              <w:rPr>
                <w:color w:val="000000"/>
                <w:sz w:val="18"/>
                <w:szCs w:val="18"/>
                <w:lang w:eastAsia="lv-LV"/>
              </w:rPr>
              <w:t>8 597 168</w:t>
            </w:r>
          </w:p>
        </w:tc>
        <w:tc>
          <w:tcPr>
            <w:tcW w:w="1277" w:type="dxa"/>
          </w:tcPr>
          <w:p w14:paraId="50C88455" w14:textId="77777777" w:rsidR="00CA627D" w:rsidRPr="00015FA6" w:rsidRDefault="00CA627D" w:rsidP="001A5DF1">
            <w:pPr>
              <w:spacing w:after="0"/>
              <w:ind w:firstLine="0"/>
              <w:jc w:val="right"/>
              <w:rPr>
                <w:color w:val="000000"/>
                <w:sz w:val="18"/>
                <w:szCs w:val="18"/>
                <w:lang w:eastAsia="lv-LV"/>
              </w:rPr>
            </w:pPr>
            <w:r w:rsidRPr="00015FA6">
              <w:rPr>
                <w:color w:val="000000"/>
                <w:sz w:val="18"/>
                <w:szCs w:val="18"/>
                <w:lang w:eastAsia="lv-LV"/>
              </w:rPr>
              <w:t>8 597 168</w:t>
            </w:r>
          </w:p>
        </w:tc>
      </w:tr>
      <w:tr w:rsidR="00CA627D" w:rsidRPr="00015FA6" w14:paraId="5B72C6E7" w14:textId="77777777" w:rsidTr="001A5DF1">
        <w:trPr>
          <w:trHeight w:val="142"/>
          <w:jc w:val="center"/>
        </w:trPr>
        <w:tc>
          <w:tcPr>
            <w:tcW w:w="5241" w:type="dxa"/>
          </w:tcPr>
          <w:p w14:paraId="32A14642" w14:textId="2A3FF8A5" w:rsidR="00CA627D" w:rsidRPr="00015FA6" w:rsidRDefault="00CA627D" w:rsidP="00275382">
            <w:pPr>
              <w:spacing w:after="0"/>
              <w:ind w:firstLine="0"/>
              <w:rPr>
                <w:i/>
                <w:sz w:val="18"/>
                <w:szCs w:val="18"/>
                <w:lang w:eastAsia="lv-LV"/>
              </w:rPr>
            </w:pPr>
            <w:r w:rsidRPr="00015FA6">
              <w:rPr>
                <w:i/>
                <w:sz w:val="18"/>
                <w:szCs w:val="18"/>
                <w:lang w:eastAsia="lv-LV"/>
              </w:rPr>
              <w:t>Lai īstenotu secīgu pāreju uz mācībām valsts valodā (MK 26.09.2023. sēdes prot.</w:t>
            </w:r>
            <w:r w:rsidR="00275382">
              <w:rPr>
                <w:i/>
                <w:sz w:val="18"/>
                <w:szCs w:val="18"/>
                <w:lang w:eastAsia="lv-LV"/>
              </w:rPr>
              <w:t xml:space="preserve"> </w:t>
            </w:r>
            <w:r w:rsidRPr="00015FA6">
              <w:rPr>
                <w:i/>
                <w:sz w:val="18"/>
                <w:szCs w:val="18"/>
                <w:lang w:eastAsia="lv-LV"/>
              </w:rPr>
              <w:t>Nr.47, 43§ 2.p.)</w:t>
            </w:r>
          </w:p>
        </w:tc>
        <w:tc>
          <w:tcPr>
            <w:tcW w:w="1277" w:type="dxa"/>
          </w:tcPr>
          <w:p w14:paraId="7011231F" w14:textId="5A3B0CC9" w:rsidR="00CA627D" w:rsidRPr="00015FA6" w:rsidRDefault="00275382" w:rsidP="00275382">
            <w:pPr>
              <w:spacing w:after="0"/>
              <w:ind w:firstLine="0"/>
              <w:jc w:val="center"/>
              <w:rPr>
                <w:sz w:val="18"/>
                <w:szCs w:val="18"/>
              </w:rPr>
            </w:pPr>
            <w:r>
              <w:rPr>
                <w:sz w:val="18"/>
                <w:szCs w:val="18"/>
              </w:rPr>
              <w:t>-</w:t>
            </w:r>
          </w:p>
        </w:tc>
        <w:tc>
          <w:tcPr>
            <w:tcW w:w="1277" w:type="dxa"/>
          </w:tcPr>
          <w:p w14:paraId="5C7D5199" w14:textId="77777777" w:rsidR="00CA627D" w:rsidRPr="00015FA6" w:rsidRDefault="00CA627D" w:rsidP="001A5DF1">
            <w:pPr>
              <w:spacing w:after="0"/>
              <w:ind w:firstLine="0"/>
              <w:jc w:val="right"/>
              <w:rPr>
                <w:sz w:val="18"/>
                <w:szCs w:val="18"/>
              </w:rPr>
            </w:pPr>
            <w:r w:rsidRPr="00015FA6">
              <w:rPr>
                <w:sz w:val="18"/>
                <w:szCs w:val="18"/>
              </w:rPr>
              <w:t>1 519 237</w:t>
            </w:r>
          </w:p>
        </w:tc>
        <w:tc>
          <w:tcPr>
            <w:tcW w:w="1277" w:type="dxa"/>
          </w:tcPr>
          <w:p w14:paraId="4EB045CE" w14:textId="77777777" w:rsidR="00CA627D" w:rsidRPr="00015FA6" w:rsidRDefault="00CA627D" w:rsidP="001A5DF1">
            <w:pPr>
              <w:spacing w:after="0"/>
              <w:ind w:firstLine="0"/>
              <w:jc w:val="right"/>
              <w:rPr>
                <w:sz w:val="18"/>
                <w:szCs w:val="18"/>
              </w:rPr>
            </w:pPr>
            <w:r w:rsidRPr="00015FA6">
              <w:rPr>
                <w:sz w:val="18"/>
                <w:szCs w:val="18"/>
              </w:rPr>
              <w:t>1 519 237</w:t>
            </w:r>
          </w:p>
        </w:tc>
      </w:tr>
      <w:tr w:rsidR="00CA627D" w:rsidRPr="00015FA6" w14:paraId="5C8A0AA0" w14:textId="77777777" w:rsidTr="00275382">
        <w:trPr>
          <w:trHeight w:val="43"/>
          <w:jc w:val="center"/>
        </w:trPr>
        <w:tc>
          <w:tcPr>
            <w:tcW w:w="5241" w:type="dxa"/>
            <w:shd w:val="clear" w:color="auto" w:fill="F2F2F2" w:themeFill="background1" w:themeFillShade="F2"/>
            <w:vAlign w:val="center"/>
          </w:tcPr>
          <w:p w14:paraId="5D45684E" w14:textId="77777777" w:rsidR="00CA627D" w:rsidRPr="00015FA6" w:rsidRDefault="00CA627D" w:rsidP="001A5DF1">
            <w:pPr>
              <w:spacing w:after="0"/>
              <w:ind w:firstLine="0"/>
              <w:jc w:val="left"/>
              <w:rPr>
                <w:i/>
                <w:sz w:val="18"/>
                <w:szCs w:val="18"/>
                <w:lang w:eastAsia="lv-LV"/>
              </w:rPr>
            </w:pPr>
            <w:r w:rsidRPr="00015FA6">
              <w:rPr>
                <w:sz w:val="18"/>
                <w:szCs w:val="18"/>
                <w:u w:val="single"/>
                <w:lang w:eastAsia="lv-LV"/>
              </w:rPr>
              <w:t>Citas izmaiņas</w:t>
            </w:r>
          </w:p>
        </w:tc>
        <w:tc>
          <w:tcPr>
            <w:tcW w:w="1277" w:type="dxa"/>
            <w:shd w:val="clear" w:color="auto" w:fill="F2F2F2" w:themeFill="background1" w:themeFillShade="F2"/>
          </w:tcPr>
          <w:p w14:paraId="4ABF50C0" w14:textId="77777777" w:rsidR="00CA627D" w:rsidRPr="00015FA6" w:rsidRDefault="00CA627D" w:rsidP="001A5DF1">
            <w:pPr>
              <w:spacing w:after="0"/>
              <w:ind w:firstLine="0"/>
              <w:jc w:val="right"/>
              <w:rPr>
                <w:sz w:val="18"/>
                <w:szCs w:val="18"/>
              </w:rPr>
            </w:pPr>
            <w:r w:rsidRPr="00015FA6">
              <w:rPr>
                <w:sz w:val="18"/>
                <w:szCs w:val="18"/>
              </w:rPr>
              <w:t>388 600</w:t>
            </w:r>
          </w:p>
        </w:tc>
        <w:tc>
          <w:tcPr>
            <w:tcW w:w="1277" w:type="dxa"/>
            <w:shd w:val="clear" w:color="auto" w:fill="F2F2F2" w:themeFill="background1" w:themeFillShade="F2"/>
          </w:tcPr>
          <w:p w14:paraId="2889BC7A" w14:textId="77777777" w:rsidR="00CA627D" w:rsidRPr="00015FA6" w:rsidRDefault="00CA627D" w:rsidP="001A5DF1">
            <w:pPr>
              <w:spacing w:after="0"/>
              <w:ind w:firstLine="0"/>
              <w:jc w:val="right"/>
              <w:rPr>
                <w:sz w:val="18"/>
                <w:szCs w:val="18"/>
              </w:rPr>
            </w:pPr>
            <w:r w:rsidRPr="00015FA6">
              <w:rPr>
                <w:sz w:val="18"/>
                <w:szCs w:val="18"/>
              </w:rPr>
              <w:t>15 931 468</w:t>
            </w:r>
          </w:p>
        </w:tc>
        <w:tc>
          <w:tcPr>
            <w:tcW w:w="1277" w:type="dxa"/>
            <w:shd w:val="clear" w:color="auto" w:fill="F2F2F2" w:themeFill="background1" w:themeFillShade="F2"/>
          </w:tcPr>
          <w:p w14:paraId="47106F48" w14:textId="77777777" w:rsidR="00CA627D" w:rsidRPr="00015FA6" w:rsidRDefault="00CA627D" w:rsidP="001A5DF1">
            <w:pPr>
              <w:spacing w:after="0"/>
              <w:ind w:firstLine="0"/>
              <w:jc w:val="right"/>
              <w:rPr>
                <w:sz w:val="18"/>
                <w:szCs w:val="18"/>
              </w:rPr>
            </w:pPr>
            <w:r w:rsidRPr="00015FA6">
              <w:rPr>
                <w:sz w:val="18"/>
                <w:szCs w:val="18"/>
              </w:rPr>
              <w:t>15 542 868</w:t>
            </w:r>
          </w:p>
        </w:tc>
      </w:tr>
      <w:tr w:rsidR="00CA627D" w:rsidRPr="00015FA6" w14:paraId="13791C50" w14:textId="77777777" w:rsidTr="001A5DF1">
        <w:trPr>
          <w:trHeight w:val="142"/>
          <w:jc w:val="center"/>
        </w:trPr>
        <w:tc>
          <w:tcPr>
            <w:tcW w:w="5241" w:type="dxa"/>
          </w:tcPr>
          <w:p w14:paraId="36C6846D" w14:textId="3DF9CE35" w:rsidR="00CA627D" w:rsidRPr="00015FA6" w:rsidRDefault="00CA627D" w:rsidP="00275382">
            <w:pPr>
              <w:spacing w:after="0"/>
              <w:ind w:firstLine="0"/>
              <w:rPr>
                <w:i/>
                <w:sz w:val="18"/>
                <w:szCs w:val="18"/>
                <w:lang w:eastAsia="lv-LV"/>
              </w:rPr>
            </w:pPr>
            <w:r w:rsidRPr="00015FA6">
              <w:rPr>
                <w:i/>
                <w:sz w:val="18"/>
                <w:szCs w:val="18"/>
                <w:lang w:eastAsia="lv-LV"/>
              </w:rPr>
              <w:t>Pedagogu zemākās darba samaksas likmes pieauguma grafika laikposmam no 2023.gada 1.septembra līdz 2025.gada 31.decembrim 1.soļa īstenošanai (MK 18.04.2023 sēdes prot. Nr.20, 25.§ 6.p. un MK 26.04.2023. sēdes prot.</w:t>
            </w:r>
            <w:r w:rsidR="00275382">
              <w:rPr>
                <w:i/>
                <w:sz w:val="18"/>
                <w:szCs w:val="18"/>
                <w:lang w:eastAsia="lv-LV"/>
              </w:rPr>
              <w:t xml:space="preserve"> </w:t>
            </w:r>
            <w:r w:rsidRPr="00015FA6">
              <w:rPr>
                <w:i/>
                <w:sz w:val="18"/>
                <w:szCs w:val="18"/>
                <w:lang w:eastAsia="lv-LV"/>
              </w:rPr>
              <w:t>Nr.23, 2.§ 6.p.)</w:t>
            </w:r>
          </w:p>
        </w:tc>
        <w:tc>
          <w:tcPr>
            <w:tcW w:w="1277" w:type="dxa"/>
          </w:tcPr>
          <w:p w14:paraId="78D31D70" w14:textId="26665682" w:rsidR="00CA627D" w:rsidRPr="00015FA6" w:rsidRDefault="00275382" w:rsidP="00275382">
            <w:pPr>
              <w:spacing w:after="0"/>
              <w:ind w:firstLine="0"/>
              <w:jc w:val="center"/>
              <w:rPr>
                <w:sz w:val="18"/>
                <w:szCs w:val="18"/>
              </w:rPr>
            </w:pPr>
            <w:r>
              <w:rPr>
                <w:sz w:val="18"/>
                <w:szCs w:val="18"/>
              </w:rPr>
              <w:t>-</w:t>
            </w:r>
          </w:p>
        </w:tc>
        <w:tc>
          <w:tcPr>
            <w:tcW w:w="1277" w:type="dxa"/>
          </w:tcPr>
          <w:p w14:paraId="561D5BB4" w14:textId="77777777" w:rsidR="00CA627D" w:rsidRPr="00015FA6" w:rsidRDefault="00CA627D" w:rsidP="001A5DF1">
            <w:pPr>
              <w:spacing w:after="0"/>
              <w:ind w:firstLine="0"/>
              <w:jc w:val="right"/>
              <w:rPr>
                <w:sz w:val="18"/>
                <w:szCs w:val="18"/>
              </w:rPr>
            </w:pPr>
            <w:r w:rsidRPr="00015FA6">
              <w:rPr>
                <w:sz w:val="18"/>
                <w:szCs w:val="18"/>
              </w:rPr>
              <w:t>8 762 499</w:t>
            </w:r>
          </w:p>
        </w:tc>
        <w:tc>
          <w:tcPr>
            <w:tcW w:w="1277" w:type="dxa"/>
          </w:tcPr>
          <w:p w14:paraId="3F53F8B5" w14:textId="77777777" w:rsidR="00CA627D" w:rsidRPr="00015FA6" w:rsidRDefault="00CA627D" w:rsidP="001A5DF1">
            <w:pPr>
              <w:spacing w:after="0"/>
              <w:ind w:firstLine="0"/>
              <w:jc w:val="right"/>
              <w:rPr>
                <w:sz w:val="18"/>
                <w:szCs w:val="18"/>
              </w:rPr>
            </w:pPr>
            <w:r w:rsidRPr="00015FA6">
              <w:rPr>
                <w:sz w:val="18"/>
                <w:szCs w:val="18"/>
              </w:rPr>
              <w:t>8 762 499</w:t>
            </w:r>
          </w:p>
        </w:tc>
      </w:tr>
      <w:tr w:rsidR="00CA627D" w:rsidRPr="00015FA6" w14:paraId="4BCC3E58" w14:textId="77777777" w:rsidTr="001A5DF1">
        <w:trPr>
          <w:trHeight w:val="142"/>
          <w:jc w:val="center"/>
        </w:trPr>
        <w:tc>
          <w:tcPr>
            <w:tcW w:w="5241" w:type="dxa"/>
          </w:tcPr>
          <w:p w14:paraId="283FD366" w14:textId="77777777" w:rsidR="00CA627D" w:rsidRPr="00015FA6" w:rsidRDefault="00CA627D" w:rsidP="00275382">
            <w:pPr>
              <w:spacing w:after="0"/>
              <w:ind w:firstLine="0"/>
              <w:rPr>
                <w:i/>
                <w:sz w:val="18"/>
                <w:szCs w:val="18"/>
                <w:lang w:eastAsia="lv-LV"/>
              </w:rPr>
            </w:pPr>
            <w:r w:rsidRPr="00015FA6">
              <w:rPr>
                <w:i/>
                <w:sz w:val="18"/>
                <w:szCs w:val="18"/>
                <w:lang w:eastAsia="lv-LV"/>
              </w:rPr>
              <w:t>Pirmsskolas pedagogu algu izlīdzināšana atbilstoši Satversmes tiesas spriedumam (no 7,75 uz 8,50)</w:t>
            </w:r>
          </w:p>
        </w:tc>
        <w:tc>
          <w:tcPr>
            <w:tcW w:w="1277" w:type="dxa"/>
          </w:tcPr>
          <w:p w14:paraId="339DBB95" w14:textId="3F118AC0" w:rsidR="00CA627D" w:rsidRPr="00015FA6" w:rsidRDefault="00275382" w:rsidP="00275382">
            <w:pPr>
              <w:spacing w:after="0"/>
              <w:ind w:firstLine="0"/>
              <w:jc w:val="center"/>
              <w:rPr>
                <w:sz w:val="18"/>
                <w:szCs w:val="18"/>
              </w:rPr>
            </w:pPr>
            <w:r>
              <w:rPr>
                <w:sz w:val="18"/>
                <w:szCs w:val="18"/>
              </w:rPr>
              <w:t>-</w:t>
            </w:r>
          </w:p>
        </w:tc>
        <w:tc>
          <w:tcPr>
            <w:tcW w:w="1277" w:type="dxa"/>
          </w:tcPr>
          <w:p w14:paraId="45322091" w14:textId="77777777" w:rsidR="00CA627D" w:rsidRPr="00015FA6" w:rsidRDefault="00CA627D" w:rsidP="001A5DF1">
            <w:pPr>
              <w:spacing w:after="0"/>
              <w:ind w:firstLine="0"/>
              <w:jc w:val="right"/>
              <w:rPr>
                <w:sz w:val="18"/>
                <w:szCs w:val="18"/>
              </w:rPr>
            </w:pPr>
            <w:r w:rsidRPr="00015FA6">
              <w:rPr>
                <w:sz w:val="18"/>
                <w:szCs w:val="18"/>
              </w:rPr>
              <w:t>6 199 881</w:t>
            </w:r>
          </w:p>
        </w:tc>
        <w:tc>
          <w:tcPr>
            <w:tcW w:w="1277" w:type="dxa"/>
          </w:tcPr>
          <w:p w14:paraId="2F18218F" w14:textId="77777777" w:rsidR="00CA627D" w:rsidRPr="00015FA6" w:rsidRDefault="00CA627D" w:rsidP="001A5DF1">
            <w:pPr>
              <w:spacing w:after="0"/>
              <w:ind w:firstLine="0"/>
              <w:jc w:val="right"/>
              <w:rPr>
                <w:sz w:val="18"/>
                <w:szCs w:val="18"/>
              </w:rPr>
            </w:pPr>
            <w:r w:rsidRPr="00015FA6">
              <w:rPr>
                <w:sz w:val="18"/>
                <w:szCs w:val="18"/>
              </w:rPr>
              <w:t>6 199 881</w:t>
            </w:r>
          </w:p>
        </w:tc>
      </w:tr>
      <w:tr w:rsidR="00CA627D" w:rsidRPr="00015FA6" w14:paraId="3333EC1A" w14:textId="77777777" w:rsidTr="001A5DF1">
        <w:trPr>
          <w:trHeight w:val="142"/>
          <w:jc w:val="center"/>
        </w:trPr>
        <w:tc>
          <w:tcPr>
            <w:tcW w:w="5241" w:type="dxa"/>
          </w:tcPr>
          <w:p w14:paraId="7580962C" w14:textId="734C8C24" w:rsidR="00CA627D" w:rsidRPr="00C11C79" w:rsidRDefault="00CA627D" w:rsidP="00275382">
            <w:pPr>
              <w:spacing w:after="0"/>
              <w:ind w:firstLine="0"/>
              <w:rPr>
                <w:i/>
                <w:sz w:val="18"/>
                <w:szCs w:val="18"/>
                <w:lang w:eastAsia="lv-LV"/>
              </w:rPr>
            </w:pPr>
            <w:r w:rsidRPr="00C11C79">
              <w:rPr>
                <w:i/>
                <w:sz w:val="18"/>
                <w:szCs w:val="18"/>
                <w:lang w:eastAsia="lv-LV"/>
              </w:rPr>
              <w:t xml:space="preserve">Lai nodrošinātu pedagogu darba samaksu, ņemot vērā pedagogu minimālās algas likmes palielināšanu līdz 900 </w:t>
            </w:r>
            <w:proofErr w:type="spellStart"/>
            <w:r w:rsidRPr="00C11C79">
              <w:rPr>
                <w:i/>
                <w:sz w:val="18"/>
                <w:szCs w:val="18"/>
                <w:lang w:eastAsia="lv-LV"/>
              </w:rPr>
              <w:t>euro</w:t>
            </w:r>
            <w:proofErr w:type="spellEnd"/>
            <w:r w:rsidRPr="00C11C79">
              <w:rPr>
                <w:i/>
                <w:sz w:val="18"/>
                <w:szCs w:val="18"/>
                <w:lang w:eastAsia="lv-LV"/>
              </w:rPr>
              <w:t xml:space="preserve"> un pirmsskolas pedagogu minimālās algas likmes palielināšanu līdz 970 </w:t>
            </w:r>
            <w:proofErr w:type="spellStart"/>
            <w:r w:rsidRPr="00C11C79">
              <w:rPr>
                <w:i/>
                <w:sz w:val="18"/>
                <w:szCs w:val="18"/>
                <w:lang w:eastAsia="lv-LV"/>
              </w:rPr>
              <w:t>euro</w:t>
            </w:r>
            <w:proofErr w:type="spellEnd"/>
            <w:r w:rsidRPr="00C11C79">
              <w:rPr>
                <w:i/>
                <w:sz w:val="18"/>
                <w:szCs w:val="18"/>
                <w:lang w:eastAsia="lv-LV"/>
              </w:rPr>
              <w:t xml:space="preserve"> ar 2022.gada 1.septembri</w:t>
            </w:r>
            <w:r w:rsidR="00275382">
              <w:rPr>
                <w:i/>
                <w:sz w:val="18"/>
                <w:szCs w:val="18"/>
                <w:lang w:eastAsia="lv-LV"/>
              </w:rPr>
              <w:t xml:space="preserve"> (</w:t>
            </w:r>
            <w:r w:rsidRPr="00C11C79">
              <w:rPr>
                <w:i/>
                <w:sz w:val="18"/>
                <w:szCs w:val="18"/>
                <w:lang w:eastAsia="lv-LV"/>
              </w:rPr>
              <w:t>MK 27.09.2022. sēdes protokola Nr. 49, 36.§ 4. punkt</w:t>
            </w:r>
            <w:r w:rsidR="00275382">
              <w:rPr>
                <w:i/>
                <w:sz w:val="18"/>
                <w:szCs w:val="18"/>
                <w:lang w:eastAsia="lv-LV"/>
              </w:rPr>
              <w:t>s)</w:t>
            </w:r>
          </w:p>
        </w:tc>
        <w:tc>
          <w:tcPr>
            <w:tcW w:w="1277" w:type="dxa"/>
          </w:tcPr>
          <w:p w14:paraId="610E1EE0" w14:textId="77777777" w:rsidR="00CA627D" w:rsidRPr="00C11C79" w:rsidRDefault="00CA627D" w:rsidP="001A5DF1">
            <w:pPr>
              <w:spacing w:after="0"/>
              <w:ind w:firstLine="0"/>
              <w:jc w:val="right"/>
              <w:rPr>
                <w:sz w:val="18"/>
                <w:szCs w:val="18"/>
              </w:rPr>
            </w:pPr>
            <w:r w:rsidRPr="00C11C79">
              <w:rPr>
                <w:sz w:val="18"/>
                <w:szCs w:val="18"/>
              </w:rPr>
              <w:t>388 600</w:t>
            </w:r>
          </w:p>
        </w:tc>
        <w:tc>
          <w:tcPr>
            <w:tcW w:w="1277" w:type="dxa"/>
          </w:tcPr>
          <w:p w14:paraId="75C3722E" w14:textId="1F04B335" w:rsidR="00CA627D" w:rsidRPr="00C11C79" w:rsidRDefault="00275382" w:rsidP="00275382">
            <w:pPr>
              <w:spacing w:after="0"/>
              <w:ind w:firstLine="0"/>
              <w:jc w:val="center"/>
              <w:rPr>
                <w:sz w:val="18"/>
                <w:szCs w:val="18"/>
              </w:rPr>
            </w:pPr>
            <w:r>
              <w:rPr>
                <w:sz w:val="18"/>
                <w:szCs w:val="18"/>
              </w:rPr>
              <w:t>-</w:t>
            </w:r>
          </w:p>
        </w:tc>
        <w:tc>
          <w:tcPr>
            <w:tcW w:w="1277" w:type="dxa"/>
          </w:tcPr>
          <w:p w14:paraId="660043BF" w14:textId="77777777" w:rsidR="00CA627D" w:rsidRPr="00C11C79" w:rsidRDefault="00CA627D" w:rsidP="001A5DF1">
            <w:pPr>
              <w:spacing w:after="0"/>
              <w:ind w:firstLine="0"/>
              <w:jc w:val="right"/>
              <w:rPr>
                <w:sz w:val="18"/>
                <w:szCs w:val="18"/>
              </w:rPr>
            </w:pPr>
            <w:r w:rsidRPr="00C11C79">
              <w:rPr>
                <w:sz w:val="18"/>
                <w:szCs w:val="18"/>
              </w:rPr>
              <w:t>-388 600</w:t>
            </w:r>
          </w:p>
        </w:tc>
      </w:tr>
      <w:tr w:rsidR="00CA627D" w:rsidRPr="00015FA6" w14:paraId="47438BF9" w14:textId="77777777" w:rsidTr="001A5DF1">
        <w:trPr>
          <w:trHeight w:val="142"/>
          <w:jc w:val="center"/>
        </w:trPr>
        <w:tc>
          <w:tcPr>
            <w:tcW w:w="5241" w:type="dxa"/>
          </w:tcPr>
          <w:p w14:paraId="69F562A1" w14:textId="5AA9416E" w:rsidR="00CA627D" w:rsidRPr="00C11C79" w:rsidRDefault="00CA627D" w:rsidP="00275382">
            <w:pPr>
              <w:spacing w:after="0"/>
              <w:ind w:firstLine="0"/>
              <w:rPr>
                <w:i/>
                <w:sz w:val="18"/>
                <w:szCs w:val="18"/>
                <w:lang w:eastAsia="lv-LV"/>
              </w:rPr>
            </w:pPr>
            <w:r w:rsidRPr="00C11C79">
              <w:rPr>
                <w:i/>
                <w:sz w:val="18"/>
                <w:szCs w:val="18"/>
                <w:lang w:eastAsia="lv-LV"/>
              </w:rPr>
              <w:t>Lai nodrošinātu Ministru kabineta 2022. gada 17. septembra ārkārtas sēdē lemto par pedagogu beztermiņa streika vienošanās izpildi pedagogu darba samaksas palielināšanai un slodžu sabalansēšanai</w:t>
            </w:r>
          </w:p>
        </w:tc>
        <w:tc>
          <w:tcPr>
            <w:tcW w:w="1277" w:type="dxa"/>
          </w:tcPr>
          <w:p w14:paraId="05D5BBBE" w14:textId="125BA85C" w:rsidR="00CA627D" w:rsidRPr="00C11C79" w:rsidRDefault="00275382" w:rsidP="00275382">
            <w:pPr>
              <w:spacing w:after="0"/>
              <w:ind w:firstLine="0"/>
              <w:jc w:val="center"/>
              <w:rPr>
                <w:sz w:val="18"/>
                <w:szCs w:val="18"/>
              </w:rPr>
            </w:pPr>
            <w:r>
              <w:rPr>
                <w:sz w:val="18"/>
                <w:szCs w:val="18"/>
              </w:rPr>
              <w:t>-</w:t>
            </w:r>
          </w:p>
        </w:tc>
        <w:tc>
          <w:tcPr>
            <w:tcW w:w="1277" w:type="dxa"/>
          </w:tcPr>
          <w:p w14:paraId="73902829" w14:textId="77777777" w:rsidR="00CA627D" w:rsidRPr="00C11C79" w:rsidRDefault="00CA627D" w:rsidP="001A5DF1">
            <w:pPr>
              <w:spacing w:after="0"/>
              <w:ind w:firstLine="0"/>
              <w:jc w:val="right"/>
              <w:rPr>
                <w:sz w:val="18"/>
                <w:szCs w:val="18"/>
              </w:rPr>
            </w:pPr>
            <w:r w:rsidRPr="00C11C79">
              <w:rPr>
                <w:sz w:val="18"/>
                <w:szCs w:val="18"/>
              </w:rPr>
              <w:t>969 088</w:t>
            </w:r>
          </w:p>
        </w:tc>
        <w:tc>
          <w:tcPr>
            <w:tcW w:w="1277" w:type="dxa"/>
          </w:tcPr>
          <w:p w14:paraId="7C619950" w14:textId="77777777" w:rsidR="00CA627D" w:rsidRPr="00C11C79" w:rsidRDefault="00CA627D" w:rsidP="001A5DF1">
            <w:pPr>
              <w:spacing w:after="0"/>
              <w:ind w:firstLine="0"/>
              <w:jc w:val="right"/>
              <w:rPr>
                <w:sz w:val="18"/>
                <w:szCs w:val="18"/>
              </w:rPr>
            </w:pPr>
            <w:r w:rsidRPr="00C11C79">
              <w:rPr>
                <w:sz w:val="18"/>
                <w:szCs w:val="18"/>
              </w:rPr>
              <w:t>969 088</w:t>
            </w:r>
          </w:p>
        </w:tc>
      </w:tr>
    </w:tbl>
    <w:p w14:paraId="055D9751" w14:textId="77777777" w:rsidR="00CA627D" w:rsidRPr="0089609B" w:rsidRDefault="00CA627D" w:rsidP="00CA627D">
      <w:pPr>
        <w:pStyle w:val="Tabuluvirsraksti"/>
        <w:spacing w:before="240" w:after="240"/>
        <w:rPr>
          <w:sz w:val="18"/>
          <w:szCs w:val="18"/>
          <w:lang w:eastAsia="lv-LV"/>
        </w:rPr>
      </w:pPr>
    </w:p>
    <w:p w14:paraId="7282B951" w14:textId="77777777" w:rsidR="00CA627D" w:rsidRDefault="00CA627D" w:rsidP="00CA627D">
      <w:pPr>
        <w:pStyle w:val="tabteksts"/>
        <w:rPr>
          <w:szCs w:val="18"/>
        </w:rPr>
      </w:pPr>
    </w:p>
    <w:p w14:paraId="013E246A" w14:textId="77777777" w:rsidR="00CA627D" w:rsidRPr="00CA627D" w:rsidRDefault="00CA627D" w:rsidP="00CA627D">
      <w:pPr>
        <w:rPr>
          <w:lang w:eastAsia="lv-LV"/>
        </w:rPr>
      </w:pPr>
    </w:p>
    <w:sectPr w:rsidR="00CA627D" w:rsidRPr="00CA627D" w:rsidSect="00AF01ED">
      <w:headerReference w:type="default" r:id="rId14"/>
      <w:footerReference w:type="default" r:id="rId15"/>
      <w:pgSz w:w="11906" w:h="16838"/>
      <w:pgMar w:top="1418" w:right="1134" w:bottom="1134" w:left="1701" w:header="709" w:footer="709" w:gutter="0"/>
      <w:pgNumType w:start="94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E2D3" w14:textId="77777777" w:rsidR="006A6CB6" w:rsidRDefault="006A6CB6" w:rsidP="005F0727">
      <w:r>
        <w:separator/>
      </w:r>
    </w:p>
  </w:endnote>
  <w:endnote w:type="continuationSeparator" w:id="0">
    <w:p w14:paraId="0CD96785" w14:textId="77777777" w:rsidR="006A6CB6" w:rsidRDefault="006A6CB6"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17A3" w14:textId="06EF3B1D" w:rsidR="006A6CB6" w:rsidRPr="00EC339C" w:rsidRDefault="006A6CB6"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D66215">
      <w:rPr>
        <w:noProof/>
        <w:sz w:val="20"/>
      </w:rPr>
      <w:t>FMPask_5.3_62_resors_271023_proj2024.docx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F6096" w14:textId="77777777" w:rsidR="006A6CB6" w:rsidRDefault="006A6CB6" w:rsidP="00E81CF6">
      <w:pPr>
        <w:spacing w:after="0"/>
        <w:ind w:firstLine="0"/>
      </w:pPr>
      <w:r>
        <w:separator/>
      </w:r>
    </w:p>
  </w:footnote>
  <w:footnote w:type="continuationSeparator" w:id="0">
    <w:p w14:paraId="5C56B80A" w14:textId="77777777" w:rsidR="006A6CB6" w:rsidRDefault="006A6CB6"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2C9D" w14:textId="2B7BB939" w:rsidR="006A6CB6" w:rsidRDefault="006A6CB6"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2D320A">
      <w:rPr>
        <w:noProof/>
        <w:szCs w:val="24"/>
      </w:rPr>
      <w:t>89</w:t>
    </w:r>
    <w:r w:rsidR="002D320A">
      <w:rPr>
        <w:noProof/>
        <w:szCs w:val="24"/>
      </w:rPr>
      <w:t>0</w:t>
    </w:r>
    <w:r w:rsidRPr="00847B1A">
      <w:rPr>
        <w:noProof/>
        <w:szCs w:val="24"/>
      </w:rPr>
      <w:fldChar w:fldCharType="end"/>
    </w:r>
  </w:p>
  <w:p w14:paraId="447D9B0B" w14:textId="3220E9BB" w:rsidR="003F0A74" w:rsidRPr="00094CCE" w:rsidRDefault="003F0A74" w:rsidP="003F0A74">
    <w:pPr>
      <w:pStyle w:val="Header"/>
      <w:spacing w:after="0"/>
      <w:ind w:firstLine="0"/>
      <w:jc w:val="right"/>
      <w:rPr>
        <w:szCs w:val="24"/>
      </w:rPr>
    </w:pPr>
    <w:r w:rsidRPr="00671C22">
      <w:rPr>
        <w:sz w:val="20"/>
      </w:rPr>
      <w:t>Valsts budžets 202</w:t>
    </w:r>
    <w:r w:rsidR="00D66215">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5951C5"/>
    <w:multiLevelType w:val="hybridMultilevel"/>
    <w:tmpl w:val="C12E94D4"/>
    <w:lvl w:ilvl="0" w:tplc="250A3CF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56E03F7"/>
    <w:multiLevelType w:val="hybridMultilevel"/>
    <w:tmpl w:val="51162C3C"/>
    <w:lvl w:ilvl="0" w:tplc="37F89764">
      <w:start w:val="2"/>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50C0003"/>
    <w:multiLevelType w:val="hybridMultilevel"/>
    <w:tmpl w:val="02B41542"/>
    <w:lvl w:ilvl="0" w:tplc="1B2AA2EE">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5BB3886"/>
    <w:multiLevelType w:val="hybridMultilevel"/>
    <w:tmpl w:val="41DE2CC4"/>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2" w15:restartNumberingAfterBreak="0">
    <w:nsid w:val="27EA78B5"/>
    <w:multiLevelType w:val="hybridMultilevel"/>
    <w:tmpl w:val="3AA66F66"/>
    <w:lvl w:ilvl="0" w:tplc="2652A10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EB921D6"/>
    <w:multiLevelType w:val="hybridMultilevel"/>
    <w:tmpl w:val="05EA23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292599"/>
    <w:multiLevelType w:val="hybridMultilevel"/>
    <w:tmpl w:val="CF7658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8CE398B"/>
    <w:multiLevelType w:val="hybridMultilevel"/>
    <w:tmpl w:val="77C08836"/>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15:restartNumberingAfterBreak="0">
    <w:nsid w:val="6842035F"/>
    <w:multiLevelType w:val="hybridMultilevel"/>
    <w:tmpl w:val="5B426A30"/>
    <w:lvl w:ilvl="0" w:tplc="610224DC">
      <w:start w:val="1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4680E70"/>
    <w:multiLevelType w:val="hybridMultilevel"/>
    <w:tmpl w:val="099E5B4E"/>
    <w:lvl w:ilvl="0" w:tplc="04260001">
      <w:start w:val="1"/>
      <w:numFmt w:val="bullet"/>
      <w:lvlText w:val=""/>
      <w:lvlJc w:val="left"/>
      <w:pPr>
        <w:ind w:left="1713" w:hanging="360"/>
      </w:pPr>
      <w:rPr>
        <w:rFonts w:ascii="Symbol" w:hAnsi="Symbol"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8" w15:restartNumberingAfterBreak="0">
    <w:nsid w:val="754A74EC"/>
    <w:multiLevelType w:val="hybridMultilevel"/>
    <w:tmpl w:val="AF5A7D64"/>
    <w:lvl w:ilvl="0" w:tplc="E11232E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78BF0243"/>
    <w:multiLevelType w:val="hybridMultilevel"/>
    <w:tmpl w:val="F9FE33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618731076">
    <w:abstractNumId w:val="6"/>
  </w:num>
  <w:num w:numId="2" w16cid:durableId="1374649162">
    <w:abstractNumId w:val="4"/>
  </w:num>
  <w:num w:numId="3" w16cid:durableId="105345035">
    <w:abstractNumId w:val="11"/>
  </w:num>
  <w:num w:numId="4" w16cid:durableId="1300645676">
    <w:abstractNumId w:val="28"/>
  </w:num>
  <w:num w:numId="5" w16cid:durableId="1253004948">
    <w:abstractNumId w:val="26"/>
  </w:num>
  <w:num w:numId="6" w16cid:durableId="846596499">
    <w:abstractNumId w:val="8"/>
  </w:num>
  <w:num w:numId="7" w16cid:durableId="444076649">
    <w:abstractNumId w:val="7"/>
  </w:num>
  <w:num w:numId="8" w16cid:durableId="697967186">
    <w:abstractNumId w:val="29"/>
  </w:num>
  <w:num w:numId="9" w16cid:durableId="2115900660">
    <w:abstractNumId w:val="22"/>
  </w:num>
  <w:num w:numId="10" w16cid:durableId="874542763">
    <w:abstractNumId w:val="25"/>
  </w:num>
  <w:num w:numId="11" w16cid:durableId="17513385">
    <w:abstractNumId w:val="31"/>
  </w:num>
  <w:num w:numId="12" w16cid:durableId="104930727">
    <w:abstractNumId w:val="16"/>
  </w:num>
  <w:num w:numId="13" w16cid:durableId="796459293">
    <w:abstractNumId w:val="15"/>
  </w:num>
  <w:num w:numId="14" w16cid:durableId="197401465">
    <w:abstractNumId w:val="0"/>
  </w:num>
  <w:num w:numId="15" w16cid:durableId="1315908574">
    <w:abstractNumId w:val="19"/>
  </w:num>
  <w:num w:numId="16" w16cid:durableId="738093054">
    <w:abstractNumId w:val="3"/>
  </w:num>
  <w:num w:numId="17" w16cid:durableId="1915158949">
    <w:abstractNumId w:val="18"/>
  </w:num>
  <w:num w:numId="18" w16cid:durableId="713892809">
    <w:abstractNumId w:val="24"/>
  </w:num>
  <w:num w:numId="19" w16cid:durableId="1705983623">
    <w:abstractNumId w:val="23"/>
  </w:num>
  <w:num w:numId="20" w16cid:durableId="1685671902">
    <w:abstractNumId w:val="20"/>
  </w:num>
  <w:num w:numId="21" w16cid:durableId="2071341545">
    <w:abstractNumId w:val="17"/>
  </w:num>
  <w:num w:numId="22" w16cid:durableId="825702834">
    <w:abstractNumId w:val="5"/>
  </w:num>
  <w:num w:numId="23" w16cid:durableId="1312515720">
    <w:abstractNumId w:val="13"/>
  </w:num>
  <w:num w:numId="24" w16cid:durableId="370225992">
    <w:abstractNumId w:val="9"/>
  </w:num>
  <w:num w:numId="25" w16cid:durableId="362445187">
    <w:abstractNumId w:val="21"/>
  </w:num>
  <w:num w:numId="26" w16cid:durableId="96827600">
    <w:abstractNumId w:val="14"/>
  </w:num>
  <w:num w:numId="27" w16cid:durableId="755715520">
    <w:abstractNumId w:val="10"/>
  </w:num>
  <w:num w:numId="28" w16cid:durableId="1501845063">
    <w:abstractNumId w:val="1"/>
  </w:num>
  <w:num w:numId="29" w16cid:durableId="921139699">
    <w:abstractNumId w:val="27"/>
  </w:num>
  <w:num w:numId="30" w16cid:durableId="593824727">
    <w:abstractNumId w:val="30"/>
  </w:num>
  <w:num w:numId="31" w16cid:durableId="1658411168">
    <w:abstractNumId w:val="2"/>
  </w:num>
  <w:num w:numId="32" w16cid:durableId="113915150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473"/>
    <w:rsid w:val="00013809"/>
    <w:rsid w:val="00016096"/>
    <w:rsid w:val="00016579"/>
    <w:rsid w:val="00024FC2"/>
    <w:rsid w:val="00027427"/>
    <w:rsid w:val="00027CE1"/>
    <w:rsid w:val="00036B00"/>
    <w:rsid w:val="00037EC3"/>
    <w:rsid w:val="0004128D"/>
    <w:rsid w:val="00047484"/>
    <w:rsid w:val="00050C4D"/>
    <w:rsid w:val="000519FE"/>
    <w:rsid w:val="00057A59"/>
    <w:rsid w:val="000624F3"/>
    <w:rsid w:val="00062720"/>
    <w:rsid w:val="00062EE8"/>
    <w:rsid w:val="000630FF"/>
    <w:rsid w:val="00066E95"/>
    <w:rsid w:val="000673C5"/>
    <w:rsid w:val="000714BE"/>
    <w:rsid w:val="00077A76"/>
    <w:rsid w:val="000836AC"/>
    <w:rsid w:val="00083A25"/>
    <w:rsid w:val="00083A33"/>
    <w:rsid w:val="00084F53"/>
    <w:rsid w:val="00090577"/>
    <w:rsid w:val="00091672"/>
    <w:rsid w:val="00091724"/>
    <w:rsid w:val="00091F10"/>
    <w:rsid w:val="00094CCE"/>
    <w:rsid w:val="00096D42"/>
    <w:rsid w:val="00097324"/>
    <w:rsid w:val="000B0DBF"/>
    <w:rsid w:val="000B448E"/>
    <w:rsid w:val="000B4CE2"/>
    <w:rsid w:val="000C1C19"/>
    <w:rsid w:val="000C4996"/>
    <w:rsid w:val="000D0A9D"/>
    <w:rsid w:val="000D2A08"/>
    <w:rsid w:val="000D740C"/>
    <w:rsid w:val="000E0E9F"/>
    <w:rsid w:val="000F084B"/>
    <w:rsid w:val="000F153F"/>
    <w:rsid w:val="000F43BA"/>
    <w:rsid w:val="000F5164"/>
    <w:rsid w:val="00100061"/>
    <w:rsid w:val="00102A30"/>
    <w:rsid w:val="001050B6"/>
    <w:rsid w:val="001144E8"/>
    <w:rsid w:val="001147A8"/>
    <w:rsid w:val="00115899"/>
    <w:rsid w:val="001254B0"/>
    <w:rsid w:val="00126296"/>
    <w:rsid w:val="00131B9C"/>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2B50"/>
    <w:rsid w:val="001B649F"/>
    <w:rsid w:val="001B754B"/>
    <w:rsid w:val="001C5268"/>
    <w:rsid w:val="001C6B44"/>
    <w:rsid w:val="001D31B9"/>
    <w:rsid w:val="001D4951"/>
    <w:rsid w:val="001D6024"/>
    <w:rsid w:val="001D71DE"/>
    <w:rsid w:val="001E0C10"/>
    <w:rsid w:val="001E23F0"/>
    <w:rsid w:val="001E2965"/>
    <w:rsid w:val="001E53E0"/>
    <w:rsid w:val="001E6C02"/>
    <w:rsid w:val="001F073E"/>
    <w:rsid w:val="001F1560"/>
    <w:rsid w:val="001F6239"/>
    <w:rsid w:val="001F6912"/>
    <w:rsid w:val="001F7937"/>
    <w:rsid w:val="00200271"/>
    <w:rsid w:val="002012C5"/>
    <w:rsid w:val="00207BED"/>
    <w:rsid w:val="00210FAF"/>
    <w:rsid w:val="002117B3"/>
    <w:rsid w:val="00212205"/>
    <w:rsid w:val="00212EC4"/>
    <w:rsid w:val="00213B1D"/>
    <w:rsid w:val="00221C33"/>
    <w:rsid w:val="0022630C"/>
    <w:rsid w:val="00234691"/>
    <w:rsid w:val="00244520"/>
    <w:rsid w:val="00253F8D"/>
    <w:rsid w:val="00255959"/>
    <w:rsid w:val="00261952"/>
    <w:rsid w:val="00264313"/>
    <w:rsid w:val="00271AD2"/>
    <w:rsid w:val="00275382"/>
    <w:rsid w:val="0027622E"/>
    <w:rsid w:val="00284B0C"/>
    <w:rsid w:val="002857F6"/>
    <w:rsid w:val="00285F09"/>
    <w:rsid w:val="00290E51"/>
    <w:rsid w:val="00293DCF"/>
    <w:rsid w:val="002962A5"/>
    <w:rsid w:val="002978EC"/>
    <w:rsid w:val="002A16E9"/>
    <w:rsid w:val="002A22E5"/>
    <w:rsid w:val="002A5904"/>
    <w:rsid w:val="002A6633"/>
    <w:rsid w:val="002B53C2"/>
    <w:rsid w:val="002B687D"/>
    <w:rsid w:val="002B6B30"/>
    <w:rsid w:val="002B6B7C"/>
    <w:rsid w:val="002C317A"/>
    <w:rsid w:val="002C3A8F"/>
    <w:rsid w:val="002C5661"/>
    <w:rsid w:val="002C57B3"/>
    <w:rsid w:val="002C6B3C"/>
    <w:rsid w:val="002D228C"/>
    <w:rsid w:val="002D2A80"/>
    <w:rsid w:val="002D320A"/>
    <w:rsid w:val="002D372C"/>
    <w:rsid w:val="002D5F35"/>
    <w:rsid w:val="002E1D57"/>
    <w:rsid w:val="002E2C75"/>
    <w:rsid w:val="002E52A3"/>
    <w:rsid w:val="002E7B93"/>
    <w:rsid w:val="002F39AE"/>
    <w:rsid w:val="002F49D7"/>
    <w:rsid w:val="003116EB"/>
    <w:rsid w:val="0031666C"/>
    <w:rsid w:val="00317872"/>
    <w:rsid w:val="00333BEC"/>
    <w:rsid w:val="00340D63"/>
    <w:rsid w:val="00342ABB"/>
    <w:rsid w:val="00343874"/>
    <w:rsid w:val="003453F3"/>
    <w:rsid w:val="0034619B"/>
    <w:rsid w:val="00347F97"/>
    <w:rsid w:val="00350039"/>
    <w:rsid w:val="0035261A"/>
    <w:rsid w:val="00352CC3"/>
    <w:rsid w:val="00354391"/>
    <w:rsid w:val="00355398"/>
    <w:rsid w:val="0036049D"/>
    <w:rsid w:val="00360D65"/>
    <w:rsid w:val="00361872"/>
    <w:rsid w:val="00362AAA"/>
    <w:rsid w:val="00363B34"/>
    <w:rsid w:val="00366C1C"/>
    <w:rsid w:val="00374998"/>
    <w:rsid w:val="00381010"/>
    <w:rsid w:val="00382273"/>
    <w:rsid w:val="003866FB"/>
    <w:rsid w:val="00387AE7"/>
    <w:rsid w:val="00390DF1"/>
    <w:rsid w:val="003928FF"/>
    <w:rsid w:val="00392D94"/>
    <w:rsid w:val="003951CC"/>
    <w:rsid w:val="00396D42"/>
    <w:rsid w:val="003971EA"/>
    <w:rsid w:val="003A038A"/>
    <w:rsid w:val="003A0A84"/>
    <w:rsid w:val="003A3845"/>
    <w:rsid w:val="003B193A"/>
    <w:rsid w:val="003B425B"/>
    <w:rsid w:val="003B525B"/>
    <w:rsid w:val="003B5E23"/>
    <w:rsid w:val="003C1645"/>
    <w:rsid w:val="003C411E"/>
    <w:rsid w:val="003C5471"/>
    <w:rsid w:val="003D2CDA"/>
    <w:rsid w:val="003D3DFB"/>
    <w:rsid w:val="003D46BB"/>
    <w:rsid w:val="003E6026"/>
    <w:rsid w:val="003E615F"/>
    <w:rsid w:val="003F0A74"/>
    <w:rsid w:val="003F6E6B"/>
    <w:rsid w:val="004013B8"/>
    <w:rsid w:val="004072FA"/>
    <w:rsid w:val="0041630C"/>
    <w:rsid w:val="00423798"/>
    <w:rsid w:val="004264F7"/>
    <w:rsid w:val="004342F6"/>
    <w:rsid w:val="0043758B"/>
    <w:rsid w:val="00437B3E"/>
    <w:rsid w:val="0044065A"/>
    <w:rsid w:val="00441665"/>
    <w:rsid w:val="00441953"/>
    <w:rsid w:val="00446778"/>
    <w:rsid w:val="0045304B"/>
    <w:rsid w:val="00454C24"/>
    <w:rsid w:val="0046159F"/>
    <w:rsid w:val="00473BE8"/>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C7F80"/>
    <w:rsid w:val="004D153C"/>
    <w:rsid w:val="004D47E4"/>
    <w:rsid w:val="004D66C3"/>
    <w:rsid w:val="004D68BE"/>
    <w:rsid w:val="004D73B5"/>
    <w:rsid w:val="004E13BC"/>
    <w:rsid w:val="004E14CA"/>
    <w:rsid w:val="004E7071"/>
    <w:rsid w:val="004F2B94"/>
    <w:rsid w:val="004F50D5"/>
    <w:rsid w:val="004F5562"/>
    <w:rsid w:val="0050339B"/>
    <w:rsid w:val="005050BB"/>
    <w:rsid w:val="00506E79"/>
    <w:rsid w:val="00512E31"/>
    <w:rsid w:val="005167EB"/>
    <w:rsid w:val="0052028C"/>
    <w:rsid w:val="00526CB7"/>
    <w:rsid w:val="00530B04"/>
    <w:rsid w:val="00531FBB"/>
    <w:rsid w:val="0053313A"/>
    <w:rsid w:val="00535248"/>
    <w:rsid w:val="00535B18"/>
    <w:rsid w:val="00545AAB"/>
    <w:rsid w:val="00554044"/>
    <w:rsid w:val="00554C38"/>
    <w:rsid w:val="00563A35"/>
    <w:rsid w:val="00563FCE"/>
    <w:rsid w:val="00565444"/>
    <w:rsid w:val="00573E3B"/>
    <w:rsid w:val="0057738A"/>
    <w:rsid w:val="0058163F"/>
    <w:rsid w:val="005829E8"/>
    <w:rsid w:val="00585304"/>
    <w:rsid w:val="0059073A"/>
    <w:rsid w:val="00592354"/>
    <w:rsid w:val="0059298F"/>
    <w:rsid w:val="005932A8"/>
    <w:rsid w:val="0059551C"/>
    <w:rsid w:val="0059659D"/>
    <w:rsid w:val="005970AC"/>
    <w:rsid w:val="005A103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5E1"/>
    <w:rsid w:val="005F0727"/>
    <w:rsid w:val="005F1538"/>
    <w:rsid w:val="005F397E"/>
    <w:rsid w:val="005F414B"/>
    <w:rsid w:val="005F4FF2"/>
    <w:rsid w:val="00600830"/>
    <w:rsid w:val="00604440"/>
    <w:rsid w:val="0060637F"/>
    <w:rsid w:val="0060646C"/>
    <w:rsid w:val="006078B1"/>
    <w:rsid w:val="006111AC"/>
    <w:rsid w:val="006118A5"/>
    <w:rsid w:val="00614C64"/>
    <w:rsid w:val="006210FB"/>
    <w:rsid w:val="00621FF5"/>
    <w:rsid w:val="006221D8"/>
    <w:rsid w:val="006225BE"/>
    <w:rsid w:val="00622B5D"/>
    <w:rsid w:val="006249CB"/>
    <w:rsid w:val="00625580"/>
    <w:rsid w:val="00625743"/>
    <w:rsid w:val="00631158"/>
    <w:rsid w:val="00631FB3"/>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4D04"/>
    <w:rsid w:val="00667157"/>
    <w:rsid w:val="006678A5"/>
    <w:rsid w:val="006713C5"/>
    <w:rsid w:val="00673A42"/>
    <w:rsid w:val="00676D7A"/>
    <w:rsid w:val="00677C58"/>
    <w:rsid w:val="006826C7"/>
    <w:rsid w:val="00690E16"/>
    <w:rsid w:val="00694C1E"/>
    <w:rsid w:val="006A0F13"/>
    <w:rsid w:val="006A2A41"/>
    <w:rsid w:val="006A2DC8"/>
    <w:rsid w:val="006A5045"/>
    <w:rsid w:val="006A6CB6"/>
    <w:rsid w:val="006B0EC9"/>
    <w:rsid w:val="006B1E70"/>
    <w:rsid w:val="006C4B51"/>
    <w:rsid w:val="006D03CB"/>
    <w:rsid w:val="006D3F6F"/>
    <w:rsid w:val="006D6BA6"/>
    <w:rsid w:val="006D7938"/>
    <w:rsid w:val="006E2D5C"/>
    <w:rsid w:val="006E5DF1"/>
    <w:rsid w:val="006F1D2F"/>
    <w:rsid w:val="006F3450"/>
    <w:rsid w:val="006F64BA"/>
    <w:rsid w:val="00700D2A"/>
    <w:rsid w:val="0070317D"/>
    <w:rsid w:val="0070562E"/>
    <w:rsid w:val="00707003"/>
    <w:rsid w:val="00710707"/>
    <w:rsid w:val="00711ED8"/>
    <w:rsid w:val="00715289"/>
    <w:rsid w:val="00715A85"/>
    <w:rsid w:val="00717561"/>
    <w:rsid w:val="00721706"/>
    <w:rsid w:val="00721D15"/>
    <w:rsid w:val="007225C1"/>
    <w:rsid w:val="00723ED2"/>
    <w:rsid w:val="00724DCC"/>
    <w:rsid w:val="00727947"/>
    <w:rsid w:val="00732BEC"/>
    <w:rsid w:val="0073468E"/>
    <w:rsid w:val="0073611B"/>
    <w:rsid w:val="00736DB4"/>
    <w:rsid w:val="0074353D"/>
    <w:rsid w:val="00743F92"/>
    <w:rsid w:val="007464FA"/>
    <w:rsid w:val="007535F0"/>
    <w:rsid w:val="007536FE"/>
    <w:rsid w:val="00755054"/>
    <w:rsid w:val="00756284"/>
    <w:rsid w:val="007577DF"/>
    <w:rsid w:val="007577EE"/>
    <w:rsid w:val="00760731"/>
    <w:rsid w:val="00761B1C"/>
    <w:rsid w:val="00761E88"/>
    <w:rsid w:val="0076725C"/>
    <w:rsid w:val="0076784A"/>
    <w:rsid w:val="00781314"/>
    <w:rsid w:val="00782EDF"/>
    <w:rsid w:val="007834E7"/>
    <w:rsid w:val="0079149B"/>
    <w:rsid w:val="007A0306"/>
    <w:rsid w:val="007A1376"/>
    <w:rsid w:val="007A6CBC"/>
    <w:rsid w:val="007B35D2"/>
    <w:rsid w:val="007B42FF"/>
    <w:rsid w:val="007B4E3B"/>
    <w:rsid w:val="007B51A4"/>
    <w:rsid w:val="007C3782"/>
    <w:rsid w:val="007C3A85"/>
    <w:rsid w:val="007C5628"/>
    <w:rsid w:val="007C7E68"/>
    <w:rsid w:val="007D6F62"/>
    <w:rsid w:val="007F24A7"/>
    <w:rsid w:val="008039DE"/>
    <w:rsid w:val="00807168"/>
    <w:rsid w:val="008121DA"/>
    <w:rsid w:val="00816C37"/>
    <w:rsid w:val="008214C0"/>
    <w:rsid w:val="00822D18"/>
    <w:rsid w:val="00823467"/>
    <w:rsid w:val="00826F95"/>
    <w:rsid w:val="008326E9"/>
    <w:rsid w:val="00833A8D"/>
    <w:rsid w:val="00836077"/>
    <w:rsid w:val="00844DC8"/>
    <w:rsid w:val="0085077D"/>
    <w:rsid w:val="00852F9A"/>
    <w:rsid w:val="00862581"/>
    <w:rsid w:val="0086293F"/>
    <w:rsid w:val="00863A0C"/>
    <w:rsid w:val="008670DB"/>
    <w:rsid w:val="00876330"/>
    <w:rsid w:val="00877226"/>
    <w:rsid w:val="00877C4D"/>
    <w:rsid w:val="008828A3"/>
    <w:rsid w:val="00882A41"/>
    <w:rsid w:val="0088325C"/>
    <w:rsid w:val="008924DF"/>
    <w:rsid w:val="008B0D93"/>
    <w:rsid w:val="008C05DA"/>
    <w:rsid w:val="008C1572"/>
    <w:rsid w:val="008C1DED"/>
    <w:rsid w:val="008C46D7"/>
    <w:rsid w:val="008C5A0E"/>
    <w:rsid w:val="008D0C49"/>
    <w:rsid w:val="008D365D"/>
    <w:rsid w:val="008D544C"/>
    <w:rsid w:val="008D5D0C"/>
    <w:rsid w:val="008E4CEF"/>
    <w:rsid w:val="008E7B40"/>
    <w:rsid w:val="008F0F8E"/>
    <w:rsid w:val="008F1E54"/>
    <w:rsid w:val="008F221C"/>
    <w:rsid w:val="008F6281"/>
    <w:rsid w:val="00900FBB"/>
    <w:rsid w:val="00902698"/>
    <w:rsid w:val="00903B5A"/>
    <w:rsid w:val="00904625"/>
    <w:rsid w:val="00904BE1"/>
    <w:rsid w:val="0090727B"/>
    <w:rsid w:val="00913506"/>
    <w:rsid w:val="00916AF6"/>
    <w:rsid w:val="0091753C"/>
    <w:rsid w:val="00920AC5"/>
    <w:rsid w:val="00922D53"/>
    <w:rsid w:val="00923318"/>
    <w:rsid w:val="00923415"/>
    <w:rsid w:val="0092517B"/>
    <w:rsid w:val="009265E6"/>
    <w:rsid w:val="00932D0E"/>
    <w:rsid w:val="00937391"/>
    <w:rsid w:val="009401DE"/>
    <w:rsid w:val="009530E2"/>
    <w:rsid w:val="00954180"/>
    <w:rsid w:val="00960DB2"/>
    <w:rsid w:val="00967A14"/>
    <w:rsid w:val="00967D6D"/>
    <w:rsid w:val="00970FF7"/>
    <w:rsid w:val="009710FE"/>
    <w:rsid w:val="00971E43"/>
    <w:rsid w:val="009723EE"/>
    <w:rsid w:val="00976EB7"/>
    <w:rsid w:val="00983894"/>
    <w:rsid w:val="00984393"/>
    <w:rsid w:val="0098490E"/>
    <w:rsid w:val="009855C3"/>
    <w:rsid w:val="0098698E"/>
    <w:rsid w:val="00991958"/>
    <w:rsid w:val="00994F11"/>
    <w:rsid w:val="009A23DC"/>
    <w:rsid w:val="009A74D8"/>
    <w:rsid w:val="009B2AA2"/>
    <w:rsid w:val="009C1195"/>
    <w:rsid w:val="009D1F72"/>
    <w:rsid w:val="009D2F7F"/>
    <w:rsid w:val="009D70B8"/>
    <w:rsid w:val="009F0E96"/>
    <w:rsid w:val="009F1DD0"/>
    <w:rsid w:val="009F4414"/>
    <w:rsid w:val="009F5A3F"/>
    <w:rsid w:val="009F78ED"/>
    <w:rsid w:val="009F7F30"/>
    <w:rsid w:val="00A01000"/>
    <w:rsid w:val="00A04AD2"/>
    <w:rsid w:val="00A11E87"/>
    <w:rsid w:val="00A1722E"/>
    <w:rsid w:val="00A17569"/>
    <w:rsid w:val="00A17AAE"/>
    <w:rsid w:val="00A23E3F"/>
    <w:rsid w:val="00A24283"/>
    <w:rsid w:val="00A31A13"/>
    <w:rsid w:val="00A33C4E"/>
    <w:rsid w:val="00A3658B"/>
    <w:rsid w:val="00A36BAA"/>
    <w:rsid w:val="00A41882"/>
    <w:rsid w:val="00A43551"/>
    <w:rsid w:val="00A46CAD"/>
    <w:rsid w:val="00A505BD"/>
    <w:rsid w:val="00A5322E"/>
    <w:rsid w:val="00A539FA"/>
    <w:rsid w:val="00A619A3"/>
    <w:rsid w:val="00A667F9"/>
    <w:rsid w:val="00A71A30"/>
    <w:rsid w:val="00A74AE8"/>
    <w:rsid w:val="00A75DA8"/>
    <w:rsid w:val="00A76116"/>
    <w:rsid w:val="00A77EF1"/>
    <w:rsid w:val="00A81E17"/>
    <w:rsid w:val="00A843B7"/>
    <w:rsid w:val="00A85641"/>
    <w:rsid w:val="00A86BD4"/>
    <w:rsid w:val="00A87A86"/>
    <w:rsid w:val="00A9066A"/>
    <w:rsid w:val="00A920FA"/>
    <w:rsid w:val="00A97C51"/>
    <w:rsid w:val="00AA3EDF"/>
    <w:rsid w:val="00AA4046"/>
    <w:rsid w:val="00AA43D1"/>
    <w:rsid w:val="00AA7DE9"/>
    <w:rsid w:val="00AB192F"/>
    <w:rsid w:val="00AB4510"/>
    <w:rsid w:val="00AB5469"/>
    <w:rsid w:val="00AB5BF9"/>
    <w:rsid w:val="00AB5F6F"/>
    <w:rsid w:val="00AC28D9"/>
    <w:rsid w:val="00AC5436"/>
    <w:rsid w:val="00AC558F"/>
    <w:rsid w:val="00AC7B1A"/>
    <w:rsid w:val="00AD40A2"/>
    <w:rsid w:val="00AD5149"/>
    <w:rsid w:val="00AE3E29"/>
    <w:rsid w:val="00AE4F97"/>
    <w:rsid w:val="00AE509E"/>
    <w:rsid w:val="00AF01ED"/>
    <w:rsid w:val="00AF0B79"/>
    <w:rsid w:val="00AF40E4"/>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26CAF"/>
    <w:rsid w:val="00B2700B"/>
    <w:rsid w:val="00B34758"/>
    <w:rsid w:val="00B3658B"/>
    <w:rsid w:val="00B4064F"/>
    <w:rsid w:val="00B43DCE"/>
    <w:rsid w:val="00B52E1D"/>
    <w:rsid w:val="00B54E7E"/>
    <w:rsid w:val="00B566A7"/>
    <w:rsid w:val="00B56BFD"/>
    <w:rsid w:val="00B5764F"/>
    <w:rsid w:val="00B60E9A"/>
    <w:rsid w:val="00B62167"/>
    <w:rsid w:val="00B64FAF"/>
    <w:rsid w:val="00B665A7"/>
    <w:rsid w:val="00B6757B"/>
    <w:rsid w:val="00B7066E"/>
    <w:rsid w:val="00B70F6C"/>
    <w:rsid w:val="00B734E3"/>
    <w:rsid w:val="00B75620"/>
    <w:rsid w:val="00B76393"/>
    <w:rsid w:val="00B80A7B"/>
    <w:rsid w:val="00B820A3"/>
    <w:rsid w:val="00B822C7"/>
    <w:rsid w:val="00B83361"/>
    <w:rsid w:val="00B8440A"/>
    <w:rsid w:val="00B8524B"/>
    <w:rsid w:val="00B902BB"/>
    <w:rsid w:val="00B9056D"/>
    <w:rsid w:val="00B953B1"/>
    <w:rsid w:val="00B97446"/>
    <w:rsid w:val="00BA28BC"/>
    <w:rsid w:val="00BA60A9"/>
    <w:rsid w:val="00BB7404"/>
    <w:rsid w:val="00BB7CE4"/>
    <w:rsid w:val="00BC5E1A"/>
    <w:rsid w:val="00BC7B02"/>
    <w:rsid w:val="00BD273F"/>
    <w:rsid w:val="00BD73D3"/>
    <w:rsid w:val="00BE2CAA"/>
    <w:rsid w:val="00BE7C02"/>
    <w:rsid w:val="00BF015C"/>
    <w:rsid w:val="00BF0709"/>
    <w:rsid w:val="00C068CA"/>
    <w:rsid w:val="00C074E9"/>
    <w:rsid w:val="00C12E72"/>
    <w:rsid w:val="00C14398"/>
    <w:rsid w:val="00C209EB"/>
    <w:rsid w:val="00C25E5D"/>
    <w:rsid w:val="00C274DB"/>
    <w:rsid w:val="00C30A41"/>
    <w:rsid w:val="00C314FD"/>
    <w:rsid w:val="00C32AC6"/>
    <w:rsid w:val="00C35261"/>
    <w:rsid w:val="00C42DD7"/>
    <w:rsid w:val="00C441C7"/>
    <w:rsid w:val="00C46807"/>
    <w:rsid w:val="00C47A62"/>
    <w:rsid w:val="00C52374"/>
    <w:rsid w:val="00C52C76"/>
    <w:rsid w:val="00C556E2"/>
    <w:rsid w:val="00C55A3C"/>
    <w:rsid w:val="00C55A63"/>
    <w:rsid w:val="00C60208"/>
    <w:rsid w:val="00C6203A"/>
    <w:rsid w:val="00C634C7"/>
    <w:rsid w:val="00C67163"/>
    <w:rsid w:val="00C70049"/>
    <w:rsid w:val="00C73A77"/>
    <w:rsid w:val="00C76567"/>
    <w:rsid w:val="00C8007B"/>
    <w:rsid w:val="00C84AED"/>
    <w:rsid w:val="00C85A78"/>
    <w:rsid w:val="00C92549"/>
    <w:rsid w:val="00C92B37"/>
    <w:rsid w:val="00CA2CD2"/>
    <w:rsid w:val="00CA627D"/>
    <w:rsid w:val="00CA682E"/>
    <w:rsid w:val="00CB0952"/>
    <w:rsid w:val="00CB4354"/>
    <w:rsid w:val="00CB464F"/>
    <w:rsid w:val="00CB55FC"/>
    <w:rsid w:val="00CB6629"/>
    <w:rsid w:val="00CB7869"/>
    <w:rsid w:val="00CC3645"/>
    <w:rsid w:val="00CC37FB"/>
    <w:rsid w:val="00CC6297"/>
    <w:rsid w:val="00CC6D2C"/>
    <w:rsid w:val="00CD2079"/>
    <w:rsid w:val="00CD46F0"/>
    <w:rsid w:val="00CD4E68"/>
    <w:rsid w:val="00CD569B"/>
    <w:rsid w:val="00CD64B2"/>
    <w:rsid w:val="00CD6AB3"/>
    <w:rsid w:val="00CD7394"/>
    <w:rsid w:val="00CE10EB"/>
    <w:rsid w:val="00CE1D19"/>
    <w:rsid w:val="00CE27D5"/>
    <w:rsid w:val="00CE3450"/>
    <w:rsid w:val="00CE5942"/>
    <w:rsid w:val="00CF7878"/>
    <w:rsid w:val="00D00E64"/>
    <w:rsid w:val="00D01A92"/>
    <w:rsid w:val="00D050B6"/>
    <w:rsid w:val="00D06F7F"/>
    <w:rsid w:val="00D1106C"/>
    <w:rsid w:val="00D147F9"/>
    <w:rsid w:val="00D15921"/>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66215"/>
    <w:rsid w:val="00D75D0E"/>
    <w:rsid w:val="00D84F1D"/>
    <w:rsid w:val="00D92715"/>
    <w:rsid w:val="00D939B1"/>
    <w:rsid w:val="00DA026F"/>
    <w:rsid w:val="00DA2C01"/>
    <w:rsid w:val="00DA2C34"/>
    <w:rsid w:val="00DA39D5"/>
    <w:rsid w:val="00DB0623"/>
    <w:rsid w:val="00DB470D"/>
    <w:rsid w:val="00DB5513"/>
    <w:rsid w:val="00DC5B01"/>
    <w:rsid w:val="00DD4992"/>
    <w:rsid w:val="00DE4709"/>
    <w:rsid w:val="00DF01D4"/>
    <w:rsid w:val="00DF02D4"/>
    <w:rsid w:val="00DF283F"/>
    <w:rsid w:val="00DF4AD8"/>
    <w:rsid w:val="00E05947"/>
    <w:rsid w:val="00E0670C"/>
    <w:rsid w:val="00E07093"/>
    <w:rsid w:val="00E07773"/>
    <w:rsid w:val="00E100F9"/>
    <w:rsid w:val="00E304B6"/>
    <w:rsid w:val="00E42F1D"/>
    <w:rsid w:val="00E43F97"/>
    <w:rsid w:val="00E50773"/>
    <w:rsid w:val="00E525BB"/>
    <w:rsid w:val="00E5280D"/>
    <w:rsid w:val="00E53E2F"/>
    <w:rsid w:val="00E54EFF"/>
    <w:rsid w:val="00E629A7"/>
    <w:rsid w:val="00E63618"/>
    <w:rsid w:val="00E63AD9"/>
    <w:rsid w:val="00E662C2"/>
    <w:rsid w:val="00E8004F"/>
    <w:rsid w:val="00E81CF6"/>
    <w:rsid w:val="00E82C4B"/>
    <w:rsid w:val="00E84D7E"/>
    <w:rsid w:val="00E85B47"/>
    <w:rsid w:val="00E919AA"/>
    <w:rsid w:val="00E93F40"/>
    <w:rsid w:val="00E94175"/>
    <w:rsid w:val="00E94390"/>
    <w:rsid w:val="00E96D5D"/>
    <w:rsid w:val="00E976D8"/>
    <w:rsid w:val="00EA0A98"/>
    <w:rsid w:val="00EA6B02"/>
    <w:rsid w:val="00EA7ABB"/>
    <w:rsid w:val="00EB41AF"/>
    <w:rsid w:val="00EB6705"/>
    <w:rsid w:val="00EC3013"/>
    <w:rsid w:val="00EC339C"/>
    <w:rsid w:val="00EC5EC8"/>
    <w:rsid w:val="00EC78AC"/>
    <w:rsid w:val="00ED1166"/>
    <w:rsid w:val="00ED2B82"/>
    <w:rsid w:val="00ED4102"/>
    <w:rsid w:val="00EE161C"/>
    <w:rsid w:val="00EE273D"/>
    <w:rsid w:val="00EE32CB"/>
    <w:rsid w:val="00EE5672"/>
    <w:rsid w:val="00EE7C24"/>
    <w:rsid w:val="00EF3BCB"/>
    <w:rsid w:val="00EF6AF3"/>
    <w:rsid w:val="00EF6CEF"/>
    <w:rsid w:val="00F01115"/>
    <w:rsid w:val="00F01B89"/>
    <w:rsid w:val="00F132C9"/>
    <w:rsid w:val="00F150A8"/>
    <w:rsid w:val="00F16438"/>
    <w:rsid w:val="00F2068C"/>
    <w:rsid w:val="00F302FC"/>
    <w:rsid w:val="00F31051"/>
    <w:rsid w:val="00F32521"/>
    <w:rsid w:val="00F32C09"/>
    <w:rsid w:val="00F336E1"/>
    <w:rsid w:val="00F3511E"/>
    <w:rsid w:val="00F429D9"/>
    <w:rsid w:val="00F52365"/>
    <w:rsid w:val="00F56416"/>
    <w:rsid w:val="00F57DB1"/>
    <w:rsid w:val="00F6224C"/>
    <w:rsid w:val="00F65378"/>
    <w:rsid w:val="00F75584"/>
    <w:rsid w:val="00F84BDC"/>
    <w:rsid w:val="00F86FC6"/>
    <w:rsid w:val="00F87858"/>
    <w:rsid w:val="00FA3938"/>
    <w:rsid w:val="00FA4357"/>
    <w:rsid w:val="00FA5D6D"/>
    <w:rsid w:val="00FA6900"/>
    <w:rsid w:val="00FB09C6"/>
    <w:rsid w:val="00FB48D5"/>
    <w:rsid w:val="00FB6598"/>
    <w:rsid w:val="00FC512F"/>
    <w:rsid w:val="00FD766F"/>
    <w:rsid w:val="00FE36DF"/>
    <w:rsid w:val="00FE37FA"/>
    <w:rsid w:val="00FE3A21"/>
    <w:rsid w:val="00FE46CE"/>
    <w:rsid w:val="00FE76C9"/>
    <w:rsid w:val="00FE7940"/>
    <w:rsid w:val="00FF024F"/>
    <w:rsid w:val="00FF5E27"/>
    <w:rsid w:val="00FF67FD"/>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BC29B0F"/>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uiPriority w:val="99"/>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paragraph" w:customStyle="1" w:styleId="xl73">
    <w:name w:val="xl73"/>
    <w:basedOn w:val="Normal"/>
    <w:rsid w:val="008924D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18"/>
      <w:szCs w:val="18"/>
      <w:lang w:eastAsia="lv-LV"/>
    </w:rPr>
  </w:style>
  <w:style w:type="table" w:customStyle="1" w:styleId="TableGrid6">
    <w:name w:val="Table Grid6"/>
    <w:basedOn w:val="TableNormal"/>
    <w:next w:val="TableGrid"/>
    <w:uiPriority w:val="39"/>
    <w:rsid w:val="006A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CB6"/>
    <w:rPr>
      <w:color w:val="0000FF" w:themeColor="hyperlink"/>
      <w:u w:val="single"/>
    </w:rPr>
  </w:style>
  <w:style w:type="character" w:customStyle="1" w:styleId="st">
    <w:name w:val="st"/>
    <w:basedOn w:val="DefaultParagraphFont"/>
    <w:rsid w:val="006A6CB6"/>
  </w:style>
  <w:style w:type="character" w:styleId="Emphasis">
    <w:name w:val="Emphasis"/>
    <w:basedOn w:val="DefaultParagraphFont"/>
    <w:uiPriority w:val="20"/>
    <w:qFormat/>
    <w:rsid w:val="006A6CB6"/>
    <w:rPr>
      <w:i/>
      <w:iCs/>
    </w:rPr>
  </w:style>
  <w:style w:type="table" w:customStyle="1" w:styleId="TableGrid7">
    <w:name w:val="Table Grid7"/>
    <w:basedOn w:val="TableNormal"/>
    <w:next w:val="TableGrid"/>
    <w:uiPriority w:val="39"/>
    <w:rsid w:val="00CA6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769393568">
      <w:bodyDiv w:val="1"/>
      <w:marLeft w:val="0"/>
      <w:marRight w:val="0"/>
      <w:marTop w:val="0"/>
      <w:marBottom w:val="0"/>
      <w:divBdr>
        <w:top w:val="none" w:sz="0" w:space="0" w:color="auto"/>
        <w:left w:val="none" w:sz="0" w:space="0" w:color="auto"/>
        <w:bottom w:val="none" w:sz="0" w:space="0" w:color="auto"/>
        <w:right w:val="none" w:sz="0" w:space="0" w:color="auto"/>
      </w:divBdr>
      <w:divsChild>
        <w:div w:id="39473819">
          <w:marLeft w:val="547"/>
          <w:marRight w:val="0"/>
          <w:marTop w:val="0"/>
          <w:marBottom w:val="0"/>
          <w:divBdr>
            <w:top w:val="none" w:sz="0" w:space="0" w:color="auto"/>
            <w:left w:val="none" w:sz="0" w:space="0" w:color="auto"/>
            <w:bottom w:val="none" w:sz="0" w:space="0" w:color="auto"/>
            <w:right w:val="none" w:sz="0" w:space="0" w:color="auto"/>
          </w:divBdr>
        </w:div>
      </w:divsChild>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4.3504053786830137E-2"/>
          <c:w val="0.84531842846069116"/>
          <c:h val="0.73194204030281329"/>
        </c:manualLayout>
      </c:layout>
      <c:barChart>
        <c:barDir val="col"/>
        <c:grouping val="clustered"/>
        <c:varyColors val="0"/>
        <c:ser>
          <c:idx val="1"/>
          <c:order val="1"/>
          <c:tx>
            <c:strRef>
              <c:f>paraugi!$A$39</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20-48FF-9F5B-CBE6CEB65FC4}"/>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20-48FF-9F5B-CBE6CEB65FC4}"/>
                </c:ext>
              </c:extLst>
            </c:dLbl>
            <c:dLbl>
              <c:idx val="2"/>
              <c:layout>
                <c:manualLayout>
                  <c:x val="-1.6573439979287116E-3"/>
                  <c:y val="-3.22685303527845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920-48FF-9F5B-CBE6CEB65FC4}"/>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920-48FF-9F5B-CBE6CEB65FC4}"/>
                </c:ext>
              </c:extLst>
            </c:dLbl>
            <c:dLbl>
              <c:idx val="4"/>
              <c:layout>
                <c:manualLayout>
                  <c:x val="-1.6573659837632244E-3"/>
                  <c:y val="1.02405044853615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920-48FF-9F5B-CBE6CEB65FC4}"/>
                </c:ext>
              </c:extLst>
            </c:dLbl>
            <c:spPr>
              <a:solidFill>
                <a:sysClr val="window" lastClr="FFFFFF"/>
              </a:solidFill>
              <a:ln>
                <a:solidFill>
                  <a:sysClr val="windowText" lastClr="000000"/>
                </a:solid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2022. gads
(izpilde)</c:v>
                </c:pt>
                <c:pt idx="1">
                  <c:v>2023. gada
plāns</c:v>
                </c:pt>
                <c:pt idx="2">
                  <c:v>2024. gada
projekts</c:v>
                </c:pt>
                <c:pt idx="3">
                  <c:v>2025. gada
prognoze</c:v>
                </c:pt>
                <c:pt idx="4">
                  <c:v>2026. gada
prognoze</c:v>
                </c:pt>
              </c:strCache>
            </c:strRef>
          </c:cat>
          <c:val>
            <c:numRef>
              <c:f>paraugi!$B$39:$F$39</c:f>
              <c:numCache>
                <c:formatCode>#,##0</c:formatCode>
                <c:ptCount val="5"/>
                <c:pt idx="0">
                  <c:v>445588870</c:v>
                </c:pt>
                <c:pt idx="1">
                  <c:v>515136361</c:v>
                </c:pt>
                <c:pt idx="2">
                  <c:v>617072715</c:v>
                </c:pt>
                <c:pt idx="3">
                  <c:v>620328091</c:v>
                </c:pt>
                <c:pt idx="4">
                  <c:v>620855813</c:v>
                </c:pt>
              </c:numCache>
            </c:numRef>
          </c:val>
          <c:extLst>
            <c:ext xmlns:c16="http://schemas.microsoft.com/office/drawing/2014/chart" uri="{C3380CC4-5D6E-409C-BE32-E72D297353CC}">
              <c16:uniqueId val="{00000005-3920-48FF-9F5B-CBE6CEB65FC4}"/>
            </c:ext>
          </c:extLst>
        </c:ser>
        <c:dLbls>
          <c:showLegendKey val="0"/>
          <c:showVal val="0"/>
          <c:showCatName val="0"/>
          <c:showSerName val="0"/>
          <c:showPercent val="0"/>
          <c:showBubbleSize val="0"/>
        </c:dLbls>
        <c:gapWidth val="50"/>
        <c:overlap val="100"/>
        <c:axId val="474302112"/>
        <c:axId val="474297848"/>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paraugi!$B$38:$F$38</c15:sqref>
                        </c15:formulaRef>
                      </c:ext>
                    </c:extLst>
                    <c:numCache>
                      <c:formatCode>#,##0</c:formatCode>
                      <c:ptCount val="5"/>
                      <c:pt idx="0">
                        <c:v>445588870</c:v>
                      </c:pt>
                      <c:pt idx="1">
                        <c:v>515136361</c:v>
                      </c:pt>
                      <c:pt idx="2">
                        <c:v>617072715</c:v>
                      </c:pt>
                      <c:pt idx="3">
                        <c:v>620328091</c:v>
                      </c:pt>
                      <c:pt idx="4">
                        <c:v>620855813</c:v>
                      </c:pt>
                    </c:numCache>
                  </c:numRef>
                </c:val>
                <c:extLst>
                  <c:ext xmlns:c16="http://schemas.microsoft.com/office/drawing/2014/chart" uri="{C3380CC4-5D6E-409C-BE32-E72D297353CC}">
                    <c16:uniqueId val="{00000006-3920-48FF-9F5B-CBE6CEB65FC4}"/>
                  </c:ext>
                </c:extLst>
              </c15:ser>
            </c15:filteredBarSeries>
          </c:ext>
        </c:extLst>
      </c:barChart>
      <c:catAx>
        <c:axId val="47430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297848"/>
        <c:crosses val="autoZero"/>
        <c:auto val="1"/>
        <c:lblAlgn val="ctr"/>
        <c:lblOffset val="100"/>
        <c:noMultiLvlLbl val="0"/>
      </c:catAx>
      <c:valAx>
        <c:axId val="4742978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302112"/>
        <c:crosses val="autoZero"/>
        <c:crossBetween val="between"/>
        <c:majorUnit val="200000000"/>
      </c:valAx>
      <c:spPr>
        <a:noFill/>
        <a:ln>
          <a:noFill/>
        </a:ln>
        <a:effectLst/>
      </c:spPr>
    </c:plotArea>
    <c:legend>
      <c:legendPos val="b"/>
      <c:layout>
        <c:manualLayout>
          <c:xMode val="edge"/>
          <c:yMode val="edge"/>
          <c:x val="0.34023960621239879"/>
          <c:y val="0.93125355198368798"/>
          <c:w val="0.3283408710466279"/>
          <c:h val="6.530791089130387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C4E70684-FC6C-438F-821A-42FD4802F988}">
      <dgm:prSet phldrT="[Text]" custT="1"/>
      <dgm:spPr/>
      <dgm:t>
        <a:bodyPr/>
        <a:lstStyle/>
        <a:p>
          <a:pPr algn="ctr">
            <a:spcBef>
              <a:spcPts val="0"/>
            </a:spcBef>
            <a:spcAft>
              <a:spcPts val="2400"/>
            </a:spcAft>
          </a:pPr>
          <a:r>
            <a:rPr lang="lv-LV" sz="1200">
              <a:latin typeface="Times New Roman" panose="02020603050405020304" pitchFamily="18" charset="0"/>
              <a:cs typeface="Times New Roman" panose="02020603050405020304" pitchFamily="18" charset="0"/>
            </a:rPr>
            <a:t>Izglītības funkciju īstenošana</a:t>
          </a:r>
        </a:p>
      </dgm:t>
    </dgm:pt>
    <dgm:pt modelId="{EAEDC41A-79CE-48AE-9794-A800B0775F50}" type="parTrans" cxnId="{748BF469-8544-44F9-B8A3-C2B37C0F119D}">
      <dgm:prSet/>
      <dgm:spPr/>
      <dgm:t>
        <a:bodyPr/>
        <a:lstStyle/>
        <a:p>
          <a:pPr algn="ctr">
            <a:spcBef>
              <a:spcPts val="0"/>
            </a:spcBef>
            <a:spcAft>
              <a:spcPts val="2400"/>
            </a:spcAft>
          </a:pPr>
          <a:endParaRPr lang="lv-LV" sz="1200"/>
        </a:p>
      </dgm:t>
    </dgm:pt>
    <dgm:pt modelId="{446F46F6-79EA-4B2C-B62A-FE54C657ECF7}" type="sibTrans" cxnId="{748BF469-8544-44F9-B8A3-C2B37C0F119D}">
      <dgm:prSet/>
      <dgm:spPr/>
      <dgm:t>
        <a:bodyPr/>
        <a:lstStyle/>
        <a:p>
          <a:pPr algn="ctr">
            <a:spcBef>
              <a:spcPts val="0"/>
            </a:spcBef>
            <a:spcAft>
              <a:spcPts val="2400"/>
            </a:spcAft>
          </a:pPr>
          <a:endParaRPr lang="lv-LV" sz="1200"/>
        </a:p>
      </dgm:t>
    </dgm:pt>
    <dgm:pt modelId="{46E7CDEB-6EB9-4024-B567-672ABE8BC18B}">
      <dgm:prSet phldrT="[Text]" custT="1"/>
      <dgm:spPr/>
      <dgm:t>
        <a:bodyPr/>
        <a:lstStyle/>
        <a:p>
          <a:pPr algn="ctr">
            <a:spcAft>
              <a:spcPts val="2400"/>
            </a:spcAft>
          </a:pPr>
          <a:r>
            <a:rPr lang="lv-LV" sz="1200">
              <a:latin typeface="Times New Roman" panose="02020603050405020304" pitchFamily="18" charset="0"/>
              <a:cs typeface="Times New Roman" panose="02020603050405020304" pitchFamily="18" charset="0"/>
            </a:rPr>
            <a:t>Dziesmu un deju svētku tradīcijas saglabāšana un veicināšana</a:t>
          </a:r>
        </a:p>
      </dgm:t>
    </dgm:pt>
    <dgm:pt modelId="{6E2125EB-4FD5-4620-A698-3A7A1B30742E}" type="parTrans" cxnId="{ACA550DF-4938-42BC-BB58-56F25AB80C9C}">
      <dgm:prSet/>
      <dgm:spPr/>
      <dgm:t>
        <a:bodyPr/>
        <a:lstStyle/>
        <a:p>
          <a:pPr algn="ctr">
            <a:spcAft>
              <a:spcPts val="2400"/>
            </a:spcAft>
          </a:pPr>
          <a:endParaRPr lang="lv-LV" sz="1200"/>
        </a:p>
      </dgm:t>
    </dgm:pt>
    <dgm:pt modelId="{0A140179-BC47-4360-80A5-2E1906A41118}" type="sibTrans" cxnId="{ACA550DF-4938-42BC-BB58-56F25AB80C9C}">
      <dgm:prSet/>
      <dgm:spPr/>
      <dgm:t>
        <a:bodyPr/>
        <a:lstStyle/>
        <a:p>
          <a:pPr algn="ctr">
            <a:spcAft>
              <a:spcPts val="2400"/>
            </a:spcAft>
          </a:pPr>
          <a:endParaRPr lang="lv-LV" sz="1200"/>
        </a:p>
      </dgm:t>
    </dgm:pt>
    <dgm:pt modelId="{742CD35E-24E8-4AF8-8ED4-3DD4C1D57ACF}" type="pres">
      <dgm:prSet presAssocID="{306E2546-2846-449E-BACA-6E538AEB741C}" presName="diagram" presStyleCnt="0">
        <dgm:presLayoutVars>
          <dgm:dir/>
          <dgm:resizeHandles val="exact"/>
        </dgm:presLayoutVars>
      </dgm:prSet>
      <dgm:spPr/>
    </dgm:pt>
    <dgm:pt modelId="{118AB14B-D866-47F3-9B14-C490FD46760F}" type="pres">
      <dgm:prSet presAssocID="{C4E70684-FC6C-438F-821A-42FD4802F988}" presName="node" presStyleLbl="node1" presStyleIdx="0" presStyleCnt="2" custScaleX="589713" custScaleY="328202" custLinFactX="-54514" custLinFactNeighborX="-100000" custLinFactNeighborY="7612">
        <dgm:presLayoutVars>
          <dgm:bulletEnabled val="1"/>
        </dgm:presLayoutVars>
      </dgm:prSet>
      <dgm:spPr/>
    </dgm:pt>
    <dgm:pt modelId="{C9AD5BEC-6E95-451C-A025-C797765E4A32}" type="pres">
      <dgm:prSet presAssocID="{446F46F6-79EA-4B2C-B62A-FE54C657ECF7}" presName="sibTrans" presStyleCnt="0"/>
      <dgm:spPr/>
    </dgm:pt>
    <dgm:pt modelId="{1B176374-D193-4738-8EC5-B88CB0769B34}" type="pres">
      <dgm:prSet presAssocID="{46E7CDEB-6EB9-4024-B567-672ABE8BC18B}" presName="node" presStyleLbl="node1" presStyleIdx="1" presStyleCnt="2" custScaleX="648153" custScaleY="327903" custLinFactX="-15527" custLinFactNeighborX="-100000" custLinFactNeighborY="257">
        <dgm:presLayoutVars>
          <dgm:bulletEnabled val="1"/>
        </dgm:presLayoutVars>
      </dgm:prSet>
      <dgm:spPr/>
    </dgm:pt>
  </dgm:ptLst>
  <dgm:cxnLst>
    <dgm:cxn modelId="{748BF469-8544-44F9-B8A3-C2B37C0F119D}" srcId="{306E2546-2846-449E-BACA-6E538AEB741C}" destId="{C4E70684-FC6C-438F-821A-42FD4802F988}" srcOrd="0" destOrd="0" parTransId="{EAEDC41A-79CE-48AE-9794-A800B0775F50}" sibTransId="{446F46F6-79EA-4B2C-B62A-FE54C657ECF7}"/>
    <dgm:cxn modelId="{0BAAC275-9F76-4813-B7CF-A4A844DD4766}" type="presOf" srcId="{46E7CDEB-6EB9-4024-B567-672ABE8BC18B}" destId="{1B176374-D193-4738-8EC5-B88CB0769B34}" srcOrd="0" destOrd="0" presId="urn:microsoft.com/office/officeart/2005/8/layout/default"/>
    <dgm:cxn modelId="{F51A6C97-97F7-44FA-9466-C8CD798B8DB0}" type="presOf" srcId="{306E2546-2846-449E-BACA-6E538AEB741C}" destId="{742CD35E-24E8-4AF8-8ED4-3DD4C1D57ACF}" srcOrd="0" destOrd="0" presId="urn:microsoft.com/office/officeart/2005/8/layout/default"/>
    <dgm:cxn modelId="{6387F4D5-12A4-4370-B60F-22C1FE734AED}" type="presOf" srcId="{C4E70684-FC6C-438F-821A-42FD4802F988}" destId="{118AB14B-D866-47F3-9B14-C490FD46760F}" srcOrd="0" destOrd="0" presId="urn:microsoft.com/office/officeart/2005/8/layout/default"/>
    <dgm:cxn modelId="{ACA550DF-4938-42BC-BB58-56F25AB80C9C}" srcId="{306E2546-2846-449E-BACA-6E538AEB741C}" destId="{46E7CDEB-6EB9-4024-B567-672ABE8BC18B}" srcOrd="1" destOrd="0" parTransId="{6E2125EB-4FD5-4620-A698-3A7A1B30742E}" sibTransId="{0A140179-BC47-4360-80A5-2E1906A41118}"/>
    <dgm:cxn modelId="{E28E001E-072D-4F21-8E1C-A61887BADAD6}" type="presParOf" srcId="{742CD35E-24E8-4AF8-8ED4-3DD4C1D57ACF}" destId="{118AB14B-D866-47F3-9B14-C490FD46760F}" srcOrd="0" destOrd="0" presId="urn:microsoft.com/office/officeart/2005/8/layout/default"/>
    <dgm:cxn modelId="{E13C9B5D-7C13-4171-82FD-3FADEBE0E203}" type="presParOf" srcId="{742CD35E-24E8-4AF8-8ED4-3DD4C1D57ACF}" destId="{C9AD5BEC-6E95-451C-A025-C797765E4A32}" srcOrd="1" destOrd="0" presId="urn:microsoft.com/office/officeart/2005/8/layout/default"/>
    <dgm:cxn modelId="{B248E580-520D-4C0E-983E-1C6AF83486F4}" type="presParOf" srcId="{742CD35E-24E8-4AF8-8ED4-3DD4C1D57ACF}" destId="{1B176374-D193-4738-8EC5-B88CB0769B34}"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AB14B-D866-47F3-9B14-C490FD46760F}">
      <dsp:nvSpPr>
        <dsp:cNvPr id="0" name=""/>
        <dsp:cNvSpPr/>
      </dsp:nvSpPr>
      <dsp:spPr>
        <a:xfrm>
          <a:off x="0" y="344"/>
          <a:ext cx="2147788" cy="71720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Izglītības funkciju īstenošana</a:t>
          </a:r>
        </a:p>
      </dsp:txBody>
      <dsp:txXfrm>
        <a:off x="0" y="344"/>
        <a:ext cx="2147788" cy="717205"/>
      </dsp:txXfrm>
    </dsp:sp>
    <dsp:sp modelId="{1B176374-D193-4738-8EC5-B88CB0769B34}">
      <dsp:nvSpPr>
        <dsp:cNvPr id="0" name=""/>
        <dsp:cNvSpPr/>
      </dsp:nvSpPr>
      <dsp:spPr>
        <a:xfrm>
          <a:off x="2248516" y="998"/>
          <a:ext cx="2360632" cy="716551"/>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Dziesmu un deju svētku tradīcijas saglabāšana un veicināšana</a:t>
          </a:r>
        </a:p>
      </dsp:txBody>
      <dsp:txXfrm>
        <a:off x="2248516" y="998"/>
        <a:ext cx="2360632" cy="7165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5CA4A-7001-4D0A-98C5-C8FA799E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9</Pages>
  <Words>14603</Words>
  <Characters>8325</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78</cp:revision>
  <cp:lastPrinted>2014-12-08T06:24:00Z</cp:lastPrinted>
  <dcterms:created xsi:type="dcterms:W3CDTF">2019-04-16T07:25:00Z</dcterms:created>
  <dcterms:modified xsi:type="dcterms:W3CDTF">2023-10-25T07:22:00Z</dcterms:modified>
</cp:coreProperties>
</file>