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471" w:rsidRPr="00ED5471" w:rsidRDefault="00ED5471" w:rsidP="00ED5471">
      <w:pPr>
        <w:spacing w:after="0" w:line="240" w:lineRule="auto"/>
        <w:jc w:val="right"/>
        <w:rPr>
          <w:rFonts w:ascii="Times New Roman" w:eastAsia="Times New Roman" w:hAnsi="Times New Roman" w:cs="Times New Roman"/>
          <w:color w:val="333333"/>
          <w:sz w:val="20"/>
          <w:szCs w:val="20"/>
          <w:lang w:eastAsia="lv-LV"/>
        </w:rPr>
      </w:pPr>
    </w:p>
    <w:p w:rsidR="00ED5471" w:rsidRPr="00ED5471" w:rsidRDefault="00ED5471" w:rsidP="00ED5471">
      <w:pPr>
        <w:spacing w:after="0" w:line="240" w:lineRule="auto"/>
        <w:jc w:val="right"/>
        <w:rPr>
          <w:rFonts w:ascii="Times New Roman" w:eastAsia="Times New Roman" w:hAnsi="Times New Roman" w:cs="Times New Roman"/>
          <w:color w:val="333333"/>
          <w:sz w:val="20"/>
          <w:szCs w:val="20"/>
          <w:lang w:eastAsia="lv-LV"/>
        </w:rPr>
      </w:pPr>
      <w:r w:rsidRPr="00ED5471">
        <w:rPr>
          <w:rFonts w:ascii="Times New Roman" w:hAnsi="Times New Roman" w:cs="Times New Roman"/>
          <w:color w:val="414142"/>
          <w:sz w:val="20"/>
          <w:szCs w:val="20"/>
          <w:shd w:val="clear" w:color="auto" w:fill="FFFFFF"/>
        </w:rPr>
        <w:t>Pielikums</w:t>
      </w:r>
      <w:r w:rsidRPr="00ED5471">
        <w:rPr>
          <w:rFonts w:ascii="Times New Roman" w:hAnsi="Times New Roman" w:cs="Times New Roman"/>
          <w:color w:val="414142"/>
          <w:sz w:val="20"/>
          <w:szCs w:val="20"/>
        </w:rPr>
        <w:br/>
      </w:r>
      <w:r w:rsidRPr="00ED5471">
        <w:rPr>
          <w:rFonts w:ascii="Times New Roman" w:hAnsi="Times New Roman" w:cs="Times New Roman"/>
          <w:color w:val="414142"/>
          <w:sz w:val="20"/>
          <w:szCs w:val="20"/>
          <w:shd w:val="clear" w:color="auto" w:fill="FFFFFF"/>
        </w:rPr>
        <w:t>Ministru kabineta</w:t>
      </w:r>
      <w:r w:rsidRPr="00ED5471">
        <w:rPr>
          <w:rFonts w:ascii="Times New Roman" w:hAnsi="Times New Roman" w:cs="Times New Roman"/>
          <w:color w:val="414142"/>
          <w:sz w:val="20"/>
          <w:szCs w:val="20"/>
        </w:rPr>
        <w:br/>
      </w:r>
      <w:r w:rsidRPr="00ED5471">
        <w:rPr>
          <w:rFonts w:ascii="Times New Roman" w:hAnsi="Times New Roman" w:cs="Times New Roman"/>
          <w:color w:val="414142"/>
          <w:sz w:val="20"/>
          <w:szCs w:val="20"/>
          <w:shd w:val="clear" w:color="auto" w:fill="FFFFFF"/>
        </w:rPr>
        <w:t>20---  . gada  --. -------</w:t>
      </w:r>
      <w:r w:rsidRPr="00ED5471">
        <w:rPr>
          <w:rFonts w:ascii="Times New Roman" w:hAnsi="Times New Roman" w:cs="Times New Roman"/>
          <w:color w:val="414142"/>
          <w:sz w:val="20"/>
          <w:szCs w:val="20"/>
        </w:rPr>
        <w:br/>
      </w:r>
      <w:r w:rsidRPr="00ED5471">
        <w:rPr>
          <w:rFonts w:ascii="Times New Roman" w:hAnsi="Times New Roman" w:cs="Times New Roman"/>
          <w:color w:val="414142"/>
          <w:sz w:val="20"/>
          <w:szCs w:val="20"/>
          <w:shd w:val="clear" w:color="auto" w:fill="FFFFFF"/>
        </w:rPr>
        <w:t>noteikumiem Nr.---</w:t>
      </w:r>
    </w:p>
    <w:p w:rsidR="00ED5471" w:rsidRPr="00ED5471" w:rsidRDefault="00ED5471" w:rsidP="00ED5471">
      <w:pPr>
        <w:spacing w:after="0" w:line="240" w:lineRule="auto"/>
        <w:jc w:val="right"/>
        <w:rPr>
          <w:rFonts w:ascii="Times New Roman" w:eastAsia="Times New Roman" w:hAnsi="Times New Roman" w:cs="Times New Roman"/>
          <w:color w:val="333333"/>
          <w:sz w:val="20"/>
          <w:szCs w:val="20"/>
          <w:lang w:eastAsia="lv-LV"/>
        </w:rPr>
      </w:pPr>
    </w:p>
    <w:p w:rsidR="00ED5471" w:rsidRPr="00431A69" w:rsidRDefault="00ED5471" w:rsidP="00ED5471">
      <w:pPr>
        <w:shd w:val="clear" w:color="auto" w:fill="FFFFFF"/>
        <w:spacing w:after="0" w:line="240" w:lineRule="auto"/>
        <w:jc w:val="center"/>
        <w:rPr>
          <w:rFonts w:ascii="Times New Roman" w:eastAsia="Times New Roman" w:hAnsi="Times New Roman" w:cs="Times New Roman"/>
          <w:b/>
          <w:bCs/>
          <w:sz w:val="28"/>
          <w:szCs w:val="28"/>
          <w:lang w:eastAsia="lv-LV"/>
        </w:rPr>
      </w:pPr>
      <w:r w:rsidRPr="00431A69">
        <w:rPr>
          <w:rFonts w:ascii="Times New Roman" w:eastAsia="Times New Roman" w:hAnsi="Times New Roman" w:cs="Times New Roman"/>
          <w:b/>
          <w:bCs/>
          <w:sz w:val="28"/>
          <w:szCs w:val="28"/>
          <w:lang w:eastAsia="lv-LV"/>
        </w:rPr>
        <w:t xml:space="preserve">Latvijas zinātnes nozaru grupas, zinātnes nozares un </w:t>
      </w:r>
      <w:proofErr w:type="spellStart"/>
      <w:r w:rsidRPr="00431A69">
        <w:rPr>
          <w:rFonts w:ascii="Times New Roman" w:eastAsia="Times New Roman" w:hAnsi="Times New Roman" w:cs="Times New Roman"/>
          <w:b/>
          <w:bCs/>
          <w:sz w:val="28"/>
          <w:szCs w:val="28"/>
          <w:lang w:eastAsia="lv-LV"/>
        </w:rPr>
        <w:t>apakšnozares</w:t>
      </w:r>
      <w:proofErr w:type="spellEnd"/>
    </w:p>
    <w:p w:rsidR="00ED5471" w:rsidRDefault="00ED5471" w:rsidP="00ED5471">
      <w:pPr>
        <w:spacing w:after="0" w:line="240" w:lineRule="auto"/>
        <w:rPr>
          <w:rFonts w:ascii="Times New Roman" w:eastAsia="Times New Roman" w:hAnsi="Times New Roman" w:cs="Times New Roman"/>
          <w:color w:val="333333"/>
          <w:sz w:val="28"/>
          <w:szCs w:val="20"/>
          <w:lang w:eastAsia="lv-LV"/>
        </w:rPr>
      </w:pPr>
    </w:p>
    <w:p w:rsidR="00ED5471" w:rsidRPr="00ED5471" w:rsidRDefault="00ED5471" w:rsidP="00ED5471">
      <w:pPr>
        <w:spacing w:after="0" w:line="240" w:lineRule="auto"/>
        <w:rPr>
          <w:rFonts w:ascii="Times New Roman" w:eastAsia="Times New Roman" w:hAnsi="Times New Roman" w:cs="Times New Roman"/>
          <w:color w:val="333333"/>
          <w:sz w:val="28"/>
          <w:szCs w:val="20"/>
          <w:lang w:eastAsia="lv-LV"/>
        </w:rPr>
      </w:pPr>
    </w:p>
    <w:tbl>
      <w:tblPr>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3474"/>
        <w:gridCol w:w="2018"/>
        <w:gridCol w:w="3588"/>
      </w:tblGrid>
      <w:tr w:rsidR="00ED5471" w:rsidRPr="00431A69" w:rsidTr="003E0CF5">
        <w:tc>
          <w:tcPr>
            <w:tcW w:w="561" w:type="dxa"/>
            <w:shd w:val="clear" w:color="auto" w:fill="FFFFFF"/>
            <w:noWrap/>
            <w:tcMar>
              <w:top w:w="30" w:type="dxa"/>
              <w:left w:w="30" w:type="dxa"/>
              <w:bottom w:w="30" w:type="dxa"/>
              <w:right w:w="30" w:type="dxa"/>
            </w:tcMar>
            <w:vAlign w:val="center"/>
          </w:tcPr>
          <w:p w:rsidR="003E0CF5" w:rsidRPr="00431A69" w:rsidRDefault="003E0CF5" w:rsidP="00ED5471">
            <w:pPr>
              <w:spacing w:after="0" w:line="240" w:lineRule="auto"/>
              <w:jc w:val="center"/>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Nr.</w:t>
            </w:r>
          </w:p>
          <w:p w:rsidR="00ED5471" w:rsidRPr="00431A69" w:rsidRDefault="003E0CF5" w:rsidP="00ED5471">
            <w:pPr>
              <w:spacing w:after="0" w:line="240" w:lineRule="auto"/>
              <w:jc w:val="center"/>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p.k.</w:t>
            </w:r>
            <w:r w:rsidR="00ED5471"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vAlign w:val="center"/>
          </w:tcPr>
          <w:p w:rsidR="00ED5471" w:rsidRPr="00431A69"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431A69">
              <w:rPr>
                <w:rFonts w:ascii="Times New Roman" w:eastAsia="Times New Roman" w:hAnsi="Times New Roman" w:cs="Times New Roman"/>
                <w:b/>
                <w:color w:val="333333"/>
                <w:sz w:val="24"/>
                <w:szCs w:val="24"/>
                <w:lang w:eastAsia="lv-LV"/>
              </w:rPr>
              <w:t>Zinātnes nozaru grupas</w:t>
            </w:r>
          </w:p>
        </w:tc>
        <w:tc>
          <w:tcPr>
            <w:tcW w:w="2018" w:type="dxa"/>
            <w:shd w:val="clear" w:color="auto" w:fill="FFFFFF"/>
            <w:noWrap/>
            <w:tcMar>
              <w:top w:w="30" w:type="dxa"/>
              <w:left w:w="30" w:type="dxa"/>
              <w:bottom w:w="30" w:type="dxa"/>
              <w:right w:w="30" w:type="dxa"/>
            </w:tcMar>
            <w:vAlign w:val="center"/>
          </w:tcPr>
          <w:p w:rsidR="00ED5471" w:rsidRPr="00431A69"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431A69">
              <w:rPr>
                <w:rFonts w:ascii="Times New Roman" w:eastAsia="Times New Roman" w:hAnsi="Times New Roman" w:cs="Times New Roman"/>
                <w:b/>
                <w:color w:val="333333"/>
                <w:sz w:val="24"/>
                <w:szCs w:val="24"/>
                <w:lang w:eastAsia="lv-LV"/>
              </w:rPr>
              <w:t>Zinātnes nozares</w:t>
            </w:r>
          </w:p>
        </w:tc>
        <w:tc>
          <w:tcPr>
            <w:tcW w:w="3588" w:type="dxa"/>
            <w:shd w:val="clear" w:color="auto" w:fill="FFFFFF"/>
            <w:noWrap/>
            <w:tcMar>
              <w:top w:w="30" w:type="dxa"/>
              <w:left w:w="30" w:type="dxa"/>
              <w:bottom w:w="30" w:type="dxa"/>
              <w:right w:w="30" w:type="dxa"/>
            </w:tcMar>
            <w:vAlign w:val="center"/>
          </w:tcPr>
          <w:p w:rsidR="00ED5471" w:rsidRPr="00431A69"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431A69">
              <w:rPr>
                <w:rFonts w:ascii="Times New Roman" w:eastAsia="Times New Roman" w:hAnsi="Times New Roman" w:cs="Times New Roman"/>
                <w:b/>
                <w:color w:val="333333"/>
                <w:sz w:val="24"/>
                <w:szCs w:val="24"/>
                <w:lang w:eastAsia="lv-LV"/>
              </w:rPr>
              <w:t xml:space="preserve">Zinātnes </w:t>
            </w:r>
            <w:proofErr w:type="spellStart"/>
            <w:r w:rsidRPr="00431A69">
              <w:rPr>
                <w:rFonts w:ascii="Times New Roman" w:eastAsia="Times New Roman" w:hAnsi="Times New Roman" w:cs="Times New Roman"/>
                <w:b/>
                <w:color w:val="333333"/>
                <w:sz w:val="24"/>
                <w:szCs w:val="24"/>
                <w:lang w:eastAsia="lv-LV"/>
              </w:rPr>
              <w:t>apakšnozares</w:t>
            </w:r>
            <w:proofErr w:type="spellEnd"/>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Dabaszinātnes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1.1. Matemātika</w:t>
            </w:r>
            <w:r w:rsidRPr="00431A69">
              <w:rPr>
                <w:rFonts w:ascii="Times New Roman" w:eastAsia="Times New Roman" w:hAnsi="Times New Roman" w:cs="Times New Roman"/>
                <w:color w:val="333333"/>
                <w:sz w:val="24"/>
                <w:szCs w:val="24"/>
                <w:vertAlign w:val="superscript"/>
                <w:lang w:eastAsia="lv-LV"/>
              </w:rPr>
              <w:t>1</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Ģeometrija un topoloģija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Funkciju teorija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Matemātiskā analīze un </w:t>
            </w:r>
            <w:proofErr w:type="spellStart"/>
            <w:r w:rsidRPr="00431A69">
              <w:rPr>
                <w:rFonts w:ascii="Times New Roman" w:eastAsia="Times New Roman" w:hAnsi="Times New Roman" w:cs="Times New Roman"/>
                <w:color w:val="333333"/>
                <w:sz w:val="24"/>
                <w:szCs w:val="24"/>
                <w:lang w:eastAsia="lv-LV"/>
              </w:rPr>
              <w:t>funkcionālanalīze</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Diferenciālvienādojumi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Matemātiskā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Lietišķā matemātika un matemātiskā modelēšana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Skaitliskā analīze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Varbūtību teorija un matemātiskā statistika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Diskrētā matemātika un matemātiskā informātika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Optimizācijas metodes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Modernā elementārā matemātika</w:t>
            </w:r>
          </w:p>
          <w:p w:rsidR="00F92965" w:rsidRPr="00431A69" w:rsidRDefault="00ED5471" w:rsidP="00F92965">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Algebra un matemātiskā loģika           </w:t>
            </w:r>
            <w:r w:rsidR="00F92965" w:rsidRPr="00431A69">
              <w:rPr>
                <w:rFonts w:ascii="Times New Roman" w:eastAsia="Times New Roman" w:hAnsi="Times New Roman" w:cs="Times New Roman"/>
                <w:color w:val="333333"/>
                <w:sz w:val="24"/>
                <w:szCs w:val="24"/>
                <w:lang w:eastAsia="lv-LV"/>
              </w:rPr>
              <w:t xml:space="preserve">Citas matemātikas </w:t>
            </w:r>
            <w:proofErr w:type="spellStart"/>
            <w:r w:rsidR="00F92965"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1.2. Datorzinātne un informātika</w:t>
            </w:r>
            <w:r w:rsidRPr="00431A69">
              <w:rPr>
                <w:rFonts w:ascii="Times New Roman" w:eastAsia="Times New Roman" w:hAnsi="Times New Roman" w:cs="Times New Roman"/>
                <w:color w:val="333333"/>
                <w:sz w:val="24"/>
                <w:szCs w:val="24"/>
                <w:vertAlign w:val="superscript"/>
                <w:lang w:eastAsia="lv-LV"/>
              </w:rPr>
              <w:t>2</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Datoru un sistēmu programmatūra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Programmēšanas valodas un sistēmas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Intelektuālo sistēmu teorija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Signālu diskrētā apstrāde</w:t>
            </w:r>
          </w:p>
          <w:p w:rsidR="00E90634" w:rsidRPr="00431A69"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Datorzinātnes matemātiskie pamati    </w:t>
            </w:r>
            <w:r w:rsidR="00E90634" w:rsidRPr="00431A69">
              <w:rPr>
                <w:rFonts w:ascii="Times New Roman" w:eastAsia="Times New Roman" w:hAnsi="Times New Roman" w:cs="Times New Roman"/>
                <w:color w:val="333333"/>
                <w:sz w:val="24"/>
                <w:szCs w:val="24"/>
                <w:lang w:eastAsia="lv-LV"/>
              </w:rPr>
              <w:t xml:space="preserve">Citas datorzinātnes un informātikas </w:t>
            </w:r>
            <w:proofErr w:type="spellStart"/>
            <w:r w:rsidR="00E90634"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1.3. Fizika un astronomija</w:t>
            </w:r>
            <w:r w:rsidRPr="00431A69">
              <w:rPr>
                <w:rFonts w:ascii="Times New Roman" w:eastAsia="Times New Roman" w:hAnsi="Times New Roman" w:cs="Times New Roman"/>
                <w:color w:val="333333"/>
                <w:sz w:val="24"/>
                <w:szCs w:val="24"/>
                <w:vertAlign w:val="superscript"/>
                <w:lang w:eastAsia="lv-LV"/>
              </w:rPr>
              <w:t>3</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Cietvielu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Kondensētās vides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Pusvadītāju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Ķīmiskā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Materiālu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Fizikālās metodes un instrumenti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Optika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Lāzeru fizika un </w:t>
            </w:r>
            <w:proofErr w:type="spellStart"/>
            <w:r w:rsidRPr="00431A69">
              <w:rPr>
                <w:rFonts w:ascii="Times New Roman" w:eastAsia="Times New Roman" w:hAnsi="Times New Roman" w:cs="Times New Roman"/>
                <w:color w:val="333333"/>
                <w:sz w:val="24"/>
                <w:szCs w:val="24"/>
                <w:lang w:eastAsia="lv-LV"/>
              </w:rPr>
              <w:t>spektroskopija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Teorētiskā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Atomu un molekulu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Kodolfizika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Šķidrumu un gāzu 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Siltumfizika un molekulārā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Magnētisko parādību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Tehniskā 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fizika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Astrofizika un fundamentālā astronomija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fizikas un astronomijas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1.4. Ķīmija</w:t>
            </w:r>
            <w:r w:rsidRPr="00431A69">
              <w:rPr>
                <w:rFonts w:ascii="Times New Roman" w:eastAsia="Times New Roman" w:hAnsi="Times New Roman" w:cs="Times New Roman"/>
                <w:color w:val="333333"/>
                <w:sz w:val="24"/>
                <w:szCs w:val="24"/>
                <w:vertAlign w:val="superscript"/>
                <w:lang w:eastAsia="lv-LV"/>
              </w:rPr>
              <w:t>4</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Organiskā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Bioorganiskā</w:t>
            </w:r>
            <w:proofErr w:type="spellEnd"/>
            <w:r w:rsidRPr="00431A69">
              <w:rPr>
                <w:rFonts w:ascii="Times New Roman" w:eastAsia="Times New Roman" w:hAnsi="Times New Roman" w:cs="Times New Roman"/>
                <w:color w:val="333333"/>
                <w:sz w:val="24"/>
                <w:szCs w:val="24"/>
                <w:lang w:eastAsia="lv-LV"/>
              </w:rPr>
              <w:t xml:space="preserve">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Analītiskā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Fizikālā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Lielmolekulāro savienojumu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Radiācijas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Augsttemperatūras</w:t>
            </w:r>
            <w:proofErr w:type="spellEnd"/>
            <w:r w:rsidRPr="00431A69">
              <w:rPr>
                <w:rFonts w:ascii="Times New Roman" w:eastAsia="Times New Roman" w:hAnsi="Times New Roman" w:cs="Times New Roman"/>
                <w:color w:val="333333"/>
                <w:sz w:val="24"/>
                <w:szCs w:val="24"/>
                <w:lang w:eastAsia="lv-LV"/>
              </w:rPr>
              <w:t xml:space="preserve">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Koksnes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Materiālu ķīmija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Neorganiskā ķīmija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ķīmijas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1.5. Zemes zinātnes, fiziskā ģeogrāfija un vides zinātnes</w:t>
            </w:r>
            <w:r w:rsidRPr="00431A69">
              <w:rPr>
                <w:rFonts w:ascii="Times New Roman" w:eastAsia="Times New Roman" w:hAnsi="Times New Roman" w:cs="Times New Roman"/>
                <w:color w:val="333333"/>
                <w:sz w:val="24"/>
                <w:szCs w:val="24"/>
                <w:vertAlign w:val="superscript"/>
                <w:lang w:eastAsia="lv-LV"/>
              </w:rPr>
              <w:t>5</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Dabas ģeogrāfija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Reģionālā un vides ģeogrāfija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Lietišķā ģeogrāfija un </w:t>
            </w:r>
            <w:proofErr w:type="spellStart"/>
            <w:r w:rsidRPr="00431A69">
              <w:rPr>
                <w:rFonts w:ascii="Times New Roman" w:eastAsia="Times New Roman" w:hAnsi="Times New Roman" w:cs="Times New Roman"/>
                <w:color w:val="333333"/>
                <w:sz w:val="24"/>
                <w:szCs w:val="24"/>
                <w:lang w:eastAsia="lv-LV"/>
              </w:rPr>
              <w:t>ģeomātika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Pamatiežu</w:t>
            </w:r>
            <w:proofErr w:type="spellEnd"/>
            <w:r w:rsidRPr="00431A69">
              <w:rPr>
                <w:rFonts w:ascii="Times New Roman" w:eastAsia="Times New Roman" w:hAnsi="Times New Roman" w:cs="Times New Roman"/>
                <w:color w:val="333333"/>
                <w:sz w:val="24"/>
                <w:szCs w:val="24"/>
                <w:lang w:eastAsia="lv-LV"/>
              </w:rPr>
              <w:t xml:space="preserve"> ģeoloģija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Kvartārģeoloģija</w:t>
            </w:r>
            <w:proofErr w:type="spellEnd"/>
            <w:r w:rsidRPr="00431A69">
              <w:rPr>
                <w:rFonts w:ascii="Times New Roman" w:eastAsia="Times New Roman" w:hAnsi="Times New Roman" w:cs="Times New Roman"/>
                <w:color w:val="333333"/>
                <w:sz w:val="24"/>
                <w:szCs w:val="24"/>
                <w:lang w:eastAsia="lv-LV"/>
              </w:rPr>
              <w:t xml:space="preserve"> un </w:t>
            </w:r>
            <w:proofErr w:type="spellStart"/>
            <w:r w:rsidRPr="00431A69">
              <w:rPr>
                <w:rFonts w:ascii="Times New Roman" w:eastAsia="Times New Roman" w:hAnsi="Times New Roman" w:cs="Times New Roman"/>
                <w:color w:val="333333"/>
                <w:sz w:val="24"/>
                <w:szCs w:val="24"/>
                <w:lang w:eastAsia="lv-LV"/>
              </w:rPr>
              <w:t>ģeomorfoloģija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Lietišķā ģeoloģija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Hidroloģija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Vides ķīmija un </w:t>
            </w:r>
            <w:proofErr w:type="spellStart"/>
            <w:r w:rsidRPr="00431A69">
              <w:rPr>
                <w:rFonts w:ascii="Times New Roman" w:eastAsia="Times New Roman" w:hAnsi="Times New Roman" w:cs="Times New Roman"/>
                <w:color w:val="333333"/>
                <w:sz w:val="24"/>
                <w:szCs w:val="24"/>
                <w:lang w:eastAsia="lv-LV"/>
              </w:rPr>
              <w:t>ekotoksikoloģija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Dabas aizsardzība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Ģeokosmiskie</w:t>
            </w:r>
            <w:proofErr w:type="spellEnd"/>
            <w:r w:rsidRPr="00431A69">
              <w:rPr>
                <w:rFonts w:ascii="Times New Roman" w:eastAsia="Times New Roman" w:hAnsi="Times New Roman" w:cs="Times New Roman"/>
                <w:color w:val="333333"/>
                <w:sz w:val="24"/>
                <w:szCs w:val="24"/>
                <w:lang w:eastAsia="lv-LV"/>
              </w:rPr>
              <w:t xml:space="preserve"> pētījumi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zemes zinātnes, fiziskās ģeogrāfijas un vides 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1.6. Bioloģija</w:t>
            </w:r>
            <w:r w:rsidRPr="00431A69">
              <w:rPr>
                <w:rFonts w:ascii="Times New Roman" w:eastAsia="Times New Roman" w:hAnsi="Times New Roman" w:cs="Times New Roman"/>
                <w:color w:val="333333"/>
                <w:sz w:val="24"/>
                <w:szCs w:val="24"/>
                <w:vertAlign w:val="superscript"/>
                <w:lang w:eastAsia="lv-LV"/>
              </w:rPr>
              <w:t>6</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Biofizika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Bioķīmija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Biometrija un bioinformātika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Botānika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Cilvēka un dzīvnieku fizioloģija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Ģenētika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Hidrobioloģija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Mikrobioloģija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Molekulārā 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Šūnas 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Virusoloģija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Zooloģija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Mikrobioloģija un virusoloģija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xml:space="preserve">Augu fizioloģija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bioloģijas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1.7. Citas dabaszinātnes</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Inženierzinātnes un tehnoloģijas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2.1. Būvniecības un transporta inženierzinātnes</w:t>
            </w:r>
            <w:r w:rsidRPr="00431A69">
              <w:rPr>
                <w:rFonts w:ascii="Times New Roman" w:eastAsia="Times New Roman" w:hAnsi="Times New Roman" w:cs="Times New Roman"/>
                <w:color w:val="333333"/>
                <w:sz w:val="24"/>
                <w:szCs w:val="24"/>
                <w:vertAlign w:val="superscript"/>
                <w:lang w:eastAsia="lv-LV"/>
              </w:rPr>
              <w:t>7</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Būvmehānika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Būvkonstrukcijas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Ģeodēzija un </w:t>
            </w:r>
            <w:proofErr w:type="spellStart"/>
            <w:r w:rsidRPr="00431A69">
              <w:rPr>
                <w:rFonts w:ascii="Times New Roman" w:eastAsia="Times New Roman" w:hAnsi="Times New Roman" w:cs="Times New Roman"/>
                <w:color w:val="333333"/>
                <w:sz w:val="24"/>
                <w:szCs w:val="24"/>
                <w:lang w:eastAsia="lv-LV"/>
              </w:rPr>
              <w:t>ģeoinformātika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Siltuma, gāzes un ūdens </w:t>
            </w:r>
            <w:proofErr w:type="spellStart"/>
            <w:r w:rsidRPr="00431A69">
              <w:rPr>
                <w:rFonts w:ascii="Times New Roman" w:eastAsia="Times New Roman" w:hAnsi="Times New Roman" w:cs="Times New Roman"/>
                <w:color w:val="333333"/>
                <w:sz w:val="24"/>
                <w:szCs w:val="24"/>
                <w:lang w:eastAsia="lv-LV"/>
              </w:rPr>
              <w:t>inženiersistēmas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Gaisa transports un infrastruktūra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Telemātika un loģistika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Ūdens transports un infrastruktūra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Sauszemes transports</w:t>
            </w:r>
          </w:p>
          <w:p w:rsidR="00E90634" w:rsidRPr="00431A69"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Būvmateriāli un </w:t>
            </w:r>
            <w:proofErr w:type="spellStart"/>
            <w:r w:rsidRPr="00431A69">
              <w:rPr>
                <w:rFonts w:ascii="Times New Roman" w:eastAsia="Times New Roman" w:hAnsi="Times New Roman" w:cs="Times New Roman"/>
                <w:color w:val="333333"/>
                <w:sz w:val="24"/>
                <w:szCs w:val="24"/>
                <w:lang w:eastAsia="lv-LV"/>
              </w:rPr>
              <w:t>būvtehnoloģija</w:t>
            </w:r>
            <w:proofErr w:type="spellEnd"/>
            <w:r w:rsidRPr="00431A69">
              <w:rPr>
                <w:rFonts w:ascii="Times New Roman" w:eastAsia="Times New Roman" w:hAnsi="Times New Roman" w:cs="Times New Roman"/>
                <w:color w:val="333333"/>
                <w:sz w:val="24"/>
                <w:szCs w:val="24"/>
                <w:lang w:eastAsia="lv-LV"/>
              </w:rPr>
              <w:t xml:space="preserve">        </w:t>
            </w:r>
            <w:r w:rsidR="00E90634" w:rsidRPr="00431A69">
              <w:rPr>
                <w:rFonts w:ascii="Times New Roman" w:eastAsia="Times New Roman" w:hAnsi="Times New Roman" w:cs="Times New Roman"/>
                <w:color w:val="333333"/>
                <w:sz w:val="24"/>
                <w:szCs w:val="24"/>
                <w:lang w:eastAsia="lv-LV"/>
              </w:rPr>
              <w:t xml:space="preserve">Citas būvniecības un transporta inženierzinātnes </w:t>
            </w:r>
            <w:proofErr w:type="spellStart"/>
            <w:r w:rsidR="00E90634"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2.2. Elektrotehnika, elektronika, informācijas un komunikāciju tehnoloģijas</w:t>
            </w:r>
            <w:r w:rsidRPr="00431A69">
              <w:rPr>
                <w:rFonts w:ascii="Times New Roman" w:eastAsia="Times New Roman" w:hAnsi="Times New Roman" w:cs="Times New Roman"/>
                <w:color w:val="333333"/>
                <w:sz w:val="24"/>
                <w:szCs w:val="24"/>
                <w:vertAlign w:val="superscript"/>
                <w:lang w:eastAsia="lv-LV"/>
              </w:rPr>
              <w:t>8</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Datoru arhitektūra un aparatūra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Signālu diskrētā apstrāde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Elektronikas elementi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Lauki un viļņi elektronikā</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Ķēdes un signāli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Radiosistēmas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Elektrosakari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Telekomunikāciju tīkli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Datortehnika un tīkli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Elektrotehnikas teorētiskie pamati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Elektriskās mašīnas un iekārtas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Elektriskās tehnoloģijas un automātika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Energoelektronika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Elektroenerģētika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Elektroapgāde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Datorvadība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Sistēmu analīze, modelēšana un projektēšana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E-Studiju tehnoloģijas un pārvaldība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Datu apstrādes sistēmas un datortīkli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elektrotehnikas, elektronikas, informācijas un komunikāciju tehnoloģiju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2.3. Mašīnbūve un mehānika</w:t>
            </w:r>
            <w:r w:rsidRPr="00431A69">
              <w:rPr>
                <w:rFonts w:ascii="Times New Roman" w:eastAsia="Times New Roman" w:hAnsi="Times New Roman" w:cs="Times New Roman"/>
                <w:color w:val="333333"/>
                <w:sz w:val="24"/>
                <w:szCs w:val="24"/>
                <w:vertAlign w:val="superscript"/>
                <w:lang w:eastAsia="lv-LV"/>
              </w:rPr>
              <w:t>9</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Mašīnu projektēšana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Mašīnbūves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Lietišķā 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Nepārtrauktās vides 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Teorētiskā 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Militārais nodrošinājums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Mēraparāti un metroloģija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Diagnostika un kvalitāte</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Mašīnu dinamika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mašīnbūves un mehānikas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2.4. Ķīmijas inženierzinātne</w:t>
            </w:r>
            <w:r w:rsidRPr="00431A69">
              <w:rPr>
                <w:rFonts w:ascii="Times New Roman" w:eastAsia="Times New Roman" w:hAnsi="Times New Roman" w:cs="Times New Roman"/>
                <w:color w:val="333333"/>
                <w:sz w:val="24"/>
                <w:szCs w:val="24"/>
                <w:vertAlign w:val="superscript"/>
                <w:lang w:eastAsia="lv-LV"/>
              </w:rPr>
              <w:t>10</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Silikātu materiālu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Organisko vielu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Koksnes ķīmijas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Celulozes un papīra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Polimēru un </w:t>
            </w:r>
            <w:proofErr w:type="spellStart"/>
            <w:r w:rsidRPr="00431A69">
              <w:rPr>
                <w:rFonts w:ascii="Times New Roman" w:eastAsia="Times New Roman" w:hAnsi="Times New Roman" w:cs="Times New Roman"/>
                <w:color w:val="333333"/>
                <w:sz w:val="24"/>
                <w:szCs w:val="24"/>
                <w:lang w:eastAsia="lv-LV"/>
              </w:rPr>
              <w:t>šķiedrmateriālu</w:t>
            </w:r>
            <w:proofErr w:type="spellEnd"/>
            <w:r w:rsidRPr="00431A69">
              <w:rPr>
                <w:rFonts w:ascii="Times New Roman" w:eastAsia="Times New Roman" w:hAnsi="Times New Roman" w:cs="Times New Roman"/>
                <w:color w:val="333333"/>
                <w:sz w:val="24"/>
                <w:szCs w:val="24"/>
                <w:lang w:eastAsia="lv-LV"/>
              </w:rPr>
              <w:t xml:space="preserve">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Augsttemperatūras</w:t>
            </w:r>
            <w:proofErr w:type="spellEnd"/>
            <w:r w:rsidRPr="00431A69">
              <w:rPr>
                <w:rFonts w:ascii="Times New Roman" w:eastAsia="Times New Roman" w:hAnsi="Times New Roman" w:cs="Times New Roman"/>
                <w:color w:val="333333"/>
                <w:sz w:val="24"/>
                <w:szCs w:val="24"/>
                <w:lang w:eastAsia="lv-LV"/>
              </w:rPr>
              <w:t xml:space="preserve"> materiālu un plazmas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Radiācijas ķīmijas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Vispārīgā ķīmijas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Cietvielu 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Gāzu un šķidrumu mehānika</w:t>
            </w:r>
          </w:p>
          <w:p w:rsidR="00E90634" w:rsidRPr="00431A69"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Neorganisko vielu tehnoloģija          </w:t>
            </w:r>
            <w:r w:rsidR="00E90634" w:rsidRPr="00431A69">
              <w:rPr>
                <w:rFonts w:ascii="Times New Roman" w:eastAsia="Times New Roman" w:hAnsi="Times New Roman" w:cs="Times New Roman"/>
                <w:color w:val="333333"/>
                <w:sz w:val="24"/>
                <w:szCs w:val="24"/>
                <w:lang w:eastAsia="lv-LV"/>
              </w:rPr>
              <w:t xml:space="preserve">Citas ķīmijas inženierzinātnes </w:t>
            </w:r>
            <w:proofErr w:type="spellStart"/>
            <w:r w:rsidR="00E90634"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2.5. Materiālzinātne</w:t>
            </w:r>
            <w:r w:rsidRPr="00431A69">
              <w:rPr>
                <w:rFonts w:ascii="Times New Roman" w:eastAsia="Times New Roman" w:hAnsi="Times New Roman" w:cs="Times New Roman"/>
                <w:color w:val="333333"/>
                <w:sz w:val="24"/>
                <w:szCs w:val="24"/>
                <w:vertAlign w:val="superscript"/>
                <w:lang w:eastAsia="lv-LV"/>
              </w:rPr>
              <w:t>11</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Inteliģentie materiāli un struktūras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Fotonikas</w:t>
            </w:r>
            <w:proofErr w:type="spellEnd"/>
            <w:r w:rsidRPr="00431A69">
              <w:rPr>
                <w:rFonts w:ascii="Times New Roman" w:eastAsia="Times New Roman" w:hAnsi="Times New Roman" w:cs="Times New Roman"/>
                <w:color w:val="333333"/>
                <w:sz w:val="24"/>
                <w:szCs w:val="24"/>
                <w:lang w:eastAsia="lv-LV"/>
              </w:rPr>
              <w:t xml:space="preserve"> materiāli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Koksnes materiāli un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Polimēri un kompozītmateriāli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Tekstila un apģērbu tehnoloģija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Biomateriāli</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Keramikas materiāli</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Materiālu mehānika un pretestība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Polimēru un kompozītmateriālu mehānika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Materiālfizika</w:t>
            </w:r>
            <w:proofErr w:type="spellEnd"/>
            <w:r w:rsidRPr="00431A69">
              <w:rPr>
                <w:rFonts w:ascii="Times New Roman" w:eastAsia="Times New Roman" w:hAnsi="Times New Roman" w:cs="Times New Roman"/>
                <w:color w:val="333333"/>
                <w:sz w:val="24"/>
                <w:szCs w:val="24"/>
                <w:lang w:eastAsia="lv-LV"/>
              </w:rPr>
              <w:t xml:space="preserve">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w:t>
            </w:r>
            <w:proofErr w:type="spellStart"/>
            <w:r w:rsidRPr="00431A69">
              <w:rPr>
                <w:rFonts w:ascii="Times New Roman" w:eastAsia="Times New Roman" w:hAnsi="Times New Roman" w:cs="Times New Roman"/>
                <w:color w:val="333333"/>
                <w:sz w:val="24"/>
                <w:szCs w:val="24"/>
                <w:lang w:eastAsia="lv-LV"/>
              </w:rPr>
              <w:t>materiālzinātnes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2.6. Medicīniskā inženierija</w:t>
            </w:r>
            <w:r w:rsidRPr="00431A69">
              <w:rPr>
                <w:rFonts w:ascii="Times New Roman" w:eastAsia="Times New Roman" w:hAnsi="Times New Roman" w:cs="Times New Roman"/>
                <w:color w:val="333333"/>
                <w:sz w:val="24"/>
                <w:szCs w:val="24"/>
                <w:vertAlign w:val="superscript"/>
                <w:lang w:eastAsia="lv-LV"/>
              </w:rPr>
              <w:t>12</w:t>
            </w:r>
          </w:p>
        </w:tc>
        <w:tc>
          <w:tcPr>
            <w:tcW w:w="3588" w:type="dxa"/>
            <w:shd w:val="clear" w:color="auto" w:fill="FFFFFF"/>
            <w:noWrap/>
            <w:tcMar>
              <w:top w:w="30" w:type="dxa"/>
              <w:left w:w="30" w:type="dxa"/>
              <w:bottom w:w="30" w:type="dxa"/>
              <w:right w:w="30" w:type="dxa"/>
            </w:tcMar>
          </w:tcPr>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Biomehānika</w:t>
            </w:r>
            <w:r w:rsidR="00E90634" w:rsidRPr="00431A69">
              <w:rPr>
                <w:rFonts w:ascii="Times New Roman" w:eastAsia="Times New Roman" w:hAnsi="Times New Roman" w:cs="Times New Roman"/>
                <w:color w:val="333333"/>
                <w:sz w:val="24"/>
                <w:szCs w:val="24"/>
                <w:lang w:eastAsia="lv-LV"/>
              </w:rPr>
              <w:t xml:space="preserve">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medicīniskās inženierijas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2.7. Vides inženierija un enerģētika</w:t>
            </w:r>
            <w:r w:rsidRPr="00431A69">
              <w:rPr>
                <w:rFonts w:ascii="Times New Roman" w:eastAsia="Times New Roman" w:hAnsi="Times New Roman" w:cs="Times New Roman"/>
                <w:color w:val="333333"/>
                <w:sz w:val="24"/>
                <w:szCs w:val="24"/>
                <w:vertAlign w:val="superscript"/>
                <w:lang w:eastAsia="lv-LV"/>
              </w:rPr>
              <w:t>13</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Ūdenssaimniecība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Siltumenerģētika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Alternatīvās enerģijas iekārtas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Lauksaimniecības inženierzinātne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Vides inženierzinātne</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Hidrotehnika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vides inženierijas un enerģētikas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2.8. Vides biotehnoloģija</w:t>
            </w:r>
            <w:r w:rsidRPr="00431A69">
              <w:rPr>
                <w:rFonts w:ascii="Times New Roman" w:eastAsia="Times New Roman" w:hAnsi="Times New Roman" w:cs="Times New Roman"/>
                <w:color w:val="333333"/>
                <w:sz w:val="24"/>
                <w:szCs w:val="24"/>
                <w:vertAlign w:val="superscript"/>
                <w:lang w:eastAsia="lv-LV"/>
              </w:rPr>
              <w:t>14</w:t>
            </w:r>
          </w:p>
        </w:tc>
        <w:tc>
          <w:tcPr>
            <w:tcW w:w="3588" w:type="dxa"/>
            <w:shd w:val="clear" w:color="auto" w:fill="FFFFFF"/>
            <w:noWrap/>
            <w:tcMar>
              <w:top w:w="30" w:type="dxa"/>
              <w:left w:w="30" w:type="dxa"/>
              <w:bottom w:w="30" w:type="dxa"/>
              <w:right w:w="30" w:type="dxa"/>
            </w:tcMar>
          </w:tcPr>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Ar vidi saistītā biotehnoloģija</w:t>
            </w:r>
            <w:r w:rsidR="00E90634" w:rsidRPr="00431A69">
              <w:rPr>
                <w:rFonts w:ascii="Times New Roman" w:eastAsia="Times New Roman" w:hAnsi="Times New Roman" w:cs="Times New Roman"/>
                <w:color w:val="333333"/>
                <w:sz w:val="24"/>
                <w:szCs w:val="24"/>
                <w:lang w:eastAsia="lv-LV"/>
              </w:rPr>
              <w:t xml:space="preserve">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vides biotehnoloģijas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2.9. Rūpnieciskā biotehnoloģija</w:t>
            </w:r>
            <w:r w:rsidRPr="00431A69">
              <w:rPr>
                <w:rFonts w:ascii="Times New Roman" w:eastAsia="Times New Roman" w:hAnsi="Times New Roman" w:cs="Times New Roman"/>
                <w:color w:val="333333"/>
                <w:sz w:val="24"/>
                <w:szCs w:val="24"/>
                <w:vertAlign w:val="superscript"/>
                <w:lang w:eastAsia="lv-LV"/>
              </w:rPr>
              <w:t>15</w:t>
            </w:r>
          </w:p>
        </w:tc>
        <w:tc>
          <w:tcPr>
            <w:tcW w:w="3588" w:type="dxa"/>
            <w:shd w:val="clear" w:color="auto" w:fill="FFFFFF"/>
            <w:noWrap/>
            <w:tcMar>
              <w:top w:w="30" w:type="dxa"/>
              <w:left w:w="30" w:type="dxa"/>
              <w:bottom w:w="30" w:type="dxa"/>
              <w:right w:w="30" w:type="dxa"/>
            </w:tcMar>
          </w:tcPr>
          <w:p w:rsidR="00E90634" w:rsidRPr="00431A69"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Rūpniecisko procesu biotehnoloģija</w:t>
            </w:r>
            <w:r w:rsidR="00E90634" w:rsidRPr="00431A69">
              <w:rPr>
                <w:rFonts w:ascii="Times New Roman" w:eastAsia="Times New Roman" w:hAnsi="Times New Roman" w:cs="Times New Roman"/>
                <w:color w:val="333333"/>
                <w:sz w:val="24"/>
                <w:szCs w:val="24"/>
                <w:lang w:eastAsia="lv-LV"/>
              </w:rPr>
              <w:t xml:space="preserve"> </w:t>
            </w:r>
            <w:r w:rsidR="00E90634" w:rsidRPr="00431A69">
              <w:rPr>
                <w:rFonts w:ascii="Times New Roman" w:eastAsia="Times New Roman" w:hAnsi="Times New Roman" w:cs="Times New Roman"/>
                <w:color w:val="333333"/>
                <w:sz w:val="24"/>
                <w:szCs w:val="24"/>
                <w:lang w:eastAsia="lv-LV"/>
              </w:rPr>
              <w:t xml:space="preserve">Citas rūpnieciskās biotehnoloģijas </w:t>
            </w:r>
            <w:proofErr w:type="spellStart"/>
            <w:r w:rsidR="00E90634"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2.10. Nanotehnoloģija</w:t>
            </w:r>
            <w:r w:rsidRPr="00431A69">
              <w:rPr>
                <w:rFonts w:ascii="Times New Roman" w:eastAsia="Times New Roman" w:hAnsi="Times New Roman" w:cs="Times New Roman"/>
                <w:color w:val="333333"/>
                <w:sz w:val="24"/>
                <w:szCs w:val="24"/>
                <w:vertAlign w:val="superscript"/>
                <w:lang w:eastAsia="lv-LV"/>
              </w:rPr>
              <w:t>16</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Nanoprocesi</w:t>
            </w:r>
            <w:proofErr w:type="spellEnd"/>
          </w:p>
          <w:p w:rsidR="00E90634" w:rsidRDefault="00ED5471" w:rsidP="00E90634">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Nanomateriāli</w:t>
            </w:r>
            <w:proofErr w:type="spellEnd"/>
            <w:r w:rsidRPr="00431A69">
              <w:rPr>
                <w:rFonts w:ascii="Times New Roman" w:eastAsia="Times New Roman" w:hAnsi="Times New Roman" w:cs="Times New Roman"/>
                <w:color w:val="333333"/>
                <w:sz w:val="24"/>
                <w:szCs w:val="24"/>
                <w:lang w:eastAsia="lv-LV"/>
              </w:rPr>
              <w:t xml:space="preserve">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w:t>
            </w:r>
            <w:proofErr w:type="spellStart"/>
            <w:r w:rsidRPr="00431A69">
              <w:rPr>
                <w:rFonts w:ascii="Times New Roman" w:eastAsia="Times New Roman" w:hAnsi="Times New Roman" w:cs="Times New Roman"/>
                <w:color w:val="333333"/>
                <w:sz w:val="24"/>
                <w:szCs w:val="24"/>
                <w:lang w:eastAsia="lv-LV"/>
              </w:rPr>
              <w:t>nanotehnoloģijas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2.11. Citas inženierzinātnes un tehnoloģijas, tai skaitā pārtikas un dzērienu tehnoloģijas</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Pārtikas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Pārtikas mikrobioloģija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Pārtikas produktu kvalitāte</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Pārtikas procesi un iekārtas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inženierzinātņu un tehnoloģiju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Medicīnas un veselības zinātnes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3.1. Medicīnas bāzes zinātnes, tai skaitā farmācija</w:t>
            </w:r>
            <w:r w:rsidRPr="00431A69">
              <w:rPr>
                <w:rFonts w:ascii="Times New Roman" w:eastAsia="Times New Roman" w:hAnsi="Times New Roman" w:cs="Times New Roman"/>
                <w:color w:val="333333"/>
                <w:sz w:val="24"/>
                <w:szCs w:val="24"/>
                <w:vertAlign w:val="superscript"/>
                <w:lang w:eastAsia="lv-LV"/>
              </w:rPr>
              <w:t>17</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Farmakognozija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Farmaceitiskā farmakoloģija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Klīniskā farmācija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Anatomija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Histoloģija un citoloģija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bioķīmija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ģenētika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Normālā fizioloģija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Patoloģija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Farmakoloģija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biomehānika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farmācija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Farmācijas ķīmija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Zāļu formu tehnoloģija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Imunoloģija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medicīnas bāzes zinātņu, tai skaitā farmācijas,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3.2. Klīniskā medicīna</w:t>
            </w:r>
            <w:r w:rsidRPr="00431A69">
              <w:rPr>
                <w:rFonts w:ascii="Times New Roman" w:eastAsia="Times New Roman" w:hAnsi="Times New Roman" w:cs="Times New Roman"/>
                <w:color w:val="333333"/>
                <w:sz w:val="24"/>
                <w:szCs w:val="24"/>
                <w:vertAlign w:val="superscript"/>
                <w:lang w:eastAsia="lv-LV"/>
              </w:rPr>
              <w:t>18</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Pediatrija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Dermatoloģija un veneroloģija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Psihiatrija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Ķirurģija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Oftalmoloģija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Otorinolaringoloģija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Anestezioloģija un </w:t>
            </w:r>
            <w:proofErr w:type="spellStart"/>
            <w:r w:rsidRPr="00431A69">
              <w:rPr>
                <w:rFonts w:ascii="Times New Roman" w:eastAsia="Times New Roman" w:hAnsi="Times New Roman" w:cs="Times New Roman"/>
                <w:color w:val="333333"/>
                <w:sz w:val="24"/>
                <w:szCs w:val="24"/>
                <w:lang w:eastAsia="lv-LV"/>
              </w:rPr>
              <w:t>reanimatoloģija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Ortopēdija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Dzemdniecība un ginekoloģija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Onkoloģija un hematoloģija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Ftiziatrija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Stomatoloģija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Rentgenoloģija un radioloģija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Neiroloģija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Internā medicīna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klīniskās medicīnas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3.3. Veselības un sporta zinātnes</w:t>
            </w:r>
            <w:r w:rsidRPr="00431A69">
              <w:rPr>
                <w:rFonts w:ascii="Times New Roman" w:eastAsia="Times New Roman" w:hAnsi="Times New Roman" w:cs="Times New Roman"/>
                <w:color w:val="333333"/>
                <w:sz w:val="24"/>
                <w:szCs w:val="24"/>
                <w:vertAlign w:val="superscript"/>
                <w:lang w:eastAsia="lv-LV"/>
              </w:rPr>
              <w:t>19</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Medicīniskā demogrāfija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Sabiedrības veselība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Uzturzinātne</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Sporta medicīna un </w:t>
            </w:r>
            <w:proofErr w:type="spellStart"/>
            <w:r w:rsidRPr="00431A69">
              <w:rPr>
                <w:rFonts w:ascii="Times New Roman" w:eastAsia="Times New Roman" w:hAnsi="Times New Roman" w:cs="Times New Roman"/>
                <w:color w:val="333333"/>
                <w:sz w:val="24"/>
                <w:szCs w:val="24"/>
                <w:lang w:eastAsia="lv-LV"/>
              </w:rPr>
              <w:t>rehabilitoloģija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Veselības aprūpes zinātne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Sporta teorija un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Sporta pedagoģija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Infekcijas slimības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veselības un sporta zinātņu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3.4. Medicīniskā biotehnoloģija</w:t>
            </w:r>
            <w:r w:rsidRPr="00431A69">
              <w:rPr>
                <w:rFonts w:ascii="Times New Roman" w:eastAsia="Times New Roman" w:hAnsi="Times New Roman" w:cs="Times New Roman"/>
                <w:color w:val="333333"/>
                <w:sz w:val="24"/>
                <w:szCs w:val="24"/>
                <w:vertAlign w:val="superscript"/>
                <w:lang w:eastAsia="lv-LV"/>
              </w:rPr>
              <w:t>20</w:t>
            </w:r>
          </w:p>
        </w:tc>
        <w:tc>
          <w:tcPr>
            <w:tcW w:w="3588" w:type="dxa"/>
            <w:shd w:val="clear" w:color="auto" w:fill="FFFFFF"/>
            <w:noWrap/>
            <w:tcMar>
              <w:top w:w="30" w:type="dxa"/>
              <w:left w:w="30" w:type="dxa"/>
              <w:bottom w:w="30" w:type="dxa"/>
              <w:right w:w="30" w:type="dxa"/>
            </w:tcMar>
          </w:tcPr>
          <w:p w:rsidR="00E90634" w:rsidRPr="00431A69"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Medicīnisko procesu biotehnoloģija</w:t>
            </w:r>
            <w:r w:rsidR="00E90634" w:rsidRPr="00431A69">
              <w:rPr>
                <w:rFonts w:ascii="Times New Roman" w:eastAsia="Times New Roman" w:hAnsi="Times New Roman" w:cs="Times New Roman"/>
                <w:color w:val="333333"/>
                <w:sz w:val="24"/>
                <w:szCs w:val="24"/>
                <w:lang w:eastAsia="lv-LV"/>
              </w:rPr>
              <w:t xml:space="preserve"> </w:t>
            </w:r>
            <w:r w:rsidR="00E90634" w:rsidRPr="00431A69">
              <w:rPr>
                <w:rFonts w:ascii="Times New Roman" w:eastAsia="Times New Roman" w:hAnsi="Times New Roman" w:cs="Times New Roman"/>
                <w:color w:val="333333"/>
                <w:sz w:val="24"/>
                <w:szCs w:val="24"/>
                <w:lang w:eastAsia="lv-LV"/>
              </w:rPr>
              <w:t xml:space="preserve">Citas medicīniskās biotehnoloģijas </w:t>
            </w:r>
            <w:proofErr w:type="spellStart"/>
            <w:r w:rsidR="00E90634"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3.5. Citas medicīnas un veselības zinātnes, tai skaitā tiesu medicīniskā ekspertīze</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Medicīnas vēsture</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Tiesu medicīna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medicīnas zinātņu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Lauksaimniecības, meža un veterinārās zinātnes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4.1. Lauksaimniecības un zivsaimniecības zinātnes, mežzinātne</w:t>
            </w:r>
            <w:r w:rsidRPr="00431A69">
              <w:rPr>
                <w:rFonts w:ascii="Times New Roman" w:eastAsia="Times New Roman" w:hAnsi="Times New Roman" w:cs="Times New Roman"/>
                <w:color w:val="333333"/>
                <w:sz w:val="24"/>
                <w:szCs w:val="24"/>
                <w:vertAlign w:val="superscript"/>
                <w:lang w:eastAsia="lv-LV"/>
              </w:rPr>
              <w:t>21</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Dārzkopība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Meža ekoloģija un mežkopība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Meža ekonomika un politika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Meža darbi un tehnika</w:t>
            </w:r>
          </w:p>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Laukkopība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lauksaimniecības un zivsaimniecības zinātņu un mežzinātnes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4.2. Dzīvnieku un piena lopkopības zinātne</w:t>
            </w:r>
            <w:r w:rsidRPr="00431A69">
              <w:rPr>
                <w:rFonts w:ascii="Times New Roman" w:eastAsia="Times New Roman" w:hAnsi="Times New Roman" w:cs="Times New Roman"/>
                <w:color w:val="333333"/>
                <w:sz w:val="24"/>
                <w:szCs w:val="24"/>
                <w:vertAlign w:val="superscript"/>
                <w:lang w:eastAsia="lv-LV"/>
              </w:rPr>
              <w:t>22</w:t>
            </w:r>
          </w:p>
        </w:tc>
        <w:tc>
          <w:tcPr>
            <w:tcW w:w="3588" w:type="dxa"/>
            <w:shd w:val="clear" w:color="auto" w:fill="FFFFFF"/>
            <w:noWrap/>
            <w:tcMar>
              <w:top w:w="30" w:type="dxa"/>
              <w:left w:w="30" w:type="dxa"/>
              <w:bottom w:w="30" w:type="dxa"/>
              <w:right w:w="30" w:type="dxa"/>
            </w:tcMar>
          </w:tcPr>
          <w:p w:rsidR="00E90634" w:rsidRDefault="00ED5471"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Lopkopība</w:t>
            </w:r>
            <w:r w:rsidR="00E90634" w:rsidRPr="00431A69">
              <w:rPr>
                <w:rFonts w:ascii="Times New Roman" w:eastAsia="Times New Roman" w:hAnsi="Times New Roman" w:cs="Times New Roman"/>
                <w:color w:val="333333"/>
                <w:sz w:val="24"/>
                <w:szCs w:val="24"/>
                <w:lang w:eastAsia="lv-LV"/>
              </w:rPr>
              <w:t xml:space="preserve"> </w:t>
            </w:r>
          </w:p>
          <w:p w:rsidR="00E90634" w:rsidRPr="00431A69" w:rsidRDefault="00E90634" w:rsidP="00E90634">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dzīvnieku un piena lopkopības 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4.3. Veterinārmedicīnas zinātne</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Fizioloģija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Patoloģija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Veterinārā farmakoloģija un toksikoloģija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Iekšķīgās slimības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Parazitoloģija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Infekcijas slimības un mikrobioloģija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Ķirurģija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Dzemdniecība un ginekoloģija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Pārtikas higiēna</w:t>
            </w:r>
          </w:p>
          <w:p w:rsidR="000C74BA" w:rsidRDefault="00ED5471"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Morfoloģija         </w:t>
            </w:r>
          </w:p>
          <w:p w:rsidR="000C74BA" w:rsidRPr="00431A69" w:rsidRDefault="000C74BA"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veterinārmedicīnas 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4.4. Lauksaimniecības biotehnoloģija</w:t>
            </w:r>
            <w:r w:rsidRPr="00431A69">
              <w:rPr>
                <w:rFonts w:ascii="Times New Roman" w:eastAsia="Times New Roman" w:hAnsi="Times New Roman" w:cs="Times New Roman"/>
                <w:color w:val="333333"/>
                <w:sz w:val="24"/>
                <w:szCs w:val="24"/>
                <w:vertAlign w:val="superscript"/>
                <w:lang w:eastAsia="lv-LV"/>
              </w:rPr>
              <w:t>23</w:t>
            </w:r>
          </w:p>
        </w:tc>
        <w:tc>
          <w:tcPr>
            <w:tcW w:w="3588" w:type="dxa"/>
            <w:shd w:val="clear" w:color="auto" w:fill="FFFFFF"/>
            <w:noWrap/>
            <w:tcMar>
              <w:top w:w="30" w:type="dxa"/>
              <w:left w:w="30" w:type="dxa"/>
              <w:bottom w:w="30" w:type="dxa"/>
              <w:right w:w="30" w:type="dxa"/>
            </w:tcMar>
          </w:tcPr>
          <w:p w:rsidR="000C74BA" w:rsidRDefault="00ED5471"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Lauksaimniecisko procesu biotehnoloģija</w:t>
            </w:r>
            <w:r w:rsidR="000C74BA" w:rsidRPr="00431A69">
              <w:rPr>
                <w:rFonts w:ascii="Times New Roman" w:eastAsia="Times New Roman" w:hAnsi="Times New Roman" w:cs="Times New Roman"/>
                <w:color w:val="333333"/>
                <w:sz w:val="24"/>
                <w:szCs w:val="24"/>
                <w:lang w:eastAsia="lv-LV"/>
              </w:rPr>
              <w:t xml:space="preserve"> </w:t>
            </w:r>
          </w:p>
          <w:p w:rsidR="000C74BA" w:rsidRPr="00431A69" w:rsidRDefault="000C74BA"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lauksaimniecības biotehnoloģijas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4.5. Citas lauksaimniecības, meža un veterināro zinātņu</w:t>
            </w:r>
            <w:bookmarkStart w:id="0" w:name="_GoBack"/>
            <w:bookmarkEnd w:id="0"/>
            <w:r w:rsidRPr="00431A69">
              <w:rPr>
                <w:rFonts w:ascii="Times New Roman" w:eastAsia="Times New Roman" w:hAnsi="Times New Roman" w:cs="Times New Roman"/>
                <w:color w:val="333333"/>
                <w:sz w:val="24"/>
                <w:szCs w:val="24"/>
                <w:lang w:eastAsia="lv-LV"/>
              </w:rPr>
              <w:t xml:space="preserve"> nozaru zinātnes</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Sociālās zinātnes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5.1. Psiholoģija</w:t>
            </w:r>
            <w:r w:rsidRPr="00431A69">
              <w:rPr>
                <w:rFonts w:ascii="Times New Roman" w:eastAsia="Times New Roman" w:hAnsi="Times New Roman" w:cs="Times New Roman"/>
                <w:color w:val="333333"/>
                <w:sz w:val="24"/>
                <w:szCs w:val="24"/>
                <w:vertAlign w:val="superscript"/>
                <w:lang w:eastAsia="lv-LV"/>
              </w:rPr>
              <w:t>24</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Vispārīgā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Personības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Daiļrades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Etniskā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Klīniskā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Pedagoģiskā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Attīstības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Reliģijas psiholoģija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Veselības psiholoģija</w:t>
            </w:r>
          </w:p>
          <w:p w:rsidR="000C74BA"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Komunikāciju psiholoģija un ētika</w:t>
            </w:r>
          </w:p>
          <w:p w:rsidR="000C74BA" w:rsidRPr="00431A69" w:rsidRDefault="000C74BA"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psiholoģijas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5.2. Ekonomika un uzņēmējdarbība</w:t>
            </w:r>
            <w:r w:rsidRPr="00431A69">
              <w:rPr>
                <w:rFonts w:ascii="Times New Roman" w:eastAsia="Times New Roman" w:hAnsi="Times New Roman" w:cs="Times New Roman"/>
                <w:color w:val="333333"/>
                <w:sz w:val="24"/>
                <w:szCs w:val="24"/>
                <w:vertAlign w:val="superscript"/>
                <w:lang w:eastAsia="lv-LV"/>
              </w:rPr>
              <w:t>25</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Latvijas tautsaimniecība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Makroekonomika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Mikroekonomika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Finanses un kredīts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Grāmatvedības un uzskaites teorija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Ekonometrija</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Statistika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Tirgzinība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Reģionālā 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Agrārā 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Uzņēmējdarbības vadība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Izglītības vadība</w:t>
            </w:r>
          </w:p>
          <w:p w:rsidR="000C74BA" w:rsidRDefault="00ED5471"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Ekonomikas teorija             </w:t>
            </w:r>
          </w:p>
          <w:p w:rsidR="000C74BA" w:rsidRPr="00431A69" w:rsidRDefault="000C74BA"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ekonomikas un uzņēmējdarbības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5.3. Izglītības zinātnes</w:t>
            </w:r>
            <w:r w:rsidRPr="00431A69">
              <w:rPr>
                <w:rFonts w:ascii="Times New Roman" w:eastAsia="Times New Roman" w:hAnsi="Times New Roman" w:cs="Times New Roman"/>
                <w:color w:val="333333"/>
                <w:sz w:val="24"/>
                <w:szCs w:val="24"/>
                <w:vertAlign w:val="superscript"/>
                <w:lang w:eastAsia="lv-LV"/>
              </w:rPr>
              <w:t>26</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Fizikas didaktika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Ķīmijas didaktika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Matemātikas didaktika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Vispārīgā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Pirmsskolas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Skolas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Augstskolas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Pieaugušo pedagoģija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Nozaru pedagoģija</w:t>
            </w:r>
          </w:p>
          <w:p w:rsidR="000C74BA" w:rsidRDefault="00ED5471"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Bioloģijas didaktika          </w:t>
            </w:r>
          </w:p>
          <w:p w:rsidR="000C74BA" w:rsidRPr="00431A69" w:rsidRDefault="000C74BA"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izglītības zinātņu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5.4. Socioloģija un sociālais darbs</w:t>
            </w:r>
            <w:r w:rsidRPr="00431A69">
              <w:rPr>
                <w:rFonts w:ascii="Times New Roman" w:eastAsia="Times New Roman" w:hAnsi="Times New Roman" w:cs="Times New Roman"/>
                <w:color w:val="333333"/>
                <w:sz w:val="24"/>
                <w:szCs w:val="24"/>
                <w:vertAlign w:val="superscript"/>
                <w:lang w:eastAsia="lv-LV"/>
              </w:rPr>
              <w:t>27</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Vēsturiskā demogrāfija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Sociāli ekonomiskā demogrāfija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ekonomika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Socioloģijas teorija un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Lietišķā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antropoloģija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politika un sociālā darba organizācija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Kultūras un masu komunikāciju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Lauku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Organizāciju un sabiedriskās pārvaldes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Politikas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Reliģijas socioloģija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Etnoloģija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Vēsturiskā antropoloģija</w:t>
            </w:r>
          </w:p>
          <w:p w:rsidR="000C74BA" w:rsidRPr="00431A69" w:rsidRDefault="00ED5471" w:rsidP="000C74BA">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Teorētiskā demogrāfija              </w:t>
            </w:r>
            <w:r w:rsidR="000C74BA" w:rsidRPr="00431A69">
              <w:rPr>
                <w:rFonts w:ascii="Times New Roman" w:eastAsia="Times New Roman" w:hAnsi="Times New Roman" w:cs="Times New Roman"/>
                <w:color w:val="333333"/>
                <w:sz w:val="24"/>
                <w:szCs w:val="24"/>
                <w:lang w:eastAsia="lv-LV"/>
              </w:rPr>
              <w:t xml:space="preserve">Citas socioloģijas un sociālā darba </w:t>
            </w:r>
            <w:proofErr w:type="spellStart"/>
            <w:r w:rsidR="000C74BA"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5.5. Tiesību zinātne</w:t>
            </w:r>
            <w:r w:rsidRPr="00431A69">
              <w:rPr>
                <w:rFonts w:ascii="Times New Roman" w:eastAsia="Times New Roman" w:hAnsi="Times New Roman" w:cs="Times New Roman"/>
                <w:color w:val="333333"/>
                <w:sz w:val="24"/>
                <w:szCs w:val="24"/>
                <w:vertAlign w:val="superscript"/>
                <w:lang w:eastAsia="lv-LV"/>
              </w:rPr>
              <w:t>28</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Civiltiesības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Krimināltiesības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Valsts tiesības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Starptautiskās tiesības</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Kriminālistika un operatīvās darbības teorija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Policijas tiesības</w:t>
            </w:r>
          </w:p>
          <w:p w:rsidR="006A509F" w:rsidRDefault="00ED5471"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Tiesību teorija un vēsture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tiesību 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5.6. Politikas zinātne</w:t>
            </w:r>
            <w:r w:rsidRPr="00431A69">
              <w:rPr>
                <w:rFonts w:ascii="Times New Roman" w:eastAsia="Times New Roman" w:hAnsi="Times New Roman" w:cs="Times New Roman"/>
                <w:color w:val="333333"/>
                <w:sz w:val="24"/>
                <w:szCs w:val="24"/>
                <w:vertAlign w:val="superscript"/>
                <w:lang w:eastAsia="lv-LV"/>
              </w:rPr>
              <w:t>29</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Salīdzinošā politika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Starptautiskā politika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Pārvalde un administrācija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Sabiedrības vadība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politikas 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Politikas teorija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5.7. Sociālā un ekonomiskā ģeogrāfija</w:t>
            </w:r>
            <w:r w:rsidRPr="00431A69">
              <w:rPr>
                <w:rFonts w:ascii="Times New Roman" w:eastAsia="Times New Roman" w:hAnsi="Times New Roman" w:cs="Times New Roman"/>
                <w:color w:val="333333"/>
                <w:sz w:val="24"/>
                <w:szCs w:val="24"/>
                <w:vertAlign w:val="superscript"/>
                <w:lang w:eastAsia="lv-LV"/>
              </w:rPr>
              <w:t>30</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Vides pārvaldība</w:t>
            </w:r>
          </w:p>
          <w:p w:rsidR="006A509F" w:rsidRDefault="00ED5471"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Cilvēka ģeogrāfija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sociālās un ekonomiskās ģeogrāfijas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5.8. Plašsaziņas līdzekļi un komunikācija</w:t>
            </w:r>
            <w:r w:rsidRPr="00431A69">
              <w:rPr>
                <w:rFonts w:ascii="Times New Roman" w:eastAsia="Times New Roman" w:hAnsi="Times New Roman" w:cs="Times New Roman"/>
                <w:color w:val="333333"/>
                <w:sz w:val="24"/>
                <w:szCs w:val="24"/>
                <w:vertAlign w:val="superscript"/>
                <w:lang w:eastAsia="lv-LV"/>
              </w:rPr>
              <w:t>31</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Komunikācijas teorija</w:t>
            </w:r>
          </w:p>
          <w:p w:rsidR="006A509F" w:rsidRDefault="00ED5471" w:rsidP="006A509F">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Bibliotēkzinātne</w:t>
            </w:r>
            <w:proofErr w:type="spellEnd"/>
            <w:r w:rsidRPr="00431A69">
              <w:rPr>
                <w:rFonts w:ascii="Times New Roman" w:eastAsia="Times New Roman" w:hAnsi="Times New Roman" w:cs="Times New Roman"/>
                <w:color w:val="333333"/>
                <w:sz w:val="24"/>
                <w:szCs w:val="24"/>
                <w:lang w:eastAsia="lv-LV"/>
              </w:rPr>
              <w:t xml:space="preserve">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plašsaziņas līdzekļu un komunikācijas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5.9. Citas sociālās zinātnes, tai skaitā starpnozaru sociālās zinātnes un militārā zinātne</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Humanitārās un mākslas zinātnes</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6.1. Vēsture un arheoloģija</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Latvijas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Arheoloģija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Historiogrāfija un vēstures </w:t>
            </w:r>
            <w:proofErr w:type="spellStart"/>
            <w:r w:rsidRPr="00431A69">
              <w:rPr>
                <w:rFonts w:ascii="Times New Roman" w:eastAsia="Times New Roman" w:hAnsi="Times New Roman" w:cs="Times New Roman"/>
                <w:color w:val="333333"/>
                <w:sz w:val="24"/>
                <w:szCs w:val="24"/>
                <w:lang w:eastAsia="lv-LV"/>
              </w:rPr>
              <w:t>palīgzinātnes</w:t>
            </w:r>
            <w:proofErr w:type="spellEnd"/>
          </w:p>
          <w:p w:rsidR="006A509F" w:rsidRDefault="00ED5471"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Vispārīgā vēsture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vēstures un arheoloģijas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6.2. Valodniecība un literatūrzinātne</w:t>
            </w:r>
            <w:r w:rsidRPr="00431A69">
              <w:rPr>
                <w:rFonts w:ascii="Times New Roman" w:eastAsia="Times New Roman" w:hAnsi="Times New Roman" w:cs="Times New Roman"/>
                <w:color w:val="333333"/>
                <w:sz w:val="24"/>
                <w:szCs w:val="24"/>
                <w:vertAlign w:val="superscript"/>
                <w:lang w:eastAsia="lv-LV"/>
              </w:rPr>
              <w:t>32</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Latviešu literatūras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Literatūras teorija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Salīdzināmā literatūrzinātne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Cittautu literatūras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Vispārīgā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Salīdzināmā un sastatāmā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Lietišķā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Latviešu </w:t>
            </w:r>
            <w:proofErr w:type="spellStart"/>
            <w:r w:rsidRPr="00431A69">
              <w:rPr>
                <w:rFonts w:ascii="Times New Roman" w:eastAsia="Times New Roman" w:hAnsi="Times New Roman" w:cs="Times New Roman"/>
                <w:color w:val="333333"/>
                <w:sz w:val="24"/>
                <w:szCs w:val="24"/>
                <w:lang w:eastAsia="lv-LV"/>
              </w:rPr>
              <w:t>sinhroniskā</w:t>
            </w:r>
            <w:proofErr w:type="spellEnd"/>
            <w:r w:rsidRPr="00431A69">
              <w:rPr>
                <w:rFonts w:ascii="Times New Roman" w:eastAsia="Times New Roman" w:hAnsi="Times New Roman" w:cs="Times New Roman"/>
                <w:color w:val="333333"/>
                <w:sz w:val="24"/>
                <w:szCs w:val="24"/>
                <w:lang w:eastAsia="lv-LV"/>
              </w:rPr>
              <w:t xml:space="preserve">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Latviešu diahroniskā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Baltu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Ģermāņu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Romāņu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Slāvu valodniecība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431A69">
              <w:rPr>
                <w:rFonts w:ascii="Times New Roman" w:eastAsia="Times New Roman" w:hAnsi="Times New Roman" w:cs="Times New Roman"/>
                <w:color w:val="333333"/>
                <w:sz w:val="24"/>
                <w:szCs w:val="24"/>
                <w:lang w:eastAsia="lv-LV"/>
              </w:rPr>
              <w:t>Somugru</w:t>
            </w:r>
            <w:proofErr w:type="spellEnd"/>
            <w:r w:rsidRPr="00431A69">
              <w:rPr>
                <w:rFonts w:ascii="Times New Roman" w:eastAsia="Times New Roman" w:hAnsi="Times New Roman" w:cs="Times New Roman"/>
                <w:color w:val="333333"/>
                <w:sz w:val="24"/>
                <w:szCs w:val="24"/>
                <w:lang w:eastAsia="lv-LV"/>
              </w:rPr>
              <w:t xml:space="preserve"> valodniecība (</w:t>
            </w:r>
            <w:proofErr w:type="spellStart"/>
            <w:r w:rsidRPr="00431A69">
              <w:rPr>
                <w:rFonts w:ascii="Times New Roman" w:eastAsia="Times New Roman" w:hAnsi="Times New Roman" w:cs="Times New Roman"/>
                <w:color w:val="333333"/>
                <w:sz w:val="24"/>
                <w:szCs w:val="24"/>
                <w:lang w:eastAsia="lv-LV"/>
              </w:rPr>
              <w:t>somugristika</w:t>
            </w:r>
            <w:proofErr w:type="spellEnd"/>
            <w:r w:rsidRPr="00431A69">
              <w:rPr>
                <w:rFonts w:ascii="Times New Roman" w:eastAsia="Times New Roman" w:hAnsi="Times New Roman" w:cs="Times New Roman"/>
                <w:color w:val="333333"/>
                <w:sz w:val="24"/>
                <w:szCs w:val="24"/>
                <w:lang w:eastAsia="lv-LV"/>
              </w:rPr>
              <w:t>)</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Orientālistika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Klasiskā filoloģija</w:t>
            </w:r>
          </w:p>
          <w:p w:rsidR="006A509F" w:rsidRDefault="00ED5471"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Mitoloģija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valodniecības un literatūrzinātnes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6.3. Filozofija, ētika un reliģija</w:t>
            </w:r>
            <w:r w:rsidRPr="00431A69">
              <w:rPr>
                <w:rFonts w:ascii="Times New Roman" w:eastAsia="Times New Roman" w:hAnsi="Times New Roman" w:cs="Times New Roman"/>
                <w:color w:val="333333"/>
                <w:sz w:val="24"/>
                <w:szCs w:val="24"/>
                <w:vertAlign w:val="superscript"/>
                <w:lang w:eastAsia="lv-LV"/>
              </w:rPr>
              <w:t>33</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Izziņas un apziņas teorija (epistemoloģija, gnozeoloģija)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Loģika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Ideju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Ētika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Estētika un mākslas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Filozofiskā antropoloģija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Politikas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Kultūras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Reliģijas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Zinātnes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Vēstures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Sociālā filozofija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Baznīcas un reliģiju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Bībeles teoloģija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Sistemātiskā un praktiskā teoloģija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Vispārīgā un salīdzināmā </w:t>
            </w:r>
            <w:proofErr w:type="spellStart"/>
            <w:r w:rsidRPr="00431A69">
              <w:rPr>
                <w:rFonts w:ascii="Times New Roman" w:eastAsia="Times New Roman" w:hAnsi="Times New Roman" w:cs="Times New Roman"/>
                <w:color w:val="333333"/>
                <w:sz w:val="24"/>
                <w:szCs w:val="24"/>
                <w:lang w:eastAsia="lv-LV"/>
              </w:rPr>
              <w:t>reliģijpētniecība</w:t>
            </w:r>
            <w:proofErr w:type="spellEnd"/>
            <w:r w:rsidRPr="00431A69">
              <w:rPr>
                <w:rFonts w:ascii="Times New Roman" w:eastAsia="Times New Roman" w:hAnsi="Times New Roman" w:cs="Times New Roman"/>
                <w:color w:val="333333"/>
                <w:sz w:val="24"/>
                <w:szCs w:val="24"/>
                <w:lang w:eastAsia="lv-LV"/>
              </w:rPr>
              <w:t xml:space="preserve"> jeb reliģijas fenomenoloģija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Reliģiju vēsture</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Kultūras un zinātnes vēsture</w:t>
            </w:r>
          </w:p>
          <w:p w:rsidR="006A509F" w:rsidRDefault="00ED5471"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Filozofijas vēsture                  </w:t>
            </w:r>
          </w:p>
          <w:p w:rsidR="006A509F" w:rsidRPr="00431A69" w:rsidRDefault="006A509F" w:rsidP="006A509F">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xml:space="preserve">Citas filozofijas, ētikas un reliģijas </w:t>
            </w:r>
            <w:proofErr w:type="spellStart"/>
            <w:r w:rsidRPr="00431A69">
              <w:rPr>
                <w:rFonts w:ascii="Times New Roman" w:eastAsia="Times New Roman" w:hAnsi="Times New Roman" w:cs="Times New Roman"/>
                <w:color w:val="333333"/>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lastRenderedPageBreak/>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6.4. Mūzika, vizuālās mākslas un arhitektūra</w:t>
            </w:r>
            <w:r w:rsidRPr="00431A69">
              <w:rPr>
                <w:rFonts w:ascii="Times New Roman" w:eastAsia="Times New Roman" w:hAnsi="Times New Roman" w:cs="Times New Roman"/>
                <w:color w:val="333333"/>
                <w:sz w:val="24"/>
                <w:szCs w:val="24"/>
                <w:vertAlign w:val="superscript"/>
                <w:lang w:eastAsia="lv-LV"/>
              </w:rPr>
              <w:t>34</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Pilsētbūvniecība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Lauku būvniecība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Ēku arhitektūra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Ainavu arhitektūra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Latviešu folkloristika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Salīdzināmā folkloristika</w:t>
            </w:r>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Cittautu folkloristika</w:t>
            </w:r>
          </w:p>
          <w:p w:rsidR="00ED5471" w:rsidRPr="0088651E" w:rsidRDefault="00ED5471" w:rsidP="00ED5471">
            <w:pPr>
              <w:spacing w:after="0" w:line="240" w:lineRule="auto"/>
              <w:rPr>
                <w:rFonts w:ascii="Times New Roman" w:eastAsia="Times New Roman" w:hAnsi="Times New Roman" w:cs="Times New Roman"/>
                <w:sz w:val="24"/>
                <w:szCs w:val="24"/>
                <w:lang w:eastAsia="lv-LV"/>
              </w:rPr>
            </w:pPr>
            <w:r w:rsidRPr="00431A69">
              <w:rPr>
                <w:rFonts w:ascii="Times New Roman" w:eastAsia="Times New Roman" w:hAnsi="Times New Roman" w:cs="Times New Roman"/>
                <w:color w:val="333333"/>
                <w:sz w:val="24"/>
                <w:szCs w:val="24"/>
                <w:lang w:eastAsia="lv-LV"/>
              </w:rPr>
              <w:t xml:space="preserve">Vizuālās mākslas, tai skaitā glezniecības, tēlniecības, grafikas, lietišķās mākslas, dizaina, </w:t>
            </w:r>
            <w:r w:rsidRPr="0088651E">
              <w:rPr>
                <w:rFonts w:ascii="Times New Roman" w:eastAsia="Times New Roman" w:hAnsi="Times New Roman" w:cs="Times New Roman"/>
                <w:sz w:val="24"/>
                <w:szCs w:val="24"/>
                <w:lang w:eastAsia="lv-LV"/>
              </w:rPr>
              <w:t>komunikācijas tehnoloģijās izmantotā mākslas vēsture un teorija</w:t>
            </w:r>
          </w:p>
          <w:p w:rsidR="00ED5471" w:rsidRPr="0088651E" w:rsidRDefault="00ED5471" w:rsidP="00ED5471">
            <w:pPr>
              <w:spacing w:after="0" w:line="240" w:lineRule="auto"/>
              <w:rPr>
                <w:rFonts w:ascii="Times New Roman" w:eastAsia="Times New Roman" w:hAnsi="Times New Roman" w:cs="Times New Roman"/>
                <w:sz w:val="24"/>
                <w:szCs w:val="24"/>
                <w:lang w:eastAsia="lv-LV"/>
              </w:rPr>
            </w:pPr>
            <w:r w:rsidRPr="0088651E">
              <w:rPr>
                <w:rFonts w:ascii="Times New Roman" w:eastAsia="Times New Roman" w:hAnsi="Times New Roman" w:cs="Times New Roman"/>
                <w:sz w:val="24"/>
                <w:szCs w:val="24"/>
                <w:lang w:eastAsia="lv-LV"/>
              </w:rPr>
              <w:t>Teātra un kino vēsture un teorija</w:t>
            </w:r>
          </w:p>
          <w:p w:rsidR="0088651E" w:rsidRPr="0088651E" w:rsidRDefault="0088651E" w:rsidP="00ED5471">
            <w:pPr>
              <w:spacing w:after="0" w:line="240" w:lineRule="auto"/>
              <w:rPr>
                <w:rFonts w:ascii="Times New Roman" w:hAnsi="Times New Roman" w:cs="Times New Roman"/>
                <w:sz w:val="24"/>
                <w:szCs w:val="24"/>
              </w:rPr>
            </w:pPr>
            <w:r w:rsidRPr="0088651E">
              <w:rPr>
                <w:rFonts w:ascii="Times New Roman" w:hAnsi="Times New Roman" w:cs="Times New Roman"/>
                <w:sz w:val="24"/>
                <w:szCs w:val="24"/>
              </w:rPr>
              <w:t xml:space="preserve">Vēsturiskā muzikoloģija Etnomuzikoloģija </w:t>
            </w:r>
          </w:p>
          <w:p w:rsidR="0088651E" w:rsidRPr="0088651E" w:rsidRDefault="0088651E" w:rsidP="00ED5471">
            <w:pPr>
              <w:spacing w:after="0" w:line="240" w:lineRule="auto"/>
              <w:rPr>
                <w:rFonts w:ascii="Times New Roman" w:eastAsia="Times New Roman" w:hAnsi="Times New Roman" w:cs="Times New Roman"/>
                <w:sz w:val="24"/>
                <w:szCs w:val="24"/>
                <w:lang w:eastAsia="lv-LV"/>
              </w:rPr>
            </w:pPr>
            <w:r w:rsidRPr="0088651E">
              <w:rPr>
                <w:rFonts w:ascii="Times New Roman" w:hAnsi="Times New Roman" w:cs="Times New Roman"/>
                <w:sz w:val="24"/>
                <w:szCs w:val="24"/>
              </w:rPr>
              <w:t>Sistemātiskā muzikoloģija</w:t>
            </w:r>
            <w:r w:rsidRPr="0088651E">
              <w:rPr>
                <w:rFonts w:ascii="Times New Roman" w:eastAsia="Times New Roman" w:hAnsi="Times New Roman" w:cs="Times New Roman"/>
                <w:sz w:val="24"/>
                <w:szCs w:val="24"/>
                <w:lang w:eastAsia="lv-LV"/>
              </w:rPr>
              <w:t xml:space="preserve"> </w:t>
            </w:r>
          </w:p>
          <w:p w:rsidR="00ED5471" w:rsidRPr="0088651E" w:rsidRDefault="00ED5471" w:rsidP="00ED5471">
            <w:pPr>
              <w:spacing w:after="0" w:line="240" w:lineRule="auto"/>
              <w:rPr>
                <w:rFonts w:ascii="Times New Roman" w:eastAsia="Times New Roman" w:hAnsi="Times New Roman" w:cs="Times New Roman"/>
                <w:sz w:val="24"/>
                <w:szCs w:val="24"/>
                <w:lang w:eastAsia="lv-LV"/>
              </w:rPr>
            </w:pPr>
            <w:r w:rsidRPr="0088651E">
              <w:rPr>
                <w:rFonts w:ascii="Times New Roman" w:eastAsia="Times New Roman" w:hAnsi="Times New Roman" w:cs="Times New Roman"/>
                <w:sz w:val="24"/>
                <w:szCs w:val="24"/>
                <w:lang w:eastAsia="lv-LV"/>
              </w:rPr>
              <w:t>Kultūras teorija</w:t>
            </w:r>
          </w:p>
          <w:p w:rsidR="006A509F" w:rsidRDefault="00ED5471" w:rsidP="00ED5471">
            <w:pPr>
              <w:spacing w:after="0" w:line="240" w:lineRule="auto"/>
              <w:rPr>
                <w:rFonts w:ascii="Times New Roman" w:eastAsia="Times New Roman" w:hAnsi="Times New Roman" w:cs="Times New Roman"/>
                <w:sz w:val="24"/>
                <w:szCs w:val="24"/>
                <w:lang w:eastAsia="lv-LV"/>
              </w:rPr>
            </w:pPr>
            <w:r w:rsidRPr="0088651E">
              <w:rPr>
                <w:rFonts w:ascii="Times New Roman" w:eastAsia="Times New Roman" w:hAnsi="Times New Roman" w:cs="Times New Roman"/>
                <w:sz w:val="24"/>
                <w:szCs w:val="24"/>
                <w:lang w:eastAsia="lv-LV"/>
              </w:rPr>
              <w:t>Arhitektūras teorija un vēsture</w:t>
            </w:r>
          </w:p>
          <w:p w:rsidR="006A509F" w:rsidRPr="0088651E" w:rsidRDefault="006A509F" w:rsidP="006A509F">
            <w:pPr>
              <w:spacing w:after="0" w:line="240" w:lineRule="auto"/>
              <w:rPr>
                <w:rFonts w:ascii="Times New Roman" w:eastAsia="Times New Roman" w:hAnsi="Times New Roman" w:cs="Times New Roman"/>
                <w:sz w:val="24"/>
                <w:szCs w:val="24"/>
                <w:lang w:eastAsia="lv-LV"/>
              </w:rPr>
            </w:pPr>
            <w:r w:rsidRPr="0088651E">
              <w:rPr>
                <w:rFonts w:ascii="Times New Roman" w:eastAsia="Times New Roman" w:hAnsi="Times New Roman" w:cs="Times New Roman"/>
                <w:sz w:val="24"/>
                <w:szCs w:val="24"/>
                <w:lang w:eastAsia="lv-LV"/>
              </w:rPr>
              <w:t xml:space="preserve">Citas mūzikas, vizuālās mākslas un arhitektūras </w:t>
            </w:r>
            <w:proofErr w:type="spellStart"/>
            <w:r w:rsidRPr="0088651E">
              <w:rPr>
                <w:rFonts w:ascii="Times New Roman" w:eastAsia="Times New Roman" w:hAnsi="Times New Roman" w:cs="Times New Roman"/>
                <w:sz w:val="24"/>
                <w:szCs w:val="24"/>
                <w:lang w:eastAsia="lv-LV"/>
              </w:rPr>
              <w:t>apakšnozares</w:t>
            </w:r>
            <w:proofErr w:type="spellEnd"/>
          </w:p>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88651E">
              <w:rPr>
                <w:rFonts w:ascii="Times New Roman" w:eastAsia="Times New Roman" w:hAnsi="Times New Roman" w:cs="Times New Roman"/>
                <w:sz w:val="24"/>
                <w:szCs w:val="24"/>
                <w:lang w:eastAsia="lv-LV"/>
              </w:rPr>
              <w:t xml:space="preserve">           </w:t>
            </w:r>
          </w:p>
        </w:tc>
      </w:tr>
      <w:tr w:rsidR="00ED5471" w:rsidRPr="00431A69" w:rsidTr="003E0CF5">
        <w:tc>
          <w:tcPr>
            <w:tcW w:w="561"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3474"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c>
          <w:tcPr>
            <w:tcW w:w="201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6.5. Citas humanitārās un mākslas zinātnes, tai skaitā radošās industrijas zinātnes</w:t>
            </w:r>
          </w:p>
        </w:tc>
        <w:tc>
          <w:tcPr>
            <w:tcW w:w="3588" w:type="dxa"/>
            <w:shd w:val="clear" w:color="auto" w:fill="FFFFFF"/>
            <w:noWrap/>
            <w:tcMar>
              <w:top w:w="30" w:type="dxa"/>
              <w:left w:w="30" w:type="dxa"/>
              <w:bottom w:w="30" w:type="dxa"/>
              <w:right w:w="30" w:type="dxa"/>
            </w:tcMar>
          </w:tcPr>
          <w:p w:rsidR="00ED5471" w:rsidRPr="00431A69" w:rsidRDefault="00ED5471" w:rsidP="00ED5471">
            <w:pPr>
              <w:spacing w:after="0" w:line="240" w:lineRule="auto"/>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 </w:t>
            </w:r>
          </w:p>
        </w:tc>
      </w:tr>
    </w:tbl>
    <w:p w:rsidR="00ED5471" w:rsidRPr="00431A69" w:rsidRDefault="00ED5471" w:rsidP="00ED5471">
      <w:pPr>
        <w:spacing w:after="0" w:line="240" w:lineRule="auto"/>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Piezīmes.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w:t>
      </w:r>
      <w:r w:rsidRPr="00431A69">
        <w:rPr>
          <w:rFonts w:ascii="Times New Roman" w:eastAsia="Times New Roman" w:hAnsi="Times New Roman" w:cs="Times New Roman"/>
          <w:color w:val="333333"/>
          <w:sz w:val="24"/>
          <w:szCs w:val="24"/>
          <w:lang w:eastAsia="lv-LV"/>
        </w:rPr>
        <w:t xml:space="preserve"> Atbilstoši Ekonomiskās sadarbības un attīstības organizācijas rokasgrāmatai </w:t>
      </w:r>
      <w:proofErr w:type="spellStart"/>
      <w:r w:rsidRPr="00431A69">
        <w:rPr>
          <w:rFonts w:ascii="Times New Roman" w:eastAsia="Times New Roman" w:hAnsi="Times New Roman" w:cs="Times New Roman"/>
          <w:i/>
          <w:color w:val="333333"/>
          <w:sz w:val="24"/>
          <w:szCs w:val="24"/>
          <w:lang w:eastAsia="lv-LV"/>
        </w:rPr>
        <w:t>Frascati</w:t>
      </w:r>
      <w:proofErr w:type="spellEnd"/>
      <w:r w:rsidRPr="00431A69">
        <w:rPr>
          <w:rFonts w:ascii="Times New Roman" w:eastAsia="Times New Roman" w:hAnsi="Times New Roman" w:cs="Times New Roman"/>
          <w:i/>
          <w:color w:val="333333"/>
          <w:sz w:val="24"/>
          <w:szCs w:val="24"/>
          <w:lang w:eastAsia="lv-LV"/>
        </w:rPr>
        <w:t xml:space="preserve"> </w:t>
      </w:r>
      <w:proofErr w:type="spellStart"/>
      <w:r w:rsidRPr="00431A69">
        <w:rPr>
          <w:rFonts w:ascii="Times New Roman" w:eastAsia="Times New Roman" w:hAnsi="Times New Roman" w:cs="Times New Roman"/>
          <w:i/>
          <w:color w:val="333333"/>
          <w:sz w:val="24"/>
          <w:szCs w:val="24"/>
          <w:lang w:eastAsia="lv-LV"/>
        </w:rPr>
        <w:t>Manual</w:t>
      </w:r>
      <w:proofErr w:type="spellEnd"/>
      <w:r w:rsidRPr="00431A69">
        <w:rPr>
          <w:rFonts w:ascii="Times New Roman" w:eastAsia="Times New Roman" w:hAnsi="Times New Roman" w:cs="Times New Roman"/>
          <w:color w:val="333333"/>
          <w:sz w:val="24"/>
          <w:szCs w:val="24"/>
          <w:lang w:eastAsia="lv-LV"/>
        </w:rPr>
        <w:t xml:space="preserve"> zinātnes nozare ietver tīro un lietišķo matemātiku, statistiku un varbūtību teoriju.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w:t>
      </w:r>
      <w:r w:rsidRPr="00431A69">
        <w:rPr>
          <w:rFonts w:ascii="Times New Roman" w:eastAsia="Times New Roman" w:hAnsi="Times New Roman" w:cs="Times New Roman"/>
          <w:color w:val="333333"/>
          <w:sz w:val="24"/>
          <w:szCs w:val="24"/>
          <w:lang w:eastAsia="lv-LV"/>
        </w:rPr>
        <w:t xml:space="preserve"> Zinātnes nozare ietver datorzinātnes, informātiku un bioinformātiku.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lastRenderedPageBreak/>
        <w:t>3</w:t>
      </w:r>
      <w:r w:rsidRPr="00431A69">
        <w:rPr>
          <w:rFonts w:ascii="Times New Roman" w:eastAsia="Times New Roman" w:hAnsi="Times New Roman" w:cs="Times New Roman"/>
          <w:color w:val="333333"/>
          <w:sz w:val="24"/>
          <w:szCs w:val="24"/>
          <w:lang w:eastAsia="lv-LV"/>
        </w:rPr>
        <w:t xml:space="preserve"> Zinātnes nozare ietver atomfiziku, molekulu un ķīmisko fiziku (tostarp daļiņu sadursmes, mijiedarbību ar radiāciju, magnētisko rezonansi, </w:t>
      </w:r>
      <w:proofErr w:type="spellStart"/>
      <w:r w:rsidRPr="00431A69">
        <w:rPr>
          <w:rFonts w:ascii="Times New Roman" w:eastAsia="Times New Roman" w:hAnsi="Times New Roman" w:cs="Times New Roman"/>
          <w:color w:val="333333"/>
          <w:sz w:val="24"/>
          <w:szCs w:val="24"/>
          <w:lang w:eastAsia="lv-LV"/>
        </w:rPr>
        <w:t>Mesbauera</w:t>
      </w:r>
      <w:proofErr w:type="spellEnd"/>
      <w:r w:rsidRPr="00431A69">
        <w:rPr>
          <w:rFonts w:ascii="Times New Roman" w:eastAsia="Times New Roman" w:hAnsi="Times New Roman" w:cs="Times New Roman"/>
          <w:color w:val="333333"/>
          <w:sz w:val="24"/>
          <w:szCs w:val="24"/>
          <w:lang w:eastAsia="lv-LV"/>
        </w:rPr>
        <w:t xml:space="preserve"> efektu), kondensētās vides fiziku (tostarp cietvielu fiziku, </w:t>
      </w:r>
      <w:proofErr w:type="spellStart"/>
      <w:r w:rsidRPr="00431A69">
        <w:rPr>
          <w:rFonts w:ascii="Times New Roman" w:eastAsia="Times New Roman" w:hAnsi="Times New Roman" w:cs="Times New Roman"/>
          <w:color w:val="333333"/>
          <w:sz w:val="24"/>
          <w:szCs w:val="24"/>
          <w:lang w:eastAsia="lv-LV"/>
        </w:rPr>
        <w:t>supravadītspējas</w:t>
      </w:r>
      <w:proofErr w:type="spellEnd"/>
      <w:r w:rsidRPr="00431A69">
        <w:rPr>
          <w:rFonts w:ascii="Times New Roman" w:eastAsia="Times New Roman" w:hAnsi="Times New Roman" w:cs="Times New Roman"/>
          <w:color w:val="333333"/>
          <w:sz w:val="24"/>
          <w:szCs w:val="24"/>
          <w:lang w:eastAsia="lv-LV"/>
        </w:rPr>
        <w:t xml:space="preserve"> pētījumus, elementārdaļiņu un lauku fiziku, kodolfiziku, šķidrumu un plazmas fiziku (tostarp virsmas fiziku), optiku (tostarp </w:t>
      </w:r>
      <w:proofErr w:type="spellStart"/>
      <w:r w:rsidRPr="00431A69">
        <w:rPr>
          <w:rFonts w:ascii="Times New Roman" w:eastAsia="Times New Roman" w:hAnsi="Times New Roman" w:cs="Times New Roman"/>
          <w:color w:val="333333"/>
          <w:sz w:val="24"/>
          <w:szCs w:val="24"/>
          <w:lang w:eastAsia="lv-LV"/>
        </w:rPr>
        <w:t>lāzeroptiku</w:t>
      </w:r>
      <w:proofErr w:type="spellEnd"/>
      <w:r w:rsidRPr="00431A69">
        <w:rPr>
          <w:rFonts w:ascii="Times New Roman" w:eastAsia="Times New Roman" w:hAnsi="Times New Roman" w:cs="Times New Roman"/>
          <w:color w:val="333333"/>
          <w:sz w:val="24"/>
          <w:szCs w:val="24"/>
          <w:lang w:eastAsia="lv-LV"/>
        </w:rPr>
        <w:t xml:space="preserve"> un kvantu optiku), akustiku, astronomiju (tostarp astrofiziku un kosmosa zinātni)).</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4</w:t>
      </w:r>
      <w:r w:rsidRPr="00431A69">
        <w:rPr>
          <w:rFonts w:ascii="Times New Roman" w:eastAsia="Times New Roman" w:hAnsi="Times New Roman" w:cs="Times New Roman"/>
          <w:color w:val="333333"/>
          <w:sz w:val="24"/>
          <w:szCs w:val="24"/>
          <w:lang w:eastAsia="lv-LV"/>
        </w:rPr>
        <w:t xml:space="preserve"> Zinātnes nozare ietver organisko ķīmiju, neorganisko un </w:t>
      </w:r>
      <w:proofErr w:type="spellStart"/>
      <w:r w:rsidRPr="00431A69">
        <w:rPr>
          <w:rFonts w:ascii="Times New Roman" w:eastAsia="Times New Roman" w:hAnsi="Times New Roman" w:cs="Times New Roman"/>
          <w:color w:val="333333"/>
          <w:sz w:val="24"/>
          <w:szCs w:val="24"/>
          <w:lang w:eastAsia="lv-LV"/>
        </w:rPr>
        <w:t>kodolķīmiju</w:t>
      </w:r>
      <w:proofErr w:type="spellEnd"/>
      <w:r w:rsidRPr="00431A69">
        <w:rPr>
          <w:rFonts w:ascii="Times New Roman" w:eastAsia="Times New Roman" w:hAnsi="Times New Roman" w:cs="Times New Roman"/>
          <w:color w:val="333333"/>
          <w:sz w:val="24"/>
          <w:szCs w:val="24"/>
          <w:lang w:eastAsia="lv-LV"/>
        </w:rPr>
        <w:t>, fizikālo ķīmiju, polimēru zinātni, elektroķīmiju (sausie galvaniskie elementi, baterijas, kurināmā elementi, metālu korozija, elektrolīze), koloīdu ķīmiju, analītisko ķīmiju.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5</w:t>
      </w:r>
      <w:r w:rsidRPr="00431A69">
        <w:rPr>
          <w:rFonts w:ascii="Times New Roman" w:eastAsia="Times New Roman" w:hAnsi="Times New Roman" w:cs="Times New Roman"/>
          <w:color w:val="333333"/>
          <w:sz w:val="24"/>
          <w:szCs w:val="24"/>
          <w:lang w:eastAsia="lv-LV"/>
        </w:rPr>
        <w:t xml:space="preserve"> Zinātnes nozare ietver starpnozaru ģeozinātnes, mineraloģiju, paleontoloģiju, ģeoķīmiju un ģeofiziku, fizisko ģeogrāfiju, ģeoloģiju, vulkanoloģiju, vides zinātni, meteoroloģiju un </w:t>
      </w:r>
      <w:proofErr w:type="spellStart"/>
      <w:r w:rsidRPr="00431A69">
        <w:rPr>
          <w:rFonts w:ascii="Times New Roman" w:eastAsia="Times New Roman" w:hAnsi="Times New Roman" w:cs="Times New Roman"/>
          <w:color w:val="333333"/>
          <w:sz w:val="24"/>
          <w:szCs w:val="24"/>
          <w:lang w:eastAsia="lv-LV"/>
        </w:rPr>
        <w:t>atmosfērzinātni</w:t>
      </w:r>
      <w:proofErr w:type="spellEnd"/>
      <w:r w:rsidRPr="00431A69">
        <w:rPr>
          <w:rFonts w:ascii="Times New Roman" w:eastAsia="Times New Roman" w:hAnsi="Times New Roman" w:cs="Times New Roman"/>
          <w:color w:val="333333"/>
          <w:sz w:val="24"/>
          <w:szCs w:val="24"/>
          <w:lang w:eastAsia="lv-LV"/>
        </w:rPr>
        <w:t>, klimata pētījumus, okeanogrāfiju, hidroloģiju, ūdens resursu pētījumus.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6</w:t>
      </w:r>
      <w:r w:rsidRPr="00431A69">
        <w:rPr>
          <w:rFonts w:ascii="Times New Roman" w:eastAsia="Times New Roman" w:hAnsi="Times New Roman" w:cs="Times New Roman"/>
          <w:color w:val="333333"/>
          <w:sz w:val="24"/>
          <w:szCs w:val="24"/>
          <w:lang w:eastAsia="lv-LV"/>
        </w:rPr>
        <w:t xml:space="preserve"> Zinātnes nozare ietver šūnu bioloģiju, mikrobioloģiju, virusoloģiju, bioķīmiju un molekulāro bioloģiju, bioķīmiskās pētniecības metodes, mikoloģiju, biofiziku, ģenētiku un iedzimtību, reproduktīvo bioloģiju, attīstības bioloģiju, augu zinātnes, botāniku, zooloģiju, ornitoloģiju, entomoloģiju, uzvedības zinātņu bioloģiju, jūras bioloģiju, saldūdens bioloģiju, </w:t>
      </w:r>
      <w:proofErr w:type="spellStart"/>
      <w:r w:rsidRPr="00431A69">
        <w:rPr>
          <w:rFonts w:ascii="Times New Roman" w:eastAsia="Times New Roman" w:hAnsi="Times New Roman" w:cs="Times New Roman"/>
          <w:color w:val="333333"/>
          <w:sz w:val="24"/>
          <w:szCs w:val="24"/>
          <w:lang w:eastAsia="lv-LV"/>
        </w:rPr>
        <w:t>limnoloģiju</w:t>
      </w:r>
      <w:proofErr w:type="spellEnd"/>
      <w:r w:rsidRPr="00431A69">
        <w:rPr>
          <w:rFonts w:ascii="Times New Roman" w:eastAsia="Times New Roman" w:hAnsi="Times New Roman" w:cs="Times New Roman"/>
          <w:color w:val="333333"/>
          <w:sz w:val="24"/>
          <w:szCs w:val="24"/>
          <w:lang w:eastAsia="lv-LV"/>
        </w:rPr>
        <w:t xml:space="preserve">, ekoloģiju, bioloģiskās daudzveidības saglabāšanu, bioloģiju (teorētiskā, matemātiskā, termālā bioloģija, </w:t>
      </w:r>
      <w:proofErr w:type="spellStart"/>
      <w:r w:rsidRPr="00431A69">
        <w:rPr>
          <w:rFonts w:ascii="Times New Roman" w:eastAsia="Times New Roman" w:hAnsi="Times New Roman" w:cs="Times New Roman"/>
          <w:color w:val="333333"/>
          <w:sz w:val="24"/>
          <w:szCs w:val="24"/>
          <w:lang w:eastAsia="lv-LV"/>
        </w:rPr>
        <w:t>kriobioloģija</w:t>
      </w:r>
      <w:proofErr w:type="spellEnd"/>
      <w:r w:rsidRPr="00431A69">
        <w:rPr>
          <w:rFonts w:ascii="Times New Roman" w:eastAsia="Times New Roman" w:hAnsi="Times New Roman" w:cs="Times New Roman"/>
          <w:color w:val="333333"/>
          <w:sz w:val="24"/>
          <w:szCs w:val="24"/>
          <w:lang w:eastAsia="lv-LV"/>
        </w:rPr>
        <w:t>, bioloģiskie ritmi), evolucionāro bioloģiju, citas bioloģijas tēmas.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7</w:t>
      </w:r>
      <w:r w:rsidRPr="00431A69">
        <w:rPr>
          <w:rFonts w:ascii="Times New Roman" w:eastAsia="Times New Roman" w:hAnsi="Times New Roman" w:cs="Times New Roman"/>
          <w:color w:val="333333"/>
          <w:sz w:val="24"/>
          <w:szCs w:val="24"/>
          <w:lang w:eastAsia="lv-LV"/>
        </w:rPr>
        <w:t xml:space="preserve"> Zinātnes nozare ietver būvniecību, </w:t>
      </w:r>
      <w:proofErr w:type="spellStart"/>
      <w:r w:rsidRPr="00431A69">
        <w:rPr>
          <w:rFonts w:ascii="Times New Roman" w:eastAsia="Times New Roman" w:hAnsi="Times New Roman" w:cs="Times New Roman"/>
          <w:color w:val="333333"/>
          <w:sz w:val="24"/>
          <w:szCs w:val="24"/>
          <w:lang w:eastAsia="lv-LV"/>
        </w:rPr>
        <w:t>inženierarhitektūru</w:t>
      </w:r>
      <w:proofErr w:type="spellEnd"/>
      <w:r w:rsidRPr="00431A69">
        <w:rPr>
          <w:rFonts w:ascii="Times New Roman" w:eastAsia="Times New Roman" w:hAnsi="Times New Roman" w:cs="Times New Roman"/>
          <w:color w:val="333333"/>
          <w:sz w:val="24"/>
          <w:szCs w:val="24"/>
          <w:lang w:eastAsia="lv-LV"/>
        </w:rPr>
        <w:t xml:space="preserve">, būvniecības inženierzinātni, </w:t>
      </w:r>
      <w:proofErr w:type="spellStart"/>
      <w:r w:rsidRPr="00431A69">
        <w:rPr>
          <w:rFonts w:ascii="Times New Roman" w:eastAsia="Times New Roman" w:hAnsi="Times New Roman" w:cs="Times New Roman"/>
          <w:color w:val="333333"/>
          <w:sz w:val="24"/>
          <w:szCs w:val="24"/>
          <w:lang w:eastAsia="lv-LV"/>
        </w:rPr>
        <w:t>pilsētprojektēšanu</w:t>
      </w:r>
      <w:proofErr w:type="spellEnd"/>
      <w:r w:rsidRPr="00431A69">
        <w:rPr>
          <w:rFonts w:ascii="Times New Roman" w:eastAsia="Times New Roman" w:hAnsi="Times New Roman" w:cs="Times New Roman"/>
          <w:color w:val="333333"/>
          <w:sz w:val="24"/>
          <w:szCs w:val="24"/>
          <w:lang w:eastAsia="lv-LV"/>
        </w:rPr>
        <w:t xml:space="preserve"> un strukturālo inženieriju, transporta inženierzinātni.</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8</w:t>
      </w:r>
      <w:r w:rsidRPr="00431A69">
        <w:rPr>
          <w:rFonts w:ascii="Times New Roman" w:eastAsia="Times New Roman" w:hAnsi="Times New Roman" w:cs="Times New Roman"/>
          <w:color w:val="333333"/>
          <w:sz w:val="24"/>
          <w:szCs w:val="24"/>
          <w:lang w:eastAsia="lv-LV"/>
        </w:rPr>
        <w:t xml:space="preserve"> Zinātnes nozare ietver elektrotehniku un elektroniku, robotiku un automātisko kontroli, automatizāciju un kontroles sistēmas, komunikāciju projektēšanu un sistēmas, telekomunikācijas, datortehniku un tās arhitektūru.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9</w:t>
      </w:r>
      <w:r w:rsidRPr="00431A69">
        <w:rPr>
          <w:rFonts w:ascii="Times New Roman" w:eastAsia="Times New Roman" w:hAnsi="Times New Roman" w:cs="Times New Roman"/>
          <w:color w:val="333333"/>
          <w:sz w:val="24"/>
          <w:szCs w:val="24"/>
          <w:lang w:eastAsia="lv-LV"/>
        </w:rPr>
        <w:t xml:space="preserve"> Zinātnes nozare ietver mehānisko inženieriju, lietišķo mehāniku, termodinamiku, </w:t>
      </w:r>
      <w:proofErr w:type="spellStart"/>
      <w:r w:rsidRPr="00431A69">
        <w:rPr>
          <w:rFonts w:ascii="Times New Roman" w:eastAsia="Times New Roman" w:hAnsi="Times New Roman" w:cs="Times New Roman"/>
          <w:color w:val="333333"/>
          <w:sz w:val="24"/>
          <w:szCs w:val="24"/>
          <w:lang w:eastAsia="lv-LV"/>
        </w:rPr>
        <w:t>aerokosmisko</w:t>
      </w:r>
      <w:proofErr w:type="spellEnd"/>
      <w:r w:rsidRPr="00431A69">
        <w:rPr>
          <w:rFonts w:ascii="Times New Roman" w:eastAsia="Times New Roman" w:hAnsi="Times New Roman" w:cs="Times New Roman"/>
          <w:color w:val="333333"/>
          <w:sz w:val="24"/>
          <w:szCs w:val="24"/>
          <w:lang w:eastAsia="lv-LV"/>
        </w:rPr>
        <w:t xml:space="preserve"> inženieriju, </w:t>
      </w:r>
      <w:proofErr w:type="spellStart"/>
      <w:r w:rsidRPr="00431A69">
        <w:rPr>
          <w:rFonts w:ascii="Times New Roman" w:eastAsia="Times New Roman" w:hAnsi="Times New Roman" w:cs="Times New Roman"/>
          <w:color w:val="333333"/>
          <w:sz w:val="24"/>
          <w:szCs w:val="24"/>
          <w:lang w:eastAsia="lv-LV"/>
        </w:rPr>
        <w:t>kodoltehniku</w:t>
      </w:r>
      <w:proofErr w:type="spellEnd"/>
      <w:r w:rsidRPr="00431A69">
        <w:rPr>
          <w:rFonts w:ascii="Times New Roman" w:eastAsia="Times New Roman" w:hAnsi="Times New Roman" w:cs="Times New Roman"/>
          <w:color w:val="333333"/>
          <w:sz w:val="24"/>
          <w:szCs w:val="24"/>
          <w:lang w:eastAsia="lv-LV"/>
        </w:rPr>
        <w:t>, skaņu inženieriju, uzticamības analīzi.</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10</w:t>
      </w:r>
      <w:r w:rsidRPr="00431A69">
        <w:rPr>
          <w:rFonts w:ascii="Times New Roman" w:eastAsia="Times New Roman" w:hAnsi="Times New Roman" w:cs="Times New Roman"/>
          <w:color w:val="333333"/>
          <w:sz w:val="24"/>
          <w:szCs w:val="24"/>
          <w:lang w:eastAsia="lv-LV"/>
        </w:rPr>
        <w:t xml:space="preserve"> Zinātnes nozare ietver ķīmijas inženierzinātni (ražotnes, produktus), ķīmijas tehnoloģiju projektēšanu.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11</w:t>
      </w:r>
      <w:r w:rsidRPr="00431A69">
        <w:rPr>
          <w:rFonts w:ascii="Times New Roman" w:eastAsia="Times New Roman" w:hAnsi="Times New Roman" w:cs="Times New Roman"/>
          <w:color w:val="333333"/>
          <w:sz w:val="24"/>
          <w:szCs w:val="24"/>
          <w:lang w:eastAsia="lv-LV"/>
        </w:rPr>
        <w:t xml:space="preserve"> Zinātnes nozare ietver </w:t>
      </w:r>
      <w:proofErr w:type="spellStart"/>
      <w:r w:rsidRPr="00431A69">
        <w:rPr>
          <w:rFonts w:ascii="Times New Roman" w:eastAsia="Times New Roman" w:hAnsi="Times New Roman" w:cs="Times New Roman"/>
          <w:color w:val="333333"/>
          <w:sz w:val="24"/>
          <w:szCs w:val="24"/>
          <w:lang w:eastAsia="lv-LV"/>
        </w:rPr>
        <w:t>materiālzinātni</w:t>
      </w:r>
      <w:proofErr w:type="spellEnd"/>
      <w:r w:rsidRPr="00431A69">
        <w:rPr>
          <w:rFonts w:ascii="Times New Roman" w:eastAsia="Times New Roman" w:hAnsi="Times New Roman" w:cs="Times New Roman"/>
          <w:color w:val="333333"/>
          <w:sz w:val="24"/>
          <w:szCs w:val="24"/>
          <w:lang w:eastAsia="lv-LV"/>
        </w:rPr>
        <w:t xml:space="preserve">, keramiku, pārklājumus un plēves, kompozītmateriālus (tostarp laminātus, </w:t>
      </w:r>
      <w:proofErr w:type="spellStart"/>
      <w:r w:rsidRPr="00431A69">
        <w:rPr>
          <w:rFonts w:ascii="Times New Roman" w:eastAsia="Times New Roman" w:hAnsi="Times New Roman" w:cs="Times New Roman"/>
          <w:color w:val="333333"/>
          <w:sz w:val="24"/>
          <w:szCs w:val="24"/>
          <w:lang w:eastAsia="lv-LV"/>
        </w:rPr>
        <w:t>kompozītās</w:t>
      </w:r>
      <w:proofErr w:type="spellEnd"/>
      <w:r w:rsidRPr="00431A69">
        <w:rPr>
          <w:rFonts w:ascii="Times New Roman" w:eastAsia="Times New Roman" w:hAnsi="Times New Roman" w:cs="Times New Roman"/>
          <w:color w:val="333333"/>
          <w:sz w:val="24"/>
          <w:szCs w:val="24"/>
          <w:lang w:eastAsia="lv-LV"/>
        </w:rPr>
        <w:t xml:space="preserve"> plastmasas, </w:t>
      </w:r>
      <w:proofErr w:type="spellStart"/>
      <w:r w:rsidRPr="00431A69">
        <w:rPr>
          <w:rFonts w:ascii="Times New Roman" w:eastAsia="Times New Roman" w:hAnsi="Times New Roman" w:cs="Times New Roman"/>
          <w:color w:val="333333"/>
          <w:sz w:val="24"/>
          <w:szCs w:val="24"/>
          <w:lang w:eastAsia="lv-LV"/>
        </w:rPr>
        <w:t>metālkeramiku</w:t>
      </w:r>
      <w:proofErr w:type="spellEnd"/>
      <w:r w:rsidRPr="00431A69">
        <w:rPr>
          <w:rFonts w:ascii="Times New Roman" w:eastAsia="Times New Roman" w:hAnsi="Times New Roman" w:cs="Times New Roman"/>
          <w:color w:val="333333"/>
          <w:sz w:val="24"/>
          <w:szCs w:val="24"/>
          <w:lang w:eastAsia="lv-LV"/>
        </w:rPr>
        <w:t>, kombinētos dabisko un sintētisko šķiedru audumus, pildītos kompozītmateriālus), papīra un koka materiālus, tekstilmateriālus (tostarp sintētiskās krāsvielas, krāsas, šķiedras).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12</w:t>
      </w:r>
      <w:r w:rsidRPr="00431A69">
        <w:rPr>
          <w:rFonts w:ascii="Times New Roman" w:eastAsia="Times New Roman" w:hAnsi="Times New Roman" w:cs="Times New Roman"/>
          <w:color w:val="333333"/>
          <w:sz w:val="24"/>
          <w:szCs w:val="24"/>
          <w:lang w:eastAsia="lv-LV"/>
        </w:rPr>
        <w:t xml:space="preserve"> Zinātnes nozare ietver medicīnisko inženieriju, medicīnisko laboratorijas tehniku (tostarp laboratorijas paraugu analīzi, diagnostikas tehnoloģijas).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13</w:t>
      </w:r>
      <w:r w:rsidRPr="00431A69">
        <w:rPr>
          <w:rFonts w:ascii="Times New Roman" w:eastAsia="Times New Roman" w:hAnsi="Times New Roman" w:cs="Times New Roman"/>
          <w:color w:val="333333"/>
          <w:sz w:val="24"/>
          <w:szCs w:val="24"/>
          <w:lang w:eastAsia="lv-LV"/>
        </w:rPr>
        <w:t xml:space="preserve"> Zinātnes nozare ietver vides un ģeoloģijas inženierzinātni, </w:t>
      </w:r>
      <w:proofErr w:type="spellStart"/>
      <w:r w:rsidRPr="00431A69">
        <w:rPr>
          <w:rFonts w:ascii="Times New Roman" w:eastAsia="Times New Roman" w:hAnsi="Times New Roman" w:cs="Times New Roman"/>
          <w:color w:val="333333"/>
          <w:sz w:val="24"/>
          <w:szCs w:val="24"/>
          <w:lang w:eastAsia="lv-LV"/>
        </w:rPr>
        <w:t>ģeotehniku</w:t>
      </w:r>
      <w:proofErr w:type="spellEnd"/>
      <w:r w:rsidRPr="00431A69">
        <w:rPr>
          <w:rFonts w:ascii="Times New Roman" w:eastAsia="Times New Roman" w:hAnsi="Times New Roman" w:cs="Times New Roman"/>
          <w:color w:val="333333"/>
          <w:sz w:val="24"/>
          <w:szCs w:val="24"/>
          <w:lang w:eastAsia="lv-LV"/>
        </w:rPr>
        <w:t xml:space="preserve">, naftas pārstrādes inženieriju (kurināmo, naftas produktus), enerģētiku un kurināmo, </w:t>
      </w:r>
      <w:proofErr w:type="spellStart"/>
      <w:r w:rsidRPr="00431A69">
        <w:rPr>
          <w:rFonts w:ascii="Times New Roman" w:eastAsia="Times New Roman" w:hAnsi="Times New Roman" w:cs="Times New Roman"/>
          <w:color w:val="333333"/>
          <w:sz w:val="24"/>
          <w:szCs w:val="24"/>
          <w:lang w:eastAsia="lv-LV"/>
        </w:rPr>
        <w:t>tālizpēti</w:t>
      </w:r>
      <w:proofErr w:type="spellEnd"/>
      <w:r w:rsidRPr="00431A69">
        <w:rPr>
          <w:rFonts w:ascii="Times New Roman" w:eastAsia="Times New Roman" w:hAnsi="Times New Roman" w:cs="Times New Roman"/>
          <w:color w:val="333333"/>
          <w:sz w:val="24"/>
          <w:szCs w:val="24"/>
          <w:lang w:eastAsia="lv-LV"/>
        </w:rPr>
        <w:t>, ieguves rūpniecību un derīgo izrakteņu apstrādi, kuģu tehniku, jūras kuģošanas līdzekļus, jūras (okeānu) inženierzinātni.</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14</w:t>
      </w:r>
      <w:r w:rsidRPr="00431A69">
        <w:rPr>
          <w:rFonts w:ascii="Times New Roman" w:eastAsia="Times New Roman" w:hAnsi="Times New Roman" w:cs="Times New Roman"/>
          <w:color w:val="333333"/>
          <w:sz w:val="24"/>
          <w:szCs w:val="24"/>
          <w:lang w:eastAsia="lv-LV"/>
        </w:rPr>
        <w:t xml:space="preserve"> Zinātnes nozare ietver vides biotehnoloģiju, bioloģisko attīrīšanu, diagnostiskās biotehnoloģijas (dezoksiribonukleīnskābes (DNS) mikroshēmas un </w:t>
      </w:r>
      <w:proofErr w:type="spellStart"/>
      <w:r w:rsidRPr="00431A69">
        <w:rPr>
          <w:rFonts w:ascii="Times New Roman" w:eastAsia="Times New Roman" w:hAnsi="Times New Roman" w:cs="Times New Roman"/>
          <w:color w:val="333333"/>
          <w:sz w:val="24"/>
          <w:szCs w:val="24"/>
          <w:lang w:eastAsia="lv-LV"/>
        </w:rPr>
        <w:t>biosensorus</w:t>
      </w:r>
      <w:proofErr w:type="spellEnd"/>
      <w:r w:rsidRPr="00431A69">
        <w:rPr>
          <w:rFonts w:ascii="Times New Roman" w:eastAsia="Times New Roman" w:hAnsi="Times New Roman" w:cs="Times New Roman"/>
          <w:color w:val="333333"/>
          <w:sz w:val="24"/>
          <w:szCs w:val="24"/>
          <w:lang w:eastAsia="lv-LV"/>
        </w:rPr>
        <w:t>) vides pārvaldībai, vides biotehnoloģijas ētiku.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15</w:t>
      </w:r>
      <w:r w:rsidRPr="00431A69">
        <w:rPr>
          <w:rFonts w:ascii="Times New Roman" w:eastAsia="Times New Roman" w:hAnsi="Times New Roman" w:cs="Times New Roman"/>
          <w:color w:val="333333"/>
          <w:sz w:val="24"/>
          <w:szCs w:val="24"/>
          <w:lang w:eastAsia="lv-LV"/>
        </w:rPr>
        <w:t xml:space="preserve"> Zinātnes nozare ietver rūpniecisko biotehnoloģiju, bioloģiskās pārstrādes tehnoloģijas (rūpnieciskos procesus, kam pamatā ir tos virzoši bioloģiskie līdzekļi), </w:t>
      </w:r>
      <w:proofErr w:type="spellStart"/>
      <w:r w:rsidRPr="00431A69">
        <w:rPr>
          <w:rFonts w:ascii="Times New Roman" w:eastAsia="Times New Roman" w:hAnsi="Times New Roman" w:cs="Times New Roman"/>
          <w:color w:val="333333"/>
          <w:sz w:val="24"/>
          <w:szCs w:val="24"/>
          <w:lang w:eastAsia="lv-LV"/>
        </w:rPr>
        <w:t>biokatalīzi</w:t>
      </w:r>
      <w:proofErr w:type="spellEnd"/>
      <w:r w:rsidRPr="00431A69">
        <w:rPr>
          <w:rFonts w:ascii="Times New Roman" w:eastAsia="Times New Roman" w:hAnsi="Times New Roman" w:cs="Times New Roman"/>
          <w:color w:val="333333"/>
          <w:sz w:val="24"/>
          <w:szCs w:val="24"/>
          <w:lang w:eastAsia="lv-LV"/>
        </w:rPr>
        <w:t xml:space="preserve">, fermentāciju, bioproduktus (produkti, ko ražo kā izejvielu, izmantojot bioloģisko materiālu), </w:t>
      </w:r>
      <w:proofErr w:type="spellStart"/>
      <w:r w:rsidRPr="00431A69">
        <w:rPr>
          <w:rFonts w:ascii="Times New Roman" w:eastAsia="Times New Roman" w:hAnsi="Times New Roman" w:cs="Times New Roman"/>
          <w:color w:val="333333"/>
          <w:sz w:val="24"/>
          <w:szCs w:val="24"/>
          <w:lang w:eastAsia="lv-LV"/>
        </w:rPr>
        <w:t>biomateriālus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bioplastmasas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biokurināmo</w:t>
      </w:r>
      <w:proofErr w:type="spellEnd"/>
      <w:r w:rsidRPr="00431A69">
        <w:rPr>
          <w:rFonts w:ascii="Times New Roman" w:eastAsia="Times New Roman" w:hAnsi="Times New Roman" w:cs="Times New Roman"/>
          <w:color w:val="333333"/>
          <w:sz w:val="24"/>
          <w:szCs w:val="24"/>
          <w:lang w:eastAsia="lv-LV"/>
        </w:rPr>
        <w:t xml:space="preserve">, bioloģiska </w:t>
      </w:r>
      <w:proofErr w:type="spellStart"/>
      <w:r w:rsidRPr="00431A69">
        <w:rPr>
          <w:rFonts w:ascii="Times New Roman" w:eastAsia="Times New Roman" w:hAnsi="Times New Roman" w:cs="Times New Roman"/>
          <w:color w:val="333333"/>
          <w:sz w:val="24"/>
          <w:szCs w:val="24"/>
          <w:lang w:eastAsia="lv-LV"/>
        </w:rPr>
        <w:t>plašpatēriņa</w:t>
      </w:r>
      <w:proofErr w:type="spellEnd"/>
      <w:r w:rsidRPr="00431A69">
        <w:rPr>
          <w:rFonts w:ascii="Times New Roman" w:eastAsia="Times New Roman" w:hAnsi="Times New Roman" w:cs="Times New Roman"/>
          <w:color w:val="333333"/>
          <w:sz w:val="24"/>
          <w:szCs w:val="24"/>
          <w:lang w:eastAsia="lv-LV"/>
        </w:rPr>
        <w:t xml:space="preserve"> un smalkās organiskās sintēzes ķīmisko vielu ieguvi, no bioloģiskām izejvielām iegūtos inovatīvos materiālus.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16</w:t>
      </w:r>
      <w:r w:rsidRPr="00431A69">
        <w:rPr>
          <w:rFonts w:ascii="Times New Roman" w:eastAsia="Times New Roman" w:hAnsi="Times New Roman" w:cs="Times New Roman"/>
          <w:color w:val="333333"/>
          <w:sz w:val="24"/>
          <w:szCs w:val="24"/>
          <w:lang w:eastAsia="lv-LV"/>
        </w:rPr>
        <w:t xml:space="preserve"> Zinātnes nozare ietver </w:t>
      </w:r>
      <w:proofErr w:type="spellStart"/>
      <w:r w:rsidRPr="00431A69">
        <w:rPr>
          <w:rFonts w:ascii="Times New Roman" w:eastAsia="Times New Roman" w:hAnsi="Times New Roman" w:cs="Times New Roman"/>
          <w:color w:val="333333"/>
          <w:sz w:val="24"/>
          <w:szCs w:val="24"/>
          <w:lang w:eastAsia="lv-LV"/>
        </w:rPr>
        <w:t>nanomateriālus</w:t>
      </w:r>
      <w:proofErr w:type="spellEnd"/>
      <w:r w:rsidRPr="00431A69">
        <w:rPr>
          <w:rFonts w:ascii="Times New Roman" w:eastAsia="Times New Roman" w:hAnsi="Times New Roman" w:cs="Times New Roman"/>
          <w:color w:val="333333"/>
          <w:sz w:val="24"/>
          <w:szCs w:val="24"/>
          <w:lang w:eastAsia="lv-LV"/>
        </w:rPr>
        <w:t xml:space="preserve"> (ražošana un īpašības), </w:t>
      </w:r>
      <w:proofErr w:type="spellStart"/>
      <w:r w:rsidRPr="00431A69">
        <w:rPr>
          <w:rFonts w:ascii="Times New Roman" w:eastAsia="Times New Roman" w:hAnsi="Times New Roman" w:cs="Times New Roman"/>
          <w:color w:val="333333"/>
          <w:sz w:val="24"/>
          <w:szCs w:val="24"/>
          <w:lang w:eastAsia="lv-LV"/>
        </w:rPr>
        <w:t>nanoprocesus</w:t>
      </w:r>
      <w:proofErr w:type="spellEnd"/>
      <w:r w:rsidRPr="00431A69">
        <w:rPr>
          <w:rFonts w:ascii="Times New Roman" w:eastAsia="Times New Roman" w:hAnsi="Times New Roman" w:cs="Times New Roman"/>
          <w:color w:val="333333"/>
          <w:sz w:val="24"/>
          <w:szCs w:val="24"/>
          <w:lang w:eastAsia="lv-LV"/>
        </w:rPr>
        <w:t xml:space="preserve"> (to lietojumu </w:t>
      </w:r>
      <w:proofErr w:type="spellStart"/>
      <w:r w:rsidRPr="00431A69">
        <w:rPr>
          <w:rFonts w:ascii="Times New Roman" w:eastAsia="Times New Roman" w:hAnsi="Times New Roman" w:cs="Times New Roman"/>
          <w:color w:val="333333"/>
          <w:sz w:val="24"/>
          <w:szCs w:val="24"/>
          <w:lang w:eastAsia="lv-LV"/>
        </w:rPr>
        <w:t>nanomērogā</w:t>
      </w:r>
      <w:proofErr w:type="spellEnd"/>
      <w:r w:rsidRPr="00431A69">
        <w:rPr>
          <w:rFonts w:ascii="Times New Roman" w:eastAsia="Times New Roman" w:hAnsi="Times New Roman" w:cs="Times New Roman"/>
          <w:color w:val="333333"/>
          <w:sz w:val="24"/>
          <w:szCs w:val="24"/>
          <w:lang w:eastAsia="lv-LV"/>
        </w:rPr>
        <w:t>).</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17</w:t>
      </w:r>
      <w:r w:rsidRPr="00431A69">
        <w:rPr>
          <w:rFonts w:ascii="Times New Roman" w:eastAsia="Times New Roman" w:hAnsi="Times New Roman" w:cs="Times New Roman"/>
          <w:color w:val="333333"/>
          <w:sz w:val="24"/>
          <w:szCs w:val="24"/>
          <w:lang w:eastAsia="lv-LV"/>
        </w:rPr>
        <w:t xml:space="preserve"> Zinātnes nozare ietver anatomiju un morfoloģiju, cilvēka ģenētiku, imunoloģiju, </w:t>
      </w:r>
      <w:proofErr w:type="spellStart"/>
      <w:r w:rsidRPr="00431A69">
        <w:rPr>
          <w:rFonts w:ascii="Times New Roman" w:eastAsia="Times New Roman" w:hAnsi="Times New Roman" w:cs="Times New Roman"/>
          <w:color w:val="333333"/>
          <w:sz w:val="24"/>
          <w:szCs w:val="24"/>
          <w:lang w:eastAsia="lv-LV"/>
        </w:rPr>
        <w:t>neirozinātnes</w:t>
      </w:r>
      <w:proofErr w:type="spellEnd"/>
      <w:r w:rsidRPr="00431A69">
        <w:rPr>
          <w:rFonts w:ascii="Times New Roman" w:eastAsia="Times New Roman" w:hAnsi="Times New Roman" w:cs="Times New Roman"/>
          <w:color w:val="333333"/>
          <w:sz w:val="24"/>
          <w:szCs w:val="24"/>
          <w:lang w:eastAsia="lv-LV"/>
        </w:rPr>
        <w:t xml:space="preserve"> (tostarp psihofizioloģiju), farmakoloģiju un farmāciju, medicīnisko ķīmiju, toksikoloģiju, fizioloģiju, patoloģiju.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18</w:t>
      </w:r>
      <w:r w:rsidRPr="00431A69">
        <w:rPr>
          <w:rFonts w:ascii="Times New Roman" w:eastAsia="Times New Roman" w:hAnsi="Times New Roman" w:cs="Times New Roman"/>
          <w:color w:val="333333"/>
          <w:sz w:val="24"/>
          <w:szCs w:val="24"/>
          <w:lang w:eastAsia="lv-LV"/>
        </w:rPr>
        <w:t xml:space="preserve"> Zinātnes nozare ietver </w:t>
      </w:r>
      <w:proofErr w:type="spellStart"/>
      <w:r w:rsidRPr="00431A69">
        <w:rPr>
          <w:rFonts w:ascii="Times New Roman" w:eastAsia="Times New Roman" w:hAnsi="Times New Roman" w:cs="Times New Roman"/>
          <w:color w:val="333333"/>
          <w:sz w:val="24"/>
          <w:szCs w:val="24"/>
          <w:lang w:eastAsia="lv-LV"/>
        </w:rPr>
        <w:t>androloģiju</w:t>
      </w:r>
      <w:proofErr w:type="spellEnd"/>
      <w:r w:rsidRPr="00431A69">
        <w:rPr>
          <w:rFonts w:ascii="Times New Roman" w:eastAsia="Times New Roman" w:hAnsi="Times New Roman" w:cs="Times New Roman"/>
          <w:color w:val="333333"/>
          <w:sz w:val="24"/>
          <w:szCs w:val="24"/>
          <w:lang w:eastAsia="lv-LV"/>
        </w:rPr>
        <w:t xml:space="preserve">, dzemdniecību un ginekoloģiju, pediatriju, sirds un asinsvadu sistēmas pētījumus, </w:t>
      </w:r>
      <w:proofErr w:type="spellStart"/>
      <w:r w:rsidRPr="00431A69">
        <w:rPr>
          <w:rFonts w:ascii="Times New Roman" w:eastAsia="Times New Roman" w:hAnsi="Times New Roman" w:cs="Times New Roman"/>
          <w:color w:val="333333"/>
          <w:sz w:val="24"/>
          <w:szCs w:val="24"/>
          <w:lang w:eastAsia="lv-LV"/>
        </w:rPr>
        <w:t>perifēro</w:t>
      </w:r>
      <w:proofErr w:type="spellEnd"/>
      <w:r w:rsidRPr="00431A69">
        <w:rPr>
          <w:rFonts w:ascii="Times New Roman" w:eastAsia="Times New Roman" w:hAnsi="Times New Roman" w:cs="Times New Roman"/>
          <w:color w:val="333333"/>
          <w:sz w:val="24"/>
          <w:szCs w:val="24"/>
          <w:lang w:eastAsia="lv-LV"/>
        </w:rPr>
        <w:t xml:space="preserve"> asinsvadu slimības, hematoloģiju, elpošanas sistēmu, intensīvo terapiju un neatliekamo medicīnisko palīdzību, anestezioloģiju, ortopēdiju, ķirurģiju, radioloģiju, </w:t>
      </w:r>
      <w:proofErr w:type="spellStart"/>
      <w:r w:rsidRPr="00431A69">
        <w:rPr>
          <w:rFonts w:ascii="Times New Roman" w:eastAsia="Times New Roman" w:hAnsi="Times New Roman" w:cs="Times New Roman"/>
          <w:color w:val="333333"/>
          <w:sz w:val="24"/>
          <w:szCs w:val="24"/>
          <w:lang w:eastAsia="lv-LV"/>
        </w:rPr>
        <w:t>kodolmedicīnu</w:t>
      </w:r>
      <w:proofErr w:type="spellEnd"/>
      <w:r w:rsidRPr="00431A69">
        <w:rPr>
          <w:rFonts w:ascii="Times New Roman" w:eastAsia="Times New Roman" w:hAnsi="Times New Roman" w:cs="Times New Roman"/>
          <w:color w:val="333333"/>
          <w:sz w:val="24"/>
          <w:szCs w:val="24"/>
          <w:lang w:eastAsia="lv-LV"/>
        </w:rPr>
        <w:t xml:space="preserve"> un medicīnisko </w:t>
      </w:r>
      <w:proofErr w:type="spellStart"/>
      <w:r w:rsidRPr="00431A69">
        <w:rPr>
          <w:rFonts w:ascii="Times New Roman" w:eastAsia="Times New Roman" w:hAnsi="Times New Roman" w:cs="Times New Roman"/>
          <w:color w:val="333333"/>
          <w:sz w:val="24"/>
          <w:szCs w:val="24"/>
          <w:lang w:eastAsia="lv-LV"/>
        </w:rPr>
        <w:t>attēldiagnostiku</w:t>
      </w:r>
      <w:proofErr w:type="spellEnd"/>
      <w:r w:rsidRPr="00431A69">
        <w:rPr>
          <w:rFonts w:ascii="Times New Roman" w:eastAsia="Times New Roman" w:hAnsi="Times New Roman" w:cs="Times New Roman"/>
          <w:color w:val="333333"/>
          <w:sz w:val="24"/>
          <w:szCs w:val="24"/>
          <w:lang w:eastAsia="lv-LV"/>
        </w:rPr>
        <w:t xml:space="preserve">, transplantāciju, zobārstniecību, mutes dobuma </w:t>
      </w:r>
      <w:r w:rsidRPr="00431A69">
        <w:rPr>
          <w:rFonts w:ascii="Times New Roman" w:eastAsia="Times New Roman" w:hAnsi="Times New Roman" w:cs="Times New Roman"/>
          <w:color w:val="333333"/>
          <w:sz w:val="24"/>
          <w:szCs w:val="24"/>
          <w:lang w:eastAsia="lv-LV"/>
        </w:rPr>
        <w:lastRenderedPageBreak/>
        <w:t xml:space="preserve">ķirurģiju un medicīnu, dermatoloģiju un seksuāli transmisīvās slimības, alerģijas, </w:t>
      </w:r>
      <w:proofErr w:type="spellStart"/>
      <w:r w:rsidRPr="00431A69">
        <w:rPr>
          <w:rFonts w:ascii="Times New Roman" w:eastAsia="Times New Roman" w:hAnsi="Times New Roman" w:cs="Times New Roman"/>
          <w:color w:val="333333"/>
          <w:sz w:val="24"/>
          <w:szCs w:val="24"/>
          <w:lang w:eastAsia="lv-LV"/>
        </w:rPr>
        <w:t>reimatoloģiju</w:t>
      </w:r>
      <w:proofErr w:type="spellEnd"/>
      <w:r w:rsidRPr="00431A69">
        <w:rPr>
          <w:rFonts w:ascii="Times New Roman" w:eastAsia="Times New Roman" w:hAnsi="Times New Roman" w:cs="Times New Roman"/>
          <w:color w:val="333333"/>
          <w:sz w:val="24"/>
          <w:szCs w:val="24"/>
          <w:lang w:eastAsia="lv-LV"/>
        </w:rPr>
        <w:t xml:space="preserve">, endokrinoloģiju un vielmaiņu (tostarp diabētu, hormonus), gastroenteroloģiju un </w:t>
      </w:r>
      <w:proofErr w:type="spellStart"/>
      <w:r w:rsidRPr="00431A69">
        <w:rPr>
          <w:rFonts w:ascii="Times New Roman" w:eastAsia="Times New Roman" w:hAnsi="Times New Roman" w:cs="Times New Roman"/>
          <w:color w:val="333333"/>
          <w:sz w:val="24"/>
          <w:szCs w:val="24"/>
          <w:lang w:eastAsia="lv-LV"/>
        </w:rPr>
        <w:t>hepatoloģiju</w:t>
      </w:r>
      <w:proofErr w:type="spellEnd"/>
      <w:r w:rsidRPr="00431A69">
        <w:rPr>
          <w:rFonts w:ascii="Times New Roman" w:eastAsia="Times New Roman" w:hAnsi="Times New Roman" w:cs="Times New Roman"/>
          <w:color w:val="333333"/>
          <w:sz w:val="24"/>
          <w:szCs w:val="24"/>
          <w:lang w:eastAsia="lv-LV"/>
        </w:rPr>
        <w:t xml:space="preserve">, uroloģiju un nefroloģiju, onkoloģiju, oftalmoloģiju, </w:t>
      </w:r>
      <w:proofErr w:type="spellStart"/>
      <w:r w:rsidRPr="00431A69">
        <w:rPr>
          <w:rFonts w:ascii="Times New Roman" w:eastAsia="Times New Roman" w:hAnsi="Times New Roman" w:cs="Times New Roman"/>
          <w:color w:val="333333"/>
          <w:sz w:val="24"/>
          <w:szCs w:val="24"/>
          <w:lang w:eastAsia="lv-LV"/>
        </w:rPr>
        <w:t>otorinolaringoloģiju</w:t>
      </w:r>
      <w:proofErr w:type="spellEnd"/>
      <w:r w:rsidRPr="00431A69">
        <w:rPr>
          <w:rFonts w:ascii="Times New Roman" w:eastAsia="Times New Roman" w:hAnsi="Times New Roman" w:cs="Times New Roman"/>
          <w:color w:val="333333"/>
          <w:sz w:val="24"/>
          <w:szCs w:val="24"/>
          <w:lang w:eastAsia="lv-LV"/>
        </w:rPr>
        <w:t xml:space="preserve">, psihiatriju, klīnisko neiroloģiju, geriatriju un gerontoloģiju, vispārējo medicīnu un iekšķīgās slimības, citus klīniskās medicīnas priekšmetus, </w:t>
      </w:r>
      <w:proofErr w:type="spellStart"/>
      <w:r w:rsidRPr="00431A69">
        <w:rPr>
          <w:rFonts w:ascii="Times New Roman" w:eastAsia="Times New Roman" w:hAnsi="Times New Roman" w:cs="Times New Roman"/>
          <w:color w:val="333333"/>
          <w:sz w:val="24"/>
          <w:szCs w:val="24"/>
          <w:lang w:eastAsia="lv-LV"/>
        </w:rPr>
        <w:t>integratīvo</w:t>
      </w:r>
      <w:proofErr w:type="spellEnd"/>
      <w:r w:rsidRPr="00431A69">
        <w:rPr>
          <w:rFonts w:ascii="Times New Roman" w:eastAsia="Times New Roman" w:hAnsi="Times New Roman" w:cs="Times New Roman"/>
          <w:color w:val="333333"/>
          <w:sz w:val="24"/>
          <w:szCs w:val="24"/>
          <w:lang w:eastAsia="lv-LV"/>
        </w:rPr>
        <w:t xml:space="preserve"> un komplementāro medicīnu (alternatīvās prakses sistēmas).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19</w:t>
      </w:r>
      <w:r w:rsidRPr="00431A69">
        <w:rPr>
          <w:rFonts w:ascii="Times New Roman" w:eastAsia="Times New Roman" w:hAnsi="Times New Roman" w:cs="Times New Roman"/>
          <w:color w:val="333333"/>
          <w:sz w:val="24"/>
          <w:szCs w:val="24"/>
          <w:lang w:eastAsia="lv-LV"/>
        </w:rPr>
        <w:t xml:space="preserve"> Zinātnes nozare ietver veselības aprūpes zinātni un pakalpojumus (tostarp slimnīcu pārvaldību, veselības aprūpes finansēšanu), veselības aizsardzības politiku un pakalpojumus, </w:t>
      </w:r>
      <w:proofErr w:type="spellStart"/>
      <w:r w:rsidRPr="00431A69">
        <w:rPr>
          <w:rFonts w:ascii="Times New Roman" w:eastAsia="Times New Roman" w:hAnsi="Times New Roman" w:cs="Times New Roman"/>
          <w:color w:val="333333"/>
          <w:sz w:val="24"/>
          <w:szCs w:val="24"/>
          <w:lang w:eastAsia="lv-LV"/>
        </w:rPr>
        <w:t>māszinības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uzturzinātni</w:t>
      </w:r>
      <w:proofErr w:type="spellEnd"/>
      <w:r w:rsidRPr="00431A69">
        <w:rPr>
          <w:rFonts w:ascii="Times New Roman" w:eastAsia="Times New Roman" w:hAnsi="Times New Roman" w:cs="Times New Roman"/>
          <w:color w:val="333333"/>
          <w:sz w:val="24"/>
          <w:szCs w:val="24"/>
          <w:lang w:eastAsia="lv-LV"/>
        </w:rPr>
        <w:t xml:space="preserve"> un dietoloģiju, sabiedrības un vides veselību, tropisko medicīnu, parazitoloģiju, infekcijas slimības, epidemioloģiju, arodveselību, sporta un fiziskās sagatavotības zinātnes, sociālās </w:t>
      </w:r>
      <w:proofErr w:type="spellStart"/>
      <w:r w:rsidRPr="00431A69">
        <w:rPr>
          <w:rFonts w:ascii="Times New Roman" w:eastAsia="Times New Roman" w:hAnsi="Times New Roman" w:cs="Times New Roman"/>
          <w:color w:val="333333"/>
          <w:sz w:val="24"/>
          <w:szCs w:val="24"/>
          <w:lang w:eastAsia="lv-LV"/>
        </w:rPr>
        <w:t>biomedicīnas</w:t>
      </w:r>
      <w:proofErr w:type="spellEnd"/>
      <w:r w:rsidRPr="00431A69">
        <w:rPr>
          <w:rFonts w:ascii="Times New Roman" w:eastAsia="Times New Roman" w:hAnsi="Times New Roman" w:cs="Times New Roman"/>
          <w:color w:val="333333"/>
          <w:sz w:val="24"/>
          <w:szCs w:val="24"/>
          <w:lang w:eastAsia="lv-LV"/>
        </w:rPr>
        <w:t xml:space="preserve"> zinātnes (tostarp ģimenes plānošanu, seksuālo veselību, </w:t>
      </w:r>
      <w:proofErr w:type="spellStart"/>
      <w:r w:rsidRPr="00431A69">
        <w:rPr>
          <w:rFonts w:ascii="Times New Roman" w:eastAsia="Times New Roman" w:hAnsi="Times New Roman" w:cs="Times New Roman"/>
          <w:color w:val="333333"/>
          <w:sz w:val="24"/>
          <w:szCs w:val="24"/>
          <w:lang w:eastAsia="lv-LV"/>
        </w:rPr>
        <w:t>psihoonkoloģiju</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biomedicīnisko</w:t>
      </w:r>
      <w:proofErr w:type="spellEnd"/>
      <w:r w:rsidRPr="00431A69">
        <w:rPr>
          <w:rFonts w:ascii="Times New Roman" w:eastAsia="Times New Roman" w:hAnsi="Times New Roman" w:cs="Times New Roman"/>
          <w:color w:val="333333"/>
          <w:sz w:val="24"/>
          <w:szCs w:val="24"/>
          <w:lang w:eastAsia="lv-LV"/>
        </w:rPr>
        <w:t xml:space="preserve"> pētījumu politisko un sociālo ietekmi), medicīnas ētiku, vielu atkarības.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20</w:t>
      </w:r>
      <w:r w:rsidRPr="00431A69">
        <w:rPr>
          <w:rFonts w:ascii="Times New Roman" w:eastAsia="Times New Roman" w:hAnsi="Times New Roman" w:cs="Times New Roman"/>
          <w:color w:val="333333"/>
          <w:sz w:val="24"/>
          <w:szCs w:val="24"/>
          <w:lang w:eastAsia="lv-LV"/>
        </w:rPr>
        <w:t xml:space="preserve"> Zinātnes nozare ietver ar veselību saistīto biotehnoloģiju, tehnoloģijas, kas paredz manipulācijas ar šūnām, audiem, orgāniem vai organismu kopumā (medicīniskā apaugļošana), tehnoloģijas, kas paredz DNS, proteīnu un fermentu darbības noteikšanu un to, kā šī darbība ietekmē slimības sākšanos un veselības saglabāšanu (ģenētiskā diagnostika un terapeitiskās intervences pasākumi (</w:t>
      </w:r>
      <w:proofErr w:type="spellStart"/>
      <w:r w:rsidRPr="00431A69">
        <w:rPr>
          <w:rFonts w:ascii="Times New Roman" w:eastAsia="Times New Roman" w:hAnsi="Times New Roman" w:cs="Times New Roman"/>
          <w:color w:val="333333"/>
          <w:sz w:val="24"/>
          <w:szCs w:val="24"/>
          <w:lang w:eastAsia="lv-LV"/>
        </w:rPr>
        <w:t>farmakogenomika</w:t>
      </w:r>
      <w:proofErr w:type="spellEnd"/>
      <w:r w:rsidRPr="00431A69">
        <w:rPr>
          <w:rFonts w:ascii="Times New Roman" w:eastAsia="Times New Roman" w:hAnsi="Times New Roman" w:cs="Times New Roman"/>
          <w:color w:val="333333"/>
          <w:sz w:val="24"/>
          <w:szCs w:val="24"/>
          <w:lang w:eastAsia="lv-LV"/>
        </w:rPr>
        <w:t xml:space="preserve">, gēnu terapija)), </w:t>
      </w:r>
      <w:proofErr w:type="spellStart"/>
      <w:r w:rsidRPr="00431A69">
        <w:rPr>
          <w:rFonts w:ascii="Times New Roman" w:eastAsia="Times New Roman" w:hAnsi="Times New Roman" w:cs="Times New Roman"/>
          <w:color w:val="333333"/>
          <w:sz w:val="24"/>
          <w:szCs w:val="24"/>
          <w:lang w:eastAsia="lv-LV"/>
        </w:rPr>
        <w:t>biomateriālus</w:t>
      </w:r>
      <w:proofErr w:type="spellEnd"/>
      <w:r w:rsidRPr="00431A69">
        <w:rPr>
          <w:rFonts w:ascii="Times New Roman" w:eastAsia="Times New Roman" w:hAnsi="Times New Roman" w:cs="Times New Roman"/>
          <w:color w:val="333333"/>
          <w:sz w:val="24"/>
          <w:szCs w:val="24"/>
          <w:lang w:eastAsia="lv-LV"/>
        </w:rPr>
        <w:t xml:space="preserve"> (saistībā ar medicīniskajiem implantiem, ierīcēm, sensoriem), medicīniskās biotehnoloģijas ētiku.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21</w:t>
      </w:r>
      <w:r w:rsidRPr="00431A69">
        <w:rPr>
          <w:rFonts w:ascii="Times New Roman" w:eastAsia="Times New Roman" w:hAnsi="Times New Roman" w:cs="Times New Roman"/>
          <w:color w:val="333333"/>
          <w:sz w:val="24"/>
          <w:szCs w:val="24"/>
          <w:lang w:eastAsia="lv-LV"/>
        </w:rPr>
        <w:t xml:space="preserve"> Zinātnes nozare ietver lauksaimniecību, mežsaimniecību, zivsaimniecību, augsnes zinātni, dārzkopību, vīnkopību, agronomiju, augu selekciju un augu aizsardzību.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22</w:t>
      </w:r>
      <w:r w:rsidRPr="00431A69">
        <w:rPr>
          <w:rFonts w:ascii="Times New Roman" w:eastAsia="Times New Roman" w:hAnsi="Times New Roman" w:cs="Times New Roman"/>
          <w:color w:val="333333"/>
          <w:sz w:val="24"/>
          <w:szCs w:val="24"/>
          <w:lang w:eastAsia="lv-LV"/>
        </w:rPr>
        <w:t xml:space="preserve"> Zinātnes nozare ietver dzīvnieku un piena ražošanas zinātni, dzīvnieku (mājas (istabas) dzīvnieku) audzēšanu.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23</w:t>
      </w:r>
      <w:r w:rsidRPr="00431A69">
        <w:rPr>
          <w:rFonts w:ascii="Times New Roman" w:eastAsia="Times New Roman" w:hAnsi="Times New Roman" w:cs="Times New Roman"/>
          <w:color w:val="333333"/>
          <w:sz w:val="24"/>
          <w:szCs w:val="24"/>
          <w:lang w:eastAsia="lv-LV"/>
        </w:rPr>
        <w:t xml:space="preserve"> Zinātnes nozare ietver lauksaimniecības biotehnoloģiju un pārtikas biotehnoloģiju, ģenētiskās modificēšanas (ĢM) tehnoloģiju (kultūraugus un lauksaimniecības dzīvniekus), lauksaimniecības dzīvnieku klonēšanu, uz marķieriem balstītu selekciju, diagnostiku (DNS mikroshēmu un </w:t>
      </w:r>
      <w:proofErr w:type="spellStart"/>
      <w:r w:rsidRPr="00431A69">
        <w:rPr>
          <w:rFonts w:ascii="Times New Roman" w:eastAsia="Times New Roman" w:hAnsi="Times New Roman" w:cs="Times New Roman"/>
          <w:color w:val="333333"/>
          <w:sz w:val="24"/>
          <w:szCs w:val="24"/>
          <w:lang w:eastAsia="lv-LV"/>
        </w:rPr>
        <w:t>biosensoru</w:t>
      </w:r>
      <w:proofErr w:type="spellEnd"/>
      <w:r w:rsidRPr="00431A69">
        <w:rPr>
          <w:rFonts w:ascii="Times New Roman" w:eastAsia="Times New Roman" w:hAnsi="Times New Roman" w:cs="Times New Roman"/>
          <w:color w:val="333333"/>
          <w:sz w:val="24"/>
          <w:szCs w:val="24"/>
          <w:lang w:eastAsia="lv-LV"/>
        </w:rPr>
        <w:t xml:space="preserve"> izmantošana slimību agrīnai/precīzai noteikšanai), biomasas izejvielu ražošanas tehnoloģijas, farmaceitisko </w:t>
      </w:r>
      <w:proofErr w:type="spellStart"/>
      <w:r w:rsidRPr="00431A69">
        <w:rPr>
          <w:rFonts w:ascii="Times New Roman" w:eastAsia="Times New Roman" w:hAnsi="Times New Roman" w:cs="Times New Roman"/>
          <w:color w:val="333333"/>
          <w:sz w:val="24"/>
          <w:szCs w:val="24"/>
          <w:lang w:eastAsia="lv-LV"/>
        </w:rPr>
        <w:t>biolauksaimniecību</w:t>
      </w:r>
      <w:proofErr w:type="spellEnd"/>
      <w:r w:rsidRPr="00431A69">
        <w:rPr>
          <w:rFonts w:ascii="Times New Roman" w:eastAsia="Times New Roman" w:hAnsi="Times New Roman" w:cs="Times New Roman"/>
          <w:color w:val="333333"/>
          <w:sz w:val="24"/>
          <w:szCs w:val="24"/>
          <w:lang w:eastAsia="lv-LV"/>
        </w:rPr>
        <w:t>, lauksaimniecības biotehnoloģijas ētiku.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24</w:t>
      </w:r>
      <w:r w:rsidRPr="00431A69">
        <w:rPr>
          <w:rFonts w:ascii="Times New Roman" w:eastAsia="Times New Roman" w:hAnsi="Times New Roman" w:cs="Times New Roman"/>
          <w:color w:val="333333"/>
          <w:sz w:val="24"/>
          <w:szCs w:val="24"/>
          <w:lang w:eastAsia="lv-LV"/>
        </w:rPr>
        <w:t xml:space="preserve"> Zinātnes nozare ietver psiholoģiju (tostarp attiecības starp cilvēku un mašīnu), speciālo psiholoģiju (tostarp terapija zināšanu apguves, runas, dzirdes, redzes uzlabošanai un cita veida fiziskas vai garīgas invaliditātes gadījumiem).</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25</w:t>
      </w:r>
      <w:r w:rsidRPr="00431A69">
        <w:rPr>
          <w:rFonts w:ascii="Times New Roman" w:eastAsia="Times New Roman" w:hAnsi="Times New Roman" w:cs="Times New Roman"/>
          <w:color w:val="333333"/>
          <w:sz w:val="24"/>
          <w:szCs w:val="24"/>
          <w:lang w:eastAsia="lv-LV"/>
        </w:rPr>
        <w:t xml:space="preserve"> Zinātnes nozare ietver tautsaimniecību, </w:t>
      </w:r>
      <w:proofErr w:type="spellStart"/>
      <w:r w:rsidRPr="00431A69">
        <w:rPr>
          <w:rFonts w:ascii="Times New Roman" w:eastAsia="Times New Roman" w:hAnsi="Times New Roman" w:cs="Times New Roman"/>
          <w:color w:val="333333"/>
          <w:sz w:val="24"/>
          <w:szCs w:val="24"/>
          <w:lang w:eastAsia="lv-LV"/>
        </w:rPr>
        <w:t>ekonometriju</w:t>
      </w:r>
      <w:proofErr w:type="spellEnd"/>
      <w:r w:rsidRPr="00431A69">
        <w:rPr>
          <w:rFonts w:ascii="Times New Roman" w:eastAsia="Times New Roman" w:hAnsi="Times New Roman" w:cs="Times New Roman"/>
          <w:color w:val="333333"/>
          <w:sz w:val="24"/>
          <w:szCs w:val="24"/>
          <w:lang w:eastAsia="lv-LV"/>
        </w:rPr>
        <w:t>, kolektīvās darba attiecības, uzņēmējdarbību un pārvaldību.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26</w:t>
      </w:r>
      <w:r w:rsidRPr="00431A69">
        <w:rPr>
          <w:rFonts w:ascii="Times New Roman" w:eastAsia="Times New Roman" w:hAnsi="Times New Roman" w:cs="Times New Roman"/>
          <w:color w:val="333333"/>
          <w:sz w:val="24"/>
          <w:szCs w:val="24"/>
          <w:lang w:eastAsia="lv-LV"/>
        </w:rPr>
        <w:t xml:space="preserve"> Zinātnes nozare ietver vispārējo izglītošanu, tostarp apmācību, pedagoģiju, didaktiku, speciālo izglītošanu (talantīgiem izglītojamajiem, izglītojamajiem ar mācīšanās traucējumiem).</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27</w:t>
      </w:r>
      <w:r w:rsidRPr="00431A69">
        <w:rPr>
          <w:rFonts w:ascii="Times New Roman" w:eastAsia="Times New Roman" w:hAnsi="Times New Roman" w:cs="Times New Roman"/>
          <w:color w:val="333333"/>
          <w:sz w:val="24"/>
          <w:szCs w:val="24"/>
          <w:lang w:eastAsia="lv-LV"/>
        </w:rPr>
        <w:t xml:space="preserve"> Zinātnes nozare ietver socioloģiju, demogrāfiju, antropoloģiju, etnoloģiju, sociālās tēmas (sieviešu un ar dzimumu saistītie pētījumi), sociālos jautājumus, ģimenes jautājumu pētniecību un sociālo darbu.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28</w:t>
      </w:r>
      <w:r w:rsidRPr="00431A69">
        <w:rPr>
          <w:rFonts w:ascii="Times New Roman" w:eastAsia="Times New Roman" w:hAnsi="Times New Roman" w:cs="Times New Roman"/>
          <w:color w:val="333333"/>
          <w:sz w:val="24"/>
          <w:szCs w:val="24"/>
          <w:lang w:eastAsia="lv-LV"/>
        </w:rPr>
        <w:t xml:space="preserve"> Zinātnes nozare ietver tiesību zinātnes, kriminoloģiju, </w:t>
      </w:r>
      <w:proofErr w:type="spellStart"/>
      <w:r w:rsidRPr="00431A69">
        <w:rPr>
          <w:rFonts w:ascii="Times New Roman" w:eastAsia="Times New Roman" w:hAnsi="Times New Roman" w:cs="Times New Roman"/>
          <w:color w:val="333333"/>
          <w:sz w:val="24"/>
          <w:szCs w:val="24"/>
          <w:lang w:eastAsia="lv-LV"/>
        </w:rPr>
        <w:t>penetenciāro</w:t>
      </w:r>
      <w:proofErr w:type="spellEnd"/>
      <w:r w:rsidRPr="00431A69">
        <w:rPr>
          <w:rFonts w:ascii="Times New Roman" w:eastAsia="Times New Roman" w:hAnsi="Times New Roman" w:cs="Times New Roman"/>
          <w:color w:val="333333"/>
          <w:sz w:val="24"/>
          <w:szCs w:val="24"/>
          <w:lang w:eastAsia="lv-LV"/>
        </w:rPr>
        <w:t xml:space="preserve"> zinātni.</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29</w:t>
      </w:r>
      <w:r w:rsidRPr="00431A69">
        <w:rPr>
          <w:rFonts w:ascii="Times New Roman" w:eastAsia="Times New Roman" w:hAnsi="Times New Roman" w:cs="Times New Roman"/>
          <w:color w:val="333333"/>
          <w:sz w:val="24"/>
          <w:szCs w:val="24"/>
          <w:lang w:eastAsia="lv-LV"/>
        </w:rPr>
        <w:t xml:space="preserve"> Zinātnes nozare ietver politikas zinātni, valsts pārvaldi, organizāciju teoriju.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30</w:t>
      </w:r>
      <w:r w:rsidRPr="00431A69">
        <w:rPr>
          <w:rFonts w:ascii="Times New Roman" w:eastAsia="Times New Roman" w:hAnsi="Times New Roman" w:cs="Times New Roman"/>
          <w:color w:val="333333"/>
          <w:sz w:val="24"/>
          <w:szCs w:val="24"/>
          <w:lang w:eastAsia="lv-LV"/>
        </w:rPr>
        <w:t xml:space="preserve"> Zinātnes nozare ietver vides zinātnes sociālos aspektus, kultūras un ekonomisko ģeogrāfiju, pilsētplānošanas un pilsētbūvniecības pētniecību (plānošana un attīstība), transporta plānošanu un transporta sociālos aspektus.</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31</w:t>
      </w:r>
      <w:r w:rsidRPr="00431A69">
        <w:rPr>
          <w:rFonts w:ascii="Times New Roman" w:eastAsia="Times New Roman" w:hAnsi="Times New Roman" w:cs="Times New Roman"/>
          <w:color w:val="333333"/>
          <w:sz w:val="24"/>
          <w:szCs w:val="24"/>
          <w:lang w:eastAsia="lv-LV"/>
        </w:rPr>
        <w:t xml:space="preserve"> Zinātnes nozare ietver žurnālistiku, informātikas sociālos aspektus, bibliotēku zinātni, plašsaziņas līdzekļus un </w:t>
      </w:r>
      <w:proofErr w:type="spellStart"/>
      <w:r w:rsidRPr="00431A69">
        <w:rPr>
          <w:rFonts w:ascii="Times New Roman" w:eastAsia="Times New Roman" w:hAnsi="Times New Roman" w:cs="Times New Roman"/>
          <w:color w:val="333333"/>
          <w:sz w:val="24"/>
          <w:szCs w:val="24"/>
          <w:lang w:eastAsia="lv-LV"/>
        </w:rPr>
        <w:t>sociokulturālo</w:t>
      </w:r>
      <w:proofErr w:type="spellEnd"/>
      <w:r w:rsidRPr="00431A69">
        <w:rPr>
          <w:rFonts w:ascii="Times New Roman" w:eastAsia="Times New Roman" w:hAnsi="Times New Roman" w:cs="Times New Roman"/>
          <w:color w:val="333333"/>
          <w:sz w:val="24"/>
          <w:szCs w:val="24"/>
          <w:lang w:eastAsia="lv-LV"/>
        </w:rPr>
        <w:t xml:space="preserve"> saziņu.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32</w:t>
      </w:r>
      <w:r w:rsidRPr="00431A69">
        <w:rPr>
          <w:rFonts w:ascii="Times New Roman" w:eastAsia="Times New Roman" w:hAnsi="Times New Roman" w:cs="Times New Roman"/>
          <w:color w:val="333333"/>
          <w:sz w:val="24"/>
          <w:szCs w:val="24"/>
          <w:lang w:eastAsia="lv-LV"/>
        </w:rPr>
        <w:t xml:space="preserve"> Zinātnes nozare ietver vispārīgos pētījumus valodās, konkrētas valodas pētījumus, vispārīgos pētījumus literatūrā, literatūras teoriju, konkrētas literatūras pētījumus, valodniecību.</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33</w:t>
      </w:r>
      <w:r w:rsidRPr="00431A69">
        <w:rPr>
          <w:rFonts w:ascii="Times New Roman" w:eastAsia="Times New Roman" w:hAnsi="Times New Roman" w:cs="Times New Roman"/>
          <w:color w:val="333333"/>
          <w:sz w:val="24"/>
          <w:szCs w:val="24"/>
          <w:lang w:eastAsia="lv-LV"/>
        </w:rPr>
        <w:t xml:space="preserve"> Zinātnes nozare ietver filozofiju, zinātnes un tehnoloģiju vēsturi un filozofiju, ētiku, teoloģiju, pētījumus reliģijā.</w:t>
      </w:r>
      <w:r w:rsidRPr="00431A69">
        <w:rPr>
          <w:rFonts w:ascii="Times New Roman" w:eastAsia="Times New Roman" w:hAnsi="Times New Roman" w:cs="Times New Roman"/>
          <w:color w:val="333333"/>
          <w:sz w:val="24"/>
          <w:szCs w:val="24"/>
          <w:lang w:eastAsia="lv-LV"/>
        </w:rPr>
        <w:tab/>
      </w:r>
      <w:r w:rsidRPr="00431A69">
        <w:rPr>
          <w:rFonts w:ascii="Times New Roman" w:eastAsia="Times New Roman" w:hAnsi="Times New Roman" w:cs="Times New Roman"/>
          <w:color w:val="333333"/>
          <w:sz w:val="24"/>
          <w:szCs w:val="24"/>
          <w:lang w:eastAsia="lv-LV"/>
        </w:rPr>
        <w:br/>
      </w:r>
      <w:r w:rsidRPr="00431A69">
        <w:rPr>
          <w:rFonts w:ascii="Times New Roman" w:eastAsia="Times New Roman" w:hAnsi="Times New Roman" w:cs="Times New Roman"/>
          <w:color w:val="333333"/>
          <w:sz w:val="24"/>
          <w:szCs w:val="24"/>
          <w:vertAlign w:val="superscript"/>
          <w:lang w:eastAsia="lv-LV"/>
        </w:rPr>
        <w:t>34</w:t>
      </w:r>
      <w:r w:rsidRPr="00431A69">
        <w:rPr>
          <w:rFonts w:ascii="Times New Roman" w:eastAsia="Times New Roman" w:hAnsi="Times New Roman" w:cs="Times New Roman"/>
          <w:color w:val="333333"/>
          <w:sz w:val="24"/>
          <w:szCs w:val="24"/>
          <w:lang w:eastAsia="lv-LV"/>
        </w:rPr>
        <w:t xml:space="preserve"> Zinātnes nozare ietver mākslas teoriju, mākslas vēsturi, arhitektonisko projektēšanu, muzikoloģiju, </w:t>
      </w:r>
      <w:proofErr w:type="spellStart"/>
      <w:r w:rsidRPr="00431A69">
        <w:rPr>
          <w:rFonts w:ascii="Times New Roman" w:eastAsia="Times New Roman" w:hAnsi="Times New Roman" w:cs="Times New Roman"/>
          <w:color w:val="333333"/>
          <w:sz w:val="24"/>
          <w:szCs w:val="24"/>
          <w:lang w:eastAsia="lv-LV"/>
        </w:rPr>
        <w:t>izpildītājmākslas</w:t>
      </w:r>
      <w:proofErr w:type="spellEnd"/>
      <w:r w:rsidRPr="00431A69">
        <w:rPr>
          <w:rFonts w:ascii="Times New Roman" w:eastAsia="Times New Roman" w:hAnsi="Times New Roman" w:cs="Times New Roman"/>
          <w:color w:val="333333"/>
          <w:sz w:val="24"/>
          <w:szCs w:val="24"/>
          <w:lang w:eastAsia="lv-LV"/>
        </w:rPr>
        <w:t xml:space="preserve"> pētījumus (teātra zinātni, dramaturģiju), folkloras pētījumus, pētījumus par kinematogrāfiju, radio un televīziju."</w:t>
      </w:r>
    </w:p>
    <w:p w:rsidR="00834B8D" w:rsidRPr="00431A69" w:rsidRDefault="00834B8D" w:rsidP="00ED5471">
      <w:pPr>
        <w:jc w:val="both"/>
        <w:rPr>
          <w:sz w:val="24"/>
          <w:szCs w:val="24"/>
        </w:rPr>
      </w:pPr>
    </w:p>
    <w:sectPr w:rsidR="00834B8D" w:rsidRPr="00431A69">
      <w:footerReference w:type="default" r:id="rId6"/>
      <w:footerReference w:type="first" r:id="rId7"/>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48" w:rsidRDefault="001E3048" w:rsidP="00ED5471">
      <w:pPr>
        <w:spacing w:after="0" w:line="240" w:lineRule="auto"/>
      </w:pPr>
      <w:r>
        <w:separator/>
      </w:r>
    </w:p>
  </w:endnote>
  <w:endnote w:type="continuationSeparator" w:id="0">
    <w:p w:rsidR="001E3048" w:rsidRDefault="001E3048" w:rsidP="00ED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91" w:rsidRDefault="00CE0091">
    <w:pPr>
      <w:jc w:val="right"/>
    </w:pPr>
    <w:r>
      <w:rPr>
        <w:sz w:val="24"/>
        <w:szCs w:val="24"/>
      </w:rPr>
      <w:fldChar w:fldCharType="begin"/>
    </w:r>
    <w:r>
      <w:rPr>
        <w:sz w:val="24"/>
        <w:szCs w:val="24"/>
      </w:rPr>
      <w:instrText>PAGE</w:instrText>
    </w:r>
    <w:r>
      <w:rPr>
        <w:sz w:val="24"/>
        <w:szCs w:val="24"/>
      </w:rPr>
      <w:fldChar w:fldCharType="separate"/>
    </w:r>
    <w:r w:rsidR="006A509F">
      <w:rPr>
        <w:noProof/>
        <w:sz w:val="24"/>
        <w:szCs w:val="24"/>
      </w:rPr>
      <w:t>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91" w:rsidRDefault="00CE009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48" w:rsidRDefault="001E3048" w:rsidP="00ED5471">
      <w:pPr>
        <w:spacing w:after="0" w:line="240" w:lineRule="auto"/>
      </w:pPr>
      <w:r>
        <w:separator/>
      </w:r>
    </w:p>
  </w:footnote>
  <w:footnote w:type="continuationSeparator" w:id="0">
    <w:p w:rsidR="001E3048" w:rsidRDefault="001E3048" w:rsidP="00ED54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50"/>
    <w:rsid w:val="000A3E50"/>
    <w:rsid w:val="000C74BA"/>
    <w:rsid w:val="00124470"/>
    <w:rsid w:val="001E3048"/>
    <w:rsid w:val="003E0CF5"/>
    <w:rsid w:val="00431A69"/>
    <w:rsid w:val="006A509F"/>
    <w:rsid w:val="006E0929"/>
    <w:rsid w:val="0070608C"/>
    <w:rsid w:val="0080236C"/>
    <w:rsid w:val="00834B8D"/>
    <w:rsid w:val="0088651E"/>
    <w:rsid w:val="00CE0091"/>
    <w:rsid w:val="00D57758"/>
    <w:rsid w:val="00E90634"/>
    <w:rsid w:val="00ED5471"/>
    <w:rsid w:val="00F92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0C62B-C4ED-4F82-A72D-DC86C335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471"/>
    <w:rPr>
      <w:lang w:val="lv-LV"/>
    </w:rPr>
  </w:style>
  <w:style w:type="paragraph" w:styleId="Footer">
    <w:name w:val="footer"/>
    <w:basedOn w:val="Normal"/>
    <w:link w:val="FooterChar"/>
    <w:uiPriority w:val="99"/>
    <w:unhideWhenUsed/>
    <w:rsid w:val="00ED5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47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5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13285</Words>
  <Characters>7573</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4</cp:revision>
  <dcterms:created xsi:type="dcterms:W3CDTF">2022-08-24T08:19:00Z</dcterms:created>
  <dcterms:modified xsi:type="dcterms:W3CDTF">2022-08-24T15:24:00Z</dcterms:modified>
</cp:coreProperties>
</file>