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nodokļiem un nodevām"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atliktais sociālais nodoklis tieši ietekmē nodarbināto aprēķināto un izmaksāto vecuma pensiju, lūdzam 24.panta pirmās daļas 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sadalīt termiņos uz laiku līdz vienam gadam, skaitot no iesnieguma iesniegšanas dienas, nodokļu maksājumu samaksu, izņemot sociālo nodokli. Nodokļu maksātājs motivētu iesniegumu nodokļu administrācijai iesniedz ne vēlāk kā piecas darbdienas pēc maksājuma termiņa iestāšanās. Nodokļu administrācija rakstveidā vienojas ar nodokļu maksātāju par parāda samaksas grafiku. Juridiskās personas, kas sastāda gada pārskatu, pievieno bilanci un peļņas vai zaudējumu aprēķinu uz iesniegšanas mēneša pirmo datumu, sagatavojot to atbilstoši attiecīgajiem gada pārskatu sagatavošanu reglamentējošajiem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atliktās valsts sociālās apdrošināšanas obligāto iemaksu ietekmi uz nodarbināto aprēķināto un izmaksāto vecuma pensiju tiek risināts konceptuālā ziņojuma "Par valsts sociālās apdrošināšanas obligāto iemaksu samaksas termiņu pagarinājumu un tā ietekmi uz personas vecuma pensijas apmēru" (22-TA-2421)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kas paredz, ka turpmāk netiek piešķirti valsts sociālās apdrošināšanas obligāto iemaksu nomaksas termiņa pagarinājumi, ir tikai viens no konceptuālajā ziņojumā piedāvātajiem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nav atbalstāma grozījumu virzīšana likuma "Par nodokļiem un nodevām" (turpmāk – NNL) 24.panta pirmās daļas 1.punktā pirms Ministru kabinets nav pieņēmis lēmumu par to, kurš no konceptuālajā ziņojumā ietvertajiem risinājumiem ir atbalstāms.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 panta 32. punktā ir noteikts, ka pamatdarbības veids ir jānorāda saskaņā ar NACE 2.red.: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pamatdarbības veids — atbilstoši Eiropas Parlamenta un Padomes 2006.gada 20.decembra regulai (EK) Nr. 1893/2006, ar ko izveido NACE 2.red. saimniecisko darbību statistisko klasifikāciju, kā arī groza Padomes regulu (EEK) Nr. 3037/90 un dažas EK regulas par īpašām statistikas jomām (Dokuments attiecas uz EEZ) (turpmāk — NACE 2.red.) klasificēts nodokļa maksātāja (izņemot fiziskās personas, kas neveic saimniecisko darbību) darbības veids ar vislielāko īpatsvaru kopējā apgrozījumā taksācijas gadā. Nodokļu maksātājiem, kas uzsāk saimniecisko darbību, pamatdarbības veidu nosaka pēc plānotajiem apgrozījuma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2022. gada 10. oktobra Deleģēto Regulu (ES) 2023/137, ar kuru groza Eiropas Parlamenta un Padomes Regulu (EK) Nr. 1893/2006, ar ko izveido NACE 2. red. saimniecisko darbību statistisko klasifikāciju (Dokuments attiecas uz EEZ),  Regulas (EK) Nr. 1893/2006 I pielikums tiek aizstāts ar minētās deleģētās regulas pielikumu, izveidojot jaunu NACE 2.1. redakciju, kura statistikas nodrošināšanā tiks piemērota no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 panta 32. punktā noteikto, pamatdarbības klasificēšanai arī pēc 2025. gada 1. janvāra Valsts ieņēmumu dienests (turpmāk - VID) lietos NACE 2. red., kas radīs grūtības no VID saņemto datu apstrādē un uzņēmumu korekta darbības veida attēlošanā dažādos publiski pieejamos datu avotos, kas lieto gan VID, gan Centrālās statistikas pārvaldes informāciju (piemēram, Lursoft, Firmas.lv, u.tml). </w:t>
            </w:r>
            <w:r w:rsidR="00000000" w:rsidRPr="00000000" w:rsidDel="00000000">
              <w:rPr>
                <w:u w:val="single"/>
                <w:rtl w:val="0"/>
              </w:rPr>
              <w:t xml:space="preserve">Lūdzu sniegt skaidrojumu, kā dati statistikas vajadzībām tiks nodrošināti pēc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2024.gada 4.oktobra sanāksmē no Ekonomikas ministrijas puses netika izteikti iebildumi par Finanšu ministrijas piedāvāto risinājumu nepieciešamos grozījumus NNL 1.panta 32.punktā un 18.panta pirmās daļas 20.punktā sagatavot atsevišķi un iesniegt kā priekšlikumus uz kādu no NNL grozījumu likumprojekta lasījumiem.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Valsts ieņēmumu dienests (turpmāk – VID) ar 2025.gada 29.janvāra vēstuli Nr.A001-8/8.2/4939 nosūtīja Ekonomikas ministrijai, Tieslietu ministrijai un Centrālajai statistikas pārvaldei saskaņošanai sagatavotās grozījumu redakcijas. Plānots, ka saskaņotās grozījumu redakcijas tiks iesniegtas kā priekšlikumi uz likumprojekta "Grozījumi likumā "Par nodokļiem un nodevām"" (Nr.816/Lp14) otro lasījumu.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VID 2024.gada 19.septembrī organizēja sanāksmi ar Centrālās statistikas pārvaldes pārstāvjiem saistībā ar NACE 2.1 redakcijas ieviešanu no 2025.gada 1.janvāra. Sanāksmē tika panākta sapratne, ka no 2025.gada 1.janvāra saistībā ar NACE klasifikāciju VID paziņojamā informācija būtu sniedzama NACE 2.1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22. punktu pēc vārda "nodevu" ar vārdiem "citu valsts noteikto maksājumu".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likumprojektu ar grozījumu likuma 1.panta 24.punktā, izsakot to šādā redakcijā, kā arī aizstājot visā likumā šo terminu ar terminu "saimnieciskās darbības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LPS pieteica pēc būtības šo jautājumu jau 2021.gadā un Ministru kabinets  2021. gada 8. jūnijā ar sēdes protokola Nr. 46, 33. § 4. punktu uzdeva  to atrisināt sešu mēnešu laikā, ko pēc būtības Finanšu ministrija joprojām nav veikusi.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atgādinām, ka  Valsts sekretāru 2022. gada 20. oktobra sanāksmē (protokola Nr. 33 2. § 3. punktā tika uzdots uzdevums "par likumā "Par nodokļiem un nodevām" ietvertā termina "struktūrvienība" maiņu, lai tas atbilstu lietošanas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lietošanas būtība ir nevis nodokļa maksātāja iekšējās organizatoriskās struktūras uzrādīšanas nepieciešamība (ko raksturo termins 'struktūrvienība'), bet gan darbības vietas uzrādīšana, turklāt gan fiziskās, gan virtuālās.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darbības vieta — juridiskās personas vai uz līguma vai norunas pamata izveidotu fizisko un juridisko personu grupu vai to pārstāvju (citas personas) teritoriāli nošķirta saimnieciska vienība, kuras atrašanās vietā tiek veikta</w:t>
            </w:r>
            <w:r w:rsidR="00000000" w:rsidRPr="00000000" w:rsidDel="00000000">
              <w:rPr>
                <w:b w:val="1"/>
                <w:u w:val="single"/>
                <w:rtl w:val="0"/>
              </w:rPr>
              <w:t xml:space="preserve"> fiziska vai virtuāla</w:t>
            </w:r>
            <w:r w:rsidR="00000000" w:rsidRPr="00000000" w:rsidDel="00000000">
              <w:rPr>
                <w:rtl w:val="0"/>
              </w:rPr>
              <w:t xml:space="preserve"> saimnieciskā darbība Latvijas Republikā vai ārpus tās,</w:t>
            </w:r>
            <w:r w:rsidR="00000000" w:rsidRPr="00000000" w:rsidDel="00000000">
              <w:rPr>
                <w:b w:val="1"/>
                <w:u w:val="single"/>
                <w:rtl w:val="0"/>
              </w:rPr>
              <w:t xml:space="preserve"> t.sk. ja tā notiek juridiskajā adresē. Darbības vietai</w:t>
            </w:r>
            <w:r w:rsidR="00000000" w:rsidRPr="00000000" w:rsidDel="00000000">
              <w:rPr>
                <w:rtl w:val="0"/>
              </w:rPr>
              <w:t xml:space="preserve"> nav juridiskās personas statusa. Par </w:t>
            </w:r>
            <w:r w:rsidR="00000000" w:rsidRPr="00000000" w:rsidDel="00000000">
              <w:rPr>
                <w:b w:val="1"/>
                <w:u w:val="single"/>
                <w:rtl w:val="0"/>
              </w:rPr>
              <w:t xml:space="preserve">darbības vietu  </w:t>
            </w:r>
            <w:r w:rsidR="00000000" w:rsidRPr="00000000" w:rsidDel="00000000">
              <w:rPr>
                <w:rtl w:val="0"/>
              </w:rPr>
              <w:t xml:space="preserve">uzskata arī tīmekļa vietni vai mobilo lietotni, kurā ir izvietotas preču vai pakalpojumu tirdzniecības un pasūtījumu pieņemšanas vai komplektēšanas sistēmas, pasūtījumu sistēma vai norēķinu sistēma, vai kurā veic cita veida saimniecisko darbību, kuras rezultātā tiek gūti ieņēmumi, </w:t>
            </w:r>
            <w:r w:rsidR="00000000" w:rsidRPr="00000000" w:rsidDel="00000000">
              <w:rPr>
                <w:b w:val="1"/>
                <w:u w:val="single"/>
                <w:rtl w:val="0"/>
              </w:rPr>
              <w:t xml:space="preserve">šādām darbības vietām tiek pievienots vārds "virtuāl</w:t>
            </w:r>
            <w:r w:rsidR="00000000" w:rsidRPr="00000000" w:rsidDel="00000000">
              <w:rPr>
                <w:rtl w:val="0"/>
              </w:rPr>
              <w:t xml:space="preserve">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likumā terminu "struktūrvienība" ar terminu "darbības vieta" attiecīgos locījumos.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skatīt pie izziņas 6.punkta apstrādes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22. punktu pēc vārda "nodevu" ar vārdiem "citu valsts noteikto maksājumu".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22. punktu pēc vārda "nodevu" ar vārdiem "citu valsts noteikto maksājumu".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likumprojektu ar grozījumu likuma 1.panta 24.punktā, izsakot to šādā redakcijā, kā arī aizstājot visā likumā šo terminu ar terminu "saimnieciskās darbības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LPS pieteica pēc būtības šo jautājumu jau 2021.gadā un Ministru kabinets  2021. gada 8. jūnijā ar sēdes protokola Nr. 46, 33. § 4. punktu uzdeva  to atrisināt sešu mēnešu laikā, ko pēc būtības Finanšu ministrija joprojām nav veikusi.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atgādinām, ka  Valsts sekretāru 2022. gada 20. oktobra sanāksmē (protokola Nr. 33 2. § 3. punktā tika uzdots uzdevums "par likumā "Par nodokļiem un nodevām" ietvertā termina "struktūrvienība" maiņu, lai tas atbilstu lietošanas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lietošanas būtība ir nevis nodokļa maksātāja iekšējās organizatoriskās struktūras uzrādīšanas nepieciešamība (ko raksturo termins 'struktūrvienība'), bet gan darbības vietas uzrādīšana, turklāt gan fiziskās, gan virtuālās.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b w:val="1"/>
                <w:u w:val="single"/>
                <w:rtl w:val="0"/>
              </w:rPr>
              <w:t xml:space="preserve">darbības vieta</w:t>
            </w:r>
            <w:r w:rsidR="00000000" w:rsidRPr="00000000" w:rsidDel="00000000">
              <w:rPr>
                <w:rtl w:val="0"/>
              </w:rPr>
              <w:t xml:space="preserve"> — juridiskās personas vai uz līguma vai norunas pamata izveidotu fizisko un juridisko personu grupu vai to pārstāvju (citas personas) teritoriāli nošķirta saimnieciska vienība, kuras atrašanās vietā tiek veikta</w:t>
            </w:r>
            <w:r w:rsidR="00000000" w:rsidRPr="00000000" w:rsidDel="00000000">
              <w:rPr>
                <w:b w:val="1"/>
                <w:u w:val="single"/>
                <w:rtl w:val="0"/>
              </w:rPr>
              <w:t xml:space="preserve"> fiziska vai virtuāla</w:t>
            </w:r>
            <w:r w:rsidR="00000000" w:rsidRPr="00000000" w:rsidDel="00000000">
              <w:rPr>
                <w:rtl w:val="0"/>
              </w:rPr>
              <w:t xml:space="preserve"> saimnieciskā darbība Latvijas Republikā vai ārpus tās, </w:t>
            </w:r>
            <w:r w:rsidR="00000000" w:rsidRPr="00000000" w:rsidDel="00000000">
              <w:rPr>
                <w:b w:val="1"/>
                <w:u w:val="single"/>
                <w:rtl w:val="0"/>
              </w:rPr>
              <w:t xml:space="preserve">t.sk. ja tā notiek juridiskajā adresē</w:t>
            </w:r>
            <w:r w:rsidR="00000000" w:rsidRPr="00000000" w:rsidDel="00000000">
              <w:rPr>
                <w:rtl w:val="0"/>
              </w:rPr>
              <w:t xml:space="preserve">. </w:t>
            </w:r>
            <w:r w:rsidR="00000000" w:rsidRPr="00000000" w:rsidDel="00000000">
              <w:rPr>
                <w:b w:val="1"/>
                <w:u w:val="single"/>
                <w:rtl w:val="0"/>
              </w:rPr>
              <w:t xml:space="preserve">Darbības vietai</w:t>
            </w:r>
            <w:r w:rsidR="00000000" w:rsidRPr="00000000" w:rsidDel="00000000">
              <w:rPr>
                <w:rtl w:val="0"/>
              </w:rPr>
              <w:t xml:space="preserve"> nav juridiskās personas statusa. Par </w:t>
            </w:r>
            <w:r w:rsidR="00000000" w:rsidRPr="00000000" w:rsidDel="00000000">
              <w:rPr>
                <w:b w:val="1"/>
                <w:u w:val="single"/>
                <w:rtl w:val="0"/>
              </w:rPr>
              <w:t xml:space="preserve">darbības vietu</w:t>
            </w:r>
            <w:r w:rsidR="00000000" w:rsidRPr="00000000" w:rsidDel="00000000">
              <w:rPr>
                <w:rtl w:val="0"/>
              </w:rPr>
              <w:t xml:space="preserve">  uzskata arī tīmekļa vietni vai mobilo lietotni, kurā ir izvietotas preču vai pakalpojumu tirdzniecības un pasūtījumu pieņemšanas vai komplektēšanas sistēmas, pasūtījumu sistēma vai norēķinu sistēma, vai kurā veic cita veida saimniecisko darbību, kuras rezultātā tiek gūti ieņēmumi, </w:t>
            </w:r>
            <w:r w:rsidR="00000000" w:rsidRPr="00000000" w:rsidDel="00000000">
              <w:rPr>
                <w:b w:val="1"/>
                <w:u w:val="single"/>
                <w:rtl w:val="0"/>
              </w:rPr>
              <w:t xml:space="preserve">šādām darbības vietām tiek pievienots vārds "virtuāla"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likumā terminu "struktūrvienība" ar terminu "darbības vieta" attiecīgos locījumos.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skatīt pie izziņas 6.punkta apstrādes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22. punktu pēc vārda "nodevu" ar vārdiem "citu valsts noteikto maksājumu".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22. punktu pēc vārda "nodevu" ar vārdiem "citu valsts noteikto maksājumu".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grozījumu likuma 15.</w:t>
            </w:r>
            <w:r w:rsidR="00000000" w:rsidRPr="00000000" w:rsidDel="00000000">
              <w:rPr>
                <w:vertAlign w:val="superscript"/>
                <w:rtl w:val="0"/>
              </w:rPr>
              <w:t xml:space="preserve">1 </w:t>
            </w:r>
            <w:r w:rsidR="00000000" w:rsidRPr="00000000" w:rsidDel="00000000">
              <w:rPr>
                <w:rtl w:val="0"/>
              </w:rPr>
              <w:t xml:space="preserve">pantā  Nodokļu maksātāju reģistrācija, jo nodokļu maksātāji ir arī Zemesgrāmatā reģistrēto nekustamo īpašumu īpašnieki, kuriem nav piešķirti ne Uzņēmumu reģistra vestajos reģistru numuri,  ne Fizisko personu reģistra personu kodi. Vienotu numuru neesamība neļauj nodrošināt automatizētu informācijas apstrādi, kā arī apmaiņu starp valsts informācijas sistēmām, kā arī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jāmazina administratīvais slogs un laiks, ko VID patērē reģistrējot vai atsakot reģistrēt struktūrvienības, jo tikai pats nodokļu maksātājs var deklarēt savas darbības fiziskās un virtuālās vietas. vai šajās vietās nodokļu maksātājs veiks tādu saimniecisko darbību, kura tiek kontrolēta vai uzraudzīta no publisko iestāžu puses, tā ir attiecīgo publisko iestāžu kompetence, piemēram, tikai un vienīgi Pārtikas un veterinārais dienests var noteikt, ka kādā konkrētā vietā nedrīkst veikt saimniecisko darbību- restorāna vai kafejnīcas darbību, VID lēmums par restorāna vai kafejnīcas struktūrvienības reģistrāciju ir lieks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Datiem, lai tie būtu automatizēti lietojami un apstrādājami, tādejādi arī lietoti, jābūt vienādiem par visām fiziskajām nodokļu maksātāja darbības vietām, turklāt datiem ir jābūt savietojamiem ar citām valsts informācijas sistēmām, lai neliktu nodokļu maksātājiem iesniegt pēc būtības vienus un tos pašus datus vairākās valsts iestādēs, piemērarm, struktūrvienības kafejnīcas gadījumā dati jāsniedz gan VID, gan PVD.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realitāte atļauj veikt saimniecisko darbību bez nevienas fiziskās darbības vietas, ja darba process un piedāvātie pakalpojumi (saimnieciskā darbība) ir pilnībā digitāli un ja visi darbinieki strādā tikai attālināti, tad Ministru kabineta noteikumos ir jānosaka kārība kādā šādi nodokļu maksātāji deklarē, ka tiem nav fiziskās darbības vietas.Tāpat būtu jāizvērtē kurām fiziskajām personām, kuras veic reģistrēto saimniecisko darbību, kādas saimnieciskās darbības gadījumā būtu pienākums deklarēt fizisko darbības vietu. LPS ieskatā, piemēram grāmatvedim, kas kā pašnodarbinātais sniedz grāmatvedības pakalpojumus savā dzīvesvietā, nepieņemot tajā klientus, bet nepieciešamības gadījumā dodoties uz klientu birojiem, nebūtu jādeklarē daļa no savas dzīves vietas kā fiziskā saimnieciskās darbības vieta. Savukārt, ja notārs savu dzīvesvietu vienlaikus izmanto kā oficiālu notāra biroju, tad attiecīgā birojam izmantotā telpu daļa būtu jādeklarē kā fiziskā saimnieciskās darbības vieta, nodrošinot vienādu attieksmi pret visiem notāriem, gan tādiem, kuri darbojas atsevišķās notāra biroja telpās, kas kā biroju telpas ir reģistrētas kadastra reģistrā, gan tādiem, kuru biroji ir izvietoti dzīvojamās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nekustamā īpašuma nodokli" valsts ir noteikusi virkni nodokļa administrēšanā izmantojamo datu, atbilstoši būtu jānodrošina arī vienreizes datu iesniegšanas princips, neliekot vienus un tos pašus datus iesniegt vairākkārtīgi dažādām publiskās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grozījumus likuma 15.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pārzinis sadarbībā ar Uzņēmumu reģistru un Fizisko personu reģistru piešķir vienotu vienpadsmitziīmju reģistrācijas numuru Zemesgrāmatā reģistrētu nekustamo īpašumu īpašniekiem, kuriem nav piešķirts Uzņēmumu reģistra vesto reģistru numurs vai kuriem nav piešķirts Fizisko personu reģistra personas kods. Ministru kabinets nosaka šādu personu reģistrācijas kārtību, informācijas apriti starp valsts informācijas sistēmām, kā arī datu nodošanas kārtību pašvaldībām  Šādi nodokļu maksātāji tiek uzskatīti par rezidentiem  un iekļauti rezidentu sarakstā tikai tādā gadījumā, ja vienlaikus izpildās šī likuma 14.panta otrās daļas 2.punkta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Piektajā daļā aiz vārdiem "Uzņēmumu reģistrā" papildināt ar vārdiem "un kurām nav nostiprinātas īpašuma tiesības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lēmumu par šā panta septītajā daļā noteiktajā kārtībā reģistrēto nodokļu maksātāju un deklarēto nodokļu maksātāja darbības vietu paziņo, par to izdarot ierakstu publiski pieejamā datubāzē (reģistrā), kā arī atvērto datu portālā. Ar attiecīgā ieraksta izdarīšanas datumu nodokļu maksātājs ir uzskatāms par reģistrētu Valsts ieņēmumu dienesta Nodokļu maksātāju reģistrā un nodokļu maksātāja darbības vieta attiecīgi deklarēta Nodokļu maksātāju reģistrā. Valsts ieņēmumu dienests lēmumu par izmaiņu veikšanu nodokļu maksātāja reģistrācijas datos vai lēmumu par atteikumu reģistrēt nodokļu maksātāju vai veikt izmaiņas reģistrācijas datos paziņo šā likuma 7.</w:t>
            </w:r>
            <w:r w:rsidR="00000000" w:rsidRPr="00000000" w:rsidDel="00000000">
              <w:rPr>
                <w:vertAlign w:val="superscript"/>
                <w:rtl w:val="0"/>
              </w:rPr>
              <w:t xml:space="preserve">2 </w:t>
            </w:r>
            <w:r w:rsidR="00000000" w:rsidRPr="00000000" w:rsidDel="00000000">
              <w:rPr>
                <w:rtl w:val="0"/>
              </w:rPr>
              <w:t xml:space="preserve">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kārtību, kādā nodokļu maksātāji, kuri nav jāreģistrē šī panta pirmās daļas noteiktajā kārtībā, ir reģistrējami Valsts ieņēmumu dienestā, kā arī Valsts ieņēmumu dienestam iesniedzamos dokumentus. Ministru kabinets nosaka nodokļu maksātāju darbības vietas deklarēšanas kārtību, darbības vietu klasificēšanu, izņēmumus no fiziskās darbības vietas datu deklarēšanas pienākuma, atbrīvojumus no fiziskās darbības vietas datu deklarēšanas pienākuma, ja dati ir pieejami citā valsts informācijas sistēmā,  fizisko darbības vietu datu savietošanas kārtību ar Nekustamā īpašuma valsts kadastra reģistrā reģistrēto kadastra objektu,  un gadījumos, ja darbības vietai tiek lietota tikai daļa no kadastra objekta, nodokļu maksātāja norādītās izmantotās platības norādīšanas kārtību, kā arī datu nodošanas kārtību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izvērtējusi Latvijas Pašvaldību savienības (turpmāk – LPS) piedāvātās NNL 15.</w:t>
            </w:r>
            <w:r w:rsidR="00000000" w:rsidRPr="00000000" w:rsidDel="00000000">
              <w:rPr>
                <w:vertAlign w:val="superscript"/>
                <w:rtl w:val="0"/>
              </w:rPr>
              <w:t xml:space="preserve">1</w:t>
            </w:r>
            <w:r w:rsidR="00000000" w:rsidRPr="00000000" w:rsidDel="00000000">
              <w:rPr>
                <w:rtl w:val="0"/>
              </w:rPr>
              <w:t xml:space="preserve"> panta grozījumu redakcijas un sniegto pamatojumu to nepieciešamībai, un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Par grozījumiem 15.</w:t>
            </w:r>
            <w:r w:rsidR="00000000" w:rsidRPr="00000000" w:rsidDel="00000000">
              <w:rPr>
                <w:u w:val="single"/>
                <w:vertAlign w:val="superscript"/>
                <w:rtl w:val="0"/>
              </w:rPr>
              <w:t xml:space="preserve">1</w:t>
            </w:r>
            <w:r w:rsidR="00000000" w:rsidRPr="00000000" w:rsidDel="00000000">
              <w:rPr>
                <w:rtl w:val="0"/>
              </w:rPr>
              <w:t xml:space="preserve"> </w:t>
            </w:r>
            <w:r w:rsidR="00000000" w:rsidRPr="00000000" w:rsidDel="00000000">
              <w:rPr>
                <w:u w:val="single"/>
                <w:rtl w:val="0"/>
              </w:rPr>
              <w:t xml:space="preserve">panta pirmajā daļā</w:t>
            </w:r>
            <w:r w:rsidR="00000000" w:rsidRPr="00000000" w:rsidDel="00000000">
              <w:rPr>
                <w:rtl w:val="0"/>
              </w:rPr>
              <w:t xml:space="preserve">, nosakot, ka Zemesgrāmatu pārzinis sadarbībā ar Latvijas Republikas Uzņēmumu reģistru (turpmāk – Uzņēmumu reģistrs) un Fizisko personu reģistru piešķir vienotu vienpadsmitzīmju reģistrācijas numuru Zemesgrāmatā reģistrētu nekustamo īpašumu īpašniekiem, kuriem nav piešķirts Uzņēmumu reģistra vesto reģistru numurs vai kuriem nav piešķirts Fizisko personu reģistra personas kods. Ministru kabinets nosaka šādu personu reģistrācijas kārtību, informācijas apriti starp valsts informācijas sistēmām, kā arī datu nodošanas kārtību pašvaldībām. Šādi nodokļu maksātāji tiek uzskatīti par rezidentiem un iekļauti rezidentu sarakstā tikai tādā gadījumā, ja vienlaikus izpildās šī likuma 14.panta otrās daļas 2.punkta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NNL iekļaujams tikai tāds regulējums, kas atbilst minētā likuma darbības sfērai jeb tvērumam.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NNL 2.panta pirmajai daļai likums nosaka nodokļu un nodevu sistēmas principus, valsts nodokļu veidus, nodevu veidus, pašvaldības nodevu objektus, nodokļu un nodevu noteikšanas, aprēķināšanas, iekasēšanas un atmaksāšanas kārtību, nodokļu un nodevu maksātāju un nodokļu administrācijas, kā arī valsts nodevas administrācijas un pašvaldības nodevu administrācijas tiesības un pienākumus, nodokļu maksātāju klasifikāciju un reģistrācijas kārtību, nodokļu un nodevu jautājumos pieņemto lēmumu apstrīdēšanas un pārsūdzēšanas kārtību, informācijas apmaiņas kārtību nodokļu jomā, elektronisko informācijas uzskaiti būvlaukumā un tās izmantošanas kārtību, kā arī atbildību par nodokļu pārkāpumiem, tajā skaitā nosakot administratīvos pārkāpumus nodokļu jomā, par tiem piemērojamos sodus un kompetenci sodu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NNL darbības sfērā ietilpst nodokļu maksātāju reģistrācijas kārtība, tad attiecīgi NNL 15.</w:t>
            </w:r>
            <w:r w:rsidR="00000000" w:rsidRPr="00000000" w:rsidDel="00000000">
              <w:rPr>
                <w:vertAlign w:val="superscript"/>
                <w:rtl w:val="0"/>
              </w:rPr>
              <w:t xml:space="preserve">1</w:t>
            </w:r>
            <w:r w:rsidR="00000000" w:rsidRPr="00000000" w:rsidDel="00000000">
              <w:rPr>
                <w:rtl w:val="0"/>
              </w:rPr>
              <w:t xml:space="preserve"> panta pirmās daļas mērķis ir noteikt tikai to, ka Uzņēmumu reģistrā reģistrētie subjekti ir uzskatāmi arī par nodokļu maksātājiem un tiem piešķirtais vienotais vienpadsmitzīmju reģistrācijas numurs vienlaikus ir arī nodokļu maksātāja reģistrācijas 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normas mērķis nav noteikt kārtību, kādā subjekti sākotnēji tiek reģistrēti attiecīgajos valsts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nosacījums izriet arī no NNL 15.</w:t>
            </w:r>
            <w:r w:rsidR="00000000" w:rsidRPr="00000000" w:rsidDel="00000000">
              <w:rPr>
                <w:vertAlign w:val="superscript"/>
                <w:rtl w:val="0"/>
              </w:rPr>
              <w:t xml:space="preserve">1</w:t>
            </w:r>
            <w:r w:rsidR="00000000" w:rsidRPr="00000000" w:rsidDel="00000000">
              <w:rPr>
                <w:rtl w:val="0"/>
              </w:rPr>
              <w:t xml:space="preserve"> panta pirmās daļas, kurā ir īpaši uzsvērts, ka Uzņēmumu reģistrs attiecīgos subjektus reģistrē likumā "Par Latvijas Republikas Uzņēmumu reģistru" un citos likumos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NNL darbības sfērā neietilpst jautājumi, kas saistīti ar to, kā Zemesgrāmatu pārzinis piešķir reģistrācijas numurus Zemesgrāmatā reģistrētu nekustamo īpašumu īpašniekiem, attiecīgi Finanšu ministrija nevar atbalstīt tāda regulējuma iekļaušanu NNL, kas neatbilst minētā likuma darbības sfērai jeb tvērumam.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uzsvērt, ka atbilstoši Valsts pārvaldes iekārtas likuma 10.panta pirmajā daļā nostiprinātajam valsts pārvaldes principam valsts pārvalde darbojas normatīvajos aktos noteiktās kompetences ietvaros. Finanšu ministrijas kompetences ietvars ir noteiks Ministru kabineta 2003.gada 29.aprīļa noteikumos Nr.239 "Finanšu ministrijas nolikums" un atbilstoši šim ietvaram – Finanšu ministrija ir vadošā valsts pārvaldes iestāde finanšu nozarē un viena no tās funkcijām ir izstrādāt finanšu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regulējums, kas saistīts ar zemesgrāmatas nodalījumā ierakstāmajām ziņām par nekustamā īpašuma īpašnieku, reglamentēts Zemesgrāmatu likumā, aicinām LPS ar identificēto problēmsituāciju vērsties pie Tieslietu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Par grozījumiem 15.</w:t>
            </w:r>
            <w:r w:rsidR="00000000" w:rsidRPr="00000000" w:rsidDel="00000000">
              <w:rPr>
                <w:u w:val="single"/>
                <w:vertAlign w:val="superscript"/>
                <w:rtl w:val="0"/>
              </w:rPr>
              <w:t xml:space="preserve">1</w:t>
            </w:r>
            <w:r w:rsidR="00000000" w:rsidRPr="00000000" w:rsidDel="00000000">
              <w:rPr>
                <w:u w:val="single"/>
                <w:rtl w:val="0"/>
              </w:rPr>
              <w:t xml:space="preserve"> panta piektajā daļā</w:t>
            </w:r>
            <w:r w:rsidR="00000000" w:rsidRPr="00000000" w:rsidDel="00000000">
              <w:rPr>
                <w:rtl w:val="0"/>
              </w:rPr>
              <w:t xml:space="preserve">, paredzot, ka VID kā nodokļu maksātājus reģistrē arī tās juridiskās personas, kurām nav nostiprinātas īpašuma tiesības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LPS identificētā problēma, kuru būtu risināma ar piedāvātajiem NNL grozījumiem. Tādējādi nav saprotama arī iesniegtā priekšlikuma būtība un mērķis (arī turpmāk identiski LPS sniegtajos iebildumos nav ietverts pamatojums piedāvātā grozījuma nepieciešamībai). Proti, tas, ka juridiskajai personai nav nostiprinātas īpašuma tiesības zemesgrāmatā,  neliecina par to, ka šī persona nav reģistrēta kādā no valsts reģistriem, un tādējādi būtu reģistrējama VID Nodokļu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vērst uzmanību, ka Finanšu ministrija var atbalstīt tikai tādu grozījumu iekļaušanu likumprojektā, kuri no priekšlikumu iesniedzēju puses (ņemot vērā, ka tam ir vislabāk zināmi apsvērumi grozījumu nepieciešamībai) ir vispusīgi un objektīvi izvērtēti un par kuriem ir sniegta visa normatīvajos aktos noteiktā informācija par sākotnējās ietekmes izvērtējuma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nosacījums ir saistīts ar Ministru kabineta 2021.gada 7.septembra noteikumiem Nr.617 "Tiesību akta projekta sākotnējās ietekmes izvērtēšanas kārtība", kuros noteikts, ka, izstrādājot tiesību akta projektu, ir nepieciešams apzināt ietekmi un sekas, ko var radīt projekts, un, pamatojoties uz iegūtajiem secinājumiem, izvēlēties piemērotāko regulējuma apjomu, saturu un formu. Sākotnējās ietekmes izvērtēšanas rezultātus atspoguļo anotācijā (skatīt 2.punktu). Savukārt, vērtējot sākotnējo ietekmi, vērtē tiesību akta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izstrādes mērķi un nepieciešamību, tai skaitā vērtējot iespējamās alternatīvas, kas paredz zemāka līmeņa vai cita veida tiesiskā regulējuma izstrādi vai neparedz tiesiskā regulējuma izstrādi, kā arī vērtējot tiesiskā regulējuma vienkāršošanas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efektivitāti mērķa sasniegšanā, tai skaitā vispusīgi vērtējot alternatīvo risinājumu ieviešanas trūkumus un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prasību un izmaksu samērīgumu pret ieguvumiem, ko sniedz mērķa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izpildes nodrošināšanai nepieciešamo resursu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tautsaimniecību, tai skaitā uz makroekonomisko vidi, nozaru konkurētspēju, uzņēmējdarbības vidi, mazajiem un vidējiem uzņēmējiem, konkurenci un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administratīvajām procedūrām un to izmaksām fiziskajām un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atbilstības prasībām un ar tām saistītajām izmaksām fiziskajām un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sociālo ietekmi, tai skaitā ietekmi uz sociālās atstumtības riskam pakļautajām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veselību, tai skaitā uz cilvēku vienlīdzīgām tiesībām un iespējām un uz jaunām tiesībām un pienākumiem veselības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vidi, tai skaitā uz klimatneitralitāti;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diasporu;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profesiju reglamentāciju;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informācijas sabiedrības politikas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valsts un pašvaldību informācijas un komunikācijas tehnoloģiju attīstību, tai skaitā uz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teritoriju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publisko pakalpojumu attīstību, tai skaitā vērtējot digitalizācijas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tiesību normu sistēmu un Latvijas Republikas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cilvēktiesībām, demokrātiskajām vērtībām un pilsoniskās sabiedrības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personu ar invaliditāti vienlīdzīgām iespējām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institūcijām, to funkcijām un cilvēkresursiem;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Nacionālā attīstības plāna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atbilstību bērna vislabākajām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atbilstoši Ministru kabineta 2009.gada 25.augusta noteikumiem Nr.970 "Sabiedrības līdzdalības kārtība attīstības plānošanas procesā" tiesību aktu projektu izstrādē ir nepieciešams nodrošināt sabiedrības līdzdalību, kura tiek atspoguļota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minēto nodrošinātu, </w:t>
            </w:r>
            <w:r w:rsidR="00000000" w:rsidRPr="00000000" w:rsidDel="00000000">
              <w:rPr>
                <w:b w:val="1"/>
                <w:rtl w:val="0"/>
              </w:rPr>
              <w:t xml:space="preserve">aicinām priekšlikumus iesniegt Finanšu ministrijai izvērtēšanai pirms likumprojektu izstrādes vai tā izstādes procesā nevis likumprojekta saskaņošanas procesā </w:t>
            </w:r>
            <w:r w:rsidR="00000000" w:rsidRPr="00000000" w:rsidDel="00000000">
              <w:rPr>
                <w:rtl w:val="0"/>
              </w:rPr>
              <w:t xml:space="preserve">(it sevišķi, ja tie nav saistīti ar likumprojektā paredzētajām regulējuma izmaiņām), ņemot vērā, ka tikai tādējādi var pilnībā nodrošināt Ministru kabineta 2021.gada 7.septembra noteikumu Nr.617 "Tiesību akta projekta sākotnējās ietekmes izvērtēšanas kārtība" un Ministru kabineta 2009.gada 25.augusta noteikumu Nr.970 "Sabiedrības līdzdalības kārtība attīstības plānošanas procesā"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Par piedāvāto 15.</w:t>
            </w:r>
            <w:r w:rsidR="00000000" w:rsidRPr="00000000" w:rsidDel="00000000">
              <w:rPr>
                <w:u w:val="single"/>
                <w:vertAlign w:val="superscript"/>
                <w:rtl w:val="0"/>
              </w:rPr>
              <w:t xml:space="preserve">1 </w:t>
            </w:r>
            <w:r w:rsidR="00000000" w:rsidRPr="00000000" w:rsidDel="00000000">
              <w:rPr>
                <w:u w:val="single"/>
                <w:rtl w:val="0"/>
              </w:rPr>
              <w:t xml:space="preserve">panta 5.</w:t>
            </w:r>
            <w:r w:rsidR="00000000" w:rsidRPr="00000000" w:rsidDel="00000000">
              <w:rPr>
                <w:u w:val="single"/>
                <w:vertAlign w:val="superscript"/>
                <w:rtl w:val="0"/>
              </w:rPr>
              <w:t xml:space="preserve">1</w:t>
            </w:r>
            <w:r w:rsidR="00000000" w:rsidRPr="00000000" w:rsidDel="00000000">
              <w:rPr>
                <w:u w:val="single"/>
                <w:rtl w:val="0"/>
              </w:rPr>
              <w:t xml:space="preserve"> daļas redakciju, kas paredz noteikt, ka VID lēmumu par nodokļu maksātāja reģistrāciju un deklarēto nodokļu maksātāja darbības vietu paziņo arī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pamatojoties uz informatīvajā ziņojumā "Informatīvais ziņojums par projekta "Nodokļu pakalpojumu automatizācija" ieviešanas gaitā izteikto LPS problēmjautājumu izvērtējumu" (21-TA-868) (turpmāk – informatīvais ziņojums) ietvertajiem secinājumiem, uzskata, ka šobrīd nav lietderīgi virzīt LPS piedāvātos NNL grozījumus, kas paredz aizstāt terminu "struktūrvienība" ar terminu "darbības vieta", jo nav veiktas visas informatīvajā ziņojumā uzskaitītās nepieciešamās darbības termina "struktūrvienība" maiņas ieviešanai, kā arī atbilstoši Ministru kabineta 2021.gada 7.septembra noteikumu Nr.617 "Tiesību akta projekta sākotnējās ietekmes izvērtēšanas kārtība" 9.1.pakšpunktam šobrīd nav gūta pārliecība, </w:t>
            </w:r>
            <w:r w:rsidR="00000000" w:rsidRPr="00000000" w:rsidDel="00000000">
              <w:rPr>
                <w:b w:val="1"/>
                <w:rtl w:val="0"/>
              </w:rPr>
              <w:t xml:space="preserve">ka prasības un izmaksas būs samērīgas ar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nav atbalstāms arī priekšlikums NNL 15.</w:t>
            </w:r>
            <w:r w:rsidR="00000000" w:rsidRPr="00000000" w:rsidDel="00000000">
              <w:rPr>
                <w:vertAlign w:val="superscript"/>
                <w:rtl w:val="0"/>
              </w:rPr>
              <w:t xml:space="preserve">1</w:t>
            </w:r>
            <w:r w:rsidR="00000000" w:rsidRPr="00000000" w:rsidDel="00000000">
              <w:rPr>
                <w:rtl w:val="0"/>
              </w:rPr>
              <w:t xml:space="preserve"> panta 5.</w:t>
            </w:r>
            <w:r w:rsidR="00000000" w:rsidRPr="00000000" w:rsidDel="00000000">
              <w:rPr>
                <w:vertAlign w:val="superscript"/>
                <w:rtl w:val="0"/>
              </w:rPr>
              <w:t xml:space="preserve">1</w:t>
            </w:r>
            <w:r w:rsidR="00000000" w:rsidRPr="00000000" w:rsidDel="00000000">
              <w:rPr>
                <w:rtl w:val="0"/>
              </w:rPr>
              <w:t xml:space="preserve"> daļā aizstāt terminu "struktūrvienība" ar terminu "darbības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atbalstāms priekšlikums lēmumu paziņot arī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jāņem vērā, ka lēmuma paziņošanas mērķis ir nodrošināt tā spēkā stāšanos, nevis šo informāciju darīt pieejamu atkalizmantošanai.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u w:val="single"/>
                <w:rtl w:val="0"/>
              </w:rPr>
              <w:t xml:space="preserve">Par piedāvāto 15.</w:t>
            </w:r>
            <w:r w:rsidR="00000000" w:rsidRPr="00000000" w:rsidDel="00000000">
              <w:rPr>
                <w:u w:val="single"/>
                <w:vertAlign w:val="superscript"/>
                <w:rtl w:val="0"/>
              </w:rPr>
              <w:t xml:space="preserve">1</w:t>
            </w:r>
            <w:r w:rsidR="00000000" w:rsidRPr="00000000" w:rsidDel="00000000">
              <w:rPr>
                <w:rtl w:val="0"/>
              </w:rPr>
              <w:t xml:space="preserve"> </w:t>
            </w:r>
            <w:r w:rsidR="00000000" w:rsidRPr="00000000" w:rsidDel="00000000">
              <w:rPr>
                <w:u w:val="single"/>
                <w:rtl w:val="0"/>
              </w:rPr>
              <w:t xml:space="preserve">panta septītās daļas redakciju</w:t>
            </w:r>
            <w:r w:rsidR="00000000" w:rsidRPr="00000000" w:rsidDel="00000000">
              <w:rPr>
                <w:rtl w:val="0"/>
              </w:rPr>
              <w:t xml:space="preserve">, paredzot pilnvarojumu Ministru kabinetam noteikt nodokļu maksātāju darbības vietas deklarēšanas kārtību, darbības vietu klasificēšanu, izņēmumus no fiziskās darbības vietas datu deklarēšanas pienākuma, atbrīvojumus no fiziskās darbības vietas datu deklarēšanas pienākuma, ja dati ir pieejami citā valsts informācijas sistēmā, fizisko darbības vietu datu savietošanas kārtību ar Nekustamā īpašuma valsts kadastra reģistrā reģistrēto kadastra objektu, un gadījumos, ja darbības vietai tiek lietota tikai daļa no kadastra objekta, nodokļu maksātāja norādītās izmantotās platības norādīšanas kārtību, kā arī datu nodošanas kārtību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grozījumu redakcija ir saistīta ar izziņas 3., 4. un 6.punktā iekļauto LPS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ietvertos secinājumus par darbībām, kas būtu veicamas, lai nodrošinātu termina "struktūrvienība" izpratnes maiņu, šobrīd nav lietderīgi likumprojektā iekļaut LPS piedāvātos NNL grozījumus, jo nav veiktas visas nepieciešamās darbības termina "struktūrvienība" maiņas ieviešanai, kā arī atbilstoši Ministru kabineta 2021.gada 7.septembra noteikumu Nr.617 "Tiesību akta projekta sākotnējās ietekmes izvērtēšanas kārtība" 9.1.pakšpunktam </w:t>
            </w:r>
            <w:r w:rsidR="00000000" w:rsidRPr="00000000" w:rsidDel="00000000">
              <w:rPr>
                <w:b w:val="1"/>
                <w:rtl w:val="0"/>
              </w:rPr>
              <w:t xml:space="preserve">šobrīd nav gūta pārliecība, ka prasības un izmaksas būs samērīgas ar ieguvumiem.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22. punktu pēc vārda "nodevu" ar vārdiem "citu valsts noteikto maksājumu".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22. punktu pēc vārda "nodevu" ar vārdiem "citu valsts noteikto maksājumu".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grozījumu likuma 1.panta 24.punktā, izsakot to šādā redakcijā, kā arī aizstājot visā likumā šo terminu ar terminu "saimnieciskās darbības 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b w:val="1"/>
                <w:u w:val="single"/>
                <w:rtl w:val="0"/>
              </w:rPr>
              <w:t xml:space="preserve"> darbības vieta</w:t>
            </w:r>
            <w:r w:rsidR="00000000" w:rsidRPr="00000000" w:rsidDel="00000000">
              <w:rPr>
                <w:rtl w:val="0"/>
              </w:rPr>
              <w:t xml:space="preserve"> — juridiskās personas vai uz līguma vai norunas pamata izveidotu fizisko un juridisko personu grupu vai to pārstāvju (citas personas) teritoriāli nošķirta saimnieciska vienība, kuras atrašanās vietā tiek veikta</w:t>
            </w:r>
            <w:r w:rsidR="00000000" w:rsidRPr="00000000" w:rsidDel="00000000">
              <w:rPr>
                <w:b w:val="1"/>
                <w:u w:val="single"/>
                <w:rtl w:val="0"/>
              </w:rPr>
              <w:t xml:space="preserve"> fiziska vai virtuāla</w:t>
            </w:r>
            <w:r w:rsidR="00000000" w:rsidRPr="00000000" w:rsidDel="00000000">
              <w:rPr>
                <w:rtl w:val="0"/>
              </w:rPr>
              <w:t xml:space="preserve"> saimnieciskā darbība Latvijas Republikā vai ārpus tās,</w:t>
            </w:r>
            <w:r w:rsidR="00000000" w:rsidRPr="00000000" w:rsidDel="00000000">
              <w:rPr>
                <w:b w:val="1"/>
                <w:u w:val="single"/>
                <w:rtl w:val="0"/>
              </w:rPr>
              <w:t xml:space="preserve"> t.sk. ja tā notiek juridiskajā adresē</w:t>
            </w:r>
            <w:r w:rsidR="00000000" w:rsidRPr="00000000" w:rsidDel="00000000">
              <w:rPr>
                <w:rtl w:val="0"/>
              </w:rPr>
              <w:t xml:space="preserve">. </w:t>
            </w:r>
            <w:r w:rsidR="00000000" w:rsidRPr="00000000" w:rsidDel="00000000">
              <w:rPr>
                <w:b w:val="1"/>
                <w:u w:val="single"/>
                <w:rtl w:val="0"/>
              </w:rPr>
              <w:t xml:space="preserve">Darbības vietai</w:t>
            </w:r>
            <w:r w:rsidR="00000000" w:rsidRPr="00000000" w:rsidDel="00000000">
              <w:rPr>
                <w:rtl w:val="0"/>
              </w:rPr>
              <w:t xml:space="preserve"> nav juridiskās personas statusa. Par</w:t>
            </w:r>
            <w:r w:rsidR="00000000" w:rsidRPr="00000000" w:rsidDel="00000000">
              <w:rPr>
                <w:b w:val="1"/>
                <w:u w:val="single"/>
                <w:rtl w:val="0"/>
              </w:rPr>
              <w:t xml:space="preserve"> darbības vietu </w:t>
            </w:r>
            <w:r w:rsidR="00000000" w:rsidRPr="00000000" w:rsidDel="00000000">
              <w:rPr>
                <w:rtl w:val="0"/>
              </w:rPr>
              <w:t xml:space="preserve"> uzskata arī tīmekļa vietni vai mobilo lietotni, kurā ir izvietotas preču vai pakalpojumu tirdzniecības un pasūtījumu pieņemšanas vai komplektēšanas sistēmas, pasūtījumu sistēma vai norēķinu sistēma, vai kurā veic cita veida saimniecisko darbību, kuras rezultātā tiek gūti ieņēmumi, </w:t>
            </w:r>
            <w:r w:rsidR="00000000" w:rsidRPr="00000000" w:rsidDel="00000000">
              <w:rPr>
                <w:b w:val="1"/>
                <w:u w:val="single"/>
                <w:rtl w:val="0"/>
              </w:rPr>
              <w:t xml:space="preserve">šādām darbības vietām tiek pievienots vārds "virtuāla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likumā terminu "struktūrvienība" ar terminu "darbības vieta" attiecīgos locījumos.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neatbalsta LPS ierosinājumu aizstāt NNL lietoto terminu "struktūrvienība" ar terminu "darbības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likumprojektā iekļaut papildu grozījumus, ir ļoti rūpīgi jāvērtē to nepieciešamība, kā to paredz Ministru kabineta 2021.gada 7.septembra noteikumi Nr.617 "Tiesību akta projekta sākotnējās ietekmes izvērtēšanas kārtība" 9.1.pakšpunkts, proti, jāvērtē: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pastāv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ar normatīvo aktu šo problēmu ir iespējams atrisināt;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problēmu ir iespējams atrisināt citādi (neizstrādājot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normatīvā akta izstrāde ir efektīvākais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prasības un izmaksas ir samērīgas ar ieguvumiem.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sniedzot atzinumu par likumprojektu "Grozījumi likumā "Par nodokļiem un nodevām"" (22-TA-390), izteica iebildumu, norādot nepieciešamību sakārtot struktūrvienību/ nodokļu maksātāju saimnieciskās darbības vietu regulējumu, </w:t>
            </w:r>
            <w:r w:rsidR="00000000" w:rsidRPr="00000000" w:rsidDel="00000000">
              <w:rPr>
                <w:b w:val="1"/>
                <w:u w:val="single"/>
                <w:rtl w:val="0"/>
              </w:rPr>
              <w:t xml:space="preserve">lai dati būtu par visām fiziskajām vietām, kur tiek veikta saimnieciskā darbība</w:t>
            </w:r>
            <w:r w:rsidR="00000000" w:rsidRPr="00000000" w:rsidDel="00000000">
              <w:rPr>
                <w:rtl w:val="0"/>
              </w:rPr>
              <w:t xml:space="preserve">, kā arī tie būtu izmantojami automatizētos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Valsts sekretāru 2022.gada 20.oktobra sanāksmē tika atzīmēts, ka Finanšu ministrija sadarbībā ar nozaru ministrijām un LPS informatīvā ziņojuma ietvaros izvērtēs jautājumu par NNL ietvertā termina "struktūrvienība" maiņu, lai tas atbilstu lietošanas būtībai (skatīt protokola Nr.33, 2§ 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w:t>
            </w:r>
            <w:r w:rsidR="00000000" w:rsidRPr="00000000" w:rsidDel="00000000">
              <w:rPr>
                <w:b w:val="1"/>
                <w:rtl w:val="0"/>
              </w:rPr>
              <w:t xml:space="preserve">LPS ierosinātā termina maiņa ir vērtēta informatīvā ziņojuma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informatīvajam ziņojumam VID un LPS pārstāvji konceptuāli vienojušies, ka LPS neuzturēs iebildumu terminu aizstāt ar citu terminu, </w:t>
            </w:r>
            <w:r w:rsidR="00000000" w:rsidRPr="00000000" w:rsidDel="00000000">
              <w:rPr>
                <w:b w:val="1"/>
                <w:rtl w:val="0"/>
              </w:rPr>
              <w:t xml:space="preserve">ja tiks precizēta termina "struktūrvienība" definīcija</w:t>
            </w:r>
            <w:r w:rsidR="00000000" w:rsidRPr="00000000" w:rsidDel="00000000">
              <w:rPr>
                <w:rtl w:val="0"/>
              </w:rPr>
              <w:t xml:space="preserve">, tajā mainot saimnieciskās darbības vietas izpratni, t. i, par struktūrvienību turpmāk būtu uzskatāmas jebkuras juridiskās personas saimnieciskās darbības veikšanas vieta (tai skaitā virtuālajā vidē), arī tādā gadījumā, ja saimnieciskā darbība tiek veikta juridiskajā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b w:val="1"/>
                <w:rtl w:val="0"/>
              </w:rPr>
              <w:t xml:space="preserve">lai nodrošinātu šādu termina izpratnes ieviešanu</w:t>
            </w:r>
            <w:r w:rsidR="00000000" w:rsidRPr="00000000" w:rsidDel="00000000">
              <w:rPr>
                <w:rtl w:val="0"/>
              </w:rPr>
              <w:t xml:space="preserve">, informatīvajā ziņojumā uzsvērts, ka ir </w:t>
            </w:r>
            <w:r w:rsidR="00000000" w:rsidRPr="00000000" w:rsidDel="00000000">
              <w:rPr>
                <w:b w:val="1"/>
                <w:rtl w:val="0"/>
              </w:rPr>
              <w:t xml:space="preserve">veicamas šādas secīgas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izveidot un ieviest struktūrvienību klasifikatoru un izveidot vienotu platformu informācijas apmaiņai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w:t>
            </w:r>
            <w:r w:rsidR="00000000" w:rsidRPr="00000000" w:rsidDel="00000000">
              <w:rPr>
                <w:b w:val="1"/>
                <w:u w:val="single"/>
                <w:rtl w:val="0"/>
              </w:rPr>
              <w:t xml:space="preserve">atbalsta priekšlikumu </w:t>
            </w:r>
            <w:r w:rsidR="00000000" w:rsidRPr="00000000" w:rsidDel="00000000">
              <w:rPr>
                <w:rtl w:val="0"/>
              </w:rPr>
              <w:t xml:space="preserve">izveidot un ieviest struktūrvienību klasifikatoru, kā arī priekšlikumu izveidot vienotu platformu informācijas apmaiņai.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Tomēr, lai šādu risinājumu ieviestu, ir nepieciešams finansējums 463 128 </w:t>
            </w:r>
            <w:r w:rsidR="00000000" w:rsidRPr="00000000" w:rsidDel="00000000">
              <w:rPr>
                <w:b w:val="1"/>
                <w:i w:val="1"/>
                <w:u w:val="single"/>
                <w:rtl w:val="0"/>
              </w:rPr>
              <w:t xml:space="preserve">euro </w:t>
            </w:r>
            <w:r w:rsidR="00000000" w:rsidRPr="00000000" w:rsidDel="00000000">
              <w:rPr>
                <w:b w:val="1"/>
                <w:u w:val="single"/>
                <w:rtl w:val="0"/>
              </w:rPr>
              <w:t xml:space="preserve">apmērā</w:t>
            </w:r>
            <w:r w:rsidR="00000000" w:rsidRPr="00000000" w:rsidDel="00000000">
              <w:rPr>
                <w:rtl w:val="0"/>
              </w:rPr>
              <w:t xml:space="preserve">, kā arī ik gadu papildus finansējums 32 419 </w:t>
            </w:r>
            <w:r w:rsidR="00000000" w:rsidRPr="00000000" w:rsidDel="00000000">
              <w:rPr>
                <w:i w:val="1"/>
                <w:rtl w:val="0"/>
              </w:rPr>
              <w:t xml:space="preserve">euro </w:t>
            </w:r>
            <w:r w:rsidR="00000000" w:rsidRPr="00000000" w:rsidDel="00000000">
              <w:rPr>
                <w:rtl w:val="0"/>
              </w:rPr>
              <w:t xml:space="preserve">apmērā risinājuma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izveidot un ieviest būvju un telpu grupu lietošanas veida un NACE 2. red. kodu atbilstības klasifikatoru</w:t>
            </w:r>
            <w:r w:rsidR="00000000" w:rsidRPr="00000000" w:rsidDel="00000000">
              <w:rPr>
                <w:rtl w:val="0"/>
              </w:rPr>
              <w:t xml:space="preserve"> (</w:t>
            </w:r>
            <w:r w:rsidR="00000000" w:rsidRPr="00000000" w:rsidDel="00000000">
              <w:rPr>
                <w:i w:val="1"/>
                <w:rtl w:val="0"/>
              </w:rPr>
              <w:t xml:space="preserve">saimnieciskā darbība tiek reģistrēta tikai tai atbilstoši lietojamā nekustamajā īpašumā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w:t>
            </w:r>
            <w:r w:rsidR="00000000" w:rsidRPr="00000000" w:rsidDel="00000000">
              <w:rPr>
                <w:b w:val="1"/>
                <w:u w:val="single"/>
                <w:rtl w:val="0"/>
              </w:rPr>
              <w:t xml:space="preserve">atbalsta priekšlikumu</w:t>
            </w:r>
            <w:r w:rsidR="00000000" w:rsidRPr="00000000" w:rsidDel="00000000">
              <w:rPr>
                <w:rtl w:val="0"/>
              </w:rPr>
              <w:t xml:space="preserve"> izveidot un ieviest būvju un telpu grupu lietošanas veida un NACE 2. red. atbilstības klasifikatoru, </w:t>
            </w:r>
            <w:r w:rsidR="00000000" w:rsidRPr="00000000" w:rsidDel="00000000">
              <w:rPr>
                <w:b w:val="1"/>
                <w:u w:val="single"/>
                <w:rtl w:val="0"/>
              </w:rPr>
              <w:t xml:space="preserve">tomēr tā izstrāde nav piekritīga VID</w:t>
            </w:r>
            <w:r w:rsidR="00000000" w:rsidRPr="00000000" w:rsidDel="00000000">
              <w:rPr>
                <w:rtl w:val="0"/>
              </w:rPr>
              <w:t xml:space="preserve"> , kā arī tam nav pieejami pietiekami salīdzinošie dati šāda klasifikatora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izstrādes laikā tika ierosināts atbildīgajām institūcijām veikt pasākumus minētā priekšlikuma ieviešanai, bet atbalsts un atsaucība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w:t>
            </w:r>
            <w:r w:rsidR="00000000" w:rsidRPr="00000000" w:rsidDel="00000000">
              <w:rPr>
                <w:b w:val="1"/>
                <w:rtl w:val="0"/>
              </w:rPr>
              <w:t xml:space="preserve">priekšlikums tiks izvērtēts atkārtoti tad, kad Ekonomikas ministrija un Tieslietu ministrija sadarbībā ar padotības iestādēm un LPS izveidos šo atbilstības klasifikatoru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reģistrēt visas saimnieciskās darbības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w:t>
            </w:r>
            <w:r w:rsidR="00000000" w:rsidRPr="00000000" w:rsidDel="00000000">
              <w:rPr>
                <w:b w:val="1"/>
                <w:u w:val="single"/>
                <w:rtl w:val="0"/>
              </w:rPr>
              <w:t xml:space="preserve">priekšlikumu neatbalsta</w:t>
            </w:r>
            <w:r w:rsidR="00000000" w:rsidRPr="00000000" w:rsidDel="00000000">
              <w:rPr>
                <w:rtl w:val="0"/>
              </w:rPr>
              <w:t xml:space="preserve">, jo tā rīcībā nav administratīvo instrumentu un resursu, lai kontrolētu nodokļu maksātājam uzliktā pienākuma – regulāri sniegt atjaunotu informāciju par faktisko saimnieciskās darbības vietu jeb struktūrvienību – izpildi un 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nekustamā īpašuma nodokļa iekasēšanas palielināšanu jau pašlaik spēkā esošie normatīvie akti paredz pienākumu personai par īpašuma lietošanas mērķa noteikšanu vai maiņu iesniegt pieteikumu tajā vietējā pašvaldībā, kurā atrodas attiecīgā zemes vienība, norādot arī telpu grupu lietošanas veidus ēkās ar izvērtējamām telpu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reģistrēt saimnieciskajā darbībā izmantojamo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w:t>
            </w:r>
            <w:r w:rsidR="00000000" w:rsidRPr="00000000" w:rsidDel="00000000">
              <w:rPr>
                <w:b w:val="1"/>
                <w:u w:val="single"/>
                <w:rtl w:val="0"/>
              </w:rPr>
              <w:t xml:space="preserve">priekšlikumu neatbalsta</w:t>
            </w:r>
            <w:r w:rsidR="00000000" w:rsidRPr="00000000" w:rsidDel="00000000">
              <w:rPr>
                <w:rtl w:val="0"/>
              </w:rPr>
              <w:t xml:space="preserv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normatīvajos aktos nodokļu aprēķināšanai nav noteikts risinājums, kas paredzētu veikt nodokļu aprēķinus atbilstoši faktiski izmantotajai telpas platībai;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iespējams noteikt pienesumu attiecībā uz nodokļu iekasēšanas pieaugumu, ja VID rīcībā būtu pilnīga informācija par nodokļu maksātāja – juridiskas personas – faktisko saimnieciskajā darbībā izmantojamo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ietvertos secinājumus par darbībām, kas būtu veicamas, lai nodrošinātu termina "struktūrvienība" izpratnes maiņu,</w:t>
            </w:r>
            <w:r w:rsidR="00000000" w:rsidRPr="00000000" w:rsidDel="00000000">
              <w:rPr>
                <w:b w:val="1"/>
                <w:rtl w:val="0"/>
              </w:rPr>
              <w:t xml:space="preserve"> šobrīd nav lietderīgi likumprojektā iekļaut LPS piedāvātos NNL grozījumus, jo nav veiktas visas nepieciešamās darbības termina "struktūrvienība" maiņas ieviešanai</w:t>
            </w:r>
            <w:r w:rsidR="00000000" w:rsidRPr="00000000" w:rsidDel="00000000">
              <w:rPr>
                <w:rtl w:val="0"/>
              </w:rPr>
              <w:t xml:space="preserve">, kā arī atbilstoši Ministru kabineta 2021.gada 7.septembra noteikumu Nr.617 "Tiesību akta projekta sākotnējās ietekmes izvērtēšanas kārtība" 9.1.pakšpunktam šobrīd </w:t>
            </w:r>
            <w:r w:rsidR="00000000" w:rsidRPr="00000000" w:rsidDel="00000000">
              <w:rPr>
                <w:b w:val="1"/>
                <w:rtl w:val="0"/>
              </w:rPr>
              <w:t xml:space="preserve">nav gūta pārliecība, ka prasības un izmaksas būs samērīgas ar ieguvumiem.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Ministru kabineta 2021.gada 7.septembra noteikumiem Nr.606 "Ministru kabineta rullis" atzinumu sniedz par saskaņošanai novirzīto projektu (tātad – par tajā ietverto plānoto regulējumu). Tādējādi </w:t>
            </w:r>
            <w:r w:rsidR="00000000" w:rsidRPr="00000000" w:rsidDel="00000000">
              <w:rPr>
                <w:b w:val="1"/>
                <w:rtl w:val="0"/>
              </w:rPr>
              <w:t xml:space="preserve">atzinumā būtu ietverami iebildumi par sagatavoto projektu</w:t>
            </w:r>
            <w:r w:rsidR="00000000" w:rsidRPr="00000000" w:rsidDel="00000000">
              <w:rPr>
                <w:rtl w:val="0"/>
              </w:rPr>
              <w:t xml:space="preserve"> (tātad – par tajā ietverto plānoto regulējumu) </w:t>
            </w:r>
            <w:r w:rsidR="00000000" w:rsidRPr="00000000" w:rsidDel="00000000">
              <w:rPr>
                <w:b w:val="1"/>
                <w:rtl w:val="0"/>
              </w:rPr>
              <w:t xml:space="preserve">nevis par regulējumu, kuru projekts neskar.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iekļauti arī grozījumi, kuru mērķis ir mazināt administratīvo slogu nodokļu maksātājam, kā piemēram, labvēlīgāks/pretimnākošāks nokavējuma naudas piemērošanas mehānisms. Tāpat likumprojektā ir iekļauti grozījumi, kuriem būtu nepieciešams stāties spēkā pēc iespējas laicīgi, kā, piemēram, </w:t>
            </w:r>
            <w:r w:rsidR="00000000" w:rsidRPr="00000000" w:rsidDel="00000000">
              <w:rPr>
                <w:i w:val="1"/>
                <w:rtl w:val="0"/>
              </w:rPr>
              <w:t xml:space="preserve">de minimis</w:t>
            </w:r>
            <w:r w:rsidR="00000000" w:rsidRPr="00000000" w:rsidDel="00000000">
              <w:rPr>
                <w:rtl w:val="0"/>
              </w:rPr>
              <w:t xml:space="preserve"> atbalsta izslēgšana no NNL (ņemot vērā, ka konkrēto atbalstu pēc 2024.gada 30.jūnija vairs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likumprojekta tālāko virzību un nodokļu maksātāju tiesisko paļāvību uz plānotajām labvēlīgajām regulējuma izmaiņām, aicinām ierosinājumus NNL grozījumiem, kas ir ārpus likumprojekta tvēruma, izteikt priekšlikuma nevis iebilduma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22. punktu pēc vārda "nodevu" ar vārdiem "citu valsts noteikto maksājumu".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9. panta otrajā daļā vārdus "nokavējuma nauda un nodokļu papildu maksājumi, saglabājot nodokļu sadales proporciju, tiek iemaksāti" ar vārdiem "un nokavējuma nauda tiek iemaksāta".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Iebilstam, ka ar grozījumiem tiktu mainīta soda naudas un nokavējuma naudas sadales proporcija starp valsts un pašvaldību budžetiem tiem nodokļiem, kas tiek ieskaitīti gan valsts, gan pašvaldību budžetos, kā to paredz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panta otrajā daļā vārdus "nokavējuma nauda un nodokļu papildu maksājumi, saglabājot nodokļu sadales proporciju, tiek iemaksāti" ar vārdiem "un nokavējuma nauda tiek iemaksāta"."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nevar būt pretrunā spēkā esoša likuma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likumprojekta grozījumu 9. 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NNL 9.panta otrajā daļā no likumprojekta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9. panta otrajā daļā vārdus "nokavējuma nauda un nodokļu papildu maksājumi, saglabājot nodokļu sadales proporciju, tiek iemaksāti" ar vārdiem "un nokavējuma nauda tiek iemaksāta".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ar grozījumiem tiktu mainīta soda naudas un nokavējuma naudas sadales proporcija starp valsts un pašvaldību budžetiem tiem nodokļiem, kas tiek ieskaitīti gan valsts, gan pašvaldību budžetos, kā to paredz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panta otrajā daļā vārdus "nokavējuma nauda un nodokļu papildu maksājumi, saglabājot nodokļu sadales proporciju, tiek iemaksāti" ar vārdiem "un nokavējuma nauda tiek iemaksāta"."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panta otrajā daļā vārdus "nokavējuma nauda un nodokļu papildu maksājumi, saglabājot nodokļu sadales proporciju, tiek iemaksāti" ar vārdiem "un nokavējuma nauda, saglabājot nodokļu sadales proporciju, tiek iemaksāta"."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NNL 9.panta otrajā daļā no likumprojekta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likumprojektu ar jaunu pantu par grozījumiem likuma 14.pantā, ņemot vērā jauno Fizisko personu reģistra likuma regulējumu, kurš atļauj praktiski jebkuram iegūt fizisko personu reģistra kodu un tādejādi arī deklarēt dzīvesvietu Latvijā pat situācijās, kad Latvijā nedzīvo vispār vai nedzīvo pat minimālo laika apjomu, kas nepieciešams, lai kļūtu par Latvijas rezidentu nodokļu izpratnē. Vienlaikus šādas ārvalstu personas, kas deklarē Latvijas adresi Fizisko personu reģistrā, nemaksā ienākuma nodokļus Latvijā, jo paliek citu valstu nodokļu rezidenti.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14.panta pirmā daļa un otrās daļas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"14.pants. Nodokļu maksātāju klasifikācija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likumos noteiktos nodokļus (nodevas) 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iekšzemes nodokļu maksātāji (rezidenti);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ārvalstu nodokļu maksātāji (nerezidenti).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Nodokļu likumos</w:t>
            </w:r>
            <w:r w:rsidR="00000000" w:rsidRPr="00000000" w:rsidDel="00000000">
              <w:rPr>
                <w:b w:val="1"/>
                <w:rtl w:val="0"/>
              </w:rPr>
              <w:t xml:space="preserve"> fiziskā persona tiks uzskatīta par </w:t>
            </w:r>
            <w:r w:rsidR="00000000" w:rsidRPr="00000000" w:rsidDel="00000000">
              <w:rPr>
                <w:b w:val="1"/>
                <w:rtl w:val="0"/>
              </w:rPr>
              <w:t xml:space="preserve">rezident</w:t>
            </w:r>
            <w:r w:rsidR="00000000" w:rsidRPr="00000000" w:rsidDel="00000000">
              <w:rPr>
                <w:b w:val="1"/>
                <w:rtl w:val="0"/>
              </w:rPr>
              <w:t xml:space="preserve">u</w:t>
            </w:r>
            <w:r w:rsidR="00000000" w:rsidRPr="00000000" w:rsidDel="00000000">
              <w:rPr>
                <w:rtl w:val="0"/>
              </w:rPr>
              <w:t xml:space="preserve">,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šīs personas deklarētā dzīvesvieta ir Latvijas Republikā </w:t>
            </w:r>
            <w:r w:rsidR="00000000" w:rsidRPr="00000000" w:rsidDel="00000000">
              <w:rPr>
                <w:rtl w:val="0"/>
              </w:rPr>
              <w:t xml:space="preserve">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14.pantā " Nodokļu maksātāju klasifikācija":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 persona ir Latvijas pilsonis vai nepilsonis, kura deklarētā dzīvesvieta ir Latvijas Republikā, vai ja šai personai ir tiesības strādāt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divi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Valsts ieņēmumu dienests veic fizisko personu - rezidentu uzskaiti, nodrošinot, ka personas, kas nav minētas šī panta otrās daļas 1.un 3.punktā, pierāda savu atbilstību šī panta otrās daļas 2.punktam,  kā arī nodrošina pašvaldības ar  datiem par fiziskajām personām - rezidentiem.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skatīt pie izziņas 15.punkta apstrādes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likumprojektu ar jaunu pantu par jauna 15.prim panta iekļaušanu likumā vai jaunas 15.panta daļas iekļaušanu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ienākuma nodokļa maksātājs ir fiziskā persona, bet Likums "Par iedzīvotāju ienākuma nodokli" noteic virkni gadījumu, kad no IIN maksātāja nodokli ietur cita persona un šai citai personai ir pienākums iemaksāt ieturēto IIN budžetā. VID šobrīd nodrošina tikai informāciju par citas personas VID iesniegto deklarāciju- cik konkrētā persona ir ieturējusi IIN no konkrētās fiziskās personas, bet netiek nodrošināta informācija - vai ieturēto IIN ieturētājs ir arī iemaksājis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maksātāja- fiziskās personas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maksātājam - fiziskajai personai ir tiesības uzzināt no Valsts ieņēmumu dienesta par no viņa ieturētā nodokļa, nodokļu, ko ienākuma izmaksas vietā ieturēja cits nodokļu maksātājs, deklarēto apjomu Valsts ieņēmumu dienestā, kā arī - iemaksātā vai iekasētā nodokļa apjomu vienotajā nodokļu kontā."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skatīt pie izziņas 17.punkta apstrādes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15. panta trešās daļas 2. punktu pēc vārda "maksātāja" ar vārdu "reģistrācijas".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pievienot grozījumu likuma 15.</w:t>
            </w:r>
            <w:r w:rsidR="00000000" w:rsidRPr="00000000" w:rsidDel="00000000">
              <w:rPr>
                <w:vertAlign w:val="superscript"/>
                <w:rtl w:val="0"/>
              </w:rPr>
              <w:t xml:space="preserve">1 </w:t>
            </w:r>
            <w:r w:rsidR="00000000" w:rsidRPr="00000000" w:rsidDel="00000000">
              <w:rPr>
                <w:rtl w:val="0"/>
              </w:rPr>
              <w:t xml:space="preserve">pantā  Nodokļu maksātāju reģistrācija, jo nodokļu maksātāji ir arī Zemesgrāmatā reģistrēto nekustamo īpašumu īpašnieki, kuriem nav piešķirti ne Uzņēmumu reģistra vestajos reģistru numuri,  ne Fizisko personu reģistra personu kodi. Šīs personas ir nodokļu maksātāji šī likum izpratnē, jo šis likums nosaka, ka Latvijā ir nekustamā īpašuma nodoklis un to maksā nekustamā īpašuma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šī likuma 20.panta " Konkrētu nodokļu administrēšana" 3)punkts nosaka arī VID pienākumu NIN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"Nodokļus administrē šādas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nodokli — Valsts ieņēmumu dienests un pašvaldības atbilstoši likumam "Par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Vienotu numuru neesamība neļauj nodrošināt automatizētu informācijas apstrādi, kā arī apmaiņu starp valsts informācijas sistēmām, kā arī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irr jāmazina administratīvais slogs un laiks, ko VID patērē reģistrējot vai atsakot reģistrēt struktūrvienības, jo tikai pats nodokļu maksātājs var deklarēt savas darbības fiziskās un virtuālās vietas. Vai šajās vietās nodokļu maksātājs veiks tādu saimniecisko darbību, kura tiek kontrolēta vai uzraudzīta no publisko iestāžu puses, tā ir attiecīgo publisko iestāžu kompetence, piemēram, tikai un vienīgi Pārtikas un veterinārais dienests var noteikt, ka kādā konkrētā vietā nedrīkst veikt saimniecisko darbību- restorāna vai kafejnīcas darbību, VID lēmums par restorāna vai kafejnīcas struktūrvienības reģistrāciju ir lieks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Datiem, lai tie būtu automatizēti lietojami un apstrādājami, tādejādi arī lietoti, jābūt vienādiem par visām fiziskajām nodokļu maksātāja darbības vietām, turklāt datiem ir jābūt savietojamiem ar citām valsts informācijas sistēmām, lai neliktu nodokļu maksātājiem iesniegt pēc būtības vienus un tos pašus datus vairākās valsts iestādēs, piemēram, struktūrvienības kafejnīcas gadījumā dati jāsniedz gan VID, gan PVD.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realitāte atļauj veikt saimniecisko darbību bez nevienas fiziskās darbības vietas, ja darba process un piedāvātie pakalpojumi (saimnieciskā darbība) ir pilnībā digitāli un ja visi darbinieki strādā tikai attālināti, tad Ministru kabineta noteikumos ir jānosaka kārība kādā šādi nodokļu maksātāji deklarē, ka tiem nav fiziskās darbības vietas.Tāpat būtu jāizvērtē kurām fiziskajām personām, kuras veic reģistrēto saimniecisko darbību, kādas saimnieciskās darbības gadījumā būtu pienākums deklarēt fizisko darbības vietu. LPS ieskatā, piemēram grāmatvedim, kas kā pašnodarbinātais sniedz grāmatvedības pakalpojumus savā dzīvesvietā, nepieņemot tajā klientus, bet nepieciešamības gadījumā dodoties uz klientu birojiem, nebūtu jādeklarē daļa no savas dzīves vietas kā fiziskā saimnieciskās darbības vieta. Savukārt, ja notārs savu dzīvesvietu vienlaikus izmanto kā oficiālu notāra biroju, tad attiecīgā birojam izmantotā telpu daļa būtu jādeklarē kā fiziskā saimnieciskās darbības vieta, nodrošinot vienādu attieksmi pret visiem notāriem, gan tādiem, kuri darbojas atsevišķās notāra biroja telpās, kas kā biroju telpas ir reģistrētas kadastra reģistrā, gan tādiem, kuru biroji ir izvietoti dzīvojamās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nekustamā īpašuma nodokli" valsts ir noteikusi virkni nodokļa administrēšanā izmantojamo datu, atbilstoši būtu jānodrošina arī vienreizes datu iesniegšanas princips, neliekot vienus un tos pašus datus iesniegt vairākkārtīgi dažādām publiskās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grozījumus likuma 15.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pārzinis sadarbībā ar Uzņēmumu reģistru un Fizisko personu reģistru piešķir vienotu vienpadsmitziīmju reģistrācijas numuru Zemesgrāmatā reģistrētu nekustamo īpašumu īpašniekiem, kuriem nav piešķirts Uzņēmumu reģistra vesto reģistru numurs vai kuriem nav piešķirts Fizisko personu reģistra personas kods. Ministru kabinets nosaka šādu personu reģistrācijas kārtību, informācijas apriti starp valsts informācijas sistēmām, kā arī datu nodošanas kārtību pašvaldībām  Šādi nodokļu maksātāji tiek uzskatīti par rezidentiem  un iekļauti rezidentu sarakstā tikai tādā gadījumā, ja vienlaikus izpildās šī likuma 14.panta otrās daļas 2.punkta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Piektajā daļā aiz vārdiem "Uzņēmumu reģistrā" papildināt ar vārdiem "un kurām nav nostiprinātas īpašuma tiesības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lēmumu par šā panta septītajā daļā noteiktajā kārtībā reģistrēto nodokļu maksātāju un deklarēto nodokļu maksātāja darbības vietu paziņo, par to izdarot ierakstu publiski pieejamā datubāzē (reģistrā), kā arī atvērto datu portālā. Ar attiecīgā ieraksta izdarīšanas datumu nodokļu maksātājs ir uzskatāms par reģistrētu Valsts ieņēmumu dienesta Nodokļu maksātāju reģistrā un nodokļu maksātāja darbības vieta attiecīgi deklarēta Nodokļu maksātāju reģistrā. Valsts ieņēmumu dienests lēmumu par izmaiņu veikšanu nodokļu maksātāja reģistrācijas datos vai lēmumu par atteikumu reģistrēt nodokļu maksātāju vai veikt izmaiņas reģistrācijas datos paziņo šā likuma 7.2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kārtību, kādā nodokļu maksātāji, kuri nav jāreģistrē šī panta pirmās daļas noteiktajā kārtībā, ir reģistrējami Valsts ieņēmumu dienestā, kā arī Valsts ieņēmumu dienestam iesniedzamos dokumentus. Ministru kabinets nosaka nodokļu maksātāju darbības vietas deklarēšanas kārtību, darbības vietu klasificēšanu, izņēmumus no fiziskās darbības vietas datu deklarēšanas pienākuma, atbrīvojumus no fiziskās darbības vietas datu deklarēšanas pienākuma, ja dati ir pieejami citā valsts informācijas sistēmā,  fizisko darbības vietu datu savietošanas kārtību ar Nekustamā īpašuma valsts kadastra reģistrā reģistrēto kadastra objektu,  un gadījumos, ja darbības vietai tiek lietota tikai daļa no kadastra objekta, nodokļu maksātāja norādītās izmantotās platības norādīšanas kārtību, kā arī datu nodošanas kārtību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skatīt pie izziņas 5.iebilduma apstrādes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iesniegtais grozījums NNL 15.</w:t>
            </w:r>
            <w:r w:rsidR="00000000" w:rsidRPr="00000000" w:rsidDel="00000000">
              <w:rPr>
                <w:vertAlign w:val="superscript"/>
                <w:rtl w:val="0"/>
              </w:rPr>
              <w:t xml:space="preserve">1</w:t>
            </w:r>
            <w:r w:rsidR="00000000" w:rsidRPr="00000000" w:rsidDel="00000000">
              <w:rPr>
                <w:rtl w:val="0"/>
              </w:rPr>
              <w:t xml:space="preserve"> panta pirmajai daļai ir pretrunā ar LPS pausto nostāju, ka nav atbalstāma tādu grozījumu tālākā virzība, kas paredz personai piešķirt iestādes unikālu identifikācijas numuru, ņemot vērā, ka ir nepieciešams nodrošināt, ka visas fiziskās un juridiskās personas tiek identificētas ar unikāliem identifikatoriem, kas tiek lietoti visās valsts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15. panta trešās daļas 2. punktu pēc vārda "maksātāja" ar vārdu "reģistrācijas".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pašvaldības varētu saistošajos noteikumos noteikt pašvaldības nodevu par transportlīdzekļu iebraukšanu īpaša režīma zonās, būtu jāatspoguļo princips “piesārņotājs maksā”, tādējādi likumā uzsverot nodevas mērķi - pašvaldību ceļu lietošanu ar transportlīdzekļiem, kas rada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papildināt likumprojekta anotāciju ar informāciju, ka pašvaldības ceļu nodevu par pašvaldības ceļu lietošanu ir tiesības piemērot tikai tajos gadījumos, kad par šo ceļu lietošanu netiek piemērota valsts nodeva par pašvaldības ceļu lietošanu atbilstoši likumprojektam "Ceļu nodevu likums" (23-TA-267), kā arī nepieciešamību veikt atbilstošus grozījumus Ministru kabineta 2005.gada 28.jūnija noteikumos Nr. 480 "Noteikumi par kārtību, kādā pašvaldības var uzlikt pašvaldību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likuma 12.panta pirmās daļas 6.punktu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ceļu lietošanu ar M, N un O kategorijas vai traktortehnikas transportlīdzekli.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vienojusies ar Finanšu ministriju, ka pēc tam, kad Ministru kabinets būs atbalstījis likumprojektu "Ceļu nodevu likums" (23-TA-267), Satiksmes ministrija iesniegs priekšlikumu NNL 12.panta pirmās daļas 6.punkta grozījumam (iepriekš redakciju saskaņojot ar Finanšu ministriju un Viedās administrācijas un reģionālās attīstības ministriju) kā priekšlikumu uz kādu no NNL grozījumu likumprojekta lasījumiem.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likumprojektu ar jaunu pantu par jauna 15.prim panta iekļaušanu likumā vai jaunas 15.panta daļas iekļaušanu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ienākuma nodokļa maksātājs ir fiziskā persona, bet Likums "Par iedzīvotāju ienākuma nodokli" noteic virkni gadījumu, kad no IIN maksātāja nodokli ietur cita persona un šai citai personai ir pienākums iemaksāt ieturēto IIN budžetā. VID šobrīd nodrošina tikai informāciju par citas personas VID iesniegto deklarāciju- cik konkrētā persona ir ieturējusi IIN no konkrētās fiziskās personas, bet netiek nodrošināta informācija - vai ieturēto IIN ieturētājs ir arī iemaksājis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jaunu pantu par jauna 15.prim panta iekļaušanu likumā vai jaunas 15.panta daļas iekļaušanu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maksātāja- fiziskās personas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maksātājam - fiziskajai personai ir tiesības uzzināt no Valsts ieņēmumu dienesta par no viņa ieturētā nodokļa, nodokļu, ko ienākuma izmaksas vietā ieturēja cits nodokļu maksātājs, deklarēto apjomu Valsts ieņēmumu dienestā, kā arī - iemaksātā vai iekasētā nodokļa apjomu vienotajā nodokļu kontā."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skatīt pie izziņas 17.punkta apstrādes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par grozījumiem likuma 14.pantā, ņemot vērā jauno Fizisko personu reģistra likuma regulējumu, kurš atļauj praktiski jebkuram iegūt fizisko personu reģistra kodu un tādejādi arī deklarēt dzīvesvietu Latvijā pat situācijās, kad Latvijā nedzīvo vispār vai nedzīvo pat minimālo laika apjomu, kas nepieciešams, lai kļūtu par Latvijas rezidentu nodokļu izpratnē. Vienlaikus šādas ārvalstu personas, kas deklarē Latvijas adresi Fizisko personu reģistrā, nemaksā ienākuma nodokļus Latvijā, jo paliek citu valstu nodokļu rezidenti.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14.pantā " Nodokļu maksātāju klasifikācija":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 persona ir Latvijas pilsonis vai nepilsonis, kura deklarētā dzīvesvieta ir Latvijas Republikā, vai ja šai personai ir tiesības strādāt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divi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Valsts ieņēmumu dienests veic fizisko personu - rezidentu uzskaiti, nodrošinot, ka personas, kas nav minētas šī panta otrās daļas 1.un 3.punktā, pierāda savu atbilstību šī panta otrās daļas 2.punktam,  kā arī nodrošina pašvaldības ar  datiem par fiziskajām personām - rezidentiem.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skatīt pie izziņas 15.punkta apstrādes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par grozījumiem likuma 14.pantā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14.pantā " Nodokļu maksātāju klasifikācija":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 persona ir Latvijas pilsonis vai nepilsonis, kura deklarētā dzīvesvieta ir Latvijas Republikā, vai ja šai personai ir tiesības strādāt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divi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Valsts ieņēmumu dienests veic fizisko personu - rezidentu uzskaiti, nodrošinot, ka personas, kas nav minētas šī panta otrās daļas 1.un 3.punktā, pierāda savu atbilstību šī panta otrās daļas 2.punktam,  kā arī nodrošina pašvaldības ar  datiem par fiziskajām personām - rezidentiem.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Finanšu ministrija neatbalsta rezidences statusa noteikšanas kritēriju grozīšanu bez padziļinātas jautājuma izvērtēšanas un risku apzināšanas</w:t>
            </w:r>
            <w:r w:rsidR="00000000" w:rsidRPr="00000000" w:rsidDel="00000000">
              <w:rPr>
                <w:rtl w:val="0"/>
              </w:rPr>
              <w:t xml:space="preserve">, kā to paredz Ministru kabineta 2021.gada 7.septembra noteikumi Nr.617 "Tiesību akta projekta sākotnējās ietekmes izvērtēšanas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katra valsts nosaka konkrētās personas rezidences statusu nodokļu uzlikšanas vajadzībām saskaņā ar attiecīgās valsts nodokļu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gadījumā saskaņā ar NNL 14.panta otro daļu nodokļu likumos fiziskā persona tiks uzskatīta par rezidentu,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personas deklarētā dzīvesvieta ir Latvijas Republikā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persona uzturas Latvijas Republikā 183 dienas vai ilgāk jebkurā 12 mēnešu periodā, kas sākas vai beidzas taksācijas gadā,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persona ir Latvijas pilsonis, ko ārzemēs nodarbina Latvijas Republikas 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NNL 14.panta piektā daļa nosaka, ka nodokļu maksātāji, kuri neatbilst šī panta otrās daļas nosacījumiem, uzskatāmi par nerezidentiem.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Nerezidenti maksā nodokļus saskaņā ar Latvijas Republikas likumiem par Latvijas Republikā, tās teritoriālajos ūdeņos un gaisa telpā gūto ienākumu, kā arī citus nodokļus atbilstoši konkrēto nodokļu 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iedzīvotāju ienākuma nodokli" 2.panta 1. un 2.punktu iedzīvotāju ienākuma nodokli maksā 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kas atbilstoši NNL ir iekšzemes nodokļu maksātāji (rezidenti) un taksācijas periodā (kalendārajā gadā) ir guvuši ienākumus Latvijas Republikā un/vai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kas atbilstoši NNL ir ārvalstu nodokļu maksātāji (nerezidenti) un taksācijas periodā ir guvuši ienākumus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likuma "Par iedzīvotāju ienākuma nodokli" 24.panta pirmā daļa nosaka, ka, ja starpvalstu līgums, kura dalībvalsts ir Latvijas Republika, paredz ienākuma aplikšanas kārtību, kas atšķiras no likumā minētajā likumā noteiktās kārtības, </w:t>
            </w:r>
            <w:r w:rsidR="00000000" w:rsidRPr="00000000" w:rsidDel="00000000">
              <w:rPr>
                <w:b w:val="1"/>
                <w:rtl w:val="0"/>
              </w:rPr>
              <w:t xml:space="preserve">piemērojamas starpvalstu līguma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šobrīd ir saistoši 64 noslēgtie divpusējie līgumi par nodokļu dubultās uzlikšanas un nodokļu nemaksāšanas novēršanu (turpmāk – nodokļu konvencijas), kas balstīti uz Ekonomiskās sadarbības un attīstības organizācijas izstrādāto Nodokļu paraugkonvenciju par ienākumu un kapitālu.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konvencijas regulē arī duālās nodokļu rezidences jautājumus, nosakot, ka gadījumā, ja gan Latvija, gan otra līgumslēdzēja valsts uzskata konkrēto personu par savu rezidentu nodokļu uzlikšanas vajadzībām, duālā rezidence tiek novērsta, piemērojot nodokļu konvencijas 4.panta otrajā daļā noteiktos rezidences kritērijus,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 persona tiks uzskatīta par rezidentu tikai tajā valstī, kurā ir tās pastāvīgā dzīvesvieta; ja tās pastāvīgā dzīvesvieta ir abās valstīs, šī persona tiks uzskatīta tikai par tās valsts rezidentu, ar kuru tai ir ciešākas personiskās un ekonomiskās attiecības (vitālo interešu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nav iespējams noteikt valsti, kurā šai personai ir vitālo interešu centrs, vai arī tai nav pastāvīgas dzīvesvietas nevienā no abām valstīm, šī persona tiks uzskatīta tikai par tās valsts rezidentu, kas tai ir ierastā mītnes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šai personai ierastā mītnes zeme ir abas valstis vai nav neviena no tām, tā tiks uzskatīta tikai par tās valsts rezidentu, kuras pilsonis ir šī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šī persona ir abu valstu pilsonis vai nav nevienas šīs valsts pilsonis, valstu kompetentās iestādes izšķir šo jautājumu, savstarpēji vienojoties.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w:t>
            </w:r>
            <w:r w:rsidR="00000000" w:rsidRPr="00000000" w:rsidDel="00000000">
              <w:rPr>
                <w:b w:val="1"/>
                <w:rtl w:val="0"/>
              </w:rPr>
              <w:t xml:space="preserve">saskaņā ar starptautiski izstrādātu pieeju pilsonība nebūt nav primārais kritērijs, pēc kura izšķir duālās rezidences gadījumus,</w:t>
            </w:r>
            <w:r w:rsidR="00000000" w:rsidRPr="00000000" w:rsidDel="00000000">
              <w:rPr>
                <w:rtl w:val="0"/>
              </w:rPr>
              <w:t xml:space="preserve"> primārais kritērijs ir konkrētās personas fiziskā saikne ar konkrēto valsti – pastāvīgā dzīvesvieta, ekonomiskā saikne, ģimene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izvērtējot konkrēto situāciju, izmantojami arī Ekonomiskās sadarbības un attīstības organizācijas Nodokļu paraugkonvencijas par ienākumu un kapitālu komentāri (https://www.oecd-ilibrary.org/docserver/830021b7-en.pdf?expires=1724145562&amp;id=id&amp;accname=guest&amp;checksum=DA877398FEB8E546086AFFA27F02FF6A).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w:t>
            </w:r>
            <w:r w:rsidR="00000000" w:rsidRPr="00000000" w:rsidDel="00000000">
              <w:rPr>
                <w:b w:val="1"/>
                <w:rtl w:val="0"/>
              </w:rPr>
              <w:t xml:space="preserve">katru konkrēto gadījumu</w:t>
            </w:r>
            <w:r w:rsidR="00000000" w:rsidRPr="00000000" w:rsidDel="00000000">
              <w:rPr>
                <w:rtl w:val="0"/>
              </w:rPr>
              <w:t xml:space="preserve">, VID no otras līgumslēdzējas valsts kompetentās iestādes un attiecīgā nodokļu maksātāja iegūst visu nepieciešamo informāciju, lai, izvērtējot konkrētās lietas faktu un apstākļu kopumu, varētu objektīvi konstatēt, ka, nodokļu konvencijas piemērošanai, konkrētā persona ir uzskatāma tikai par Latvijas vai otras līgumslēdzējas valsts nodokļu rezidentu.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LPS iebildumā minētās informācijas nav viennozīmīgi skaidri saprotams, kādu problēmu tieši tā vēlas atrisināt, jo NNL 14.panta otrās daļas 1.punkts nosaka, ka nodokļu likumos fiziskā persona tiks uzskatīta par rezidentu, ja šīs personas deklarētā dzīvesvieta ir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LPS mērķis ir noteikt, ka persona pastāvīgi uzturas (dzīvo) Latvijā, tad ne kritērijs par deklarēto dzīves vietu, ne kritērijs "tiesības uz nodarbinātību Latvijā" pašas par sevi nav apliecinājums tam, ka persona Latvijā patiesi uzturas.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palielinot birokrātiskos šķēršļus nodokļu rezidences statusa noteikšanai, tas var radīt būtisku risku, ka Latvijā palielināsies tādu fizisko personu skaits, kas nebūs nevienas valsts rezidenti, tādējādi apgrūtinot šādu personu aplikšanu ar nodokļiem. Minētais arī ievērojami palielinās administratīvos slogu, pie tam no iebilduma nav skaidrs, kāda problēma ar minēto pieeju tiek atrisināta.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15. panta trešās daļas 2. punktu pēc vārda "maksātāja" ar vārdu "reģistrācijas".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pievienot grozījumu likuma 15.</w:t>
            </w:r>
            <w:r w:rsidR="00000000" w:rsidRPr="00000000" w:rsidDel="00000000">
              <w:rPr>
                <w:vertAlign w:val="superscript"/>
                <w:rtl w:val="0"/>
              </w:rPr>
              <w:t xml:space="preserve">1</w:t>
            </w:r>
            <w:r w:rsidR="00000000" w:rsidRPr="00000000" w:rsidDel="00000000">
              <w:rPr>
                <w:rtl w:val="0"/>
              </w:rPr>
              <w:t xml:space="preserve"> pantā  Nodokļu maksātāju reģistrācija, jo nodokļu maksātāji ir arī Zemesgrāmatā reģistrēto nekustamo īpašumu īpašnieki, kuriem nav piešķirti ne Uzņēmumu reģistra vestajos reģistru numuri,  ne Fizisko personu reģistra personu kodi. Šīs personas ir nodokļu maksātāji šī likum izpratnē, jo šis likums nosaka, ka Latvijā ir nekustamā īpašuma nodoklis un to maksā nekustamā īpašuma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šī likuma 20.panta " Konkrētu nodokļu administrēšana" 3)punkts nosaka arī VID pienākumu NIN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"Nodokļus administrē šādas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nodokli — Valsts ieņēmumu dienests un pašvaldības atbilstoši likumam "Par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Vienotu numuru neesamība neļauj nodrošināt automatizētu informācijas apstrādi, kā arī apmaiņu starp valsts informācijas sistēmām, kā arī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irr jāmazina administratīvais slogs un laiks, ko VID patērē reģistrējot vai atsakot reģistrēt struktūrvienības, jo tikai pats nodokļu maksātājs var deklarēt savas darbības fiziskās un virtuālās vietas. Vai šajās vietās nodokļu maksātājs veiks tādu saimniecisko darbību, kura tiek kontrolēta vai uzraudzīta no publisko iestāžu puses, tā ir attiecīgo publisko iestāžu kompetence, piemēram, tikai un vienīgi Pārtikas un veterinārais dienests var noteikt, ka kādā konkrētā vietā nedrīkst veikt saimniecisko darbību- restorāna vai kafejnīcas darbību, VID lēmums par restorāna vai kafejnīcas struktūrvienības reģistrāciju ir lieks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Datiem, lai tie būtu automatizēti lietojami un apstrādājami, tādejādi arī lietoti, jābūt vienādiem par visām fiziskajām nodokļu maksātāja darbības vietām, turklāt datiem ir jābūt savietojamiem ar citām valsts informācijas sistēmām, lai neliktu nodokļu maksātājiem iesniegt pēc būtības vienus un tos pašus datus vairākās valsts iestādēs, piemēram, struktūrvienības kafejnīcas gadījumā dati jāsniedz gan VID, gan PVD.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realitāte atļauj veikt saimniecisko darbību bez nevienas fiziskās darbības vietas, ja darba process un piedāvātie pakalpojumi (saimnieciskā darbība) ir pilnībā digitāli un ja visi darbinieki strādā tikai attālināti, tad Ministru kabineta noteikumos ir jānosaka kārība kādā šādi nodokļu maksātāji deklarē, ka tiem nav fiziskās darbības vietas.Tāpat būtu jāizvērtē kurām fiziskajām personām, kuras veic reģistrēto saimniecisko darbību, kādas saimnieciskās darbības gadījumā būtu pienākums deklarēt fizisko darbības vietu. LPS ieskatā, piemēram grāmatvedim, kas kā pašnodarbinātais sniedz grāmatvedības pakalpojumus savā dzīvesvietā, nepieņemot tajā klientus, bet nepieciešamības gadījumā dodoties uz klientu birojiem, nebūtu jādeklarē daļa no savas dzīves vietas kā fiziskā saimnieciskās darbības vieta. Savukārt, ja notārs savu dzīvesvietu vienlaikus izmanto kā oficiālu notāra biroju, tad attiecīgā birojam izmantotā telpu daļa būtu jādeklarē kā fiziskā saimnieciskās darbības vieta, nodrošinot vienādu attieksmi pret visiem notāriem, gan tādiem, kuri darbojas atsevišķās notāra biroja telpās, kas kā biroju telpas ir reģistrētas kadastra reģistrā, gan tādiem, kuru biroji ir izvietoti dzīvojamās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nekustamā īpašuma nodokli" valsts ir noteikusi virkni nodokļa administrēšanā izmantojamo datu, atbilstoši būtu jānodrošina arī vienreizes datu iesniegšanas princips, neliekot vienus un tos pašus datus iesniegt vairākkārtīgi dažādām publiskās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grozījumus likuma 15.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pārzinis sadarbībā ar Uzņēmumu reģistru un Fizisko personu reģistru piešķir vienotu vienpadsmitziīmju reģistrācijas numuru Zemesgrāmatā reģistrētu nekustamo īpašumu īpašniekiem, kuriem nav piešķirts Uzņēmumu reģistra vesto reģistru numurs vai kuriem nav piešķirts Fizisko personu reģistra personas kods. Ministru kabinets nosaka šādu personu reģistrācijas kārtību, informācijas apriti starp valsts informācijas sistēmām, kā arī datu nodošanas kārtību pašvaldībām  Šādi nodokļu maksātāji tiek uzskatīti par rezidentiem  un iekļauti rezidentu sarakstā tikai tādā gadījumā, ja vienlaikus izpildās šī likuma 14.panta otrās daļas 2.punkta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Piektajā daļā aiz vārdiem "Uzņēmumu reģistrā" papildināt ar vārdiem "un kurām nav nostiprinātas īpašuma tiesības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lēmumu par šā panta septītajā daļā noteiktajā kārtībā reģistrēto nodokļu maksātāju un deklarēto nodokļu maksātāja darbības vietu paziņo, par to izdarot ierakstu publiski pieejamā datubāzē (reģistrā), kā arī atvērto datu portālā. Ar attiecīgā ieraksta izdarīšanas datumu nodokļu maksātājs ir uzskatāms par reģistrētu Valsts ieņēmumu dienesta Nodokļu maksātāju reģistrā un nodokļu maksātāja darbības vieta attiecīgi deklarēta Nodokļu maksātāju reģistrā. Valsts ieņēmumu dienests lēmumu par izmaiņu veikšanu nodokļu maksātāja reģistrācijas datos vai lēmumu par atteikumu reģistrēt nodokļu maksātāju vai veikt izmaiņas reģistrācijas datos paziņo šā likuma 7.</w:t>
            </w:r>
            <w:r w:rsidR="00000000" w:rsidRPr="00000000" w:rsidDel="00000000">
              <w:rPr>
                <w:vertAlign w:val="superscript"/>
                <w:rtl w:val="0"/>
              </w:rPr>
              <w:t xml:space="preserve">2 </w:t>
            </w:r>
            <w:r w:rsidR="00000000" w:rsidRPr="00000000" w:rsidDel="00000000">
              <w:rPr>
                <w:rtl w:val="0"/>
              </w:rPr>
              <w:t xml:space="preserve">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kārtību, kādā nodokļu maksātāji, kuri nav jāreģistrē šī panta pirmās daļas noteiktajā kārtībā, ir reģistrējami Valsts ieņēmumu dienestā, kā arī Valsts ieņēmumu dienestam iesniedzamos dokumentus. Ministru kabinets nosaka nodokļu maksātāju darbības vietas deklarēšanas kārtību, darbības vietu klasificēšanu, izņēmumus no fiziskās darbības vietas datu deklarēšanas pienākuma, atbrīvojumus no fiziskās darbības vietas datu deklarēšanas pienākuma, ja dati ir pieejami citā valsts informācijas sistēmā,  fizisko darbības vietu datu savietošanas kārtību ar Nekustamā īpašuma valsts kadastra reģistrā reģistrēto kadastra objektu,  un gadījumos, ja darbības vietai tiek lietota tikai daļa no kadastra objekta, nodokļu maksātāja norādītās izmantotās platības norādīšanas kārtību, kā arī datu nodošanas kārtību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skatīt pie izziņas 5.punkta apstrādes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2021.gada 7.septembra noteikumiem Nr.606 "Ministru kabineta rullis" atzinumu sniedz par saskaņošanai novirzīto projektu (tātad – par tajā ietverto plānoto regulējumu). Tādējādi </w:t>
            </w:r>
            <w:r w:rsidR="00000000" w:rsidRPr="00000000" w:rsidDel="00000000">
              <w:rPr>
                <w:b w:val="1"/>
                <w:rtl w:val="0"/>
              </w:rPr>
              <w:t xml:space="preserve">atzinumā būtu ietverami iebildumi par sagatavoto projektu</w:t>
            </w:r>
            <w:r w:rsidR="00000000" w:rsidRPr="00000000" w:rsidDel="00000000">
              <w:rPr>
                <w:rtl w:val="0"/>
              </w:rPr>
              <w:t xml:space="preserve"> (tātad – par tajā ietverto plānoto regulējumu) nevis par regulējumu, kuru projekts neskar.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ir iekļauti arī grozījumi, kuru mērķis ir mazināt administratīvo slogu nodokļu maksātājam, kā piemēram, labvēlīgāks/pretimnākošāks nokavējuma naudas piemērošanas mehānisms. Tāpat likumprojektā ir iekļauti grozījumi, kuriem būtu nepieciešams stāties spēkā pēc iespējas laicīgi, kā, piemēram, </w:t>
            </w:r>
            <w:r w:rsidR="00000000" w:rsidRPr="00000000" w:rsidDel="00000000">
              <w:rPr>
                <w:i w:val="1"/>
                <w:rtl w:val="0"/>
              </w:rPr>
              <w:t xml:space="preserve">de minimis</w:t>
            </w:r>
            <w:r w:rsidR="00000000" w:rsidRPr="00000000" w:rsidDel="00000000">
              <w:rPr>
                <w:rtl w:val="0"/>
              </w:rPr>
              <w:t xml:space="preserve"> atbalsta izslēgšana no NNL (ņemot vērā, ka konkrēto atbalstu pēc 2024.gada 30.jūnija piešķirt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likumprojekta tālāko virzību un nodokļu maksātāju tiesisko paļāvību uz plānotajām labvēlīgajām regulējuma izmaiņām, aicinām ierosinājumus NNL grozījumiem, kas ir ārpus likumprojekta tvēruma, izteikt priekšlikuma nevis iebilduma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15. panta trešās daļas 2. punktu pēc vārda "maksātāja" ar vārdu "reģistrācijas".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jaunu pantu par jauna 15.</w:t>
            </w:r>
            <w:r w:rsidR="00000000" w:rsidRPr="00000000" w:rsidDel="00000000">
              <w:rPr>
                <w:vertAlign w:val="superscript"/>
                <w:rtl w:val="0"/>
              </w:rPr>
              <w:t xml:space="preserve">1 </w:t>
            </w:r>
            <w:r w:rsidR="00000000" w:rsidRPr="00000000" w:rsidDel="00000000">
              <w:rPr>
                <w:rtl w:val="0"/>
              </w:rPr>
              <w:t xml:space="preserve">panta iekļaušanu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Nodokļu maksātāja- fiziskās personas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maksātājam - fiziskajai personai ir tiesības uzzināt no Valsts ieņēmumu dienesta par no viņa ieturētā nodokļa, nodokļu, ko ienākuma izmaksas vietā ieturēja cits nodokļu maksātājs, deklarēto apjomu Valsts ieņēmumu dienestā, kā arī - iemaksātā vai iekasētā nodokļa apjomu vienotajā nodokļu kontā.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elektroniskās deklarēšanas sistēmā sadaļas "Pārskati" apakšsadaļā "Informācija par darba periodiem un nodokļiem" darba ņēmējam ir pieejama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nodokļu maksātāju veiktajām ar iedzīvotāju ienākuma nodokli neapliekamajām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devēju aprēķinātās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devēju ieturētais iedzīvotāju ienākuma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vietas un nodarbinātības periodi, ienākumu izmaksātāju iesniegtie paziņojumi par fiziskajai personai izmaksātajām summām no 2009.gada.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Eiropas Parlamenta un Padomes 2016.gada 27.aprīļa Regulas (ES) 2016/679 par fizisku personu aizsardzību attiecībā uz personas datu apstrādi un šādu datu brīvu apriti un ar ko atceļ Direktīvu 95/46/EK (Vispārīgā datu aizsardzības regula) 15.pantu datu subjektam ir tiesības pieprasīt piekļuvi visiem saviem personas datiem, tai skaitā saņemt savu personas datu kopijas sev izvēlētā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 šobrīd VID pēc fiziskas personas pieprasījuma sniedz tai minēto informāciju, grozījumi NNL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20. panta 6. punktā vārdus "Vides aizsardzības" ar vārdiem "Viedās administrācijas".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aizstāt Vides aizsardzības un reģionālās attīstības ministriju ar Klimata un enerģētikas ministriju, kura ir atbildīga par dabas resursu nodokļa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20. panta 6. punktā vārdus “Vides aizsardzības un reģionālās attīstības ministrija” ar vārdiem “Klimata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20. panta 6. punktā vārdus "Vides aizsardzības un reģionālās attīstības" ar vārdiem "Klimata un enerģētikas".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w:t>
            </w:r>
            <w:r w:rsidR="00000000" w:rsidRPr="00000000" w:rsidDel="00000000">
              <w:rPr>
                <w:vertAlign w:val="superscript"/>
                <w:rtl w:val="0"/>
              </w:rPr>
              <w:t xml:space="preserve">1</w:t>
            </w:r>
            <w:r w:rsidR="00000000" w:rsidRPr="00000000" w:rsidDel="00000000">
              <w:rPr>
                <w:rtl w:val="0"/>
              </w:rPr>
              <w:t xml:space="preserve">) uzturēt riska personu sarakstu atbilstoši šā likuma 1. panta 31. punktā noteiktajiem kritērijiem un sniegt šo informāciju Latvijas Republikas Uzņēmumu reģistram likuma "Par Latvijas Republikas Uzņēmumu reģistru" noteiktajā kārtībā un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pievienojas Latvijas Republikas Uzņēmumu reģistra izteiktajiem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atzinumā norādīto, ka likuma "Par Latvijas Republikas Uzņēmumu reģistru" 4.</w:t>
            </w:r>
            <w:r w:rsidR="00000000" w:rsidRPr="00000000" w:rsidDel="00000000">
              <w:rPr>
                <w:vertAlign w:val="superscript"/>
                <w:rtl w:val="0"/>
              </w:rPr>
              <w:t xml:space="preserve">18</w:t>
            </w:r>
            <w:r w:rsidR="00000000" w:rsidRPr="00000000" w:rsidDel="00000000">
              <w:rPr>
                <w:rtl w:val="0"/>
              </w:rPr>
              <w:t xml:space="preserve"> pantā ir noteikts tikai sniegto datu apjoms, bet ne datu saņemšanas veids un regularitāte, ir atbilstoši precizēta likumprojektā iekļautā NNL 18.panta pirmās daļas 21.</w:t>
            </w:r>
            <w:r w:rsidR="00000000" w:rsidRPr="00000000" w:rsidDel="00000000">
              <w:rPr>
                <w:vertAlign w:val="superscript"/>
                <w:rtl w:val="0"/>
              </w:rPr>
              <w:t xml:space="preserve">1</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w:t>
            </w:r>
            <w:r w:rsidR="00000000" w:rsidRPr="00000000" w:rsidDel="00000000">
              <w:rPr>
                <w:vertAlign w:val="superscript"/>
                <w:rtl w:val="0"/>
              </w:rPr>
              <w:t xml:space="preserve">1</w:t>
            </w:r>
            <w:r w:rsidR="00000000" w:rsidRPr="00000000" w:rsidDel="00000000">
              <w:rPr>
                <w:rtl w:val="0"/>
              </w:rPr>
              <w:t xml:space="preserve">) uzturēt riska personu sarakstu atbilstoši šā likuma 1. panta 31. punktā noteiktajiem kritērijiem un sniegt šo informāciju Latvijas Republikas Uzņēmumu reģistram likuma "Par Latvijas Republikas Uzņēmumu reģistru" noteiktajā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w:t>
            </w:r>
            <w:r w:rsidR="00000000" w:rsidRPr="00000000" w:rsidDel="00000000">
              <w:rPr>
                <w:vertAlign w:val="superscript"/>
                <w:rtl w:val="0"/>
              </w:rPr>
              <w:t xml:space="preserve">1</w:t>
            </w:r>
            <w:r w:rsidR="00000000" w:rsidRPr="00000000" w:rsidDel="00000000">
              <w:rPr>
                <w:rtl w:val="0"/>
              </w:rPr>
              <w:t xml:space="preserve">) uzturēt riska personu sarakstu atbilstoši šā likuma 1. panta 31. punktā noteiktajiem kritērijiem un sniegt šo informāciju Latvijas Republikas Uzņēmumu reģistram likuma "Par Latvijas Republikas Uzņēmumu reģistru" noteiktajā kārtībā un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Latvijas Republikas Uzņēmumu reģistru" 4.18 pants noteic Uzņēmumu reģistra tiesības un pienākumu saņemt, apkopot un izmantot aktuālos Valsts ieņēmumu dienesta datus par personām, kas iekļautas riska personu sarakstā, šādā apjomā: vārds; uzvārds; dzimšanas datums; Latvijā piešķirtais personas kods, ja tāds ir, un informācija par piemēroto ierobežojumu (lēmuma datums, numurs, pieņēmējs, pamatojums, ierobežojuma termiņš un saturs). Minētais likum nenoteic datu saņemšanas veidu un regularitāti. Līdz ar to likumprojekts precizējams, precizējot tajā atsauci uz likumā "Par Latvijas Republikas Uzņēmumu reģistru" noteikto. Vēršama arī uzmanība, ka Valsts ieņēmumu dienesta pienākums nodot minētos datus Uzņēmumu reģistram noteikts likumā "Par nodokļiem un nodevām".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atzinumā norādīto, ka likuma "Par Latvijas Republikas Uzņēmumu reģistru" 4.</w:t>
            </w:r>
            <w:r w:rsidR="00000000" w:rsidRPr="00000000" w:rsidDel="00000000">
              <w:rPr>
                <w:vertAlign w:val="superscript"/>
                <w:rtl w:val="0"/>
              </w:rPr>
              <w:t xml:space="preserve">18</w:t>
            </w:r>
            <w:r w:rsidR="00000000" w:rsidRPr="00000000" w:rsidDel="00000000">
              <w:rPr>
                <w:rtl w:val="0"/>
              </w:rPr>
              <w:t xml:space="preserve"> pantā ir noteikts tikai sniegto datu apjoms, bet ne datu saņemšanas veids un regularitāte, ir atbilstoši precizēta likumprojektā iekļautā NNL 18.panta pirmās daļas 21.</w:t>
            </w:r>
            <w:r w:rsidR="00000000" w:rsidRPr="00000000" w:rsidDel="00000000">
              <w:rPr>
                <w:vertAlign w:val="superscript"/>
                <w:rtl w:val="0"/>
              </w:rPr>
              <w:t xml:space="preserve">1</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w:t>
            </w:r>
            <w:r w:rsidR="00000000" w:rsidRPr="00000000" w:rsidDel="00000000">
              <w:rPr>
                <w:vertAlign w:val="superscript"/>
                <w:rtl w:val="0"/>
              </w:rPr>
              <w:t xml:space="preserve">1</w:t>
            </w:r>
            <w:r w:rsidR="00000000" w:rsidRPr="00000000" w:rsidDel="00000000">
              <w:rPr>
                <w:rtl w:val="0"/>
              </w:rPr>
              <w:t xml:space="preserve">) uzturēt riska personu sarakstu atbilstoši šā likuma 1. panta 31. punktā noteiktajiem kritērijiem un sniegt šo informāciju Latvijas Republikas Uzņēmumu reģistram likuma "Par Latvijas Republikas Uzņēmumu reģistru" noteiktajā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grozījumu likuma 22.</w:t>
            </w:r>
            <w:r w:rsidR="00000000" w:rsidRPr="00000000" w:rsidDel="00000000">
              <w:rPr>
                <w:vertAlign w:val="superscript"/>
                <w:rtl w:val="0"/>
              </w:rPr>
              <w:t xml:space="preserve">2</w:t>
            </w:r>
            <w:r w:rsidR="00000000" w:rsidRPr="00000000" w:rsidDel="00000000">
              <w:rPr>
                <w:rtl w:val="0"/>
              </w:rPr>
              <w:t xml:space="preserve">. pantā izslēgšana no likumprojekta nozīmē, ka Finanšu ministrija ir ņēmusi vērā LPS iebildumu : "Iebilstam, ka Valsts ieņēmumu dienestam ar likumu varētu  atļaut neizmantot iesniegtos ziņojumus lai atklātu un novērstu noziedzīgus nodarījumus par izvairīšanos no nodokļu un tiem pielīdzināto maksājumu nomaksas un par krāpšanu, kā to paredz likumprojekts  piedāvājot svītrot šos vārdus: "kā arī noziedzīgus nodarījumus par izvairīšanos no nodokļu un tiem pielīdzināto maksājumu nomaksas un par krāpšanu";" Jo izziņā tiek norādīts, ka iebildums neesot ņemts vērā, turklāt norādot neņemšanas vērā pamatojumu, ka izvairīšanās no nodokļu maksāšanas varētu nebūt noziedzīgs nodarījums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vai tiks noteikts pienākums "" Valsts ieņēmumu dienests izstrādā un regulāri atjauno vadlīnijas, kādos gadījumos Noziedzīgi iegūtu līdzekļu legalizācijas un terorisma un proliferācijas finansēšanas novēršanas likuma subjektam par konstatēto aizdomīgo darījumu ir sniedzama informācija arī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NNL 22.</w:t>
            </w:r>
            <w:r w:rsidR="00000000" w:rsidRPr="00000000" w:rsidDel="00000000">
              <w:rPr>
                <w:vertAlign w:val="superscript"/>
                <w:rtl w:val="0"/>
              </w:rPr>
              <w:t xml:space="preserve">2</w:t>
            </w:r>
            <w:r w:rsidR="00000000" w:rsidRPr="00000000" w:rsidDel="00000000">
              <w:rPr>
                <w:rtl w:val="0"/>
              </w:rPr>
              <w:t xml:space="preserve"> pantā no likumprojekta tika izslēgti un tie tika iekļauti likumprojektā "Grozījumi likumā "Par nodokļiem un nodevām"" (Nr.755/lp14), kuru Saeima pieņēma 2024.gada 6.decembrī.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skatīt Saeimas pieņemtajā likumprojekta sākotnējās ietekmes (</w:t>
            </w:r>
            <w:r w:rsidR="00000000" w:rsidRPr="00000000" w:rsidDel="00000000">
              <w:rPr>
                <w:i w:val="1"/>
                <w:rtl w:val="0"/>
              </w:rPr>
              <w:t xml:space="preserve">ex-ante</w:t>
            </w:r>
            <w:r w:rsidR="00000000" w:rsidRPr="00000000" w:rsidDel="00000000">
              <w:rPr>
                <w:rtl w:val="0"/>
              </w:rPr>
              <w:t xml:space="preserve">) novērtējuma ziņojuma (anotācijā) ietverto skaidrojumu par NNL 22.</w:t>
            </w:r>
            <w:r w:rsidR="00000000" w:rsidRPr="00000000" w:rsidDel="00000000">
              <w:rPr>
                <w:vertAlign w:val="superscript"/>
                <w:rtl w:val="0"/>
              </w:rPr>
              <w:t xml:space="preserve">2</w:t>
            </w:r>
            <w:r w:rsidR="00000000" w:rsidRPr="00000000" w:rsidDel="00000000">
              <w:rPr>
                <w:rtl w:val="0"/>
              </w:rPr>
              <w:t xml:space="preserve"> panta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otrajā daļā vārdus "kā arī noziedzīgus nodarījumus par izvairīšanos no nodokļu un tiem pielīdzināto maksājumu nomaksas un par krāpšanu";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Valsts ieņēmumu dienestam ar likumu varētu  atļaut neizmantot iesniegtos ziņojumus lai atklātu un novērstu noziedzīgus nodarījumus par izvairīšanos no nodokļu un tiem pielīdzināto maksājumu nomaksas un par krāpšanu, kā to paredz likumprojekts  piedāvājot svītrot šos vārdus: "kā arī noziedzīgus nodarījumus par izvairīšanos no nodokļu un tiem pielīdzināto maksājumu nomaksas un par krāpšanu";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NNL 22.</w:t>
            </w:r>
            <w:r w:rsidR="00000000" w:rsidRPr="00000000" w:rsidDel="00000000">
              <w:rPr>
                <w:vertAlign w:val="superscript"/>
                <w:rtl w:val="0"/>
              </w:rPr>
              <w:t xml:space="preserve">2 </w:t>
            </w:r>
            <w:r w:rsidR="00000000" w:rsidRPr="00000000" w:rsidDel="00000000">
              <w:rPr>
                <w:rtl w:val="0"/>
              </w:rPr>
              <w:t xml:space="preserve">pantā no likumprojekta tika izslēgti un tie tika iekļauti likumprojektā "Grozījumi likumā "Par nodokļiem un nodevām"" (Nr.755/lp14), kuru Saeima pieņēma 2024.gada 6.decembrī.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skatīt Saeimas pieņemtajā likumprojekta sākotnējās ietekmes (</w:t>
            </w:r>
            <w:r w:rsidR="00000000" w:rsidRPr="00000000" w:rsidDel="00000000">
              <w:rPr>
                <w:i w:val="1"/>
                <w:rtl w:val="0"/>
              </w:rPr>
              <w:t xml:space="preserve">ex-ante</w:t>
            </w:r>
            <w:r w:rsidR="00000000" w:rsidRPr="00000000" w:rsidDel="00000000">
              <w:rPr>
                <w:rtl w:val="0"/>
              </w:rPr>
              <w:t xml:space="preserve">) novērtējuma ziņojuma (anotācijā) ietverto skaidrojumu par NNL 22.</w:t>
            </w:r>
            <w:r w:rsidR="00000000" w:rsidRPr="00000000" w:rsidDel="00000000">
              <w:rPr>
                <w:vertAlign w:val="superscript"/>
                <w:rtl w:val="0"/>
              </w:rPr>
              <w:t xml:space="preserve">2</w:t>
            </w:r>
            <w:r w:rsidR="00000000" w:rsidRPr="00000000" w:rsidDel="00000000">
              <w:rPr>
                <w:rtl w:val="0"/>
              </w:rPr>
              <w:t xml:space="preserve"> panta grozījumu nepieciešamību un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anotācijā tiek norādīts par nepieciešamību VID izstrādāt un regulāri atjaunot vadlīnijas, kādos gadījumos NILLTPFN likuma subjektam par konstatēto aizdomīgo darījumu ir sniedzama informācija arī Valsts ieņēmumu dienestam, tad šāds pienākums arī ir jānosaka Valsts ieņēmumu dienestam, nevis vienkāršu jāizslēdz darījuma aizdomīguma pazīmes nodokļu jomā no likuma.  Tādējādi 3 daļa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izstrādā un regulāri atjauno vadlīnijas, kādos gadījumos Noziedzīgi iegūtu līdzekļu legalizācijas un terorisma un proliferācijas finansēšanas novēršanas likuma subjektam par konstatēto aizdomīgo darījumu ir sniedzama informācija arī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NNL 22.</w:t>
            </w:r>
            <w:r w:rsidR="00000000" w:rsidRPr="00000000" w:rsidDel="00000000">
              <w:rPr>
                <w:vertAlign w:val="superscript"/>
                <w:rtl w:val="0"/>
              </w:rPr>
              <w:t xml:space="preserve">2</w:t>
            </w:r>
            <w:r w:rsidR="00000000" w:rsidRPr="00000000" w:rsidDel="00000000">
              <w:rPr>
                <w:rtl w:val="0"/>
              </w:rPr>
              <w:t xml:space="preserve"> pantā no likumprojekta tika izslēgti un tie tika iekļauti likumprojektā "Grozījumi likumā "Par nodokļiem un nodevām"" (Nr.755/lp14), kuru Saeima pieņēma 2024.gada 6.decembrī.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skatīt Saeimas pieņemtajā likumprojekta sākotnējās ietekmes (</w:t>
            </w:r>
            <w:r w:rsidR="00000000" w:rsidRPr="00000000" w:rsidDel="00000000">
              <w:rPr>
                <w:i w:val="1"/>
                <w:rtl w:val="0"/>
              </w:rPr>
              <w:t xml:space="preserve">ex-ante</w:t>
            </w:r>
            <w:r w:rsidR="00000000" w:rsidRPr="00000000" w:rsidDel="00000000">
              <w:rPr>
                <w:rtl w:val="0"/>
              </w:rPr>
              <w:t xml:space="preserve">) novērtējuma ziņojuma (anotācijā) ietverto skaidrojumu par NNL 22.</w:t>
            </w:r>
            <w:r w:rsidR="00000000" w:rsidRPr="00000000" w:rsidDel="00000000">
              <w:rPr>
                <w:vertAlign w:val="superscript"/>
                <w:rtl w:val="0"/>
              </w:rPr>
              <w:t xml:space="preserve">2</w:t>
            </w:r>
            <w:r w:rsidR="00000000" w:rsidRPr="00000000" w:rsidDel="00000000">
              <w:rPr>
                <w:rtl w:val="0"/>
              </w:rPr>
              <w:t xml:space="preserve"> panta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6.</w:t>
            </w:r>
            <w:r w:rsidR="00000000" w:rsidRPr="00000000" w:rsidDel="00000000">
              <w:rPr>
                <w:vertAlign w:val="superscript"/>
                <w:rtl w:val="0"/>
              </w:rPr>
              <w:t xml:space="preserve">1</w:t>
            </w:r>
            <w:r w:rsidR="00000000" w:rsidRPr="00000000" w:rsidDel="00000000">
              <w:rPr>
                <w:rtl w:val="0"/>
              </w:rPr>
              <w:t xml:space="preserve"> daļā vārdus un skaitli "nav lielāka par 15 </w:t>
            </w:r>
            <w:r w:rsidR="00000000" w:rsidRPr="00000000" w:rsidDel="00000000">
              <w:rPr>
                <w:i w:val="1"/>
                <w:rtl w:val="0"/>
              </w:rPr>
              <w:t xml:space="preserve">euro</w:t>
            </w:r>
            <w:r w:rsidR="00000000" w:rsidRPr="00000000" w:rsidDel="00000000">
              <w:rPr>
                <w:rtl w:val="0"/>
              </w:rPr>
              <w:t xml:space="preserve">" ar vārdiem "ir mazāka par nodokļu administrācijas izmaksām, kas saistītas ar lēmuma par nokavēto nodokļu maksājumu piedziņu pieņemšanu un piedziņas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Neatbalstām piedāvātos grozījumus 6.</w:t>
            </w:r>
            <w:r w:rsidR="00000000" w:rsidRPr="00000000" w:rsidDel="00000000">
              <w:rPr>
                <w:u w:val="single"/>
                <w:vertAlign w:val="superscript"/>
                <w:rtl w:val="0"/>
              </w:rPr>
              <w:t xml:space="preserve">1</w:t>
            </w:r>
            <w:r w:rsidR="00000000" w:rsidRPr="00000000" w:rsidDel="00000000">
              <w:rPr>
                <w:u w:val="single"/>
                <w:rtl w:val="0"/>
              </w:rPr>
              <w:t xml:space="preserve"> daļā,</w:t>
            </w:r>
            <w:r w:rsidR="00000000" w:rsidRPr="00000000" w:rsidDel="00000000">
              <w:rPr>
                <w:rtl w:val="0"/>
              </w:rPr>
              <w:t xml:space="preserve"> kas paredz neuzsākt nodokļu parādu piedziņu, ja piedzenamā parāda kopsumma “ir mazāka par nodokļu administrācijas izmaksām, kas saistītas ar lēmuma par nokavēto nodokļu maksājumu piedziņu pieņemšanu un piedziņas uzsākšanu” sekojošu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nekustamā īpašuma nodokļa (turpmāk – NĪN) administratīvo izmaksu apmērs pret NĪN ieņēmumu apmēru dažādās pašvaldībās ir atšķirīgs, kas saistīts ar būtiskajām nekustamo īpašumu kadastrālo vērtību atšķirībām dažādos reģionos, piedāvātais grozījums ietekmēs NĪN parādu piedziņas iespējamību tieši pašvaldībās ar zemām īpašumu kadastrālajām vērtībām un palielinās dzēšamo parādu apjomu, samazinot pašvaldību budžetu NĪN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jāuzsver arī, ka mazo parādu automātiska dzēšana neveicinās nodokļa maksātāju disciplīnu un uzlikto pienākumu veikt NĪN maksājumus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dokumentu sagatavošana NĪN piedziņas procesā ir daļēji automatizēta un nelieli parādi ir piedzenami, vēršot piedziņu uz personas naudas līdzekļiem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pašvaldībām nav vienotas finanšu un grāmatvedības uzskaites sistēmas un darba organizācija attiecībā uz NĪN administrēšanu, līdz ar ko nav vienotas metodoloģijas noteiktu administrēšanas izmaksu izdalīšanā no visiem pašvaldības procesiem, kas ir iesaistīti NĪN administrēšanā; savukārt, šādas metodoloģijas izveide, lai to varētu piemērot visas pašvaldības, radīs papildu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pašvaldībās lielākoties nav atsevišķi izdalītas nodokļa piedziņas struktūrvienība, un šīs darbības nodrošina nodokļa administrēšanas darbinieki, kuru amata pienākumos parādu piedziņa ir tikai daļa no citām veicamajām darbībām (piemēram: nodokļu samaksas termiņu pagarinājumu, labprātīgās nomaksas grafiku iesniegumu izskatīšana,  attiecīgu lēmumu projektu, grafiku sagatavošana, utml.), līdz ar to nav iespējams precīzi noteikt nodokļa parāda piedziņas procesa izmaksas, jo tās ir atkarīgas no darbību veikšanas izpildes laika, bet tas ir vesels darbību kopums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likuma “Par nodokļiem un nodevām” 1.panta 5.punktu nodokļu administrācija ir Valsts ieņēmumu dienests un tā izveidotas institūcijas, pašvaldības domes ieceltas amatpersonas vai izveidotas iestādes, kā arī citas valsts institūcijas, ja tās paredzētas konkrētos likumos. Ņemot vērā, ka Latvijā ir 43 pašvaldības, atbilstoši likumprojekta redakcijai, teorētiski katra no tām var noteikt savu nokavēto nekustamā īpašuma nodokļa maksājumu piedziņas uzsākšanas slieksni.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šāds risinājums ir nemotivējošs (jo lielākas parāda administrēšanas izmaksas, jo mazāka motivācija maksāt mazākas nodokļu summas) un nodokļa maksātājam nepārskatāms, jo informācija par parāda piedziņas procesu meklējama dažādu institūciju mājaslapās. Turklāt paredzams, ka tas palielinās gan nodokļu administrāciju, gan zvērinātu tiesu izpildītāju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vienlīdzību un pārredzamību parāda piedziņas procesos, ir jābūt vienotai pieejai un noteiktai parāda summai, no kuras tiek uzsākts piedziņas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likums “Par nekustamā īpašuma nodokli” jau šobrīd dod iespēju pašvaldībām izvērtēt parāda piedziņas iespējamību un neveikt piedziņas procesu, ja parādniekam nav mantas un ienākumu, uz kuriem vērst piedziņu (9.</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nav pamata mainīt šobrīd likumā “Par nodokļiem un nodevām” noteikto piedzenamā parāda summas apmēru attiecībā uz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Likumprojekta 12.panta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Nokavēto nodokļu maksājumu piedziņu, izņemot muitas nodokli un citus līdzvērtīgus maksājumus, neuzsāk, ja piedzenamā parāda kopsumma ir mazāka par nodokļu administrācijas izmaksām, kas saistītas ar lēmuma par nokavēto nodokļu maksājumu piedziņu pieņemšanu un piedziņas uzsākšanu. Attiecībā uz nokavētajiem nekustamā īpašuma nodokļa maksājumiem nokavēto nodokļu maksājumu piedziņu neuzsāk, ja piedzenamā parāda kopsumma nav lielāka par 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Latvijas Lielo pilsētu asociācijas un LPS viedokli, attiecībā uz nokavēto nekustamā īpašuma nodokli tiek saglabāts esošais NNL 26.panta 6.</w:t>
            </w:r>
            <w:r w:rsidR="00000000" w:rsidRPr="00000000" w:rsidDel="00000000">
              <w:rPr>
                <w:vertAlign w:val="superscript"/>
                <w:rtl w:val="0"/>
              </w:rPr>
              <w:t xml:space="preserve">1</w:t>
            </w:r>
            <w:r w:rsidR="00000000" w:rsidRPr="00000000" w:rsidDel="00000000">
              <w:rPr>
                <w:rtl w:val="0"/>
              </w:rPr>
              <w:t xml:space="preserve"> daļā noteiktais nodokļu parāda piedziņas slieksnis.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precizētajam likumprojektam ir veiktas atbilstošas izmaiņas arī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Nokavēto nodokļu maksājumu piedziņu neuzsāk, ja piedzenamā parāda kopsumma ir mazāka par nodokļu administrācijas izmaksām, kas saistītas ar lēmuma par nokavēto nodokļu maksājumu piedziņu pieņemšanu un piedziņas uzsākšanu, bet attiecībā uz nokavētajiem nekustamā īpašuma nodokļa maksājumiem – ja piedzenamā parāda kopsumma nav lielāka par 15 </w:t>
            </w:r>
            <w:r w:rsidR="00000000" w:rsidRPr="00000000" w:rsidDel="00000000">
              <w:rPr>
                <w:i w:val="1"/>
                <w:rtl w:val="0"/>
              </w:rPr>
              <w:t xml:space="preserve">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6.</w:t>
            </w:r>
            <w:r w:rsidR="00000000" w:rsidRPr="00000000" w:rsidDel="00000000">
              <w:rPr>
                <w:vertAlign w:val="superscript"/>
                <w:rtl w:val="0"/>
              </w:rPr>
              <w:t xml:space="preserve">1</w:t>
            </w:r>
            <w:r w:rsidR="00000000" w:rsidRPr="00000000" w:rsidDel="00000000">
              <w:rPr>
                <w:rtl w:val="0"/>
              </w:rPr>
              <w:t xml:space="preserve"> daļā vārdus un skaitli "nav lielāka par 15 </w:t>
            </w:r>
            <w:r w:rsidR="00000000" w:rsidRPr="00000000" w:rsidDel="00000000">
              <w:rPr>
                <w:i w:val="1"/>
                <w:rtl w:val="0"/>
              </w:rPr>
              <w:t xml:space="preserve">euro</w:t>
            </w:r>
            <w:r w:rsidR="00000000" w:rsidRPr="00000000" w:rsidDel="00000000">
              <w:rPr>
                <w:rtl w:val="0"/>
              </w:rPr>
              <w:t xml:space="preserve">" ar vārdiem "ir mazāka par nodokļu administrācijas izmaksām, kas saistītas ar lēmuma par nokavēto nodokļu maksājumu piedziņu pieņemšanu un piedziņas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likuma “Par nodokļiem un nodevām” 26. panta 6.</w:t>
            </w:r>
            <w:r w:rsidR="00000000" w:rsidRPr="00000000" w:rsidDel="00000000">
              <w:rPr>
                <w:vertAlign w:val="superscript"/>
                <w:rtl w:val="0"/>
              </w:rPr>
              <w:t xml:space="preserve">1</w:t>
            </w:r>
            <w:r w:rsidR="00000000" w:rsidRPr="00000000" w:rsidDel="00000000">
              <w:rPr>
                <w:rtl w:val="0"/>
              </w:rPr>
              <w:t xml:space="preserve"> daļa noteic, ka nokavēto nodokļu maksājumu piedziņu, izņemot muitas nodokli un citus līdzvērtīgus maksājumus, neuzsāk, ja piedzenamā parāda kopsumma nav lielāka par 15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w:t>
            </w:r>
            <w:r w:rsidR="00000000" w:rsidRPr="00000000" w:rsidDel="00000000">
              <w:rPr>
                <w:u w:val="single"/>
                <w:rtl w:val="0"/>
              </w:rPr>
              <w:t xml:space="preserve"> likumprojekta 3.0 redakcijā</w:t>
            </w:r>
            <w:r w:rsidR="00000000" w:rsidRPr="00000000" w:rsidDel="00000000">
              <w:rPr>
                <w:rtl w:val="0"/>
              </w:rPr>
              <w:t xml:space="preserve">, par kuru LPS sniedza iepriekšējo atzinumu (03.09.24.), bija paredzēta šāda 6.</w:t>
            </w:r>
            <w:r w:rsidR="00000000" w:rsidRPr="00000000" w:rsidDel="00000000">
              <w:rPr>
                <w:vertAlign w:val="superscript"/>
                <w:rtl w:val="0"/>
              </w:rPr>
              <w:t xml:space="preserve">1</w:t>
            </w:r>
            <w:r w:rsidR="00000000" w:rsidRPr="00000000" w:rsidDel="00000000">
              <w:rPr>
                <w:rtl w:val="0"/>
              </w:rPr>
              <w:t xml:space="preserve">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izteikt 6.</w:t>
            </w:r>
            <w:r w:rsidR="00000000" w:rsidRPr="00000000" w:rsidDel="00000000">
              <w:rPr>
                <w:u w:val="single"/>
                <w:vertAlign w:val="superscript"/>
                <w:rtl w:val="0"/>
              </w:rPr>
              <w:t xml:space="preserve">1 </w:t>
            </w:r>
            <w:r w:rsidR="00000000" w:rsidRPr="00000000" w:rsidDel="00000000">
              <w:rPr>
                <w:u w:val="single"/>
                <w:rtl w:val="0"/>
              </w:rPr>
              <w:t xml:space="preserve">daļu šādā redakcijā:</w:t>
            </w:r>
            <w:r w:rsidR="00000000" w:rsidRPr="00000000" w:rsidDel="00000000">
              <w:rPr>
                <w:u w:val="single"/>
                <w:rtl w:val="0"/>
              </w:rPr>
              <w:t xml:space="preserve">"(6</w:t>
            </w:r>
            <w:r w:rsidR="00000000" w:rsidRPr="00000000" w:rsidDel="00000000">
              <w:rPr>
                <w:u w:val="single"/>
                <w:vertAlign w:val="superscript"/>
                <w:rtl w:val="0"/>
              </w:rPr>
              <w:t xml:space="preserve">1</w:t>
            </w:r>
            <w:r w:rsidR="00000000" w:rsidRPr="00000000" w:rsidDel="00000000">
              <w:rPr>
                <w:u w:val="single"/>
                <w:rtl w:val="0"/>
              </w:rPr>
              <w:t xml:space="preserve">) Nokavēto nodokļu maksājumu piedziņu neuzsāk, ja piedzenamā parāda kopsumma nav lielāka par 40 euro, bet attiecībā uz nokavētajiem nekustamā īpašuma nodokļa maksājumiem – ja piedzenamā parāda kopsumma nav lielāka par 15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grozījumus, kuros vairs netiek noteikta konkrēta nepiedzenamā nodokļu parāda summa nekustamā īpašuma nodoklim (NIN). Kā minēts anotācijā, Finanšu ministrija nav noteikusi pašvaldībām vienotu metodoloģiju nodokļa piedziņas izmaksu aprēķinā, bet tāda ir būtiska, nodrošinot visu administrēšanas izmaksu izdalīšanu no visiem pašvaldības procesiem, kas ir iesaistīti NĪN administrēšanā, uzsveram, ka tieši organizatoriski tie ir dažādi dažādās pašvaldībās; savukārt, ja šāda metodoloģija tiks  izveidota, tā daļā pašvaldību, radīs papildu administratīvo slogu esošo procesu pārveidē.. Ņemot vērā spēkā esošās fiskālās kadastrālās vērtības un minimālo nodokļa maksājumu 7 EUR gadā (kas arī tiek piemērots), </w:t>
            </w:r>
            <w:r w:rsidR="00000000" w:rsidRPr="00000000" w:rsidDel="00000000">
              <w:rPr>
                <w:u w:val="single"/>
                <w:rtl w:val="0"/>
              </w:rPr>
              <w:t xml:space="preserve">nav pamata mainīt minimālo piedzenamās nekustamā īpašuma nodokļa parāda summas apmēru.</w:t>
            </w:r>
            <w:r w:rsidR="00000000" w:rsidRPr="00000000" w:rsidDel="00000000">
              <w:rPr>
                <w:rtl w:val="0"/>
              </w:rPr>
              <w:t xml:space="preserve"> Turklāt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NĪN administratīvo izmaksu apmērs pret NĪN ieņēmumu apmēru dažādās pašvaldībās ir atšķirīgs, kas saistīts ar būtiskajām nekustamo īpašumu kadastrālo vērtību atšķirībām dažādos reģionos, piedāvātais grozījums ietekmēs NĪN parādu piedziņas iespējamību tieši pašvaldībās ar zemām īpašumu kadastrālajām vērtībām un palielinās dzēšamo parādu apjomu, samazinot pašvaldību budžetu NĪN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jāuzsver arī, ka mazo parādu automātiska dzēšana neveicinās nodokļa maksātāju disciplīnu un uzlikto pienākumu veikt NĪN maksājumus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dokumentu sagatavošana NĪN piedziņas procesā ir daļēji automatizēta un nelieli parādi ir piedzenami, vēršot piedziņu uz personas naudas līdzekļiem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izmanto dažādas finanšu un grāmatvedības uzskaites sistēmas, kas visas nav automatizēti sasaistītas ar NĪN administrēšanas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nekustamā īpašuma nodokli” jau šobrīd dod iespēju pašvaldībām izvērtēt parāda piedziņas iespējamību un neveikt piedziņas procesu, ja parādniekam nav mantas un ienākumu, uz kuriem vērst piedziņu (9.</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nu atstāt negrozītu 26. panta 6.</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arī izteikt to likumprojekta 3.0 redakcijā minētajā izteiksmē: "(6</w:t>
            </w:r>
            <w:r w:rsidR="00000000" w:rsidRPr="00000000" w:rsidDel="00000000">
              <w:rPr>
                <w:vertAlign w:val="superscript"/>
                <w:rtl w:val="0"/>
              </w:rPr>
              <w:t xml:space="preserve">1</w:t>
            </w:r>
            <w:r w:rsidR="00000000" w:rsidRPr="00000000" w:rsidDel="00000000">
              <w:rPr>
                <w:rtl w:val="0"/>
              </w:rPr>
              <w:t xml:space="preserve">) Nokavēto nodokļu maksājumu piedziņu neuzsāk, ja piedzenamā parāda kopsumma nav lielāka par 40 euro, bet attiecībā uz nokavētajiem nekustamā īpašuma nodokļa maksājumiem – ja piedzenamā parāda kopsumma nav lielāka par 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arī izteikt šādā redakcijā: “(6</w:t>
            </w:r>
            <w:r w:rsidR="00000000" w:rsidRPr="00000000" w:rsidDel="00000000">
              <w:rPr>
                <w:vertAlign w:val="superscript"/>
                <w:rtl w:val="0"/>
              </w:rPr>
              <w:t xml:space="preserve">1</w:t>
            </w:r>
            <w:r w:rsidR="00000000" w:rsidRPr="00000000" w:rsidDel="00000000">
              <w:rPr>
                <w:rtl w:val="0"/>
              </w:rPr>
              <w:t xml:space="preserve">) Nokavēto nodokļu maksājumu piedziņu, izņemot muitas nodokli un citus līdzvērtīgus maksājumus, neuzsāk, ja piedzenamā parāda kopsumma ir mazāka par nodokļu administrācijas izmaksām, kas saistītas ar lēmuma par nokavēto nodokļu maksājumu piedziņu pieņemšanu un piedziņas uzsākšanu. Attiecībā uz nokavētajiem nekustamā īpašuma nodokļa maksājumiem nokavēto nodokļu maksājumu piedziņu neuzsāk, ja piedzenamā parāda kopsumma nav lielāka par 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Latvijas Lielo pilsētu asociācijas un LPS viedokli, attiecībā uz nokavēto nekustamā īpašuma nodokli tiek saglabāts esošais NNL 26.panta 6.</w:t>
            </w:r>
            <w:r w:rsidR="00000000" w:rsidRPr="00000000" w:rsidDel="00000000">
              <w:rPr>
                <w:vertAlign w:val="superscript"/>
                <w:rtl w:val="0"/>
              </w:rPr>
              <w:t xml:space="preserve">1</w:t>
            </w:r>
            <w:r w:rsidR="00000000" w:rsidRPr="00000000" w:rsidDel="00000000">
              <w:rPr>
                <w:rtl w:val="0"/>
              </w:rPr>
              <w:t xml:space="preserve"> daļā noteiktais nodokļu parāda piedziņas slieksnis.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precizētajam likumprojektam ir veiktas atbilstošas izmaiņas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Nokavēto nodokļu maksājumu piedziņu neuzsāk, ja piedzenamā parāda kopsumma ir mazāka par nodokļu administrācijas izmaksām, kas saistītas ar lēmuma par nokavēto nodokļu maksājumu piedziņu pieņemšanu un piedziņas uzsākšanu, bet attiecībā uz nokavētajiem nekustamā īpašuma nodokļa maksājumiem – ja piedzenamā parāda kopsumma nav lielāka par 15 </w:t>
            </w:r>
            <w:r w:rsidR="00000000" w:rsidRPr="00000000" w:rsidDel="00000000">
              <w:rPr>
                <w:i w:val="1"/>
                <w:rtl w:val="0"/>
              </w:rPr>
              <w:t xml:space="preserve">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Ja normatīvajos aktos noteiktais nodokļa, nodevas un cita valsts noteiktā maksājuma maksāšanas termiņš sakrīt ar nedēļas atpūtas dienu vai svētku dienu, tad par maksāšanas dienu uzskatāma nākamā darbdiena.".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vienādus terminus par brīvdienām un svētku dienām, gan 29.panta trešajā daļā, gan jaunajā 3.</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pieņemami, ja vienā daļā tiek lietots "termiņš sakrīt ar brīvdienu (svētku dienu), bet otrā- "termiņš sakrīt ar nedēļas atpūtas dienu vai svētku dienu". Turklāt nav izpraotams par kādām atpūtas dienām jaunā norma runā.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iekļautais grozījums paredz NNL 29.panta trešās daļas trešo teikumu izteikt jaunā redakcijā. Tādējādi, stājoties spēkā grozījumiem, minētajā normā vairs nebūs noteikts, ka gadījumos, ja maksāšanas termiņš sakrīt ar brīvdienu (svētku dienu), tad par maksāšanas dienu uzskatāma pirmā darbdiena pēc brīvdienas (svētku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veikti grozījumi likumprojektā iekļautajā NNL 29.panta 3.</w:t>
            </w:r>
            <w:r w:rsidR="00000000" w:rsidRPr="00000000" w:rsidDel="00000000">
              <w:rPr>
                <w:vertAlign w:val="superscript"/>
                <w:rtl w:val="0"/>
              </w:rPr>
              <w:t xml:space="preserve">1</w:t>
            </w:r>
            <w:r w:rsidR="00000000" w:rsidRPr="00000000" w:rsidDel="00000000">
              <w:rPr>
                <w:rtl w:val="0"/>
              </w:rPr>
              <w:t xml:space="preserve"> daļas redakcijā, aizstājot terminu "nedēļas atpūtas diena" ar terminu "brīvdiena".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sākotnējā normas redakcija bija veidota līdzīgi Darba likuma 69.panta trešajai daļai, kurā ir lietots termins "nedēļas atpūtas diena", tomēr, tā kā saskaņā ar minētā likuma 143.panta trešo daļu ar nedēļas atpūtas dienu vispārēji tiek saprasta tikai svētdiena, bet NNL 29.panta 3.</w:t>
            </w:r>
            <w:r w:rsidR="00000000" w:rsidRPr="00000000" w:rsidDel="00000000">
              <w:rPr>
                <w:vertAlign w:val="superscript"/>
                <w:rtl w:val="0"/>
              </w:rPr>
              <w:t xml:space="preserve">1</w:t>
            </w:r>
            <w:r w:rsidR="00000000" w:rsidRPr="00000000" w:rsidDel="00000000">
              <w:rPr>
                <w:rtl w:val="0"/>
              </w:rPr>
              <w:t xml:space="preserve"> daļā ietverto nosacījumu ir nepieciešams attiecināt arī uz sestdienu, tad šajā gadījumā kā labākais termins tomēr ir lietojams termins "brīvdiena".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Ja normatīvajos aktos noteiktais nodokļa, nodevas un cita valsts noteiktā maksājuma maksāšanas termiņš sakrīt ar brīvdienu vai svētku dienu, tad par maksāšanas dienu uzskatāma nākamā darbdiena.".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16.-18.pantiem.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Individuālu rīkojumu (e-dokumentu) nosūtīšana elektronisko sakaru komersantiem rada administratīvu slogu abās pusēs, t. sk. arī pieprasītāja pusē. Šobrīd tiesības ierobežot interneta resursus ir Nacionālās elektronisko plašsaziņas līdzekļu padomei (NEPLP), Patērētāju tiesību aizsardzības centram (PTAC), Veselības Inspekcijai, Izložu un azartspēļu uzraudzības inspekcijai (IAUI), Valsts ieņēmumu dienestam (VID), Valsts Policijai un līdz ar jauno Nacionālā Kiberdrošības likuma stāšanos spēkā - arī Satversmes aizsardzības birojam un Nacionālajam kiberdrošības centram. Aicinām valstī noteikt vienotu institūciju, kura uztur aktuālu visu valsts institūciju ierobežoto interneta resursu sarakstu mašīnlasāmā formātā elektronisko sakaru komersantiem, jo šobrīd jau tiek bloķēti vairāk kā 11 000 domēna vārdi. Šobrīd šādu funkciju veic augstākā līmeņa domēna ".lv" reģistra un elektroniskās numurēšanas sistēmas uzturētājs – Latvijas Universitātes Matemātikas un informātikas institūts, “DNS ugunsmūris” risinājuma ietvaros, bet šāda funkcija nav noteikta likumā, izņemot attiecībā uz Satversmes aizsardzības biroja un Nacionālā Kiberdrošības centra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Resursa ierobežošana izraisa apjukumu interneta lietotājiem, kā rezultātā tie ar pretenzijām vēršas pie elektronisko sakaru pakalpojumu sniedzējiem. Nepieciešams noteikt, ka augstākā līmeņa domēna ".lv" reģistra un elektroniskās numurēšanas sistēmas uzturētājs  un/vai elektronisko sakaru pakalpojumu sniedzējs pārvirza gala lietotāja pieprasījumu uz ierobežošanas pieprasītāja uzturētu informatīvu interneta vietni.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pozitīvu piemēru norādām Elektronisko sakaru likuma (ESL) 109. pantā “Izložu un azartspēļu uzraudzības inspekcijas tiesības” noteikto: “(6) Elektronisko sakaru komersants, izpildot šā panta ceturtajā daļā noteikto prasību, vienlaikus pāradresē galalietotāju uz Izložu un azartspēļu uzraudzības inspekcijas tīmekļvietni, kur norādīta informācija par personai piemērojamo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interneta lietotājs tiek informēts par iemeslu (informācija par lēmuma pieņēmēju un pārsūdzības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Līdzvērtīgi kā ESL ir ietverts regulējums attiecībā uz IAUI, būtu izstrādājams regulējums arī citām valsts pārvaldes iestādēm, tai skaitā VID. Veselības inspekcijai un NEPLP mājas lapā ir iespējams atrast informāciju par IP adreses bloķēšanas iemeslu. (Mūsu ieskatā ESL būtu nepieciešams papildināt 110.pantu, 111.pantu un 112.pantu, vai arī līdzvērtīgu regulējumu nosakot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Attīstoties tehnoloģijām un mākoņdatošanai, vienu un to pašu IP adresi var izmantot daudzi un dažādi uzņēmumi. Ir bijuši negatīvi piemēri, kad valsts institūciju uzdevumā, bloķējot IP adresi, tiek pārtraukta sabiedrībai būtisku un svarīgu pakalpojumu sniegšana. Piemēram, bloķējot viena uzņēmuma resursu, vienlaikus tiek nobloķēta piekļuve e-klasei, “Dobeles ūdens” un “Rīgas Siltuma” mājas lapai. Aicinām noteikt, ka pirms IP adreses bloķēšanas VID konsultējas ar Nacionālo Kiberdrošības centru, kurš kompetenti varētu izvērtēt šāda lēmuma ietekmi uz it kā nesaistītiem interneta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valstī noteikt vienotu institūciju, kura uztur aktuālu visu valsts institūciju ierobežoto resursu sarakstu mašīnlasāmā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noteikt, ka elektronisko sakaru pakalpojumu sniedzējs pārvirza pieprasījumu uz ierobežošanas pieprasītāja uzturētu informatīvu interneta vietni;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noteikt, ka pirms IP adreses bloķēšanas VID konsultējas ar Nacionālo Kiberdrošības centru, kurš kompetenti varētu izvērtēt šāda lēmuma ietekmi uz it kā nesaistītiem interneta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2024.gada 4.oktobra sanāksmē no Latvijas Darba devēju konfederācijas puses netika uzturēts iebildums, kā arī izteikti iebildumi par Finanšu ministrijas zemāk sniegto argumentāciju.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NNL 2.panta pirmo daļu likums nosaka nodokļu un nodevu sistēmas principus, valsts nodokļu veidus, nodevu veidus, pašvaldības nodevu objektus, nodokļu un nodevu noteikšanas, aprēķināšanas, iekasēšanas un atmaksāšanas kārtību, nodokļu un nodevu maksātāju un nodokļu administrācijas, kā arī valsts nodevas administrācijas un pašvaldības nodevu administrācijas tiesības un pienākumus, nodokļu maksātāju klasifikāciju un reģistrācijas kārtību, nodokļu un nodevu jautājumos pieņemto lēmumu apstrīdēšanas un pārsūdzēšanas kārtību, informācijas apmaiņas kārtību nodokļu jomā, elektronisko informācijas uzskaiti būvlaukumā un tās izmantošanas kārtību, kā arī atbildību par nodokļu pārkāpumiem, tajā skaitā nosakot administratīvos pārkāpumus nodokļu jomā, par tiem piemērojamos sodus un kompetenci sodu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Latvijas Darba devēju konfederācijas sniegtie priekšlikumi nav attiecināmi uz NNL darbības sfēru.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kas saistīts ar valsts pārvaldes iestāžu kompetenci, tiesībām un pienākumiem, kas saistīti ar elektronisko sakaru nozares regulēšanu, ir noteikts Elektronisko sakaru likumā (s</w:t>
            </w:r>
            <w:r w:rsidR="00000000" w:rsidRPr="00000000" w:rsidDel="00000000">
              <w:rPr>
                <w:i w:val="1"/>
                <w:rtl w:val="0"/>
              </w:rPr>
              <w:t xml:space="preserve">katīt minētā likuma 3.panta pirmo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Latvijas Darba devēju konfederācija identiskus priekšlikumus bija iesniegusi likumprojekta publiskās apspriešanas laikā, tad, ievērojot to, ka tie ir attiecināmi uz Elektronisko sakaru likuma regulējuma piemērošanu, Finanšu ministrija ar 2024.gada 3.jūlija vēstuli Nr.4.1-37/28/2501 tos ir nosūtījusi izvērtēšanai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Satiksmes ministrijas 2024.gada 2.augusta vēstulei Nr.10-01/2710, kas adresēta arī Latvijas Darba devēju konfederācijai, minētā ministrija informē, ka iesniegtie priekšlikumi tiks izvērtēti kopā ar iesaistītajām institūcijām un elektronisko sakaru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jānorāda, ka likumprojektā ietvertie grozījumi ir uzskatāmi par tehniska rakstura grozījumiem, jo NNL regulējums tiek salāgots ar Elektronisko sakaru likumu. Proti, ņemot vērā, ka Elektronisko sakaru likums paredz vairākus lēmumu veidus, kurus var pieņemt VID, tad šāds lēmumu veidu uzskaitījums identiski ir pārņemams arī NNL.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Finanšu ministrija ir izvērtējusi atzinumā iekļauto aicinājumu Elektronisko sakaru likuma 110.pantā (norma attiecināma uz VID pieņemtajiem lēmumiem) paredzēt līdzīgu nosacījumu, kāds tas šobrīd ir noteikts 109.panta sestajā daļā attiecībā uz Izložu un azartspēļu uzraudzības inspekcijas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fiziskā persona vēlas piekļūt Latvijas Republikā nelicencētai interaktīvo azartspēļu vai interaktīvo izložu organizētāja domēna vārdam vai interneta protokola (IP) adresei, attiecībā uz kuru Izložu un azartspēļu uzraudzības inspekcija ir pieņēmusi lēmumu saskaņā ar Elektronisko sakaru likuma 109.panta pirmo daļu, tad šī persona, ievērojot likuma 109.panta sestajā daļā noteikto, tiek novirzīta uz Izložu un azartspēļu uzraudzības inspekcijas tīmekļvietni (</w:t>
            </w:r>
            <w:r w:rsidR="00000000" w:rsidRPr="00000000" w:rsidDel="00000000">
              <w:rPr>
                <w:i w:val="1"/>
                <w:rtl w:val="0"/>
              </w:rPr>
              <w:t xml:space="preserve">https://www.iaui.gov.lv/lv/pazinojums</w:t>
            </w:r>
            <w:r w:rsidR="00000000" w:rsidRPr="00000000" w:rsidDel="00000000">
              <w:rPr>
                <w:rtl w:val="0"/>
              </w:rPr>
              <w:t xml:space="preserve">), kurā tiek norādīta šāda informācija par personai piemērojamo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Saskaņā ar Azartspēļu un izložu likuma 3.</w:t>
            </w:r>
            <w:r w:rsidR="00000000" w:rsidRPr="00000000" w:rsidDel="00000000">
              <w:rPr>
                <w:i w:val="1"/>
                <w:vertAlign w:val="superscript"/>
                <w:rtl w:val="0"/>
              </w:rPr>
              <w:t xml:space="preserve">1 </w:t>
            </w:r>
            <w:r w:rsidR="00000000" w:rsidRPr="00000000" w:rsidDel="00000000">
              <w:rPr>
                <w:i w:val="1"/>
                <w:rtl w:val="0"/>
              </w:rPr>
              <w:t xml:space="preserve">panta pirmo daļu, personai Latvijas Republikā nav atļauts piedalīties interaktīvajās azartspēlēs vai interaktīvajās izlozēs, kas Latvijas Republikā tiek organizētas bez Izložu un azartspēļu uzraudzības inspekcijas izsniegtas licences. Atbildība par šādu darbību veikšanu ir paredzēta Azartspēļu un izložu likuma 89.panta četrpadsmitajā daļā, kas nosaka, ka par dalību interaktīvajās azartspēlēs vai interaktīvajās izlozēs, kas Latvijas Republikā tiek organizētas bez Izložu un azartspēļu uzraudzības inspekcijas izsniegtās attiecīgās licences, piemēro naudas sodu fiziskajai personai no četrpadsmit līdz septiņdesmit naudas soda vienībām (no septiņdesmit līdz trīssimt piecdesmit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izvērtētu ierosinājumu, vai arī gadījumos, kad VID ir pieņēmis lēmumu par to, ka Latvijas Republikā ierobežojama piekļuve domēna vārdam vai interneta protokola (IP) adresei, būtu nepieciešams noteikt elektronisko sakaru komersantam pienākumu pāradresēt personu uz VID tīmekļvietni, kur norādīta informācija par personai piemērojamo atbildību, sākotnēji ir izvērtējams, vai normatīvajos aktos ir paredzēta atbildība fiziskai personai par iesaistīšanos darījumos ar nodokļu maksātāju, kuram Latvijas Republikā ir ierobežota piekļuve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NNL 34.</w:t>
            </w:r>
            <w:r w:rsidR="00000000" w:rsidRPr="00000000" w:rsidDel="00000000">
              <w:rPr>
                <w:vertAlign w:val="superscript"/>
                <w:rtl w:val="0"/>
              </w:rPr>
              <w:t xml:space="preserve">4</w:t>
            </w:r>
            <w:r w:rsidR="00000000" w:rsidRPr="00000000" w:rsidDel="00000000">
              <w:rPr>
                <w:rtl w:val="0"/>
              </w:rPr>
              <w:t xml:space="preserve"> panta pirmo daļu (ievērojot likumprojektā paredzētos grozījumus minētajā normā) VID ir tiesības pieņemt lēmumu par domēna vārda atslēgšanu un piekļuves ierobežošanu Latvijas Republikā domēna vārdam vai interneta protokola (IP) adresei, ja konstatē kādu no šiem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maksātājs tīmekļa vietni izmanto nereģistrētas saimnieciskās darbības veikšanai Latvijas ekonomiskajā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NNL XVI nodaļu fiziskai personai nav paredzēta atbildība par darījumu veikšanu ar nodokļu maksātāju, kuram ir nereģistrēta tīmekļa vietne.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nerezidents (ārvalsts komersants) tīmekļa vietni izmanto Latvijas ekonomiskajā vidē, un tam saskaņā ar normatīvajiem aktiem veidojas pastāvīgā pārstāvniecība, bet tas nav reģistrējis pastāvīgo pārstāvniecību vai nav komercreģistrā reģistrējis filiāli;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NNL XVI nodaļu fiziskai personai nav paredzēta atbildība par darījumu veikšanu ar nerezidentu, kuram saskaņā ar normatīvajiem aktiem veidojas pastāvīgā pārstāvniecība, bet tas nav reģistrējis pastāvīgo pārstāvniecību vai nav komercreģistrā reģistrējis filiāli.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nodokļu maksātājs tīmekļa vietni izmanto saimnieciskās darbības veikšanai Latvijas ekonomiskajā vidē un nav reģistrējis tīmekļa vietni kā struktūrvienību;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NNL XVI nodaļu fiziskai personai nav paredzēta atbildība par darījumu veikšanu ar nodokļu maksātāju, kurš nav reģistrējis tīmekļa vietni kā struktūrvienību.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ievērota kāda no NNL 15.</w:t>
            </w:r>
            <w:r w:rsidR="00000000" w:rsidRPr="00000000" w:rsidDel="00000000">
              <w:rPr>
                <w:vertAlign w:val="superscript"/>
                <w:rtl w:val="0"/>
              </w:rPr>
              <w:t xml:space="preserve">3</w:t>
            </w:r>
            <w:r w:rsidR="00000000" w:rsidRPr="00000000" w:rsidDel="00000000">
              <w:rPr>
                <w:rtl w:val="0"/>
              </w:rPr>
              <w:t xml:space="preserve">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NNL XVI nodaļu fiziskai personai nav paredzēta atbildība par darījumu veikšanu ar nodokļu maksātāju, kurš internetā sevi nav identificējis, piedāvājot preci vai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nodokļu maksātājam ir apturēta saimnieciskā darbība saskaņā ar NNL 34.</w:t>
            </w:r>
            <w:r w:rsidR="00000000" w:rsidRPr="00000000" w:rsidDel="00000000">
              <w:rPr>
                <w:vertAlign w:val="superscript"/>
                <w:rtl w:val="0"/>
              </w:rPr>
              <w:t xml:space="preserve">1</w:t>
            </w:r>
            <w:r w:rsidR="00000000" w:rsidRPr="00000000" w:rsidDel="00000000">
              <w:rPr>
                <w:rtl w:val="0"/>
              </w:rPr>
              <w:t xml:space="preserve"> pantu, ja tīmekļa vietne ir struktūrvienība NNL 1.panta 24.punkta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NNL XVI nodaļu fiziskai personai ir paredzēta atbildība par neatļautu darījumu veikšanu vai maksājumu saistību pildīšanu, ja nodokļu maksātājam ir apturēta saimnieciskā darbība. Tomēr šajā gadījumā ir jāņem vērā, ka iesaistīšanās darījumos var notikt tikai ārpus tīmekļa vietnes izmantošanas, ņemot vērā, ka pieeja tai no valsts puses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nav ievērota kāda no NNL 15.</w:t>
            </w:r>
            <w:r w:rsidR="00000000" w:rsidRPr="00000000" w:rsidDel="00000000">
              <w:rPr>
                <w:vertAlign w:val="superscript"/>
                <w:rtl w:val="0"/>
              </w:rPr>
              <w:t xml:space="preserve">3</w:t>
            </w:r>
            <w:r w:rsidR="00000000" w:rsidRPr="00000000" w:rsidDel="00000000">
              <w:rPr>
                <w:rtl w:val="0"/>
              </w:rPr>
              <w:t xml:space="preserve"> panta vai Informācijas sabiedrības pakalpojumu likuma 4.panta pirmās daļas prasībām, un tādēļ preču pārdevējs vai pakalpojumu sniedzējs nav identificējams;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NNL XVI nodaļu fiziskai personai nav paredzēta atbildība par darījumu veikšanu ar nodokļu maksātāju, kurš internetā sevi nav identificējis, piedāvājot preci vai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tīmekļvietnē piedāvā (ar iespēju vai bez iespējas nopirkt tiešsaistē) preces vai pakalpojumus, kuru distances tirdzniecība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NNL XVI nodaļu fiziskai personai nav paredzēta atbildība par darījumu veikšanu ar nodokļu maksātāju, kurš tīmekļvietnē piedāvājis preces vai pakalpojumus, kuru distances tirdzniecība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nodokļu maksātājs nepilda NNL 15.panta sestajā vai astotajā daļā noteikto pienākumu un VID noteiktajā termiņā nesniedz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NNL XVI nodaļu fiziskai personai nav paredzēta atbildība par darījumu veikšanu ar interneta sludinājumu ievietošanas pakalpojuma sniedzēju, kurš pēc VID pieprasījuma nav sniedzis tā rīcībā esošo informāciju par izvietotajiem sludinājumiem, kā arī nav paredzēta atbildība par darījumu veikšanu ar mobilās lietotnes pakalpojumu sniedzēju vai interneta vai tiešsaistes tirdzniecības vietas pakalpojumu sniedzēju, kurš pēc VID pieprasījuma nav sniedzis tā rīcībā esošo informāciju par personām, kuras piedāvā preces vai pakalpojumus, izmantojot tā pakalpojumus, un par minēto personu piedāvātajām precēm vai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augstākminēto, secināms, ka </w:t>
            </w:r>
            <w:r w:rsidR="00000000" w:rsidRPr="00000000" w:rsidDel="00000000">
              <w:rPr>
                <w:b w:val="1"/>
                <w:rtl w:val="0"/>
              </w:rPr>
              <w:t xml:space="preserve">Elektronisko sakaru likuma 109.panta pirmajā daļā pieņemto lēmumu ietekme un sekas uz fizisko personu nav salīdzināmas ar 110.panta ceturtajā daļā pieņemto lēmumu ietekmi un sekām uz fiziskajām personām</w:t>
            </w:r>
            <w:r w:rsidR="00000000" w:rsidRPr="00000000" w:rsidDel="00000000">
              <w:rPr>
                <w:rtl w:val="0"/>
              </w:rPr>
              <w:t xml:space="preserve">. Tādējādi šobrīd nav saskatāms objektīvs pamatojums Elektronisko sakaru likuma 110.panta papildināšanai ar Latvijas Darba devēju konfederācijas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NNL 34.</w:t>
            </w:r>
            <w:r w:rsidR="00000000" w:rsidRPr="00000000" w:rsidDel="00000000">
              <w:rPr>
                <w:vertAlign w:val="superscript"/>
                <w:rtl w:val="0"/>
              </w:rPr>
              <w:t xml:space="preserve">4</w:t>
            </w:r>
            <w:r w:rsidR="00000000" w:rsidRPr="00000000" w:rsidDel="00000000">
              <w:rPr>
                <w:rtl w:val="0"/>
              </w:rPr>
              <w:t xml:space="preserve"> panta pirmās daļas 5.punktā minētajā gadījumā, ja nodokļu maksātājam ir apturēta saimnieciskā darbība un ierobežota piekļuve Latvijas Republikā domēna vārdam vai interneta protokola (IP) adresei, tad attiecīgi fiziskajai personai, neesot iespējai piekļūt šāda nodokļu maksātāja domēna vārdam vai interneta protokola (IP) adresei, ir iespēja iegūt detalizētu informāciju par konkrēto nodokļu maksātāju (tostarp, par faktu, ka tam ir apturēta saimnieciskā darbība) VID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saskaņā ar NNL 34.</w:t>
            </w:r>
            <w:r w:rsidR="00000000" w:rsidRPr="00000000" w:rsidDel="00000000">
              <w:rPr>
                <w:vertAlign w:val="superscript"/>
                <w:rtl w:val="0"/>
              </w:rPr>
              <w:t xml:space="preserve">1</w:t>
            </w:r>
            <w:r w:rsidR="00000000" w:rsidRPr="00000000" w:rsidDel="00000000">
              <w:rPr>
                <w:rtl w:val="0"/>
              </w:rPr>
              <w:t xml:space="preserve"> panta astoto daļu VID triju darbdienu laikā pēc lēmuma par nodokļu maksātāja (vai tā struktūrvienības, kurā noticis pārkāpums) saimnieciskās darbības apturēšanu pieņemšanas savā tīmekļvietnē publicē informāciju par nodokļu maksātāja saimnieciskās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tīmekļvietnē (</w:t>
            </w:r>
            <w:r w:rsidR="00000000" w:rsidRPr="00000000" w:rsidDel="00000000">
              <w:rPr>
                <w:i w:val="1"/>
                <w:rtl w:val="0"/>
              </w:rPr>
              <w:t xml:space="preserve">skatīt: https://www6.vid.gov.lv/SDA</w:t>
            </w:r>
            <w:r w:rsidR="00000000" w:rsidRPr="00000000" w:rsidDel="00000000">
              <w:rPr>
                <w:rtl w:val="0"/>
              </w:rPr>
              <w:t xml:space="preserve">) persona tiek informēta, ka saskaņā ar NNL 34.</w:t>
            </w:r>
            <w:r w:rsidR="00000000" w:rsidRPr="00000000" w:rsidDel="00000000">
              <w:rPr>
                <w:vertAlign w:val="superscript"/>
                <w:rtl w:val="0"/>
              </w:rPr>
              <w:t xml:space="preserve">1</w:t>
            </w:r>
            <w:r w:rsidR="00000000" w:rsidRPr="00000000" w:rsidDel="00000000">
              <w:rPr>
                <w:rtl w:val="0"/>
              </w:rPr>
              <w:t xml:space="preserve"> panta devīto daļu nodokļu maksātājam, kuram VID apturējis saimniecisko darbību, aizliegts pildīt maksājumu saistības un veikt darījumus, izņemot šā panta desmitajā daļā paredzēto gadījumu. Nodokļu maksātājam aizliegts veikt darījumus ar tādu nodokļu maksātāju, kuram VID apturējis saimniecisko darbību, no nākamās dienas, kad izsludināts komercreģistra vai Uzņēmumu reģistra žurnāla ieraksts par nodokļu maksātāja saimnieciskās darbības apturēšanu, vai nodokļu maksātājam, kas VID reģistrēts kā saimnieciskās darbības veicējs, no nākamās dienas, kad attiecīgā informācija publicēta VID mājaslapā internetā.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priekšlikumu noteikt, ka VID pirms IP adreses bloķēšanas konsultējas ar Nacionālo Kiberdrošības centru,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tiek īstenots princips "Konsultē vispirms", nodrošinot sadarbību un konsultēšanu pirms sankciju piemērošanas. Minētais princips tiek ievērots arī saistībā ar lēmumu pieņemšanu par domēna vārda atslēgšanu, proti, sākotnēji nodokļu maksātājs tiek aicināts novērst normatīvo aktu pārkāpumus, brīdinot par domēna vārda atslēgšanu. Savukārt, ja nodokļu maksātājs pats nesaskata vajadzību ievērot normatīvo aktu prasības un turpina pārkāpumu, tikai tad VID pieņem lēmumu par domēna vārda atslēgšanu. Izņēmums ir gadījumi, kad preču pārdevējs vai pakalpojumu sniedzējs tīmekļvietnē nav identificējams vai nodokļu maksātājam ir apturēta saimnieciskā darbība, – tad lēmums par domēna vārda atslēgšanu tiek pieņemts bez brīdinājuma.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princips tiks piemērots arī turpmāk, tai skaitā pieņemot lēmumu par piekļuves ierobežošanu Latvijas Republikā domēna vārdam vai interneta protokola (IP) adresei. Proti, ja nodokļu maksātājs brīdinājumā noteiktajā termiņā normatīvo aktu pārkāpumus nenovērsīs, VID, izvērtējot katrā gadījumā lietderību un samērīgumu atsevišķi, par būtiskiem pārkāpumiem pieņems lēmumu bloķēt domēna vārdu vai interneta protokola (IP) adresi Latvijas Republikā. Minēto lēmumu pieņemšana neattieksies uz nodokļu maksātājiem, kas nodrošina normatīvo aktu prasību ievērošanu vai pēc brīdinājuma saņemšanas novērsīs konstatētos normatīvo aktu pārkāpumus. Tāpat, ja nodokļu maksātājs novērsīs VID lēmumā par domēna vārda atslēgšanu vai lēmumā par piekļuves ierobežošanu Latvijas Republikā domēna vārdam vai interneta protokola (IP) adresei minētos pārkāpumus, VID triju darbdienu laikā pēc iesnieguma saņemšanas dienas un pārbaudes veikšanas pieņems lēmumu par domēna vārda atjaunošanu vai piekļuves atjaunošanu domēna vārdam vai interneta protokola (IP) adresei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maksātājiem, tai skaitā tiem, kas veic saimniecisko darbību e-komercijas vidē, ir pienākums ievērot nodokļu normatīvajos aktos noteiktās prasības un veikt godīgu un atklātu saimniecisko darbību attiecībā pret klientiem un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Nacionālās kiberdrošības likuma (stāsies spēkā 2024.gada 1.septembrī) mērķis – uzlabot kiberdrošību Latvijā – un Nacionālā kiberdrošības centra mērķi nav attiecināmi uz NNL darbības jomu, Latvijas Darba devēju konfederācijas sniegtais priekšlikums, ka pirms interneta protokola (IP) adreses bloķēšanas Latvijas Republikā VID konsultējas ar Nacionālo Kiberdrošības centru, nav atbalstāms.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par Likumprojekta 17.pantu.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iepriekšējo LDDK iebildumu par to, ka līdz ar tehnoloģiju un mākoņdatošanas attīstību vienu un to pašu IP adresi var izmantot daudzi un dažādi uzņēmumi, norādām, ka ir bijuši negatīvi piemēri, kad valsts institūciju uzdevumā, bloķējot IP adresi, tiek pārtraukta sabiedrībai būtisku un svarīgu pakalpojumu sniegšana. Piemēram, bloķējot viena uzņēmuma resursu, vienlaikus tiek nobloķēta piekļuve e-klasei, “Dobeles ūdens”, “Rīgas Siltuma” mājas lapai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izstrādāt vienveidīgu risinājuma piedāvājumu šādu situāciju skaita minimizēšanai.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2024.gada 4.oktobra sanāksmē no Latvijas Darba devēju konfederācijas puses netika uzturēts iebildums, kā arī izteikti iebildumi par Finanšu ministrijas zemāk sniegto argumentāciju.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10.panta pirmajā daļā nostiprinātajam valsts pārvaldes principam valsts pārvalde darbojas normatīvajos aktos noteiktās kompetences ietvaros. Finanšu ministrijas kompetences ietvars ir noteiks Ministru kabineta 2003.gada 29.aprīļa noteikumos Nr.239 "Finanšu ministrijas nolikums" un atbilstoši šim ietvaram – Finanšu ministrija ir vadošā valsts pārvaldes iestāde finanšu nozarē un viena no tās funkcijām ir izstrādāt finanšu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Finanšu ministrija nav kompetenta vērtēt ar finanšu politiku nesaistītus jautājumus, kā, piemēram, Latvijas Darba devēju konfederācijas identificētās problēmsituācijas saistībā ar IP adreses bloķēšanu.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regulējums, kas saistīts ar elektronisko sakaru pakalpojumu regulēšanu, ir reglamentēts Elektronisko sakaru likumā, savukārt vadošā valsts pārvaldes iestāde par elektronisko sakaru politiku ir Satiksmes ministrija, tad attiecīgi Latvijas Darba devēju konfederācijas priekšlikums ir vērtējams Elektronisko sakaru likuma nevis NNL (un līdz ar to attiecīgi šī likumprojekta)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 punkta "e" apakšpunktā vārdus "personas kods (ja darba devējs ir fiziskā persona)" ar vārdiem "Valsts ieņēmumu dienesta nodokļu maksātāja reģistrācijas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 Valsts ieņēmumu dienests 2024.gada 17.decembra sanāksmē ar Iekšlietu ministriju, Pilsonības un migrācijas lietu pārvaldi un Ārlietu ministriju, vienojās, ka tiks rasts risinājums, kā nodrošināt fizisko personu ārvalstnieku  vienotu identifikāciju Latvijas reģistros, tad nav pamatoti šajos grozījumos paredzēt, ka likumā šobrīd paredzētais  personas kods, ko var iegūt jebkura fiziskā persona, kurai ir saikne ar Latviju,  tiks aizstāts ar VID reģistrācijas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grozījums nav saistīts ar ārvalstniekiem, kuriem nav piešķirts Fizisko personu reģistra personu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NNL 113.panta pirmās daļas 1.punkta "e" apakšpunkts ir saistīts ar darba devēju reģistrēšanu elektroniskās darba laika uzskaites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devējs var būt ne tikai fiziskā persona, bet arī nerezidenta (ārvalsts komersantu) pastāvīgā pārstāvniecība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darba devējs – fiziskā persona – un darba devējs – nerezidenta (ārvalsts komersantu) pastāvīgā pārstāvniecība Latvijā – abi tiek reģistrēti VID Nodokļu maksātāju reģistrā un abiem tiek piešķirts reģistrācijas kods (fiziskām personām, kurām ir piešķirts personas kods, nodokļu maksātāja reģistrācijas kods ir identisks personas kodam), tad attiecīgi, lai NNL 113.panta pirmās daļas 1.punkta "e" apakšpunkts aptvertu arī nerezidenta (ārvalsts komersantu) pastāvīgās pārstāvniecības Latvijā kā darba devējus, ir veikti nepaciešamie grozījumi minētajā normā.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 punkta "e" apakšpunktā vārdus "personas kods (ja darba devējs ir fiziskā persona)" ar vārdiem "Valsts ieņēmumu dienesta nodokļu maksātāja reģistrācijas kods";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punkta "b" apakšpunktu pēc vārdiem "nav personas koda, —" ar vārdiem "Valsts ieņēmumu dienesta piešķirtais reģistrācijas numurs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 Nodarbināto personu identifikācija elektroniskajās sistēmās, protams, pieprasa unificētus reģistrācijas numurus, tomēr tā kā visas  personas, kurām ir tiesības strādāt Latvijas Republikā, tiek identificētas, tad šo personu reģistrēšana ar unificētu reģistrācijas numuru ir jānodrošina pirmajā saskarsmes posmā ar Latvijas Republiku, nevis nosakot, ka pēc tam Valsts ieņēmumu dienests piešķir reģistrācijas numuru. Tādējādi lūdzam normu izteikt redakcijā, kas nodrošina, ka visām personām, kurām ir tiesības būt nodarbinātām Latvijas Republikā, tiek piešķirti unikāli reģistrācijas numuri, kas tiek lietoti visās valsts informācijas sistēmās un kas tiek piešķirti brīdī, kad persona iegūst tiesības būt nodarbinātai Latvijas Republikā, nodrošinot, ka valsts informāciju sistēmas automatizēti apmainās ar datiem tālākos procesos.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2024.gada 4.oktobra sanāksmē LPS atkārtoti uzsvēra, ka neatbalstīs NNL grozījumus, kas paredz fizisko personu, kurām nav personas koda, identificēšanu ar VID piešķirto reģistrācijas numuru, jo primāri ir nepieciešams nodrošināt, ka personām pirmajā saskarsmes posmā ar Latvijas Republiku, tiek piešķirts unificēts reģistrācijas numurs atbilstoši Fizisko personu reģistra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2024.gada 17.decembrī organizēja sanāksmi ar Iekšlietu ministriju, Pilsonības un migrācijas lietu pārvaldi un Ārlietu ministriju, vienojoties, ka tiks rasts risinājums, kā nodrošināt ārvalstnieku (darba ņēmēju) vienotu identifikāciju Latvijas reģistros, no likumprojekta ir izslēgts grozījums NNL 113.panta pirmās daļas 1.punkta "b" apakšpunktā, jo līdz brīdim, kamēr nav rasts vienots risinājums, nav lietderīgi virzīt grozījumus minētajā normā.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spēkā esošajam regulējumam, ja personai nav personas koda, tad par to elektroniskās darba laika uzskaites sistēmā reģistrējami un uzkrājami šādi dati: dzimšanas datums, mēnesis un gads vai vīzas vai uzturēšanās atļaujas numurs, kas apliecina, ka ārvalstniekam piešķirtas tiesības uz nodarbinātību.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punkta "b" apakšpunktu pēc vārdiem "nav personas koda, —" ar vārdiem "Valsts ieņēmumu dienesta piešķirtais reģistrācijas numurs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 Tā kā ir stājies spēkā Fizisko personu reģistra likums, kura mērķis ir izveidot un uzturēt vienotu fizisko personu reģistrācijas un uzskaites sistēmu — Fizisko personu reģistru (turpmāk — Reģistrs), lai nodrošinātu fizisko personu identifikāciju un datu apstrādi, ko veic valsts institūcijas un amatpersonas, lūdzam pievienot šādu Ministru kabineta protokolluzdevumu: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ministrijām līdz_________ noteiktā kārtībā iesniegt Ministru kabinetā normatīvo aktu grozījumus, kas nodrošinās fizisko personu identifikāciju, atbilstoši Fizisko personu reģistra likumam, t.sk. veicot grozījumus  Ministru kabineta 2010.gada 15.septembra noteikumu Nr.827 "Noteikumi par valsts sociālās apdrošināšanas obligāto iemaksu veicēju reģistrāciju un ziņojumiem par valsts sociālās apdrošināšanas obligātajām iemaksām un iedzīvotāju ienākuma nodokli" 10.punktā, nodrošinot visiem darba ņēmējiem Fizisko personu reģistra koda 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pieņemami, ka joprojām minētais 10.punkts noteic, ka nevis brīdī, kad fiziskai personai rodas tiesības būt nodarbinātam Latvijā, tiek piešķirts unikāls numurs, bet tikai tad, kas darba devējs lūdz VID šādam darbiniekam piešķirt VID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Fizisko personu reģistrā iekļauj un aktualizē ziņas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 un Latvijas nepilsoni;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ārzemnieku: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kurš Latvijā saņēmis uzturēšanās atļauju, Eiropas Savienības pilsoņa reģistrācijas apliecību (turpmāk — reģistrācijas apliecība) vai Eiropas Savienības pilsoņa pastāvīgās uzturēšanās apliecību (turpmāk — pastāvīgās uzturēšanās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kuram Latvijā piešķirts bezvalstnieka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kurš iesniedzis dokumentus uzturēšanās atļaujas, reģistrācijas apliecības vai pastāvīgās uzturēšanās apliecības pieprasīšanai,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kuram ir tiesiska saikne ar Latviju, uz kuras pamata veidojas vai ir izveidojušās savstarpējas tiesības un pienākumi nekustamā īpašuma, komercdarbības, veselības, nodokļu, pabalstu un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kurš vēlas saņemt Latvijas personas apliecību (elektroniskās identifikācijas karti), lai veicinātu ekonomikas, zinātnes, izglītības vai kultūras sakaru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kurš vēlas Latvijā saņemt valsts pārvaldes pakalpojumus elektroniski, izmantojot Eiropas Savienības dalībvalsts, Eiropas Ekonomikas zonas valsts vai Šveices Konfederācijas izsniegto elektroniskās identifikācijas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kurš ir Latvijā akreditētas ārvalsts diplomātiskās pārstāvniecības personāla darbinieks, ārvalsts konsulārās iestādes darbinieks, cita starptautisko publisko tiesību subjekta vai tā Latvijā akreditētas pārstāvniecības darbinieks vai amatpersona, kā arī šāda darbinieka vai amatpersonas ģimenes loceklis vai privātais mājkalpotājs, kura statusu Latvijā nosaka starptautisks līgums un kurš ir piekritis ziņu iekļaušanai un aktualizēšanai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attiecībā uz kuru Latvijā veic dzimšanas fakta vai laulības reģistrāciju vai kurš atkārtoti pieprasa savas laulības vai dzimšanas fakta reģistrāciju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kurš ir patvēruma meklētājs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kurš Latvijā reģistrē partnerību vai izbeidz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šī likumprojekta jautājums, jo tieši šis likumprojekts paredz šādām personām piešķirt VID 'numurus', kas nebūtu jādara, ja tiktu īstenots LPS 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2024.gada 4.oktobra sanāksmē LPS atkārtoti uzsvēra, ka neatbalstīs NNL grozījumus, kas paredz fizisko personu, kurām nav personas koda, identificēšanu ar VID piešķirto reģistrācijas numuru, jo primāri ir nepieciešams nodrošināt, ka personām pirmajā saskarsmes posmā ar Latvijas Republiku, tiek piešķirts unificēts reģistrācijas numurs atbilstoši Fizisko personu reģistra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2024.gada 17.decembrī organizēja sanāksmi ar Iekšlietu ministriju, Pilsonības un migrācijas lietu pārvaldi un Ārlietu ministriju, vienojoties, ka tiks rasts risinājums, kā nodrošināt ārvalstnieku (darba ņēmēju) vienotu identifikāciju Latvijas reģistros, no likumprojekta ir izslēgts grozījums NNL 113.panta pirmās daļas 1.punkta "b" apakšpunktā, jo līdz brīdim, kamēr nav rasts vienots risinājums, nav lietderīgi virzīt grozījumus minētajā normā.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spēkā esošajam regulējumam, ja personai nav personas koda, tad par to elektroniskās darba laika uzskaites sistēmā reģistrējami un uzkrājami šādi dati: dzimšanas datums, mēnesis un gads vai vīzas vai uzturēšanās atļaujas numurs, kas apliecina, ka ārvalstniekam piešķirtas tiesības uz nodarbinātību.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punkta "b" apakšpunktu pēc vārdiem "reģistrācijas numurs" ar vārdiem "vai Valsts ieņēmumu dienesta nodokļu maksātāja reģistrācijas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 Atbilstoši vispārīgajiem būvnoteikumiem  Būvniecību var ierosināt: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zemes vai būves īpašnieks vai, ja tāda nav, tiesiskais valdītājs (arī publiskas personas zemes vai būves tiesiskais valdītājs), lietotājs, kuram ar līgumu noteiktas tiesības būvēt, vai servitūta izlietotājs;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pašvaldība, ja tā sakārto vai nojauc būvi, kas kļuvusi bīstama un rada apdraudējumu cilvēku drošībai, vai nojauc patvaļīgās būvniecības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enerģētikas un elektronisko sakaru reglamentējošajos normatīvajos aktos noteiktajos gadījumos – energoapgādes komersants un elektronisko sakaru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zemes vai būves īpašnieks vai, ja tāda nav, tiesiskais valdītājs (arī publiskas personas zemes vai būves tiesiskais valdītājs), lietotājs, kuram ar līgumu noteiktas tiesības būvēt, vai servitūta izlietotājs – būves ekspluatācijai nepieciešamās inženierbūves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visu jaunbūvējamo vai rekonstruējamo, pārbūvējamo, utt, būvju īpašnieki kā juridiskās, tā fiziskās personas tiek identificētas ar unikāliem identifikatoriem, kas tiek lietoti visās valsts informācijas sistēmās, ne tikai VID. Lūdzam pievienot Ministru kabineta protokollēmumu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sadarbībā ar Finanšu un Ekonomikas ministrijām  līdz_________ noteiktā kārtībā iesniegt Ministru kabinetā normatīvo aktu projektu, kas nodrošinās visu Latvijā esošo nekustamo īpašumu, kā arī jaunbūvējamo būvju īpašnieku identifikāciju ar unikāliem reģistrācijas numuriem, kas lietojami visās valsts informācijas sistēmās, t.sk. Zemesgrāmatā, Būvniecības informācijas sistēmā, Valsts ieņēmumu dienesta sistēmās,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skatīt pie izziņas 34.punkta apstrādes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punkta "b" apakšpunktu pēc vārdiem "reģistrācijas numurs" ar vārdiem "vai Valsts ieņēmumu dienesta nodokļu maksātāja reģistrācijas kods".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punkta "b" apakšpunktu pēc vārdiem "reģistrācijas numurs" ar vārdiem "vai Valsts ieņēmumu dienesta nodokļu maksātāja reģistrācijas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 Valsts ieņēmumu dienests 2024.gada 17.decembra sanāksmē ar Iekšlietu ministriju, Pilsonības un migrācijas lietu pārvaldi un Ārlietu ministriju, vienojās, ka tiks rasts risinājums, kā nodrošināt fizisko personu ārvalstnieku  vienotu identifikāciju Latvijas reģistros, tad nav pamatoti šajos grozījumos paredzēt, ka likumā šobrīd paredzētais  personas kods, ko var iegūt jebkura fiziskā persona, kurai ir saikne ar Latviju, drīkstēs  tikt aizstāts ar VID reģistrācijas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grozījums nav saistīts ar ārvalstniekiem, kuriem nav piešķirts Fizisko personu reģistra personu 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grozījumi neparedz aizstāt personas kodu ar VID reģistrācijas kodu, bet gan paredz papildināt normu ar to, ka par būvniecības ierosinātāju var tik reģistrēts arī VID reģistrācijas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NNL 113.panta pirmās daļas 3.punkta "b" apakšpunkts ir saistīts ar būvniecības ierosinātāju reģistrēšanu elektroniskās darba laika uzskaites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ierosinātājs var būt arī nerezidenta (ārvalsts komersantu) pastāvīgā pārstāvniecība Latvijā, kurai saskaņā ar Ministru kabineta 2015.gada 22.septembra noteikumiem Nr.537 "Noteikumi par nodokļu maksātāju un nodokļu maksātāju struktūrvienību reģistrāciju Valsts ieņēmumu dienestā" tiek piešķirts reģistrācijas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nepieciešami atbilstoši grozījumi NNL 133.panta pirmās daļas 3.punkta "b" apakšpunktā, lai tādējādi nodrošinātu, ka par būvniecības ierosinātāju – nerezidenta (ārvalsts komersantu) pastāvīgo pārstāvniecību Latvijā – elektroniskās darba laika uzskaites sistēmā tiek reģistrēts tam piešķirtais VID nodokļu maksātāja reģistrācijas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punkta "b" apakšpunktu pēc vārdiem "reģistrācijas numurs" ar vārdiem "vai Valsts ieņēmumu dienesta nodokļu maksātāja reģistrācijas kods".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būvniecības ierosinātājam piešķirtais Latvijas Republikas Uzņēmumu reģistra vienotais reģistrācijas numurs vai Valsts ieņēmumu dienesta nodokļu maksātāja reģistrācijas kods, vai personas kods (ja būvniecības ierosinātājs ir fiziskā persona), vai, ja būvniecības ierosinātājs ir ārzemnieks, par kuru nav iekļautas ziņas Latvijas Republikas Iedzīvotāju reģistrā, vai ārvalstī reģistrēta juridiskā persona, kas nav reģistrēta Latvijas Republikas Uzņēmumu reģistra vestajos reģistros vai Valsts ieņēmumu dienesta nodokļu maksātāju reģistrā, — citi identifikācijas dati, kuri atbilstoši vispārīgajos būvnoteikumos noteiktajam prasībām norādāmi būvniecības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 Atbilstoši vispārīgajiem būvnoteikumiem  Būvniecību var ierosināt: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zemes vai būves īpašnieks vai, ja tāda nav, tiesiskais valdītājs (arī publiskas personas zemes vai būves tiesiskais valdītājs), lietotājs, kuram ar līgumu noteiktas tiesības būvēt, vai servitūta izlietotājs;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pašvaldība, ja tā sakārto vai nojauc būvi, kas kļuvusi bīstama un rada apdraudējumu cilvēku drošībai, vai nojauc patvaļīgās būvniecības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enerģētikas un elektronisko sakaru reglamentējošajos normatīvajos aktos noteiktajos gadījumos – energoapgādes komersants un elektronisko sakaru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zemes vai būves īpašnieks vai, ja tāda nav, tiesiskais valdītājs (arī publiskas personas zemes vai būves tiesiskais valdītājs), lietotājs, kuram ar līgumu noteiktas tiesības būvēt, vai servitūta izlietotājs – būves ekspluatācijai nepieciešamās inženierbūves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visu jaunbūvējamo vai rekonstruējamo, pārbūvējamo, utt, būvju īpašnieki kā juridiskās, tā fiziskās personas tiek identificētas ar unikāliem identifikatoriem, kas tiek lietoti visās valsts informācijas sistēmās, ne tikai VID. Lūdzam pievienot Ministru kabineta protokollēmumu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sadarbībā ar Finanšu un Ekonomikas ministrijām  līdz_________ noteiktā kārtībā iesniegt Ministru kabinetā normatīvo aktu projektu, kas nodrošinās visu Latvijā esošo nekustamo īpašumu, kā arī jaunbūvējamo būvju īpašnieku identifikāciju ar unikāliem reģistrācijas numuriem, kas lietojami visās valsts informācijas sistēmās, t.sk. Zemesgrāmatā, Būvniecības informācijas sistēmā, Valsts ieņēmumu dienesta sistēmās,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šī likumprojekta jautājums, jo tieši šis likumprojekts paredz šādām personām piešķirt VID 'numurus', kas nebūtu jādara, ja tiktu īstenots LPS 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NNL darbības sfērā neietilpst tādi jautājumi, kā kārtība, kādā tiek reģistrēti nekustamo īpašumu īpašnieki vai jaunbūvējamo būvju īpašnieki.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atbilstoši LPS iebildumiem no likumprojekta ir izslēgti grozījumi, kas paredzēja personu identificēšanu ar VID piešķirtajiem reģistrācijas kodiem, lai arī šāda informācija ir būtiska VID, lai identificētu subjektus nodokļu administrēšanas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Ministru kabineta sēdes protokollēmuma projekts nav papildināms ar uzdevumu, kas ar likumprojektā ietvertajiem grozījumiem nav saistīts.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būvniecības ierosinātājam piešķirtais Latvijas Republikas Uzņēmumu reģistra vienotais reģistrācijas numurs vai Valsts ieņēmumu dienesta nodokļu maksātāja reģistrācijas kods, vai personas kods (ja būvniecības ierosinātājs ir fiziskā persona), vai, ja būvniecības ierosinātājs ir ārzemnieks, par kuru nav iekļautas ziņas Latvijas Republikas Iedzīvotāju reģistrā, vai ārvalstī reģistrēta juridiskā persona, kas nav reģistrēta Latvijas Republikas Uzņēmumu reģistra vestajos reģistros vai Valsts ieņēmumu dienesta nodokļu maksātāju reģistrā, — citi identifikācijas dati, kuri atbilstoši vispārīgajos būvnoteikumos noteiktajam prasībām norādāmi būvniecības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"Iedzīvotāju reģistrs" ar vārdiem "Fizisko personu reģistrs"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 2021. gada 28. jūnija stājās spēkā Fizisko personu reģistra likums un spēku zaudēja Iedzīvotāju reģistra likums, līdz ar to savu darbību izbeidza Iedzīvotāju reģistrs un iedzīvotāju reģistrācija tiek nodrošināta Fizisko personu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kuru nav iekļautas ziņas Fizisko personu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precizēta likumprojektā iekļautā NNL 113.panta pirmās daļas 1.punkta "b" apakšpunktā redakcija, tad šobrīd tajā vairs nav nepieciešama atsauce uz Fizisko personu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punkta "b" apakšpunktu pēc vārdiem "nav personas koda, —" ar vārdiem "Valsts ieņēmumu dienesta piešķirtais reģistrācijas numurs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ir stājies spēkā Fizisko personu reģistra likums, kura mērķis ir izveidot un uzturēt vienotu fizisko personu reģistrācijas un uzskaites sistēmu — Fizisko personu reģistru (turpmāk — Reģistrs), lai nodrošinātu fizisko personu identifikāciju un datu apstrādi, ko veic valsts institūcijas un amatpersonas, lūdzam pievienot šādu Ministru kabineta protokolluzdevumu: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ministrijām līdz_________ noteiktā kārtībā iesniegt Ministru kabinetā normatīvo aktu grozījumus, kas nodrošinās fizisko personu identifikāciju, atbilstoši Fizisko personu reģistra likumam, t.sk. veicot grozījumus  Ministru kabineta 2010.gada 15.septembra noteikumu Nr.827 "Noteikumi par valsts sociālās apdrošināšanas obligāto iemaksu veicēju reģistrāciju un ziņojumiem par valsts sociālās apdrošināšanas obligātajām iemaksām un iedzīvotāju ienākuma nodokli" 10.punktā, nodrošinot visiem darba ņēmējiem Fizisko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pieņemami, ka joprojām minētais 10.punkts noteic, ka nevis brīdī, kad fiziskai personai rodas tiesības būt nodarbinātam Latvijā, tiek piešķirts unikāls numurs, bet tikai tad, kas darba devējs lūdz VID šādam darbiniekam piešķirt VID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personas kodu. m nav Latvijas Republikas Iedzīvotāju reģistra piešķirtā personas koda, darba devējs, iesniedz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Fizisko personu reģistrā iekļauj un aktualizē ziņas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 un Latvijas nepilsoni;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ārzemnieku: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kurš Latvijā saņēmis uzturēšanās atļauju, Eiropas Savienības pilsoņa reģistrācijas apliecību (turpmāk — reģistrācijas apliecība) vai Eiropas Savienības pilsoņa pastāvīgās uzturēšanās apliecību (turpmāk — pastāvīgās uzturēšanās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kuram Latvijā piešķirts bezvalstnieka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kurš iesniedzis dokumentus uzturēšanās atļaujas, reģistrācijas apliecības vai pastāvīgās uzturēšanās apliecības pieprasīšanai,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kuram ir tiesiska saikne ar Latviju, uz kuras pamata veidojas vai ir izveidojušās savstarpējas tiesības un pienākumi nekustamā īpašuma, komercdarbības, veselības, nodokļu, pabalstu un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kurš vēlas saņemt Latvijas personas apliecību (elektroniskās identifikācijas karti), lai veicinātu ekonomikas, zinātnes, izglītības vai kultūras sakaru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kurš vēlas Latvijā saņemt valsts pārvaldes pakalpojumus elektroniski, izmantojot Eiropas Savienības dalībvalsts, Eiropas Ekonomikas zonas valsts vai Šveices Konfederācijas izsniegto elektroniskās identifikācijas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kurš ir Latvijā akreditētas ārvalsts diplomātiskās pārstāvniecības personāla darbinieks, ārvalsts konsulārās iestādes darbinieks, cita starptautisko publisko tiesību subjekta vai tā Latvijā akreditētas pārstāvniecības darbinieks vai amatpersona, kā arī šāda darbinieka vai amatpersonas ģimenes loceklis vai privātais mājkalpotājs, kura statusu Latvijā nosaka starptautisks līgums un kurš ir piekritis ziņu iekļaušanai un aktualizēšanai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attiecībā uz kuru Latvijā veic dzimšanas fakta vai laulības reģistrāciju vai kurš atkārtoti pieprasa savas laulības vai dzimšanas fakta reģistrāciju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kurš ir patvēruma meklētājs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kurš Latvijā reģistrē partnerību vai izbeidz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2024.gada 4.oktobra sanāksmē LPS atkārtoti uzsvēra, ka neatbalstīs NNL grozījumus, kas paredz fizisko personu, kurām nav personas koda, identificēšanu ar VID piešķirto reģistrācijas numuru, jo primāri ir nepieciešams nodrošināt, ka personām pirmajā saskarsmes posmā ar Latvijas Republiku, tiek piešķirts unificēts reģistrācijas numurs atbilstoši Fizisko personu reģistra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2024.gada 17.decembrī organizēja sanāksmi ar Iekšlietu ministriju, Pilsonības un migrācijas lietu pārvaldi un Ārlietu ministriju, vienojoties, ka tiks rasts risinājums, kā nodrošināt ārvalstnieku (darba ņēmēju) vienotu identifikāciju Latvijas reģistros, no likumprojekta ir izslēgts grozījums NNL 113.panta pirmās daļas 1.punkta "b" apakšpunktā, jo līdz brīdim, kamēr nav rasts vienots risinājums, nav lietderīgi virzīt grozījumus minētajā normā.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spēkā esošajam regulējumam, ja personai nav personas koda, tad par to elektroniskās darba laika uzskaites sistēmā reģistrējami un uzkrājami šādi dati: dzimšanas datums, mēnesis un gads vai vīzas vai uzturēšanās atļaujas numurs, kas apliecina, ka ārvalstniekam piešķirtas tiesības uz nodarbinātību.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punkta "b" apakšpunktu pēc vārdiem "nav personas koda, —" ar vārdiem "Valsts ieņēmumu dienesta piešķirtais reģistrācijas numurs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Nodarbināto personu identifikācija elektroniskajās sistēmās, protams, pieprasa unificētus reģistrācijas numurus, tomēr tā kā visas  personas, kurām ir tiesības strādāt Latvijas Republikā, tiek identificētas, tad šo personu reģistrēšana ar unificētu reģistrācijas numuru ir jānodrošina pirmajā saskarsmes posmā ar Latvijas Republiku, nevis nosakot, ka pēc tam Valsts ieņēmumu dienests piešķir reģistrācijas numuru. Tādējādi lūdzam normu izteikt redakcijā, kas nodrošina, ka visām personām, kurām ir tiesības būt nodarbinātām Latvijas Republikā, tiek piešķirti unikāli reģistrācijas numuri, kas tiek lietoti visās valsts informācijas sistēmās un kas tiek piešķirti brīdī, kad persona iegūst tiesības būt nodarbinātai Latvijas Republikā, nodrošinot, ka valsts informāciju sistēmas automatizēti apmainās ar datiem tālākos procesos.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2024.gada 4.oktobra sanāksmē LPS atkārtoti uzsvēra, ka neatbalstīs NNL grozījumus, kas paredz fizisko personu, kurām nav personas koda, identificēšanu ar VID piešķirto reģistrācijas numuru, jo primāri ir nepieciešams nodrošināt, ka personām pirmajā saskarsmes posmā ar Latvijas Republiku, tiek piešķirts unificēts reģistrācijas numurs atbilstoši Fizisko personu reģistra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2024.gada 17.decembrī organizēja sanāksmi ar Iekšlietu ministriju, Pilsonības un migrācijas lietu pārvaldi un Ārlietu ministriju, vienojoties, ka tiks rasts risinājums, kā nodrošināt ārvalstnieku (darba ņēmēju) vienotu identifikāciju Latvijas reģistros, no likumprojekta ir izslēgts grozījums NNL 113.panta pirmās daļas 1.punkta "b" apakšpunktā, jo līdz brīdim, kamēr nav rasts vienots risinājums, nav lietderīgi virzīt grozījumus minētajā normā.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spēkā esošajam regulējumam, ja personai nav personas koda, tad par to elektroniskās darba laika uzskaites sistēmā reģistrējami un uzkrājami šādi dati: dzimšanas datums, mēnesis un gads vai vīzas vai uzturēšanās atļaujas numurs, kas apliecina, ka ārvalstniekam piešķirtas tiesības uz nodarbinātību.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būvniecības ierosinātājam piešķirtais Latvijas Republikas Uzņēmumu reģistra vienotais reģistrācijas numurs vai Valsts ieņēmumu dienesta nodokļu maksātāja reģistrācijas kods, vai personas kods (ja būvniecības ierosinātājs ir fiziskā persona), vai, ja būvniecības ierosinātājs ir ārzemnieks, par kuru nav iekļautas ziņas Latvijas Republikas Iedzīvotāju reģistrā, vai ārvalstī reģistrēta juridiskā persona, kas nav reģistrēta Latvijas Republikas Uzņēmumu reģistra vestajos reģistros vai Valsts ieņēmumu dienesta nodokļu maksātāju reģistrā, — citi identifikācijas dati, kuri atbilstoši vispārīgajos būvnoteikumos noteiktajam prasībām norādāmi būvniecības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vispārīgajiem būvnoteikumiem  Būvniecību var ierosināt: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zemes vai būves īpašnieks vai, ja tāda nav, tiesiskais valdītājs (arī publiskas personas zemes vai būves tiesiskais valdītājs), lietotājs, kuram ar līgumu noteiktas tiesības būvēt, vai servitūta izlietotājs;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pašvaldība, ja tā sakārto vai nojauc būvi, kas kļuvusi bīstama un rada apdraudējumu cilvēku drošībai, vai nojauc patvaļīgās būvniecības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enerģētikas un elektronisko sakaru reglamentējošajos normatīvajos aktos noteiktajos gadījumos – energoapgādes komersants un elektronisko sakaru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zemes vai būves īpašnieks vai, ja tāda nav, tiesiskais valdītājs (arī publiskas personas zemes vai būves tiesiskais valdītājs), lietotājs, kuram ar līgumu noteiktas tiesības būvēt, vai servitūta izlietotājs – būves ekspluatācijai nepieciešamās inženierbūves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visu jaunbūvējamo vai rekonstruējamo, pērbūvējamo, utt, būvju īpašnieki kā juridiskās, tā fiziskās personas tiek identificētas ar unikāliem identifikatoriem, kas tiek lietoti visās valsts informācijas sistēmās, ne tikai VID. Lūdzam pievienot Ministru kabineta protokollēmumu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sadarbībā ar Finanšu un Ekonomikas ministrijām  līdz_________ noteiktā kārtībā iesniegt Ministru kabinetā normatīvo aktu projektu, kas nodrošinās visu Latvijā esošo nekustamo īpašumu, kā arī jaunbūvējamo būvju īpašnieku identifikāciju ar unikāliem reģistrācijas numuriem, kas lietojami visās valsts informācijas sistēmās, t.sk. Zemesgrāmatā, Būvniecības informācijas sistēmā, Valsts ieņēmumu dienesta sistēmās,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skatīt pie izziņas 34.punkta apstrādes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nodokļiem un nodevām”, paredz jaunu 114. panta septīto daļu, kas nosaka apakšuzņēmēja tiesības piekļūt VEDLUDB informācijai, kas uzkrāta par viņa darba ņēmējiem. Jau šobrīd likuma 116. panta pirmās daļas 12. punkts nosaka apakšuzņēmēja tiesības piekļūt EDLUS informācijai, kas uzkrāta par viņa darba 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datu aizsardzības regulas  15. pants skaidri nosaka datu subjekta tiesības saņemt no pārziņa apstiprinājumu par to, vai attiecībā uz datu subjektu tiek vai netiek apstrādāti personas dati, un, ja tiek, datu subjektam ir tiesības piekļūt attiecīgajiem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nodokļiem un nodevām” vai tā grozījumi līdztekus apakšuzņēmēja tiesībām neparedz paša darba ņēmēja tiesības piekļūt VEDLUDB vai EDLUS informācijai, kas uzkrāta par viņu. Apstāklis, ka darba ņēmēja tiesības piekļūt informācijai nav tiešā tekstā (expressis verbis) nostiprinātas likumā ierobežo viņa tiesības, piemēram, darba strīdos par nostrādāto darba laiku, jo lūdzot VEDLUDB vai EDLUS informāciju, viņš nevar norādīt uz normu, kas nepārprotam dot viņam tādas tiesības (pretēji apakšuzņēmējam). Tādējādi regulējumā veidojot nesabalansētu situāciju starp apakšuzņēmēja un darba ņēmēja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absurdo situāciju novērstu, piedāvājam papildināt likumu “Par nodokļiem un nodevām” ar jaunu 114. panta astoto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Vienotās elektroniskās darba laika uzskaites datubāzes turētājs nodrošina uzkrāto datu izsniegšanu darba ņēmējam vai viņa pārstāvim, kurš galvenā būvdarbu veicēja būvlaukumā veic darbu būvdarbu līguma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ņēmējs var apskatīt savus datus par nodarbinātību vienotajā elektroniskās darba laika uzskaites datubāzē, ja autorizējas Būvniecības informācijas sistēmā. Savukārt pārstāvim šādas iespējas piekļūt datiem nav datu aizsardzības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tā kā minētajā datubāzē dati pieejami tikai konkrētajam darba ņēmējam autorizējoties, bet ne tā pārstāvim, attiecīgi ir atbalstāma piedāvātā normas redakcija, tajā neiekļaujot vārdus "vai viņa pārstāvim".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nodokļiem un nodevām”, paredz jaunu 114. panta septīto daļu, kas nosaka apakšuzņēmēja tiesības piekļūt VEDLUDB informācijai, kas uzkrāta par viņa darba ņēmējiem. Jau šobrīd likuma 116. panta pirmās daļas 12. punkts nosaka apakšuzņēmēja tiesības piekļūt EDLUS informācijai, kas uzkrāta par viņa darba 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datu aizsardzības regulas  15. pants skaidri nosaka datu subjekta tiesības saņemt no pārziņa apstiprinājumu par to, vai attiecībā uz datu subjektu tiek vai netiek apstrādāti personas dati, un, ja tiek, datu subjektam ir tiesības piekļūt attiecīgajiem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nodokļiem un nodevām” vai tā grozījumi līdztekus apakšuzņēmēja tiesībām neparedz paša darba ņēmēja tiesības piekļūt VEDLUDB vai EDLUS informācijai, kas uzkrāta par viņu. Apstāklis, ka darba ņēmēja tiesības piekļūt informācijai nav tiešā tekstā (expressis verbis) nostiprinātas likumā ierobežo viņa tiesības, piemēram, darba strīdos par nostrādāto darba laiku, jo lūdzot VEDLUDB vai EDLUS informāciju, viņš nevar norādīt uz normu, kas nepārprotam dot viņam tādas tiesības (pretēji apakšuzņēmējam). Tādējādi regulējumā veidojot nesabalansētu situāciju starp apakšuzņēmēja un darba ņēmēja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absurdo situāciju novērstu, piedāvājam papildināt likumu “Par nodokļiem un nodevām” ar jaunu 116. panta pirmās daļas 13.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nodrošināt darba ņēmējam vai viņa pārstāvim, elektroniskās darba laika uzskaites sistēmā reģistrēto un uzkrāto datu iegūšanu (skatīšanās režīmā, elektroniski vai papīra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vienotajā elektroniskās darba laika uzskaites datubāzē dati pieejami tikai konkrētajam darba ņēmējam autorizējoties, bet ne tā pārstāvim, attiecīgi ir atbalstāma piedāvātā normas redakcija, tajā neiekļaujot vārdus "vai viņa pārstāvim".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normā nav iekļauti vārdi "papīra formā", jo, lai īstenotu pēc iespējami efektīvu un "zaļu" valsts funkciju īstenošanu, ir atbalstāms elektronisks datu saņemšanas risinājums.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lūdz papildināt likuma pārejas noteikumus ar 243.punktu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Šā likuma 113. panta pirmās daļas 1. punkta "e" apakšpunktā, 3. punkta "b" apakšpunktā un 116. panta pirmās daļas 9. punktā noteikto prasību par Valsts ieņēmumu dienesta nodokļu maksātāja reģistrācijas koda vai Valsts ieņēmumu dienesta piešķirtā pievienotās vērtības nodokļa maksātāja reģistrācijas numura iekļaušanu vienotajā elektroniskā darba laika uzskaites datubāzē piemēro ar 2025.gada 1. martu.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likumprojekta ir izslēgti grozījumi NNL 113. panta pirmās daļas 1.punkta "e" apakšpunktā, 3.punkta "b" apakšpunktā un 116.panta pirmās daļas 9.punktā attiecībā uz prasību par VID piešķirtā pievienotās vērtības nodokļa maksātāja reģistrācijas numura iekļaušanu vienotajā elektroniskā darba laika uzskaites datubāzē, Ekonomikas ministrijas piedāvātā likuma pārejas noteikumu punkta redakcija ir precizēta, to attiecinot tikai uz prasību par VID nodokļu maksātāja reģistrācijas koda iekļaušanu minētajā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"Latvijas Republikas Iedzīvotāju reģistrā" ar vārdiem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 2021. gada 28. jūnija stājās spēkā Fizisko personu reģistra likums un spēku zaudēja Iedzīvotāju reģistra likums, līdz ar to savu darbību izbeidza Iedzīvotāju reģistrs un iedzīvotāju reģistrācija tiek nodrošināta Fizisko personu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precizēta likumprojektā iekļautā NNL 113.panta pirmās daļas 1.punkta "b" apakšpunkta redakcija, kurā vairs netiek ietverta atsauce uz Fizisko personu reģistru, tad attiecīgi ir precizēts arī anotācijas teksts, tajā neietverot atsauci uz minēto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"Problēmas apraksts" 2. punktā norādīts,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datu sniegšanu Latvijas Republikas Uzņēmumu reģistram par personām, kas iekļautas riska personu sarakstā, regulē likuma "Par Latvijas Republikas Uzņēmumu reģistru" 4.18 pants nevis starpresoru vienošanās, ir veicami atbilstoši grozījumi Likuma 18.panta pirmās daļas 21.punktā. Šos datus Latvijas Republikas Uzņēmumu reģistrs no Valsts ieņēmumu dienesta saņem regulāri (ne retāk kā reizi diennaktī) elektroniski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saistībā ar Valsts ieņēmumu dienesta pienākumu uzturēt riska personu sarakstu un sniegt šo informāciju Uzņēmumu reģistram precizējama, ņemot vērā, ka likums "Par Latvijas Republikas Uzņēmumu reģistru" nosaka Uzņēmumu reģistra tiesības un pienākumu veikt datu apstrādi norādītajā apjomā, bet ne regularitāti vai kārtību, kādā Valsts ieņēmumu dienests šo informāciju nodod. Līdz ar to anotācijā norādītā informācija attiecas uz praktisko informācijas nodošanu Uzņēmumu reģistram, ber regulējums par kārtību, kādā nodod informāciju likumā "Par Latvijas Republikas Uzņēmumu reģistru" nav noteikts. Līdz ar to anotācijā aicinām viennozīmīgi norādīt, ka informācijas apmaiņa likumā noteiktajā apjomā praktiski tiek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Uzņēmumu reģistrs nesaskata nepieciešamību likumā noteikt pienākumu iestādēm slēgt starpresoru vienošanos. Arī situācijās, kad konstatēta nepieciešamība šādu vienošanos slēgt, tas pamatojams ar Valsts pārvaldes iekārtas likuma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Uzņēmumu reģistra iebildumam ir precizēts likumprojekta anotācijas "Problēmas apraksta" un "Risinājuma apraksta" 2.punkts "Par datu apmaiņu ar Latvijas Republikas Uzņēmumu reģistru".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Tieslietu ministrija ir pievienojusies Uzņēmumu reģistra izteiktajiem iebildumiem, tostarp, apsvērumam, ka nav nepieciešamības likumā noteikt pienākumu iestādēm slēgt starpresoru vienošanos arī situācijās, kad konstatēta nepieciešamība šādu vienošanos slēgt (jo tas pamatojams ar Valsts pārvaldes iekārtas likuma regulējumu), Finanšu ministrija no likumprojektā iekļautās NNL 18.panta pirmās daļas 21.</w:t>
            </w:r>
            <w:r w:rsidR="00000000" w:rsidRPr="00000000" w:rsidDel="00000000">
              <w:rPr>
                <w:vertAlign w:val="superscript"/>
                <w:rtl w:val="0"/>
              </w:rPr>
              <w:t xml:space="preserve">1</w:t>
            </w:r>
            <w:r w:rsidR="00000000" w:rsidRPr="00000000" w:rsidDel="00000000">
              <w:rPr>
                <w:rtl w:val="0"/>
              </w:rPr>
              <w:t xml:space="preserve"> punkta redakcijas ir izslēgusi atsauci uz starpresoru vienošanos, kā arī attiecīgi izteikusi NNL 18.panta pirmās daļas 21.punktu jaunā redakcijā, lai arī no šīs normas izslēgtu atsauci uz minēto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3. punktu, 9.6. un 9.22.apakšpunktu tiesību akta projektam ir nepieciešams veikt izvērtējumu, un identificēt, vai valsts institūcijām, privātpersonām un juridiskām personām tiek noteiktas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izvērtējumu, vai likumprojektā ir ietvertas izmaiņas, kas uzliek informācijas sniegšanas prasības pienākumu privātpersonai vai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likumprojektā būtu vērtējams 21. pants, kas paredz papildināt likuma “Par nodokļiem un nodevām” 114. pantu ar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kabienta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pamatojoties uz Valsts kancelejas aicinājumu un ievērojot Ministru kabineta 2021.gada 7.septembra noteikumu Nr.617 "Tiesību akta projekta sākotnējās ietekmes izvērtēšanas kārtība" 9.6., 14.2.apakšpunktā, kā arī 16. un 17.punktās minēto, ir atkārtoti izvērtējusi likumprojekta ietekmi uz administratīvajām procedūrām un to izmaksām uz fiziskajām un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21.pantā ietvertie grozījumi NNL 116.panta pirmās daļas 9.punktā neparedz jaunu informācijas sniegšanas pienākumu, bet gan precizē datu apjomu, kuru galvenajam būvdarbu veicējam ir pienākums iesniegt iekļaušanai vienotajā elektroniskās darba laika uzskaites datubāzē par visiem saviem apakšuzņēmējiem. Tādējādi šiem plānotajiem grozījumiem nav ietekme uz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ietekme uz administratīvajām izmaksām nebūs likumprojekta 20.pantam, kurā ietvertie grozījumi paredz papildināt NNL 114.pantu ar septīto un astoto daļu, nosakot vienotās elektroniskās darba laika uzskaites datubāzes turētāja pienākumu nodrošināt uzkrāto datu izsniegšanu apakšuzņēmējam par viņu darba ņēmējiem, kuri galvenā būvdarbu veicēja būvlaukumā veic darbu būvdarbu līguma izpildei, kā arī pienākumu nodrošināt uzkrāto datu izsniegšanu darba ņēmējam, kurš galvenā būvdarbu veicēja būvlaukumā veic darbu būvdarbu līguma izpildei. Tā kā datus varēs izgūt pats darba ņēmējs, autorizējoties VEDLUBD, savukārt darba devējiem pašiem būs iespēja izgūt datus no minētās sistēmas, izmantojot tiešsaistes saskarni, attiecīgi administratīvās izmaksas nav paredzētas.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3. punktu, 9.6. un 9.22.apakšpunktu tiesību akta projektam ir nepieciešams veikt izvērtējumu, un identificēt, vai valsts institūcijām, privātpersonām un juridiskām personām tiek noteiktas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izvērtējumu, vai likumprojektā ir ietvertas izmaiņas, kas uzliek informācijas sniegšanas prasības pienākumu valsts institūcijai/institūcijām.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likumprojektā būtu vērtējamas šādas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punkts, kas paredz papildināt likuma “Par nodokļiem un nodevām” (turpmāk - Likums) 18. panta pirmo daļu ar 21.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punkts, kas paredz izmaiņas Likuma 34.</w:t>
            </w:r>
            <w:r w:rsidR="00000000" w:rsidRPr="00000000" w:rsidDel="00000000">
              <w:rPr>
                <w:vertAlign w:val="superscript"/>
                <w:rtl w:val="0"/>
              </w:rPr>
              <w:t xml:space="preserve">4 </w:t>
            </w:r>
            <w:r w:rsidR="00000000" w:rsidRPr="00000000" w:rsidDel="00000000">
              <w:rPr>
                <w:rtl w:val="0"/>
              </w:rPr>
              <w:t xml:space="preserve">panta vienpadsmitajā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kabienta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pamatojoties uz Valsts kancelejas aicinājumu un ievērojot Ministru kabineta 2021.gada 7.septembra noteikumu Nr.617 "Tiesību akta projekta sākotnējās ietekmes izvērtēšanas kārtība" 9.22., 14.2.apakšpunktā, kā arī 16. un 17.punktās minēto, ir atkārtoti izvērtējusi likumprojekta ietekmi uz administratīvajām procedūrām un to izmaksām uz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iekļauti šādi grozījumi, kas saistīti ar valsts institūcijas pienākumu 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NNL 18.panta pirmās daļas 21.punktā, kā arī 21.</w:t>
            </w:r>
            <w:r w:rsidR="00000000" w:rsidRPr="00000000" w:rsidDel="00000000">
              <w:rPr>
                <w:vertAlign w:val="superscript"/>
                <w:rtl w:val="0"/>
              </w:rPr>
              <w:t xml:space="preserve">1</w:t>
            </w:r>
            <w:r w:rsidR="00000000" w:rsidRPr="00000000" w:rsidDel="00000000">
              <w:rPr>
                <w:rtl w:val="0"/>
              </w:rPr>
              <w:t xml:space="preserve"> punkts, kas paredz precizēt VID informācijas sniegšanas pienākuma apjomu, t.i., nosakot, ka informācija par riska personām sniedzama Uzņēmumu reģistram likuma "Par Latvijas Republikas Uzņēmumu reģistru"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Šiem plānotajiem grozījumiem nav ietekme uz VID administratīvajām izmaksām, jo jau šobrīd praksē tiek nodrošināta informācijas sniegšana Uzņēmumu reģistram likuma "Par Latvijas Republikas Uzņēmumu reģistru" nepieciešamajā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NNL 18.panta pirmās daļas 31.punktā, kas paredz noteikt, ka VID ir pienākums nodrošināt VID elektroniskās deklarēšanas sistēmā nodokļu maksātājam pieejamus datus arī par tā vienotajā nodokļu kontā nepareizi iemaksāto maksājumu summām;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Šiem plānotajiem grozījumiem nav ietekme uz VID administratīvajām izmaksām, ņemot vērā, ka VID informācijas sistēmās ar pārmaksāto nodokļu summu tiek saprastas arī vienotajā nodokļu kontā nepareizi iemaksātās 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saistībā ar VID tiesībām pieņemt lēmumu par piekļuves ierobežošanu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34.</w:t>
            </w:r>
            <w:r w:rsidR="00000000" w:rsidRPr="00000000" w:rsidDel="00000000">
              <w:rPr>
                <w:vertAlign w:val="superscript"/>
                <w:rtl w:val="0"/>
              </w:rPr>
              <w:t xml:space="preserve">1</w:t>
            </w:r>
            <w:r w:rsidR="00000000" w:rsidRPr="00000000" w:rsidDel="00000000">
              <w:rPr>
                <w:rtl w:val="0"/>
              </w:rPr>
              <w:t xml:space="preserve"> panta sestās daļas 8.punkts, kas paredz VID pienākumu triju darbdienu laikā pēc lēmuma par nodokļu maksātāja saimnieciskās darbības apturēšanu pieņemšanas nosūtīt pieprasījumu elektronisko sakaru komersantiem par piekļuves ierobežošanu Latvijas Republikā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34.</w:t>
            </w:r>
            <w:r w:rsidR="00000000" w:rsidRPr="00000000" w:rsidDel="00000000">
              <w:rPr>
                <w:vertAlign w:val="superscript"/>
                <w:rtl w:val="0"/>
              </w:rPr>
              <w:t xml:space="preserve">4</w:t>
            </w:r>
            <w:r w:rsidR="00000000" w:rsidRPr="00000000" w:rsidDel="00000000">
              <w:rPr>
                <w:rtl w:val="0"/>
              </w:rPr>
              <w:t xml:space="preserve"> panta otrā daļa, kas paredz VID pienākumu piecu darbdienu laikā pēc šā panta pirmajā daļā minētā pārkāpuma konstatācijas rakstveidā brīdināt nodokļu maksātāju par piekļuves ierobežošanu Latvijas Republikā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34.</w:t>
            </w:r>
            <w:r w:rsidR="00000000" w:rsidRPr="00000000" w:rsidDel="00000000">
              <w:rPr>
                <w:vertAlign w:val="superscript"/>
                <w:rtl w:val="0"/>
              </w:rPr>
              <w:t xml:space="preserve">4</w:t>
            </w:r>
            <w:r w:rsidR="00000000" w:rsidRPr="00000000" w:rsidDel="00000000">
              <w:rPr>
                <w:rtl w:val="0"/>
              </w:rPr>
              <w:t xml:space="preserve"> panta sestā daļa, kas paredz VID amatpersonas pienākumu pēc lēmuma par piekļuves ierobežošanu Latvijas Republikā domēna vārdam vai interneta protokola (IP) adresei pieņemšanas normatīvajos aktos noteiktajā kārtībā nosūtīt augstākā līmeņa domēna ".lv" reģistra turētājam pieprasījumu par VID pieņemtā lēmuma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34.</w:t>
            </w:r>
            <w:r w:rsidR="00000000" w:rsidRPr="00000000" w:rsidDel="00000000">
              <w:rPr>
                <w:vertAlign w:val="superscript"/>
                <w:rtl w:val="0"/>
              </w:rPr>
              <w:t xml:space="preserve">4</w:t>
            </w:r>
            <w:r w:rsidR="00000000" w:rsidRPr="00000000" w:rsidDel="00000000">
              <w:rPr>
                <w:rtl w:val="0"/>
              </w:rPr>
              <w:t xml:space="preserve"> panta astotā daļa, kas paredz VID pienākumu publicēt savā tīmekļvietnē informāciju par domēna vārdiem un interneta protokola (IP) adresēm, kurām ierobežota piekļuve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34.</w:t>
            </w:r>
            <w:r w:rsidR="00000000" w:rsidRPr="00000000" w:rsidDel="00000000">
              <w:rPr>
                <w:vertAlign w:val="superscript"/>
                <w:rtl w:val="0"/>
              </w:rPr>
              <w:t xml:space="preserve">4</w:t>
            </w:r>
            <w:r w:rsidR="00000000" w:rsidRPr="00000000" w:rsidDel="00000000">
              <w:rPr>
                <w:rtl w:val="0"/>
              </w:rPr>
              <w:t xml:space="preserve"> panta vienpadsmitā daļa, kas paredz VID pienākumu nosūtīt augstākā līmeņa domēna ".lv" reģistra turētājam vai elektronisko sakaru komersantam pieprasījumu par piekļuves atjaunošanu domēna vārdam vai interneta protokola (IP) adresei Latvijas Republikā, kā arī publicēt VID tīmekļvietnē informāciju par piekļuves atjaunošanu domēna vārdam vai interneta protokola (IP) adresei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minētie grozījumi tiek veikti, lai salāgotu NNL regulējumu ar Elektronisko sakaru likuma regulējumu, kur jau šobrīd ir paredzētas VID tiesības pieņemt lēmumu par piekļuves ierobežošanu domēna vārdam vai interneta protokola (IP) adresei, kā arī, ievērojot to, ka jau šobrīd praksē tiek nodrošināta sadarbība ar augstākā līmeņa domēna ".lv" reģistra turētājiem, plānotajiem grozījumiem ir salīdzinoši nebūtiska ietekme uz VID administratīvajām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atbildīgais par likumprojekta virzību Saeimā ir finanšu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vispārīgajiem būvnoteikumiem  Būvniecību var ierosināt: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zemes vai būves īpašnieks vai, ja tāda nav, tiesiskais valdītājs (arī publiskas personas zemes vai būves tiesiskais valdītājs), lietotājs, kuram ar līgumu noteiktas tiesības būvēt, vai servitūta izlietotājs;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pašvaldība, ja tā sakārto vai nojauc būvi, kas kļuvusi bīstama un rada apdraudējumu cilvēku drošībai, vai nojauc patvaļīgās būvniecības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enerģētikas un elektronisko sakaru reglamentējošajos normatīvajos aktos noteiktajos gadījumos – energoapgādes komersants un elektronisko sakaru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zemes vai būves īpašnieks vai, ja tāda nav, tiesiskais valdītājs (arī publiskas personas zemes vai būves tiesiskais valdītājs), lietotājs, kuram ar līgumu noteiktas tiesības būvēt, vai servitūta izlietotājs – būves ekspluatācijai nepieciešamās inženierbūves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visu jaunbūvējamo vai rekonstruējamo, pārbūvējamo, utt, būvju īpašnieki kā juridiskās, tā fiziskās personas tiek identificētas ar unikāliem identifikatoriem, kas tiek lietoti visās valsts informācijas sistēmās, ne tikai VID. Lūdzam pievienot Ministru kabineta protokollēmumu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sadarbībā ar Finanšu un Ekonomikas ministrijām  līdz_________ noteiktā kārtībā iesniegt Ministru kabinetā normatīvo aktu projektu, kas nodrošinās visu Latvijā esošo nekustamo īpašumu, kā arī jaunbūvējamo būvju īpašnieku identifikāciju ar unikāliem reģistrācijas numuriem, kas lietojami visās valsts informācijas sistēmās, t.sk. Zemesgrāmatā, Būvniecības informācijas sistēmā, Valsts ieņēmumu dienesta sistēmās,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skatīt pie izziņas 34.punkta apstrādes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atbildīgais par likumprojekta virzību Saeimā ir finanšu ministrs.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atbildīgais par likumprojekta virzību Saeimā ir finanšu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03.09.24. izteica sekojošu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 Tā kā ir stājies spēkā Fizisko personu reģistra likums, kura mērķis ir izveidot un uzturēt vienotu fizisko personu reģistrācijas un uzskaites sistēmu — Fizisko personu reģistru (turpmāk — Reģistrs), lai nodrošinātu fizisko personu identifikāciju un datu apstrādi, ko veic valsts institūcijas un amatpersonas, lūdzam pievienot šādu Ministru kabineta protokolluzdevumu: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ministrijām līdz_________ noteiktā kārtībā iesniegt Ministru kabinetā normatīvo aktu grozījumus, kas nodrošinās fizisko personu identifikāciju, atbilstoši Fizisko personu reģistra likumam, t.sk. veicot grozījumus  Ministru kabineta 2010.gada 15.septembra noteikumu Nr.827 "Noteikumi par valsts sociālās apdrošināšanas obligāto iemaksu veicēju reģistrāciju un ziņojumiem par valsts sociālās apdrošināšanas obligātajām iemaksām un iedzīvotāju ienākuma nodokli" 10.punktā, nodrošinot visiem darba ņēmējiem Fizisko personu reģistra koda 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pieņemami, ka joprojām minētais 10.punkts noteic, ka nevis brīdī, kad fiziskai personai rodas tiesības būt nodarbinātam Latvijā, tiek piešķirts unikāls numurs, bet tikai tad, kas darba devējs lūdz VID šādam darbiniekam piešķirt VID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Fizisko personu reģistrā iekļauj un aktualizē ziņas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 un Latvijas nepilsoni;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ārzemnieku: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kurš Latvijā saņēmis uzturēšanās atļauju, Eiropas Savienības pilsoņa reģistrācijas apliecību (turpmāk — reģistrācijas apliecība) vai Eiropas Savienības pilsoņa pastāvīgās uzturēšanās apliecību (turpmāk — pastāvīgās uzturēšanās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kuram Latvijā piešķirts bezvalstnieka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kurš iesniedzis dokumentus uzturēšanās atļaujas, reģistrācijas apliecības vai pastāvīgās uzturēšanās apliecības pieprasīšanai,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kuram ir tiesiska saikne ar Latviju, uz kuras pamata veidojas vai ir izveidojušās savstarpējas tiesības un pienākumi nekustamā īpašuma, komercdarbības, veselības, nodokļu, pabalstu un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kurš vēlas saņemt Latvijas personas apliecību (elektroniskās identifikācijas karti), lai veicinātu ekonomikas, zinātnes, izglītības vai kultūras sakaru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kurš vēlas Latvijā saņemt valsts pārvaldes pakalpojumus elektroniski, izmantojot Eiropas Savienības dalībvalsts, Eiropas Ekonomikas zonas valsts vai Šveices Konfederācijas izsniegto elektroniskās identifikācijas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kurš ir Latvijā akreditētas ārvalsts diplomātiskās pārstāvniecības personāla darbinieks, ārvalsts konsulārās iestādes darbinieks, cita starptautisko publisko tiesību subjekta vai tā Latvijā akreditētas pārstāvniecības darbinieks vai amatpersona, kā arī šāda darbinieka vai amatpersonas ģimenes loceklis vai privātais mājkalpotājs, kura statusu Latvijā nosaka starptautisks līgums un kurš ir piekritis ziņu iekļaušanai un aktualizēšanai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attiecībā uz kuru Latvijā veic dzimšanas fakta vai laulības reģistrāciju vai kurš atkārtoti pieprasa savas laulības vai dzimšanas fakta reģistrāciju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kurš ir patvēruma meklētājs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kurš Latvijā reģistrē partnerību vai izbeidz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šī likumprojekta jautājums, jo tieši šis likumprojekts paredz šādām personām piešķirt VID 'numurus', kas nebūtu jādara, ja tiktu īstenots LPS ieteikums."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atbildot uz šo iebildumu FM izziņā ir norādījusi, ka tas esot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ieņēmumu dienests 2024.gada 17.decembrī organizēja sanāksmi ar Iekšlietu ministriju, Pilsonības un migrācijas lietu pārvaldi un Ārlietu ministriju, vienojoties, ka tiks rasts risinājums, kā nodrošināt ārvalstnieku (darba ņēmēju) vienotu identifikāciju Latvijas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arī pievienot MK protokollēmuma projekta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ministrijām līdz_________ noteiktā kārtībā iesniegt Ministru kabinetā normatīvo aktu grozījumus, kas nodrošinās fizisko personu identifikāciju, atbilstoši Fizisko personu reģistra likumam, t.sk. veicot grozījumus  Ministru kabineta 2010.gada 15.septembra noteikumu Nr.827 "Noteikumi par valsts sociālās apdrošināšanas obligāto iemaksu veicēju reģistrāciju un ziņojumiem par valsts sociālās apdrošināšanas obligātajām iemaksām un iedzīvotāju ienākuma nodokli" 10.punktā, nodrošinot visiem darba ņēmējiem Fizisko personu reģistra koda 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NNL darbības sfērā neietilpst jautājumi, kas saistīti ar fizisko personu reģistrēšanu Fizisko personu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atbilstoši LPS iebildumiem no likumprojekta ir izslēgti grozījumi, kas paredzēja personu identificēšanu ar VID piešķirtajiem reģistrācijas kodiem, lai arī šāda informācija ir būtiska VID, lai identificētu subjektus nodokļu administrēšanas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Ministru kabineta sēdes protokollēmuma projekts nav papildināms ar uzdevumu, kas ar likumprojektā ietvertajiem grozījumiem nav saistīts.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atbildīgais par likumprojekta virzību Saeimā ir finanšu ministrs.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izskatījusi likumprojektu  “Grozījumi likumā “Par nodokļiem un nodevām”” (24-TA-151)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atbalstām Likumprojektā ietvertos grozījumus, tomēr vēlamies norādīt uz šobrīd identificētiem nepieciešamiem uzlabojumiem, kas nodrošinātu administratīvā sloga mazināšanu gan uzņēmējiem, gan uzņēmējus uzraugošajām valsts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norādījusi uz nepieciešamību izdarīt grozījumus Elektronisko sakaru likumā, lai risinātu iepriekš LDDK paustos iebildumus attiecībā uz nepieciešamību noteikt valstī vienotu institūciju, kura uztur aktuālu visu valsts institūciju ierobežoto interneta resursu sarakstu mašīnlasāmā formā elektronisko sakaru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atrisināt jautājumu, ka augstākā līmeņa domēna ".lv" reģistra un elektroniskās numurēšanas sistēmas uzturētājs  un/vai elektronisko sakaru pakalpojumu sniedzējs pārvirza gala lietotāja pieprasījumu uz ierobežošanas pieprasītāja uzturētu informatīvu interneta vietni. Šis jautājums arī būtu risināms Elektronisko sakaru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LDDK lūdz Likumprojekta izskatīšanas gaitā Satiksmes ministrijas iesaisti</w:t>
            </w:r>
            <w:r w:rsidR="00000000" w:rsidRPr="00000000" w:rsidDel="00000000">
              <w:rPr>
                <w:rtl w:val="0"/>
              </w:rPr>
              <w:t xml:space="preserve"> un Izziņā iekļaut piedāvājumu ar jau konkrētiem risinājumiem un laika grafiku, jo uzņēmējiem norādītās problēmas ir ļoti būtiskas.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2024.gada 4.oktobra sanāksmē no Latvijas Darba devēju konfederācijas puses netika uzturēts priekšlikums, kā arī izteikti iebildumi par Finanšu ministrijas zemāk sniegto apstrādes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ir iekļauti arī grozījumi, kuru mērķis ir mazināt administratīvo slogu nodokļu maksātājam, kā piemēram, labvēlīgāks/pretimnākošāks nokavējuma naudas piemērošanas mehānisms. Tāpat likumprojektā ir iekļauti grozījumi, kuriem būtu nepieciešams stāties spēkā pēc iespējas laicīgi, kā, piemēram, </w:t>
            </w:r>
            <w:r w:rsidR="00000000" w:rsidRPr="00000000" w:rsidDel="00000000">
              <w:rPr>
                <w:i w:val="1"/>
                <w:rtl w:val="0"/>
              </w:rPr>
              <w:t xml:space="preserve">de minimis</w:t>
            </w:r>
            <w:r w:rsidR="00000000" w:rsidRPr="00000000" w:rsidDel="00000000">
              <w:rPr>
                <w:rtl w:val="0"/>
              </w:rPr>
              <w:t xml:space="preserve"> atbalsta izslēgšana no NNL (ņemot vērā, ka konkrēto atbalstu pēc 2024.gada 30.jūnija piešķirt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likumprojekta tālāko virzību un nodokļu maksātāju tiesisko paļāvību uz plānotajām labvēlīgajām regulējuma izmaiņām, aicinām priekšlikumus, kas saistīti ar grozījumu veikšanu citos likumos, neizteikt kā iebildumu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Latvijas Darba devēju konfederācijas identificētie nepieciešamie uzlabojumi, kas saistīti ar Elektronisko sakaru likuma regulējuma piemērošanu, ir risināmi ārpus šī likumprojekta tvēruma.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jānorāda, ka Satiksmes ministrijai ir zināmi Latvijas Darba devēju konfederācijas iesniegtie priekšlikumi, un tā ar 2024.gada 2.augusta vēstuli Nr.10-01/2710 (adresēta arī Latvijas Darba devēju konfederācijai) ir informējusi, ka tie tiks izvērtēti kopā ar iesaistītajām institūcijām un elektronisko sakaru nozares asociācijām.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20. panta 6. punktā vārdus "Vides aizsardzības" ar vārdiem "Viedās administrācijas".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likuma redakcijā norādīts, ka nodokļus administrē šādas institūcijas:  6) dabas resursu nodokli — Valsts ieņēmumu dienests, Vides aizsardzības un reģionālās attīstības ministrija un tās padotībā esošās iestādes atbilstoši Dabas resursu nodokļa likumam.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ir piedāvāts "Vides aizsardzības" aizstāt ar vārdiem "Viedās administrācijas", kas neatbilst faktiskajai situācijai. Kopš 2024.gada 1.jūlijā dabas resursu nodokli administrē Klimata un enerģētikas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dabas resursu nodokli — Valsts ieņēmumu dienests, Klimata un nerģētikas ministrija un tās padotībā esošās iestādes atbilstoši Dabas resursu nodokļa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ir piekritusi Klimata un enerģētikas ministrijas ierosinājumam.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20. panta 6. punktā vārdus "Vides aizsardzības un reģionālās attīstības" ar vārdiem "Klimata un enerģētikas".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pirmajā daļā vārdus "kura pazīmes atbilst vismaz vienai no šā panta trešajā daļā minētajām aizdomīguma pazīmēm nodokļu jomā" ar vārdiem "kas rada aizdomas, ka tajā iesaistītie līdzekļi ir tieši vai netieši iegūti noziedzīga nodarījuma valsts ieņēmumu jomā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ir izskatījis Finanšu ministrijas sagatavotos likumprojektu “Grozījumi likumā "Par nodokļiem un nodevām"” (24-TA-151) un tā pavadošos dokumentus un izsaka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jau 2024. gada 8. februārī Finanšu ministrijai nosūtītajā viedoklī norādīja, ka līdz ar grozījumiem likuma “Par nodokļiem un nodevām” 22.2 panta pirmajā daļā, aizstājot jēdzienu “nodokļu jomā” ar jēdzienu “valsts ieņēmumu jomā”, ir nepieciešami grozījumi arī Noziedzīgi iegūtu līdzekļu legalizācijas un terorisma un proliferācijas finansēšanas novēršanas likuma 51. panta pirmās daļas 18.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NNL 22.</w:t>
            </w:r>
            <w:r w:rsidR="00000000" w:rsidRPr="00000000" w:rsidDel="00000000">
              <w:rPr>
                <w:vertAlign w:val="superscript"/>
                <w:rtl w:val="0"/>
              </w:rPr>
              <w:t xml:space="preserve">2 </w:t>
            </w:r>
            <w:r w:rsidR="00000000" w:rsidRPr="00000000" w:rsidDel="00000000">
              <w:rPr>
                <w:rtl w:val="0"/>
              </w:rPr>
              <w:t xml:space="preserve">pantā no likumprojekta tika izslēgti un tie tika iekļauti likumprojektā "Grozījumi likumā "Par nodokļiem un nodevām"" (Nr.755/lp14), kuru Saeima pieņēma 2024.gada 6.decembrī.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skatīt Saeimas pieņemtajā likumprojekta sākotnējās ietekmes (</w:t>
            </w:r>
            <w:r w:rsidR="00000000" w:rsidRPr="00000000" w:rsidDel="00000000">
              <w:rPr>
                <w:i w:val="1"/>
                <w:rtl w:val="0"/>
              </w:rPr>
              <w:t xml:space="preserve">ex-ante</w:t>
            </w:r>
            <w:r w:rsidR="00000000" w:rsidRPr="00000000" w:rsidDel="00000000">
              <w:rPr>
                <w:rtl w:val="0"/>
              </w:rPr>
              <w:t xml:space="preserve">) novērtējuma ziņojumu (anotāciju), kurā ir ietverts skaidrojums, ka saistībā ar jēdziena "nodokļu jomā" aizstāšanu ar jēdzienu "valsts ieņēmumu jomā" ir nepieciešami grozījumi arī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(LRGA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LRGA vērš uzmanību likuma 16.panta Nodokļu maksātāju tiesības, 1.daļas 10. un 101.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pieprasīt pārmaksātās nodokļa summas atmaksāšanu vai novirzīšanu kārtējo nodokļu maksājumu segšanai triju gadu laikā pēc konkrētā nodokļa likumā noteiktā maksāšanas termiņa. Nodokļu maksātāja — fiziskās personas — nāves gadījumā minētās tiesības pāriet uz mantinieku, kurš var pieprasīt pārmaksātās nodokļa summas atmaksāšanu triju gadu laikā no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pieprasīt budžeta kontā, kurā ieskaitāmi nodokļu maksājumi, nepareizi iemaksātās summas atmaksāšanu vai novirzīšanu kārtējo nodokļu maksājumu segšanai triju gadu laikā no dienas, kad summa ir iemaksāta. Nodokļu maksātāja — fiziskās personas — nāves gadījumā minētās tiesības pāriet uz mantinieku, kurš var pieprasīt nepareizi iemaksātās summas atmaksāšanu triju gadu laikā no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LRGA uzskata: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kopš 2021.gada, kad ieviests vienotais nodokļu konts, vairs nevar noteikt konkrētā nodokļa pārmaksu tiem nodokļiem, kas iemaksāti vienotajā nodokļu kontā, tāpēc ierosinam precizēt 16.panta 1.daļas 10.; 101 punktus, nosakot, ka šī kārtība neattiecas uz vienotajā nodokļu kontā iemaksātajiem nodokļiem;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VID konstatējis nodokļu pārmaksu un trīs gadu laikā nodokļu maksātājs to nav pieprasījis, VIDam ir pienākums to atgriezt nodokļu maksātājam automātiski pēc šī termiņa iestāšanās. (Diemžēl pārsvarā visi mazie uzņēmēji baidās no VID  prasīt savas pārmaksas atpakaļ, kā arī savas nodarbinātības dēļ neseko līdzi šiem termiņiem un nesaprot kā to noteikt, tāpēc ievērojot godprātības principu, VID, kas šo pārmaksu izmantojis jau trīs gadus (bez procentiem), būtu tikai godīgi to uzņēmējam (arī mantiniekam) atgriezt.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Elektroniskās deklarēšanas sistēmā nodrošināt ērti lietojamu pārskatu, kurā būtu redzama nodokļu pārmaksa pa atsevišķiem nodokļu veidiem, norādīts pārmaksas izveidošanās datums un redzams noilguma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VID būs iespēja kļūt draudzīgākam nodokļu maksātajam, sniedzot nodokļu maksātājam būtisku informāciju, kas ir zināma tikai VID, bet ietekmē nodokļa maksātāja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25.1.panta un likumprojekta 29.panta grozījumus, nosakot, ka, ja nodokļa maksātājam ir pārmaksa par kādu no nodokļiem (neattiecinātajās iemaksās), tad pirms nokavējuma naudas aprēķināšanas tiek piesaistīta pārmaksa un nokavējuma nauda tiek aprēķināta tikai atlikušai (nesamaksātai jeb reālajam parādam) parāda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PVN deklarācija par aprīli ar aprēķinu 2000,00 euro tiek iesniegta 2024.gada 20.maijā.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Iemaksa vienotajā nodokļu kontā likumā noteiktajā termiņā netiek veikta (t. i., maksājums līdz 2024.gada 23.maijam netiek saņemts). Nokavētais maksājums budžetā tiek saņemts  tikai 2024.gada 30.jūlijā, bet ir nepiesaistītās iemaksas 500 euro. Tādā gadījumā  nokavējuma naudu aprēķina no 1500,00 euro (deklarētā nodokļa summa 2000 euro - nepiesaistītās iemaksas 500 ero).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pārmaksas piesaisti jābūt redzamai transakcijai Transakciju pārskatā, lai nodokļu maksātājs savā grāmatvedības uzskaitē arī var veikt šo darbību un dati abās pusēs saskanētu.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likuma 25.1 pantā, ka nodokļu pārmaksa tiek novirzīta kārtējo VID administrēto nodokļu un nodevu maksājumu segšanai vai atmaksāta nodokļa maksātājam līdz pārskata gada 31. decembrim  un attiecīgi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25.1.panta 1.punktu,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nodokļu pārmaksas dzēšanas nodokļu pārmaksa vispirms ir novirzāma kārtējo Valsts ieņēmumu dienesta administrēto nodokļu (nodevu) segšanai, ja tādi ir, bet ja pārmaksas nav, ieskaita atpakaļ nodokļa maksātāja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rīcība varētu būt ieguvums arī Valsts ieņēmumu dienestam, tas būtu ātrāks risinājums ar pārmaksām, iespējams samazinātos nekorekto debitoru summas Valsts gada pārskata sadaļā par nodokļiem un nodevām.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2024.gada 4.oktobra sanāksmē no Latvijas Republikas Grāmatvežu asociāciju puses netika uzturēts priekšlikums, kā arī izteikti iebildumi par Finanšu ministrijas zemāk sniegto apstrādes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NNL 16.panta pirmās daļas 10.punktā, to papildinot ar nosacījumu, ka nodokļu maksātāja – fiziskās personas – nāves gadījumā minētās tiesības pāriet uz mantinieku, kurš var pieprasīt pārmaksātās nodokļa summas atmaksāšanu triju gadu laikā no mantojuma atklāšanās, kā arī 10.</w:t>
            </w:r>
            <w:r w:rsidR="00000000" w:rsidRPr="00000000" w:rsidDel="00000000">
              <w:rPr>
                <w:vertAlign w:val="superscript"/>
                <w:rtl w:val="0"/>
              </w:rPr>
              <w:t xml:space="preserve">1</w:t>
            </w:r>
            <w:r w:rsidR="00000000" w:rsidRPr="00000000" w:rsidDel="00000000">
              <w:rPr>
                <w:rtl w:val="0"/>
              </w:rPr>
              <w:t xml:space="preserve"> punkts stājās spēkā 2023.gada 30.jūnijā.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minētie grozījumi ir stājušies spēkā tikai nesen, aicinām Latvijas Republikas Grāmatvežu asociāciju iepazīties ar likumprojekta "Grozījumi likumā "Par nodokļiem un nodevām"" (Nr.2/Lp14) anotāciju (</w:t>
            </w:r>
            <w:r w:rsidR="00000000" w:rsidRPr="00000000" w:rsidDel="00000000">
              <w:rPr>
                <w:i w:val="1"/>
                <w:rtl w:val="0"/>
              </w:rPr>
              <w:t xml:space="preserve">pieejama Saeimas Likumdošanas datu bāzē https://titania.saeima.lv/LIVS14/saeimalivs14.nsf/webAll?OpenView</w:t>
            </w:r>
            <w:r w:rsidR="00000000" w:rsidRPr="00000000" w:rsidDel="00000000">
              <w:rPr>
                <w:rtl w:val="0"/>
              </w:rPr>
              <w:t xml:space="preserve">), kurā sniegts izvērsts skaidrojums par minēto grozījumu būtību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ierosinājumiem, paskaidrojam.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ierosinājumu nodrošināt VID elektroniskās deklarēšanas sistēmā ērti lietojamu pārskatu, kurā būtu redzams nodokļu pārmaksas izveidošanās datums un noilguma datums;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NNL 18.panta pirmās daļas 31.punktu VID ir pienākums nodrošināt VID elektroniskās deklarēšanas sistēmā nodokļu maksātājam pieejamus datus par tā maksājamo un pārmaksāto VID administrēto nodokļu, nodevu, citu valsts noteikto maksājumu un ar tiem saistīto maksājumu (nokavējuma naudas un soda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jau šobrīd nodokļu maksātājam tiek nodrošināta informācijas pieejamība par tā esošajām nodokļu pārmaksām.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VID informācijas sistēmās ar pārmaksāto nodokļu summu tiek saprastas arī vienotajā nodokļu kontā nepareizi iemaksātās summas, tad attiecīgi ar likumprojektu tiek veikti arī atbilstoši grozījumi NNL 18.panta pirmās daļas 31.punktā.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ierosinājumu papildināt NNL 25.</w:t>
            </w:r>
            <w:r w:rsidR="00000000" w:rsidRPr="00000000" w:rsidDel="00000000">
              <w:rPr>
                <w:vertAlign w:val="superscript"/>
                <w:rtl w:val="0"/>
              </w:rPr>
              <w:t xml:space="preserve">1</w:t>
            </w:r>
            <w:r w:rsidR="00000000" w:rsidRPr="00000000" w:rsidDel="00000000">
              <w:rPr>
                <w:rtl w:val="0"/>
              </w:rPr>
              <w:t xml:space="preserve"> pantu un likumprojektā ietvertos NNL 29.panta grozījumus ar nosacījumu, ka nokavējuma naudu aprēķina tikai par atlikušo pamatparādu (t.i., aprēķinātajam nodokļu maksājumam sākotnēji piesaistot vienotajā nodokļu kontā esošās nepiesaistītās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NNL 25.</w:t>
            </w:r>
            <w:r w:rsidR="00000000" w:rsidRPr="00000000" w:rsidDel="00000000">
              <w:rPr>
                <w:vertAlign w:val="superscript"/>
                <w:rtl w:val="0"/>
              </w:rPr>
              <w:t xml:space="preserve">1</w:t>
            </w:r>
            <w:r w:rsidR="00000000" w:rsidRPr="00000000" w:rsidDel="00000000">
              <w:rPr>
                <w:rtl w:val="0"/>
              </w:rPr>
              <w:t xml:space="preserve"> panta mērķis ir uzskaitīt vienkopus tos gadījumus, kad nodokļu pārmaksa un iemaksātie maksājumi ir dzēšami.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minētā norma nav saistīta ar nokavējuma naudas aprēķināšanu vai pārmaksu vai nepareizi iemaksāto maksājumu novirzīšanu kārtējo vai nokavēto nodokļu maksājumu segšanai, tad attiecīgi nav atbalstāmi piedāvātie grozījumi minētajā normā.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uzskatāms par lietderīgu veikt papildinājumus likumprojekta iekļautajā NNL 29.pantā, jo jau šobrīd, iestājoties konkrētā nodokļa samaksas termiņam, ja vienotajā nodokļu kontā ir neattiecinātas iemaksas (t.i., maksājumi, kuri ir saņemti, bet nav attiecināti pret saistību, jo nav iestājies samaksas termiņš), tās sākotnēji tiek novirzītas nodokļu saistību dzēšanai.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atbilstoši FIFO metodei (kas tiek izmantota, vienotajā nodokļu kontā saņemtos maksājumus Ministru kabineta noteiktajā kārtībā novirzot VID administrēto maksājumu segšanai) no vienotajā nodokļu kontā veiktajām iemaksām tiek segti gan kārtējie maksājumi, gan parādi, tādējādi nodokļu maksātājam vairs nevar būt vienlaikus nodokļu parāds vienā nodokli, bet pārmaksa citā nodoklī.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Latvijas Republikas Grāmatvežu asociācijas atzinumā minētā piemēra gadījumā, ja nodokļu maksātājam vienotajā nodokļu kontā ir neattiecināta iemaksa 500 </w:t>
            </w:r>
            <w:r w:rsidR="00000000" w:rsidRPr="00000000" w:rsidDel="00000000">
              <w:rPr>
                <w:i w:val="1"/>
                <w:rtl w:val="0"/>
              </w:rPr>
              <w:t xml:space="preserve">euro</w:t>
            </w:r>
            <w:r w:rsidR="00000000" w:rsidRPr="00000000" w:rsidDel="00000000">
              <w:rPr>
                <w:rtl w:val="0"/>
              </w:rPr>
              <w:t xml:space="preserve">, tad gadījumā, ja tas ir iesniedzis pievienotās vērtības nodokļa deklarāciju, deklarējot budžetā maksājamo nodokli – 2000 </w:t>
            </w:r>
            <w:r w:rsidR="00000000" w:rsidRPr="00000000" w:rsidDel="00000000">
              <w:rPr>
                <w:i w:val="1"/>
                <w:rtl w:val="0"/>
              </w:rPr>
              <w:t xml:space="preserve">euro</w:t>
            </w:r>
            <w:r w:rsidR="00000000" w:rsidRPr="00000000" w:rsidDel="00000000">
              <w:rPr>
                <w:rtl w:val="0"/>
              </w:rPr>
              <w:t xml:space="preserve">, neattiecinātā iemaksa tiek novirzīta minētās saistības segšanai (ar nosacījumu, ja nav citu sedzamu saistību) un nokavējuma nauda tiek aprēķināta tikai par nesamaksāto jeb reālo parādu –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ierosinājumu, ka par pārmaksas piesaisti jābūt redzamai transakcijai Transakciju pārskatā, lai nodokļu maksātājs savā grāmatvedības uzskaitē arī var veikt šo darbību un dati abās pusēs saskanētu;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VID sniegtajai informācijai no 2021.gada Transakciju pārskatā ir pieejama informācija par pārmaksu/iemaksu piesaisti parādu segšanai. Arī nodokļu maksātājam VID elektroniskās deklarēšanas sistēmā sadaļas "Pārskati" apakšsadaļā "Budžeta maksājumu nomaksas stāvoklis un veiktie maksājumi" ir pieejams Transakciju pārskats (no 2021.gada 1.janvāra). Pārskatā redzama visa informācija par nodokļu nomaksas stāvokli, aprēķinātajām summām, aprēķināto nokavējuma naudas summu, kā arī ir pieejama informācija par maksājumu un pārmaksu attiecināšanu (datums, saistība), kuri seguši konkrētus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ierosinājumu NNL 25.</w:t>
            </w:r>
            <w:r w:rsidR="00000000" w:rsidRPr="00000000" w:rsidDel="00000000">
              <w:rPr>
                <w:vertAlign w:val="superscript"/>
                <w:rtl w:val="0"/>
              </w:rPr>
              <w:t xml:space="preserve">1</w:t>
            </w:r>
            <w:r w:rsidR="00000000" w:rsidRPr="00000000" w:rsidDel="00000000">
              <w:rPr>
                <w:rtl w:val="0"/>
              </w:rPr>
              <w:t xml:space="preserve"> panta 1.punktā noteikt, ka pirms nodokļu pārmaksas dzēšanas tā vispirms tiek novirzīta kārtējo VID administrēto nodokļu (nodevu) segšanai, bet, ja tādi nav – atmaksāta nodokļa maksātājam līdz pārskata 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tika uzsvērts – NNL 25.</w:t>
            </w:r>
            <w:r w:rsidR="00000000" w:rsidRPr="00000000" w:rsidDel="00000000">
              <w:rPr>
                <w:vertAlign w:val="superscript"/>
                <w:rtl w:val="0"/>
              </w:rPr>
              <w:t xml:space="preserve">1</w:t>
            </w:r>
            <w:r w:rsidR="00000000" w:rsidRPr="00000000" w:rsidDel="00000000">
              <w:rPr>
                <w:rtl w:val="0"/>
              </w:rPr>
              <w:t xml:space="preserve"> panta mērķis ir uzskaitīt vienkopus tos gadījumus, kad nodokļu pārmaksa un iemaksātie maksājumi ir dzēšami. Tā kā minētā norma nav attiecināma uz tiem gadījumiem, kad nodokļu pārmaksa ir novirzāma kārtējo vai nokavēto nodokļu maksājumu segšanai, vai atmaksājama nodokļu maksātājam, tad attiecīgi nav atbalstāmi piedāvātie grozījumi minētajā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regulējums, kas ir saistīts ar pārmaksu atmaksu vai novirzīšanu saistību segšanai, ir iekļauts šādās NNL normās: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16.panta pirmās daļas 10. un 10.</w:t>
            </w:r>
            <w:r w:rsidR="00000000" w:rsidRPr="00000000" w:rsidDel="00000000">
              <w:rPr>
                <w:vertAlign w:val="superscript"/>
                <w:rtl w:val="0"/>
              </w:rPr>
              <w:t xml:space="preserve">1</w:t>
            </w:r>
            <w:r w:rsidR="00000000" w:rsidRPr="00000000" w:rsidDel="00000000">
              <w:rPr>
                <w:rtl w:val="0"/>
              </w:rPr>
              <w:t xml:space="preserve"> punktā, kurā noteikts, ka nodokļu maksātājam ir tiesības pieprasīt pārmaksātās nodokļa summas atmaksāšanu vai novirzīšanu kārtējo nodokļu maksājumu segšanai triju gadu laikā pēc konkrētā nodokļa likumā noteiktā maksāšanas termiņa, kā arī pieprasīt budžeta kontā, kurā ieskaitāmi nodokļu maksājumi, nepareizi iemaksātās summas atmaksāšanu vai novirzīšanu kārtējo nodokļu maksājumu segšanai triju gadu laikā no dienas, kad summa ir iemaksāta;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26.panta otrajā daļā, kurā noteikts, ka pirms nokavēto nodokļu maksājumu piedziņas bezstrīda kārtībā nodokļu administrācija nodokļu parādu segšanai novirza izveidojušās nodokļu pārmaksas;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28.pantā, kurā ir noteikta pārmaksāto nodokļu summu atmaksāšanas kārtība, tostarp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pārmaksātās nodokļu summas pēc nodokļu maksātāju pamatota iesnieguma iesniegšanas nodokļu administrācijai vai pēc nodokļu administrācijas pārbaudes novirzāmas nokavēto vai kārtējo nodokļu maksājumu segšanai vai atmaksājamas 15 dienu laikā, ja konkrēto nodokļu likumi neparedz citu atmaksāšanas laiku un kārtību (</w:t>
            </w:r>
            <w:r w:rsidR="00000000" w:rsidRPr="00000000" w:rsidDel="00000000">
              <w:rPr>
                <w:i w:val="1"/>
                <w:rtl w:val="0"/>
              </w:rPr>
              <w:t xml:space="preserve">skatīt otro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piemēram, cits atmaksāšanas laiks un kārtība ir noteikta Pievienotās vērtības nodokļa likuma 109.panta pirmajā daļā, atbilstoši kurai VID, veicot nodokļu administrēšanas pasākumus, atmaksā apstiprināto pārmaksāto nodokļa summu par taksācijas periodu 30 dienu laikā 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šā likuma 118.pantā noteiktā nodokļa deklarācijas iesniegšanas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nodokļa deklarācijas iesniegšanas dienas, ja nodokļa deklarācija ir iesniegta pēc šā likuma 118.pantā noteiktā nodokļa deklarācijas iesniegšanas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precizētās nodokļa deklarācijas iesniegšanas dienas, ja iesniegta precizēta nodokļa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Cits atmaksāšanas laiks un kārtība ir arī noteikta arī attiecībā uz fiziskās personas ar gada ienākumu deklarāciju deklarēto pārmaksāto iedzīvotāju ienākuma nodokli. Proti, saskaņā ar likumu "Par iedzīvotāju ienākuma nodokli" 19.panta ceturto daļu, ja rezumējošā kārtībā aprēķinātā summa pēc deklarācijas pārbaudes izrādās mazāka par avansā samaksāto, VID triju mēnešu laikā no deklarācijas iesniegšanas dienas atmaksā maksātājam pārmaksu, kas radusies kā avansā samaksātā un rezumējošā kārtībā aprēķinātā nodokļa starpība. VID lēmumu par nodokļa pārmaksas atmaksu, kas deklarēta rezumējošā kārtībā un apstiprināta pilnā apmērā, rakstveidā neizdod, bet lēmumu paziņo ar nodokļa pārmaksas atmaksas veikšanu maksātāja kredītiestādes kontā, maksātāja norēķinu kontā, kas atvērts pie maksājumu pakalpojumu sniedzēja, vai ar paziņojumu par novirzīšanu nokavēto nodokļu un ar tiem saistīto maksājumu segšanai, vai ieskaitīšanu zvērinātu tiesu izpildītāju rīkojumu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nodokļu maksātāja iesniegums saņemts triju gadu laikā pēc konkrētā nodokļa likumā noteiktā maksāšanas termiņa, nodokļu administrācijai, ja tā uzsākusi pārmaksātās nodokļu summas pārbaudi, līdz pagājuši trīs gadi no konkrētā nodokļa likumā noteiktā maksāšanas termiņa, ir tiesības pieņemt lēmumu par šo summu novirzīšanu vai atmaksāšanu neatkarīgi no tā, vai ir pagājuši trīs gadi no konkrētā nodokļa maksāšanas termiņa (</w:t>
            </w:r>
            <w:r w:rsidR="00000000" w:rsidRPr="00000000" w:rsidDel="00000000">
              <w:rPr>
                <w:i w:val="1"/>
                <w:rtl w:val="0"/>
              </w:rPr>
              <w:t xml:space="preserve">skatīt 2.</w:t>
            </w:r>
            <w:r w:rsidR="00000000" w:rsidRPr="00000000" w:rsidDel="00000000">
              <w:rPr>
                <w:i w:val="1"/>
                <w:vertAlign w:val="superscript"/>
                <w:rtl w:val="0"/>
              </w:rPr>
              <w:t xml:space="preserve">1</w:t>
            </w:r>
            <w:r w:rsidR="00000000" w:rsidRPr="00000000" w:rsidDel="00000000">
              <w:rPr>
                <w:i w:val="1"/>
                <w:rtl w:val="0"/>
              </w:rPr>
              <w:t xml:space="preserve">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nodokļu administrācija pārmaksātās nodokļu summas bez nodokļu maksātāja iesnieguma vispirms novirza nokavēto nodokļu un ar tiem saistīto maksājumu segšanai, vienlaikus proporcionāli sedzot pamatparādu, soda naudu un nokavējuma naudu, bet nokavētos šā likuma 23.</w:t>
            </w:r>
            <w:r w:rsidR="00000000" w:rsidRPr="00000000" w:rsidDel="00000000">
              <w:rPr>
                <w:vertAlign w:val="superscript"/>
                <w:rtl w:val="0"/>
              </w:rPr>
              <w:t xml:space="preserve">1</w:t>
            </w:r>
            <w:r w:rsidR="00000000" w:rsidRPr="00000000" w:rsidDel="00000000">
              <w:rPr>
                <w:rtl w:val="0"/>
              </w:rPr>
              <w:t xml:space="preserve"> panta pirmajā daļā noteiktos maksājumus sedzot saskaņā ar šā likuma 23.</w:t>
            </w:r>
            <w:r w:rsidR="00000000" w:rsidRPr="00000000" w:rsidDel="00000000">
              <w:rPr>
                <w:vertAlign w:val="superscript"/>
                <w:rtl w:val="0"/>
              </w:rPr>
              <w:t xml:space="preserve">1 </w:t>
            </w:r>
            <w:r w:rsidR="00000000" w:rsidRPr="00000000" w:rsidDel="00000000">
              <w:rPr>
                <w:rtl w:val="0"/>
              </w:rPr>
              <w:t xml:space="preserve">pantā noteikto kārtību un Ministru kabineta noteikto nodokļu, nodevu, citu valsts noteikto maksājumu un ar tiem saistīto maksājumu novirzīšanas un ieskaitīšanas kārtību (</w:t>
            </w:r>
            <w:r w:rsidR="00000000" w:rsidRPr="00000000" w:rsidDel="00000000">
              <w:rPr>
                <w:i w:val="1"/>
                <w:rtl w:val="0"/>
              </w:rPr>
              <w:t xml:space="preserve">skatīt ceturto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secināms, ka jau šobrīd saskaņā ar NNL regulējumu VID novirza nodokļu maksātāja pārmaksātās nodokļu summas VID administrēto maksājumu segšanai, kuriem ir iestājies normatīvajos aktos noteiktais samaksas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kā jau iepriekš tika uzsvērts – atbilstoši FIFO metodei no vienotajā nodokļu kontā veiktajām iemaksām tiek segti gan kārtējie maksājumi, gan parādi, tādējādi nodokļu maksātājam vairs nevar būt vienlaikus nodokļu parāds vienā nodokli, bet pārmaksa citā nodoklī.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nodokļu maksātājs ir veicis iemaksu vienotajā nodokļu kontā un triju gadu laikā no šīs iemaksas tam ir izveidojušies jauni budžetā veicamie maksājumi – veiktās iemaksas tiek novirzītas šo budžetā maksājamo saistību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ierosinājumu likumā noteikt, ka pārmaksu nodokļu maksātājam atmaksā līdz pārskata gada 31.decembrim, paskaidrojam.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ir atzinusi Augstākā tiesa, nodokļu maksātājam vispārīgi nevajadzētu radīt nodokļu pārmaksas. Tomēr nodokļa pārmaksas rašanās gadījumā jābūt </w:t>
            </w:r>
            <w:r w:rsidR="00000000" w:rsidRPr="00000000" w:rsidDel="00000000">
              <w:rPr>
                <w:u w:val="single"/>
                <w:rtl w:val="0"/>
              </w:rPr>
              <w:t xml:space="preserve">paša nodokļu maksātāja rīcībai jeb izteiktai gribai, kā rīkoties ar pārmaksu</w:t>
            </w:r>
            <w:r w:rsidR="00000000" w:rsidRPr="00000000" w:rsidDel="00000000">
              <w:rPr>
                <w:rtl w:val="0"/>
              </w:rPr>
              <w:t xml:space="preserve">. Tādējādi, lai persona sagaidītu, ka iestāde rīkosies ar nodokļa pārmaksu (piemēram, lems par tās atmaksu), personai par to NNL16.panta 10.punktā noteiktajā termiņā ir jāiesniedz iesniegums iestādē. Ja persona nav iesniegusi iesniegumu, tā nevar sagaidīt administratīvā akta izdošanu.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nodokļu administrācijas pienākums ir uzraudzīt nodokļu maksāšanas pareizību un atbilstoši tiesību normās noteiktajai kārtībai nodrošināt nodokļu iekasēšanu. Šis pienākums neietver nodokļu maksātāja nodokļu saistību izpildes “grāmatveža” funkciju. Proti, nevar sagaidīt, ka VID pats norādīs ikvienam nodokļu maksātājam par radušos nodokļa pārmaksu un aicinās nodokļu maksātāju izmantot savas tiesības attiecībā uz to (</w:t>
            </w:r>
            <w:r w:rsidR="00000000" w:rsidRPr="00000000" w:rsidDel="00000000">
              <w:rPr>
                <w:i w:val="1"/>
                <w:rtl w:val="0"/>
              </w:rPr>
              <w:t xml:space="preserve">skatīt Augstākās tiesas 2013.gada 7.novembra lēmumu lietā Nr. SKA-1006/2013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atbalstāms Latvijas Republikas Grāmatvežu asociācijas ierosinājums NNL noteikt, ka vispārīgos gadījumos (t.i., gadījumos, ka ja konkrēto nodokļu likumi neparedz citu atmaksāšanas laiku un kārtību) pārmaksa nodokļu maksātājam bez tā iesnieguma iesniegšanas būtu atmaksājama līdz pārskata 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nosūta pieprasījumu elektronisko sakaru komersantiem par piekļuves ierobežošanu Latvijas Republikā domēna vārdam vai interneta protokola (IP) adresei.".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atbilstoši Digitālo pakalpojuma akta 9.pantam tajos gadījumos, kad iestāde izdod lēmumu par tiešsaistes saskarnes ierobežošanu elektronisko sakaru tīklā vai domēna vārda lietošanas tiesību ierobežošana, šāda lēmuma adresātam būtu jābūt konkrēti šiem starpniecības pakalpojumu sniedzējiem (elektronisko sakaru komersantam vai domēna vārda sistēmas nodrošinātājam), jo faktiski starpniecības pakalpojumu sniedzēji ir tie, kas īstenos lēmumā norādīto tiesisko pienākumu izpildi, savukārt lēmums pārkāpējam tiek nosūtīts tikai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aicinām ietvert normu, ka lēmuma adresāts (starpniecības pakalpojumu sniedzējs) nav atbildīgs par zaudējumiem, kas trešām personām radīti šā panta piektajā daļā minētā lēmuma izpildes dēļ. Sk., piemēram, Patērētāju tiesību aizsardzības likuma 26.</w:t>
            </w:r>
            <w:r w:rsidR="00000000" w:rsidRPr="00000000" w:rsidDel="00000000">
              <w:rPr>
                <w:vertAlign w:val="superscript"/>
                <w:rtl w:val="0"/>
              </w:rPr>
              <w:t xml:space="preserve">15</w:t>
            </w:r>
            <w:r w:rsidR="00000000" w:rsidRPr="00000000" w:rsidDel="00000000">
              <w:rPr>
                <w:rtl w:val="0"/>
              </w:rPr>
              <w:t xml:space="preserve">panta devīto daļu vai Elektronisko sakaru likuma 109.panta astoto daļu. Tas ir nepieciešams, lai nodrošināta starpniecības pakalpojumu sniedzējam augstāku aizsardzību tajā gadījumā, ja tam ir noteiktas līgumiskas vai citas saistības attiecībā pret pārkāpēju.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ministrijas virzītais Ministru kabineta noteikumu projekts "Noteikumi par nelikumīga tiešsaistes satura ierobežošanu un informācijas pieprasīšanu no starpniecības pakalpojumu sniedzējiem" (24-TA-2157) ir vēl saskaņošanas procesā, nepieciešamie grozījumi tiks iekļauti kādā no citiem NNL grozījumu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jāuzsver, ka Digitālo pakalpojuma akta 9.pants paredz izdot rīkojumu vērsties pret nelikumīgu saturu.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NNL regulējumu VID lēmuma adresāts ir nodokļu maksātājs, bet elektronisko sakaru komersantam vai augstākā līmeņa domēna ".lv" reģistra turētājam tiek nosūtīts pieprasījums par VID pieņemtā lēmuma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būtībā NNL regulējums nav pretrunā Digitālo pakalpojuma akta 9.pantam.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nosūta pieprasījumu elektronisko sakaru komersantiem par piekļuves ierobežošanu Latvijas Republikā domēna vārdam vai interneta protokola (IP) adresei.".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Lēmums par domēna vārda atslēgšanu vai par piekļuves ierobežošanu Latvijas Republikā domēna vārdam vai interneta protokola (IP) adresei stājas spēkā tā pieņemšanas brīdī. Valsts ieņēmumu dienests piecu darbdienu laikā pēc lēmuma pieņemšanas un pieprasījuma nosūtīšanas augstākā līmeņa domēna ".lv" reģistra turētājam vai elektronisko sakaru komersantam informāciju par atslēgtajiem domēna vārdiem, un domēna vārdiem un interneta protokola (IP) adresēm, kurām ierobežota piekļuve Latvijas Republikā, publicē Valsts ieņēmumu dienesta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34.</w:t>
            </w:r>
            <w:r w:rsidR="00000000" w:rsidRPr="00000000" w:rsidDel="00000000">
              <w:rPr>
                <w:vertAlign w:val="superscript"/>
                <w:rtl w:val="0"/>
              </w:rPr>
              <w:t xml:space="preserve">4</w:t>
            </w:r>
            <w:r w:rsidR="00000000" w:rsidRPr="00000000" w:rsidDel="00000000">
              <w:rPr>
                <w:rtl w:val="0"/>
              </w:rPr>
              <w:t xml:space="preserve"> panta astotās daļas pirmais teikums (lēmums par domēna vārda atslēgšanu stājas spēkā tā pieņemšanas brīdī), devītās daļas otrais teikums (iesnieguma iesniegšana neaptur apstrīdētā lēmuma izpildi) un 11. daļas otrais un trešais teikums (lēmums par domēna vārda atjaunošanu stājas spēkā tā pieņemšanas brīdī un lēmuma apstrīdēšana vai pārsūdzēšana neaptur apstrīdētā lēmuma izpildi) paredz no Administratīvā procesa likuma 70. panta pirmās daļas, 80. panta pirmās daļas un 185. panta pirmās daļas atšķirīgu regulējumu, kas attiecināts uz lēmumiem par domēna vārda atslēgšanu un atjaunošanu. Likumprojekta "Grozījumi likumā "Par nodokļiem un nodevām"" (turpmāk – projekts) 18. pantā ietvertie grozījumi likuma "Par nodokļiem un nodevām" 34.</w:t>
            </w:r>
            <w:r w:rsidR="00000000" w:rsidRPr="00000000" w:rsidDel="00000000">
              <w:rPr>
                <w:vertAlign w:val="superscript"/>
                <w:rtl w:val="0"/>
              </w:rPr>
              <w:t xml:space="preserve">4</w:t>
            </w:r>
            <w:r w:rsidR="00000000" w:rsidRPr="00000000" w:rsidDel="00000000">
              <w:rPr>
                <w:rtl w:val="0"/>
              </w:rPr>
              <w:t xml:space="preserve"> pantā minēto atšķirīgo kārtību paredz attiecināt arī uz lēmumiem par piekļuves ierobežošanu domēna vārdam vai interneta protokola (IP) adresei. Speciālajā likumā ir iespējams noteikt no Administratīvā procesa likuma atšķirīgu regulējumu, ja tas tiek attiecīgi pamatots. Projekta sākotnējās ietekmes novērtējuma ziņojumā (turpmāk – anotācija) nav ietverts pamatojums šāda no Administratīvā procesa likuma atšķirīga regulējuma noteikšanas nepieciešamībai. Ņemot vērā minēto, aicinām papildināt anotāciju ar attiecīgu pamatojumu pat, ja šāda atšķirīga regulējuma noteikšanas pamatojums sakrīt ar šāda regulējuma noteikšanas mērķi attiecībā uz lēmumiem par domēna vārda atslēgšanu.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Uzņēmumu reģistra priekšlikumam ir precizēts likumprojekta anotācijas "Risinājuma apraksta" 6.punkts "Par e-komercijas uzraudzību", papildinot ar skaidrojumu, ka izņēmums no noteiktās Administratīvā procesa likuma vispārējās kārtības ir pamatojams ar apstākli, ka lēmums tiek pieņemts būtisku pārkāpumu gadījumos, kad ir nepieciešams ātri un efektīvi rīkoties, atturot pārkāpēju no tālākās iesaistīšanās e-komercijas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Lēmums par domēna vārda atslēgšanu vai par piekļuves ierobežošanu Latvijas Republikā domēna vārdam vai interneta protokola (IP) adresei stājas spēkā tā pieņemšanas brīdī. Valsts ieņēmumu dienests piecu darbdienu laikā pēc lēmuma pieņemšanas un pieprasījuma nosūtīšanas augstākā līmeņa domēna ".lv" reģistra turētājam vai elektronisko sakaru komersantam informāciju par atslēgtajiem domēna vārdiem, un domēna vārdiem un interneta protokola (IP) adresēm, kurām ierobežota piekļuve Latvijas Republikā, publicē Valsts ieņēmumu dienesta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lūdz papildināt likuma pārejas noteikumus ar 243.punktu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Šā likuma 113. panta pirmās daļas 1. punkta "e" apakšpunktā, 3. punkta "b" apakšpunktā un 116. panta pirmās daļas 9. punktā noteikto prasību par Valsts ieņēmumu dienesta nodokļu maksātāja reģistrācijas koda vai Valsts ieņēmumu dienesta piešķirtā pievienotās vērtības nodokļa maksātāja reģistrācijas numura iekļaušanu vienotajā elektroniskā darba laika uzskaites datubāzē piemēro ar 2025.gada 1. martu.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likumprojekta ir izslēgti grozījumi NNL 113. panta pirmās daļas 1.punkta "e" apakšpunktā, 3.punkta "b" apakšpunktā un 116.panta pirmās daļas 9.punktā attiecībā uz prasību par VID piešķirtā pievienotās vērtības nodokļa maksātāja reģistrācijas numura iekļaušanu vienotajā elektroniskā darba laika uzskaites datubāzē, piedāvātā likuma pārejas noteikumu punkta redakcija ir precizēta, to attiecinot tikai uz prasību par VID nodokļu maksātāja reģistrācijas koda iekļaušanu minētajā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iepriekš izteikto piekšlikumu ar lūgumu izvērtēt projekta atbilstību Eiropas Savienības tiesību aktu prasībām, ņemot vērā, ka ar projektu tiek veiktas izmaiņas likuma "Par nodokļiem un nodevām" pantos (tostarp, sk. arī projekta 12. pantu, kas paredz izslēgt regulējumu, ar kuru ieviesta Komisijas (ES) 2014. gada 27.jūnija regula Nr. 717/2014 par Līguma par Eiropas Savienības darbību 107. un 108. panta piemērošanu de minimis atbalstam zvejniecības un akvakultūras nozarē), kuros iepriekš tikušas ieviestas Eiropas Savienības regulu prasības (piem., bet ne tikai, Komisijas 2014. gada 17. jūnija Regulas (ES) Nr. 651/2014, ar ko noteiktas atbalsta kategorijas atzīst par saderīgām ar iekšējo tirgu, piemērojot Līguma 107. un 108. pantu 9. panta prasības ieviestas minētā likuma 1. un 2. pantā). Ja ar projektu tiek atšķirīgi ieviestas (tostarp, vairs netiek ieviestas) minēto regulu prasības, lūdzam sniegt attiecīgu detalizētu skaidrojumu sākotnējās ietekmes novērtējuma ziņojuma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izziņā sniegtajam skaidrojumam informācija papildināta anotācijas 5.3. apakšsadaļā un daļa skaidrojuma ietverta 1.3. apakšsadaļas problēmas un risinājuma aprakstā "Par de minimis atbalstu". Taču, vēršam uzmanību, ka no minētajām anotācijas sadaļām neizriet skaidrojumi par projektā plānotajām izmaiņām attiecībā uz</w:t>
            </w:r>
            <w:r w:rsidR="00000000" w:rsidRPr="00000000" w:rsidDel="00000000">
              <w:rPr>
                <w:b w:val="1"/>
                <w:rtl w:val="0"/>
              </w:rPr>
              <w:t xml:space="preserve"> </w:t>
            </w:r>
            <w:r w:rsidR="00000000" w:rsidRPr="00000000" w:rsidDel="00000000">
              <w:rPr>
                <w:rtl w:val="0"/>
              </w:rPr>
              <w:t xml:space="preserve">Komisijas (ES) 2014. gada 27.jūnija regulu Nr. 717/2014 par Līguma par Eiropas Savienības darbību 107. un 108. panta piemērošanu de minimis atbalstam zvejniecības un akvakultūras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5.3.apakšsadaļa papildināta ar skaidrojumu, ka, pārskatot NNL 24.panta pirmās daļas 10.punktā noteikto</w:t>
            </w:r>
            <w:r w:rsidR="00000000" w:rsidRPr="00000000" w:rsidDel="00000000">
              <w:rPr>
                <w:i w:val="1"/>
                <w:rtl w:val="0"/>
              </w:rPr>
              <w:t xml:space="preserve"> de minimis</w:t>
            </w:r>
            <w:r w:rsidR="00000000" w:rsidRPr="00000000" w:rsidDel="00000000">
              <w:rPr>
                <w:rtl w:val="0"/>
              </w:rPr>
              <w:t xml:space="preserve"> atbalsta regulējumu, secināts, ka turpmāk nav nepieciešams saglabāt tostarp arī atbalstu, kas tiek piešķirts, ievērojot Komisijas (ES) 2014.gada 27.jūnija regulu Nr.717/2014 par Līguma par Eiropas Savienības darbību 107. un 108.panta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atbilstību Eiropas Savienības tiesību aktu prasībām, ņemot vērā, ka ar projektu tiek veiktas izmaiņas likuma "Par nodokļiem un nodevām" pantos (tostarp sk. arī likumprojekta 12. pantu, kas paredz izslēgt regulējumu, ar kuru ieviesta Komisijas (ES) 2014. gada 27.jūnija regula Nr. 717/2014 par Līguma par Eiropas Savienības darbību 107. un 108. panta piemērošanu de minimis atbalstam zvejniecības un akvakultūras nozarē), kuros iepriekš tikušas ieviestas Eiropas Savienības regulu prasības (piem., bet ne tikai, Komisijas 2014. gada 17. jūnija Regulas (ES) Nr. 651/2014, ar ko noteiktas atbalsta kategorijas atzīst par saderīgām ar iekšējo tirgu, piemērojot Līguma 107. un 108. pantu 9. panta prasības ieviestas minētā likuma 1. un 2. pantā). Ja ar likumprojektu tiek atšķirīgi ieviestas (tostarp vairs netiek ieviestas) minēto regulu prasības, lūdzam sniegt attiecīgu detalizētu skaidrojumu sākotnējās ietekmes novērtējuma ziņojuma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5.3.sadaļa ar skaidrojumu, ka detalizēts skaidrojums, kādēļ no NNL tiek izslēgts atbalsts, kuru piemēroja, ievērojot Komisijas (ES) 2013.gada 18.decembra regulu Nr.1407/2013 par Līguma par Eiropas Savienības darbību 107. un 108.panta piemērošanu </w:t>
            </w:r>
            <w:r w:rsidR="00000000" w:rsidRPr="00000000" w:rsidDel="00000000">
              <w:rPr>
                <w:i w:val="1"/>
                <w:rtl w:val="0"/>
              </w:rPr>
              <w:t xml:space="preserve">de minimis </w:t>
            </w:r>
            <w:r w:rsidR="00000000" w:rsidRPr="00000000" w:rsidDel="00000000">
              <w:rPr>
                <w:rtl w:val="0"/>
              </w:rPr>
              <w:t xml:space="preserve">atbalstam vai Komisijas (ES) 2014.gada 27.jūnija regulu Nr.717/2014 par Līguma par Eiropas Savienības darbību 107. un 108.panta piemērošanu </w:t>
            </w:r>
            <w:r w:rsidR="00000000" w:rsidRPr="00000000" w:rsidDel="00000000">
              <w:rPr>
                <w:i w:val="1"/>
                <w:rtl w:val="0"/>
              </w:rPr>
              <w:t xml:space="preserve">de minimis </w:t>
            </w:r>
            <w:r w:rsidR="00000000" w:rsidRPr="00000000" w:rsidDel="00000000">
              <w:rPr>
                <w:rtl w:val="0"/>
              </w:rPr>
              <w:t xml:space="preserve">atbalstam zvejniecības un akvakultūras nozarē, kā arī skaidrojums par to, kādēļ nav nepieciešams noteikt jaunu atbalstu, kas piešķirams, ievērojot Komisijas Regulu 2023/2831 par Līguma par Eiropas Savienības darbību 107. un 108.panta piemērošanu </w:t>
            </w:r>
            <w:r w:rsidR="00000000" w:rsidRPr="00000000" w:rsidDel="00000000">
              <w:rPr>
                <w:i w:val="1"/>
                <w:rtl w:val="0"/>
              </w:rPr>
              <w:t xml:space="preserve">de minimis</w:t>
            </w:r>
            <w:r w:rsidR="00000000" w:rsidRPr="00000000" w:rsidDel="00000000">
              <w:rPr>
                <w:rtl w:val="0"/>
              </w:rPr>
              <w:t xml:space="preserve"> atbalstam, ir iekļauts likumprojekta anotācijas “Problēmas apraksta” un “Risinājuma apraksta” 3.punktā “Par </w:t>
            </w:r>
            <w:r w:rsidR="00000000" w:rsidRPr="00000000" w:rsidDel="00000000">
              <w:rPr>
                <w:i w:val="1"/>
                <w:rtl w:val="0"/>
              </w:rPr>
              <w:t xml:space="preserve">de minimis </w:t>
            </w:r>
            <w:r w:rsidR="00000000" w:rsidRPr="00000000" w:rsidDel="00000000">
              <w:rPr>
                <w:rtl w:val="0"/>
              </w:rPr>
              <w:t xml:space="preserve">atbalstu”.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24-TA-151</w:t>
    </w:r>
    <w:r>
      <w:br/>
    </w:r>
    <w:r w:rsidR="00000000" w:rsidRPr="00000000" w:rsidDel="00000000">
      <w:rPr>
        <w:rtl w:val="0"/>
      </w:rPr>
      <w:t xml:space="preserve">25.03.2025. 14.42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24-TA-151</w:t>
    </w:r>
    <w:r>
      <w:br/>
    </w:r>
    <w:r w:rsidR="00000000" w:rsidRPr="00000000" w:rsidDel="00000000">
      <w:rPr>
        <w:rtl w:val="0"/>
      </w:rPr>
      <w:t xml:space="preserve">25.03.2025. 14.42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Izziņa_24-TA-151.docx</dc:title>
</cp:coreProperties>
</file>

<file path=docProps/custom.xml><?xml version="1.0" encoding="utf-8"?>
<Properties xmlns="http://schemas.openxmlformats.org/officeDocument/2006/custom-properties" xmlns:vt="http://schemas.openxmlformats.org/officeDocument/2006/docPropsVTypes"/>
</file>