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4A0EC" w14:textId="77777777" w:rsidR="007852C9" w:rsidRDefault="007852C9" w:rsidP="007852C9">
      <w:pPr>
        <w:rPr>
          <w:rFonts w:eastAsia="Times New Roman"/>
          <w:lang w:val="en-US"/>
        </w:rPr>
      </w:pPr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Ineta </w:t>
      </w:r>
      <w:proofErr w:type="spellStart"/>
      <w:r>
        <w:rPr>
          <w:rFonts w:eastAsia="Times New Roman"/>
          <w:lang w:val="en-US"/>
        </w:rPr>
        <w:t>Vula</w:t>
      </w:r>
      <w:proofErr w:type="spellEnd"/>
      <w:r>
        <w:rPr>
          <w:rFonts w:eastAsia="Times New Roman"/>
          <w:lang w:val="en-US"/>
        </w:rPr>
        <w:t xml:space="preserve"> &lt;Ineta.Vula@sam.gov.lv&gt;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pirmdiena</w:t>
      </w:r>
      <w:proofErr w:type="spellEnd"/>
      <w:r>
        <w:rPr>
          <w:rFonts w:eastAsia="Times New Roman"/>
          <w:lang w:val="en-US"/>
        </w:rPr>
        <w:t xml:space="preserve">, 2021. </w:t>
      </w:r>
      <w:proofErr w:type="spellStart"/>
      <w:r>
        <w:rPr>
          <w:rFonts w:eastAsia="Times New Roman"/>
          <w:lang w:val="en-US"/>
        </w:rPr>
        <w:t>gada</w:t>
      </w:r>
      <w:proofErr w:type="spellEnd"/>
      <w:r>
        <w:rPr>
          <w:rFonts w:eastAsia="Times New Roman"/>
          <w:lang w:val="en-US"/>
        </w:rPr>
        <w:t xml:space="preserve"> 22. </w:t>
      </w:r>
      <w:proofErr w:type="spellStart"/>
      <w:r>
        <w:rPr>
          <w:rFonts w:eastAsia="Times New Roman"/>
          <w:lang w:val="en-US"/>
        </w:rPr>
        <w:t>novembris</w:t>
      </w:r>
      <w:proofErr w:type="spellEnd"/>
      <w:r>
        <w:rPr>
          <w:rFonts w:eastAsia="Times New Roman"/>
          <w:lang w:val="en-US"/>
        </w:rPr>
        <w:t xml:space="preserve"> 16:05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Cc:</w:t>
      </w:r>
      <w:r>
        <w:rPr>
          <w:rFonts w:eastAsia="Times New Roman"/>
          <w:lang w:val="en-US"/>
        </w:rPr>
        <w:t xml:space="preserve"> Dāvis Melnalksnis &lt;Davis.Melnalksnis@varam.gov.lv&gt;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Atkartota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elektroniska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piecu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dienu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saskanoana</w:t>
      </w:r>
      <w:proofErr w:type="spellEnd"/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konceptuala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zinojuma</w:t>
      </w:r>
      <w:proofErr w:type="spellEnd"/>
      <w:r>
        <w:rPr>
          <w:rFonts w:eastAsia="Times New Roman"/>
          <w:lang w:val="en-US"/>
        </w:rPr>
        <w:t xml:space="preserve"> "Par </w:t>
      </w:r>
      <w:proofErr w:type="spellStart"/>
      <w:r>
        <w:rPr>
          <w:rFonts w:eastAsia="Times New Roman"/>
          <w:lang w:val="en-US"/>
        </w:rPr>
        <w:t>kopejo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statistiski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teritorialo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vienibu</w:t>
      </w:r>
      <w:proofErr w:type="spellEnd"/>
      <w:r>
        <w:rPr>
          <w:rFonts w:eastAsia="Times New Roman"/>
          <w:lang w:val="en-US"/>
        </w:rPr>
        <w:t xml:space="preserve"> (NUTS) </w:t>
      </w:r>
      <w:proofErr w:type="spellStart"/>
      <w:r>
        <w:rPr>
          <w:rFonts w:eastAsia="Times New Roman"/>
          <w:lang w:val="en-US"/>
        </w:rPr>
        <w:t>klasifikaciju</w:t>
      </w:r>
      <w:proofErr w:type="spellEnd"/>
      <w:r>
        <w:rPr>
          <w:rFonts w:eastAsia="Times New Roman"/>
          <w:lang w:val="en-US"/>
        </w:rPr>
        <w:t xml:space="preserve">" </w:t>
      </w:r>
      <w:proofErr w:type="spellStart"/>
      <w:r>
        <w:rPr>
          <w:rFonts w:eastAsia="Times New Roman"/>
          <w:lang w:val="en-US"/>
        </w:rPr>
        <w:t>projektu</w:t>
      </w:r>
      <w:proofErr w:type="spellEnd"/>
    </w:p>
    <w:p w14:paraId="11AE5B3F" w14:textId="77777777" w:rsidR="007852C9" w:rsidRDefault="007852C9" w:rsidP="007852C9">
      <w:pPr>
        <w:rPr>
          <w:lang w:eastAsia="en-US"/>
        </w:rPr>
      </w:pPr>
    </w:p>
    <w:p w14:paraId="68EF4DBC" w14:textId="77777777" w:rsidR="007852C9" w:rsidRPr="007852C9" w:rsidRDefault="007852C9" w:rsidP="007852C9">
      <w:pPr>
        <w:rPr>
          <w:color w:val="1F3864"/>
        </w:rPr>
      </w:pPr>
      <w:r w:rsidRPr="007852C9">
        <w:rPr>
          <w:color w:val="1F3864"/>
        </w:rPr>
        <w:t>Labdien!</w:t>
      </w:r>
    </w:p>
    <w:p w14:paraId="3F861AEF" w14:textId="77777777" w:rsidR="007852C9" w:rsidRPr="007852C9" w:rsidRDefault="007852C9" w:rsidP="007852C9">
      <w:pPr>
        <w:rPr>
          <w:color w:val="1F3864"/>
        </w:rPr>
      </w:pPr>
    </w:p>
    <w:p w14:paraId="16C42369" w14:textId="77777777" w:rsidR="007852C9" w:rsidRPr="007852C9" w:rsidRDefault="007852C9" w:rsidP="007852C9">
      <w:pPr>
        <w:rPr>
          <w:color w:val="1F3864"/>
        </w:rPr>
      </w:pPr>
      <w:r w:rsidRPr="007852C9">
        <w:rPr>
          <w:color w:val="1F3864"/>
        </w:rPr>
        <w:t>Satiksmes ministrija izskatīja Vides aizsardzības un reģionālās attīstības ministrijas sagatavoto precizēto konceptuālo ziņojumu "Par kopējo statistiski teritoriālo vienību (NUTS) klasifikāciju" (VSS-766) un saskaņo to bez iebildumiem.</w:t>
      </w:r>
    </w:p>
    <w:p w14:paraId="7D8F2BC9" w14:textId="77777777" w:rsidR="007852C9" w:rsidRPr="007852C9" w:rsidRDefault="007852C9" w:rsidP="007852C9">
      <w:pPr>
        <w:rPr>
          <w:color w:val="1F3864"/>
        </w:rPr>
      </w:pPr>
    </w:p>
    <w:p w14:paraId="788FCA82" w14:textId="76B67265" w:rsidR="007852C9" w:rsidRDefault="007852C9" w:rsidP="007852C9">
      <w:pPr>
        <w:rPr>
          <w:color w:val="1F3864"/>
          <w:lang w:val="en-GB" w:eastAsia="en-GB"/>
        </w:rPr>
      </w:pPr>
      <w:r>
        <w:rPr>
          <w:noProof/>
          <w:color w:val="1F3864"/>
          <w:lang w:val="en-GB" w:eastAsia="en-GB"/>
        </w:rPr>
        <w:drawing>
          <wp:inline distT="0" distB="0" distL="0" distR="0" wp14:anchorId="68E65B97" wp14:editId="1EBA936D">
            <wp:extent cx="5734050" cy="18669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8CD3F" w14:textId="77777777" w:rsidR="007852C9" w:rsidRDefault="007852C9" w:rsidP="007852C9">
      <w:pPr>
        <w:rPr>
          <w:color w:val="1F3864"/>
          <w:lang w:val="en-GB" w:eastAsia="en-US"/>
        </w:rPr>
      </w:pPr>
    </w:p>
    <w:p w14:paraId="58408166" w14:textId="7A6752F4" w:rsidR="00966265" w:rsidRPr="007852C9" w:rsidRDefault="00966265" w:rsidP="007852C9"/>
    <w:sectPr w:rsidR="00966265" w:rsidRPr="007852C9" w:rsidSect="007818E3">
      <w:headerReference w:type="default" r:id="rId12"/>
      <w:footerReference w:type="default" r:id="rId13"/>
      <w:footerReference w:type="first" r:id="rId14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FA588" w14:textId="77777777" w:rsidR="00483AB8" w:rsidRDefault="00483AB8" w:rsidP="000C10E8">
      <w:r>
        <w:separator/>
      </w:r>
    </w:p>
  </w:endnote>
  <w:endnote w:type="continuationSeparator" w:id="0">
    <w:p w14:paraId="62D6FD52" w14:textId="77777777" w:rsidR="00483AB8" w:rsidRDefault="00483AB8" w:rsidP="000C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73F67" w14:textId="1528637B" w:rsidR="000C10E8" w:rsidRPr="007818E3" w:rsidRDefault="00822D21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</w:t>
    </w:r>
    <w:r w:rsidR="000C10E8" w:rsidRPr="007818E3">
      <w:rPr>
        <w:rFonts w:ascii="Times New Roman" w:hAnsi="Times New Roman" w:cs="Times New Roman"/>
        <w:sz w:val="20"/>
        <w:szCs w:val="20"/>
      </w:rPr>
      <w:t>Matz_</w:t>
    </w:r>
    <w:r>
      <w:rPr>
        <w:rFonts w:ascii="Times New Roman" w:hAnsi="Times New Roman" w:cs="Times New Roman"/>
        <w:sz w:val="20"/>
        <w:szCs w:val="20"/>
      </w:rPr>
      <w:t>1305</w:t>
    </w:r>
    <w:r w:rsidR="000C10E8" w:rsidRPr="007818E3">
      <w:rPr>
        <w:rFonts w:ascii="Times New Roman" w:hAnsi="Times New Roman" w:cs="Times New Roman"/>
        <w:sz w:val="20"/>
        <w:szCs w:val="20"/>
      </w:rPr>
      <w:t>21_VSS-317</w:t>
    </w:r>
    <w:r>
      <w:rPr>
        <w:rFonts w:ascii="Times New Roman" w:hAnsi="Times New Roman" w:cs="Times New Roman"/>
        <w:sz w:val="20"/>
        <w:szCs w:val="20"/>
      </w:rPr>
      <w:t>_atk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A259D" w14:textId="2AD10273" w:rsidR="007818E3" w:rsidRPr="001A26AC" w:rsidRDefault="007852C9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</w:t>
    </w:r>
    <w:r w:rsidR="00DA24D5">
      <w:rPr>
        <w:rFonts w:ascii="Times New Roman" w:hAnsi="Times New Roman" w:cs="Times New Roman"/>
        <w:sz w:val="20"/>
        <w:szCs w:val="20"/>
      </w:rPr>
      <w:t>M</w:t>
    </w:r>
    <w:r w:rsidR="001A26AC" w:rsidRPr="007818E3">
      <w:rPr>
        <w:rFonts w:ascii="Times New Roman" w:hAnsi="Times New Roman" w:cs="Times New Roman"/>
        <w:sz w:val="20"/>
        <w:szCs w:val="20"/>
      </w:rPr>
      <w:t>atz_</w:t>
    </w:r>
    <w:r w:rsidR="00F73DE2">
      <w:rPr>
        <w:rFonts w:ascii="Times New Roman" w:hAnsi="Times New Roman" w:cs="Times New Roman"/>
        <w:sz w:val="20"/>
        <w:szCs w:val="20"/>
      </w:rPr>
      <w:t>2211</w:t>
    </w:r>
    <w:r w:rsidR="001A26AC" w:rsidRPr="007818E3">
      <w:rPr>
        <w:rFonts w:ascii="Times New Roman" w:hAnsi="Times New Roman" w:cs="Times New Roman"/>
        <w:sz w:val="20"/>
        <w:szCs w:val="20"/>
      </w:rPr>
      <w:t>21_VSS-</w:t>
    </w:r>
    <w:r w:rsidR="00DA24D5">
      <w:rPr>
        <w:rFonts w:ascii="Times New Roman" w:hAnsi="Times New Roman" w:cs="Times New Roman"/>
        <w:sz w:val="20"/>
        <w:szCs w:val="20"/>
      </w:rPr>
      <w:t>766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3E0DC" w14:textId="77777777" w:rsidR="00483AB8" w:rsidRDefault="00483AB8" w:rsidP="000C10E8">
      <w:r>
        <w:separator/>
      </w:r>
    </w:p>
  </w:footnote>
  <w:footnote w:type="continuationSeparator" w:id="0">
    <w:p w14:paraId="4DE131B1" w14:textId="77777777" w:rsidR="00483AB8" w:rsidRDefault="00483AB8" w:rsidP="000C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37033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63FCE32" w14:textId="057DA4C9" w:rsidR="007818E3" w:rsidRPr="001A26AC" w:rsidRDefault="001A26AC" w:rsidP="001A26AC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26A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26A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A26A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A26A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544A"/>
    <w:multiLevelType w:val="hybridMultilevel"/>
    <w:tmpl w:val="E368CDF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A2"/>
    <w:rsid w:val="000C10E8"/>
    <w:rsid w:val="001A26AC"/>
    <w:rsid w:val="002442C9"/>
    <w:rsid w:val="00363785"/>
    <w:rsid w:val="004124EA"/>
    <w:rsid w:val="00483AB8"/>
    <w:rsid w:val="004F59B4"/>
    <w:rsid w:val="00580E38"/>
    <w:rsid w:val="005F60F6"/>
    <w:rsid w:val="007335F4"/>
    <w:rsid w:val="007818E3"/>
    <w:rsid w:val="007852C9"/>
    <w:rsid w:val="00822D21"/>
    <w:rsid w:val="008B08FF"/>
    <w:rsid w:val="00962FAD"/>
    <w:rsid w:val="00966265"/>
    <w:rsid w:val="00AC3083"/>
    <w:rsid w:val="00AD26FE"/>
    <w:rsid w:val="00B446A1"/>
    <w:rsid w:val="00BD53A2"/>
    <w:rsid w:val="00C02C40"/>
    <w:rsid w:val="00C23EA0"/>
    <w:rsid w:val="00D41B52"/>
    <w:rsid w:val="00DA24D5"/>
    <w:rsid w:val="00DE52FC"/>
    <w:rsid w:val="00EE29EE"/>
    <w:rsid w:val="00F73DE2"/>
    <w:rsid w:val="00FF3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242F"/>
  <w15:chartTrackingRefBased/>
  <w15:docId w15:val="{11998F01-B289-47DA-B120-5624920B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A2"/>
    <w:pPr>
      <w:spacing w:after="0" w:line="240" w:lineRule="auto"/>
    </w:pPr>
    <w:rPr>
      <w:rFonts w:ascii="Calibri" w:hAnsi="Calibri" w:cs="Calibri"/>
      <w:lang w:val="lv-LV" w:eastAsia="lv-LV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23EA0"/>
    <w:pPr>
      <w:keepNext/>
      <w:keepLines/>
      <w:spacing w:after="24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EA0"/>
    <w:pPr>
      <w:keepNext/>
      <w:keepLines/>
      <w:spacing w:before="120" w:after="200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EA0"/>
    <w:rPr>
      <w:rFonts w:ascii="Times New Roman" w:eastAsiaTheme="majorEastAsia" w:hAnsi="Times New Roman" w:cstheme="majorBidi"/>
      <w:b/>
      <w:color w:val="000000" w:themeColor="text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EA0"/>
    <w:rPr>
      <w:rFonts w:ascii="Times New Roman" w:eastAsiaTheme="majorEastAsia" w:hAnsi="Times New Roman" w:cstheme="majorBidi"/>
      <w:b/>
      <w:color w:val="000000" w:themeColor="text1"/>
      <w:sz w:val="28"/>
      <w:szCs w:val="26"/>
      <w:lang w:val="lv-LV"/>
    </w:rPr>
  </w:style>
  <w:style w:type="character" w:styleId="Hyperlink">
    <w:name w:val="Hyperlink"/>
    <w:basedOn w:val="DefaultParagraphFont"/>
    <w:uiPriority w:val="99"/>
    <w:semiHidden/>
    <w:unhideWhenUsed/>
    <w:rsid w:val="00BD53A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10E8"/>
    <w:rPr>
      <w:rFonts w:ascii="Calibri" w:hAnsi="Calibri" w:cs="Calibri"/>
      <w:lang w:val="lv-LV" w:eastAsia="lv-LV"/>
    </w:rPr>
  </w:style>
  <w:style w:type="paragraph" w:styleId="Footer">
    <w:name w:val="footer"/>
    <w:basedOn w:val="Normal"/>
    <w:link w:val="FooterChar"/>
    <w:uiPriority w:val="99"/>
    <w:unhideWhenUsed/>
    <w:rsid w:val="000C10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10E8"/>
    <w:rPr>
      <w:rFonts w:ascii="Calibri" w:hAnsi="Calibri" w:cs="Calibri"/>
      <w:lang w:val="lv-LV" w:eastAsia="lv-LV"/>
    </w:rPr>
  </w:style>
  <w:style w:type="paragraph" w:styleId="ListParagraph">
    <w:name w:val="List Paragraph"/>
    <w:basedOn w:val="Normal"/>
    <w:uiPriority w:val="34"/>
    <w:qFormat/>
    <w:rsid w:val="004124EA"/>
    <w:pPr>
      <w:ind w:left="720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4" ma:contentTypeDescription="Izveidot jaunu dokumentu." ma:contentTypeScope="" ma:versionID="dd646ced1d22dca1a92ef79a7564a84c">
  <xsd:schema xmlns:xsd="http://www.w3.org/2001/XMLSchema" xmlns:xs="http://www.w3.org/2001/XMLSchema" xmlns:p="http://schemas.microsoft.com/office/2006/metadata/properties" xmlns:ns3="122e0e09-afb4-4bf9-abab-ecc4519bc6eb" xmlns:ns4="ace8e44c-fa88-44c0-8590-dfda63664a63" targetNamespace="http://schemas.microsoft.com/office/2006/metadata/properties" ma:root="true" ma:fieldsID="0c2e5b133a96d0957c7ade149d8db746" ns3:_="" ns4:_="">
    <xsd:import namespace="122e0e09-afb4-4bf9-abab-ecc4519bc6eb"/>
    <xsd:import namespace="ace8e44c-fa88-44c0-8590-dfda63664a6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ED2FC-8DB1-42EA-9F08-354894D6A1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16FDD-48F3-480E-8589-E650C05E0A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6FD29A0-BE6D-43C1-A65A-283F131621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A65423-DE8B-4E04-9374-A90F37263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e0e09-afb4-4bf9-abab-ecc4519bc6eb"/>
    <ds:schemaRef ds:uri="ace8e44c-fa88-44c0-8590-dfda63664a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213</Characters>
  <Application>Microsoft Office Word</Application>
  <DocSecurity>0</DocSecurity>
  <Lines>1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Dāvis Melnalksnis</dc:creator>
  <cp:keywords/>
  <dc:description/>
  <cp:lastModifiedBy>Dāvis Melnalksnis</cp:lastModifiedBy>
  <cp:revision>3</cp:revision>
  <dcterms:created xsi:type="dcterms:W3CDTF">2021-11-22T14:06:00Z</dcterms:created>
  <dcterms:modified xsi:type="dcterms:W3CDTF">2021-11-22T14:07:00Z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