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25-TA-1838: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Augstskolu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12.03.2026. 13:51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47.</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no termina “valsts finansētajā studiju vietā” to aizstājot ar vārdiem “no augstskolai pieejamajiem finanšu līdzekļiem finansētajā studiju vietā” var radīt risku, ka valsts var atteikties no pozitīvā pienākuma, kas izriet no ANO Starptautiskā pakta par ekonomiskajām, sociālajām un kultūras tiesībām, proti, tā 13. pantā noteikto, ka c) augstākai izglītībai jābūt vienādi pieejamai visiem atbilstoši katra spējām, ar visiem pieņemamiem līdzekļiem un it īpaši pakāpeniski ieviešot bezmaksas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“valsts finansētajā studiju vietā” ar vārdiem “no augstskolai pieejamajiem finanšu līdzekļiem vai valsts finansētajā studiju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“valsts finansētajā studiju vietā” ar vārdiem “no augstskolai pieejamajiem finanšu līdzekļiem vai valsts finansētajā studiju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pretrunā ar ANO Starptautiskā pakta par ekonomiskajām, sociālajām un kultūras tiesībām 13. panta 2. punkta c) apakšpunktu. Likumprojekts neierobežo potenciālo studentu tiesības pieteikties studijām augstākās izglītības programmās un neievieš ierobežojošus nosacījumus. Valsts atbalsta mehānismi ar šo modeli netiek mainīti (valsts garantēti studiju un studējošo kredīti, sociālās stipendijas). Tāpat norādāms, ka ANO 13. panta 2. punkts pēc būtības neuzliek valstij pienākumu ieviest bezmaksas augstāko izglītību, bet gan norāda iespējamos veidus, kā sasniegt Pakta 13. panta 1. punktā minēto tiesību nodrošināšanu. Valsts joprojām piešķir bloka dotāciju studiju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pantu 51.pants. Studiju vietu skaita noteikšana, kurš paredzēja līdzšinējo praksi, ka no valsts budžeta līdzekļiem finansējamo studiju vietu skaitu augstskolā nosaka izglītības un zinātnes ministrs pēc Augstākās izglītības padomes priekšlikuma, Grozījumi Augstskolu likumā min citu mehānismu kā tiks izstrādāti priekšlikumi par nepieciešamo speciālistu skaitu. Tomēr tas nav pienācīgi aprakstīts.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Pantā tiek minēta jauna norma, ka arī sagatavojamo speciālistu skaita noteikšanas kārtību nosaka Ministru kabinets, bet netiek minēts, kura institūcija šo kārtību īstenos, kādi principi tiks ievēroti, tāpēc būtu lietderīgi nevis izslēgt 51. pantu, bet to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precizēto anotāciju , jāatzīst, ka tajā ir veikti uzlabojumi, īpaši attiecībā uz finansēšanas modeļa skaidrojumu un valsts pasūtījuma veidošanas pieejas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papildinājumi nemaina būtisko problēmu – normatīvajā regulējumā joprojām nav nostiprināts institucionālais un procesuālais ietvars sagatavojamo speciālistu skaita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valsts pasūtījuma veidošanā tiks izmantots transformētās Cilvēkkapitāla attīstības padomes augstākās izglītības domnīcas formāts, iesaistot nozaru ministrijas un sociālos partnerus, kā arī ka detalizēta kārtība tiks noteikta Ministru kabineta noteikumos . Tomēr šāda pieeja saglabā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likuma līmenī netiek nostiprināts pats šādas institucionālas platformas pastāvēšanas fakts. Anotācijā minētā “domnīca” pēc būtības pilda valsts pasūtījuma koordinācijas un saskaņošanas funkciju, kas iepriekš bija saistīta ar Augstākās izglītības padomes darbību. Ja likumdevējs paredz šādu mehānismu kā centrālu elementu jaunajā sistēmā, tas ir jānostiprina likumā, nevis tikai anotācijā vai turpmākajos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pilnīga regulējuma deleģēšana Ministru kabinetam neatbilst likumdevēja kompetences robežām attiecībā uz būtiskiem augstākās izglītības sistēmas elementiem. Sagatavojamo speciālistu skaita noteikšana ir cieši saistīta ar publisko finanšu sadali, piekļuvi augstākajai izglītībai un tautsaimniecības attīstību, līdz ar to tās pamatprincipiem jābūt nostiprinātiem likuma līmenī. Pretējā gadījumā tiek radīts pārmērīgi plašs izpildvaras diskrecijas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anotācijā aprakstītais trīs pīlāru finansēšanas modelis pats par sevi nekompensē šī regulējuma trūkumu. Lai arī 78. pantā tiek nostiprināta finansējuma struktūra (bāzes, snieguma un attīstības finansējums), šis modelis nerisina jautājumu par to, kā tiek noteikts sākotnējais valsts pasūtījums – proti, cik un kādi speciālisti valstij ir nepieciešami. Bez skaidra plānošanas mehānisma arī trīs pīlāru modelis nevar pilnvērtīgi funkcionēt.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51. pantu vai izstrādāt jaunu 51</w:t>
            </w:r>
            <w:r w:rsidR="00000000" w:rsidRPr="00000000" w:rsidDel="00000000">
              <w:rPr>
                <w:vertAlign w:val="superscript"/>
                <w:rtl w:val="0"/>
              </w:rPr>
              <w:t xml:space="preserve">1</w:t>
            </w:r>
            <w:r w:rsidR="00000000" w:rsidRPr="00000000" w:rsidDel="00000000">
              <w:rPr>
                <w:rtl w:val="0"/>
              </w:rPr>
              <w:t xml:space="preserve">. 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51.pants. Sagatavojamo speciālistu skaita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Sagatavojamo speciālistu skaitu valsts finansētajās studijās nosaka, pamatojoties uz valsts attīstības prioritātēm, darba tirgus attīstības vajadzībām un cilvēkkapitāla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institūciju, kura nodrošina konsultatīvas platformas izveidi un darbību, iesaistot nozares ministrijas, augstskolas, darba devēju organizācijas, profesionālās asociācijas un citus sociālos partnerus, lai sagatavotu un saskaņotu priekšlikumus par valstij nepieciešamo speciālistu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minētā institūcija nodrošina, ka priekšlikumi par sagatavojamo speciālistu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1.ir balstīti uz darba tirgus vidēja un ilgtermiņa prognozēm un nozaru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2.ir savstarpēji saskaņoti starp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3.tiek sagatavoti atbilstoši valsts budžeta plānošanas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1.tiek izstrādāti un saskaņoti priekšlikumi par sagatavojamo speciālistu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2.tiek nodrošināta konsultatīvās platformas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3.sagatavojamo speciālistu skaits tiek izmantots šā likuma 78. panta piektajā daļā minēto līgumu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kārtību, kādā valsts augstskolām tiek noteikts un piešķirts valsts budžeta finansējums, tai skaitā par valsts pasūtījuma veidošanas kārtību, tiks noteikta Ministru kabineta līmenī. Likumprojekta rezultātā tiek mazināti birokrātiskie procesi studiju vietu skaita un finansēšanas principu noteikšanas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(turpmāk – LU), izvērtējot Izglītības un zinātnes ministrijas (turpmāk – IZM) izstrādāto likumprojektu Grozījumi Augstskolu likumā (25-TA-1838 ), (turpmāk – Likumprojekts), kopumā atbalsta IZM sagatavoto augstākās izglītības institucionālās finansēšanas modeli, bet izsaka iebildumu pret administratīvo slogu palielinošu, dublējošu procesu ieviešanu Likumprojekta 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Augstskolu likumā nostiprinātais pārvaldības modelis jau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mazāk kā 20 procentus studējošo pārstāvību senātā,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senāta kompetenci sniegt atzinumu un izteikt priekšlikumus par augstskolas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nesaskaņošanas gadījumā tiesības  budžeta apstiprināšanu atlikt uz 1 mēnesi, jautājuma risināšanai izveidojot atsevišķu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Likumprojekta 3.pantā noteiktā valsts augstskolas padomes kompetence noteikt studiju vietu skaitu un studiju vietas finansēšanas principus rezultējas augstskolas budžeta projektā, par kuru atzinumu sniedz augstskolas senāts iepriekšminētajā sastāvā un kārtībā. Līdz ar to, par vienu un to pašu jautājumu nav pieļaujama vairākkārtēja saskaņošanas procedūra ar vienu un to pašu subjektu (ne bis in idem).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neņemot vērā iepriekšminēto, -  Augstskolu likumā noteiktās studējošo pārsāvības tiesības, senāta kompetenci un budžeta apstiprināšanas procesu, Likumprojekts veido īpaši smagnēju lēmumu pieņemšanas procesu,  - negatīva studējošo pašpārvaldes atzinuma gadījumā paredzot padomei izveidot saskaņošanas komisiju, kuras lēmumu apstiprina padome ar klātesošo divu trešdaļu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Dublējoši procesi valsts augstskolas budžeta plānošanā un pieņemšanā ir neefektīvas pārvaldības pazīme, kas rada Augstskolu likumā noteikto uzdevumu savlaicīgas izpildes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augstākās izglītības reformas ietvaros nostiprinātā augstskolu pārvaldības modeļa un institucionālās finansēšanas modeļa efektīvu korelāciju, LU izsaka priekšlikumu izteikt Likumprojekta 3.pantā noteikto 52.panta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augstskolas padome pēc rektora priekšlikuma un augstskolas senāta atzinuma nosaka studiju vietu skaitu un studiju vietas finansēšanas principus no valsts budžeta, augstskolas budžeta un privātpersonu līdzekļiem. Studiju vietu skaitu privātpersonu dibinātajā augstskolā nosaka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noņemta nepieciešamība saskaņošanas komisijas lēmumu apstiprināt ar divu trešdaļu balsu vairākumu. Norādām, ka, ņemot vērā, ka studiju vietu skaita noteikšana un to finansēšanas principi ir jautājums, kas būtiski skar studējošo intereses, lai saglabātu Augstskolu likuma 54. pantā minēto studējošo pašpārvaldes tiesību ievērošanu pēc būtības, ir piedāvāts šāds risinājums atliekošā veto tiesību īstenošanai rektora priekšlikuma izstrādes procesā. Tāpat precizēta norma, lai novērstu iespēju, ka studējošajiem ir dubulta veto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padome izveido saskaņošanas komisiju, kuras sastāvu veido pēc vienlīdzīgas pārstāvniecības principa, iekļaujot studējošo pašpārvaldes,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vienu no Eiropas augstākās izglītības telpas pamatvērtībām, proti, studējošo un akadēmiskā personāla līdzdalība pārvaldībā, ir svarīgi arī saglabāt Senāta lomu lemjot par studiju vietu sadalījumu, ņemot vērā augstskolas Senāta kompetenci akadēmiskās pārvaldības procesos, ir jāparedz iespēja, ka arī Senāta negatīva atzinuma gadījumā, tiek veidota saskaņošanas komisija, kā arī, lai nodrošinātu līdzsvaru starp visām iekšējā pārvaldībā iesaistītajām pusēm, ir jāparedz, ka saskaņošanas komisiju izveido nevis valsts augstskolas padome, bet rektors.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52. panta pirmo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rektors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loma lēmuma pieņemšanas procesā netiek atņemta - senāts joprojām atbilstoši likumprojekta redakcijai sniedz savu atzinumu par rektora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jaunu augstākās izglītības finansēšanas modeli tas būtu skaidri jāsalāgo ar Valsts aizsardzības dienesta likuma 32. pantu Valsts atbalsts pilsoņiem, kas pabeiguši valsts aizsardzības dienestu, kurā ir paredzēts, ka Valsts augstskolas un koledžas tām gadskārtējā valsts budžeta un vidēja termiņa budžeta ietvara likumā apstiprinātā finansējuma ietvaros finansē studijas īsā cikla profesionālās augstākās izglītības programmā, pirmā cikla augstākās izglītības programmā un otrā cikla augstākās izglītības programmā, kura īstenojama pēc vidējās izglītības ieguves, pilsonim, kurš brīvprātīgi pieteicies valsts aizsardzības dienestam un, beidzoties dienesta termiņam, atvaļināts rezervē, un atbilst augstskolas un studiju programmas uzņemšanas prasībām – starp šiem diviem augstākās izglītības finansēšanas modeļiem nedrīkst būt pretrunas, tās ir skaidri un nepārprotami savstarpēji jāsalāgo.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78. panta pirmo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pants. Valsts finansējums augstākās izglītības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dibinātās augstskolas saņem šādu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1.finansējumu studiju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2.finansējumu stipendiju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3.snieguma finansējumu par rezultātiem pētniecībā balstītas augstākās izglītības nodrošināšanā un speciālistu (absolventu) sagatavošanā (turpmāk – snieguma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4.attīstības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5.finansējumu noteiktu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6.finansējumu studiju nodrošināšanai personām, kuras pēc valsts aizsardzības dienesta pabeigšanas ir atvaļinātas rezervē, saskaņā ar Valsts aizsardzības dienesta likuma 32.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aizsardzības likuma 32. pants jau paredz, ka augstskolas to gadskārtējā valsts budžeta un vidēja termiņa budžeta ietvara likumā apstiprinātā finansējuma ietvaros finansē studijas  personām, kuras brīvprātīgi pieteikušās valsts aizsardzības dienestam un pēc dienesta atvaļinātas rezervē, ja tās atbilst uzņemšanas prasībām, ministrijas ieskatā nav novērojamas pretrunas starp likumprojektu un minēto tiesību normu. Jebkādi jautājumi par papildus finansējumu valsts aizsardzības dienesta likuma 32. pantā minēto tiesību nodrošināšanai primāri risināmi valsts budžeta likuma veidošanas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joprojām ir minēta arī akadēmiskā personāla “komplekta” pieeja, kas principā ir lieka un būtu svītrojama, jo ir paredzēts, ka līgums ar augstskolām tiks slēgts nevis par akadēmiskā personāla “komplektu” skaitu, bet par noteikta skaita speciālistu (absolventu) sagatavošanu, finansējuma studiju nodrošināšanai, snieguma finansējuma piešķiršanu un finansējumu noteiktu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anotācijā minētie akadēmiskā personāla “komplekti” nav definēti Augstskola likumā vai piedāvātajos grozījumos, turklāt, arī anotācijā tiek minēts, ka pārejot uz jaunu aprēķina kārtību, iestādēm netiks samazināts esošais finansējums un netiks noteikta prasība nodrošināt pilnu "komplektu"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Atteikties no akadēmiskā personāla “komplekta” pieejas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kārtība, kādā tiek aprēķināts finansējuma apmērs, nav likuma jautājums. To atbilstoši likumprojektam un tā anotācijai noteiks Ministru kabinets, balstoties uz anotācijā norādīto pieeju.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konceptuālajam ziņojumam "Par augstākās izglītības institucionālo finansēšanu", izvēlēta akadēmiskā personāla komplektu pieeja. Akadēmiskā personāla komplektu materiāltehniskais nodrošinājums un kvalitatīvu absolventu sagatavošana ir cieši saistīti. Akadēmiskā personāla komplektu pieeja ļauj aktualizēt nepieciešamā finansējuma apmēru situācijā, kurā augstskolām tiek nodrošināta lielāka autonomija studiju vietu skaita noteikšanā, lai izpildītu valsts noteiktos uzdevumus speciālistu sagatavošanā un citos sasniedzamajos rādītājos.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padome izveido saskaņošanas komisiju, kuras sastāvu veido pēc vienlīdzīgas pārstāvniecības principa, iekļaujot studējošo pašpārvaldes,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(1): apsvērt iespēju noteikt, kas notiek (tālākā rīcība/procedūra), ja padome neapstiprina saskaņošanas padomes piedāvājumu.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Tālāka rīcība/procedūra, ja padome neapstiprina saskaņošanas komisijas lēmumu, iekļaujama augstskolas iekšējos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padome izveido saskaņošanas komisiju, kuras sastāvu veido pēc vienlīdzīgas pārstāvniecības principa, iekļaujot studējošo pašpārvaldes,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noteiktu specialitāšu darbaspēka sagatavošanu paredzēts apstiprināt Cilvēkkapitāla attīstības padomē kā pārnozaru institūcijā, attiecīgi - atbildīgā ministrija veic šī pasūtījuma izvietošanu valsts augstskolā, šobrīd tiesību normā iekļautais pienākums valsts augstskolas padomei pēc rektora priekšlikuma un senāta / studējošo pašpārvaldes atzinumiem noteikt studiju vietu skaitu var radīt risku, ka ministrijas pasūtījums un priekšlikums nebūs atbilstošs. Attiecīgi, ja rektora priekšlikums faktiski tikai dublē ministrijas pasūtījumu, tad tas rada lieku administratīvo procesu. Savukārt, ja rektoram ir tiesības mainīt Cilvēkkapitāla attīstības padomes ietvaros lemto pasūtījumu, lūdzam skaidrot, kādas ir tiesiskas sekas attiecībā uz pasūtījuma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līgumā par noteikta skaita speciālistu sagatavošanu ietverto sasniedzamo rādītāju sasniegšanu, valsts augstskolas padome pēc rektora priekšlikuma un augstskolas senāta un studējošo pašpārvaldes atzinumiem nosaka  studiju vietas finansēšanas principus no valsts budžeta, augstskolas budžeta un privātpersonu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pasūtījumā nenosaka studējošo skaitu, bet gan absolventu skaitu. rektora priekšlikums par studiju vietu skaitu un to finansēšanas principiem veidojams, ņemot vērā valsts pasūtījumu, iespējamo atbirumu, augstskolas finanšu iespējas un attiecīgās studiju programmas pieprasījumu no potenciālajiem studējošajiem.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10.02.2026. 13:11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iepazīstoties ar precizēto likumprojekta “Grozījumi Augstskolu likumā” (25-TA-1838) redakciju, vērš uzmanību, ka paredzētais studiju vietu plānošanas modelis nav pietiekami skaidrs. No regulējuma izriet, ka Senāts sniedz atzinumu, rektors iesniedz priekšlikumu, bet lēmumu pieņem augstskolas padome, taču nav noteikta rīcība gadījumā, ja padome nepiekrīt rektora priekšlikumam. Likumā nav paredzēta procedūra šādu domstarpību risināšanai, kas rada tiesiskās nenoteiktības un institucionālu konfliktu risku. LTRK ieskatā šāda kārtība likumā skaidri jāreglamentē.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pietiekami skaidri nostiprināts mehānisms, kā studiju vietu plānošanā tiek nodrošināta sabiedrības un darba tirgus vajadzību ievērošana. Ja neatbilstības starp absolventu skaitu konkrētās studiju jomās, viņu sagatavotību un darba tirgus pieprasījumu tiek konstatētas tikai pēc vairākiem gadiem, kad studijas pabeigtas un absolvents ir vai nav nonācis darba tirgū un pierādījis savu atbilstību darba tirgus prasībām, bet finansējums tiek koriģēts vēl vēlāk, tas noved pie neefektīva publisko līdzekļu izlietojuma un pazemina valsts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sistēmiski pareiza pieeja būtu vispirms valsts līmenī definēt speciālistu sagatavošanas pasūtījumu, balstītu darba tirgus prognozēs, un pēc tam slēgt attiecīgus līgumus ar augstskolām tās padomju personā, nosakot studiju vietu skaitu, sadalījumu un finansējumu. Bez tam informācijai par valsts pasūtījumu augstskolām un tam paredzētajam finansējumam jābūt publiski pieejamam, jo tas attiecas uz sabiedrības vajadzībām un tiek finansēts no sabiedrības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likumprojektā skaidri nostiprināt minētos principus, lai tie tiktu nodrošināti turpmākajā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Likumprojekta redakcija papildināta, nodrošinot valsts pasūtījumu kā vadmotīvu studiju vietu skaita noteikšanā augstskolā.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likuma līmenī jāregulē augstskolas orgānu savstarpējo nesaskaņu risināšana. No normas var izsecināt, ka, ņemot vērā, ka padome pieņem gala lēmumu par studiju vietu skaitu un to finansēšanas principiem, padome, ja nepiekrīt rektora priekšlikumam, to noraida un uzdod izstrādāt jaunu priekšlikumu, balstoties uz padomes norādītajiem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anotācijā kā galvenais mērķis finansēšanas modeļa izmaiņām ir pāreja no procesā balstītas sistēmas (budžeta vietas) uz rezultātā balstītu sistēmu (kvalitatīvi sagatavotu absolventu skaits). Šīs paradigmas maiņu rezultātā nozaru un dara devēju organizāciju iesaiste tiek nodrošināta valsts pasūtījuma plānošanā, nosakot nepieciešamo absolventu skaitu 3 gadu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Augstskolu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ka līgumos starp Izglītības un zinātnes ministriju un augstskolām, kas īsteno studiju programmas veselības aprūpē, tiek ietverti vienoti kritēriji sagatavojamo speciālistu skaita (absolventu) nodrošināšanai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papildināta anotācija ar skaidrojumu par valsts pasūtījuma veidošanas principiem, kā arī norādi, ka detalizētāk tiks noteikts Ministru kabineta noteikumu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Augstskolu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47.</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atteikšanās no termina “valsts finansētā studiju vieta”, to aizstājot ar formulējumu “no augstskolai pieejamajiem finanšu līdzekļiem finansētā studiju vieta” (47.</w:t>
            </w:r>
            <w:r w:rsidR="00000000" w:rsidRPr="00000000" w:rsidDel="00000000">
              <w:rPr>
                <w:vertAlign w:val="superscript"/>
                <w:rtl w:val="0"/>
              </w:rPr>
              <w:t xml:space="preserve">1</w:t>
            </w:r>
            <w:r w:rsidR="00000000" w:rsidRPr="00000000" w:rsidDel="00000000">
              <w:rPr>
                <w:rtl w:val="0"/>
              </w:rPr>
              <w:t xml:space="preserve"> pantā), rada šādus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izpludināts tiešais valsts budžeta finansējuma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radīta iespēja faktiski atteikties no valsts kā publisko tiesību subjekta pienākuma nodrošināt publiski finansētu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tas var nonākt pretrunā ar Satversmes 112. pantu (valsts pienākumu nodrošināt iespēju iegūt izglītību) un ANO Starptautiskā pakta par ekonomiskajām, sociālajām un kultūras tiesībām 13. panta 2. punkta c) apakšpunktu (augstākajai izglītībai jābūt vienādi pieejamai visiem atbilstoši spējām, pakāpeniski ieviešot bezmaksas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Terminoloģijas maiņa bez skaidra finansējuma mehānisma nostiprināšanas likuma līmenī neatbilst tiesiskās noteiktības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“valsts finansētajā studiju vietā” ar vārdiem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augstskolai pieejamajiem finanšu līdzekļiem valsts finansētajā studiju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“valsts finansētajā studiju vietā” ar vārdiem “no augstskolai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pieejamajiem finanšu līdzekļiem valsts finansētajā studiju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pretrunā ar Satversmes 112.pantu, it īpaši tāpēc, ka netiek paredzēti ierobežojumi piekļuvei studijām. Tieši otrādi - likumprojekta ietekmē augstskolām būs lielāka fleksibilitāte pārvirzīt finansējumu starp studiju programmām gadījumā, ja augstskolas noteiktās bezmaksas studiju vietas kādā programmā netiek aizpildītas, ļaujot fokusēt finanšu resursus uz motivētu studentu studiju procesa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finansēšanas modelis arī nav pretrunā ar ANO Starptautiskā pakta par ekonomiskajām, sociālajām un kultūras tiesībām 13. panta 2. punkta c) apakšpunktu. Likumprojekts neierobežo potenciālo studentu tiesības pieteikties studijām augstākās izglītības programmās un neievieš ierobežojošus nosacījumus. Valsts atbalsta mehānismi ar šo modeli netiek mainīti (valsts garantēti studiju un studējošo kredīti, sociālās stipendijas). Tāpat norādāms, ka ANO 13. panta 2. punkts pēc būtības neuzliek valstij pienākumu ieviest bezmaksas augstāko izglītību, bet gan norāda iespējamos veidus, kā sasniegt Pakta 13. panta 1. punktā minēto tiesību nodrošināšanu.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Izslēgt 51.pantu.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Augstskolu likumā, izslēdzot līdzšinējo 51. pantu un atsakoties no mehānisma, kurā no valsts budžeta finansējamo studiju vietu skaitu nosaka izglītības un zinātnes ministrs pēc Augstākās izglītības padomes priekšlikuma, nepiedāvā citu tiesiski skaidru, normatīvi nostiprinātu mehānismu, kā turpmāk tiks izstrādāti priekšlikumi par valstij nepieciešamo speciālistu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noteikta institūcija, kura veic cilvēkkapitāla vajadzību analīzi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paredzēta metodoloģija, pēc kuras tiek prognozētas darba tirgus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noteikta procedūra, kā šie priekšlikumi tiek integrēti valsts budžeta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arī tā anotācijā nav norādīta cita institūcija (piemēram, Cilvēkkapitāla attīstības padome vai tās apakšpadome), kura pārņemtu Augstākās izglītības padomes funkcijas un sistemātiski veidotu priekšlikumus par nepieciešamo speciālistu skaitu, vienlaikus nodrošinot nozares organizāciju, darba devēju un profesionālo asociāciju iesaisti cilvēkkapitāla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Augstākās izglītības padome tiek likvidēta vai transformēta, likumdevējam ir pienākums skaidri noteikt institucionālo pēctecību, nostiprināt atbildīgo institūciju likuma līmenī, noteikt tās kompetenci un pienākumu sagatavot priekšlikumus par valsts finansējamo speciālistu skaitu un paredzēt līdzdalības mehānismu sociālajiem partneriem un nozaru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rodas šādi juridiski riski: tiek pārkāpts tiesiskās noteiktības princips, tiek vājināta publisko līdzekļu plānošanas pārskatāmība, tiek mazināta valsts stratēģiskā loma cilvēkkapitāla attīstības plānošanā, tiek radīta fragmentēta pieeja speciālistu sagatavošanas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kārtību, kādā valsts augstskolām tiek noteikts un piešķirts valsts budžeta finansējums, tai skaitā par valsts pasūtījuma veidošanas kārtību, tiks noteikta Ministru kabineta līmenī. Likumprojekta rezultātā tiek mazināti birokrātiskie procesi studiju vietu skaita un finansēšanas principu noteikšanas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51.pantu.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piedāvātā 52. panta redakcija paredz, ka studiju vietu skaitu un to finansēšanas principus valsts dibinātā augstskolā nosaka augstskolas padome pēc rektora priekšlikuma, ņemot vērā senāta un studējošo pašpārvaldes atzinumu. Šāda pieeja būtiski maina līdzšinējo valsts budžeta finansēto studiju vietu plānošanas modeli un faktiski deleģē studiju vietu noteikšanu pašām augstskolām, vienlaikus saglabājot valsts finansējumu kā galveno resursu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rada vairākus tiesiskus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netiek skaidri definēts, kā šādā modelī tiek nodrošināta valsts stratēģiskā atbildība par cilvēkkapitāla attīstības plānošanu. Ja studiju vietu skaitu nosaka pati augstskola, bet valsts ar līguma palīdzību finansē noteikta skaita speciālistu sagatavošanu, ir nepieciešams precīzi noteikt, kā tiek nodrošināta atbilstība starp valsts ilgtermiņa attīstības prioritātēm, darba tirgus prognozēm un augstskolu autonomajiem lēmumiem. Pretējā gadījumā var rasties situācija, kurā valsts faktiski zaudē iespēju koordinēti ietekmēt speciālistu sagatavošanas struktūru, kas ir pretrunā ar publiskās pārvaldes efektivitātes un ilgtspējīgas attīstības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likumprojekts nesniedz skaidru atbildi uz jautājumu, kā šādā modelī tiks plānots finansējuma kopapjoms gadskārtējā valsts budžetā un vidēja termiņa budžeta ietvarā. Ja studiju vietu skaits tiek noteikts institucionālā līmenī, bet budžeta apropriācijas tiek noteiktas centrāli, nepieciešams normatīvi nostiprināts mehānisms, kas nodrošina savstarpēju saskaņotību. Šāda mehānisma neesamība rada risku, ka budžeta plānošana kļūs mazāk prognozējama un mazāk pārskatāma, kas nav savienojams ar Satversmes 66. pantā nostiprināto budžeta plānošanas principu un labas pārvaldības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pastāv vienlīdzības principa ievērošanas risks. Ja studiju vietu noteikšanas principi un finansēšanas pieejas netiek noteiktas vienoti likuma līmenī, bet tiek atstātas katras augstskolas padomes kompetencē, var veidoties būtiskas atšķirības starp valsts dibinātajām augstskolām, kuras nav objektīvi pamatotas ar nozares vajadzībām vai kvalitātes rādītājiem. Tas var radīt nevienlīdzīgu pieeju publiskajam finansējumam un potenciāli ietekmēt studējošo iespējas iegūt valsts atbalstītu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un sistēmisku saskaņotību, 52. pantā būtu nepieciešams skaidri nostiprināt valsts kompetenci noteikt stratēģiskos ietvarus studiju vietu plānošanai, paredzēt metodoloģiskos principus un noteikt saikni ar cilvēkkapitāla attīstības plānošanas mehānismu. Augstskolu autonomija studiju vietu noteikšanā ir leģitīma, taču tai jābūt sabalansētai ar valsts konstitucionālo pienākumu nodrošināt koordinētu un ilgtspējīgu augstākās izglītības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52. panta redakcija papildināta, ietverot vadmotīvu studiju vietu skaita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stratēģiskā atbildība par cilvēkkapitāla attīstības plānošanu izriet gan no Augstskolu likuma 2. panta trešās daļas, gan citiem normatīvajiem aktiem. Valsts ietekme izpaudīsies valsts budžeta līdzekļu plūsmas regulēšanā. Jautājums par taisnīgu pārdales mehānismu tiks izstrādāts līdz 2028. gadam atbilstoši protokollēmumā minētajiem apsvērumiem.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pilnvērtīgai īstenošanai nepieciešamā finansējuma apjoms tiks aktualizēts, balstoties uz akadēmiskā personāla komplekta izmaksu aktualizēšanu. Ja valsts budžeta pieņemšanas procesā valsts budžeta likumā tiek samazināts vai papildināts valsts budžeta līdzekļu apmērs, sadalījums augstskolām, balstoties uz uzdevumu izpildes rādītājiem, tiks piešķirts vai samazināts proporcionāli.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paredzēts, ka studiju nodrošināšanas finansējuma aprēķins tiks balstīts uz tā dēvēto “akadēmiskā personāla komplekta” pieeju, taču pats 78. pants šādu jēdzienu nedefinē un neparedz tā tiesisko ietvaru. Likumā nav noteikts, kas uzskatāms par akadēmiskā personāla “komplektu”, kādi ir tā kvantitatīvie un kvalitatīvie kritēriji, kā arī kā tas ietekmē finansējuma apmēra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būtisku tiesiskās noteiktības risku. Ja finansējuma aprēķina pamatā tiek izmantots jēdziens, kas nav normatīvi nostiprināts, tad finansēšanas modelis faktiski tiek balstīts uz ārpuslikuma elementiem, kas var tikt mainīti bez parlamentāras kontroles. Tas nav savienojams ar Satversmes 64. pantā nostiprināto likumdevēja kompetenci noteikt būtiskākos tiesiskā regulējuma elementus, jo īpaši gadījumos, kad tiek regulēta publisko finanšu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78. panta 5. daļa paredz, ka ar augstskolām tiek slēgti līgumi par noteikta skaita speciālistu (absolventu) sagatavošanu, savukārt anotācijā finansējuma aprēķins tiek saistīts ar akadēmiskā personāla “komplektu”. Šāda dualitāte rada iekšēju normatīvā regulējuma pretrunu – finansējuma saistība ar absolventu skaitu nav tieši savietojama ar finansējuma aprēķinu, kas balstīts personāla struktūrā, ja likumā nav skaidri noteikta šo elementu savstarpējā korelācija.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anotācijā ir minēts, ka pārejot uz jauno aprēķina kārtību, augstskolām netiks samazināts esošais finansējums un netiks noteikta prasība nodrošināt pilnu “komplektu” esošā finansējuma ietvaros. Šāda pieeja vēl vairāk pastiprina normatīvās skaidrības trūkumu, jo nav saprotams, vai “komplekts” ir obligāts, orientējošs vai tikai fiskālās modelēšanas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78. pantā būtu nepieciešams vai nu tieši definēt akadēmiskā personāla “komplekta” jēdzienu un tā piemērošanas principus, vai arī atteikties no šīs koncepcijas kā finansējuma aprēķina pamatprincipa, aizstājot to ar skaidri noteiktiem un likumā nostiprinātiem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jaunu augstākās izglītības finansēšanas modeli 78. pantā, ir obligāti jānodrošina tā skaidra un nepārprotama saskaņotība ar Valsts aizsardzības dienesta likuma 32. pantu, kurš paredz, ka valsts augstskolas un koledžas to gadskārtējā valsts budžeta un vidēja termiņa budžeta ietvara likumā apstiprinātā finansējuma ietvaros finansē studijas personām, kuras brīvprātīgi pieteikušās valsts aizsardzības dienestam un pēc dienesta atvaļinātas rezervē, ja tās atbilst uzņemšanas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78. pants būtu papildināms ar normu, kas skaidri paredz, ka finansējuma plānošanā un līgumu slēgšanā tiek nodrošināta atsevišķa kvota vai mehānisms Valsts aizsardzības dienesta likuma 32. pantā noteikto personu studiju finansēšanai, vai arī jāparedz atsevišķs budžeta instruments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kārtība, kādā tiek aprēķināts finansējuma apmērs, nav likuma jautājums. To atbilstoši likumprojektam un tā anotācijai noteiks Ministru kabinets, balstoties uz anotācijā norādīto pieeju.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konceptuālajam ziņojumam "Par augstākās izglītības institucionālo finansēšanu", izvēlēta akadēmiskā personāla komplektu pieeja. Akadēmiskā personāla komplektu materiāltehniskais nodrošinājums un kvalitatīvu absolventu sagatavošana ir cieši saistīti. Akadēmiskā personāla komplektu pieeja ļauj aktualizēt nepieciešamā finansējuma apmēru situācijā, kurā augstskolām tiek nodrošināta lielāka autonomija studiju vietu skaita noteikšanā, lai izpildītu valsts noteiktos uzdevumus speciālistu sagatavošanā un citos sasniedzamajos rādītājos.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aizsardzības likuma 32. pants jau paredz, ka augstskolas to gadskārtējā valsts budžeta un vidēja termiņa budžeta ietvara likumā apstiprinātā finansējuma ietvaros finansē studijas  personām, kuras brīvprātīgi pieteikušās valsts aizsardzības dienestam un pēc dienesta atvaļinātas rezervē, ja tās atbilst uzņemšanas prasībām, ministrijas ieskatā nav novērojamas pretrunas starp likumprojektu un minēto tiesību normu. Jebkādi jautājumi par papildus finansējumu valsts aizsardzības dienesta likuma 32. pantā minēto tiesību nodrošināšanai primāri risināmi valsts budžeta likuma veidošanas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ar ko atšķiras sestās un septītās daļas nosacījumi attiecībā uz publiskajām personām, kā arī kāpēc Izglītības un zinātnes ministrija un citas ministrijas ir norādītas atsevišķi no citām valsts institūcijām. Tāpat būtu nepieciešams precizēt termina “publisko tiesību juridiskā persona” lietošanu atbilstoši Valsts pārvaldes iekārtas likumam. Vēršam uzmanību, ka atbilstoši Valsts pārvaldes iekārtas likuma 1.panta 1.punktam publiska persona ir Latvijas Republika kā sākotnējā publisko tiesību juridiskā persona un atvasinātas publiskas personas. Ievērojot minēto, lūdzam izvērtēt nepieciešamību precizēt iepriekš minētās likumprojekta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pārejas noteikumus ar 123.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pārejas noteikumi nosaka, ka augstskolas un koledžas nodrošina studijas tiem studējošajiem, kuri līdz 2026. gada 30. decembrim ir imatrikulēti valsts budžeta finansētajās studiju vietās, atbilstoši iepriekšējai likuma redakcijai un noslēgto studiju līgumu noteikumiem. Lai gan šāda norma formāli aizsargā jau imatrikulēto studējošo tiesisko paļāvību, pārejas regulējums kopumā ir nepilnīgs un rada vairākus tiesiskus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pārejas noteikumi attiecas tikai uz studiju vietu finansēšanas turpināšanu, taču tie nesniedz skaidrību par jaunā finansēšanas modeļa pakāpenisku ieviešanu, tostarp attiecībā uz budžeta plānošanas ciklu, līgumu slēgšanas kārtību ar augstskolām un finansējuma aprēķina metodoloģijas maiņu.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skaidri noregulēts doktorantu statuss, īpaši ņemot vērā atšķirīgo regulējumu attiecībā uz doktorantiem, kuri noslēguši darba līgumu. Tāpat nav detalizēti noregulēta stipendiju sistēmas pāreja no līdzšinējā valsts finansēto studiju vietu modeļa uz jauno sociālo stipendiju mehānismu.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pārejas noteikumos nav paredzēts mehānisms gadījumiem, kad studējošais pārtrauc studijas un vēlāk tās atjauno, maina studiju programmu vai pāriet uz citu augstskolu. Nav skaidrs, vai šādos gadījumos tiek saglabāts līdzšinējais finansēšanas režīms vai tiek piemērots jaunais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finansēšanas modelis pakāpeniski tiek ieviests jau kopš 2024. gada, kad izmēģinājumprojektā dalību sāka 3 Latvijas zinātņu universitātes. Tāpat netiek veiktas izmaiņas Augstskolu likuma 77. panta pirmajā daļā, kura regulē līgumu slēgšanas termiņu. Grozījumi būtībā neparedz izmaiņas attiecībā uz jaunā doktorantūras modeļa īstenošanu - tie doktoranti, kuri studē bezmaksas studiju vietās, joprojām slēgs darba līgumu Augstskolu likuma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pārtraukuma vai studiju programmas maiņas gadījumā tiek piemērotas tās normas, kuras ir spēkā attiecīgā notikuma iestāšanās brīdī.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31.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neparedz skaidru saikni ar valsts budžeta plānošanas procesu. Ja likums stājas spēkā 2026. gada 31. decembrī, bet budžeta apropriācijas tiek apstiprinātas agrāk, nepieciešams precīzi noteikt, kā tiks nodrošināta nepārtraukta finansējuma plūsma un kā tiks novērstas fiskālās neskaidrības pārejas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tiek ieviests pilnā apmērā 2027. gadā (formāli -2026. gada 31. decembrī). Finansējuma plūsma tiks nodrošināta atbilstoši apstiprinātajiem Ministru kabineta noteikumiem, kuros paredzēts iestrādāt arī šobrīd spēkā esošo finansējuma piešķiršanas 1/12 apmērā modeli konkrētās situācijās.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31.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centrālajiem risinājumiem tiek piedāvāta atteikšanās no budžeta vietu noteikšanas mehānisma un pāreja uz līgumu slēgšanu ar augstskolām par sagatavojamo speciālistu skaitu, īpaši tautsaimniecībai nozīmīgajās jomās. Tomēr anotācijā nav sniegts tiesiski skaidrs apraksts par to, kā tiks noteikts valstij nepieciešamo speciālistu skaits, kāda institūcija veiks darba tirgus un cilvēkkapitāla prognozēšanu, kā arī kā šie aprēķini tiks integrēti valsts budžeta plānošanas procesā. Netiek analizēts institucionālais mehānisms, kas aizstātu līdzšinējo budžeta vietu plānošanas modeli, un nav izvērtēts, kā tiks nodrošināta nozares organizāciju un sociālo partneru iesaiste. Šāds regulējuma apraksts neatbilst pilnvērtīgam ex-ante ietekmes izvērtējumam, jo netiek modelēti riski gadījumā, ja prognozes izrādās kļūdainas vai ja faktiskie absolventu rādītāji būtiski atšķiras no plānotajiem.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uzsvērts, ka finansēšana tiks pārorientēta no procesa uz rezultātu, proti, absolventu skaitu. Tomēr nav izvērtēta iespējamā negatīvā ietekme, ja kvantitatīvais rādītājs kļūst par dominējošo kritēriju. Pastāv risks, ka finansējuma saistīšana ar absolventu skaitu var radīt stimulu pazemināt akadēmiskās prasības vai mazināt studiju kvalitātes standartus, lai izpildītu līguma saistības. Tāpat anotācijā nav analizēts, vai absolventu skaits pats par sevi ir pietiekams kvalitātes indikators, jo īpaši pētniecības universitāšu gadījumā, kur nozīmīga loma ir zinātniskajai darbībai un akadēmiskās kapacitātes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akadēmiskā personāla “komplekta” koncepciju anotācijā tiek detalizēti aprakstīts, ka studiju bāzes finansējums tiks balstīts uz akadēmiskā personāla “komplekta” izmaksām, kas ietver gan atlīdzību, gan pieskaitāmās infrastruktūras un administratīvās izmaksas. Vienlaikus šis jēdziens nav definēts likuma tekstā, nav noteikts tā tiesiskais statuss, obligātais sastāvs, kā arī nav paredzēta tā pārskatīšanas un aktualizācijas kārtība. Līdz ar to finansējuma aprēķins tiek balstīts uz konceptu, kas normatīvi nav nostiprināts, kas rada tiesiskās noteiktības problēmu. Ja akadēmiskā personāla “komplekts” kalpo kā būtisks publisko finanšu sadales kritērijs, tā pamatelementiem jābūt nostiprinātiem likuma līmenī, nevis tikai anotācijā vai turpmākajos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vienlaikus tiek piedāvāts finansējuma modelis, kurā studiju bāzes finansējums ir saistīts ar akadēmiskā personāla kapacitāti, bet snieguma finansējums – ar absolventu skaitu. Šī dubultā pieeja nav pietiekami analītiski izvērtēta. Nav skaidrs, kā tiks sabalansēta kapacitātes finansēšana ar rezultātu finansēšanu un kā tiks novērstas situācijas, kurās finansējums par kapacitāti neatbilst faktiskajam absolventu skaitam vai otrādi. Šāda metodoloģiska neskaidrība var radīt būtisku nenoteiktību augstskolu finanšu plānošanā un ilgtermiņa personāla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problēma ir arī fiskālās ietekmes izvērtējuma nepietiekamība. Anotācijā norādīts, ka likumprojekts pats par sevi nerada fiskālu ietekmi un var tikt īstenots esošā finansējuma ietvaros, vienlaikus atzīstot, ka bez papildu finansējuma optimālais rezultāts netiks sasniegts. Šāda argumentācija ir pretrunīga un nesniedz skaidru priekšstatu par reformas patiesajām budžeta sekām. Netiek modelēti iespējamie izmaksu pieauguma scenāriji, inflācijas ietekme uz akadēmiskā personāla “komplekta” izmaksām, kā arī netiek analizēta ietekme uz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paredzēts, ka finansējuma pārdales mehānisms tiks izstrādāts līdz 2028. gadam, lai līdz 2030. gadam būtu skaidri zināmi principi pārdalei. Tas nozīmē, ka jaunais finansēšanas modelis tiks ieviests bez pilnībā izstrādāta un normatīvi nostiprināta pārdales mehānisma. Šāda pieeja samazina regulējuma prognozējamību un neatbilst tiesiskās paļāvības principam, jo augstskolas pirmajā līgumu periodā darbosies bez skaidri definēta ilgtermiņa finanšu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Sagatavoto absolventu skaits nav vienīgais rādītājs, uzdevumu izstrādē tiks ņemti vērā arī citi instrumenti, tostarp studentu, absolventu un bez diploma eksmatrikulēto nacionālās aptaujas rezultāti par studiju pārtraukšanas iemesliem un studiju kvalitāti, kā arī absolventu monitoringa dati par absolventu nodarbinātību un akreditācijas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Izteikt 52.pantu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(turpmāk – LU), izvērtējot Izglītības un zinātnes ministrijas (turpmāk – IZM) izstrādāto likumprojektu Grozījumi Augstskolu likumā (25-TA-1838 ), (turpmāk – Likumprojekts), kopumā atbalsta IZM sagatavoto augstākās izglītības institucionālās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lai stiprinātu augstskolu starptautisko konkurētspēju, nodrošinot augstākās izglītības reformas ietvaros Augstskolu likumā nostiprinātā augstskolu pārvaldības modeļa un institucionālās finansēšanas modeļa efektīvu korelāciju, ir būtiski nepieļaut dublējošus procesus savstarpēji saistīto procesu ietvarā.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15.panta ceturtās daļas 2.punkts expressis verbis nosaka, ka senātā ne mazāk kā 20 procenti locekļu ir studējošo pārstāvji, kurus ievēlē augstskolas studējošo pašpārvalde;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15. 1 panta 9.punkts nosaka, ka senāts sniedz atzinumu un izsaka priekšlikumus par augstskolas budžetu. Gadijumā, ja senāts to neatbalsta, budžeta apstiprināšana un virzīšana padomei tiek atlikta uz vienu mēnesi. Ja budžeta projekts mēneša laikā senātā netiek saskaņots, tas tiek izskatīts padomē, uzklausot senāta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15. 1 panta 10.punkts nosaka, ka senāts ir tiesīgs atsevišķu jautājumu koordinācijai un risināšanai izveidot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noteiktā valsts augstskolas padomes kompetence noteikt studiju vietu skaitu un studiju vietas finansēšanas principus rezultējas augstskolas budžeta projektā, par kuru atzinumu sniedz augstskolas senāts iepriekšminētajā sastāvā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Likumprojekta 3.pantā noteiktā lēmuma pieņemšanas kārtība ir pilnveidojama, novēršot procesu dublēšanos, jo par vienu un to pašu jautājumu nav pieļaujama vairākkārtēja saskaņošanas procedūra ar vienu un to pašu subjektu (ne bis in idem).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Dublējoši procesi valsts augstskolas budžeta plānošanā un pieņemšanā ir neefektīvas pārvaldības pazīme, kas rada Augstskolu likumā noteikto uzdevumu savlaicīgas izpildes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augstākminētajiem apsvērumiem, LU izsaka priekšlikumu izteikt Likumprojekta 3.pantā noteikto 52.panta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augstskolas padome pēc rektora priekšlikuma un augstskolas senāta atzinuma nosaka studiju vietu skaitu un studiju vietas finansēšanas principus no valsts budžeta, augstskolas budžeta un privātpersonu līdzekļiem. Studiju vietu skaitu privātpersonu dibinātajā augstskolā nosaka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52.pantu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Augstskolu likuma 52. panta trešā daļa paredz, ka “valsts finansētajās studiju vietās studējošajiem (..) konkursa kārtībā tiek piešķirtas stipendijas atbilstoši Ministru kabineta noteiktajiem kritērijiem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piedāvātajā redakcijā minētā norma attiecināta uz visiem valsts augstskolu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“Studējošajiem valsts dibinātā augstskolā (..) konkursa kārtībā piešķir no valsts budžeta līdzekļiem finansētas stipendijas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vai minētā norma par tiesībām saņemt no valsts budžeta līdzekļiem finansētas stipendijas attieksies arī uz valsts augstskolu studējošajiem, kuri studē par privātajiem līdzekļiem (pilnu studiju maksu) vai līdzmaksājumu? Kādā līmenī plānots noregulēt šos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jautājumi par stipendiju piešķiršanas kārtību un piešķiršanas nosacījumiem tiks regulēti Ministru kabineta noteikumu līmenī. Stipendiju piešķiršanas principi minēti Likumprojekta anotācijā. Nav plānots pēc būtības paplašināt studiju stipendiju saņēmēju loku. Paliek galvenie principi - saņem par augstākajiem akadēmiskajiem sasniegumiem un konkursa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piedāvāts izteikt jaunā redakcijā Augstskolu likuma 52.pantu, tā trešajā daļā piedāvājot jaunu domstarpību saskaņošanas mehānismu. Likumprojekta autori piedāvā noteikt, ka padome nosaka studiju vietu skaitu un finansēšanas principus, ko ierosina rektors un par ko jāsaņem senāta un studējošo pašpārvaldes (SP) atzinumi. Ja SP vai senāta atzinums ir negatīvs, padome izveido saskaņošanas komisiju, iekļaujot SP, senāta, rektora un padomes pārstāvjus. Saskaņošanas komisijas lēmumu padome apstiprina ar klātesošo [padomes locekļu] 2/3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ir saņēmusi vairāku augstskolu komentārus par piedāvāto risinājumu. Aicinām piedāvāto redakciju precizēt, izvērtējot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paredzēt, ka padome apstiprina saskaņošanas komisijas lēmumu ar vienkāršu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vērtēt – kā plānots risināt domstarpības, ja padome saskaņošanas komisijas lēmumu noraida – vai procedūra jāsāk ar jaunu rektora ierosinājumu par studiju vietu skaitu un finansēšanas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likumprojektā nav noteikts termiņš saskaņošanas komisijas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mehānisms pēc būtības iekļauts, lai nodrošinātu atbildīgu un caurspīdīgu studiju vietu skaita noteikšanas mehānismu augstskolās, par paraugu ņemot vērā mehānismu augstskolu senātā. Skatot normu pēc būtības, ja augstskolas padome neatbalsta saskaņošanas komisijas lēmumu, tā lemj par iepriekš iesniegto rektora priekšlikumu. Ja padome neatbalsta rektora priekšlikumu, rektors izstrādā jaunu priekšlikumu, balstoties uz padomes norādītajiem apsvērumiem.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Pašreiz</w:t>
            </w:r>
            <w:r w:rsidR="00000000" w:rsidRPr="00000000" w:rsidDel="00000000">
              <w:rPr>
                <w:rtl w:val="0"/>
              </w:rPr>
              <w:t xml:space="preserve"> </w:t>
            </w:r>
            <w:r w:rsidR="00000000" w:rsidRPr="00000000" w:rsidDel="00000000">
              <w:rPr>
                <w:i w:val="1"/>
                <w:rtl w:val="0"/>
              </w:rPr>
              <w:t xml:space="preserve">(precizējamais izcelts treknrakstā)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w:t>
            </w:r>
            <w:r w:rsidR="00000000" w:rsidRPr="00000000" w:rsidDel="00000000">
              <w:rPr>
                <w:b w:val="1"/>
                <w:rtl w:val="0"/>
              </w:rPr>
              <w:t xml:space="preserve">Saskaņošanas komisijas lēmumu apstiprina padome ar klātesošo divu trešdaļu balsu vairākumu</w:t>
            </w:r>
            <w:r w:rsidR="00000000" w:rsidRPr="00000000" w:rsidDel="00000000">
              <w:rPr>
                <w:rtl w:val="0"/>
              </w:rPr>
              <w:t xml:space="preserve">. Studiju vietu skaitu privātpersonu dibinātajā augstskolā nosaka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padomei vajadzētu apstiprināt saskaņošanas komisijas lēmumu (kā vienu no alternatīvām) ar vienkāršu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notiek (tālākā rīcība/procedūra), ja padome neapstiprina saskaņošanas padomes piedāvājumu.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mehānisms pēc būtības iekļauts, lai nodrošinātu atbildīgu un caurspīdīgu studiju vietu skaita noteikšanas mehānismu augstskolās, par paraugu ņemot vērā mehānismu augstskolu senātā. Skatot normu pēc būtības, ja augstskolas padome neatbalsta saskaņošanas komisijas lēmumu, tā lemj par iepriekš iesniegto rektora priekšlikumu. Ja padome neatbalsta rektora priekšlikumu, rektors izstrādā jaunu priekšlikumu, balstoties uz padomes norādītajiem apsvērumiem.  Saistībā ar apstiprināšanu ar 2/3 balsu pārsvaru, ideja ir nodrošināt nepārprotamu atbalstu saskaņošanas komisijas lēmumam.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vietu skaita noteikšana ir tieši saistīta ar Latvijas tautsaimniecības vajadzībām. Lai izvairītos no situācijas, ka izglītības sistēmā veidojas pasūtījums, ko attiecīgi nosaka pēc rektora priekšlikuma un balstoties uz senāta un studējošo viedokli, aicinām izstrādāt tiesiski skaidru mehānismu, kā šie lēmumi tiek pieņemti atbilstoši darba tirgus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skaidrs mehānisms, kā prognozē sagatavojamo speciālistu skaitu (līdz šim - Augstākās izglītības padomes kompetence) un kā darba devēji tiek iesaistīti atbildīgās ministrijas pasūtījuma noformēšanā augstākās izglītības iestādēm. Lai izvairītos no dažādas prakses pielietošanas, lūdzam papildināt tiesību akta lietu ar attiecīgiem risinājumiem.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precizēta likumprojekta redakcija, sasaistot studiju vietu skaita noteikšanu ar valsts dotajiem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kas izsaka jaunā redakcijā Augstskolu likuma 52.panta trešo daļu noteic, ka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 Norādām, ka pašreiz Augstskolu likumā attiecībā uz deleģējumu Ministru kabinetam ir noteikts, ka Ministru kabinets nosaka arī kritērijus stipendiju piešķiršanai, ne tikai kārtību. Ievērojot pašreizējo deleģējumu Augstskolu likumā, ierosinām izvērtēt nepieciešamību precizēt deleģējumu Ministru kabinetam attiecībā uz stipendiju piešķiršanu.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saistītajos grozījumos Izglītības likumā, lai novērstu normu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skaidrojumu, ko sevī ietver attīstības finansējums, lai būtu nepārprotami skaidrs šāda finansējuma mērķis. Tāpat ierosinām papildināt anotāciju ar skaidrojumu par attīstības finansējuma saņemšanu no citiem finansēšanas avotiem, norādot, kas ir šie citi avoti.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likumprojekta tālākai virzībai, ja uz Ministru kabineta sēdi izskatīšanai tiek virzīta 16.februārī elektroniski precizētā anotācija, kurā tika precizēta tās 3.sadaļā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11.09.2025. 08:42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Izglītības un zinātnes ministrijas sagatavoto likumprojekta “Grozījumi Augstskolu likumā” (25-TA-1838) redakciju un sniedz sekojošus apsvērumus. LTRK atbalsta likumdevēja ieceri paredzēt iespēju slēgt līgumus starp valsts institūcijām un valsts akreditētām privātpersonu dibinātajām augstskolām par speciālistu sagatavošanu vai pētījumu veikšanu, piešķirot attiecīgu valsts finansējumu. Vienlaikus LTRK norāda uz būtiskiem trūkumiem 78. panta septītās daļas redakcijā, kas apdraud normas praktisku piemērošanu un rada tiesiskās nenoteiktības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78. panta septītās daļas 1. punkts (“attiecīgajā augstskolā īsteno augstākas kvalitātes studiju un zinātnisko procesu kā valsts dibinātajās augstskolās”) ir pārlieku vispārīgs un subjektīvs. Līdz šim ne Izglītības un zinātnes ministrija, ne citas iesaistītās puses nav sniegušas skaidru atbildi, kā šādu kritēriju objektīvi mērīt un piemērot. Šāds formulējums praksē nav realizējams, tādēļ vienīgais tiesiski skaidrais risinājums būtu izslēgt minēto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uzsver, ka 78. panta septītajā daļā minētie kritēriji pašreizējā redakcijā var tikt interpretēti kā vienlaikus piemērojami. Tas nozīmētu, ka visiem trim punktiem jābūt izpildītiem reizē, kas faktiski padarītu normu nepiemērojamu un liegtu privātpersonu dibinātajām augstskolām sniegt ieguldījumu valstij nepieciešamo speciālistu sagatavošanā. Lai novērstu šādu risku, nepieciešams skaidri noteikt, ka līgumu slēgšanai pietiek ar viena punkta izpildi. LTRK gadījumā, ja pirmais punkts tiek saglabāts, piedāvā šādu 78. panta septītās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w:t>
            </w:r>
            <w:r w:rsidR="00000000" w:rsidRPr="00000000" w:rsidDel="00000000">
              <w:rPr>
                <w:b w:val="1"/>
                <w:i w:val="1"/>
                <w:rtl w:val="0"/>
              </w:rPr>
              <w:t xml:space="preserve">ja izpildās viens no šādiem kritērijiem:</w:t>
            </w:r>
            <w:r w:rsidR="00000000" w:rsidRPr="00000000" w:rsidDel="00000000">
              <w:rPr>
                <w:i w:val="1"/>
                <w:rtl w:val="0"/>
              </w:rPr>
              <w:t xml:space="preserve">1) attiecīgajā augstskolā īsteno augstākas kvalitātes studiju un zinātnisko procesu kā valsts dibinātajās augstskolās, </w:t>
            </w:r>
            <w:r w:rsidR="00000000" w:rsidRPr="00000000" w:rsidDel="00000000">
              <w:rPr>
                <w:b w:val="1"/>
                <w:i w:val="1"/>
                <w:rtl w:val="0"/>
              </w:rPr>
              <w:t xml:space="preserve">vai;</w:t>
            </w:r>
            <w:r w:rsidR="00000000" w:rsidRPr="00000000" w:rsidDel="00000000">
              <w:rPr>
                <w:i w:val="1"/>
                <w:rtl w:val="0"/>
              </w:rPr>
              <w:t xml:space="preserve">2) valsts dibinātajās augstskolās un koledžās nav akreditētas attiecīgās studiju programmas, </w:t>
            </w:r>
            <w:r w:rsidR="00000000" w:rsidRPr="00000000" w:rsidDel="00000000">
              <w:rPr>
                <w:b w:val="1"/>
                <w:i w:val="1"/>
                <w:rtl w:val="0"/>
              </w:rPr>
              <w:t xml:space="preserve">vai;</w:t>
            </w:r>
            <w:r w:rsidR="00000000" w:rsidRPr="00000000" w:rsidDel="00000000">
              <w:rPr>
                <w:i w:val="1"/>
                <w:rtl w:val="0"/>
              </w:rPr>
              <w:t xml:space="preserve">3) netiek sagatavots pietiekams skaits valstij nepieciešamo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par būtisku pievērst uzmanību arī 52. pantam, kura pirmajā daļā noteikts, ka primāri ir Senāta priekšlikums par studiju programmu attīstību un resursu sadali. Lai gan Senāta loma studiju procesa kvalitātes nodrošināšanā un akadēmisko jautājumu risināšanā ir neapšaubāma, jāņem vērā, ka Senāta sastāvā, saskaņā ar 15. panta ceturto punktu, vismaz 75% ir akadēmiskā personāla pārstāvji. Tas rada risku, ka Senāta priekšlikumi par studiju vietu sadalījumu un attīstības virzieniem var būt pārmērīgi orientēti uz akadēmiskajām interesēm, nevis sabiedrības un tautsaimniecības vajadzībām, darba tirgus prognozēm un racionālu publisko resursu izmantošanu, kas arī ir pretrunā ar ministrijas piedāvātājiem grozījumiem likuma 70. panta pirmās daļas ceturtajā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78. panta piektajā daļā noteikts, ka Izglītības un zinātnes ministrija slēdz līgumus ar valsts dibinātajām augstskolām par noteikta skaita speciālistu (absolventu) sagatavošanu, finansējumu studiju nodrošināšanai, snieguma finansējuma piešķiršanu un konkrētu mērķu īstenošanu. Ņemot vērā, ka šo līgumu saturs tiek balstīts uz darba tirgus vajadzībām un tautsaimniecības attīstības prognozēm, ir būtiski, lai tie būtu noteicošie augstskolu darbības regulējošie dokumenti. Atbildība par līgumu izpildi gulstas uz augstskolu padomēm, savukārt Senātam jānodrošina akadēmiskā procesa plānošana atbilstoši šajos līgumos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hierarhija netiek skaidri nostiprināta, rodas risks, ka Senāta priekšlikumi nonāk pretrunā ar valsts vajadzībām un līgumos noteiktajām prasībām, kavējot gan sabiedrības līdzekļu efektīvu izmantošanu, gan nepieciešamo speciālistu sagatavošanu. LTRK ieskatā būtu skaidri jāparedz, ka Senāta priekšlikumi ir saistoši un īstenojami tikai tiktāl, ciktāl tie atbilst līgumos noteiktajam un valsts attīstības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78. panta septītās daļas 1.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52. panta redakciju norādām, ka augstskolas padome var veikt izmaiņas augstskolas senāta izstrādātajos priekšlikumos, kā arī senātam priekšlikumi jāizstrādā, ņemot vērā ar augstskolu noslēgtā līguma noteiktos sasniedzamos rādītājus, studiju vietu plānošanai kalpojot kā līdzeklim šo mēķu sasniegšanai. Ministrijas ieskatā, senāta iesaiste studiju vietu plānošanā nodrošinātu zināmu līdzsvaru starp darba tirgus un akadēmiskajām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Augstskolu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52. panta otrajā daļā noteikts, ka studiju maksa, kuru sedz studējošie vai citas personas, ir izmantojama tikai attīstībai, infrastruktūras uzturēšanai un attīstībai, kā arī personāla atlīdzībai un studējošo studiju un sociālo vajadzību materiālai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53. pants imperatīvi nosaka, ka studējošo pašpārvaldi no augstskolas budžeta finansē apmērā, kas nav mazāks par vienu divsimto daļu no augstskolas gada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rada normu kolīziju, jo 52. panta formulējums var tikt interpretēts kā ierobežojošs un nesniedz skaidru pamatu pašpārvalžu finansēšanai no studiju maksas līdzekļiem, lai gan 53. pants paredz šādu garantiju. Pastāv risks, ka neskaidra normu savstarpējā piemērošana var vājināt studējošo pārstāvniecību un radīt sarežģījumus pašpārvalžu pienācīgas darbības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šādas pretrunas un stiprinātu tiesisko noteiktību, 52. panta otrajā daļā nepieciešams iekļaut skaidru atrunu, ka tajā minētie izlietojuma virzieni neierobežo 53. pantā noteikto studējošo pašpārvaldes finansējuma garantiju vai atbilstoši jāprecizē 52. pantā noteiktais līdzekļu izlietojums.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Augstskolu likuma 52. panta redakcija jau paredz šādu ierobežojumu studiju maksas izlietojumam. Ministrijas ieskatā kolīzija starp 52. un 53. panta normām nepastāv, jo 53. panta ceturtā daļa paredz, ka studējošo pašpārvaldi no augstskolas budžeta finansē apmērā, kas nav mazāks par vienu divsimto no augstskolas gada budžeta, nenosakot piešķiramā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plānotajā likuma 52.panta ceturtajā daļā tiek paredzēts, ka turpmāk visiem studējošajiem  līdz 25 gadu vecumam būs tiesības saņemt stipendijas sociālajam atbalstam, neatkarīgi no studiju programmas līmeņa, kurā studējošais studē. Šobrīd spēkā esošā Augstskolu likuma 52.panta trīs prim daļā ir paredzēts studiju programmu līmeņu ierobežojums. Tas savukārt nozīmē, ka ar normas ieviešanu tiek paplašināts stipendijas saņēmēju loks un tās īstenošanai būs nepieciešams papildu finansējums. Lūdzam papildināt anotāciju ar detalizētiem aprēķiniem par nepieciešamo finansējumu šīs normas īstenošanai, kā arī sniegt informāciju par finansējuma avotiem, no kuriem attiecīgie izdevumi tiks segti.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plānotajā likuma 52.panta trešajā daļā tiek paredzēts, ka turpmāk visiem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tiks piešķirtas no valsts budžeta līdzekļiem finansētas studiju stipendijas. Šobrīd spēkā esošā Augstskolu likuma 52.panta trešā daļa paredz, ka stipendijas tiek piešķirtas konkursa kārtībā tikai studējošajiem valsts finansētajās studiju vietās. Līdz ar to ar grozījumiem likumā tiek paplašināts no valsts budžeta līdzekļiem piešķiramo studiju stipendiju saņēmēju loks. Tas savukārt nozīmē, ka normas īstenošanai būs nepieciešams papildu finansējums. Lūdzam papildināt anotāciju ar detalizētiem aprēķiniem par nepieciešamo finansējumu šīs normas īstenošanai, kā arī sniegt informāciju par finansējuma avotiem, no kuriem attiecīgie izdevumi tiks segti.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netiks paplašināts studiju stipendiju saņēmēju loks. Ieviešot jaunu finansēšanas modeli, stipendiju finansējums tiks piešķirts augstskolām iepriekš noteiktā apmērā, ko tās piešķirs saviem studējošajiem, ņemot vērā viņu akadēmiskos sasniegumus. Piešķiramo finansējuma apmēru studiju stipendiju nodrošināšanai nav plānots palielināt. Stipendiju finansējuma piešķiršanas nosacījumus plānots detalizētāk noteikt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78. pantā ir noteikti valsts finansējuma veidi un izlietojuma virzieni, paredzot, ka valsts piešķirtais finansējums studiju nodrošināšanai tiek novirzīts akadēmiskā personāla atlīdzībai, infrastruktūras uzturēšanai un attīstībai, komunālo pakalpojumu apmaksai, nodokļiem, vispārējā personāla darba samaksai, doktorantūras nodrošināšanai un noteiktu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53. pants noteic skaidru garantiju studējošo pašpārvaldes finansēšanai – ne mazāk kā vienu divsimto daļu no augstskolas gada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rada potenciālu normu kolīziju, jo 78. panta otrajā daļā paredzētais finansējuma izlietojuma saraksts ir formulēts kā slēgts, neparedzot tiešu sasaisti ar studējošo pašpārvaldes finansēšanu. Pastāv risks, ka šāda norma var tikt interpretēta tādējādi, ka valsts piešķirtais finansējums nav izmantojams pašpārvaldes vajadzībām, kaut arī 53. pants imperatīvi nosaka obligātu šādu finansējumu 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neskaidrība var radīt risku studējošo pārstāvniecības nodrošinājumam, jo studējošo pašpārvalžu darbība kļūtu atkarīga no interpretācijas par to, kurus līdzekļus drīkst izmantot. Tas var vājināt studējošo līdzdalību un pārstāvniecību augstskolu pārvaldē, kas ir neatņemama augstākās izglītības demokrātiskas pārvaldības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 pretrunu un stiprinātu tiesisko noteiktību, nepieciešams papildināt 78. pantu ar atrunu, ka tajā minētie finansējuma izlietojuma virzieni neierobežo 53. pantā noteikto studējošo pašpārvaldes finansējuma garantiju.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kolīzija starp 78. un 53. panta normām nepastāv, jo 53. panta ceturtā daļa paredz, ka studējošo pašpārvaldi no augstskolas budžeta finansē apmērā, kas nav mazāks par vienu divsimto no augstskolas gada budžeta, nenosakot piešķiramā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78. panta devītajā daļā ir noteikts, ka augstskolas ir atbrīvotas no muitas nodokļa un nodevām, kā arī no nodokļiem par rekonstrukcijas materiālu un aprīkojuma importu.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Gadījumus, kad īpašu apstākļu dēļ precēm tiek piešķirts atbrīvojums no ievedmuitas nodokļiem, tās ievedot Eiropas Savienības muitas teritorijā, nosaka Padomes 2009. gada 16. novembra Regula (EK) Nr. 1186/2009, ar kuru izveido Kopienas sistēmu atbrīvojumiem no muitas nodokļiem (turpmāk – Regula Nr. 1186/2009).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paredzēto preču atbrīvošana no ievedmuitas nodokļiem ir iespējama saskaņā ar Regulas Nr. 1186/2009 42. un 43. pantu, kuros noteikts atbrīvojums materiāliem, kas saistīti ar izglītību, zinātni vai kultūru, kā arī zinātniskiem instrumentiem un aparātiem. Lai piemērotu ievedmuitas nodokļu atbrīvojumu, ir jāizpildās visiem attiecīgajos pantos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 ka likumprojekta 78. panta devītajā daļā ietvertais regulējums paredz plašāku atbrīvojumu tvērumu, nekā noteikts Eiropas Savienības tiesību aktos. Tā kā Regula Nr. 1186/2009 ir tieši piemērojama un pilnībā regulē attiecīgo jomu, nacionālā norma, kas atkārto vai paplašina regulā noteikto, ir nepamatota un var radīt pretrunu ar Eiropas Savienības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uzskatām, ka likumprojekta 78. panta devītā daļa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Likumprojekta 5. panta, kas izsaka 78. pantu jaunā redakcijā, astoto daļu, kas paredz, ka nodokļu piemērošanai augstskolas ir pielīdzināmas nodibinājumiem. Vēršam uzmanību, ka Uzņēmumu ienākuma nodokļa likuma normas neparedz speciālu kārtību augstskolām un tādējādi </w:t>
            </w:r>
            <w:r w:rsidR="00000000" w:rsidRPr="00000000" w:rsidDel="00000000">
              <w:rPr>
                <w:u w:val="single"/>
                <w:rtl w:val="0"/>
              </w:rPr>
              <w:t xml:space="preserve">uz tām attiecināms Uzņēmumu ienākuma nodokļa regulējums atkarībā no to juridiskās formas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78.panta pirmā daļas 3.punkts  paredz, ka valsts dibinātās augstskolas saņem attīstības finansējumu, taču vienlaikus 78.panta ceturtā daļa paredz, ka valsts dibinātās augstskolas var saņemt attīstības finansējumu no valsts budžeta līdzekļiem un citiem finansēšanas avotiem.  Tādējādi 78.panta pirmā daļas 3.punkts  paredz attīstības finansējuma piešķiršanu kā vienu no obligātām komponentēm, taču 78.panta ceturtā daļa paredz tikai tiesības tādu piešķirt no valsts budžeta finansējuma. Līdz ar to veidojas pretruna starp abām daļām.  Ierosinām 78.panta ceturtajā daļā saglabāt tiesības saņemt attīstības finansējumu tikai no citiem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dibinātās augstskolas var saņemt attīstības finansējumu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atteikties no tā, ka Izglītības un zinātnes ministrija un Augstākās izglītības padome nosaka valsts budžeta finansēto vietu skaitu augstskolās un studiju programmās, tā vietā deleģējot tiesības pašai augstskolai noteikt studiju vietu skaitu, lūdzam papildināt anotāciju ar skaidrojumu, kā un pēc kādiem principiem turpmāk tiks noteikts gadskārtējā un vidēja termiņa valsts budžeta likumā plānojamais finansējums augstākajai izglītībai un kā pēc vienotiem principiem tiks noteikts piešķiramā finansējuma apmērs konkrētajām augstskolām.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ne no likumprojekta normā paredzētā, ne no anotācijas nav saprotams, pēc kādiem principiem tiks noteikts nepieciešamā finansējuma apmērs šajā pantā plānotā likuma 78.panta otrajā un piektajā daļā paredzētajam, proti, nav skaidrs, vai tiks noteikts kāds ierobežojošais finansēšanas normatīvs, piešķirot finansējumu augstākās izglītības iestādei akadēmiskā personāla darba samaksai, pārējā personāla darba samaksai, uzturēšanas izdevumiem u.t.t., vai arī šīs izmaksas tiks rēķināts katrai augstākās izglītības iestādei individuāli, neievērojot vienotus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Augstskolu likuma 52.pants paredz studējošo tiesības saņemt no valsts budžeta finansētas stipendijas, un to nav paredzēts mainīt, lūdzam papildināt šajā pantā plānotā likuma 78.panta attiecīgo daļu ar finansējumu stipendijām, atkarībā no tā, kurā sadaļā tas ir paredzams.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anotācijā nav iekļauti nekādi aprēķini, kas pamato papildu finansējuma nepieciešamību likumprojekta īstenošanai, lūdzam svītrot šīs sadaļas 6.punktā iekļauto otro un trešo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nav atbalstāma tāda likumprojekta tālāka virzība, kurā iekļauti pasākumi bez to īstenošanai nepieciešamā finansiālā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19.augusta Ministru kabineta sēdē (prot.Nr.32 48.§) tika izskatīts Finanšu ministrijas sagatavotais Informatīvais ziņojums "Par makroekonomisko rādītāju, ieņēmumu un vispārējās valdības budžeta bilances prognozēm 2026., 2027., 2028. un 2029. gadā" un pieņemts zināšanai, ka fiskālā telpa 2026. gadā ir 39,7 milj. euro, 2027. gadā ir -140,1 milj. euro, 2028. gadā ir -144,4 milj. euro un 2029. gadā ir -321,6 milj. euro. Vienlaikus saskaņā ar 2025. gada 27. marta Ministru kabineta rīkojumā Nr.179, ar kuru apstiprināts Budžeta sagatavošanas grafiks, paredzēto, budžeta prioritārās attīstības jomas ir noteiktas aizsardzība un demogrāfija, kā arī papildus noteikts ministrijām un citām centrālajām valsts iestādēm nesniegt priekšlikumus prioritārajiem pasākumiem. Tāpat saskaņā ar Ministru kabineta 2025.gada 13.maija protokola Nr.19 50.§ 7.punktu ir noteikts veikt  publiskā sektora efektivizācijas un vispārējās valdības izdevumu samazinājumu  ne mazāk kā 450 milj. euro apmērā 2026.-2028. gadā , tajā skaitā 2026. gadā ne mazāk kā 150 milj. euro. Līdz ar to balstoties uz šī brīža prognozēm, iespējas piešķirt papildu finanšu resursus turpmākajos gados būs ierobežotas, kas ministrijām un citām centrālajām iestādēm jāņem vērā plānošanas dokumentu izstrādē, papildu nepieciešamo finansējumu rodot esošā finansējuma ietvaros, pārskatot un optimizējot esošos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47.</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jauns RTU priekšlikums, kas netika iekļauts 18.09.2025. sniegtajā RTU atzinumā (jāņem vērā 24.09.2025. iesniegtā atzinuma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anotācijā, ka šis punkts neattiecas uz maksas doktorantiem, tajā skaitā uz tiem, kuriem, saskaņā ar augstskolas paredzēto kārtību, ir piešķirtas studiju maksas atlaides.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45. pants nosaka, kam ir tiesības studēt augstskolā, savukārt 83. pants regulē to ārzemnieku studijas Latvijā, kuri nav minēti 45. panta regulējumā. Atbilstoši 83. panta 1. daļas 4. punkts paredz, ka mācību maksu ārzemnieki maksā augstskolai atbilstoši līgumam, ko augstskola noslēgusi ar viņiem, taču tā nedrīkst būt zemāka par mācību izdevumiem. No minētā izriet, ka studējošie ārpus Eiropas Savienības nedrīkst studēt budžeta vietā. Gadījumā, ja augstskola šiem ārzemniekiem piešķir studiju maksas atlaidi (pilnā vai daļējā apmērā augstskolas noteiktajā kārtībā), vai saņemot šo atlaidi ārzemnieks skaitīsies, kā no augstskolai pieejamiem finanšu līdzekļiem finansētā studiju vietā vai tomēr nē. Ja atlaidi saņēmušais ārzemnieks tiek kvalificēts kā no augstskolai pieejamiem finanšu līdzekļiem finansētā studiju vietā studējošais, tad doktorantūras gadījumā augstskolai ar viņu būs pienākums slēgt darba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Skaidrojam, ka minētais pants attiecas tikai uz tiem doktorantiem, kuri studē studiju vietās, kas pilnībā apmaksātas no augstskolai pieejamajiem finanšu līdzekļiem (jeb budžeta vietas). Nav plānots paplašināt doktorantu, ar kuriem slēdzams darba līgums,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piedāvā 52. panta pirmo daļu formulēt šādi: "(1)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redakciju, svītrojot vārdus “kā arī studiju maksas nosacījumus.” Normas piemērošana var radīt domstarpības; tā var tikt interpretēta atšķirīgi. Piemēram, kāds var uzskatīt, ka senātam jādod priekšlikumi un padomei jānosaka studiju maksas samaksāšanas kārtība – konta nr., termiņi u.c. mazāk būtiska informācija, kas norādāma studiju līgumā, nevis lemjama padomē (sk. Ministru kabineta 2007. gada 23. janvāra noteikumi Nr. 70 "Studiju līgumā obligāti ietveramie noteikumi", 5.5. apakšpunkts. https://likumi.lv/ta/id/152072#p5)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precizēts un papildināts 18.09.2025. RTU atzinumā sniegtais priekšlikums (jāņem vērā 24.09.2025. iesniegtā atzinuma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piedāvāto 52.p. (3), jo no pašreizējās redakcijas izriet, ka stipendijas ir piešķiramas visiem studējošajiem, kas nav iespējams, kā arī tiem, kas studē par fiziskas vai juridiskas personas līdzekļiem (maksas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precizēt, ka šis punkts neattiecas uz maksas doktorantiem, tajā skaitā uz tiem, kuriem saskaņā ar augstskolas paredzēto kārtību, ir piešķirtas studiju maksas atlaides.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dibinātu augstskolu studējošajiem no augstskolai pieejamiem finanšu līdzekļiem (izņemot doktorantus, kuri noslēguši darba līgumu saskaņā ar šā likuma 47.¹ pantu) konkursa kārtībā tiek piešķirtas no valsts budžeta līdzekļiem finansētas studiju stipendijas. Studiju stipendijas piešķiršanas kārtību, saņemšanas nosacījumus un konkursa kritērijus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.Skaidrojam, ka nav paredzēts, ka stipendijas tiks maksātas visiem studējošajiem, Stipendiju piešķiršanas kārtību un nosacījumus noteiks Ministru kabineta noteikumu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RTU priekšlikuma redakcija 1:1 sakrīt ar 18.09.2025. sniegto RTU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piedāvāto 52.p., svītrojot tā (1) daļu “kā arī studiju maksas nosacījumus”. Nav skaidrs, kas ar to ir domāts, it īpaši vēl kontekstā ar to, ka līdz ar institucionālā finansējuma modeļa ieviešanu ir ne tikai studiju maksas, bet arī studējošā līdzmaksājums. Likuma ietvaros vēlams formulēt vispārīgi.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augstskolas padome nosaka pamatprincipus studiju vietu skaitam un to finansēšanas kārtībai, ņemot vērā Senāta sagatavoto priekšlikumu. Šie principi attiecas uz finansējumu no visiem avotiem: valsts budžeta, augstskolas pašas līdzekļiem un privātpersonām.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Augstskolu likuma 52. panta trešajā un ceturtajā daļā noteikt regulējumu par divu no valsts budžeta līdzekļiem piešķiramo stipendiju veidiem – studiju stipendija un sociālā stipendija. No Augstskolu likuma 52. panta ceturtajā daļā minētā noprotams, ka sociālā stipendija ir stipendija sociālajam atbalstam, bet no Augstskolu likuma 52. panta trešajā daļā minētā nav viennozīmīgi skaidrs studiju stipendijas mērķis, jēga un būtība. Attiecīgi lūdzam Izglītības un zinātnes ministriju papildināt likumprojektu vai likumprojekta anotāciju ar informāciju par studiju stipendijas un sociālās stipendijas mērķi, jēgu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 “Iekšējās drošības akadēmija” (turpmāk – konsorcijs IDA)  dibināšanas līguma ietvaros starp Iekšlietu ministriju, Valsts policijas koledžu, Latvijas Universitāti un Rīgas Stradiņa universitāti teikts, ka katra no augstākās izglītības institūcijām savas kompetences ietvaros un savstarpēji sadarbojoties apņemas nodrošināt zinātnē, studiju un pētnieciskā darba izcilībā balstītu studiju īstenošanu augsti kvalificētu speciālistu sagatavošanā iekšējās drošības un noziedzības apkarošanas jomā atbilstoši attiecīgo tiesībaizsardzības iestāžu vajadzībās balstītu no valsts budžeta līdzekļiem  finansētu studiju vietu skaita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noteikts, ka studiju vietu skaita noteikšanā augstskolas padome ņem vērā senāta priekšlikumus, paredzot arī vienu izņēmumu studiju vietu skaita noteikšanā, t.i., tiesības privātpersonu dibinātajām  augstskolām.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esošā redakcija nesniedz skaidrību, kā Iekšlietu ministrija, kura ir konsorcija IDA augstākās izglītības programmu īstenošanas finansējuma plānotāja un nodrošinātāja, iesniegs savus priekšlikumus par konkrētu studiju vietu skaita nepieciešamību, lai sasniegtu konsorcija IDA dibināšanas mērķus.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17. decembra noteikumu Nr. 818 "Noteikumi par stipendijām" (turpmāk - MK noteikumi Nr. 818) 3. punkts nosaka, ka "Iekšlietu ministrijas sistēmas iestādes un citu tiesībaizsardzības iestāžu amatpersonai, valsts drošības iestādes amatpersonai un karavīram, kura izglītības ieguvi finansē no valsts budžeta līdzekļiem un kurš izglītības ieguves laikā saņem normatīvajos aktos paredzēto atlīdzību, stipendiju nepiešķir". Tiesību norma  būtu saglabājama, veicot arī grozījumus (kā tas noteikts likumprojekta anotācijā - 4.1.4. apakšpunkts) MK noteikumos Nr. 818.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trešās daļas redakciju ar izņēmumiem par stipendiju nepiešķiršanu atbilstoši MK noteikumu Nr. 818 3. punktā noteiktajam, jo esošajā redakcijā ir paredzēts tikai viens izņēmums (doktoranti).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studiju vietu skaitu un sagatavojamo speciālistu skaitu konsorcija "Iekšējās drošības akadēmija" tiks skatīti līgumu ar augstskolām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stipendij upiešķiršanu, uzskatām, ka attiecīgo izņēmumu var iekļaut Ministru kabineta noteikumu līmenī, ņemot vērā likumprojektā paredzēto pinvarojuma MInistru kabinetam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piedāvāto 52.p. (3), jo no pašreizējās redakcijas izriet, ka stipendijas ir piešķiramas visiem studentiem, kas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dibinātu augstskolu studējošajiem (izņemot doktorantus, kuri noslēguši darba līgumu saskaņā ar šā likuma 47.¹ pantu) konkursa kārtībā tiek piešķirtas no valsts budžeta līdzekļiem finansētas studiju stipendijas. Studiju stipendijas piešķiršanas kārtību, saņemšanas nosacījumus un konkursa kritērijus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piedāvāto 52.p., svītrojot tā (1) daļu “kā arī studiju maksas nosacījumus”. Nav skaidrs, kas ar to ir domāts, it īpaši vēl kontekstā ar to, ka līdz ar institucionālā finansējuma modeļa ieviešanu ir ne tikai studiju maksas, bet arī studējošā līdzmaksājums. Likuma ietvaros vēlams formulēt vispārīgi.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augstskolas padome nosaka pamatprincipus studiju vietu skaitam un to finansēšanas kārtībai, ņemot vērā Senāta sagatavoto priekšlikumu. Šie principi attiecas uz finansējumu no visiem avotiem: valsts budžeta, augstskolas pašas līdzekļiem un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nodrošinātu līgumā par noteikta skaita speciālistu sagatavošanu ietverto sasniedzamo rādītāju sasniegšanu,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atzinuma gadījumā rektors izveido saskaņošanas komisiju, kuras sastāvu veido pēc vienlīdzīgas pārstāvniecības principa, iekļaujot studējošo pašpārvaldes, rektora un padomes pārstāvjus. Saskaņošanas komisijas lēmumu kā jauno rektora priekšlikumu apstiprina padome ar klātesošo vienkāršu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panta (7) daļā plānots noteikt, ka IZM var slēgt līgumus ar valsts akreditētām privātpersonu dibinātajām augstskolām un koledžām par noteiktu speciālistu sagatavošanu vai pētījumu veikšanu, piešķirot attiecīgu valsts finansējumu – ja “attiecīgajā augstskolā īsteno augstākas kvalitātes studiju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panta 7. daļā paredzēts noteikt kārtību, kādā IZM, citas ministrijas un valsts institūcijas var slēgt līgumus ar valsts akreditētām privātpersonu dibinātajām augstskolām par noteiktu speciālistu sagatavošanu vai pētījumu veikšanu, piešķirot valsts finansējumu. Līgumu ar valsts akreditētu privātpersonas dibinātu augstskolu par noteiktu speciālistu sagatavošanu paredzēts slēgt,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attiecīgajā augstskolā īsteno augstākas kvalitātes studiju un zinātnisko procesu kā valsts dibinātajās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dibinātajās augstskolās un koledžās nav akreditētas attiecīgās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netiek sagatavots pietiekams skaits valstij nepieciešamo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un projekta anotācija nesniedz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veidā, pēc kādiem kritērijiem un kurš varēs novērtēt, ka attiecīgajā privātpersonu dibinātajā augstskolā tiek īstenots augstākas kvalitātes studiju un (arī !) zinātniskais process kā valsts dibinātās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visiem trim 78. panta (7) daļā minētajiem kritērijiem ir jāizpildās vienlaicīgi, vai arī pietiks tikai ar viena kritērija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RTU priekšlikuma redakcija 1:1 sakrīt ar 18.09.2025. sniegto RTU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78.p. (6) daļu "ja tas nav pretrunā ar spēkā esošo normatīvo regulējumu", jo nav skaidrs šāda papildinājuma mērķis un lietderība.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78.p. (6) daļu "ja tas nav pretrunā ar spēkā esošo normatīvo regulējumu", jo nav skaidrs šāda papildinājuma mērķis un lietderība.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finansējumu stipendiju nodrošināšanai;</w:t>
            </w:r>
            <w:r w:rsidR="00000000" w:rsidRPr="00000000" w:rsidDel="00000000">
              <w:rPr>
                <w:rtl w:val="0"/>
              </w:rPr>
              <w:t xml:space="preserve">3) snieguma finansējumu par rezultātiem pētniecībā balstītas augstākās izglītības nodrošināšanā un speciālistu (absolventu) sagatavošanā (turpmāk – snieguma finansējums);</w:t>
            </w:r>
            <w:r w:rsidR="00000000" w:rsidRPr="00000000" w:rsidDel="00000000">
              <w:rPr>
                <w:rtl w:val="0"/>
              </w:rPr>
              <w:t xml:space="preserve">4) attīstības finansējumu;</w:t>
            </w:r>
            <w:r w:rsidR="00000000" w:rsidRPr="00000000" w:rsidDel="00000000">
              <w:rPr>
                <w:rtl w:val="0"/>
              </w:rPr>
              <w:t xml:space="preserve">5) finansējumu noteiktu mērķu īstenošanai.</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kā arī sagatavojamo speciālistu skaita noteikšanas kārtību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(3) Valsts piešķir snieguma finansējumu valsts dibinātām augstskolām. Snieguma finansējuma piešķiršanas kārtību un nosacījumus nosaka Ministru kabinets.</w:t>
            </w:r>
            <w:r w:rsidR="00000000" w:rsidRPr="00000000" w:rsidDel="00000000">
              <w:rPr>
                <w:rtl w:val="0"/>
              </w:rPr>
              <w:t xml:space="preserve">(4) Valsts dibinātās augstskolas var saņemt attīstības finansējumu no  citiem finansēšanas avotiem.</w:t>
            </w:r>
            <w:r w:rsidR="00000000" w:rsidRPr="00000000" w:rsidDel="00000000">
              <w:rPr>
                <w:rtl w:val="0"/>
              </w:rPr>
              <w:t xml:space="preserve">(5) Izglītības un zinātnes ministrija slēdz līgumu ar tās padotībā esošajām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Citas ministrijas un valsts institūcijas, kā arī privāto tiesību juridiskās personas var patstāvīgi slēgt līgumus ar valsts dibinātām augstskolām par noteiktu speciālistu sagatavošanu vai pētījumu veikšanu, maksājot no to rīcībā esošajiem finanšu līdzekļiem.</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jāizpildās vismaz vienam no šiem kritērijiem:</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anotācijas projektu, norādot konkrētus darba devēju iesaistes risinājumus, kas nodrošinās turpmāk valsts budžeta finansēto studiju vietu īstenošanu atbilstoši tautsaimniecības un ekonomikas attīstības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anotācijas sadaļas problēmas aprakstā apgalvojuma </w:t>
            </w:r>
            <w:r w:rsidR="00000000" w:rsidRPr="00000000" w:rsidDel="00000000">
              <w:rPr>
                <w:i w:val="1"/>
                <w:rtl w:val="0"/>
              </w:rPr>
              <w:t xml:space="preserve">"savukārt zemas uzņemšanas prasības ir viens no augsta atbiruma iemesliem" </w:t>
            </w:r>
            <w:r w:rsidR="00000000" w:rsidRPr="00000000" w:rsidDel="00000000">
              <w:rPr>
                <w:rtl w:val="0"/>
              </w:rPr>
              <w:t xml:space="preserve">iekļaušanu, nesniedzot tam papildinātu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risinājuma aprakstā nepieciešams papildināt ar paskaidrojošu informāciju teikumu - </w:t>
            </w:r>
            <w:r w:rsidR="00000000" w:rsidRPr="00000000" w:rsidDel="00000000">
              <w:rPr>
                <w:i w:val="1"/>
                <w:rtl w:val="0"/>
              </w:rPr>
              <w:t xml:space="preserve">"Šīs pārmaiņas arī novērsīs finansiālo stimulu kavēties ar nesekmīgo studējošo atskaitīšanu, tai vietā koncentrējot resursus - gan finanšu līdzekļus, gan akadēmiskā personāla darbu - uz studijās progresējošo studējošo izglītošanu" </w:t>
            </w:r>
            <w:r w:rsidR="00000000" w:rsidRPr="00000000" w:rsidDel="00000000">
              <w:rPr>
                <w:rtl w:val="0"/>
              </w:rPr>
              <w:t xml:space="preserve">(īpaši attiecībā uz vārdu "progresējošo").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25-TA-1838</w:t>
    </w:r>
    <w:r>
      <w:br/>
    </w:r>
    <w:r w:rsidR="00000000" w:rsidRPr="00000000" w:rsidDel="00000000">
      <w:rPr>
        <w:rtl w:val="0"/>
      </w:rPr>
      <w:t xml:space="preserve">26.03.2026. 17.35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25-TA-1838</w:t>
    </w:r>
    <w:r>
      <w:br/>
    </w:r>
    <w:r w:rsidR="00000000" w:rsidRPr="00000000" w:rsidDel="00000000">
      <w:rPr>
        <w:rtl w:val="0"/>
      </w:rPr>
      <w:t xml:space="preserve">26.03.2026. 17.35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Izziņa_25-TA-1838.docx</dc:title>
</cp:coreProperties>
</file>

<file path=docProps/custom.xml><?xml version="1.0" encoding="utf-8"?>
<Properties xmlns="http://schemas.openxmlformats.org/officeDocument/2006/custom-properties" xmlns:vt="http://schemas.openxmlformats.org/officeDocument/2006/docPropsVTypes"/>
</file>