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22-TA-1947: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8. februāra noteikumos Nr. 111 "Attālināto mācību organizēšanas un īstenošanas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4.5.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iebilst pret noteikumu projekta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izglītības un veselības nozarē nav Nozares ekspertu padomes (NEP). Šāda saskaņojuma sniegšana nav NEP kompetencē ne saskaņā ar Profesionālās izglītības likumu, ne pēc būtības, jo NEP locekļi nav eksperti mācību metodikā. Aicinām izvērtēt un pilnveidot profesionālās tālākizglītības un profesionālās pilnveides programmu kvalitātes novērtēšanas procesu, lai programmas īstenošanas kvalitāte tiktu izvērtēta pēc būtības, nevis formāli.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redakcija precizēta un papildināta anotācija ar skaidrojumu par to kā izglītības iestāde nodrošina informācijas par attālināto mācību formas iekļaušanu attiecīgās izglītības programmas aprakstā.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4.5.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3.punktu un papildināt Noteikumus ar jaunu punktu, paredzot, ka profesionālās kvalifikācijas eksāmeni ir organizējami klātienē.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Attālinātās mācības ir izglītības programmas īstenošanas forma, ko izvēlas izglītības programmas īstenotājs, izvērtējot un plānojot izglītības programmas ieviešanu un mācību metodiku, lai nodrošinātu mācīšanās rezultātu sasniegšanu. Lemt par izglītības programmas īstenošanas formu un mācību metodiku nav Nozaru ekspertu padomju (turpmāk – NEP) kompetencē ne saskaņā ar Profesionālās izglītības likumā noteikto NEP atbildību, ne pēc būtības, jo NEP iesaistītie eksperti (valsts iestāžu pārstāvji, arodbiedrību pārstāvji, darba devēju un profesionālo organizāciju pārstāvji) nav izglītības metodikas eksperti.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Formālu NEP saskaņojumu ieviešana radītu nevajadzīgu administratīvo slogu, turklāt šādi saskaņojumi nekādā veidā nevarētu garantēt attālināti īstenoto izglītības programmu reālo kvalitāti. Mācības attālināti tāpat kā mācības uz vietas izglītības iestādē var īstenot gan kvalitatīvi, gan nekvalitatīvi, un tas var būt atkarīgs no konkrētā pedagoga profesionalitātes. Lai mazinātu nekvalitatīvas izglītības risku, ir būtiski,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Akreditācijas procesa ietvaros tiek vērtēta pašas izglītības iestādes iekšējie kvalitātes nodrošināšanas mehānismi, kas ikdienā palīdz uzlabot kvalitāti gan mācībām uz vietas, gan attālināti organizētajām mācībām.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pilnveidots profesionālās kvalifikācijas eksāmenu organizēšanas process, lai mazinātu riskus, ka profesionālā kvalifikācija tiek piešķirta gadījumos, kad paredzētie mācīšanās rezultāti netiek sasniegti.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Notiek to (visa veida) pieaugušo izglītības programmu rezultatīvo rādītāju izvērtēšana (t.sk., pieaugušo atsauksmes un nodarbinātības rādītāju), kurās tiek ieguldīti Eiropas Savienības un valsts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 ir rīcības virzieni, kas būtu prioritāri jārisina izglītības kvalitātes nodrošināšanai un kuros NEP arī turpmāk iesaistīsies (jo īpaši 1. un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jaunu punktu, kas paredz, ka profesionālās kvalifikācijas eksāmeni ir organizējami klātienē.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MK noteikumu projekta redakcija, kā arī sniegta papildus informācija projekta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4.5.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(LIKTA - 07.02.2023.)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LIKTA iebilst par 4.5.punkta jauno redakciju “4.5. pamatizglītības pakāpē, vidējās izglītības pakāpē un augstākās izglītības pakāpē profesionālās tālākizglītības programmu, tās daļu vai profesionālās pilnveides izglītības programmu var īstenot daļēji vai pilnā apjomā attālināti atbilstoši izglītības programmā noteiktajam, izņemot prakses, profesionālās kvalifikācijas eksāmena vai </w:t>
            </w:r>
            <w:r w:rsidR="00000000" w:rsidRPr="00000000" w:rsidDel="00000000">
              <w:rPr>
                <w:b w:val="1"/>
                <w:rtl w:val="0"/>
              </w:rPr>
              <w:t xml:space="preserve">profesionālās pilnveides izglītības programmas noslēguma pārbaudījuma norisi, kas ir organizējama klātienē.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mērķis bija piemērot kārtību pieaugušo izglītības īstenošanas specifikai, lai palielinātu pieaugušo iesaisti mūžizglītības aktivitātēs, produktivitātes un konkurētspējas kāpināšanai. Ņemot vērā līdzšinējo pieredzi un starptautisko praksi bija būtiski svarīgi ļaut pieaugušo izglītības programmas nodrošināt attālināti, ja to ļauj attiecīgās programmas specifika. Tajā skaitā arī noslēgumu pārbaudījumus. Ja vēl var pieņemt, ka prakse un profesionālās kvalifikācijas eksāmeni ir jākārto klātienē, tad šāds piemērojums nav adekvāts profesionālās pilnveides programmu noslēgumu pārbaudījumiem.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to, kā tiek nodrošināts noslēguma pārbaudījums – klātienē vai attālināti būtu jāatstāj izglītības iestāžu ziņā. Mācības notiek attālināti un arī attālinātu mācību laikā tiek organizētas ieskaites un pārbaudījumi. Diskusijas var būt par metodiku nevis norises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pasaulē sertifikācijas eksāmeni notiek attālināti – piemēram valodu Toefl, ILTS, IT ražotāju eksāmeni, Eiropas komisijas darbinieku atlases u.c. Izglītības iestādes apraksta kārtību kādā notiek noslēgumu pārbaudījumi un norāda vai tie notiek tiešsaistē vai klātienē. Mūsuprāt tam nav jābūt regulētam MK noteikumos, jo īpaši profesionālās pilnveides programmām, kuru mērķis ir pilnveidot profesionālo kompetenci (nevis iegūt kvalifikāciju) – apgūt jaunas un aktuālas prasmes un zināšanas konkurētspējas un produktivitātes celšanai.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ka saglabājot šādu prasību profesionālās pilnveides programmām, pastāv būtisks risks, ka izglītojamie neieradīsies uz noslēguma pārbaudījumiem un nesaņems apliecības, kā rezultātā mācības būs apgūtas, bet formāli to nevarēs ieskaitīt, kas būtiski ietekmēs arī statistiku par pieaugušo iesaisti mūžizglītībā. Vēršam uzmanību, ka profesionālās pilnveides programmas VIAA un NVA projektos, ir otras visvairāk apmeklētās izglītības programmas aiz neformālās izglītības programmām.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LIKTA aicina 4.5. 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4.5.pamatizglītības pakāpē, vidējās izglītības pakāpē un augstākās izglītības pakāpē profesionālās tālākizglītības programmu, tās daļu vai profesionālās pilnveides izglītības programmu var īstenot daļēji vai pilnā apjomā attālināti atbilstoši izglītības programmā noteiktajam, izņemot prakses un profesionālās kvalifikācijas eksāmena norisi, kas ir organizējama klātienē.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Atzinumā izteiktais iebildums ņemts vērā daļēji, precizējot noteikumu projekta tekstu attiecībā uz profesionālās pilnveides programmām un iekļaujot jaunu 4.6.apakšpunktu, kas nosaka, ka profesionālās pilnveides programmām klātienē īstenojamo programmas daļu nosaka izglītības programmā. Vēršam uzmanību, ka saskaņā ar Izglītības likuma 1.panta 11</w:t>
            </w:r>
            <w:r w:rsidR="00000000" w:rsidRPr="00000000" w:rsidDel="00000000">
              <w:rPr>
                <w:vertAlign w:val="superscript"/>
                <w:rtl w:val="0"/>
              </w:rPr>
              <w:t xml:space="preserve">1</w:t>
            </w:r>
            <w:r w:rsidR="00000000" w:rsidRPr="00000000" w:rsidDel="00000000">
              <w:rPr>
                <w:rtl w:val="0"/>
              </w:rPr>
              <w:t xml:space="preserve">) punktu, kas nosaka attālināto mācību definīciju, attālinātas mācības ir </w:t>
            </w:r>
            <w:r w:rsidR="00000000" w:rsidRPr="00000000" w:rsidDel="00000000">
              <w:rPr>
                <w:b w:val="1"/>
                <w:rtl w:val="0"/>
              </w:rPr>
              <w:t xml:space="preserve"> klātienes izglītības procesa</w:t>
            </w:r>
            <w:r w:rsidR="00000000" w:rsidRPr="00000000" w:rsidDel="00000000">
              <w:rPr>
                <w:rtl w:val="0"/>
              </w:rPr>
              <w:t xml:space="preserve"> </w:t>
            </w:r>
            <w:r w:rsidR="00000000" w:rsidRPr="00000000" w:rsidDel="00000000">
              <w:rPr>
                <w:b w:val="1"/>
                <w:rtl w:val="0"/>
              </w:rPr>
              <w:t xml:space="preserve">daļa</w:t>
            </w:r>
            <w:r w:rsidR="00000000" w:rsidRPr="00000000" w:rsidDel="00000000">
              <w:rPr>
                <w:rtl w:val="0"/>
              </w:rPr>
              <w:t xml:space="preserve">, kurā izglītojamie mācās, tai skaitā izmantojot informācijas un komunikācijas tehnoloģijas, fiziski neatrodoties vienā telpā vai mācību vietā kopā ar pedagogu. Līdz ar to Ministru kabineta noteikumos, kas nosaka attālināto mācību organizēšanas un īstenošanas kārtību attiecībā uz formālo izglītību tiek noteikti attālināto mācību īstenošanas apjoma nosacījumi, lai izglītības programmas, kas tiek licencētas kā klātienes formā īstenojamas izglītības programmas, būtu identificējama klātienē īstenojamā izglītības programmas daļa. Izglītības likuma 1.panta 12</w:t>
            </w:r>
            <w:r w:rsidR="00000000" w:rsidRPr="00000000" w:rsidDel="00000000">
              <w:rPr>
                <w:vertAlign w:val="superscript"/>
                <w:rtl w:val="0"/>
              </w:rPr>
              <w:t xml:space="preserve">4</w:t>
            </w:r>
            <w:r w:rsidR="00000000" w:rsidRPr="00000000" w:rsidDel="00000000">
              <w:rPr>
                <w:rtl w:val="0"/>
              </w:rPr>
              <w:t xml:space="preserve">) punkts, nosaka ka: klātiene — izglītības apguves forma, kurā izglītojamais izglītības saturu apgūst, apmeklējot izglītības iestādi, tai skaitā attālinātajās mācībās, atbilstoši izglītības iestādes īstenotajai izglītības programmai;". Attiecīgi Ministru kabineta noteikumos ietvertais normatīvais regulējums nevar būt pretrunā ar likumā, kas dod deleģējumu izdot attiecīgos Ministru kabineta noteikumus, iekļautajām normām.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4.5.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paredz, ka profesionālās pilnveides izglītības programmu noslēguma pārbaudījumam jānotiek klātienē. LTRK iebilst šādam nosacījumam, jo nav ņemts vērā, ka noslēguma pārbaudījuma veids var būt tests, praktiskais uzdevums, projekts vai kursa darbs, ko izglītojamie izstrādā mācību gaitā un noslēgumā prezentē pasniedzējam. Profesionālās pilnveides izglītības programmu pārbaudījumu veidu un īstenošanas kārtību nosaka izglītības iestāde. Esošajos apstākļos, kad personas izvērtē ar mācību apmeklēšanu saistītās izmaksas un laiku, mācību grupu komplektācija noteiktā lokācijā mazina pieaugušo personu iesaisti un iespēju nodrošināt mācības, kā arī ietekmē izglītības iestāžu iespējas nokomplektēt mācību grupu. Norādām, ka iespēja organizēt mācības attālināti ļautu komplektēt mācību grupas, uzņemot izglītojamos no dažādiem reģioniem. LTRK vērš uzmanību, ka nosacījums par noslēguma pārbaudījuma organizēšanu klātienē būtiski sarežģītu mācību grupu komplektēšanu un īstenošanu un ir pretstatā grozījumu projekta būtībai.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ir jāņem vērā, ka izglītojamajiem, kuri izvēlējušies mācības attālināti, var būt gan objektīvi, gan subjektīvi iemesli neierasties klātienē kārtot noslēguma pārbaudījumu, jo zināšanas jau būs iegūtas un apliecības saņemšana ne vienmēr ir noteicošs faktors, iesaistoties profesionālās pilnveides izglītības programmās. Šīs personas neskaitīsies kā pabeigušas programmu, lai arī faktiski būs iesaistījušās visās nodarbībās un izglītības iestādēm būs radušies noteikti izdevumi par šo dalībnieku apmācību.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pārbaudījuma kārtošanai klātienē pievienotā vērtība ir tikai tādās programmās, kurās prasmes un zināšanas var parbaudīt tikai klātesot, piemēram, profesionālās prasmes strādāt ar noteiktiem instrumentiem vai iekārtām. Citās programmās, kur arī citur pasaulē noslēguma pārbaudījumi tiek organizēti attālināti, piemēram, IKT sertifikācijas eksāmenu gadījumā, nav objektīva nepieciešamība noslēguma pārbaudījumu organizēt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augstāk minēto, LTRK rosina 4.5. apakšpunktā dzēst “vai profesionālās pilnveides izglītības programmas noslēguma pārbaudījuma” un izteikt LTRK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pamatizglītības pakāpē, vidējās izglītības pakāpē un augstākās izglītības pakāpē profesionālās tālākizglītības programmu, tās daļu vai profesionālās pilnveides izglītības programmu var īstenot daļēji vai pilnā apjomā attālināti atbilstoši izglītības programmā noteiktajam, izņemot prakses un profesionālās kvalifikācijas eksāmena norisi, kas ir organizējama klātienē.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Atzinumā izteiktais iebildums ņemts vērā daļēji, precizējot noteikumu projekta tekstu attiecībā uz profesionālās pilnveides programmām un iekļaujot jaunu 4.6.apakšpunktu, kas nosaka, ka profesionālās pilnveides programmām klātienē īstenojamo programmas daļu nosaka izglītības programmā. Vēršam uzmanību, ka saskaņā ar Izglītības likuma 1.panta 11</w:t>
            </w:r>
            <w:r w:rsidR="00000000" w:rsidRPr="00000000" w:rsidDel="00000000">
              <w:rPr>
                <w:vertAlign w:val="superscript"/>
                <w:rtl w:val="0"/>
              </w:rPr>
              <w:t xml:space="preserve">1</w:t>
            </w:r>
            <w:r w:rsidR="00000000" w:rsidRPr="00000000" w:rsidDel="00000000">
              <w:rPr>
                <w:rtl w:val="0"/>
              </w:rPr>
              <w:t xml:space="preserve">) punktu, kas nosaka attālināto mācību definīciju, attālinātas mācības ir  </w:t>
            </w:r>
            <w:r w:rsidR="00000000" w:rsidRPr="00000000" w:rsidDel="00000000">
              <w:rPr>
                <w:b w:val="1"/>
                <w:rtl w:val="0"/>
              </w:rPr>
              <w:t xml:space="preserve">klātienes izglītības procesa daļa,</w:t>
            </w:r>
            <w:r w:rsidR="00000000" w:rsidRPr="00000000" w:rsidDel="00000000">
              <w:rPr>
                <w:rtl w:val="0"/>
              </w:rPr>
              <w:t xml:space="preserve"> kurā izglītojamie mācās, tai skaitā izmantojot informācijas un komunikācijas tehnoloģijas, fiziski neatrodoties vienā telpā vai mācību vietā kopā ar pedagogu. Līdz ar to Ministru kabineta noteikumos, kas nosaka attālināto mācību organizēšanas un īstenošanas kārtību attiecībā uz formālo izglītību tiek noteikti attālināto mācību īstenošanas apjoma nosacījumi, lai izglītības programmas, kas tiek licencētas kā klātienes formā īstenojamas izglītības programmas, būtu identificējama klātienē īstenojamā izglītības programmas daļa. Izglītības likuma 1.panta 12</w:t>
            </w:r>
            <w:r w:rsidR="00000000" w:rsidRPr="00000000" w:rsidDel="00000000">
              <w:rPr>
                <w:vertAlign w:val="superscript"/>
                <w:rtl w:val="0"/>
              </w:rPr>
              <w:t xml:space="preserve">4</w:t>
            </w:r>
            <w:r w:rsidR="00000000" w:rsidRPr="00000000" w:rsidDel="00000000">
              <w:rPr>
                <w:rtl w:val="0"/>
              </w:rPr>
              <w:t xml:space="preserve">) punkts, nosaka ka: klātiene — izglītības apguves forma, kurā izglītojamais izglītības saturu apgūst, apmeklējot izglītības iestādi, tai skaitā attālinātajās mācībās, atbilstoši izglītības iestādes īstenotajai izglītības programmai;". Attiecīgi Ministru kabineta noteikumos ietvertais normatīvais regulējums nevar būt pretrunā ar likumā, kas dod deleģējumu izdot attiecīgos Ministru kabineta noteikumus, iekļautajām normām.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7.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7.3. punktu ar papildu apakšpunktu, nosakot, ka iekšējos normatīvajos aktos nosaka attālināto mācību organizēšanas kārtību, cita starpā iekļaujot rīcību, ja tiek konstatēta vai ir aizdomas par vardarbību pret izglītojamo.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7.3.x. rīcību, ja tiek konstatēta vai ir aizdomas par vardarbību pret izglītojamo;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ietvertie grozījumi noteikumu 7.punktā papildināti ar 7.3.6.apakšpunktu atbilstoši LM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anotācijas 2.sadaļu par administratīvo slogu (par iekšējo normatīvo aktu izstrādi, saskaņošanu, ņemot vērā projekta 7.3. apakšpunkta nosacījumus), tai skaitā anotācijas 7.sadaļā minot, ka projekts skars arī izglītības iestādes dibinātāju (kā projektu saskaņotāju).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2.sadaļa un anotācijas 7.sadaļa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projekts tiek papildināts ar jaunu apakšpunktu, proti 7.3.6. apakšpunktu, lūdzam aizpildīt projekta anotācijas 8.1.16. apakšpunktu (attiecībā uz vardarbību).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8.1.16.apkšpunkts.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7.3.6. rīcību, ja tiek konstatēta vardarbība vai ir aizdomas par vardarbību pret izglītojamo.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projekta 7.punktā ir ietverts nosacījums, ka iekšējos normatīvajos aktos jāparedz rīcību, ja tiek konstatēta vardarbība vai ir aizdomas par vardarbību pret izglītojamo. No projekta nav saprotams, kā 7.3.6 apakšpunkts iekļaujas 7.3. apakšpunktā un atbilst projekta mērķim kopumā. Tāpat projekta anotācijā nav sniegts skaidrojums attiecībā uz projekta 7.3.6. apakšpunkta nepieciešamību. Anotācijā ir norādīts tikai, ka projekts paredz arī precizēt MK noteikumu Nr. 111  7. punktu, iekļaujot tajā atsauci uz MK noteikumu Nr. 111 4.5. un 4.6. apakšpunktu, lai nosacījumi par prasībām izglītības iestādei attālināto mācību īstenošanai tiktu attiecināti arī uz profesionālās tālākizglītības programmu un profesionālās pilnveides izglītības programmu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7.3. apakšpunkts tiek mainīts, papildināts, tad var secināt, ka šajā kopsakarā izglītības iestādēm būs jāpārizdod iekšējie normatīvie akti. Attiecīgi projekta ietvaros vērtējams, vai nav jāparedz termiņš, kādā tas ir izdarāms. Tāpat arī pārejas periods, kas attiecas uz profesionālās tālākizglītības programmu un profesionālās pilnveides izglītības programmu īstenošanu (jāizdod un jāsaskaņo iekšējie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papildinot informāciju anotācijā. Skaidrojam, ka spēkā esošajā MK noteikumu redakcijas 7.3.apakšpunktā jau ir paredzēts pienākums izglītības iestādei izdodot iekšējos normatīvos aktus par attālināto mācību īstenošanas kārtību, tajos ietvert nosacījumus un rīcību gadījumiem, kad izglītojamajam var rasties draudi drošībai vai veselībai (7.3.4.apakšpunkts) līdz ar to arī kārtība rīcībai gadījumos, ja tiek konstatēta vardarbība vai aizdomas par vardarbību pret izglītojamo, būtu jābūt paredzētai tajā pašā izglītības iestādes iekšējā normatīvajā aktā. Jāatzīmē, ka pēc starptautisko salīdzinošo izglītības pētījumu datiem Latvijas skolās ir salīdzinoši augsts pāridarījumu līmenis, tādēļ izglītības iestādēm ir savarīgi veikt pasākumus un noteikt skaidru rīcību gadījumiem, kad šādas situācijas tiek konstatētas visās mācību formās un veidots, arī attālinātajās mācībās. Lai nodrošinātu izglītības iestādēm iespēju papildināt savus iekšējos normatīvos aktus atbilstoši noteikumu 7.3.apakšpunktā noteiktajām pienākumam, noteikumu projekts papildināts ar jaunu puktu, kas paredz izglītības iestādēm divus mēnešus no noteikumu spēkā stāšanās dienas izmaiņu veikšanai savos iekšējos normatīvajos aktos. Savukār attiecībā uz izmaiņu veikšanu izglītības programmās pārejas periods nav paredzēts, jo noteikumi nosaka izglītības iestādēm tiesības nevis pienākumus īstenot savas izglītības programmas attālināto mācību formā.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7.3.6. rīcību, ja tiek konstatēta vardarbība vai ir aizdomas par vardarbību pret izglītojamo.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8. februāra noteikumos Nr. 111 "Attālināto mācību organizēšanas un īstenošanas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kopumā atbalsta attālinātu mācību iespēju paplašināšanu pieaugušajiem, atsakoties no līdz šim noteiktā procentuālā apjoma ierobežojuma attālināto mācību īstenošanai profesionālās tālākizglītības programmās un profesionālās pilnveides izglītības programmās.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MK noteikumu projekta redakcija precizēta atbilstoši izteiktajiem iebildumiem un priekšlikumiem.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anotācijā sniegt apliecinājumu, ka, veicot plānotos MK noteikumu grozījumus, joprojām tiks izpildīti visi </w:t>
            </w:r>
            <w:r w:rsidR="00000000" w:rsidRPr="00000000" w:rsidDel="00000000">
              <w:rPr>
                <w:i w:val="1"/>
                <w:rtl w:val="0"/>
              </w:rPr>
              <w:t xml:space="preserve">Padomes īstenošanas lēmumā par Latvijas Atveseļošanas un noturības plāna novērtējuma apstiprināšanu</w:t>
            </w:r>
            <w:r w:rsidR="00000000" w:rsidRPr="00000000" w:rsidDel="00000000">
              <w:rPr>
                <w:rtl w:val="0"/>
              </w:rPr>
              <w:t xml:space="preserve"> (CID) un Eiropas Komisijai iesniegtajā rādītāja sasniegšanas pārskatā (</w:t>
            </w:r>
            <w:r w:rsidR="00000000" w:rsidRPr="00000000" w:rsidDel="00000000">
              <w:rPr>
                <w:i w:val="1"/>
                <w:rtl w:val="0"/>
              </w:rPr>
              <w:t xml:space="preserve">Cover note</w:t>
            </w:r>
            <w:r w:rsidR="00000000" w:rsidRPr="00000000" w:rsidDel="00000000">
              <w:rPr>
                <w:rtl w:val="0"/>
              </w:rPr>
              <w:t xml:space="preserve">) ietvertie nosacījumi attiecībā uz Atveseļošanas fonda rādītāju (atskaites punktu) Nr.77 – “Tiesiskā regulējuma, ar ko nosaka attālināto mācību organizēšanas un īstenošanas procedūras,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(apliecinājums) ietverts anotācijas 5.sadaļas 5.3.apakšpunktā.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Pārliecība par to, ka attiecīgo izglītības programmu ir iespējams īstenot attālināti izglītības iestādes izstrādātajā izglītības programmā norādītajā apjomā tiks gūta izglītības programmu licencēšanas procesā, lai nodrošinātu, ka attālināto mācību formā netiek īstenotas tādas profesionālās tālākizglītības programmas un profesionālās pilnveides programmas, kurās attiecīgās kvalifikācijas iegūšanai vai pilnveidei nepieciešamo prasmju kvalitatīva apguve ir iespējama tikai klātienē un attiecīgi ir paredzēta izglītības programmā, kā arī tiek ievēroti Izglītības likumā noteiktie nosacījumi par attālināto mācību formas īstenošanu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ka līdz šim licencētajās programmās nav šādu ziņu par attālināto mācību formā apgūstamo apjomu. Lūdzam precizēt, vai anotācijā minētais jāsaprot tā, ka izglītības iestādēm būtu jāprecizē un jāiesniedz IKVD izglītības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gadījumos, kad izglītības iestāde izmanto MK noteikumos 111 noteiktās tiesības īstenot klātienes izglītības programmu attālināto mācību formā tādā apjomā, kas būtiski ietekmē izglītības procesa īstenošanu, tad atbilstoši normatīvajām regulējumam, kas ir noteikts MK 28.05.2019.noteikumu Nr.218 "Vispārējās un profesionālās izglītības programmu licencēšanas kārtība" 12.punktā  "Ja izglītības iestāde ir izdarījusi būtiskus grozījumus licencētajā izglītības programmā, kas ietekmē izglītības procesa īstenošanu, vai dokumentos, uz kuru pamata dienests ir licencējis izglītības programmu, izglītības iestādei ne vēlāk kā mēnesi pēc attiecīgo grozījumu izdarīšanas ir pienākums rakstveidā par to paziņot dienestam un iesniegt attiecīgos dokumentus un izglītības programmas grozījumus. Ja mainās izglītības iestādes sākotnēji sistēmā ievadītā informācija, izglītības iestādei triju darbdienu laikā ir pienākums aktualizēt sistēmā informāciju par Ministru kabineta noteiktam izglītības programmas paraugam atbilstošas vispārējās izglītības programmas īstenošanu.", šīs izmaiņas ir jāpaziņo dienestam.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sadaļā "Pašreizējā situācija" precizēt 1. rindkopas otro teikumu, tehniski precizējot atsauces uz specifisko atbalsta mērķi un projektu, izsakot to, piemēram, šādi: "Līdztekus šī normatīvā regulējuma izstrādei un vispārējās izglītības, profesionālās izglītības un augstākās izglītības programmu īstenošanā uzkrātajai pieredzei un secinājumiem,  pieaugušo izglītības īstenošanā ir gūta nozīmīga pieredze ES fondu 2014.-2020.gada plānošanas periodā darbības programmas “Izaugsme un nodarbinātība” 8.4.1. specifiskā atbalsta mērķa “Pilnveidot nodarbināto personu profesionālo kompetenci” (turpmāk – 8.4.1. SAM) projekta Nr. 8.4.1.0/16/I/001 “Nodarbināto personu profesionālās kompetences pilnveide” (turpmāk – 8.4.1.SAM projekts) ietvaros, un pieaugušo izglītībā ir iesaistīti vairāk kā 69 tūkst. personu (projekta dati uz 2022.gada 30.decembri) un līdz 2023.gada decembrim plānots sasniegt kopējo iesaistīto personu dažādās pieaugušo izglītības programmās, tai skaitā, arī profesionālās tālākizglītības un profesionālās pilnveides izglītības programmās līdz 87,7 tūkst..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rosinām visā anotācijā saīsinājumu “SAM 8.4.1.” aizstāt ar saīsinājumu “8.4.1.SAM”.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sākotnēji minēt pilnu specifiskā atbalsta mērķa un projekta nosaukumu - darbības programmas “Izaugsme un nodarbinātība” 8.4.1. specifiskā atbalsta mērķa “Pilnveidot nodarbināto personu profesionālo kompetenci” projekts Nr. 8.4.1.0/16/I/001 “Nodarbināto personu profesionālās kompetences pilnveide”.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anotācija papildināta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1.3.apakšpunktā ir minēta informācija, ka paredzams, ka MK noteikumu Nr.111 grozījumiem būs pozitīva ietekme uz tautsaimniecību. Taču projekta anotācijas 2.2.apakšpunkts (</w:t>
            </w:r>
            <w:r w:rsidR="00000000" w:rsidRPr="00000000" w:rsidDel="00000000">
              <w:rPr>
                <w:i w:val="1"/>
                <w:rtl w:val="0"/>
              </w:rPr>
              <w:t xml:space="preserve">Tiesiskā regulējuma ietekme uz tautsaimniecību</w:t>
            </w:r>
            <w:r w:rsidR="00000000" w:rsidRPr="00000000" w:rsidDel="00000000">
              <w:rPr>
                <w:rtl w:val="0"/>
              </w:rPr>
              <w:t xml:space="preserve">) nav aizpildīts. Ņemot vērā minēto, lūdzam precizēt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iekļaujot informāciju 2.2.6.apakšpunktā.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anotācijas 6.sadaļu, atbilstoši TAP portāla funkcionalitātei. Šobrīd ir aizpildīts, ka sabiedrības līdzdalība nav jānodrošina, kaut gan ir minēts, ka projekts tika izsludināts sabiedrības līdzdalībai. Ir aizpildāms attiecīgi 6.1., 6.2., 6.3. apakšpunkts. Tāpat nav saprotams, vai projekts ir saskaņots ar izglītības iestādēm (kuras tieši skars tiesiskais regulējums). Ņemot vērā minēto, lūdzam precizēt  projekta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6.sadaļa.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pamatizglītības pakāpē, vidējās izglītības pakāpē un augstākās izglītības pakāpē profesionālās tālākizglītības programmu, tās daļu vai profesionālās pilnveides izglītības programmu var īstenot daļēji vai  pilnā apjomā attālināti atbilstoši izglītības programmā noteiktajam, izņemot prakses, profesionālās kvalifikācijas eksāmena vai profesionālās pilnveides izglītības programmas noslēguma pārbaudījuma norisi, kas ir organizējama klātienē.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8. februāra noteikumu Nr. 111 "Attālināto mācību organizēšanas un īstenošanas kārtība" (turpmāk - MK noteikumi Nr.111) grozījumu projekta 4.5.punktā noteikts, ka  profesionālās tālākizglītības programmu, tās daļu vai profesionālās pilnveides izglītības programmu var īstenot daļēji vai  pilnā apjomā attālināti atbilstoši izglītības programmā noteiktajam. Saskaņā ar Izglītības likuma 8.panta otrajā daļā noteikto  izglītības iestāde ir tiesīga īstenot izglītības programmu apguvi klātienes, neklātienes, kā arī tālmācības formā, vispārējās pamatizglītības un vispārējās vidējās izglītības programmas īsteno neklātienes un tālmācības formā, ievērojot Ministru kabineta noteiktos vispārējās izglītības programmas īstenošanas kritērijus un kārtību.  Licencējot izglītības programmu norādāma izglītības programmas apguves forma. Vai paredzot, ka visu tālākizglītības programmu vai profesionālās pilnveides izglītības programmu var īstenot pilnā apjomā attālināti neradīsies sabiedrībā un izglītības iestādēm atšķirīga izpratne ar tālmācības formu. Lūdzam anotāciju papildināt ar skaidrojumu par atšķirībām starp attālinātām mācībām un tālmācības formu.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Atzinumā izteiktais  priekšlikums nav ņemts vērā. Vēršam uzmanību, ka saskaņā ar Izglītības likuma 1.panta 11</w:t>
            </w:r>
            <w:r w:rsidR="00000000" w:rsidRPr="00000000" w:rsidDel="00000000">
              <w:rPr>
                <w:vertAlign w:val="superscript"/>
                <w:rtl w:val="0"/>
              </w:rPr>
              <w:t xml:space="preserve">1</w:t>
            </w:r>
            <w:r w:rsidR="00000000" w:rsidRPr="00000000" w:rsidDel="00000000">
              <w:rPr>
                <w:rtl w:val="0"/>
              </w:rPr>
              <w:t xml:space="preserve">) punktu, kas nosaka attālināto mācību definīciju, attālinātas mācības ir  </w:t>
            </w:r>
            <w:r w:rsidR="00000000" w:rsidRPr="00000000" w:rsidDel="00000000">
              <w:rPr>
                <w:b w:val="1"/>
                <w:rtl w:val="0"/>
              </w:rPr>
              <w:t xml:space="preserve">klātienes izglītības procesa daļa</w:t>
            </w:r>
            <w:r w:rsidR="00000000" w:rsidRPr="00000000" w:rsidDel="00000000">
              <w:rPr>
                <w:rtl w:val="0"/>
              </w:rPr>
              <w:t xml:space="preserve">, kurā izglītojamie mācās, tai skaitā izmantojot informācijas un komunikācijas tehnoloģijas, fiziski neatrodoties vienā telpā vai mācību vietā kopā ar pedagogu. Līdz ar to Ministru kabineta noteikumos, kas nosaka attālināto mācību oranizēšanas un īstenošanas kārtību attiecībā uz formālo izglītību tiek noteikti attālināto mācību īstenošanas apjoma nosacījumi, lai izglītības programmas, kas tiek licencētas kā klātienes formā īstenojamas izglītības programmas, būtu identificējama klātienē īstenojamā izglītības programmas daļa. Izglītības likuma 1.panta 12</w:t>
            </w:r>
            <w:r w:rsidR="00000000" w:rsidRPr="00000000" w:rsidDel="00000000">
              <w:rPr>
                <w:vertAlign w:val="superscript"/>
                <w:rtl w:val="0"/>
              </w:rPr>
              <w:t xml:space="preserve">4</w:t>
            </w:r>
            <w:r w:rsidR="00000000" w:rsidRPr="00000000" w:rsidDel="00000000">
              <w:rPr>
                <w:rtl w:val="0"/>
              </w:rPr>
              <w:t xml:space="preserve">) punkts, nosaka ka: </w:t>
            </w:r>
            <w:r w:rsidR="00000000" w:rsidRPr="00000000" w:rsidDel="00000000">
              <w:rPr>
                <w:b w:val="1"/>
                <w:rtl w:val="0"/>
              </w:rPr>
              <w:t xml:space="preserve">klātiene</w:t>
            </w:r>
            <w:r w:rsidR="00000000" w:rsidRPr="00000000" w:rsidDel="00000000">
              <w:rPr>
                <w:rtl w:val="0"/>
              </w:rPr>
              <w:t xml:space="preserve"> — izglītības apguves forma, kurā izglītojamais izglītības saturu apgūst, apmeklējot izglītības iestādi, tai skaitā attālinātajās mācībās, atbilstoši izglītības iestādes īstenotajai izglītības programmai;". Attiecīgi Ministru kabineta noteikumos ietvertais normatīvais regulējums nevar būt pretrunā ar likumā, kas dod deleģējumu izdot attiecīgos Ministru kabineta noteikumus, iekļautajām normām. Tāpat vēršam uzmanību, ka Profesionālās izglītības likums neparedz profesionālās izglītības programmas, tai skaitā profesionālās tālākizglītības programmas un profesionālās pilnveides izglītības programmas īstenot tālmācības formā, līdz ar to jau pašlaik gan izglītības iestādēm gan sabiedrībai būtu jābūt pietiekami skaidrai izpratnei par šo jautājumu.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noteikumu projekta teksts attiecībā uz profesionālās pilnveides programmām ir precizēts un iekļauts jauns 4.6.apakšpunkts, kas nosaka, ka profesionālās pilnveides programmām klātienē īstenojamo programmas daļu nosaka izglītības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pamatizglītības pakāpē, vidējās izglītības pakāpē un augstākās izglītības pakāpē profesionālās tālākizglītības programmu vai tās daļu var īstenot daļēji vai pilnā apjomā attālināti atbilstoši izglītības programmā noteiktajam, izņemot prakses un profesionālās kvalifikācijas eksāmena norisi, kas ir organizējama klātienē;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pamatizglītības pakāpē, vidējās izglītības pakāpē un augstākās izglītības pakāpē profesionālās tālākizglītības programmu, tās daļu vai profesionālās pilnveides izglītības programmu var īstenot daļēji vai  pilnā apjomā attālināti atbilstoši izglītības programmā noteiktajam, izņemot prakses, profesionālās kvalifikācijas eksāmena vai profesionālās pilnveides izglītības programmas noslēguma pārbaudījuma norisi, kas ir organizējama klātienē.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Nr.111 4.4.punktā noteikts, ka augstākās izglītības pakāpē pilna un nepilna laika studijās attālinātās mācības var īstenot līdz 50 procentiem no attiecīgās studiju programmas īstenošanai noteiktā kontaktstundu skaita, </w:t>
            </w:r>
            <w:r w:rsidR="00000000" w:rsidRPr="00000000" w:rsidDel="00000000">
              <w:rPr>
                <w:u w:val="single"/>
                <w:rtl w:val="0"/>
              </w:rPr>
              <w:t xml:space="preserve">kas norādīts izglītības iestādes apstiprinātajā attiecīgās studiju programmas studiju plānā</w:t>
            </w:r>
            <w:r w:rsidR="00000000" w:rsidRPr="00000000" w:rsidDel="00000000">
              <w:rPr>
                <w:rtl w:val="0"/>
              </w:rPr>
              <w:t xml:space="preserve">. Projektā plānots  MK noteikumus Nr.111 papildināt ar 4.5.punktu nosakot, ka pamatizglītības pakāpē, vidējās izglītības pakāpē un augstākās izglītības pakāpē profesionālās tālākizglītības programmu, tās daļu vai profesionālās pilnveides izglītības programmu var īstenot daļēji vai  pilnā apjomā attālināti</w:t>
            </w:r>
            <w:r w:rsidR="00000000" w:rsidRPr="00000000" w:rsidDel="00000000">
              <w:rPr>
                <w:u w:val="single"/>
                <w:rtl w:val="0"/>
              </w:rPr>
              <w:t xml:space="preserve"> atbilstoši izglītības programmā noteiktajam</w:t>
            </w:r>
            <w:r w:rsidR="00000000" w:rsidRPr="00000000" w:rsidDel="00000000">
              <w:rPr>
                <w:rtl w:val="0"/>
              </w:rPr>
              <w:t xml:space="preserve">, izņemot prakses, profesionālās kvalifikācijas eksāmena vai profesionālās pilnveides izglītības programmas noslēguma pārbaudījuma norisi, kas ir organizējama klātienē. Ņemot vērā ka izglītības programma saskaņā ar Profesionālās izglītības likuma 25.pantā noteikto ietvaru ir plašs dokuments, lūdzam precizēt, atbilstoši MK noteikumus Nr.111 4.4. punkta konstrukcijai, papildinot Projekta normu ar izglītības programmas mācību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pamatizglītības pakāpē, vidējās izglītības pakāpē un augstākās izglītības pakāpē profesionālās tālākizglītības programmu, tās daļu vai profesionālās pilnveides izglītības programmu var īstenot daļēji vai  pilnā apjomā attālināti atbilstoši izglītības programmas mācību plānā noteiktajam, izņemot prakses, profesionālās kvalifikācijas eksāmena vai profesionālās pilnveides izglītības programmas noslēguma pārbaudījuma norisi, kas ir organizējama klātienē.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Atzinumā izteiktais priekšlikums nav ņemts vērā, MK noteikumu projektā ietvertā norma par to, kur tiek norādīta informācija par attālinātajām mācībām ir apzināti izveidota pietiekami vispārīga, lai nebūtu šajos noteikumos jāuzskaita katram izglītības programmu veidam atbilstošais elements, jo tas var būt atšķirīgs atkarībā no tā kādā izglītības pakāpē profesionālās tālākizglītības programma vai profesionālās pilnveides izglītības programma tiek īstenota ( piemēram, mācību stundu plāns, nodarbību plāns, studiju plāns u.c.), lai gadījumā, ja tiek veiktas izmaiņas izglītības programmu saturam un struktūrai, nebūt jāgroza arī šie MK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pamatizglītības pakāpē, vidējās izglītības pakāpē un augstākās izglītības pakāpē profesionālās tālākizglītības programmu vai tās daļu var īstenot daļēji vai pilnā apjomā attālināti atbilstoši izglītības programmā noteiktajam, izņemot prakses un profesionālās kvalifikācijas eksāmena norisi, kas ir organizējama klātienē;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attālinātās mācības plānots īstenot, izmantojot informācijas tehnoloģijas, sadarbībā ar tās dibinātāju (izņemot valsts vai valsts augstskolu dibinātas vispārējās un profesionālās izglītības iestādes) nodrošina tiešsaistes mācīšanās tehnisko vidi, kas atbalsta sinhronu un asinhronu attālināto mācīšanos, kā arī digitālu mācību materiālu pieejamību izglītojamiem, ievērojot, 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redakciju iekavās ar  "koledžas",  lai nepārprotami uzrādītu visas atbilstīgās izglītības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(izņemot valsts vai valsts augstskolu dibinātas vispārējās,  profesionālās izglītības iestādes un koledžas)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likuma 16</w:t>
            </w:r>
            <w:r w:rsidR="00000000" w:rsidRPr="00000000" w:rsidDel="00000000">
              <w:rPr>
                <w:vertAlign w:val="superscript"/>
                <w:rtl w:val="0"/>
              </w:rPr>
              <w:t xml:space="preserve">1</w:t>
            </w:r>
            <w:r w:rsidR="00000000" w:rsidRPr="00000000" w:rsidDel="00000000">
              <w:rPr>
                <w:rtl w:val="0"/>
              </w:rPr>
              <w:t xml:space="preserve">.pantam koledža ir viens no profesionālās izglītības iestāžu statusiem, tādēļ priekšlikums nav 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ja attālinātās mācības plānots īstenot, izmantojot informācijas tehnoloģijas, sadarbībā ar tās dibinātāju (izņemot valsts vai valsts augstskolu dibinātas vispārējās un profesionālās izglītības iestādes) nodrošina tiešsaistes mācīšanās tehnisko vidi, kas atbalsta sinhronu un asinhronu attālināto mācīšanos, kā arī digitālu mācību materiālu pieejamību izglītojamiem, ievērojot, 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saskaņojot ar tās dibinātāju (izņemot valsts vai valsts augstskolu dibinātas vispārējās un profesionālās izglītības iestādes), iekšējos normatīvajos aktos nosaka attālināto mācību organizēšanas kārtību, cita starpā iekļaujot: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redakciju iekavās ar  "koledžas",  lai nepārprotami uzrādītu visas atbilstīgās izglītības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(izņemot valsts vai valsts augstskolu dibinātas vispārējās,  profesionālās izglītības iestādes un koledžas)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Profesionālās izglītības likuma 161.pantam koledža ir viens no profesionālās izglītības iestāžu statusiem, tādēļ priekšlikums nav 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saskaņojot ar tās dibinātāju (izņemot valsts vai valsts augstskolu dibinātas vispārējās un profesionālās izglītības iestādes), iekšējos normatīvajos aktos nosaka attālināto mācību organizēšanas kārtību, cita starpā iekļaujot: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7.3.6. rīcību, ja tiek konstatēta vardarbība vai ir aizdomas par vardarbību pret izglītojamo.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Tieslietu ministrijas izteiktajam iebildumam attiecībā uz projekta 7.3.6. apakšpunktu, izziņā tiek sniegts skaidrojums, ka </w:t>
            </w:r>
            <w:r w:rsidR="00000000" w:rsidRPr="00000000" w:rsidDel="00000000">
              <w:rPr>
                <w:i w:val="1"/>
                <w:rtl w:val="0"/>
              </w:rPr>
              <w:t xml:space="preserve">MK noteikumu redakcijas 7.3.apakšpunktā jau ir paredzēts pienākums izglītības iestādei izdodot iekšējos normatīvos aktus par attālināto mācību īstenošanas kārtību, tajos ietvert nosacījumus un rīcību gadījumiem, kad izglītojamajam var rasties draudi drošībai vai veselībai (7.3.4.apakšpunkts) līdz ar to arī kārtība rīcībai gadījumos, ja tiek konstatēta vardarbība vai aizdomas par vardarbību pret izglītojamo, būtu jābūt paredzētai tajā pašā izglītības iestādes iekšējā normatīvajā aktā. Jāatzīmē, ka pēc starptautisko salīdzinošo izglītības pētījumu datiem Latvijas skolās ir salīdzinoši augsts pāridarījumu līmenis, tādēļ izglītības iestādēm ir svarīgi veikt pasākumus un noteikt skaidru rīcību gadījumiem, kad šādas situācijas tiek konstatētas visās mācību formās un veidots, arī attālinātajās mācībās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iekļauto skaidrojumu un projekta anotācijā norādīto, lūdzam izvērtēt vai projekta 7.3.6. apakšpunkta saturs nav iekļaujams, papildināms 7.3.4. apakšpunktā, jo no minētā paskaidrojuma (gan projekta anotācijā, gan izziņā) saprotams, ka projekta 7.3.6. apakšpunktā ietvertais saturs ir paralēls un veidots atbilstoši 7.3.4. apakšpunktam.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izteiktais priekšlikums ir izvērtēts un informējam, ka MK noteikumu 7.3.apakšpunkta redakcija ir veidota tā, ka atsevišķi tiek uzskaitīti tie gadījumi, kad izglītības iestādei savā iekšējā normatīvajā aktā ir jāparedz kārtība kāda procesa norisei un kad ir jāveic rīcība, lai atrisinātu kādu attālināto mācību ietvaros radušos situāciju. Attiecīgi, 7.3.6.apakšpunktā paredzētais normatīvais regulējums papildina 7.3.apakšpunktā jau noteikto rīcības gadījumu uzskaitījumu ar jaunu situāciju, kas ir nepieciešama rīcība ar vardarbību saistītas situācijas risināšanai attālināto mācību laikā.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7.3.6. rīcību, ja tiek konstatēta vardarbība vai ir aizdomas par vardarbību pret izglītojamo.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iestādes nodrošina izmaiņu veikšanu savos iekšējos normatīvajos aktos par attālināto mācību īstenošanas kārtību divu mēnešu laikā no šo noteikumu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 punkts paredz noteikt, ka </w:t>
            </w:r>
            <w:r w:rsidR="00000000" w:rsidRPr="00000000" w:rsidDel="00000000">
              <w:rPr>
                <w:i w:val="1"/>
                <w:rtl w:val="0"/>
              </w:rPr>
              <w:t xml:space="preserve">izglītības iestādes nodrošina izmaiņu veikšanu savos iekšējos normatīvajos aktos par attālināto mācību īstenošanas kārtību divu mēnešu laikā no šo noteikumu spēkā stāšanās dienas</w:t>
            </w:r>
            <w:r w:rsidR="00000000" w:rsidRPr="00000000" w:rsidDel="00000000">
              <w:rPr>
                <w:rtl w:val="0"/>
              </w:rPr>
              <w:t xml:space="preserve">. Lūdzam papildināt projekta anotāciju, ietverot skaidrojumu attiecībā uz projekta 9.punktu, vienlaikus sniedzot skaidrojumu, kādēļ norma paredz termiņu tieši - divu mēnešu laikā, un to vai šāds termiņš būs pietiekams, lai izglītības iestādes nodrošinātu izmaiņu veikšanu savos iekšējos normatīvajos aktos par attālināto mācību īstenošanas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7.5.apakšpunkts ar skaidrojumu par izglītības iestāžu iekšējo normatīvo izmaiņu veikšanai noteikto termiņu.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Izglītības iestādes nodrošina izmaiņu veikšanu savos iekšējos normatīvajos aktos par attālināto mācību īstenošanas kārtību divu mēnešu laikā no šo noteikumu spēkā stāšanās dienas.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22-TA-1947</w:t>
    </w:r>
    <w:r>
      <w:br/>
    </w:r>
    <w:r w:rsidR="00000000" w:rsidRPr="00000000" w:rsidDel="00000000">
      <w:rPr>
        <w:rtl w:val="0"/>
      </w:rPr>
      <w:t xml:space="preserve">18.04.2023. 10.39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22-TA-1947</w:t>
    </w:r>
    <w:r>
      <w:br/>
    </w:r>
    <w:r w:rsidR="00000000" w:rsidRPr="00000000" w:rsidDel="00000000">
      <w:rPr>
        <w:rtl w:val="0"/>
      </w:rPr>
      <w:t xml:space="preserve">18.04.2023. 10.39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Izziņa_22-TA-1947.docx</dc:title>
</cp:coreProperties>
</file>

<file path=docProps/custom.xml><?xml version="1.0" encoding="utf-8"?>
<Properties xmlns="http://schemas.openxmlformats.org/officeDocument/2006/custom-properties" xmlns:vt="http://schemas.openxmlformats.org/officeDocument/2006/docPropsVTypes"/>
</file>