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97E8F" w14:textId="39491C7A" w:rsidR="00D73CE7" w:rsidRDefault="00D73CE7"/>
    <w:p w14:paraId="44D636B5" w14:textId="68FD950B" w:rsidR="00D73CE7" w:rsidRDefault="00D73CE7"/>
    <w:p w14:paraId="634BB849" w14:textId="7CFE9F64" w:rsidR="00D73CE7" w:rsidRDefault="00D73CE7"/>
    <w:tbl>
      <w:tblPr>
        <w:tblW w:w="0" w:type="auto"/>
        <w:tblLook w:val="0000" w:firstRow="0" w:lastRow="0" w:firstColumn="0" w:lastColumn="0" w:noHBand="0" w:noVBand="0"/>
      </w:tblPr>
      <w:tblGrid>
        <w:gridCol w:w="450"/>
        <w:gridCol w:w="1785"/>
        <w:gridCol w:w="708"/>
        <w:gridCol w:w="2727"/>
      </w:tblGrid>
      <w:tr w:rsidR="00D73CE7" w:rsidRPr="00615936" w14:paraId="6F74A5CA" w14:textId="77777777" w:rsidTr="0038725D">
        <w:tc>
          <w:tcPr>
            <w:tcW w:w="450" w:type="dxa"/>
            <w:tcBorders>
              <w:top w:val="nil"/>
              <w:left w:val="nil"/>
              <w:bottom w:val="nil"/>
              <w:right w:val="nil"/>
            </w:tcBorders>
          </w:tcPr>
          <w:p w14:paraId="43BC4E20" w14:textId="77777777" w:rsidR="00D73CE7" w:rsidRPr="00615936" w:rsidRDefault="00D73CE7" w:rsidP="0038725D">
            <w:pPr>
              <w:tabs>
                <w:tab w:val="left" w:pos="360"/>
                <w:tab w:val="left" w:pos="3960"/>
              </w:tabs>
              <w:rPr>
                <w:sz w:val="20"/>
              </w:rPr>
            </w:pPr>
          </w:p>
        </w:tc>
        <w:tc>
          <w:tcPr>
            <w:tcW w:w="1785" w:type="dxa"/>
            <w:tcBorders>
              <w:top w:val="nil"/>
              <w:left w:val="nil"/>
              <w:bottom w:val="single" w:sz="4" w:space="0" w:color="auto"/>
              <w:right w:val="nil"/>
            </w:tcBorders>
          </w:tcPr>
          <w:p w14:paraId="2A0DED01" w14:textId="431434E2" w:rsidR="00D73CE7" w:rsidRPr="00615936" w:rsidRDefault="00B7575A" w:rsidP="0038725D">
            <w:pPr>
              <w:tabs>
                <w:tab w:val="left" w:pos="3960"/>
              </w:tabs>
              <w:rPr>
                <w:szCs w:val="24"/>
              </w:rPr>
            </w:pPr>
            <w:r>
              <w:rPr>
                <w:szCs w:val="24"/>
              </w:rPr>
              <w:t>xx.09.2021..</w:t>
            </w:r>
          </w:p>
        </w:tc>
        <w:tc>
          <w:tcPr>
            <w:tcW w:w="708" w:type="dxa"/>
            <w:tcBorders>
              <w:top w:val="nil"/>
              <w:left w:val="nil"/>
              <w:bottom w:val="nil"/>
              <w:right w:val="nil"/>
            </w:tcBorders>
          </w:tcPr>
          <w:p w14:paraId="734A0EDC" w14:textId="77777777" w:rsidR="00D73CE7" w:rsidRPr="00615936" w:rsidRDefault="00D73CE7" w:rsidP="0038725D">
            <w:pPr>
              <w:tabs>
                <w:tab w:val="left" w:pos="360"/>
                <w:tab w:val="left" w:pos="3960"/>
              </w:tabs>
              <w:jc w:val="center"/>
              <w:rPr>
                <w:sz w:val="20"/>
              </w:rPr>
            </w:pPr>
            <w:r w:rsidRPr="00615936">
              <w:rPr>
                <w:sz w:val="20"/>
              </w:rPr>
              <w:t>Nr.</w:t>
            </w:r>
          </w:p>
        </w:tc>
        <w:bookmarkStart w:id="0" w:name="lietas_nr"/>
        <w:tc>
          <w:tcPr>
            <w:tcW w:w="2727" w:type="dxa"/>
            <w:tcBorders>
              <w:top w:val="nil"/>
              <w:left w:val="nil"/>
              <w:bottom w:val="single" w:sz="4" w:space="0" w:color="auto"/>
              <w:right w:val="nil"/>
            </w:tcBorders>
          </w:tcPr>
          <w:p w14:paraId="7B290368" w14:textId="406E0AF7" w:rsidR="00D73CE7" w:rsidRPr="00615936" w:rsidRDefault="00D73CE7" w:rsidP="0038725D">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Pr>
                <w:szCs w:val="24"/>
              </w:rPr>
              <w:t>12/A-16</w:t>
            </w:r>
            <w:r w:rsidRPr="00615936">
              <w:rPr>
                <w:szCs w:val="24"/>
              </w:rPr>
              <w:fldChar w:fldCharType="end"/>
            </w:r>
            <w:bookmarkEnd w:id="0"/>
            <w:r w:rsidRPr="00615936">
              <w:rPr>
                <w:szCs w:val="24"/>
              </w:rPr>
              <w:t>/</w:t>
            </w:r>
          </w:p>
        </w:tc>
      </w:tr>
      <w:tr w:rsidR="00D73CE7" w:rsidRPr="00615936" w14:paraId="2E453ADB" w14:textId="77777777" w:rsidTr="0038725D">
        <w:trPr>
          <w:trHeight w:val="188"/>
        </w:trPr>
        <w:tc>
          <w:tcPr>
            <w:tcW w:w="450" w:type="dxa"/>
            <w:tcBorders>
              <w:top w:val="nil"/>
              <w:left w:val="nil"/>
              <w:bottom w:val="nil"/>
              <w:right w:val="nil"/>
            </w:tcBorders>
          </w:tcPr>
          <w:p w14:paraId="69091DB5" w14:textId="77777777" w:rsidR="00D73CE7" w:rsidRPr="00615936" w:rsidRDefault="00D73CE7" w:rsidP="0038725D">
            <w:pPr>
              <w:tabs>
                <w:tab w:val="left" w:pos="360"/>
                <w:tab w:val="left" w:pos="3960"/>
              </w:tabs>
              <w:rPr>
                <w:sz w:val="20"/>
              </w:rPr>
            </w:pPr>
          </w:p>
        </w:tc>
        <w:tc>
          <w:tcPr>
            <w:tcW w:w="1785" w:type="dxa"/>
            <w:tcBorders>
              <w:top w:val="single" w:sz="4" w:space="0" w:color="auto"/>
              <w:left w:val="nil"/>
              <w:bottom w:val="nil"/>
              <w:right w:val="nil"/>
            </w:tcBorders>
          </w:tcPr>
          <w:p w14:paraId="1DC5952D" w14:textId="77777777" w:rsidR="00D73CE7" w:rsidRPr="00615936" w:rsidRDefault="00D73CE7" w:rsidP="0038725D">
            <w:pPr>
              <w:tabs>
                <w:tab w:val="left" w:pos="360"/>
                <w:tab w:val="left" w:pos="3960"/>
              </w:tabs>
              <w:rPr>
                <w:sz w:val="20"/>
              </w:rPr>
            </w:pPr>
          </w:p>
        </w:tc>
        <w:tc>
          <w:tcPr>
            <w:tcW w:w="708" w:type="dxa"/>
            <w:tcBorders>
              <w:top w:val="nil"/>
              <w:left w:val="nil"/>
              <w:bottom w:val="nil"/>
              <w:right w:val="nil"/>
            </w:tcBorders>
          </w:tcPr>
          <w:p w14:paraId="3FF8B2D1" w14:textId="77777777" w:rsidR="00D73CE7" w:rsidRPr="00615936" w:rsidRDefault="00D73CE7" w:rsidP="0038725D">
            <w:pPr>
              <w:tabs>
                <w:tab w:val="left" w:pos="360"/>
                <w:tab w:val="left" w:pos="3960"/>
              </w:tabs>
              <w:jc w:val="center"/>
              <w:rPr>
                <w:sz w:val="20"/>
              </w:rPr>
            </w:pPr>
          </w:p>
        </w:tc>
        <w:tc>
          <w:tcPr>
            <w:tcW w:w="2727" w:type="dxa"/>
            <w:tcBorders>
              <w:top w:val="single" w:sz="4" w:space="0" w:color="auto"/>
              <w:left w:val="nil"/>
              <w:bottom w:val="nil"/>
              <w:right w:val="nil"/>
            </w:tcBorders>
          </w:tcPr>
          <w:p w14:paraId="42F0E31A" w14:textId="77777777" w:rsidR="00D73CE7" w:rsidRPr="00615936" w:rsidRDefault="00D73CE7" w:rsidP="0038725D">
            <w:pPr>
              <w:tabs>
                <w:tab w:val="left" w:pos="360"/>
                <w:tab w:val="left" w:pos="3960"/>
              </w:tabs>
              <w:rPr>
                <w:sz w:val="20"/>
              </w:rPr>
            </w:pPr>
          </w:p>
        </w:tc>
      </w:tr>
      <w:tr w:rsidR="00D73CE7" w:rsidRPr="00615936" w14:paraId="364BA3C0" w14:textId="77777777" w:rsidTr="0038725D">
        <w:tc>
          <w:tcPr>
            <w:tcW w:w="450" w:type="dxa"/>
            <w:tcBorders>
              <w:top w:val="nil"/>
              <w:left w:val="nil"/>
              <w:bottom w:val="nil"/>
              <w:right w:val="nil"/>
            </w:tcBorders>
          </w:tcPr>
          <w:p w14:paraId="30EFB84E" w14:textId="77777777" w:rsidR="00D73CE7" w:rsidRPr="00615936" w:rsidRDefault="00D73CE7" w:rsidP="0038725D">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14:paraId="777E4C85" w14:textId="2C01B0A3" w:rsidR="00D73CE7" w:rsidRPr="00615936" w:rsidRDefault="00B7575A" w:rsidP="0038725D">
            <w:pPr>
              <w:tabs>
                <w:tab w:val="left" w:pos="360"/>
                <w:tab w:val="left" w:pos="3960"/>
              </w:tabs>
              <w:rPr>
                <w:szCs w:val="24"/>
              </w:rPr>
            </w:pPr>
            <w:r>
              <w:rPr>
                <w:szCs w:val="24"/>
              </w:rPr>
              <w:t>03.09.2021.</w:t>
            </w:r>
          </w:p>
        </w:tc>
        <w:tc>
          <w:tcPr>
            <w:tcW w:w="708" w:type="dxa"/>
            <w:tcBorders>
              <w:top w:val="nil"/>
              <w:left w:val="nil"/>
              <w:bottom w:val="nil"/>
              <w:right w:val="nil"/>
            </w:tcBorders>
          </w:tcPr>
          <w:p w14:paraId="434A6F65" w14:textId="77777777" w:rsidR="00D73CE7" w:rsidRPr="00615936" w:rsidRDefault="00D73CE7" w:rsidP="0038725D">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14:paraId="19A050E2" w14:textId="3EE3B39B" w:rsidR="00D73CE7" w:rsidRPr="00615936" w:rsidRDefault="00B7575A" w:rsidP="0038725D">
            <w:pPr>
              <w:tabs>
                <w:tab w:val="left" w:pos="360"/>
                <w:tab w:val="left" w:pos="3960"/>
              </w:tabs>
              <w:rPr>
                <w:szCs w:val="24"/>
              </w:rPr>
            </w:pPr>
            <w:r w:rsidRPr="00B7575A">
              <w:rPr>
                <w:szCs w:val="24"/>
              </w:rPr>
              <w:t>1-26/2424</w:t>
            </w: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D73CE7" w:rsidRPr="0029553B" w14:paraId="4072EF6E" w14:textId="77777777" w:rsidTr="0038725D">
        <w:trPr>
          <w:jc w:val="right"/>
        </w:trPr>
        <w:tc>
          <w:tcPr>
            <w:tcW w:w="4644" w:type="dxa"/>
          </w:tcPr>
          <w:p w14:paraId="1542D85C" w14:textId="77777777" w:rsidR="00D73CE7" w:rsidRPr="0029553B" w:rsidRDefault="00D73CE7" w:rsidP="0038725D">
            <w:pPr>
              <w:jc w:val="right"/>
              <w:rPr>
                <w:b/>
                <w:bCs/>
                <w:sz w:val="24"/>
                <w:szCs w:val="24"/>
              </w:rPr>
            </w:pPr>
            <w:bookmarkStart w:id="1" w:name="org_nos"/>
            <w:r w:rsidRPr="0029553B">
              <w:rPr>
                <w:b/>
                <w:bCs/>
                <w:sz w:val="24"/>
                <w:szCs w:val="24"/>
              </w:rPr>
              <w:t>Iekšlietu ministrijai</w:t>
            </w:r>
          </w:p>
        </w:tc>
      </w:tr>
      <w:bookmarkEnd w:id="1"/>
    </w:tbl>
    <w:p w14:paraId="14582DAC" w14:textId="77777777" w:rsidR="00D73CE7" w:rsidRPr="0029553B" w:rsidRDefault="00D73CE7" w:rsidP="00D73CE7">
      <w:pPr>
        <w:rPr>
          <w:spacing w:val="4"/>
          <w:szCs w:val="24"/>
        </w:rPr>
      </w:pPr>
    </w:p>
    <w:tbl>
      <w:tblPr>
        <w:tblStyle w:val="TableGrid"/>
        <w:tblW w:w="0" w:type="auto"/>
        <w:tblLook w:val="04A0" w:firstRow="1" w:lastRow="0" w:firstColumn="1" w:lastColumn="0" w:noHBand="0" w:noVBand="1"/>
      </w:tblPr>
      <w:tblGrid>
        <w:gridCol w:w="6033"/>
      </w:tblGrid>
      <w:tr w:rsidR="00D73CE7" w:rsidRPr="0029553B" w14:paraId="56FFD1B9" w14:textId="77777777" w:rsidTr="00D73CE7">
        <w:trPr>
          <w:trHeight w:val="1037"/>
        </w:trPr>
        <w:tc>
          <w:tcPr>
            <w:tcW w:w="6033" w:type="dxa"/>
            <w:tcBorders>
              <w:top w:val="nil"/>
              <w:left w:val="nil"/>
              <w:bottom w:val="nil"/>
              <w:right w:val="nil"/>
            </w:tcBorders>
          </w:tcPr>
          <w:p w14:paraId="15DCE9BE" w14:textId="7D19CE8C" w:rsidR="00D73CE7" w:rsidRPr="0029553B" w:rsidRDefault="00D73CE7" w:rsidP="00D73CE7">
            <w:pPr>
              <w:contextualSpacing/>
              <w:jc w:val="left"/>
              <w:rPr>
                <w:i/>
                <w:iCs/>
                <w:sz w:val="24"/>
                <w:szCs w:val="24"/>
              </w:rPr>
            </w:pPr>
            <w:bookmarkStart w:id="2" w:name="_Hlk82615060"/>
            <w:r w:rsidRPr="0029553B">
              <w:rPr>
                <w:i/>
                <w:iCs/>
                <w:sz w:val="24"/>
                <w:szCs w:val="24"/>
              </w:rPr>
              <w:t xml:space="preserve">Atzinums Par Ministru kabineta noteikumu </w:t>
            </w:r>
            <w:bookmarkStart w:id="3" w:name="_Hlk81901948"/>
            <w:r w:rsidRPr="0029553B">
              <w:rPr>
                <w:i/>
                <w:iCs/>
                <w:sz w:val="24"/>
                <w:szCs w:val="24"/>
              </w:rPr>
              <w:t>projektu "Grozījumi Ministru kabineta 2020. gada 11. februāra noteikumos Nr. 91 "Eiropas Ekonomikas zonas finanšu instrumenta 2014.-2021. gada perioda programmas "Starptautiskā policijas sadarbība un noziedzības apkarošana" īstenošanas noteikumi"</w:t>
            </w:r>
            <w:bookmarkEnd w:id="2"/>
            <w:bookmarkEnd w:id="3"/>
          </w:p>
        </w:tc>
      </w:tr>
    </w:tbl>
    <w:p w14:paraId="2F1D8CC9" w14:textId="77777777" w:rsidR="00D73CE7" w:rsidRPr="0029553B" w:rsidRDefault="00D73CE7" w:rsidP="00D73CE7">
      <w:pPr>
        <w:jc w:val="left"/>
        <w:rPr>
          <w:szCs w:val="24"/>
        </w:rPr>
      </w:pPr>
    </w:p>
    <w:p w14:paraId="1BAEC80C" w14:textId="36C07E40" w:rsidR="00D73CE7" w:rsidRPr="0029553B" w:rsidRDefault="000B62A6" w:rsidP="00D73CE7">
      <w:pPr>
        <w:spacing w:after="120"/>
        <w:ind w:firstLine="851"/>
        <w:rPr>
          <w:szCs w:val="24"/>
        </w:rPr>
      </w:pPr>
      <w:r>
        <w:rPr>
          <w:szCs w:val="24"/>
        </w:rPr>
        <w:t xml:space="preserve">Atsaucoties uz </w:t>
      </w:r>
      <w:r w:rsidR="00D73CE7" w:rsidRPr="0029553B">
        <w:rPr>
          <w:szCs w:val="24"/>
        </w:rPr>
        <w:t>Iekšlietu ministrijas sagatavoto Ministru kabineta (turpmāk – MK) noteikumu projektu</w:t>
      </w:r>
      <w:r w:rsidR="00D73CE7" w:rsidRPr="0029553B">
        <w:rPr>
          <w:i/>
          <w:iCs/>
          <w:szCs w:val="24"/>
        </w:rPr>
        <w:t xml:space="preserve"> "Grozījumi Ministru kabineta 2020. gada 11. februāra noteikumos Nr. 91 "Eiropas Ekonomikas zonas finanšu instrumenta 2014.-2021. gada perioda programmas "Starptautiskā policijas sadarbība un noziedzības apkarošana" īstenošanas noteikumi"</w:t>
      </w:r>
      <w:r w:rsidR="00D73CE7" w:rsidRPr="0029553B">
        <w:rPr>
          <w:szCs w:val="24"/>
        </w:rPr>
        <w:t xml:space="preserve"> (turpmāk – noteikumu projekts) un tā sākotnējās ietekmes novērtējuma ziņojumu (turpmāk – anotāciju)</w:t>
      </w:r>
      <w:r>
        <w:rPr>
          <w:szCs w:val="24"/>
        </w:rPr>
        <w:t>, sniedzam</w:t>
      </w:r>
      <w:r w:rsidR="00D73CE7" w:rsidRPr="0029553B">
        <w:rPr>
          <w:szCs w:val="24"/>
        </w:rPr>
        <w:t xml:space="preserve"> šādus </w:t>
      </w:r>
      <w:r w:rsidR="00D73CE7" w:rsidRPr="0029553B">
        <w:rPr>
          <w:b/>
          <w:bCs/>
          <w:szCs w:val="24"/>
        </w:rPr>
        <w:t>iebildumus un priekšlikumu</w:t>
      </w:r>
      <w:r w:rsidR="002F542B">
        <w:rPr>
          <w:b/>
          <w:bCs/>
          <w:szCs w:val="24"/>
        </w:rPr>
        <w:t>s</w:t>
      </w:r>
      <w:r w:rsidR="00D73CE7" w:rsidRPr="0029553B">
        <w:rPr>
          <w:szCs w:val="24"/>
        </w:rPr>
        <w:t xml:space="preserve">. </w:t>
      </w:r>
    </w:p>
    <w:p w14:paraId="1B3D43B6" w14:textId="77777777" w:rsidR="00D73CE7" w:rsidRPr="0029553B" w:rsidRDefault="00D73CE7" w:rsidP="00D73CE7">
      <w:pPr>
        <w:spacing w:after="120"/>
        <w:ind w:firstLine="851"/>
        <w:rPr>
          <w:szCs w:val="24"/>
          <w:u w:val="single"/>
        </w:rPr>
      </w:pPr>
      <w:r w:rsidRPr="0029553B">
        <w:rPr>
          <w:b/>
          <w:bCs/>
          <w:szCs w:val="24"/>
          <w:u w:val="single"/>
        </w:rPr>
        <w:t>Iebildumi</w:t>
      </w:r>
      <w:r w:rsidRPr="0029553B">
        <w:rPr>
          <w:szCs w:val="24"/>
          <w:u w:val="single"/>
        </w:rPr>
        <w:t>:</w:t>
      </w:r>
    </w:p>
    <w:p w14:paraId="185B5E4F" w14:textId="69826D5D" w:rsidR="00D73CE7" w:rsidRPr="0029553B" w:rsidRDefault="00A93569" w:rsidP="00D73CE7">
      <w:pPr>
        <w:pStyle w:val="ListParagraph"/>
        <w:numPr>
          <w:ilvl w:val="1"/>
          <w:numId w:val="1"/>
        </w:numPr>
        <w:tabs>
          <w:tab w:val="left" w:pos="567"/>
        </w:tabs>
        <w:ind w:left="0" w:firstLine="709"/>
        <w:contextualSpacing w:val="0"/>
        <w:rPr>
          <w:szCs w:val="24"/>
        </w:rPr>
      </w:pPr>
      <w:bookmarkStart w:id="4" w:name="_Hlk82614142"/>
      <w:r>
        <w:rPr>
          <w:szCs w:val="24"/>
        </w:rPr>
        <w:t>A</w:t>
      </w:r>
      <w:r w:rsidR="00E56A34">
        <w:rPr>
          <w:szCs w:val="24"/>
        </w:rPr>
        <w:t>tbilstoši 2021.</w:t>
      </w:r>
      <w:r w:rsidR="00D73CE7" w:rsidRPr="0029553B">
        <w:rPr>
          <w:szCs w:val="24"/>
        </w:rPr>
        <w:t>gada 28.maija Finanšu instrumenta biroja vēstulei “Rezerves finansējuma piešķiršana”</w:t>
      </w:r>
      <w:r w:rsidR="00BD7A8A">
        <w:rPr>
          <w:rStyle w:val="FootnoteReference"/>
          <w:szCs w:val="24"/>
        </w:rPr>
        <w:footnoteReference w:id="1"/>
      </w:r>
      <w:r w:rsidR="00D73CE7" w:rsidRPr="0029553B">
        <w:rPr>
          <w:szCs w:val="24"/>
        </w:rPr>
        <w:t xml:space="preserve"> donorvalstis ir apstiprinājušas rezerves finansējuma piešķīruma sadalījumu sekojoši:</w:t>
      </w:r>
    </w:p>
    <w:p w14:paraId="043DB13A" w14:textId="71396EB8" w:rsidR="00D73CE7" w:rsidRPr="0029553B" w:rsidRDefault="00D73CE7" w:rsidP="00D73CE7">
      <w:pPr>
        <w:pStyle w:val="ListParagraph"/>
        <w:numPr>
          <w:ilvl w:val="1"/>
          <w:numId w:val="3"/>
        </w:numPr>
        <w:tabs>
          <w:tab w:val="left" w:pos="851"/>
        </w:tabs>
        <w:ind w:left="0" w:firstLine="720"/>
        <w:rPr>
          <w:szCs w:val="24"/>
        </w:rPr>
      </w:pPr>
      <w:r w:rsidRPr="0029553B">
        <w:rPr>
          <w:szCs w:val="24"/>
        </w:rPr>
        <w:t xml:space="preserve">Eiropas Ekonomikas zonas finanšu instrumenta </w:t>
      </w:r>
      <w:r w:rsidR="00E56A34" w:rsidRPr="0029553B">
        <w:rPr>
          <w:szCs w:val="24"/>
        </w:rPr>
        <w:t xml:space="preserve">(turpmāk </w:t>
      </w:r>
      <w:r w:rsidR="00E56A34">
        <w:rPr>
          <w:szCs w:val="24"/>
        </w:rPr>
        <w:t>–</w:t>
      </w:r>
      <w:r w:rsidR="00E56A34" w:rsidRPr="0029553B">
        <w:rPr>
          <w:szCs w:val="24"/>
        </w:rPr>
        <w:t xml:space="preserve"> EEZ</w:t>
      </w:r>
      <w:r w:rsidR="00E56A34">
        <w:rPr>
          <w:szCs w:val="24"/>
        </w:rPr>
        <w:t xml:space="preserve"> FI</w:t>
      </w:r>
      <w:r w:rsidR="00E56A34" w:rsidRPr="0029553B">
        <w:rPr>
          <w:szCs w:val="24"/>
        </w:rPr>
        <w:t xml:space="preserve">) </w:t>
      </w:r>
      <w:r w:rsidRPr="0029553B">
        <w:rPr>
          <w:szCs w:val="24"/>
        </w:rPr>
        <w:t xml:space="preserve">līdzfinansējums 2 278 000 </w:t>
      </w:r>
      <w:r w:rsidRPr="0029553B">
        <w:rPr>
          <w:i/>
          <w:iCs/>
          <w:szCs w:val="24"/>
        </w:rPr>
        <w:t>euro</w:t>
      </w:r>
      <w:r w:rsidRPr="0029553B">
        <w:rPr>
          <w:szCs w:val="24"/>
        </w:rPr>
        <w:t xml:space="preserve"> </w:t>
      </w:r>
      <w:bookmarkStart w:id="5" w:name="_Hlk82601287"/>
      <w:r w:rsidRPr="0029553B">
        <w:rPr>
          <w:szCs w:val="24"/>
        </w:rPr>
        <w:t>programmai "Starptautiskā policijas sadarbība un noziedzības apkarošana"</w:t>
      </w:r>
      <w:bookmarkEnd w:id="5"/>
      <w:r w:rsidRPr="0029553B">
        <w:rPr>
          <w:szCs w:val="24"/>
        </w:rPr>
        <w:t xml:space="preserve"> (turpmāk – programma) jauna iepriekš noteiktā projekta</w:t>
      </w:r>
      <w:bookmarkStart w:id="6" w:name="_Hlk82601645"/>
      <w:r w:rsidRPr="0029553B">
        <w:rPr>
          <w:szCs w:val="24"/>
        </w:rPr>
        <w:t xml:space="preserve"> "Tiesu ekspertīžu sistēmas un notikumu vietas apskates kapacitātes stiprināšana" </w:t>
      </w:r>
      <w:bookmarkEnd w:id="6"/>
      <w:r w:rsidRPr="0029553B">
        <w:rPr>
          <w:szCs w:val="24"/>
        </w:rPr>
        <w:t>(turpmāk - projekts) īstenošanai (kopējās projekta attiecināmās izmaksas 2</w:t>
      </w:r>
      <w:r w:rsidR="00E56A34" w:rsidRPr="0029553B">
        <w:rPr>
          <w:szCs w:val="24"/>
          <w:lang w:eastAsia="lv-LV"/>
        </w:rPr>
        <w:t> </w:t>
      </w:r>
      <w:r w:rsidRPr="0029553B">
        <w:rPr>
          <w:szCs w:val="24"/>
        </w:rPr>
        <w:t>680</w:t>
      </w:r>
      <w:r w:rsidR="00E56A34" w:rsidRPr="0029553B">
        <w:rPr>
          <w:szCs w:val="24"/>
          <w:lang w:eastAsia="lv-LV"/>
        </w:rPr>
        <w:t> </w:t>
      </w:r>
      <w:r w:rsidRPr="0029553B">
        <w:rPr>
          <w:szCs w:val="24"/>
        </w:rPr>
        <w:t xml:space="preserve">000 </w:t>
      </w:r>
      <w:r w:rsidRPr="0029553B">
        <w:rPr>
          <w:i/>
          <w:iCs/>
          <w:szCs w:val="24"/>
        </w:rPr>
        <w:t>euro</w:t>
      </w:r>
      <w:r w:rsidR="002F542B">
        <w:rPr>
          <w:i/>
          <w:iCs/>
          <w:szCs w:val="24"/>
        </w:rPr>
        <w:t xml:space="preserve"> </w:t>
      </w:r>
      <w:r w:rsidR="009511E8">
        <w:rPr>
          <w:i/>
          <w:iCs/>
          <w:szCs w:val="24"/>
        </w:rPr>
        <w:t>(</w:t>
      </w:r>
      <w:r w:rsidR="009511E8">
        <w:rPr>
          <w:szCs w:val="24"/>
        </w:rPr>
        <w:t>8</w:t>
      </w:r>
      <w:r w:rsidR="002F542B">
        <w:rPr>
          <w:szCs w:val="24"/>
        </w:rPr>
        <w:t>5% grants</w:t>
      </w:r>
      <w:r w:rsidR="009511E8">
        <w:rPr>
          <w:szCs w:val="24"/>
        </w:rPr>
        <w:t>)</w:t>
      </w:r>
      <w:r w:rsidRPr="0029553B">
        <w:rPr>
          <w:szCs w:val="24"/>
        </w:rPr>
        <w:t xml:space="preserve">, t.sk., 420 000 </w:t>
      </w:r>
      <w:r w:rsidRPr="0029553B">
        <w:rPr>
          <w:i/>
          <w:iCs/>
          <w:szCs w:val="24"/>
        </w:rPr>
        <w:t>euro</w:t>
      </w:r>
      <w:r w:rsidRPr="0029553B">
        <w:rPr>
          <w:szCs w:val="24"/>
        </w:rPr>
        <w:t xml:space="preserve"> </w:t>
      </w:r>
      <w:r w:rsidR="009511E8">
        <w:rPr>
          <w:szCs w:val="24"/>
        </w:rPr>
        <w:t>(</w:t>
      </w:r>
      <w:r w:rsidRPr="0029553B">
        <w:rPr>
          <w:szCs w:val="24"/>
        </w:rPr>
        <w:t>15% valsts budžeta līdzfinansējums);</w:t>
      </w:r>
    </w:p>
    <w:p w14:paraId="4DC4BE35" w14:textId="58D7148D" w:rsidR="00D73CE7" w:rsidRPr="0029553B" w:rsidRDefault="00D73CE7" w:rsidP="00D73CE7">
      <w:pPr>
        <w:pStyle w:val="ListParagraph"/>
        <w:numPr>
          <w:ilvl w:val="1"/>
          <w:numId w:val="3"/>
        </w:numPr>
        <w:tabs>
          <w:tab w:val="left" w:pos="851"/>
        </w:tabs>
        <w:ind w:left="0" w:firstLine="720"/>
        <w:rPr>
          <w:szCs w:val="24"/>
        </w:rPr>
      </w:pPr>
      <w:r w:rsidRPr="0029553B">
        <w:rPr>
          <w:szCs w:val="24"/>
        </w:rPr>
        <w:t>Norvēģijas finanšu instrumenta</w:t>
      </w:r>
      <w:r w:rsidR="00E56A34">
        <w:rPr>
          <w:szCs w:val="24"/>
        </w:rPr>
        <w:t xml:space="preserve"> </w:t>
      </w:r>
      <w:r w:rsidR="00E56A34" w:rsidRPr="0029553B">
        <w:rPr>
          <w:szCs w:val="24"/>
        </w:rPr>
        <w:t xml:space="preserve">(turpmāk </w:t>
      </w:r>
      <w:r w:rsidR="00E56A34">
        <w:rPr>
          <w:szCs w:val="24"/>
        </w:rPr>
        <w:t>–</w:t>
      </w:r>
      <w:r w:rsidR="00E56A34" w:rsidRPr="0029553B">
        <w:rPr>
          <w:szCs w:val="24"/>
        </w:rPr>
        <w:t xml:space="preserve"> </w:t>
      </w:r>
      <w:r w:rsidR="00E56A34">
        <w:rPr>
          <w:szCs w:val="24"/>
        </w:rPr>
        <w:t>NFI)</w:t>
      </w:r>
      <w:r w:rsidRPr="0029553B">
        <w:rPr>
          <w:szCs w:val="24"/>
        </w:rPr>
        <w:t xml:space="preserve"> </w:t>
      </w:r>
      <w:r w:rsidRPr="002F542B">
        <w:rPr>
          <w:szCs w:val="24"/>
        </w:rPr>
        <w:t xml:space="preserve">līdzfinansējums 171 000 </w:t>
      </w:r>
      <w:r w:rsidRPr="002F542B">
        <w:rPr>
          <w:i/>
          <w:iCs/>
          <w:szCs w:val="24"/>
        </w:rPr>
        <w:t>euro</w:t>
      </w:r>
      <w:r w:rsidR="002F542B">
        <w:rPr>
          <w:i/>
          <w:iCs/>
          <w:szCs w:val="24"/>
        </w:rPr>
        <w:t xml:space="preserve"> </w:t>
      </w:r>
      <w:r w:rsidR="009511E8">
        <w:rPr>
          <w:szCs w:val="24"/>
        </w:rPr>
        <w:t>(</w:t>
      </w:r>
      <w:r w:rsidR="002F542B" w:rsidRPr="002F542B">
        <w:rPr>
          <w:szCs w:val="24"/>
        </w:rPr>
        <w:t>100% grants</w:t>
      </w:r>
      <w:r w:rsidR="009511E8">
        <w:rPr>
          <w:szCs w:val="24"/>
        </w:rPr>
        <w:t>)</w:t>
      </w:r>
      <w:r w:rsidR="002F542B">
        <w:rPr>
          <w:i/>
          <w:iCs/>
          <w:szCs w:val="24"/>
        </w:rPr>
        <w:t xml:space="preserve"> </w:t>
      </w:r>
      <w:r w:rsidR="006E0E9F" w:rsidRPr="00BD7A8A">
        <w:rPr>
          <w:iCs/>
          <w:szCs w:val="24"/>
        </w:rPr>
        <w:t>programmas</w:t>
      </w:r>
      <w:r w:rsidR="006E0E9F">
        <w:rPr>
          <w:i/>
          <w:iCs/>
          <w:szCs w:val="24"/>
        </w:rPr>
        <w:t xml:space="preserve"> </w:t>
      </w:r>
      <w:r w:rsidRPr="0029553B">
        <w:rPr>
          <w:szCs w:val="24"/>
        </w:rPr>
        <w:t xml:space="preserve">Divpusējās sadarbības fonda (turpmāk – DSF) </w:t>
      </w:r>
      <w:bookmarkStart w:id="7" w:name="_Hlk82601353"/>
      <w:r w:rsidRPr="0029553B">
        <w:rPr>
          <w:szCs w:val="24"/>
        </w:rPr>
        <w:t>iniciatīvas īstenošanai projektā sadarbībā ar donoru partneri Norvēģijas Nacionālā Kriminālās izlūkošanas pārvaldi</w:t>
      </w:r>
      <w:bookmarkEnd w:id="7"/>
      <w:r w:rsidRPr="0029553B">
        <w:rPr>
          <w:szCs w:val="24"/>
        </w:rPr>
        <w:t>.</w:t>
      </w:r>
    </w:p>
    <w:bookmarkEnd w:id="4"/>
    <w:p w14:paraId="10E1F7C9" w14:textId="77777777" w:rsidR="006E0E9F" w:rsidRDefault="006E0E9F" w:rsidP="00D73CE7">
      <w:pPr>
        <w:tabs>
          <w:tab w:val="left" w:pos="851"/>
        </w:tabs>
        <w:rPr>
          <w:szCs w:val="24"/>
        </w:rPr>
      </w:pPr>
    </w:p>
    <w:p w14:paraId="0FC1E3AE" w14:textId="5DD635BC" w:rsidR="00D73CE7" w:rsidRDefault="00D73CE7" w:rsidP="00E56A34">
      <w:pPr>
        <w:tabs>
          <w:tab w:val="left" w:pos="851"/>
        </w:tabs>
        <w:ind w:firstLine="851"/>
        <w:rPr>
          <w:szCs w:val="24"/>
        </w:rPr>
      </w:pPr>
      <w:r w:rsidRPr="0029553B">
        <w:rPr>
          <w:szCs w:val="24"/>
        </w:rPr>
        <w:t>Ņemot vērā augstāk minēto</w:t>
      </w:r>
      <w:r w:rsidR="006E0E9F">
        <w:rPr>
          <w:szCs w:val="24"/>
        </w:rPr>
        <w:t>,</w:t>
      </w:r>
      <w:r w:rsidRPr="0029553B">
        <w:rPr>
          <w:szCs w:val="24"/>
        </w:rPr>
        <w:t xml:space="preserve"> lūdzam precizēt noteikumu projekta 5.punktā un visos saistītajos noteikuma projekta dokumentos norādīto programmas finansējumu, jo N</w:t>
      </w:r>
      <w:r w:rsidR="00E56A34">
        <w:rPr>
          <w:szCs w:val="24"/>
        </w:rPr>
        <w:t>FI</w:t>
      </w:r>
      <w:r w:rsidRPr="0029553B">
        <w:rPr>
          <w:szCs w:val="24"/>
        </w:rPr>
        <w:t xml:space="preserve"> rezerves līdzfinansējums 171 000 </w:t>
      </w:r>
      <w:r w:rsidRPr="0029553B">
        <w:rPr>
          <w:i/>
          <w:iCs/>
          <w:szCs w:val="24"/>
        </w:rPr>
        <w:t>euro</w:t>
      </w:r>
      <w:r w:rsidRPr="0029553B">
        <w:rPr>
          <w:szCs w:val="24"/>
        </w:rPr>
        <w:t xml:space="preserve">, kas piešķirts DSF, nav iekļaujams programmas kopējā finansējumā. </w:t>
      </w:r>
      <w:bookmarkStart w:id="8" w:name="_GoBack"/>
      <w:bookmarkEnd w:id="8"/>
      <w:r w:rsidRPr="0029553B">
        <w:rPr>
          <w:szCs w:val="24"/>
        </w:rPr>
        <w:lastRenderedPageBreak/>
        <w:t>Attiecīgi k</w:t>
      </w:r>
      <w:r w:rsidRPr="0029553B">
        <w:rPr>
          <w:szCs w:val="24"/>
          <w:lang w:eastAsia="lv-LV"/>
        </w:rPr>
        <w:t>opējais programmai pieejamais finansējums, kas 100% sedz programmas apsaimniekošanas un projektu izmaksas, ir 20 327</w:t>
      </w:r>
      <w:r w:rsidR="00E56A34" w:rsidRPr="0029553B">
        <w:rPr>
          <w:szCs w:val="24"/>
          <w:lang w:eastAsia="lv-LV"/>
        </w:rPr>
        <w:t> </w:t>
      </w:r>
      <w:r w:rsidRPr="0029553B">
        <w:rPr>
          <w:szCs w:val="24"/>
          <w:lang w:eastAsia="lv-LV"/>
        </w:rPr>
        <w:t xml:space="preserve">059 </w:t>
      </w:r>
      <w:r w:rsidRPr="0029553B">
        <w:rPr>
          <w:i/>
          <w:iCs/>
          <w:szCs w:val="24"/>
          <w:lang w:eastAsia="lv-LV"/>
        </w:rPr>
        <w:t>euro</w:t>
      </w:r>
      <w:r w:rsidR="00821BAF">
        <w:rPr>
          <w:i/>
          <w:iCs/>
          <w:szCs w:val="24"/>
          <w:lang w:eastAsia="lv-LV"/>
        </w:rPr>
        <w:t xml:space="preserve"> (bez programmai piešķirtiem DSF līdzekļiem</w:t>
      </w:r>
      <w:r w:rsidR="005B7F46">
        <w:rPr>
          <w:rStyle w:val="FootnoteReference"/>
          <w:i/>
          <w:iCs/>
          <w:szCs w:val="24"/>
          <w:lang w:eastAsia="lv-LV"/>
        </w:rPr>
        <w:footnoteReference w:id="2"/>
      </w:r>
      <w:r w:rsidR="00821BAF">
        <w:rPr>
          <w:i/>
          <w:iCs/>
          <w:szCs w:val="24"/>
          <w:lang w:eastAsia="lv-LV"/>
        </w:rPr>
        <w:t>)</w:t>
      </w:r>
      <w:r w:rsidRPr="0029553B">
        <w:rPr>
          <w:szCs w:val="24"/>
          <w:lang w:eastAsia="lv-LV"/>
        </w:rPr>
        <w:t xml:space="preserve">, t.sk., EEZ </w:t>
      </w:r>
      <w:r w:rsidR="00E56A34">
        <w:rPr>
          <w:szCs w:val="24"/>
          <w:lang w:eastAsia="lv-LV"/>
        </w:rPr>
        <w:t>FI līdzfinansējums 17 278</w:t>
      </w:r>
      <w:r w:rsidR="00E56A34" w:rsidRPr="0029553B">
        <w:rPr>
          <w:szCs w:val="24"/>
          <w:lang w:eastAsia="lv-LV"/>
        </w:rPr>
        <w:t> </w:t>
      </w:r>
      <w:r w:rsidRPr="0029553B">
        <w:rPr>
          <w:szCs w:val="24"/>
          <w:lang w:eastAsia="lv-LV"/>
        </w:rPr>
        <w:t xml:space="preserve">000 </w:t>
      </w:r>
      <w:r w:rsidRPr="0029553B">
        <w:rPr>
          <w:i/>
          <w:iCs/>
          <w:szCs w:val="24"/>
          <w:lang w:eastAsia="lv-LV"/>
        </w:rPr>
        <w:t>euro</w:t>
      </w:r>
      <w:r w:rsidRPr="0029553B">
        <w:rPr>
          <w:szCs w:val="24"/>
          <w:lang w:eastAsia="lv-LV"/>
        </w:rPr>
        <w:t xml:space="preserve"> un valsts budžeta līdzfinansējums  3 049</w:t>
      </w:r>
      <w:r w:rsidR="00E56A34" w:rsidRPr="0029553B">
        <w:rPr>
          <w:szCs w:val="24"/>
          <w:lang w:eastAsia="lv-LV"/>
        </w:rPr>
        <w:t> </w:t>
      </w:r>
      <w:r w:rsidRPr="0029553B">
        <w:rPr>
          <w:szCs w:val="24"/>
          <w:lang w:eastAsia="lv-LV"/>
        </w:rPr>
        <w:t xml:space="preserve">059 </w:t>
      </w:r>
      <w:r w:rsidRPr="0029553B">
        <w:rPr>
          <w:i/>
          <w:iCs/>
          <w:szCs w:val="24"/>
          <w:lang w:eastAsia="lv-LV"/>
        </w:rPr>
        <w:t>euro</w:t>
      </w:r>
      <w:r w:rsidRPr="0029553B">
        <w:rPr>
          <w:szCs w:val="24"/>
          <w:lang w:eastAsia="lv-LV"/>
        </w:rPr>
        <w:t>.</w:t>
      </w:r>
      <w:r w:rsidR="00821BAF">
        <w:rPr>
          <w:szCs w:val="24"/>
          <w:lang w:eastAsia="lv-LV"/>
        </w:rPr>
        <w:t xml:space="preserve"> Vienlaikus </w:t>
      </w:r>
      <w:r w:rsidR="00A15A57">
        <w:rPr>
          <w:szCs w:val="24"/>
          <w:lang w:eastAsia="lv-LV"/>
        </w:rPr>
        <w:t xml:space="preserve">atbalstām, ka kopējais </w:t>
      </w:r>
      <w:r w:rsidR="00A15A57">
        <w:rPr>
          <w:szCs w:val="24"/>
        </w:rPr>
        <w:t xml:space="preserve">rezerves finansējuma piešķīrums, t.sk. DSF, kas novirzāms projekta mērķu un rezultātu sasniegšanai tiktu iekļauts </w:t>
      </w:r>
      <w:r w:rsidR="00A15A57" w:rsidRPr="0029553B">
        <w:rPr>
          <w:szCs w:val="24"/>
        </w:rPr>
        <w:t>saistītajos noteikuma projekta dokumentos</w:t>
      </w:r>
      <w:r w:rsidR="00072DAF">
        <w:rPr>
          <w:szCs w:val="24"/>
        </w:rPr>
        <w:t>, sniedzot pilnvērtīgu informāciju par pieejamo finansējumu programmā</w:t>
      </w:r>
      <w:r w:rsidR="00A955F6">
        <w:rPr>
          <w:szCs w:val="24"/>
        </w:rPr>
        <w:t xml:space="preserve">, </w:t>
      </w:r>
      <w:r w:rsidR="00072DAF">
        <w:rPr>
          <w:szCs w:val="24"/>
        </w:rPr>
        <w:t>projektā un</w:t>
      </w:r>
      <w:r w:rsidR="00A955F6" w:rsidRPr="00A955F6">
        <w:t xml:space="preserve"> </w:t>
      </w:r>
      <w:r w:rsidR="00A955F6" w:rsidRPr="00A955F6">
        <w:rPr>
          <w:szCs w:val="24"/>
        </w:rPr>
        <w:t>divpusējās sadarbības aktivitāšu īstenošanai</w:t>
      </w:r>
      <w:r w:rsidR="00072DAF">
        <w:rPr>
          <w:szCs w:val="24"/>
        </w:rPr>
        <w:t xml:space="preserve">. </w:t>
      </w:r>
    </w:p>
    <w:p w14:paraId="0F2735F5" w14:textId="7EEAE950" w:rsidR="009A7A94" w:rsidRDefault="009A7A94" w:rsidP="009A7A94">
      <w:pPr>
        <w:pStyle w:val="ListParagraph"/>
        <w:numPr>
          <w:ilvl w:val="0"/>
          <w:numId w:val="3"/>
        </w:numPr>
        <w:tabs>
          <w:tab w:val="left" w:pos="851"/>
        </w:tabs>
        <w:ind w:left="0" w:firstLine="709"/>
        <w:rPr>
          <w:szCs w:val="24"/>
          <w:lang w:eastAsia="lv-LV"/>
        </w:rPr>
      </w:pPr>
      <w:r w:rsidRPr="009A7A94">
        <w:rPr>
          <w:szCs w:val="24"/>
          <w:lang w:eastAsia="lv-LV"/>
        </w:rPr>
        <w:t>MK noteikumu projekta anotācijas III sadaļā saskaņā ar likumu “Par valsts budžetu 2021.gadam” un likumu “Par vidēja termiņa budžeta ietvaru 2021., 2022. un 2023.gadam” Eiropas Ekonomikas zonas finanšu instrumenta 2014.–2021.gada perioda programmai “Starptautiskā policijas sadarbība un noziedzības apkarošana” norādītais plānotais finansējums budžeta apakšprogrammā 71.06.00 "Eiropas Ekonomikas zonas un Norvēģijas finanšu instrumentu finansētie projekti” 2022., 2023. un 2024.gadam nesakrīt ar Iekšlietu ministrijai plānoto budžeta apakšprogrammā 71.06.00 "Eiropas Ekonomikas zonas un Norvēģijas finanšu instrumentu finansētie projekti”</w:t>
      </w:r>
      <w:r>
        <w:rPr>
          <w:szCs w:val="24"/>
          <w:lang w:eastAsia="lv-LV"/>
        </w:rPr>
        <w:t>.</w:t>
      </w:r>
      <w:r w:rsidRPr="009A7A94">
        <w:rPr>
          <w:szCs w:val="24"/>
          <w:lang w:eastAsia="lv-LV"/>
        </w:rPr>
        <w:t xml:space="preserve"> </w:t>
      </w:r>
      <w:r>
        <w:rPr>
          <w:szCs w:val="24"/>
          <w:lang w:eastAsia="lv-LV"/>
        </w:rPr>
        <w:t>L</w:t>
      </w:r>
      <w:r w:rsidRPr="009A7A94">
        <w:rPr>
          <w:szCs w:val="24"/>
          <w:lang w:eastAsia="lv-LV"/>
        </w:rPr>
        <w:t>ūdzam precizēt, norādot finansējumu atbilstoši likumam “Par valsts budžetu 2021.gadam” un likumam “Par vidēja termiņa budžeta ietvaru 2021., 2022. un 2023.gadam”.</w:t>
      </w:r>
    </w:p>
    <w:p w14:paraId="15059096" w14:textId="3780E7BF" w:rsidR="009A7A94" w:rsidRPr="009A7A94" w:rsidRDefault="009A7A94" w:rsidP="009A7A94">
      <w:pPr>
        <w:pStyle w:val="ListParagraph"/>
        <w:numPr>
          <w:ilvl w:val="0"/>
          <w:numId w:val="3"/>
        </w:numPr>
        <w:tabs>
          <w:tab w:val="left" w:pos="851"/>
        </w:tabs>
        <w:ind w:left="0" w:firstLine="709"/>
        <w:rPr>
          <w:szCs w:val="24"/>
          <w:lang w:eastAsia="lv-LV"/>
        </w:rPr>
      </w:pPr>
      <w:r w:rsidRPr="009A7A94">
        <w:rPr>
          <w:szCs w:val="24"/>
          <w:lang w:eastAsia="lv-LV"/>
        </w:rPr>
        <w:t>Ņemot vērā, ka anotācijas III sadaļas 6.punktā norādīts, ka papildu nepieciešamo finansējumu attiecīgo projektu īstenošanai normatīvajos aktos noteiktajā kārtībā Iekšlietu ministrija, Finanšu ministrija, Korupcijas novēršanas un apkarošanas birojs, Labklājības ministrija un Tieslietu ministrija pieprasīs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lūgums papildināt minēto informāciju ar papildu nepieciešamā finansējuma sadalījumu pa iestādēm un gadiem.</w:t>
      </w:r>
    </w:p>
    <w:p w14:paraId="1C483752" w14:textId="32676E46" w:rsidR="00D73CE7" w:rsidRDefault="00D73CE7" w:rsidP="00D73CE7">
      <w:pPr>
        <w:pStyle w:val="ListParagraph"/>
        <w:numPr>
          <w:ilvl w:val="0"/>
          <w:numId w:val="3"/>
        </w:numPr>
        <w:ind w:left="0" w:firstLine="720"/>
        <w:rPr>
          <w:szCs w:val="24"/>
          <w:lang w:eastAsia="lv-LV"/>
        </w:rPr>
      </w:pPr>
      <w:r w:rsidRPr="0029553B">
        <w:rPr>
          <w:szCs w:val="24"/>
          <w:lang w:eastAsia="lv-LV"/>
        </w:rPr>
        <w:t xml:space="preserve">Lūdzam precizēt anotācijas </w:t>
      </w:r>
      <w:r w:rsidR="009A7A94">
        <w:rPr>
          <w:szCs w:val="24"/>
          <w:lang w:eastAsia="lv-LV"/>
        </w:rPr>
        <w:t xml:space="preserve">VI </w:t>
      </w:r>
      <w:r w:rsidRPr="0029553B">
        <w:rPr>
          <w:szCs w:val="24"/>
          <w:lang w:eastAsia="lv-LV"/>
        </w:rPr>
        <w:t>sadaļas tabulā un tekstā norādīto</w:t>
      </w:r>
      <w:r w:rsidR="002F542B">
        <w:rPr>
          <w:szCs w:val="24"/>
          <w:lang w:eastAsia="lv-LV"/>
        </w:rPr>
        <w:t xml:space="preserve"> </w:t>
      </w:r>
      <w:r w:rsidR="002F542B" w:rsidRPr="002F542B">
        <w:rPr>
          <w:szCs w:val="24"/>
          <w:lang w:eastAsia="lv-LV"/>
        </w:rPr>
        <w:t>1 506 176 </w:t>
      </w:r>
      <w:r w:rsidR="002F542B" w:rsidRPr="002F542B">
        <w:rPr>
          <w:i/>
          <w:szCs w:val="24"/>
          <w:lang w:eastAsia="lv-LV"/>
        </w:rPr>
        <w:t>euro</w:t>
      </w:r>
      <w:r w:rsidRPr="0029553B">
        <w:rPr>
          <w:szCs w:val="24"/>
          <w:lang w:eastAsia="lv-LV"/>
        </w:rPr>
        <w:t xml:space="preserve"> finansējumu programmas administrēšanai </w:t>
      </w:r>
      <w:r w:rsidR="002F542B">
        <w:rPr>
          <w:szCs w:val="24"/>
          <w:lang w:eastAsia="lv-LV"/>
        </w:rPr>
        <w:t xml:space="preserve">uz 1 305 000 </w:t>
      </w:r>
      <w:r w:rsidR="002F542B" w:rsidRPr="002F542B">
        <w:rPr>
          <w:i/>
          <w:iCs/>
          <w:szCs w:val="24"/>
          <w:lang w:eastAsia="lv-LV"/>
        </w:rPr>
        <w:t>euro</w:t>
      </w:r>
      <w:r w:rsidR="002F542B">
        <w:rPr>
          <w:szCs w:val="24"/>
          <w:lang w:eastAsia="lv-LV"/>
        </w:rPr>
        <w:t xml:space="preserve"> </w:t>
      </w:r>
      <w:r w:rsidRPr="0029553B">
        <w:rPr>
          <w:szCs w:val="24"/>
          <w:lang w:eastAsia="lv-LV"/>
        </w:rPr>
        <w:t>atbilstoši noslēgtajam programmas līgumam.</w:t>
      </w:r>
    </w:p>
    <w:p w14:paraId="17135DC8" w14:textId="6D4B9B6E" w:rsidR="00864DDD" w:rsidRPr="0029553B" w:rsidRDefault="00864DDD" w:rsidP="00D73CE7">
      <w:pPr>
        <w:pStyle w:val="ListParagraph"/>
        <w:numPr>
          <w:ilvl w:val="0"/>
          <w:numId w:val="3"/>
        </w:numPr>
        <w:ind w:left="0" w:firstLine="720"/>
        <w:rPr>
          <w:szCs w:val="24"/>
          <w:lang w:eastAsia="lv-LV"/>
        </w:rPr>
      </w:pPr>
      <w:r w:rsidRPr="00864DDD">
        <w:rPr>
          <w:szCs w:val="24"/>
          <w:lang w:eastAsia="lv-LV"/>
        </w:rPr>
        <w:t>Lūdzam papildināt anotāciju ar izvērstāku skaidrojumu</w:t>
      </w:r>
      <w:r w:rsidR="00B4365D">
        <w:rPr>
          <w:szCs w:val="24"/>
          <w:lang w:eastAsia="lv-LV"/>
        </w:rPr>
        <w:t>, t.sk., vai un kā saskaņots ar donorvalstīm,</w:t>
      </w:r>
      <w:r w:rsidRPr="00864DDD">
        <w:rPr>
          <w:szCs w:val="24"/>
          <w:lang w:eastAsia="lv-LV"/>
        </w:rPr>
        <w:t xml:space="preserve"> par transportlīdzekļu iegād</w:t>
      </w:r>
      <w:r w:rsidR="00B4365D">
        <w:rPr>
          <w:szCs w:val="24"/>
          <w:lang w:eastAsia="lv-LV"/>
        </w:rPr>
        <w:t>i</w:t>
      </w:r>
      <w:r w:rsidRPr="00864DDD">
        <w:rPr>
          <w:szCs w:val="24"/>
          <w:lang w:eastAsia="lv-LV"/>
        </w:rPr>
        <w:t xml:space="preserve"> projekta “Tiesu ekspertīžu sistēmas un notikumu vietas apskates kapacitātes stiprināšana” īstenošan</w:t>
      </w:r>
      <w:r w:rsidR="00076276">
        <w:rPr>
          <w:szCs w:val="24"/>
          <w:lang w:eastAsia="lv-LV"/>
        </w:rPr>
        <w:t>ā</w:t>
      </w:r>
      <w:r w:rsidR="00B4365D">
        <w:rPr>
          <w:szCs w:val="24"/>
          <w:lang w:eastAsia="lv-LV"/>
        </w:rPr>
        <w:t xml:space="preserve"> zem “cietajām” aktivitātēm (60%)</w:t>
      </w:r>
      <w:r w:rsidRPr="00864DDD">
        <w:rPr>
          <w:szCs w:val="24"/>
          <w:lang w:eastAsia="lv-LV"/>
        </w:rPr>
        <w:t xml:space="preserve">. Kā arī lūdzam izvērtēt un precizēt </w:t>
      </w:r>
      <w:r w:rsidR="00B4365D">
        <w:rPr>
          <w:szCs w:val="24"/>
          <w:lang w:eastAsia="lv-LV"/>
        </w:rPr>
        <w:t>noteikumu</w:t>
      </w:r>
      <w:r w:rsidRPr="00864DDD">
        <w:rPr>
          <w:szCs w:val="24"/>
          <w:lang w:eastAsia="lv-LV"/>
        </w:rPr>
        <w:t xml:space="preserve"> projekta 4.punktu, jo no tā šobrīd izriet, ka transportlīdzekļu iegāde attiecināma arī</w:t>
      </w:r>
      <w:r w:rsidR="00B4365D">
        <w:rPr>
          <w:szCs w:val="24"/>
          <w:lang w:eastAsia="lv-LV"/>
        </w:rPr>
        <w:t xml:space="preserve"> uz noteikumu projekta</w:t>
      </w:r>
      <w:r w:rsidR="009272AC">
        <w:rPr>
          <w:szCs w:val="24"/>
          <w:lang w:eastAsia="lv-LV"/>
        </w:rPr>
        <w:t xml:space="preserve"> 2.1.</w:t>
      </w:r>
      <w:r w:rsidRPr="00864DDD">
        <w:rPr>
          <w:szCs w:val="24"/>
          <w:lang w:eastAsia="lv-LV"/>
        </w:rPr>
        <w:t>atbalsta jom</w:t>
      </w:r>
      <w:r w:rsidR="00B4365D">
        <w:rPr>
          <w:szCs w:val="24"/>
          <w:lang w:eastAsia="lv-LV"/>
        </w:rPr>
        <w:t>u</w:t>
      </w:r>
      <w:r w:rsidRPr="00864DDD">
        <w:rPr>
          <w:szCs w:val="24"/>
          <w:lang w:eastAsia="lv-LV"/>
        </w:rPr>
        <w:t>, proti, arī šo noteikumu 15.1</w:t>
      </w:r>
      <w:r w:rsidR="009272AC">
        <w:rPr>
          <w:szCs w:val="24"/>
          <w:lang w:eastAsia="lv-LV"/>
        </w:rPr>
        <w:t>., 15.2., 15.3., 15.4. un 15.5.</w:t>
      </w:r>
      <w:r w:rsidRPr="00864DDD">
        <w:rPr>
          <w:szCs w:val="24"/>
          <w:lang w:eastAsia="lv-LV"/>
        </w:rPr>
        <w:t>apakšpunktā minēt</w:t>
      </w:r>
      <w:r w:rsidR="00076276">
        <w:rPr>
          <w:szCs w:val="24"/>
          <w:lang w:eastAsia="lv-LV"/>
        </w:rPr>
        <w:t xml:space="preserve">ajos </w:t>
      </w:r>
      <w:r w:rsidRPr="00864DDD">
        <w:rPr>
          <w:szCs w:val="24"/>
          <w:lang w:eastAsia="lv-LV"/>
        </w:rPr>
        <w:t>projektos.</w:t>
      </w:r>
    </w:p>
    <w:p w14:paraId="197F059B" w14:textId="77777777" w:rsidR="00D73CE7" w:rsidRPr="0029553B" w:rsidRDefault="00D73CE7" w:rsidP="00D73CE7">
      <w:pPr>
        <w:pStyle w:val="ListParagraph"/>
        <w:numPr>
          <w:ilvl w:val="0"/>
          <w:numId w:val="3"/>
        </w:numPr>
        <w:ind w:left="284" w:firstLine="448"/>
        <w:rPr>
          <w:szCs w:val="24"/>
          <w:lang w:eastAsia="lv-LV"/>
        </w:rPr>
      </w:pPr>
      <w:r w:rsidRPr="0029553B">
        <w:rPr>
          <w:szCs w:val="24"/>
          <w:lang w:eastAsia="lv-LV"/>
        </w:rPr>
        <w:t>Lūdzam precizēt Protokollēmuma projektā:</w:t>
      </w:r>
    </w:p>
    <w:p w14:paraId="3906C35B" w14:textId="77777777" w:rsidR="00D73CE7" w:rsidRPr="0029553B" w:rsidRDefault="00D73CE7" w:rsidP="00D73CE7">
      <w:pPr>
        <w:pStyle w:val="ListParagraph"/>
        <w:numPr>
          <w:ilvl w:val="1"/>
          <w:numId w:val="3"/>
        </w:numPr>
        <w:ind w:left="0" w:firstLine="720"/>
        <w:rPr>
          <w:szCs w:val="24"/>
          <w:lang w:eastAsia="lv-LV"/>
        </w:rPr>
      </w:pPr>
      <w:r w:rsidRPr="0029553B">
        <w:rPr>
          <w:szCs w:val="24"/>
          <w:lang w:eastAsia="lv-LV"/>
        </w:rPr>
        <w:t xml:space="preserve"> 2.punktā Norvēģijas Karalistes Ārlietu ministrijas vietā norādīt Eiropas Ekonomikas zonas finanšu instrumenta komiteju;</w:t>
      </w:r>
    </w:p>
    <w:p w14:paraId="2D3619E5" w14:textId="2B0A7E0D" w:rsidR="00D73CE7" w:rsidRDefault="002F542B" w:rsidP="00D73CE7">
      <w:pPr>
        <w:pStyle w:val="ListParagraph"/>
        <w:numPr>
          <w:ilvl w:val="1"/>
          <w:numId w:val="3"/>
        </w:numPr>
        <w:ind w:left="0" w:firstLine="720"/>
        <w:rPr>
          <w:szCs w:val="24"/>
          <w:lang w:eastAsia="lv-LV"/>
        </w:rPr>
      </w:pPr>
      <w:r>
        <w:rPr>
          <w:szCs w:val="24"/>
          <w:lang w:eastAsia="lv-LV"/>
        </w:rPr>
        <w:t xml:space="preserve">3.punktā atsaukties arī uz saprašanās memorandu, kas noslēgts </w:t>
      </w:r>
      <w:r w:rsidRPr="0029553B">
        <w:rPr>
          <w:szCs w:val="24"/>
          <w:lang w:eastAsia="lv-LV"/>
        </w:rPr>
        <w:t>ar Norvēģijas Karalisti</w:t>
      </w:r>
      <w:r>
        <w:rPr>
          <w:szCs w:val="24"/>
          <w:lang w:eastAsia="lv-LV"/>
        </w:rPr>
        <w:t>,</w:t>
      </w:r>
      <w:r w:rsidRPr="0029553B">
        <w:rPr>
          <w:szCs w:val="24"/>
          <w:lang w:eastAsia="lv-LV"/>
        </w:rPr>
        <w:t xml:space="preserve"> </w:t>
      </w:r>
      <w:r>
        <w:rPr>
          <w:szCs w:val="24"/>
          <w:lang w:eastAsia="lv-LV"/>
        </w:rPr>
        <w:t xml:space="preserve">jo rezerves finansējuma </w:t>
      </w:r>
      <w:r w:rsidRPr="002F542B">
        <w:rPr>
          <w:szCs w:val="24"/>
          <w:lang w:eastAsia="lv-LV"/>
        </w:rPr>
        <w:t xml:space="preserve">piešķirtie </w:t>
      </w:r>
      <w:r w:rsidR="00D73CE7" w:rsidRPr="002F542B">
        <w:rPr>
          <w:szCs w:val="24"/>
          <w:lang w:eastAsia="lv-LV"/>
        </w:rPr>
        <w:t>171 000</w:t>
      </w:r>
      <w:r w:rsidR="00D73CE7" w:rsidRPr="0029553B">
        <w:rPr>
          <w:szCs w:val="24"/>
          <w:lang w:eastAsia="lv-LV"/>
        </w:rPr>
        <w:t xml:space="preserve"> </w:t>
      </w:r>
      <w:r w:rsidR="00D73CE7" w:rsidRPr="0029553B">
        <w:rPr>
          <w:i/>
          <w:iCs/>
          <w:szCs w:val="24"/>
          <w:lang w:eastAsia="lv-LV"/>
        </w:rPr>
        <w:t xml:space="preserve">euro </w:t>
      </w:r>
      <w:r>
        <w:rPr>
          <w:szCs w:val="24"/>
          <w:lang w:eastAsia="lv-LV"/>
        </w:rPr>
        <w:t>ir</w:t>
      </w:r>
      <w:r w:rsidR="00D73CE7" w:rsidRPr="0029553B">
        <w:rPr>
          <w:szCs w:val="24"/>
          <w:lang w:eastAsia="lv-LV"/>
        </w:rPr>
        <w:t xml:space="preserve"> N</w:t>
      </w:r>
      <w:r w:rsidR="00E56A34">
        <w:rPr>
          <w:szCs w:val="24"/>
          <w:lang w:eastAsia="lv-LV"/>
        </w:rPr>
        <w:t>FI</w:t>
      </w:r>
      <w:r>
        <w:rPr>
          <w:szCs w:val="24"/>
          <w:lang w:eastAsia="lv-LV"/>
        </w:rPr>
        <w:t xml:space="preserve"> finansējums un nepieciešams grozīt abus saprašanās memorandus.</w:t>
      </w:r>
    </w:p>
    <w:p w14:paraId="473F13A0" w14:textId="79AA2EA6" w:rsidR="00722292" w:rsidRPr="00012526" w:rsidRDefault="00F018B1" w:rsidP="007264FC">
      <w:pPr>
        <w:pStyle w:val="ListParagraph"/>
        <w:numPr>
          <w:ilvl w:val="1"/>
          <w:numId w:val="3"/>
        </w:numPr>
        <w:ind w:left="0" w:firstLine="720"/>
        <w:rPr>
          <w:szCs w:val="24"/>
          <w:lang w:eastAsia="lv-LV"/>
        </w:rPr>
      </w:pPr>
      <w:r w:rsidRPr="00012526">
        <w:rPr>
          <w:szCs w:val="24"/>
          <w:lang w:eastAsia="lv-LV"/>
        </w:rPr>
        <w:t xml:space="preserve">lai nodrošinātu skaidru MK atbalstu DSF finansējuma novirzīšanai </w:t>
      </w:r>
      <w:r w:rsidR="00BC3190" w:rsidRPr="00012526">
        <w:rPr>
          <w:szCs w:val="24"/>
          <w:lang w:eastAsia="lv-LV"/>
        </w:rPr>
        <w:t>programmas</w:t>
      </w:r>
      <w:r w:rsidR="009272AC" w:rsidRPr="00012526">
        <w:rPr>
          <w:szCs w:val="24"/>
          <w:lang w:eastAsia="lv-LV"/>
        </w:rPr>
        <w:t xml:space="preserve"> jomas </w:t>
      </w:r>
      <w:r w:rsidR="00F26F9F" w:rsidRPr="00012526">
        <w:rPr>
          <w:szCs w:val="24"/>
          <w:lang w:eastAsia="lv-LV"/>
        </w:rPr>
        <w:t xml:space="preserve">konkrētai DSF </w:t>
      </w:r>
      <w:r w:rsidRPr="00012526">
        <w:rPr>
          <w:szCs w:val="24"/>
          <w:lang w:eastAsia="lv-LV"/>
        </w:rPr>
        <w:t>iniciatīvai, lūdzam</w:t>
      </w:r>
      <w:r w:rsidR="00B4365D" w:rsidRPr="00012526">
        <w:rPr>
          <w:szCs w:val="24"/>
          <w:lang w:eastAsia="lv-LV"/>
        </w:rPr>
        <w:t xml:space="preserve"> papildināt protokollēmumu ar papildus punktu, piemēram, šādā redakcijā</w:t>
      </w:r>
      <w:r w:rsidR="009272AC" w:rsidRPr="00012526">
        <w:rPr>
          <w:szCs w:val="24"/>
          <w:lang w:eastAsia="lv-LV"/>
        </w:rPr>
        <w:t>:</w:t>
      </w:r>
      <w:r w:rsidR="00B4365D" w:rsidRPr="00012526">
        <w:rPr>
          <w:szCs w:val="24"/>
          <w:lang w:eastAsia="lv-LV"/>
        </w:rPr>
        <w:t xml:space="preserve"> “</w:t>
      </w:r>
      <w:bookmarkStart w:id="9" w:name="_Hlk82613809"/>
      <w:r w:rsidR="00DC0D8F" w:rsidRPr="00DC0D8F">
        <w:rPr>
          <w:szCs w:val="24"/>
          <w:lang w:eastAsia="lv-LV"/>
        </w:rPr>
        <w:t xml:space="preserve">Ņemot vērā </w:t>
      </w:r>
      <w:r w:rsidR="000218F2">
        <w:rPr>
          <w:szCs w:val="24"/>
          <w:lang w:eastAsia="lv-LV"/>
        </w:rPr>
        <w:t>Iekšlietu ministrijas</w:t>
      </w:r>
      <w:r w:rsidR="00DC0D8F" w:rsidRPr="00DC0D8F">
        <w:rPr>
          <w:szCs w:val="24"/>
          <w:lang w:eastAsia="lv-LV"/>
        </w:rPr>
        <w:t xml:space="preserve"> sniegto informāciju, atbalstīt Norvēģijas finanšu instrumenta 171 000 </w:t>
      </w:r>
      <w:r w:rsidR="00DC0D8F" w:rsidRPr="008563BC">
        <w:rPr>
          <w:i/>
          <w:iCs/>
          <w:szCs w:val="24"/>
          <w:lang w:eastAsia="lv-LV"/>
        </w:rPr>
        <w:t>euro</w:t>
      </w:r>
      <w:r w:rsidR="00DC0D8F" w:rsidRPr="00DC0D8F">
        <w:rPr>
          <w:szCs w:val="24"/>
          <w:lang w:eastAsia="lv-LV"/>
        </w:rPr>
        <w:t xml:space="preserve"> ar 100 % donorvalstu finansējumu izmantošanu programmas "Starptautiskā policijas sadarbība un noziedzības apkarošana" Divpusējās sadarbības fonda iniciatīvas īstenošanai saistībā ar projektu "Tiesu ekspertīžu sistēmas un notikumu vietas apskates kapacitātes stiprināšana" mērķu sasniegšanai</w:t>
      </w:r>
      <w:r w:rsidR="0070542F">
        <w:rPr>
          <w:szCs w:val="24"/>
          <w:lang w:eastAsia="lv-LV"/>
        </w:rPr>
        <w:t>.</w:t>
      </w:r>
      <w:r w:rsidR="00B811A4">
        <w:rPr>
          <w:szCs w:val="24"/>
          <w:lang w:eastAsia="lv-LV"/>
        </w:rPr>
        <w:t>”</w:t>
      </w:r>
      <w:bookmarkEnd w:id="9"/>
    </w:p>
    <w:p w14:paraId="51D2758F" w14:textId="4E4536C6" w:rsidR="00864DDD" w:rsidRDefault="00864DDD" w:rsidP="00864DDD">
      <w:pPr>
        <w:rPr>
          <w:szCs w:val="24"/>
          <w:lang w:eastAsia="lv-LV"/>
        </w:rPr>
      </w:pPr>
    </w:p>
    <w:p w14:paraId="0A1F0688" w14:textId="60937358" w:rsidR="00864DDD" w:rsidRPr="00F018B1" w:rsidRDefault="00864DDD" w:rsidP="00864DDD">
      <w:pPr>
        <w:rPr>
          <w:b/>
          <w:bCs/>
          <w:u w:val="single"/>
        </w:rPr>
      </w:pPr>
      <w:r w:rsidRPr="00F018B1">
        <w:rPr>
          <w:b/>
          <w:bCs/>
          <w:szCs w:val="24"/>
          <w:u w:val="single"/>
          <w:lang w:eastAsia="lv-LV"/>
        </w:rPr>
        <w:lastRenderedPageBreak/>
        <w:t>Priekšlikumi:</w:t>
      </w:r>
    </w:p>
    <w:p w14:paraId="634A3B3D" w14:textId="0F390980" w:rsidR="00864DDD" w:rsidRPr="00F018B1" w:rsidRDefault="009272AC" w:rsidP="00E0210C">
      <w:pPr>
        <w:ind w:firstLine="720"/>
      </w:pPr>
      <w:r>
        <w:t>1.</w:t>
      </w:r>
      <w:r w:rsidR="00864DDD" w:rsidRPr="00F018B1">
        <w:t xml:space="preserve"> Lūdzam precizēt noteikumu projekta anotāciju kā arī pavadvēstuli norādot, ka grozījumi paredzēti Latvijas Republikas un Īslandes, Lihtenšteinas Firstistes un Norvēģijas Karalistes saprašanās memoranda par Eiropas Ekonomikas zonas finanšu instrumenta ieviešanu 2014.–2021. gadā (pieņemts un apstiprināts ar Ministru kabineta 2017. gada 5. decembra noteikumiem Nr. 712 “Par Latvijas Republikas un Īslandes, Lihtenšteinas Firstistes un Norvēģijas Karalistes saprašanās memorandu par Eiropas Ekonomikas zonas instrumenta ieviešanu 2014.–2021. gadā”) B pielikumā, nevis pašā </w:t>
      </w:r>
      <w:r w:rsidR="00263970">
        <w:t xml:space="preserve">saprašanās </w:t>
      </w:r>
      <w:r w:rsidR="00864DDD" w:rsidRPr="00F018B1">
        <w:t>memorandā.</w:t>
      </w:r>
    </w:p>
    <w:p w14:paraId="7F13B978" w14:textId="59356ED2" w:rsidR="00864DDD" w:rsidRPr="00F018B1" w:rsidRDefault="009272AC" w:rsidP="00E0210C">
      <w:pPr>
        <w:ind w:firstLine="720"/>
      </w:pPr>
      <w:r>
        <w:t>2.</w:t>
      </w:r>
      <w:r w:rsidR="00864DDD" w:rsidRPr="00F018B1">
        <w:t xml:space="preserve"> Lūdzam papildināt anotāciju ar pamatojumu tam, kāpēc tai ir pievienots programmas “Starptautiskā policijas sadarbība un noziedzības apkarošana” </w:t>
      </w:r>
      <w:r w:rsidR="00C51A8E">
        <w:t xml:space="preserve">pilns </w:t>
      </w:r>
      <w:r w:rsidR="00864DDD" w:rsidRPr="00F018B1">
        <w:t>koncepcijas projekts</w:t>
      </w:r>
      <w:r w:rsidR="002847B1">
        <w:t xml:space="preserve"> </w:t>
      </w:r>
      <w:r w:rsidR="00C51A8E">
        <w:t xml:space="preserve">nevis tikai izmaiņas </w:t>
      </w:r>
      <w:r w:rsidR="002847B1" w:rsidRPr="002847B1">
        <w:t>(piemēram, informatīvos nolūkos, lai uzskat</w:t>
      </w:r>
      <w:r w:rsidR="00C51A8E">
        <w:t>ā</w:t>
      </w:r>
      <w:r w:rsidR="002847B1" w:rsidRPr="002847B1">
        <w:t>mi parādītu izmaiņas pret sākotnēji MK iesniegto rezerves piedāvājuma sadalījumu)</w:t>
      </w:r>
      <w:r w:rsidR="00864DDD" w:rsidRPr="00F018B1">
        <w:t xml:space="preserve">, kurš ir papildināts ar </w:t>
      </w:r>
      <w:r w:rsidR="00C51A8E">
        <w:t xml:space="preserve">jaunu </w:t>
      </w:r>
      <w:r w:rsidR="00864DDD" w:rsidRPr="00F018B1">
        <w:t xml:space="preserve">informāciju par </w:t>
      </w:r>
      <w:r w:rsidR="00E56A34">
        <w:t>EEZ FI</w:t>
      </w:r>
      <w:r w:rsidR="00864DDD" w:rsidRPr="00F018B1">
        <w:t xml:space="preserve"> un N</w:t>
      </w:r>
      <w:r w:rsidR="00E56A34">
        <w:t>FI</w:t>
      </w:r>
      <w:r w:rsidR="00864DDD" w:rsidRPr="00F018B1">
        <w:t xml:space="preserve"> rezerves finansējuma izmantošanu.</w:t>
      </w:r>
    </w:p>
    <w:p w14:paraId="32BF2555" w14:textId="0CD92756" w:rsidR="00864DDD" w:rsidRPr="00F018B1" w:rsidRDefault="00463501" w:rsidP="00E0210C">
      <w:pPr>
        <w:ind w:firstLine="720"/>
      </w:pPr>
      <w:r>
        <w:t>3</w:t>
      </w:r>
      <w:r w:rsidR="009272AC">
        <w:t>.</w:t>
      </w:r>
      <w:r w:rsidR="00076276">
        <w:t xml:space="preserve"> Lūdzam protokollēmuma 2. un 3.</w:t>
      </w:r>
      <w:r w:rsidR="00864DDD" w:rsidRPr="00F018B1">
        <w:t xml:space="preserve">punktā aizstāt vārdus “programmas vadošajai” ar vārdiem “Eiropas Ekonomikas zonas finanšu instrumenta un Norvēģijas finanšu instrumenta vadošajai”, lietojot Eiropas Ekonomikas zonas finanšu instrumenta un Norvēģijas </w:t>
      </w:r>
      <w:r w:rsidR="00076276">
        <w:t>finanšu instrumenta 2014.—2021.</w:t>
      </w:r>
      <w:r w:rsidR="00864DDD" w:rsidRPr="00F018B1">
        <w:t>gada perioda vadības likumā noteikto terminoloģiju. Attiecīgi lūdza</w:t>
      </w:r>
      <w:r w:rsidR="00076276">
        <w:t>m</w:t>
      </w:r>
      <w:r w:rsidR="00864DDD" w:rsidRPr="00F018B1">
        <w:t xml:space="preserve"> precizēt arī anotāciju.</w:t>
      </w:r>
    </w:p>
    <w:p w14:paraId="754E260B" w14:textId="77777777" w:rsidR="00463501" w:rsidRDefault="00463501" w:rsidP="00BD7A8A">
      <w:pPr>
        <w:ind w:firstLine="720"/>
        <w:rPr>
          <w:szCs w:val="24"/>
        </w:rPr>
      </w:pPr>
    </w:p>
    <w:p w14:paraId="0A99ABC5" w14:textId="5216636A" w:rsidR="0029553B" w:rsidRDefault="0029553B" w:rsidP="00BD7A8A">
      <w:pPr>
        <w:ind w:firstLine="720"/>
        <w:rPr>
          <w:szCs w:val="24"/>
        </w:rPr>
      </w:pPr>
      <w:r w:rsidRPr="0029553B">
        <w:rPr>
          <w:szCs w:val="24"/>
        </w:rPr>
        <w:t xml:space="preserve">Papildus lūdzam </w:t>
      </w:r>
      <w:r w:rsidR="007927FB">
        <w:rPr>
          <w:szCs w:val="24"/>
        </w:rPr>
        <w:t>ņemt vērā</w:t>
      </w:r>
      <w:r w:rsidRPr="0029553B">
        <w:rPr>
          <w:szCs w:val="24"/>
        </w:rPr>
        <w:t xml:space="preserve"> atsevišķus tehniskus komentārus</w:t>
      </w:r>
      <w:r w:rsidR="007927FB">
        <w:rPr>
          <w:szCs w:val="24"/>
        </w:rPr>
        <w:t xml:space="preserve"> </w:t>
      </w:r>
      <w:r>
        <w:rPr>
          <w:szCs w:val="24"/>
        </w:rPr>
        <w:t>noteikumu projektā un ar to iesniegtajā dokumentācijā</w:t>
      </w:r>
      <w:r w:rsidRPr="0029553B">
        <w:rPr>
          <w:szCs w:val="24"/>
        </w:rPr>
        <w:t xml:space="preserve"> (</w:t>
      </w:r>
      <w:r w:rsidR="00076276" w:rsidRPr="0029553B">
        <w:rPr>
          <w:szCs w:val="24"/>
        </w:rPr>
        <w:t>skatīt</w:t>
      </w:r>
      <w:r w:rsidR="00076276">
        <w:rPr>
          <w:szCs w:val="24"/>
        </w:rPr>
        <w:t xml:space="preserve"> </w:t>
      </w:r>
      <w:r w:rsidR="00076276" w:rsidRPr="0029553B">
        <w:rPr>
          <w:szCs w:val="24"/>
        </w:rPr>
        <w:t xml:space="preserve">pielikumā </w:t>
      </w:r>
      <w:r w:rsidR="00076276">
        <w:rPr>
          <w:szCs w:val="24"/>
        </w:rPr>
        <w:t>labojuma režīmā).</w:t>
      </w:r>
    </w:p>
    <w:p w14:paraId="3FF0B73E" w14:textId="77777777" w:rsidR="00463501" w:rsidRPr="0029553B" w:rsidRDefault="00463501" w:rsidP="00BD7A8A">
      <w:pPr>
        <w:ind w:firstLine="720"/>
        <w:rPr>
          <w:szCs w:val="24"/>
        </w:rPr>
      </w:pPr>
    </w:p>
    <w:p w14:paraId="7EE0FC9B" w14:textId="0F4027FA" w:rsidR="00D73CE7" w:rsidRPr="0029553B" w:rsidRDefault="00D73CE7" w:rsidP="00076276">
      <w:pPr>
        <w:tabs>
          <w:tab w:val="left" w:pos="851"/>
        </w:tabs>
        <w:spacing w:after="120"/>
        <w:ind w:firstLine="709"/>
        <w:rPr>
          <w:szCs w:val="24"/>
        </w:rPr>
      </w:pPr>
      <w:r w:rsidRPr="0029553B">
        <w:rPr>
          <w:szCs w:val="24"/>
        </w:rPr>
        <w:t xml:space="preserve">Jautājumu gadījumā lūdzam sazināties ar Finanšu ministrijas ES fondu investīciju pārvaldības departamenta EEZ, Norvēģijas un Šveices investīciju nodaļas vecāko eksperti Laumu Lazdiņu, e-pasts: </w:t>
      </w:r>
      <w:hyperlink r:id="rId8" w:history="1">
        <w:r w:rsidRPr="0029553B">
          <w:rPr>
            <w:rStyle w:val="Hyperlink"/>
            <w:szCs w:val="24"/>
          </w:rPr>
          <w:t>Lauma.Lazdina@fm.gov.lv</w:t>
        </w:r>
      </w:hyperlink>
      <w:r w:rsidRPr="0029553B">
        <w:rPr>
          <w:szCs w:val="24"/>
        </w:rPr>
        <w:t>, tālr.: 67083928.</w:t>
      </w:r>
    </w:p>
    <w:p w14:paraId="45EEFE50" w14:textId="77777777" w:rsidR="00D73CE7" w:rsidRPr="00615936" w:rsidRDefault="00D73CE7" w:rsidP="00D73CE7">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D73CE7" w:rsidRPr="00615936" w14:paraId="124EE97E" w14:textId="77777777" w:rsidTr="0038725D">
        <w:tc>
          <w:tcPr>
            <w:tcW w:w="4395" w:type="dxa"/>
          </w:tcPr>
          <w:p w14:paraId="7C9F1D33" w14:textId="77777777" w:rsidR="00D73CE7" w:rsidRDefault="00D73CE7" w:rsidP="0038725D">
            <w:pPr>
              <w:rPr>
                <w:szCs w:val="24"/>
              </w:rPr>
            </w:pPr>
            <w:r>
              <w:rPr>
                <w:szCs w:val="24"/>
              </w:rPr>
              <w:t xml:space="preserve">Valsts sekretāres vietnieks </w:t>
            </w:r>
          </w:p>
          <w:p w14:paraId="7F301B12" w14:textId="77777777" w:rsidR="00D73CE7" w:rsidRPr="00615936" w:rsidRDefault="00D73CE7" w:rsidP="0038725D">
            <w:pPr>
              <w:rPr>
                <w:szCs w:val="24"/>
              </w:rPr>
            </w:pPr>
            <w:r>
              <w:rPr>
                <w:szCs w:val="24"/>
              </w:rPr>
              <w:t>Eiropas Savienības struktūrfondu un Kohēzijas fonda jautājumos</w:t>
            </w:r>
          </w:p>
        </w:tc>
        <w:tc>
          <w:tcPr>
            <w:tcW w:w="1984" w:type="dxa"/>
          </w:tcPr>
          <w:p w14:paraId="738B70F4" w14:textId="77777777" w:rsidR="00D73CE7" w:rsidRDefault="00D73CE7" w:rsidP="0038725D">
            <w:pPr>
              <w:jc w:val="center"/>
              <w:rPr>
                <w:szCs w:val="24"/>
              </w:rPr>
            </w:pPr>
            <w:bookmarkStart w:id="10" w:name="edoc_info2"/>
            <w:r>
              <w:rPr>
                <w:szCs w:val="24"/>
              </w:rPr>
              <w:t>(paraksts*)</w:t>
            </w:r>
            <w:bookmarkEnd w:id="10"/>
          </w:p>
        </w:tc>
        <w:tc>
          <w:tcPr>
            <w:tcW w:w="2977" w:type="dxa"/>
            <w:vAlign w:val="bottom"/>
          </w:tcPr>
          <w:p w14:paraId="477944BD" w14:textId="77777777" w:rsidR="00D73CE7" w:rsidRPr="00615936" w:rsidRDefault="00D73CE7" w:rsidP="0038725D">
            <w:pPr>
              <w:jc w:val="right"/>
              <w:rPr>
                <w:szCs w:val="24"/>
              </w:rPr>
            </w:pPr>
            <w:r>
              <w:rPr>
                <w:szCs w:val="24"/>
              </w:rPr>
              <w:t>A.Eberhards</w:t>
            </w:r>
          </w:p>
        </w:tc>
      </w:tr>
      <w:tr w:rsidR="00D73CE7" w:rsidRPr="00615936" w14:paraId="3A74EB59" w14:textId="77777777" w:rsidTr="0038725D">
        <w:tc>
          <w:tcPr>
            <w:tcW w:w="4395" w:type="dxa"/>
          </w:tcPr>
          <w:p w14:paraId="786050A6" w14:textId="77777777" w:rsidR="00D73CE7" w:rsidRPr="00615936" w:rsidRDefault="00D73CE7" w:rsidP="0038725D">
            <w:pPr>
              <w:rPr>
                <w:szCs w:val="24"/>
              </w:rPr>
            </w:pPr>
          </w:p>
        </w:tc>
        <w:tc>
          <w:tcPr>
            <w:tcW w:w="1984" w:type="dxa"/>
          </w:tcPr>
          <w:p w14:paraId="2202F441" w14:textId="77777777" w:rsidR="00D73CE7" w:rsidRPr="00615936" w:rsidRDefault="00D73CE7" w:rsidP="0038725D">
            <w:pPr>
              <w:jc w:val="right"/>
              <w:rPr>
                <w:szCs w:val="24"/>
              </w:rPr>
            </w:pPr>
          </w:p>
        </w:tc>
        <w:tc>
          <w:tcPr>
            <w:tcW w:w="2977" w:type="dxa"/>
            <w:vAlign w:val="bottom"/>
          </w:tcPr>
          <w:p w14:paraId="66613681" w14:textId="77777777" w:rsidR="00D73CE7" w:rsidRPr="00615936" w:rsidRDefault="00D73CE7" w:rsidP="0038725D">
            <w:pPr>
              <w:jc w:val="right"/>
              <w:rPr>
                <w:szCs w:val="24"/>
              </w:rPr>
            </w:pPr>
          </w:p>
        </w:tc>
      </w:tr>
    </w:tbl>
    <w:tbl>
      <w:tblPr>
        <w:tblW w:w="8647" w:type="dxa"/>
        <w:tblLook w:val="04A0" w:firstRow="1" w:lastRow="0" w:firstColumn="1" w:lastColumn="0" w:noHBand="0" w:noVBand="1"/>
      </w:tblPr>
      <w:tblGrid>
        <w:gridCol w:w="8647"/>
      </w:tblGrid>
      <w:tr w:rsidR="00D73CE7" w:rsidRPr="00463501" w14:paraId="6375577B" w14:textId="77777777" w:rsidTr="0038725D">
        <w:trPr>
          <w:cantSplit/>
          <w:trHeight w:val="615"/>
        </w:trPr>
        <w:tc>
          <w:tcPr>
            <w:tcW w:w="8647" w:type="dxa"/>
          </w:tcPr>
          <w:p w14:paraId="3275922B" w14:textId="77777777" w:rsidR="00D73CE7" w:rsidRPr="00463501" w:rsidRDefault="00D73CE7" w:rsidP="0038725D">
            <w:pPr>
              <w:pStyle w:val="BodyTextIndent"/>
              <w:tabs>
                <w:tab w:val="left" w:pos="8397"/>
              </w:tabs>
              <w:ind w:left="0"/>
              <w:rPr>
                <w:sz w:val="24"/>
                <w:szCs w:val="24"/>
              </w:rPr>
            </w:pPr>
            <w:bookmarkStart w:id="11" w:name="edoc_info" w:colFirst="0" w:colLast="0"/>
            <w:r w:rsidRPr="00463501">
              <w:rPr>
                <w:sz w:val="24"/>
                <w:szCs w:val="24"/>
              </w:rPr>
              <w:t>*Dokuments ir parakstīts ar drošu elektronisko parakstu</w:t>
            </w:r>
          </w:p>
        </w:tc>
      </w:tr>
    </w:tbl>
    <w:bookmarkEnd w:id="11"/>
    <w:p w14:paraId="27A9FE0D" w14:textId="27CDDFC9" w:rsidR="00D73CE7" w:rsidRPr="00463501" w:rsidRDefault="00D73CE7" w:rsidP="00D73CE7">
      <w:pPr>
        <w:ind w:firstLine="142"/>
        <w:rPr>
          <w:sz w:val="20"/>
        </w:rPr>
      </w:pPr>
      <w:r w:rsidRPr="00463501">
        <w:rPr>
          <w:sz w:val="20"/>
        </w:rPr>
        <w:fldChar w:fldCharType="begin"/>
      </w:r>
      <w:r w:rsidRPr="00463501">
        <w:rPr>
          <w:sz w:val="20"/>
        </w:rPr>
        <w:instrText xml:space="preserve"> TIME \@ "dd.MM.yyyy H:mm" </w:instrText>
      </w:r>
      <w:r w:rsidRPr="00463501">
        <w:rPr>
          <w:sz w:val="20"/>
        </w:rPr>
        <w:fldChar w:fldCharType="separate"/>
      </w:r>
      <w:r w:rsidR="00C54582">
        <w:rPr>
          <w:noProof/>
          <w:sz w:val="20"/>
        </w:rPr>
        <w:t>05.11.2021 13:23</w:t>
      </w:r>
      <w:r w:rsidRPr="00463501">
        <w:rPr>
          <w:sz w:val="20"/>
        </w:rPr>
        <w:fldChar w:fldCharType="end"/>
      </w:r>
    </w:p>
    <w:p w14:paraId="3F83EF92" w14:textId="77777777" w:rsidR="00D73CE7" w:rsidRDefault="00D73CE7" w:rsidP="00D73CE7">
      <w:pPr>
        <w:ind w:firstLine="142"/>
        <w:rPr>
          <w:sz w:val="20"/>
        </w:rPr>
      </w:pPr>
      <w:r w:rsidRPr="00463501">
        <w:rPr>
          <w:sz w:val="20"/>
        </w:rPr>
        <w:fldChar w:fldCharType="begin"/>
      </w:r>
      <w:r w:rsidRPr="00463501">
        <w:rPr>
          <w:sz w:val="20"/>
        </w:rPr>
        <w:instrText xml:space="preserve"> NUMWORDS   \* MERGEFORMAT </w:instrText>
      </w:r>
      <w:r w:rsidRPr="00463501">
        <w:rPr>
          <w:sz w:val="20"/>
        </w:rPr>
        <w:fldChar w:fldCharType="separate"/>
      </w:r>
      <w:r w:rsidRPr="00463501">
        <w:rPr>
          <w:noProof/>
          <w:sz w:val="20"/>
        </w:rPr>
        <w:t>1371</w:t>
      </w:r>
      <w:r w:rsidRPr="00463501">
        <w:rPr>
          <w:sz w:val="20"/>
        </w:rPr>
        <w:fldChar w:fldCharType="end"/>
      </w:r>
    </w:p>
    <w:p w14:paraId="438A8C61" w14:textId="77777777" w:rsidR="00D73CE7" w:rsidRDefault="00D73CE7" w:rsidP="00D73CE7">
      <w:pPr>
        <w:ind w:firstLine="142"/>
        <w:rPr>
          <w:sz w:val="20"/>
        </w:rPr>
      </w:pPr>
      <w:r>
        <w:rPr>
          <w:sz w:val="20"/>
        </w:rPr>
        <w:t xml:space="preserve">Lazdiņa 67-083-928 </w:t>
      </w:r>
    </w:p>
    <w:p w14:paraId="7CD57B9E" w14:textId="12FDD1CF" w:rsidR="00FA0215" w:rsidRDefault="00D73CE7" w:rsidP="00076276">
      <w:pPr>
        <w:ind w:firstLine="142"/>
      </w:pPr>
      <w:r>
        <w:rPr>
          <w:sz w:val="20"/>
        </w:rPr>
        <w:t>Lauma.Lazdina@fm.gov.lv</w:t>
      </w:r>
    </w:p>
    <w:sectPr w:rsidR="00FA0215" w:rsidSect="002C22B9">
      <w:headerReference w:type="even" r:id="rId9"/>
      <w:headerReference w:type="default"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47247" w14:textId="77777777" w:rsidR="004930B6" w:rsidRDefault="004930B6">
      <w:r>
        <w:separator/>
      </w:r>
    </w:p>
  </w:endnote>
  <w:endnote w:type="continuationSeparator" w:id="0">
    <w:p w14:paraId="47AFBC14" w14:textId="77777777" w:rsidR="004930B6" w:rsidRDefault="0049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19B91B27" w14:textId="25777BE1" w:rsidR="0015384D" w:rsidRDefault="00E315A4">
        <w:pPr>
          <w:pStyle w:val="Footer"/>
          <w:jc w:val="center"/>
        </w:pPr>
        <w:r w:rsidRPr="00557B49">
          <w:rPr>
            <w:sz w:val="24"/>
            <w:szCs w:val="24"/>
          </w:rPr>
          <w:fldChar w:fldCharType="begin"/>
        </w:r>
        <w:r w:rsidRPr="00557B49">
          <w:rPr>
            <w:sz w:val="24"/>
            <w:szCs w:val="24"/>
          </w:rPr>
          <w:instrText xml:space="preserve"> PAGE   \* MERGEFORMAT </w:instrText>
        </w:r>
        <w:r w:rsidRPr="00557B49">
          <w:rPr>
            <w:sz w:val="24"/>
            <w:szCs w:val="24"/>
          </w:rPr>
          <w:fldChar w:fldCharType="separate"/>
        </w:r>
        <w:r w:rsidR="00C54582">
          <w:rPr>
            <w:noProof/>
            <w:sz w:val="24"/>
            <w:szCs w:val="24"/>
          </w:rPr>
          <w:t>2</w:t>
        </w:r>
        <w:r w:rsidRPr="00557B49">
          <w:rPr>
            <w:sz w:val="24"/>
            <w:szCs w:val="24"/>
          </w:rPr>
          <w:fldChar w:fldCharType="end"/>
        </w:r>
      </w:p>
    </w:sdtContent>
  </w:sdt>
  <w:p w14:paraId="6D535D44" w14:textId="4C0E3849" w:rsidR="00CD4EEF" w:rsidRPr="00CD4EEF" w:rsidRDefault="00E315A4" w:rsidP="00CD4EEF">
    <w:pPr>
      <w:pStyle w:val="Footer"/>
    </w:pPr>
    <w:r w:rsidRPr="00CD4EEF">
      <w:t>FMAtz_</w:t>
    </w:r>
    <w:r w:rsidR="00463501">
      <w:t>1509</w:t>
    </w:r>
    <w:r w:rsidRPr="00CD4EEF">
      <w:t>202</w:t>
    </w:r>
    <w:r w:rsidR="00463501">
      <w:t>1</w:t>
    </w:r>
    <w:r w:rsidRPr="00CD4EEF">
      <w:t xml:space="preserve">_IEM; </w:t>
    </w:r>
    <w:r w:rsidR="00463501" w:rsidRPr="00463501">
      <w:t>Atzinums Par Ministru kabineta noteikumu projektu "Grozījumi Ministru kabineta 2020. gada 11. februāra noteikumos Nr. 91 "Eiropas Ekonomikas zonas finanšu instrumenta 2014.-2021. gada perioda programmas "Starptautiskā policijas sadarbība un noziedzības apkarošana" īstenošanas noteikumi"</w:t>
    </w:r>
  </w:p>
  <w:p w14:paraId="322DD917" w14:textId="77777777" w:rsidR="0015384D" w:rsidRDefault="004930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A715A" w14:textId="77777777" w:rsidR="0015384D" w:rsidRDefault="004930B6">
    <w:pPr>
      <w:pStyle w:val="Footer"/>
      <w:jc w:val="center"/>
    </w:pPr>
  </w:p>
  <w:p w14:paraId="128B5E5E" w14:textId="62BF320A" w:rsidR="00CD4EEF" w:rsidRPr="00CD4EEF" w:rsidRDefault="00E315A4" w:rsidP="00CD4EEF">
    <w:pPr>
      <w:pStyle w:val="Footer"/>
    </w:pPr>
    <w:r w:rsidRPr="00CD4EEF">
      <w:t>FMAtz_</w:t>
    </w:r>
    <w:r>
      <w:t>1</w:t>
    </w:r>
    <w:r w:rsidR="00B531FD">
      <w:t>5</w:t>
    </w:r>
    <w:r>
      <w:t>092021</w:t>
    </w:r>
    <w:r w:rsidRPr="00CD4EEF">
      <w:t xml:space="preserve">_IEM; </w:t>
    </w:r>
    <w:r w:rsidR="00463501" w:rsidRPr="00463501">
      <w:t>Atzinums Par Ministru kabineta noteikumu projektu "Grozījumi Ministru kabineta 2020. gada 11. februāra noteikumos Nr. 91 "Eiropas Ekonomikas zonas finanšu instrumenta 2014.-2021. gada perioda programmas "Starptautiskā policijas sadarbība un noziedzības apkarošana" īstenošanas noteikumi"</w:t>
    </w:r>
  </w:p>
  <w:p w14:paraId="07AFF95E" w14:textId="77777777" w:rsidR="0015384D" w:rsidRDefault="00493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CD007" w14:textId="77777777" w:rsidR="004930B6" w:rsidRDefault="004930B6">
      <w:r>
        <w:separator/>
      </w:r>
    </w:p>
  </w:footnote>
  <w:footnote w:type="continuationSeparator" w:id="0">
    <w:p w14:paraId="45D69223" w14:textId="77777777" w:rsidR="004930B6" w:rsidRDefault="004930B6">
      <w:r>
        <w:continuationSeparator/>
      </w:r>
    </w:p>
  </w:footnote>
  <w:footnote w:id="1">
    <w:p w14:paraId="098A5464" w14:textId="38E2AE35" w:rsidR="00BD7A8A" w:rsidRDefault="00BD7A8A">
      <w:pPr>
        <w:pStyle w:val="FootnoteText"/>
      </w:pPr>
      <w:r>
        <w:rPr>
          <w:rStyle w:val="FootnoteReference"/>
        </w:rPr>
        <w:footnoteRef/>
      </w:r>
      <w:r>
        <w:t xml:space="preserve"> </w:t>
      </w:r>
      <w:r w:rsidR="00A239D2">
        <w:t xml:space="preserve">2021.gada 18.jūnijā vadošā iestāde saņēma </w:t>
      </w:r>
      <w:r w:rsidR="005B7F46">
        <w:t>minēto vēstuli no Finanšu instrumenta biroja un 2021.gada 19.jūnijā attiecīgi informēja Iekšlietu ministriju kā programmas apsaimniekotāju.</w:t>
      </w:r>
    </w:p>
  </w:footnote>
  <w:footnote w:id="2">
    <w:p w14:paraId="05F9B17D" w14:textId="3E180634" w:rsidR="005B7F46" w:rsidRDefault="005B7F46">
      <w:pPr>
        <w:pStyle w:val="FootnoteText"/>
      </w:pPr>
      <w:r>
        <w:rPr>
          <w:rStyle w:val="FootnoteReference"/>
        </w:rPr>
        <w:footnoteRef/>
      </w:r>
      <w:r>
        <w:t xml:space="preserve"> Skaidrojam, ka </w:t>
      </w:r>
      <w:r w:rsidR="00DF50A3">
        <w:t>arī šobrīd</w:t>
      </w:r>
      <w:r>
        <w:t xml:space="preserve"> spēkā esoš</w:t>
      </w:r>
      <w:r w:rsidR="00DF50A3">
        <w:t>o</w:t>
      </w:r>
      <w:r>
        <w:t xml:space="preserve"> programmas MK noteikum</w:t>
      </w:r>
      <w:r w:rsidR="00DF50A3">
        <w:t xml:space="preserve">u 5.punktā norādītas summas bez DSF piešķīruma 100 000 </w:t>
      </w:r>
      <w:r w:rsidR="00DF50A3" w:rsidRPr="008563BC">
        <w:rPr>
          <w:i/>
          <w:iCs/>
        </w:rPr>
        <w:t>euro</w:t>
      </w:r>
      <w:r w:rsidR="00DF50A3">
        <w:t xml:space="preserve">, kas programmai </w:t>
      </w:r>
      <w:r w:rsidR="00A955F6">
        <w:t>piešķirti s</w:t>
      </w:r>
      <w:r w:rsidR="00DF50A3" w:rsidRPr="00DF50A3">
        <w:t>askaņā ar Saprašanās memorandu starp Islandi, Lihtenšteinas Firstisti, Norvēģijas Karalisti un Latvijas Republiku divpusējās sadarbības aktivitāšu īstenošanai programmā</w:t>
      </w:r>
      <w:r w:rsidR="00DF50A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3502E" w14:textId="77777777" w:rsidR="00F33DBE" w:rsidRDefault="00E315A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BE7B021" w14:textId="77777777" w:rsidR="00F33DBE" w:rsidRDefault="00493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AE2F8" w14:textId="77777777" w:rsidR="00F33DBE" w:rsidRDefault="00E315A4"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FBFC9" w14:textId="77777777" w:rsidR="002C22B9" w:rsidRDefault="004930B6">
    <w:pPr>
      <w:pStyle w:val="Header"/>
    </w:pPr>
  </w:p>
  <w:p w14:paraId="603D8E35" w14:textId="77777777" w:rsidR="002C22B9" w:rsidRDefault="004930B6">
    <w:pPr>
      <w:pStyle w:val="Header"/>
    </w:pPr>
  </w:p>
  <w:p w14:paraId="348581C3" w14:textId="77777777" w:rsidR="002C22B9" w:rsidRDefault="004930B6">
    <w:pPr>
      <w:pStyle w:val="Header"/>
    </w:pPr>
  </w:p>
  <w:p w14:paraId="00CFEF02" w14:textId="77777777" w:rsidR="002C22B9" w:rsidRDefault="00E315A4"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B029749" wp14:editId="1D72A416">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684F1" w14:textId="77777777" w:rsidR="002C22B9" w:rsidRDefault="00E315A4"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029749"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14:paraId="213684F1" w14:textId="77777777" w:rsidR="002C22B9" w:rsidRDefault="00E315A4"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Pr="002C22B9">
      <w:rPr>
        <w:noProof/>
        <w:lang w:eastAsia="lv-LV"/>
      </w:rPr>
      <w:drawing>
        <wp:anchor distT="0" distB="0" distL="114300" distR="114300" simplePos="0" relativeHeight="251661312" behindDoc="1" locked="0" layoutInCell="1" allowOverlap="1" wp14:anchorId="520DAE4B" wp14:editId="71E445F7">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10D90C" w14:textId="77777777" w:rsidR="002C22B9" w:rsidRDefault="004930B6">
    <w:pPr>
      <w:pStyle w:val="Header"/>
    </w:pPr>
  </w:p>
  <w:p w14:paraId="5563797A" w14:textId="77777777" w:rsidR="002C22B9" w:rsidRDefault="004930B6">
    <w:pPr>
      <w:pStyle w:val="Header"/>
    </w:pPr>
  </w:p>
  <w:p w14:paraId="643813A3" w14:textId="77777777" w:rsidR="002C22B9" w:rsidRDefault="004930B6">
    <w:pPr>
      <w:pStyle w:val="Header"/>
    </w:pPr>
  </w:p>
  <w:p w14:paraId="565637A5" w14:textId="77777777" w:rsidR="002C22B9" w:rsidRDefault="004930B6">
    <w:pPr>
      <w:pStyle w:val="Header"/>
    </w:pPr>
  </w:p>
  <w:p w14:paraId="44A19034" w14:textId="77777777" w:rsidR="002C22B9" w:rsidRDefault="004930B6">
    <w:pPr>
      <w:pStyle w:val="Header"/>
    </w:pPr>
  </w:p>
  <w:p w14:paraId="0525FDE0" w14:textId="77777777" w:rsidR="002C22B9" w:rsidRDefault="004930B6">
    <w:pPr>
      <w:pStyle w:val="Header"/>
    </w:pPr>
  </w:p>
  <w:p w14:paraId="1D892BD5" w14:textId="77777777" w:rsidR="002C22B9" w:rsidRDefault="00E315A4">
    <w:pPr>
      <w:pStyle w:val="Header"/>
    </w:pPr>
    <w:r>
      <w:rPr>
        <w:noProof/>
        <w:lang w:eastAsia="lv-LV"/>
      </w:rPr>
      <mc:AlternateContent>
        <mc:Choice Requires="wpg">
          <w:drawing>
            <wp:anchor distT="0" distB="0" distL="114300" distR="114300" simplePos="0" relativeHeight="251659264" behindDoc="1" locked="0" layoutInCell="1" allowOverlap="1" wp14:anchorId="5D5D02F3" wp14:editId="5447059C">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ABEC825"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" path="m,l6926,e" filled="f" strokecolor="#231f20" strokeweight=".25pt">
                <v:path arrowok="t" o:connecttype="custom" o:connectlocs="0,0;6926,0" o:connectangles="0,0"/>
              </v:shape>
              <w10:wrap anchorx="margin" anchory="page"/>
            </v:group>
          </w:pict>
        </mc:Fallback>
      </mc:AlternateContent>
    </w:r>
  </w:p>
  <w:p w14:paraId="3263395C" w14:textId="77777777" w:rsidR="002C22B9" w:rsidRDefault="004930B6">
    <w:pPr>
      <w:pStyle w:val="Header"/>
    </w:pPr>
  </w:p>
  <w:p w14:paraId="239C53FE" w14:textId="77777777" w:rsidR="002C22B9" w:rsidRDefault="004930B6">
    <w:pPr>
      <w:pStyle w:val="Header"/>
    </w:pPr>
  </w:p>
  <w:p w14:paraId="3F4EFB62" w14:textId="77777777" w:rsidR="002C22B9" w:rsidRDefault="004930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74D9"/>
    <w:multiLevelType w:val="multilevel"/>
    <w:tmpl w:val="FA760A2A"/>
    <w:lvl w:ilvl="0">
      <w:start w:val="1"/>
      <w:numFmt w:val="decimal"/>
      <w:lvlText w:val="%1."/>
      <w:lvlJc w:val="left"/>
      <w:pPr>
        <w:ind w:left="1160" w:hanging="450"/>
      </w:pPr>
      <w:rPr>
        <w:rFonts w:hint="default"/>
      </w:rPr>
    </w:lvl>
    <w:lvl w:ilvl="1">
      <w:start w:val="1"/>
      <w:numFmt w:val="decimal"/>
      <w:lvlText w:val="%1.%2."/>
      <w:lvlJc w:val="left"/>
      <w:pPr>
        <w:ind w:left="49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8975F99"/>
    <w:multiLevelType w:val="multilevel"/>
    <w:tmpl w:val="75000280"/>
    <w:lvl w:ilvl="0">
      <w:start w:val="1"/>
      <w:numFmt w:val="decimal"/>
      <w:lvlText w:val="%1."/>
      <w:lvlJc w:val="left"/>
      <w:pPr>
        <w:ind w:left="2629" w:hanging="360"/>
      </w:pPr>
      <w:rPr>
        <w:rFonts w:hint="default"/>
      </w:rPr>
    </w:lvl>
    <w:lvl w:ilvl="1">
      <w:start w:val="1"/>
      <w:numFmt w:val="decimal"/>
      <w:isLgl/>
      <w:lvlText w:val="%2."/>
      <w:lvlJc w:val="left"/>
      <w:pPr>
        <w:ind w:left="643"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DD44A22"/>
    <w:multiLevelType w:val="hybridMultilevel"/>
    <w:tmpl w:val="6CB4AF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E7"/>
    <w:rsid w:val="00012526"/>
    <w:rsid w:val="000218F2"/>
    <w:rsid w:val="00072DAF"/>
    <w:rsid w:val="00076276"/>
    <w:rsid w:val="000A0411"/>
    <w:rsid w:val="000B62A6"/>
    <w:rsid w:val="0016444F"/>
    <w:rsid w:val="00263970"/>
    <w:rsid w:val="00272E21"/>
    <w:rsid w:val="002847B1"/>
    <w:rsid w:val="0029553B"/>
    <w:rsid w:val="0029707E"/>
    <w:rsid w:val="002E1770"/>
    <w:rsid w:val="002F542B"/>
    <w:rsid w:val="0033364D"/>
    <w:rsid w:val="00402C61"/>
    <w:rsid w:val="00463501"/>
    <w:rsid w:val="0047553C"/>
    <w:rsid w:val="004930B6"/>
    <w:rsid w:val="005B7F46"/>
    <w:rsid w:val="00611A12"/>
    <w:rsid w:val="00611FE8"/>
    <w:rsid w:val="00660FB2"/>
    <w:rsid w:val="006E0E9F"/>
    <w:rsid w:val="0070542F"/>
    <w:rsid w:val="00706EF3"/>
    <w:rsid w:val="00722292"/>
    <w:rsid w:val="007239B7"/>
    <w:rsid w:val="007927FB"/>
    <w:rsid w:val="007C445E"/>
    <w:rsid w:val="007C7D6B"/>
    <w:rsid w:val="007D0F77"/>
    <w:rsid w:val="0080291F"/>
    <w:rsid w:val="008158C9"/>
    <w:rsid w:val="00821BAF"/>
    <w:rsid w:val="008563BC"/>
    <w:rsid w:val="0086043C"/>
    <w:rsid w:val="00864DDD"/>
    <w:rsid w:val="009272AC"/>
    <w:rsid w:val="009511E8"/>
    <w:rsid w:val="009A7A94"/>
    <w:rsid w:val="00A15A57"/>
    <w:rsid w:val="00A239D2"/>
    <w:rsid w:val="00A2530D"/>
    <w:rsid w:val="00A93569"/>
    <w:rsid w:val="00A955F6"/>
    <w:rsid w:val="00B371F0"/>
    <w:rsid w:val="00B4365D"/>
    <w:rsid w:val="00B531FD"/>
    <w:rsid w:val="00B7575A"/>
    <w:rsid w:val="00B811A4"/>
    <w:rsid w:val="00BC3190"/>
    <w:rsid w:val="00BD7A8A"/>
    <w:rsid w:val="00BE5A45"/>
    <w:rsid w:val="00C51A8E"/>
    <w:rsid w:val="00C5243A"/>
    <w:rsid w:val="00C54582"/>
    <w:rsid w:val="00C90944"/>
    <w:rsid w:val="00D73CE7"/>
    <w:rsid w:val="00DC0D8F"/>
    <w:rsid w:val="00DC6B88"/>
    <w:rsid w:val="00DF50A3"/>
    <w:rsid w:val="00E0210C"/>
    <w:rsid w:val="00E315A4"/>
    <w:rsid w:val="00E56A34"/>
    <w:rsid w:val="00EC6F57"/>
    <w:rsid w:val="00EC7178"/>
    <w:rsid w:val="00F018B1"/>
    <w:rsid w:val="00F26F9F"/>
    <w:rsid w:val="00F33E15"/>
    <w:rsid w:val="00F713A9"/>
    <w:rsid w:val="00FA0215"/>
  </w:rsids>
  <m:mathPr>
    <m:mathFont m:val="Cambria Math"/>
    <m:brkBin m:val="before"/>
    <m:brkBinSub m:val="--"/>
    <m:smallFrac m:val="0"/>
    <m:dispDef/>
    <m:lMargin m:val="0"/>
    <m:rMargin m:val="0"/>
    <m:defJc m:val="centerGroup"/>
    <m:wrapIndent m:val="1440"/>
    <m:intLim m:val="subSup"/>
    <m:naryLim m:val="undOvr"/>
  </m:mathPr>
  <w:themeFontLang w:val="lv-LV"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90EA"/>
  <w15:chartTrackingRefBased/>
  <w15:docId w15:val="{32AFF9C3-C6D3-48A7-BB56-D8D01A8C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CE7"/>
    <w:pPr>
      <w:spacing w:after="0" w:line="240" w:lineRule="auto"/>
      <w:jc w:val="both"/>
    </w:pPr>
    <w:rPr>
      <w:rFonts w:eastAsia="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73CE7"/>
    <w:pPr>
      <w:tabs>
        <w:tab w:val="center" w:pos="4153"/>
        <w:tab w:val="right" w:pos="8306"/>
      </w:tabs>
    </w:pPr>
    <w:rPr>
      <w:sz w:val="18"/>
    </w:rPr>
  </w:style>
  <w:style w:type="character" w:customStyle="1" w:styleId="HeaderChar">
    <w:name w:val="Header Char"/>
    <w:basedOn w:val="DefaultParagraphFont"/>
    <w:link w:val="Header"/>
    <w:rsid w:val="00D73CE7"/>
    <w:rPr>
      <w:rFonts w:eastAsia="Times New Roman"/>
      <w:sz w:val="18"/>
      <w:szCs w:val="20"/>
    </w:rPr>
  </w:style>
  <w:style w:type="paragraph" w:styleId="Footer">
    <w:name w:val="footer"/>
    <w:basedOn w:val="Normal"/>
    <w:link w:val="FooterChar"/>
    <w:uiPriority w:val="99"/>
    <w:rsid w:val="00D73CE7"/>
    <w:pPr>
      <w:tabs>
        <w:tab w:val="center" w:pos="4153"/>
        <w:tab w:val="right" w:pos="8306"/>
      </w:tabs>
    </w:pPr>
    <w:rPr>
      <w:sz w:val="18"/>
    </w:rPr>
  </w:style>
  <w:style w:type="character" w:customStyle="1" w:styleId="FooterChar">
    <w:name w:val="Footer Char"/>
    <w:basedOn w:val="DefaultParagraphFont"/>
    <w:link w:val="Footer"/>
    <w:uiPriority w:val="99"/>
    <w:rsid w:val="00D73CE7"/>
    <w:rPr>
      <w:rFonts w:eastAsia="Times New Roman"/>
      <w:sz w:val="18"/>
      <w:szCs w:val="20"/>
    </w:rPr>
  </w:style>
  <w:style w:type="character" w:styleId="PageNumber">
    <w:name w:val="page number"/>
    <w:rsid w:val="00D73CE7"/>
    <w:rPr>
      <w:rFonts w:ascii="Times New Roman" w:hAnsi="Times New Roman"/>
    </w:rPr>
  </w:style>
  <w:style w:type="character" w:styleId="Hyperlink">
    <w:name w:val="Hyperlink"/>
    <w:rsid w:val="00D73CE7"/>
    <w:rPr>
      <w:color w:val="0000FF"/>
      <w:u w:val="single"/>
    </w:rPr>
  </w:style>
  <w:style w:type="paragraph" w:styleId="BodyTextIndent">
    <w:name w:val="Body Text Indent"/>
    <w:basedOn w:val="Normal"/>
    <w:link w:val="BodyTextIndentChar"/>
    <w:uiPriority w:val="99"/>
    <w:unhideWhenUsed/>
    <w:rsid w:val="00D73CE7"/>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D73CE7"/>
    <w:rPr>
      <w:rFonts w:eastAsia="Times New Roman"/>
      <w:sz w:val="20"/>
      <w:szCs w:val="20"/>
    </w:rPr>
  </w:style>
  <w:style w:type="table" w:styleId="TableGrid">
    <w:name w:val="Table Grid"/>
    <w:basedOn w:val="TableNormal"/>
    <w:uiPriority w:val="59"/>
    <w:rsid w:val="00D73CE7"/>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3CE7"/>
    <w:pPr>
      <w:ind w:left="720"/>
      <w:contextualSpacing/>
    </w:pPr>
  </w:style>
  <w:style w:type="character" w:styleId="CommentReference">
    <w:name w:val="annotation reference"/>
    <w:basedOn w:val="DefaultParagraphFont"/>
    <w:uiPriority w:val="99"/>
    <w:semiHidden/>
    <w:unhideWhenUsed/>
    <w:rsid w:val="00E315A4"/>
    <w:rPr>
      <w:sz w:val="16"/>
      <w:szCs w:val="16"/>
    </w:rPr>
  </w:style>
  <w:style w:type="paragraph" w:styleId="CommentText">
    <w:name w:val="annotation text"/>
    <w:basedOn w:val="Normal"/>
    <w:link w:val="CommentTextChar"/>
    <w:uiPriority w:val="99"/>
    <w:semiHidden/>
    <w:unhideWhenUsed/>
    <w:rsid w:val="00E315A4"/>
    <w:rPr>
      <w:sz w:val="20"/>
    </w:rPr>
  </w:style>
  <w:style w:type="character" w:customStyle="1" w:styleId="CommentTextChar">
    <w:name w:val="Comment Text Char"/>
    <w:basedOn w:val="DefaultParagraphFont"/>
    <w:link w:val="CommentText"/>
    <w:uiPriority w:val="99"/>
    <w:semiHidden/>
    <w:rsid w:val="00E315A4"/>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E315A4"/>
    <w:rPr>
      <w:b/>
      <w:bCs/>
    </w:rPr>
  </w:style>
  <w:style w:type="character" w:customStyle="1" w:styleId="CommentSubjectChar">
    <w:name w:val="Comment Subject Char"/>
    <w:basedOn w:val="CommentTextChar"/>
    <w:link w:val="CommentSubject"/>
    <w:uiPriority w:val="99"/>
    <w:semiHidden/>
    <w:rsid w:val="00E315A4"/>
    <w:rPr>
      <w:rFonts w:eastAsia="Times New Roman"/>
      <w:b/>
      <w:bCs/>
      <w:sz w:val="20"/>
      <w:szCs w:val="20"/>
    </w:rPr>
  </w:style>
  <w:style w:type="paragraph" w:styleId="BalloonText">
    <w:name w:val="Balloon Text"/>
    <w:basedOn w:val="Normal"/>
    <w:link w:val="BalloonTextChar"/>
    <w:uiPriority w:val="99"/>
    <w:semiHidden/>
    <w:unhideWhenUsed/>
    <w:rsid w:val="000B62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2A6"/>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BD7A8A"/>
    <w:rPr>
      <w:sz w:val="20"/>
    </w:rPr>
  </w:style>
  <w:style w:type="character" w:customStyle="1" w:styleId="FootnoteTextChar">
    <w:name w:val="Footnote Text Char"/>
    <w:basedOn w:val="DefaultParagraphFont"/>
    <w:link w:val="FootnoteText"/>
    <w:uiPriority w:val="99"/>
    <w:semiHidden/>
    <w:rsid w:val="00BD7A8A"/>
    <w:rPr>
      <w:rFonts w:eastAsia="Times New Roman"/>
      <w:sz w:val="20"/>
      <w:szCs w:val="20"/>
    </w:rPr>
  </w:style>
  <w:style w:type="character" w:styleId="FootnoteReference">
    <w:name w:val="footnote reference"/>
    <w:basedOn w:val="DefaultParagraphFont"/>
    <w:uiPriority w:val="99"/>
    <w:semiHidden/>
    <w:unhideWhenUsed/>
    <w:rsid w:val="00BD7A8A"/>
    <w:rPr>
      <w:vertAlign w:val="superscript"/>
    </w:rPr>
  </w:style>
  <w:style w:type="paragraph" w:styleId="EndnoteText">
    <w:name w:val="endnote text"/>
    <w:basedOn w:val="Normal"/>
    <w:link w:val="EndnoteTextChar"/>
    <w:uiPriority w:val="99"/>
    <w:semiHidden/>
    <w:unhideWhenUsed/>
    <w:rsid w:val="00263970"/>
    <w:rPr>
      <w:sz w:val="20"/>
    </w:rPr>
  </w:style>
  <w:style w:type="character" w:customStyle="1" w:styleId="EndnoteTextChar">
    <w:name w:val="Endnote Text Char"/>
    <w:basedOn w:val="DefaultParagraphFont"/>
    <w:link w:val="EndnoteText"/>
    <w:uiPriority w:val="99"/>
    <w:semiHidden/>
    <w:rsid w:val="00263970"/>
    <w:rPr>
      <w:rFonts w:eastAsia="Times New Roman"/>
      <w:sz w:val="20"/>
      <w:szCs w:val="20"/>
    </w:rPr>
  </w:style>
  <w:style w:type="character" w:styleId="EndnoteReference">
    <w:name w:val="endnote reference"/>
    <w:basedOn w:val="DefaultParagraphFont"/>
    <w:uiPriority w:val="99"/>
    <w:semiHidden/>
    <w:unhideWhenUsed/>
    <w:rsid w:val="002639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64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ma.Lazdina@f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A049F-9E93-47B8-8F0B-182EB4B00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5063</Words>
  <Characters>2886</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Lazdiņa</dc:creator>
  <cp:keywords/>
  <dc:description/>
  <cp:lastModifiedBy>Santa Balaško</cp:lastModifiedBy>
  <cp:revision>9</cp:revision>
  <dcterms:created xsi:type="dcterms:W3CDTF">2021-09-15T12:50:00Z</dcterms:created>
  <dcterms:modified xsi:type="dcterms:W3CDTF">2021-11-05T11:24:00Z</dcterms:modified>
</cp:coreProperties>
</file>