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A508AE" w14:textId="70D2B85C" w:rsidR="0036799C" w:rsidRDefault="0036799C" w:rsidP="0036799C">
      <w:pPr>
        <w:jc w:val="center"/>
        <w:rPr>
          <w:rFonts w:ascii="Times New Roman" w:hAnsi="Times New Roman"/>
          <w:sz w:val="24"/>
          <w:szCs w:val="24"/>
        </w:rPr>
      </w:pPr>
      <w:r>
        <w:rPr>
          <w:rFonts w:ascii="Times New Roman" w:hAnsi="Times New Roman"/>
          <w:sz w:val="24"/>
          <w:szCs w:val="24"/>
        </w:rPr>
        <w:t xml:space="preserve">                                                                                                                                                                                                                                                                                                                                                                                                                                                                                                                                                                                                                                                                                                                                                                                                                                                                                                                                                                                                                                                                                                                                                                                                                                                                                                                                                                                                                                                                                                                                                                                                                                                                                                                                                                                                                                                                                                                                                                                                                                                                                                                                                                                                                                                                                                                                                                                                                                                                                                                                                                                                                                                                                                                                                                                                                                                                                                                                                                                                                                                                                                                                                                                                                                                                                                                                                                                                                                                                                                                                                                                                                                                                                                                                                                                                                                                           Rīgā</w:t>
      </w:r>
    </w:p>
    <w:p w14:paraId="543ED09C" w14:textId="16F1EC52" w:rsidR="00933992" w:rsidRDefault="00933992" w:rsidP="00933992">
      <w:pPr>
        <w:rPr>
          <w:rFonts w:ascii="Times New Roman" w:hAnsi="Times New Roman"/>
          <w:sz w:val="24"/>
          <w:szCs w:val="24"/>
        </w:rPr>
      </w:pPr>
      <w:r>
        <w:rPr>
          <w:rFonts w:ascii="Times New Roman" w:hAnsi="Times New Roman"/>
          <w:sz w:val="24"/>
          <w:szCs w:val="24"/>
        </w:rPr>
        <w:t xml:space="preserve">  </w:t>
      </w:r>
      <w:r w:rsidR="0036799C">
        <w:rPr>
          <w:rFonts w:ascii="Times New Roman" w:hAnsi="Times New Roman"/>
          <w:sz w:val="24"/>
          <w:szCs w:val="24"/>
        </w:rPr>
        <w:t xml:space="preserve"> </w:t>
      </w:r>
      <w:r w:rsidR="00E514CD">
        <w:rPr>
          <w:rFonts w:ascii="Times New Roman" w:hAnsi="Times New Roman"/>
          <w:sz w:val="24"/>
          <w:szCs w:val="24"/>
        </w:rPr>
        <w:t xml:space="preserve">   13</w:t>
      </w:r>
      <w:r w:rsidR="0036799C">
        <w:rPr>
          <w:rFonts w:ascii="Times New Roman" w:hAnsi="Times New Roman"/>
          <w:sz w:val="24"/>
          <w:szCs w:val="24"/>
        </w:rPr>
        <w:t>.08.2021.</w:t>
      </w:r>
      <w:r w:rsidR="0036799C">
        <w:rPr>
          <w:rFonts w:ascii="Times New Roman" w:hAnsi="Times New Roman"/>
          <w:sz w:val="24"/>
          <w:szCs w:val="24"/>
        </w:rPr>
        <w:tab/>
      </w:r>
      <w:r w:rsidR="0036799C">
        <w:rPr>
          <w:rFonts w:ascii="Times New Roman" w:hAnsi="Times New Roman"/>
          <w:sz w:val="24"/>
          <w:szCs w:val="24"/>
        </w:rPr>
        <w:tab/>
        <w:t xml:space="preserve">Nr. </w:t>
      </w:r>
      <w:r w:rsidR="00E514CD">
        <w:rPr>
          <w:rFonts w:ascii="Times New Roman" w:hAnsi="Times New Roman"/>
          <w:sz w:val="24"/>
          <w:szCs w:val="24"/>
        </w:rPr>
        <w:t>1.2-7/127</w:t>
      </w:r>
    </w:p>
    <w:p w14:paraId="220D8104" w14:textId="7842242B" w:rsidR="00933992" w:rsidRPr="00AC35EE" w:rsidRDefault="00933992" w:rsidP="00933992">
      <w:pPr>
        <w:rPr>
          <w:rFonts w:ascii="Times New Roman" w:hAnsi="Times New Roman"/>
          <w:sz w:val="24"/>
          <w:szCs w:val="24"/>
        </w:rPr>
      </w:pPr>
      <w:r>
        <w:rPr>
          <w:rFonts w:ascii="Times New Roman" w:hAnsi="Times New Roman"/>
          <w:sz w:val="24"/>
          <w:szCs w:val="24"/>
        </w:rPr>
        <w:t>Uz 22.07.2021</w:t>
      </w:r>
      <w:r w:rsidRPr="00AC35EE">
        <w:rPr>
          <w:rFonts w:ascii="Times New Roman" w:hAnsi="Times New Roman"/>
          <w:sz w:val="24"/>
          <w:szCs w:val="24"/>
        </w:rPr>
        <w:t>.</w:t>
      </w:r>
      <w:r w:rsidRPr="00AC35EE">
        <w:rPr>
          <w:rFonts w:ascii="Times New Roman" w:hAnsi="Times New Roman"/>
          <w:sz w:val="24"/>
          <w:szCs w:val="24"/>
        </w:rPr>
        <w:tab/>
      </w:r>
      <w:r w:rsidRPr="00AC35EE">
        <w:rPr>
          <w:rFonts w:ascii="Times New Roman" w:hAnsi="Times New Roman"/>
          <w:sz w:val="24"/>
          <w:szCs w:val="24"/>
        </w:rPr>
        <w:tab/>
      </w:r>
      <w:r w:rsidRPr="00933992">
        <w:rPr>
          <w:rFonts w:ascii="Times New Roman" w:hAnsi="Times New Roman"/>
          <w:sz w:val="24"/>
          <w:szCs w:val="24"/>
        </w:rPr>
        <w:t>Nr.</w:t>
      </w:r>
      <w:r w:rsidR="00E514CD">
        <w:rPr>
          <w:rFonts w:ascii="Times New Roman" w:hAnsi="Times New Roman"/>
          <w:sz w:val="24"/>
          <w:szCs w:val="24"/>
        </w:rPr>
        <w:t xml:space="preserve"> </w:t>
      </w:r>
      <w:r w:rsidRPr="00933992">
        <w:rPr>
          <w:rFonts w:ascii="Times New Roman" w:hAnsi="Times New Roman"/>
          <w:sz w:val="24"/>
          <w:szCs w:val="24"/>
        </w:rPr>
        <w:t xml:space="preserve">27 </w:t>
      </w:r>
      <w:bookmarkStart w:id="0" w:name="18"/>
      <w:r w:rsidRPr="00E514CD">
        <w:rPr>
          <w:rFonts w:ascii="Times New Roman" w:eastAsia="Times New Roman" w:hAnsi="Times New Roman"/>
          <w:sz w:val="24"/>
          <w:szCs w:val="24"/>
          <w:lang w:eastAsia="lv-LV"/>
        </w:rPr>
        <w:t>18</w:t>
      </w:r>
      <w:bookmarkEnd w:id="0"/>
      <w:r w:rsidRPr="00E514CD">
        <w:rPr>
          <w:rFonts w:ascii="Times New Roman" w:eastAsia="Times New Roman" w:hAnsi="Times New Roman"/>
          <w:sz w:val="24"/>
          <w:szCs w:val="24"/>
          <w:lang w:eastAsia="lv-LV"/>
        </w:rPr>
        <w:t>.</w:t>
      </w:r>
      <w:r w:rsidR="00E514CD">
        <w:rPr>
          <w:rFonts w:ascii="Times New Roman" w:eastAsia="Times New Roman" w:hAnsi="Times New Roman"/>
          <w:sz w:val="24"/>
          <w:szCs w:val="24"/>
          <w:lang w:eastAsia="lv-LV"/>
        </w:rPr>
        <w:t>-25.</w:t>
      </w:r>
      <w:r w:rsidRPr="00E514CD">
        <w:rPr>
          <w:rFonts w:ascii="Times New Roman" w:eastAsia="Times New Roman" w:hAnsi="Times New Roman"/>
          <w:sz w:val="24"/>
          <w:szCs w:val="24"/>
          <w:lang w:eastAsia="lv-LV"/>
        </w:rPr>
        <w:t>§</w:t>
      </w:r>
      <w:r w:rsidR="00E514CD">
        <w:rPr>
          <w:rFonts w:ascii="Times New Roman" w:eastAsia="Times New Roman" w:hAnsi="Times New Roman"/>
          <w:sz w:val="24"/>
          <w:szCs w:val="24"/>
          <w:lang w:eastAsia="lv-LV"/>
        </w:rPr>
        <w:t>, 27.-32</w:t>
      </w:r>
      <w:r w:rsidR="00E514CD" w:rsidRPr="00E514CD">
        <w:rPr>
          <w:rFonts w:ascii="Times New Roman" w:eastAsia="Times New Roman" w:hAnsi="Times New Roman"/>
          <w:sz w:val="24"/>
          <w:szCs w:val="24"/>
          <w:lang w:eastAsia="lv-LV"/>
        </w:rPr>
        <w:t>§</w:t>
      </w:r>
      <w:r w:rsidRPr="00933992">
        <w:rPr>
          <w:rFonts w:ascii="Times New Roman" w:eastAsia="Times New Roman" w:hAnsi="Times New Roman"/>
          <w:sz w:val="28"/>
          <w:szCs w:val="28"/>
          <w:lang w:eastAsia="lv-LV"/>
        </w:rPr>
        <w:t xml:space="preserve"> </w:t>
      </w:r>
    </w:p>
    <w:p w14:paraId="508654D7" w14:textId="77777777" w:rsidR="0036799C" w:rsidRDefault="0036799C" w:rsidP="0036799C">
      <w:pPr>
        <w:spacing w:after="0" w:line="240" w:lineRule="auto"/>
        <w:jc w:val="right"/>
        <w:rPr>
          <w:rFonts w:ascii="Times New Roman" w:hAnsi="Times New Roman"/>
          <w:b/>
          <w:sz w:val="28"/>
          <w:szCs w:val="28"/>
        </w:rPr>
      </w:pPr>
    </w:p>
    <w:p w14:paraId="4C71992A" w14:textId="77777777" w:rsidR="0036799C" w:rsidRDefault="0036799C" w:rsidP="0036799C">
      <w:pPr>
        <w:spacing w:after="0" w:line="240" w:lineRule="auto"/>
        <w:jc w:val="right"/>
        <w:rPr>
          <w:rFonts w:ascii="Times New Roman" w:hAnsi="Times New Roman"/>
          <w:b/>
          <w:sz w:val="26"/>
          <w:szCs w:val="26"/>
        </w:rPr>
      </w:pPr>
      <w:r>
        <w:rPr>
          <w:rFonts w:ascii="Times New Roman" w:hAnsi="Times New Roman"/>
          <w:b/>
          <w:sz w:val="26"/>
          <w:szCs w:val="26"/>
        </w:rPr>
        <w:t>Kultūras ministrijai</w:t>
      </w:r>
    </w:p>
    <w:p w14:paraId="3D0DD107" w14:textId="77777777" w:rsidR="0036799C" w:rsidRDefault="0036799C" w:rsidP="0036799C">
      <w:pPr>
        <w:spacing w:after="0" w:line="240" w:lineRule="auto"/>
        <w:jc w:val="right"/>
        <w:rPr>
          <w:rFonts w:ascii="Times New Roman" w:hAnsi="Times New Roman"/>
          <w:b/>
          <w:sz w:val="26"/>
          <w:szCs w:val="26"/>
        </w:rPr>
      </w:pPr>
    </w:p>
    <w:p w14:paraId="5618BB2E" w14:textId="77777777" w:rsidR="0036799C" w:rsidRDefault="0036799C" w:rsidP="0036799C">
      <w:pPr>
        <w:spacing w:after="0" w:line="240" w:lineRule="auto"/>
        <w:jc w:val="right"/>
        <w:rPr>
          <w:rFonts w:ascii="Times New Roman" w:hAnsi="Times New Roman"/>
          <w:sz w:val="26"/>
          <w:szCs w:val="26"/>
        </w:rPr>
      </w:pPr>
    </w:p>
    <w:p w14:paraId="40A84423" w14:textId="1CDF7CDC" w:rsidR="0036799C" w:rsidRDefault="0036799C" w:rsidP="00D45B3C">
      <w:pPr>
        <w:spacing w:after="0" w:line="240" w:lineRule="auto"/>
        <w:ind w:right="3544"/>
        <w:rPr>
          <w:rFonts w:ascii="Times New Roman" w:eastAsia="Times New Roman" w:hAnsi="Times New Roman"/>
          <w:b/>
          <w:sz w:val="26"/>
          <w:szCs w:val="26"/>
          <w:lang w:eastAsia="lv-LV"/>
        </w:rPr>
      </w:pPr>
      <w:bookmarkStart w:id="1" w:name="_Hlk48559973"/>
      <w:r>
        <w:rPr>
          <w:rFonts w:ascii="Times New Roman" w:hAnsi="Times New Roman"/>
          <w:i/>
          <w:sz w:val="24"/>
          <w:szCs w:val="24"/>
        </w:rPr>
        <w:t>Par Kultūras ministrijas informatīvo ziņojumu (VSS-</w:t>
      </w:r>
      <w:bookmarkEnd w:id="1"/>
      <w:r>
        <w:rPr>
          <w:rFonts w:ascii="Times New Roman" w:hAnsi="Times New Roman"/>
          <w:i/>
          <w:sz w:val="24"/>
          <w:szCs w:val="24"/>
        </w:rPr>
        <w:t>680)</w:t>
      </w:r>
      <w:r w:rsidR="00D45B3C">
        <w:rPr>
          <w:rFonts w:ascii="Times New Roman" w:hAnsi="Times New Roman"/>
          <w:i/>
          <w:sz w:val="24"/>
          <w:szCs w:val="24"/>
        </w:rPr>
        <w:t xml:space="preserve"> u</w:t>
      </w:r>
      <w:r w:rsidR="00D45B3C" w:rsidRPr="00D45B3C">
        <w:rPr>
          <w:rFonts w:ascii="Times New Roman" w:hAnsi="Times New Roman"/>
          <w:i/>
          <w:sz w:val="24"/>
          <w:szCs w:val="24"/>
        </w:rPr>
        <w:t>n ar to saist</w:t>
      </w:r>
      <w:r w:rsidR="00D45B3C">
        <w:rPr>
          <w:rFonts w:ascii="Times New Roman" w:hAnsi="Times New Roman"/>
          <w:i/>
          <w:sz w:val="24"/>
          <w:szCs w:val="24"/>
        </w:rPr>
        <w:t>ītajiem</w:t>
      </w:r>
      <w:r w:rsidR="00D45B3C" w:rsidRPr="00D45B3C">
        <w:rPr>
          <w:rFonts w:ascii="Times New Roman" w:hAnsi="Times New Roman"/>
          <w:i/>
          <w:sz w:val="24"/>
          <w:szCs w:val="24"/>
        </w:rPr>
        <w:t xml:space="preserve"> Ministru kabineta rīkojumu projekt</w:t>
      </w:r>
      <w:r w:rsidR="00D45B3C">
        <w:rPr>
          <w:rFonts w:ascii="Times New Roman" w:hAnsi="Times New Roman"/>
          <w:i/>
          <w:sz w:val="24"/>
          <w:szCs w:val="24"/>
        </w:rPr>
        <w:t>iem</w:t>
      </w:r>
      <w:r w:rsidR="00D45B3C" w:rsidRPr="00D45B3C">
        <w:rPr>
          <w:rFonts w:ascii="Times New Roman" w:hAnsi="Times New Roman"/>
          <w:i/>
          <w:sz w:val="24"/>
          <w:szCs w:val="24"/>
        </w:rPr>
        <w:t xml:space="preserve"> par kapitālsabiedrību stratēģisko mērķu noteikšanu </w:t>
      </w:r>
      <w:r w:rsidR="00D45B3C" w:rsidRPr="00D45B3C">
        <w:rPr>
          <w:rFonts w:ascii="Times New Roman" w:hAnsi="Times New Roman" w:cs="Times New Roman"/>
          <w:i/>
          <w:sz w:val="24"/>
          <w:szCs w:val="24"/>
        </w:rPr>
        <w:t>(VSS-681; VSS-682; VSS-683; VSS-684; VSS-685; VSS-686; VSS—687; VSS-689; VSS-690; VSS-691; VSS-692, VSS-693, VSS-694)</w:t>
      </w:r>
      <w:bookmarkStart w:id="2" w:name="_Hlk45551270"/>
      <w:bookmarkEnd w:id="2"/>
    </w:p>
    <w:p w14:paraId="124ABB06" w14:textId="77777777" w:rsidR="0036799C" w:rsidRPr="00522DFB" w:rsidRDefault="0036799C" w:rsidP="0036799C">
      <w:pPr>
        <w:spacing w:after="0" w:line="240" w:lineRule="auto"/>
        <w:ind w:firstLine="720"/>
        <w:jc w:val="both"/>
        <w:outlineLvl w:val="0"/>
        <w:rPr>
          <w:rFonts w:ascii="Times New Roman" w:hAnsi="Times New Roman" w:cs="Times New Roman"/>
          <w:sz w:val="24"/>
          <w:szCs w:val="24"/>
        </w:rPr>
      </w:pPr>
    </w:p>
    <w:p w14:paraId="57F59385" w14:textId="6F30BB4C" w:rsidR="0036799C" w:rsidRDefault="0036799C" w:rsidP="0036799C">
      <w:pPr>
        <w:widowControl w:val="0"/>
        <w:spacing w:after="0" w:line="240" w:lineRule="auto"/>
        <w:jc w:val="both"/>
        <w:rPr>
          <w:rFonts w:ascii="Times New Roman" w:hAnsi="Times New Roman" w:cs="Times New Roman"/>
          <w:sz w:val="24"/>
          <w:szCs w:val="24"/>
        </w:rPr>
      </w:pPr>
      <w:r w:rsidRPr="00522DFB">
        <w:rPr>
          <w:rFonts w:ascii="Times New Roman" w:hAnsi="Times New Roman" w:cs="Times New Roman"/>
          <w:sz w:val="24"/>
          <w:szCs w:val="24"/>
        </w:rPr>
        <w:tab/>
        <w:t xml:space="preserve">Pārresoru koordinācijas centrs (turpmāk – PKC) ir izskatījis Kultūras ministrijas (turpmāk – KM) sagatavoto informatīvo ziņojumu “Par valsts līdzdalības saglabāšanu </w:t>
      </w:r>
      <w:r w:rsidRPr="00522DFB">
        <w:rPr>
          <w:rFonts w:ascii="Times New Roman" w:eastAsia="Times New Roman" w:hAnsi="Times New Roman" w:cs="Times New Roman"/>
          <w:sz w:val="24"/>
          <w:szCs w:val="24"/>
          <w:lang w:eastAsia="lv-LV"/>
        </w:rPr>
        <w:t xml:space="preserve">valsts sabiedrībā ar ierobežotu atbildību </w:t>
      </w:r>
      <w:r w:rsidRPr="00522DFB">
        <w:rPr>
          <w:rFonts w:ascii="Times New Roman" w:eastAsia="Times New Roman" w:hAnsi="Times New Roman" w:cs="Times New Roman"/>
          <w:bCs/>
          <w:sz w:val="24"/>
          <w:szCs w:val="24"/>
          <w:lang w:eastAsia="lv-LV"/>
        </w:rPr>
        <w:t>„Latvijas Nacionālais simfoniskais orķestris</w:t>
      </w:r>
      <w:r w:rsidRPr="00522DFB">
        <w:rPr>
          <w:rFonts w:ascii="Times New Roman" w:hAnsi="Times New Roman" w:cs="Times New Roman"/>
          <w:sz w:val="24"/>
          <w:szCs w:val="24"/>
        </w:rPr>
        <w:t xml:space="preserve">”, </w:t>
      </w:r>
      <w:r w:rsidRPr="00522DFB">
        <w:rPr>
          <w:rFonts w:ascii="Times New Roman" w:eastAsia="Times New Roman" w:hAnsi="Times New Roman" w:cs="Times New Roman"/>
          <w:sz w:val="24"/>
          <w:szCs w:val="24"/>
          <w:lang w:eastAsia="lv-LV"/>
        </w:rPr>
        <w:t xml:space="preserve">valsts sabiedrībā ar ierobežotu atbildību </w:t>
      </w:r>
      <w:r w:rsidRPr="00522DFB">
        <w:rPr>
          <w:rFonts w:ascii="Times New Roman" w:eastAsia="Times New Roman" w:hAnsi="Times New Roman" w:cs="Times New Roman"/>
          <w:bCs/>
          <w:sz w:val="24"/>
          <w:szCs w:val="24"/>
          <w:lang w:eastAsia="lv-LV"/>
        </w:rPr>
        <w:t xml:space="preserve">„Liepājas simfoniskais orķestris”, </w:t>
      </w:r>
      <w:r w:rsidRPr="00522DFB">
        <w:rPr>
          <w:rFonts w:ascii="Times New Roman" w:eastAsia="Times New Roman" w:hAnsi="Times New Roman" w:cs="Times New Roman"/>
          <w:sz w:val="24"/>
          <w:szCs w:val="24"/>
          <w:lang w:eastAsia="lv-LV"/>
        </w:rPr>
        <w:t xml:space="preserve">valsts sabiedrībā ar ierobežotu atbildību </w:t>
      </w:r>
      <w:r w:rsidRPr="00522DFB">
        <w:rPr>
          <w:rFonts w:ascii="Times New Roman" w:eastAsia="Times New Roman" w:hAnsi="Times New Roman" w:cs="Times New Roman"/>
          <w:bCs/>
          <w:sz w:val="24"/>
          <w:szCs w:val="24"/>
          <w:lang w:eastAsia="lv-LV"/>
        </w:rPr>
        <w:t>„KREMERATA BALTICA”,</w:t>
      </w:r>
      <w:r w:rsidRPr="00522DFB">
        <w:rPr>
          <w:rFonts w:ascii="Times New Roman" w:eastAsia="Times New Roman" w:hAnsi="Times New Roman" w:cs="Times New Roman"/>
          <w:sz w:val="24"/>
          <w:szCs w:val="24"/>
          <w:lang w:eastAsia="lv-LV"/>
        </w:rPr>
        <w:t xml:space="preserve"> valsts sabiedrībā ar ierobežotu atbildību </w:t>
      </w:r>
      <w:r w:rsidRPr="00522DFB">
        <w:rPr>
          <w:rFonts w:ascii="Times New Roman" w:eastAsia="Times New Roman" w:hAnsi="Times New Roman" w:cs="Times New Roman"/>
          <w:bCs/>
          <w:sz w:val="24"/>
          <w:szCs w:val="24"/>
          <w:lang w:eastAsia="lv-LV"/>
        </w:rPr>
        <w:t>„Valsts Akadēmiskais koris „Latvija””</w:t>
      </w:r>
      <w:r w:rsidRPr="00522DFB">
        <w:rPr>
          <w:rFonts w:ascii="Times New Roman" w:hAnsi="Times New Roman" w:cs="Times New Roman"/>
          <w:sz w:val="24"/>
          <w:szCs w:val="24"/>
        </w:rPr>
        <w:t xml:space="preserve">, </w:t>
      </w:r>
      <w:r w:rsidRPr="00522DFB">
        <w:rPr>
          <w:rFonts w:ascii="Times New Roman" w:eastAsia="Times New Roman" w:hAnsi="Times New Roman" w:cs="Times New Roman"/>
          <w:sz w:val="24"/>
          <w:szCs w:val="24"/>
          <w:lang w:eastAsia="lv-LV"/>
        </w:rPr>
        <w:t>valsts sabiedrībā ar ierobežotu atbildību</w:t>
      </w:r>
      <w:r w:rsidRPr="00522DFB">
        <w:rPr>
          <w:rFonts w:ascii="Times New Roman" w:hAnsi="Times New Roman" w:cs="Times New Roman"/>
          <w:sz w:val="24"/>
          <w:szCs w:val="24"/>
        </w:rPr>
        <w:t xml:space="preserve"> </w:t>
      </w:r>
      <w:r w:rsidRPr="00522DFB">
        <w:rPr>
          <w:rFonts w:ascii="Times New Roman" w:hAnsi="Times New Roman" w:cs="Times New Roman"/>
          <w:bCs/>
          <w:sz w:val="24"/>
          <w:szCs w:val="24"/>
        </w:rPr>
        <w:t>„Latvijas Koncerti”,</w:t>
      </w:r>
      <w:r w:rsidRPr="00522DFB">
        <w:rPr>
          <w:rFonts w:ascii="Times New Roman" w:hAnsi="Times New Roman" w:cs="Times New Roman"/>
          <w:sz w:val="24"/>
          <w:szCs w:val="24"/>
        </w:rPr>
        <w:t xml:space="preserve"> </w:t>
      </w:r>
      <w:r w:rsidRPr="00522DFB">
        <w:rPr>
          <w:rFonts w:ascii="Times New Roman" w:eastAsia="Times New Roman" w:hAnsi="Times New Roman" w:cs="Times New Roman"/>
          <w:sz w:val="24"/>
          <w:szCs w:val="24"/>
          <w:lang w:eastAsia="lv-LV"/>
        </w:rPr>
        <w:t>valsts sabiedrībā ar ierobežotu atbildību</w:t>
      </w:r>
      <w:r w:rsidRPr="00522DFB">
        <w:rPr>
          <w:rFonts w:ascii="Times New Roman" w:eastAsia="Times New Roman" w:hAnsi="Times New Roman" w:cs="Times New Roman"/>
          <w:bCs/>
          <w:sz w:val="24"/>
          <w:szCs w:val="24"/>
          <w:lang w:eastAsia="lv-LV"/>
        </w:rPr>
        <w:t xml:space="preserve"> „Latvijas Nacionālā opera un balets”,</w:t>
      </w:r>
      <w:r w:rsidRPr="00522DFB">
        <w:rPr>
          <w:rFonts w:ascii="Times New Roman" w:eastAsia="Times New Roman" w:hAnsi="Times New Roman" w:cs="Times New Roman"/>
          <w:sz w:val="24"/>
          <w:szCs w:val="24"/>
          <w:lang w:eastAsia="lv-LV"/>
        </w:rPr>
        <w:t xml:space="preserve"> valsts sabiedrībā ar ierobežotu atbildību </w:t>
      </w:r>
      <w:r w:rsidRPr="00522DFB">
        <w:rPr>
          <w:rFonts w:ascii="Times New Roman" w:eastAsia="Times New Roman" w:hAnsi="Times New Roman" w:cs="Times New Roman"/>
          <w:bCs/>
          <w:sz w:val="24"/>
          <w:szCs w:val="24"/>
          <w:lang w:eastAsia="lv-LV"/>
        </w:rPr>
        <w:t>„Jaunais Rīgas teātris”,</w:t>
      </w:r>
      <w:r w:rsidRPr="00522DFB">
        <w:rPr>
          <w:rFonts w:ascii="Times New Roman" w:hAnsi="Times New Roman" w:cs="Times New Roman"/>
          <w:sz w:val="24"/>
          <w:szCs w:val="24"/>
        </w:rPr>
        <w:t xml:space="preserve"> </w:t>
      </w:r>
      <w:r w:rsidRPr="00522DFB">
        <w:rPr>
          <w:rFonts w:ascii="Times New Roman" w:eastAsia="Times New Roman" w:hAnsi="Times New Roman" w:cs="Times New Roman"/>
          <w:sz w:val="24"/>
          <w:szCs w:val="24"/>
          <w:lang w:eastAsia="lv-LV"/>
        </w:rPr>
        <w:t xml:space="preserve">valsts sabiedrībā ar ierobežotu atbildību </w:t>
      </w:r>
      <w:r w:rsidRPr="00522DFB">
        <w:rPr>
          <w:rFonts w:ascii="Times New Roman" w:eastAsia="Times New Roman" w:hAnsi="Times New Roman" w:cs="Times New Roman"/>
          <w:bCs/>
          <w:sz w:val="24"/>
          <w:szCs w:val="24"/>
          <w:lang w:eastAsia="lv-LV"/>
        </w:rPr>
        <w:t>„Dailes teātris”,</w:t>
      </w:r>
      <w:r w:rsidRPr="00522DFB">
        <w:rPr>
          <w:rFonts w:ascii="Times New Roman" w:eastAsia="Times New Roman" w:hAnsi="Times New Roman" w:cs="Times New Roman"/>
          <w:sz w:val="24"/>
          <w:szCs w:val="24"/>
          <w:lang w:eastAsia="lv-LV"/>
        </w:rPr>
        <w:t xml:space="preserve"> valsts sabiedrībā ar ierobežotu atbildību </w:t>
      </w:r>
      <w:r w:rsidRPr="00522DFB">
        <w:rPr>
          <w:rFonts w:ascii="Times New Roman" w:eastAsia="Times New Roman" w:hAnsi="Times New Roman" w:cs="Times New Roman"/>
          <w:bCs/>
          <w:sz w:val="24"/>
          <w:szCs w:val="24"/>
          <w:lang w:eastAsia="lv-LV"/>
        </w:rPr>
        <w:t>„Latvijas Nacionālais teātris”,</w:t>
      </w:r>
      <w:r w:rsidRPr="00522DFB">
        <w:rPr>
          <w:rFonts w:ascii="Times New Roman" w:hAnsi="Times New Roman" w:cs="Times New Roman"/>
          <w:sz w:val="24"/>
          <w:szCs w:val="24"/>
        </w:rPr>
        <w:t xml:space="preserve"> </w:t>
      </w:r>
      <w:r w:rsidRPr="00522DFB">
        <w:rPr>
          <w:rFonts w:ascii="Times New Roman" w:eastAsia="Times New Roman" w:hAnsi="Times New Roman" w:cs="Times New Roman"/>
          <w:sz w:val="24"/>
          <w:szCs w:val="24"/>
          <w:lang w:eastAsia="lv-LV"/>
        </w:rPr>
        <w:t>valsts sabiedrībā ar ierobežotu atbildību</w:t>
      </w:r>
      <w:r w:rsidRPr="00522DFB">
        <w:rPr>
          <w:rFonts w:ascii="Times New Roman" w:eastAsia="Times New Roman" w:hAnsi="Times New Roman" w:cs="Times New Roman"/>
          <w:bCs/>
          <w:sz w:val="24"/>
          <w:szCs w:val="24"/>
          <w:lang w:eastAsia="lv-LV"/>
        </w:rPr>
        <w:t xml:space="preserve"> „Daugavpils teātris”, </w:t>
      </w:r>
      <w:r w:rsidRPr="00522DFB">
        <w:rPr>
          <w:rFonts w:ascii="Times New Roman" w:eastAsia="Times New Roman" w:hAnsi="Times New Roman" w:cs="Times New Roman"/>
          <w:sz w:val="24"/>
          <w:szCs w:val="24"/>
          <w:lang w:eastAsia="lv-LV"/>
        </w:rPr>
        <w:t xml:space="preserve">valsts sabiedrībā ar ierobežotu atbildību </w:t>
      </w:r>
      <w:r w:rsidRPr="00522DFB">
        <w:rPr>
          <w:rFonts w:ascii="Times New Roman" w:eastAsia="Times New Roman" w:hAnsi="Times New Roman" w:cs="Times New Roman"/>
          <w:bCs/>
          <w:sz w:val="24"/>
          <w:szCs w:val="24"/>
          <w:lang w:eastAsia="lv-LV"/>
        </w:rPr>
        <w:t>„Valmieras drāmas teātris”,</w:t>
      </w:r>
      <w:r w:rsidRPr="00522DFB">
        <w:rPr>
          <w:rFonts w:ascii="Times New Roman" w:eastAsia="Times New Roman" w:hAnsi="Times New Roman" w:cs="Times New Roman"/>
          <w:sz w:val="24"/>
          <w:szCs w:val="24"/>
          <w:lang w:eastAsia="lv-LV"/>
        </w:rPr>
        <w:t xml:space="preserve"> valsts sabiedrībā ar ierobežotu atbildību </w:t>
      </w:r>
      <w:r w:rsidRPr="00522DFB">
        <w:rPr>
          <w:rFonts w:ascii="Times New Roman" w:eastAsia="Times New Roman" w:hAnsi="Times New Roman" w:cs="Times New Roman"/>
          <w:bCs/>
          <w:sz w:val="24"/>
          <w:szCs w:val="24"/>
          <w:lang w:eastAsia="lv-LV"/>
        </w:rPr>
        <w:t>„Latvijas Leļļu teātris”</w:t>
      </w:r>
      <w:r w:rsidRPr="00522DFB">
        <w:rPr>
          <w:rFonts w:ascii="Times New Roman" w:hAnsi="Times New Roman" w:cs="Times New Roman"/>
          <w:sz w:val="24"/>
          <w:szCs w:val="24"/>
        </w:rPr>
        <w:t xml:space="preserve">, </w:t>
      </w:r>
      <w:r w:rsidRPr="00522DFB">
        <w:rPr>
          <w:rFonts w:ascii="Times New Roman" w:eastAsia="Times New Roman" w:hAnsi="Times New Roman" w:cs="Times New Roman"/>
          <w:sz w:val="24"/>
          <w:szCs w:val="24"/>
          <w:lang w:eastAsia="lv-LV"/>
        </w:rPr>
        <w:t xml:space="preserve">valsts sabiedrībā ar ierobežotu atbildību </w:t>
      </w:r>
      <w:r w:rsidRPr="00522DFB">
        <w:rPr>
          <w:rFonts w:ascii="Times New Roman" w:eastAsia="Times New Roman" w:hAnsi="Times New Roman" w:cs="Times New Roman"/>
          <w:bCs/>
          <w:sz w:val="24"/>
          <w:szCs w:val="24"/>
          <w:lang w:eastAsia="lv-LV"/>
        </w:rPr>
        <w:t>„Mihaila Čehova Rīgas Krievu teātris”</w:t>
      </w:r>
      <w:r w:rsidRPr="00522DFB">
        <w:rPr>
          <w:rFonts w:ascii="Times New Roman" w:hAnsi="Times New Roman" w:cs="Times New Roman"/>
          <w:sz w:val="24"/>
          <w:szCs w:val="24"/>
        </w:rPr>
        <w:t xml:space="preserve"> un </w:t>
      </w:r>
      <w:r w:rsidRPr="00522DFB">
        <w:rPr>
          <w:rFonts w:ascii="Times New Roman" w:eastAsia="Times New Roman" w:hAnsi="Times New Roman" w:cs="Times New Roman"/>
          <w:sz w:val="24"/>
          <w:szCs w:val="24"/>
          <w:lang w:eastAsia="lv-LV"/>
        </w:rPr>
        <w:t xml:space="preserve">valsts sabiedrībā ar ierobežotu atbildību </w:t>
      </w:r>
      <w:r w:rsidRPr="00522DFB">
        <w:rPr>
          <w:rFonts w:ascii="Times New Roman" w:eastAsia="Times New Roman" w:hAnsi="Times New Roman" w:cs="Times New Roman"/>
          <w:bCs/>
          <w:sz w:val="24"/>
          <w:szCs w:val="24"/>
          <w:lang w:eastAsia="lv-LV"/>
        </w:rPr>
        <w:t>„Rīgas cirks”</w:t>
      </w:r>
      <w:r w:rsidR="00CC4F75">
        <w:rPr>
          <w:rFonts w:ascii="Times New Roman" w:eastAsia="Times New Roman" w:hAnsi="Times New Roman" w:cs="Times New Roman"/>
          <w:bCs/>
          <w:sz w:val="24"/>
          <w:szCs w:val="24"/>
          <w:lang w:eastAsia="lv-LV"/>
        </w:rPr>
        <w:t>” (VSS-680)</w:t>
      </w:r>
      <w:r w:rsidRPr="00522DFB">
        <w:rPr>
          <w:rFonts w:ascii="Times New Roman" w:hAnsi="Times New Roman" w:cs="Times New Roman"/>
          <w:sz w:val="24"/>
          <w:szCs w:val="24"/>
        </w:rPr>
        <w:t xml:space="preserve"> (turpmāk – Ziņojum</w:t>
      </w:r>
      <w:r w:rsidR="001B30AA">
        <w:rPr>
          <w:rFonts w:ascii="Times New Roman" w:hAnsi="Times New Roman" w:cs="Times New Roman"/>
          <w:sz w:val="24"/>
          <w:szCs w:val="24"/>
        </w:rPr>
        <w:t>s</w:t>
      </w:r>
      <w:r w:rsidRPr="00522DFB">
        <w:rPr>
          <w:rFonts w:ascii="Times New Roman" w:hAnsi="Times New Roman" w:cs="Times New Roman"/>
          <w:sz w:val="24"/>
          <w:szCs w:val="24"/>
        </w:rPr>
        <w:t>) un tam pievienoto Ministru kabineta sēdes protokollēmuma projektu</w:t>
      </w:r>
      <w:r w:rsidR="00D45B3C">
        <w:rPr>
          <w:rFonts w:ascii="Times New Roman" w:hAnsi="Times New Roman" w:cs="Times New Roman"/>
          <w:sz w:val="24"/>
          <w:szCs w:val="24"/>
        </w:rPr>
        <w:t>, kā arī ar to saistītos Ministru kabineta rīkojum</w:t>
      </w:r>
      <w:r w:rsidR="00CC4F75">
        <w:rPr>
          <w:rFonts w:ascii="Times New Roman" w:hAnsi="Times New Roman" w:cs="Times New Roman"/>
          <w:sz w:val="24"/>
          <w:szCs w:val="24"/>
        </w:rPr>
        <w:t>u</w:t>
      </w:r>
      <w:r w:rsidR="00D45B3C">
        <w:rPr>
          <w:rFonts w:ascii="Times New Roman" w:hAnsi="Times New Roman" w:cs="Times New Roman"/>
          <w:sz w:val="24"/>
          <w:szCs w:val="24"/>
        </w:rPr>
        <w:t xml:space="preserve"> projektus par Kultūras ministrijas kapitāla daļu turējumā esošo kapitālsabiedrību stratēģisko mērķu noteikšanu (VSS-681; VSS-682; VSS-683; VSS-684; VSS-685; VSS-686; VSS—687; VSS-689; VSS-690; VSS-691; VSS-692, VSS-693, VSS-694)</w:t>
      </w:r>
      <w:r w:rsidRPr="00522DFB">
        <w:rPr>
          <w:rFonts w:ascii="Times New Roman" w:hAnsi="Times New Roman" w:cs="Times New Roman"/>
          <w:sz w:val="24"/>
          <w:szCs w:val="24"/>
        </w:rPr>
        <w:t xml:space="preserve"> un atbalsta </w:t>
      </w:r>
      <w:r w:rsidR="00D45B3C">
        <w:rPr>
          <w:rFonts w:ascii="Times New Roman" w:hAnsi="Times New Roman" w:cs="Times New Roman"/>
          <w:sz w:val="24"/>
          <w:szCs w:val="24"/>
        </w:rPr>
        <w:t>projektu</w:t>
      </w:r>
      <w:r w:rsidRPr="00522DFB">
        <w:rPr>
          <w:rFonts w:ascii="Times New Roman" w:hAnsi="Times New Roman" w:cs="Times New Roman"/>
          <w:sz w:val="24"/>
          <w:szCs w:val="24"/>
        </w:rPr>
        <w:t xml:space="preserve"> tālāku virzību, </w:t>
      </w:r>
      <w:r w:rsidRPr="009E26EE">
        <w:rPr>
          <w:rFonts w:ascii="Times New Roman" w:hAnsi="Times New Roman" w:cs="Times New Roman"/>
          <w:b/>
          <w:sz w:val="24"/>
          <w:szCs w:val="24"/>
        </w:rPr>
        <w:t>izsakot šādus iebildumus</w:t>
      </w:r>
      <w:r w:rsidR="00CC4F75" w:rsidRPr="00935E0E">
        <w:rPr>
          <w:rFonts w:ascii="Times New Roman" w:hAnsi="Times New Roman" w:cs="Times New Roman"/>
          <w:bCs/>
          <w:sz w:val="24"/>
          <w:szCs w:val="24"/>
        </w:rPr>
        <w:t>.</w:t>
      </w:r>
    </w:p>
    <w:p w14:paraId="1E0F19D4" w14:textId="77777777" w:rsidR="0036799C" w:rsidRPr="00522DFB" w:rsidRDefault="0036799C" w:rsidP="0036799C">
      <w:pPr>
        <w:widowControl w:val="0"/>
        <w:spacing w:after="0" w:line="240" w:lineRule="auto"/>
        <w:jc w:val="both"/>
        <w:rPr>
          <w:rFonts w:ascii="Times New Roman" w:hAnsi="Times New Roman" w:cs="Times New Roman"/>
          <w:sz w:val="24"/>
          <w:szCs w:val="24"/>
        </w:rPr>
      </w:pPr>
    </w:p>
    <w:p w14:paraId="5EBADAED" w14:textId="5D2011EA" w:rsidR="0036799C" w:rsidRPr="00522DFB" w:rsidRDefault="0036799C" w:rsidP="0036799C">
      <w:pPr>
        <w:spacing w:after="0" w:line="24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1.</w:t>
      </w:r>
      <w:r w:rsidR="00B30DA5">
        <w:rPr>
          <w:rFonts w:ascii="Times New Roman" w:hAnsi="Times New Roman" w:cs="Times New Roman"/>
          <w:sz w:val="24"/>
          <w:szCs w:val="24"/>
        </w:rPr>
        <w:t xml:space="preserve"> </w:t>
      </w:r>
      <w:r w:rsidRPr="00522DFB">
        <w:rPr>
          <w:rFonts w:ascii="Times New Roman" w:hAnsi="Times New Roman" w:cs="Times New Roman"/>
          <w:sz w:val="24"/>
          <w:szCs w:val="24"/>
        </w:rPr>
        <w:t xml:space="preserve">Ziņojuma II sadaļā norādīts, ka valsts līdzdalība kapitālsabiedrībās nepieciešama, </w:t>
      </w:r>
      <w:r w:rsidR="008D442B">
        <w:rPr>
          <w:rFonts w:ascii="Times New Roman" w:hAnsi="Times New Roman" w:cs="Times New Roman"/>
          <w:sz w:val="24"/>
          <w:szCs w:val="24"/>
        </w:rPr>
        <w:t>“</w:t>
      </w:r>
      <w:r w:rsidRPr="00522DFB">
        <w:rPr>
          <w:rFonts w:ascii="Times New Roman" w:hAnsi="Times New Roman" w:cs="Times New Roman"/>
          <w:sz w:val="24"/>
          <w:szCs w:val="24"/>
        </w:rPr>
        <w:t>lai nodrošinātu Satversmes 91.</w:t>
      </w:r>
      <w:r w:rsidR="00CC4F75">
        <w:rPr>
          <w:rFonts w:ascii="Times New Roman" w:hAnsi="Times New Roman" w:cs="Times New Roman"/>
          <w:sz w:val="24"/>
          <w:szCs w:val="24"/>
        </w:rPr>
        <w:t> </w:t>
      </w:r>
      <w:r w:rsidRPr="00522DFB">
        <w:rPr>
          <w:rFonts w:ascii="Times New Roman" w:hAnsi="Times New Roman" w:cs="Times New Roman"/>
          <w:sz w:val="24"/>
          <w:szCs w:val="24"/>
        </w:rPr>
        <w:t>pantā noteikto, ka ikvienam cilvēkam Latvijā ir vienlīdzīgas tiesības, gan arī Nacionālajā attīstības plānā 2021. – 2027.</w:t>
      </w:r>
      <w:r w:rsidR="006859F8">
        <w:rPr>
          <w:rFonts w:ascii="Times New Roman" w:hAnsi="Times New Roman" w:cs="Times New Roman"/>
          <w:sz w:val="24"/>
          <w:szCs w:val="24"/>
        </w:rPr>
        <w:t> </w:t>
      </w:r>
      <w:r w:rsidRPr="00522DFB">
        <w:rPr>
          <w:rFonts w:ascii="Times New Roman" w:hAnsi="Times New Roman" w:cs="Times New Roman"/>
          <w:sz w:val="24"/>
          <w:szCs w:val="24"/>
        </w:rPr>
        <w:t>gadam noteikto stratēģisko mērķi – vienlīdzīgas iespējas visiem. Līdz ar to par kultūrpolitikas 2021.</w:t>
      </w:r>
      <w:r w:rsidR="006859F8">
        <w:rPr>
          <w:rFonts w:ascii="Times New Roman" w:hAnsi="Times New Roman" w:cs="Times New Roman"/>
          <w:sz w:val="24"/>
          <w:szCs w:val="24"/>
        </w:rPr>
        <w:t> </w:t>
      </w:r>
      <w:r w:rsidRPr="00522DFB">
        <w:rPr>
          <w:rFonts w:ascii="Times New Roman" w:hAnsi="Times New Roman" w:cs="Times New Roman"/>
          <w:sz w:val="24"/>
          <w:szCs w:val="24"/>
        </w:rPr>
        <w:t>–</w:t>
      </w:r>
      <w:r w:rsidR="006859F8">
        <w:rPr>
          <w:rFonts w:ascii="Times New Roman" w:hAnsi="Times New Roman" w:cs="Times New Roman"/>
          <w:sz w:val="24"/>
          <w:szCs w:val="24"/>
        </w:rPr>
        <w:t> </w:t>
      </w:r>
      <w:r w:rsidRPr="00522DFB">
        <w:rPr>
          <w:rFonts w:ascii="Times New Roman" w:hAnsi="Times New Roman" w:cs="Times New Roman"/>
          <w:sz w:val="24"/>
          <w:szCs w:val="24"/>
        </w:rPr>
        <w:t>2027.</w:t>
      </w:r>
      <w:r w:rsidR="006859F8">
        <w:rPr>
          <w:rFonts w:ascii="Times New Roman" w:hAnsi="Times New Roman" w:cs="Times New Roman"/>
          <w:sz w:val="24"/>
          <w:szCs w:val="24"/>
        </w:rPr>
        <w:t> </w:t>
      </w:r>
      <w:r w:rsidRPr="00522DFB">
        <w:rPr>
          <w:rFonts w:ascii="Times New Roman" w:hAnsi="Times New Roman" w:cs="Times New Roman"/>
          <w:sz w:val="24"/>
          <w:szCs w:val="24"/>
        </w:rPr>
        <w:t xml:space="preserve">gadam mērķi ir izvirzīta </w:t>
      </w:r>
      <w:r w:rsidRPr="00522DFB">
        <w:rPr>
          <w:rFonts w:ascii="Times New Roman" w:hAnsi="Times New Roman" w:cs="Times New Roman"/>
          <w:bCs/>
          <w:sz w:val="24"/>
          <w:szCs w:val="24"/>
        </w:rPr>
        <w:t>ilgtspējīga un sabiedrībai pieejama kultūra valsts attīstībai</w:t>
      </w:r>
      <w:r w:rsidRPr="00522DFB">
        <w:rPr>
          <w:rFonts w:ascii="Times New Roman" w:hAnsi="Times New Roman" w:cs="Times New Roman"/>
          <w:sz w:val="24"/>
          <w:szCs w:val="24"/>
        </w:rPr>
        <w:t xml:space="preserve">. Šī mērķa būtiskākais aspekts ir kultūras pieejamība, ar to saprotot, ka ikvienam Latvijas iedzīvotājam ir jānodrošina vienlīdzīgas iespējas izmantot kultūras </w:t>
      </w:r>
      <w:r w:rsidRPr="00522DFB">
        <w:rPr>
          <w:rFonts w:ascii="Times New Roman" w:hAnsi="Times New Roman" w:cs="Times New Roman"/>
          <w:sz w:val="24"/>
          <w:szCs w:val="24"/>
        </w:rPr>
        <w:lastRenderedPageBreak/>
        <w:t xml:space="preserve">pakalpojumus un līdzdarboties kultūras procesos, neatkarīgi no cilvēka dzīvesvietas, vecuma, dzimuma, tautības, izglītības vai ienākumu līmeņa. Saprotot, ka dažādiem cilvēkiem ir atšķirīgas kultūras vajadzības, kultūrpolitikas īstenošanā uzsvars liekams uz sabalansētu visu kultūras nozaru attīstību, nodrošinot to, ka ikvienam cilvēkam ir pieejamas viņa vajadzībām atbilstošas un augstvērtīgas kultūras patēriņa </w:t>
      </w:r>
      <w:r w:rsidRPr="008D442B">
        <w:rPr>
          <w:rFonts w:ascii="Times New Roman" w:hAnsi="Times New Roman" w:cs="Times New Roman"/>
          <w:sz w:val="24"/>
          <w:szCs w:val="24"/>
          <w:u w:val="single"/>
        </w:rPr>
        <w:t>un līdzdalības</w:t>
      </w:r>
      <w:r w:rsidRPr="00522DFB">
        <w:rPr>
          <w:rFonts w:ascii="Times New Roman" w:hAnsi="Times New Roman" w:cs="Times New Roman"/>
          <w:sz w:val="24"/>
          <w:szCs w:val="24"/>
        </w:rPr>
        <w:t xml:space="preserve"> iespējas</w:t>
      </w:r>
      <w:r w:rsidR="008D442B">
        <w:rPr>
          <w:rFonts w:ascii="Times New Roman" w:hAnsi="Times New Roman" w:cs="Times New Roman"/>
          <w:sz w:val="24"/>
          <w:szCs w:val="24"/>
        </w:rPr>
        <w:t>”</w:t>
      </w:r>
      <w:r w:rsidRPr="00522DFB">
        <w:rPr>
          <w:rFonts w:ascii="Times New Roman" w:hAnsi="Times New Roman" w:cs="Times New Roman"/>
          <w:sz w:val="24"/>
          <w:szCs w:val="24"/>
        </w:rPr>
        <w:t>.</w:t>
      </w:r>
    </w:p>
    <w:p w14:paraId="416D9449" w14:textId="289EEE75" w:rsidR="0036799C" w:rsidRPr="00422DCC" w:rsidRDefault="0036799C" w:rsidP="0036799C">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Izvērtējot </w:t>
      </w:r>
      <w:r w:rsidR="00CA1571" w:rsidRPr="00422DCC">
        <w:rPr>
          <w:rFonts w:ascii="Times New Roman" w:hAnsi="Times New Roman" w:cs="Times New Roman"/>
          <w:sz w:val="24"/>
          <w:szCs w:val="24"/>
        </w:rPr>
        <w:t>Ziņojumu</w:t>
      </w:r>
      <w:r w:rsidRPr="00422DCC">
        <w:rPr>
          <w:rFonts w:ascii="Times New Roman" w:hAnsi="Times New Roman" w:cs="Times New Roman"/>
          <w:sz w:val="24"/>
          <w:szCs w:val="24"/>
        </w:rPr>
        <w:t xml:space="preserve"> kopumā un iepazīstoties ar </w:t>
      </w:r>
      <w:r w:rsidR="00E950D5" w:rsidRPr="00422DCC">
        <w:rPr>
          <w:rFonts w:ascii="Times New Roman" w:hAnsi="Times New Roman" w:cs="Times New Roman"/>
          <w:sz w:val="24"/>
          <w:szCs w:val="24"/>
        </w:rPr>
        <w:t xml:space="preserve">2022. gada 22. jūlija </w:t>
      </w:r>
      <w:r w:rsidR="001152BF" w:rsidRPr="00422DCC">
        <w:rPr>
          <w:rFonts w:ascii="Times New Roman" w:hAnsi="Times New Roman" w:cs="Times New Roman"/>
          <w:sz w:val="24"/>
          <w:szCs w:val="24"/>
        </w:rPr>
        <w:t xml:space="preserve">Valsts sekretāru sanāksmē </w:t>
      </w:r>
      <w:r w:rsidR="006859F8" w:rsidRPr="00422DCC">
        <w:rPr>
          <w:rFonts w:ascii="Times New Roman" w:hAnsi="Times New Roman" w:cs="Times New Roman"/>
          <w:sz w:val="24"/>
          <w:szCs w:val="24"/>
        </w:rPr>
        <w:t xml:space="preserve">(turpmāk – VSS) </w:t>
      </w:r>
      <w:r w:rsidR="001152BF" w:rsidRPr="00422DCC">
        <w:rPr>
          <w:rFonts w:ascii="Times New Roman" w:hAnsi="Times New Roman" w:cs="Times New Roman"/>
          <w:sz w:val="24"/>
          <w:szCs w:val="24"/>
        </w:rPr>
        <w:t>izsludinātajiem</w:t>
      </w:r>
      <w:r w:rsidRPr="00422DCC">
        <w:rPr>
          <w:rFonts w:ascii="Times New Roman" w:hAnsi="Times New Roman" w:cs="Times New Roman"/>
          <w:sz w:val="24"/>
          <w:szCs w:val="24"/>
        </w:rPr>
        <w:t xml:space="preserve"> Ministru kabineta rīkojumu projektiem par </w:t>
      </w:r>
      <w:r w:rsidR="006859F8" w:rsidRPr="00422DCC">
        <w:rPr>
          <w:rFonts w:ascii="Times New Roman" w:hAnsi="Times New Roman" w:cs="Times New Roman"/>
          <w:sz w:val="24"/>
          <w:szCs w:val="24"/>
        </w:rPr>
        <w:t xml:space="preserve">vispārējo </w:t>
      </w:r>
      <w:r w:rsidRPr="00422DCC">
        <w:rPr>
          <w:rFonts w:ascii="Times New Roman" w:hAnsi="Times New Roman" w:cs="Times New Roman"/>
          <w:sz w:val="24"/>
          <w:szCs w:val="24"/>
        </w:rPr>
        <w:t xml:space="preserve">stratēģisko mērķu noteikšanu valsts kapitālsabiedrībām, secināms, ka nevienā no ziņojumā ietvertajām kapitālsabiedrībām stratēģiskajā mērķi nav ietvertas funkcijas (uzdevumi), kas nodrošinātu ikvienam cilvēkam pieejamas un atbilstošas kultūras </w:t>
      </w:r>
      <w:r w:rsidRPr="00422DCC">
        <w:rPr>
          <w:rFonts w:ascii="Times New Roman" w:hAnsi="Times New Roman" w:cs="Times New Roman"/>
          <w:sz w:val="24"/>
          <w:szCs w:val="24"/>
          <w:u w:val="single"/>
        </w:rPr>
        <w:t>līdzdalības</w:t>
      </w:r>
      <w:r w:rsidRPr="00422DCC">
        <w:rPr>
          <w:rFonts w:ascii="Times New Roman" w:hAnsi="Times New Roman" w:cs="Times New Roman"/>
          <w:sz w:val="24"/>
          <w:szCs w:val="24"/>
        </w:rPr>
        <w:t xml:space="preserve"> iespējas. Vienlaikus, no </w:t>
      </w:r>
      <w:r w:rsidR="00CA1571" w:rsidRPr="00422DCC">
        <w:rPr>
          <w:rFonts w:ascii="Times New Roman" w:hAnsi="Times New Roman" w:cs="Times New Roman"/>
          <w:sz w:val="24"/>
          <w:szCs w:val="24"/>
        </w:rPr>
        <w:t>Ziņojuma</w:t>
      </w:r>
      <w:r w:rsidRPr="00422DCC">
        <w:rPr>
          <w:rFonts w:ascii="Times New Roman" w:hAnsi="Times New Roman" w:cs="Times New Roman"/>
          <w:sz w:val="24"/>
          <w:szCs w:val="24"/>
        </w:rPr>
        <w:t xml:space="preserve"> pielikumos ietvertās informācijas izriet, ka atsevišķas valsts kapitālsabiedrības, iespējams, pilda šo funkciju – ir izveidojušas mehānismu jauno mākslinieku ataudzes sagatavošanai (piemēram – SIA “Rīgas Cirks”). Ņemot vērā, ka šīs funkcijas izpilde atbilst kultūrpolitikas 2021.</w:t>
      </w:r>
      <w:r w:rsidR="006859F8" w:rsidRPr="00422DCC">
        <w:rPr>
          <w:rFonts w:ascii="Times New Roman" w:hAnsi="Times New Roman" w:cs="Times New Roman"/>
          <w:sz w:val="24"/>
          <w:szCs w:val="24"/>
        </w:rPr>
        <w:t> </w:t>
      </w:r>
      <w:r w:rsidRPr="00422DCC">
        <w:rPr>
          <w:rFonts w:ascii="Times New Roman" w:hAnsi="Times New Roman" w:cs="Times New Roman"/>
          <w:sz w:val="24"/>
          <w:szCs w:val="24"/>
        </w:rPr>
        <w:t>-</w:t>
      </w:r>
      <w:r w:rsidR="006859F8" w:rsidRPr="00422DCC">
        <w:rPr>
          <w:rFonts w:ascii="Times New Roman" w:hAnsi="Times New Roman" w:cs="Times New Roman"/>
          <w:sz w:val="24"/>
          <w:szCs w:val="24"/>
        </w:rPr>
        <w:t> </w:t>
      </w:r>
      <w:r w:rsidRPr="00422DCC">
        <w:rPr>
          <w:rFonts w:ascii="Times New Roman" w:hAnsi="Times New Roman" w:cs="Times New Roman"/>
          <w:sz w:val="24"/>
          <w:szCs w:val="24"/>
        </w:rPr>
        <w:t>2027.</w:t>
      </w:r>
      <w:r w:rsidR="006859F8" w:rsidRPr="00422DCC">
        <w:rPr>
          <w:rFonts w:ascii="Times New Roman" w:hAnsi="Times New Roman" w:cs="Times New Roman"/>
          <w:sz w:val="24"/>
          <w:szCs w:val="24"/>
        </w:rPr>
        <w:t> </w:t>
      </w:r>
      <w:r w:rsidRPr="00422DCC">
        <w:rPr>
          <w:rFonts w:ascii="Times New Roman" w:hAnsi="Times New Roman" w:cs="Times New Roman"/>
          <w:sz w:val="24"/>
          <w:szCs w:val="24"/>
        </w:rPr>
        <w:t xml:space="preserve">gadam mērķim, un tai ir būtiska nozīme jaunās </w:t>
      </w:r>
      <w:r w:rsidR="004E0430" w:rsidRPr="00422DCC">
        <w:rPr>
          <w:rFonts w:ascii="Times New Roman" w:hAnsi="Times New Roman" w:cs="Times New Roman"/>
          <w:sz w:val="24"/>
          <w:szCs w:val="24"/>
        </w:rPr>
        <w:t xml:space="preserve">mākslinieku ataudzes veidošanā sektoros, </w:t>
      </w:r>
      <w:r w:rsidRPr="00422DCC">
        <w:rPr>
          <w:rFonts w:ascii="Times New Roman" w:hAnsi="Times New Roman" w:cs="Times New Roman"/>
          <w:sz w:val="24"/>
          <w:szCs w:val="24"/>
        </w:rPr>
        <w:t xml:space="preserve">kur, iespējams, nav atbilstoša tirgus piesātinājuma, iesakām izvērtēt un, ciktāl tas ir iespējams, ietvert kapitālsabiedrību </w:t>
      </w:r>
      <w:r w:rsidR="006859F8" w:rsidRPr="00422DCC">
        <w:rPr>
          <w:rFonts w:ascii="Times New Roman" w:hAnsi="Times New Roman" w:cs="Times New Roman"/>
          <w:sz w:val="24"/>
          <w:szCs w:val="24"/>
        </w:rPr>
        <w:t xml:space="preserve">vispārējos </w:t>
      </w:r>
      <w:r w:rsidRPr="00422DCC">
        <w:rPr>
          <w:rFonts w:ascii="Times New Roman" w:hAnsi="Times New Roman" w:cs="Times New Roman"/>
          <w:sz w:val="24"/>
          <w:szCs w:val="24"/>
        </w:rPr>
        <w:t>stratēģisko</w:t>
      </w:r>
      <w:r w:rsidR="006859F8" w:rsidRPr="00422DCC">
        <w:rPr>
          <w:rFonts w:ascii="Times New Roman" w:hAnsi="Times New Roman" w:cs="Times New Roman"/>
          <w:sz w:val="24"/>
          <w:szCs w:val="24"/>
        </w:rPr>
        <w:t>s</w:t>
      </w:r>
      <w:r w:rsidRPr="00422DCC">
        <w:rPr>
          <w:rFonts w:ascii="Times New Roman" w:hAnsi="Times New Roman" w:cs="Times New Roman"/>
          <w:sz w:val="24"/>
          <w:szCs w:val="24"/>
        </w:rPr>
        <w:t xml:space="preserve"> mērķ</w:t>
      </w:r>
      <w:r w:rsidR="006859F8" w:rsidRPr="00422DCC">
        <w:rPr>
          <w:rFonts w:ascii="Times New Roman" w:hAnsi="Times New Roman" w:cs="Times New Roman"/>
          <w:sz w:val="24"/>
          <w:szCs w:val="24"/>
        </w:rPr>
        <w:t>os</w:t>
      </w:r>
      <w:r w:rsidRPr="00422DCC">
        <w:rPr>
          <w:rFonts w:ascii="Times New Roman" w:hAnsi="Times New Roman" w:cs="Times New Roman"/>
          <w:sz w:val="24"/>
          <w:szCs w:val="24"/>
        </w:rPr>
        <w:t xml:space="preserve"> ne vien uzdevumus, kas vērsti uz sabiedrības kultūras patēriņa vajadzību apmierināšanu, bet arī tādus uzdevumus, kas vērsti uz sabiedrības līdzdalības iespēju un jaunās mākslinieku ataudzes veidošanās nodrošināšanu.</w:t>
      </w:r>
    </w:p>
    <w:p w14:paraId="23DE8B5D" w14:textId="77777777" w:rsidR="0036799C" w:rsidRPr="00422DCC" w:rsidRDefault="0036799C" w:rsidP="0036799C">
      <w:pPr>
        <w:spacing w:after="0" w:line="240" w:lineRule="auto"/>
        <w:ind w:firstLine="720"/>
        <w:jc w:val="both"/>
        <w:outlineLvl w:val="0"/>
        <w:rPr>
          <w:rFonts w:ascii="Times New Roman" w:hAnsi="Times New Roman" w:cs="Times New Roman"/>
          <w:sz w:val="24"/>
          <w:szCs w:val="24"/>
        </w:rPr>
      </w:pPr>
    </w:p>
    <w:p w14:paraId="2B953645" w14:textId="5AADAB0D" w:rsidR="0036799C" w:rsidRPr="00422DCC" w:rsidRDefault="00B30DA5" w:rsidP="0036799C">
      <w:pPr>
        <w:widowControl w:val="0"/>
        <w:spacing w:after="0" w:line="240" w:lineRule="auto"/>
        <w:ind w:firstLine="720"/>
        <w:jc w:val="both"/>
        <w:textAlignment w:val="baseline"/>
        <w:rPr>
          <w:rFonts w:ascii="Times New Roman" w:eastAsia="Times New Roman" w:hAnsi="Times New Roman" w:cs="Times New Roman"/>
          <w:sz w:val="24"/>
          <w:szCs w:val="24"/>
          <w:lang w:eastAsia="lv-LV"/>
        </w:rPr>
      </w:pPr>
      <w:r w:rsidRPr="00422DCC">
        <w:rPr>
          <w:rFonts w:ascii="Times New Roman" w:hAnsi="Times New Roman" w:cs="Times New Roman"/>
          <w:sz w:val="24"/>
          <w:szCs w:val="24"/>
        </w:rPr>
        <w:t xml:space="preserve">2. </w:t>
      </w:r>
      <w:r w:rsidR="0036799C" w:rsidRPr="00422DCC">
        <w:rPr>
          <w:rFonts w:ascii="Times New Roman" w:hAnsi="Times New Roman" w:cs="Times New Roman"/>
          <w:sz w:val="24"/>
          <w:szCs w:val="24"/>
        </w:rPr>
        <w:t xml:space="preserve">Ar Ministru kabineta rīkojuma projektu </w:t>
      </w:r>
      <w:r w:rsidRPr="00422DCC">
        <w:rPr>
          <w:rFonts w:ascii="Times New Roman" w:hAnsi="Times New Roman" w:cs="Times New Roman"/>
          <w:sz w:val="24"/>
          <w:szCs w:val="24"/>
        </w:rPr>
        <w:t>"Par valsts sabiedrības ar ierobežotu atbildību "Jaunais Rīgas teātris" vispārējo stratēģisko mērķi" (VSS-687)</w:t>
      </w:r>
      <w:r w:rsidR="0036799C" w:rsidRPr="00422DCC">
        <w:rPr>
          <w:rFonts w:ascii="Times New Roman" w:hAnsi="Times New Roman" w:cs="Times New Roman"/>
          <w:sz w:val="24"/>
          <w:szCs w:val="24"/>
        </w:rPr>
        <w:t xml:space="preserve"> tiek rosināts noteikt VSIA „Jaunais Rīgas teātris”</w:t>
      </w:r>
      <w:r w:rsidR="006859F8" w:rsidRPr="00422DCC">
        <w:rPr>
          <w:rFonts w:ascii="Times New Roman" w:hAnsi="Times New Roman" w:cs="Times New Roman"/>
          <w:sz w:val="24"/>
          <w:szCs w:val="24"/>
        </w:rPr>
        <w:t xml:space="preserve"> (turpmāk – JRT)</w:t>
      </w:r>
      <w:r w:rsidR="0036799C" w:rsidRPr="00422DCC">
        <w:rPr>
          <w:rFonts w:ascii="Times New Roman" w:hAnsi="Times New Roman" w:cs="Times New Roman"/>
          <w:sz w:val="24"/>
          <w:szCs w:val="24"/>
        </w:rPr>
        <w:t xml:space="preserve"> </w:t>
      </w:r>
      <w:r w:rsidR="006859F8" w:rsidRPr="00422DCC">
        <w:rPr>
          <w:rFonts w:ascii="Times New Roman" w:hAnsi="Times New Roman" w:cs="Times New Roman"/>
          <w:sz w:val="24"/>
          <w:szCs w:val="24"/>
        </w:rPr>
        <w:t xml:space="preserve">vispārējo </w:t>
      </w:r>
      <w:r w:rsidR="0036799C" w:rsidRPr="00422DCC">
        <w:rPr>
          <w:rFonts w:ascii="Times New Roman" w:hAnsi="Times New Roman" w:cs="Times New Roman"/>
          <w:sz w:val="24"/>
          <w:szCs w:val="24"/>
        </w:rPr>
        <w:t xml:space="preserve">stratēģisko mērķi “nacionālā un pasaules kultūras mantojuma saglabāšana un attīstība teātra mākslas jomā, kā arī tā pieejamības nodrošināšana, iestudējot dažādu žanru izrādes un apgūstot starptautisko pieredzi” un ar Ministru kabineta rīkojuma projektu </w:t>
      </w:r>
      <w:r w:rsidR="001152BF" w:rsidRPr="00422DCC">
        <w:rPr>
          <w:rFonts w:ascii="Times New Roman" w:hAnsi="Times New Roman" w:cs="Times New Roman"/>
          <w:sz w:val="24"/>
          <w:szCs w:val="24"/>
        </w:rPr>
        <w:t xml:space="preserve">"Par valsts sabiedrības ar ierobežotu atbildību "Dailes teātris" </w:t>
      </w:r>
      <w:r w:rsidR="006859F8" w:rsidRPr="00422DCC">
        <w:rPr>
          <w:rFonts w:ascii="Times New Roman" w:hAnsi="Times New Roman" w:cs="Times New Roman"/>
          <w:sz w:val="24"/>
          <w:szCs w:val="24"/>
        </w:rPr>
        <w:t>(turpmāk – DT)</w:t>
      </w:r>
      <w:r w:rsidR="001152BF" w:rsidRPr="00422DCC">
        <w:rPr>
          <w:rFonts w:ascii="Times New Roman" w:hAnsi="Times New Roman" w:cs="Times New Roman"/>
          <w:sz w:val="24"/>
          <w:szCs w:val="24"/>
        </w:rPr>
        <w:t>vispārējo stratēģisko mērķi" (VSS-688)</w:t>
      </w:r>
      <w:r w:rsidR="0036799C" w:rsidRPr="00422DCC">
        <w:rPr>
          <w:rFonts w:ascii="Times New Roman" w:hAnsi="Times New Roman" w:cs="Times New Roman"/>
          <w:sz w:val="24"/>
          <w:szCs w:val="24"/>
        </w:rPr>
        <w:t xml:space="preserve"> tiek rosināts noteikt VSIA „Dailes teātris”</w:t>
      </w:r>
      <w:r w:rsidR="006859F8" w:rsidRPr="00422DCC">
        <w:rPr>
          <w:rFonts w:ascii="Times New Roman" w:hAnsi="Times New Roman" w:cs="Times New Roman"/>
          <w:sz w:val="24"/>
          <w:szCs w:val="24"/>
        </w:rPr>
        <w:t xml:space="preserve"> vispārējo</w:t>
      </w:r>
      <w:r w:rsidR="0036799C" w:rsidRPr="00422DCC">
        <w:rPr>
          <w:rFonts w:ascii="Times New Roman" w:hAnsi="Times New Roman" w:cs="Times New Roman"/>
          <w:sz w:val="24"/>
          <w:szCs w:val="24"/>
        </w:rPr>
        <w:t xml:space="preserve"> stratēģisko mērķi “nacionālā un pasaules kultūras mantojuma saglabāšana un attīstība teātra mākslas jomā, iestudējot dažādu žanru un formu izrādes, kā arī daudzveidīgas teātra mākslas pieejamības nodrošināšana plašai auditorijai, piedāvājot tai kvalitatīvas atpūtas un kultūrizglītības iespējas”. Arī </w:t>
      </w:r>
      <w:r w:rsidR="00CA1571" w:rsidRPr="00422DCC">
        <w:rPr>
          <w:rFonts w:ascii="Times New Roman" w:hAnsi="Times New Roman" w:cs="Times New Roman"/>
          <w:sz w:val="24"/>
          <w:szCs w:val="24"/>
        </w:rPr>
        <w:t>Ziņojumā</w:t>
      </w:r>
      <w:r w:rsidR="0036799C" w:rsidRPr="00422DCC">
        <w:rPr>
          <w:rFonts w:ascii="Times New Roman" w:hAnsi="Times New Roman" w:cs="Times New Roman"/>
          <w:sz w:val="24"/>
          <w:szCs w:val="24"/>
        </w:rPr>
        <w:t xml:space="preserve"> norādīts, ka </w:t>
      </w:r>
      <w:r w:rsidR="0036799C" w:rsidRPr="00422DCC">
        <w:rPr>
          <w:rFonts w:ascii="Times New Roman" w:eastAsia="Times New Roman" w:hAnsi="Times New Roman" w:cs="Times New Roman"/>
          <w:color w:val="000000"/>
          <w:sz w:val="24"/>
          <w:szCs w:val="24"/>
          <w:lang w:eastAsia="lv-LV"/>
        </w:rPr>
        <w:t>2021.</w:t>
      </w:r>
      <w:r w:rsidR="006859F8" w:rsidRPr="00422DCC">
        <w:rPr>
          <w:rFonts w:ascii="Times New Roman" w:eastAsia="Times New Roman" w:hAnsi="Times New Roman" w:cs="Times New Roman"/>
          <w:color w:val="000000"/>
          <w:sz w:val="24"/>
          <w:szCs w:val="24"/>
          <w:lang w:eastAsia="lv-LV"/>
        </w:rPr>
        <w:t> </w:t>
      </w:r>
      <w:r w:rsidR="0036799C" w:rsidRPr="00422DCC">
        <w:rPr>
          <w:rFonts w:ascii="Times New Roman" w:eastAsia="Times New Roman" w:hAnsi="Times New Roman" w:cs="Times New Roman"/>
          <w:color w:val="000000"/>
          <w:sz w:val="24"/>
          <w:szCs w:val="24"/>
          <w:lang w:eastAsia="lv-LV"/>
        </w:rPr>
        <w:t>gada 5.janvārī </w:t>
      </w:r>
      <w:r w:rsidR="0036799C" w:rsidRPr="00422DCC">
        <w:rPr>
          <w:rFonts w:ascii="Times New Roman" w:eastAsia="Times New Roman" w:hAnsi="Times New Roman" w:cs="Times New Roman"/>
          <w:sz w:val="24"/>
          <w:szCs w:val="24"/>
          <w:lang w:eastAsia="lv-LV"/>
        </w:rPr>
        <w:t xml:space="preserve">starp </w:t>
      </w:r>
      <w:r w:rsidR="006859F8" w:rsidRPr="00422DCC">
        <w:rPr>
          <w:rFonts w:ascii="Times New Roman" w:eastAsia="Times New Roman" w:hAnsi="Times New Roman" w:cs="Times New Roman"/>
          <w:sz w:val="24"/>
          <w:szCs w:val="24"/>
          <w:lang w:eastAsia="lv-LV"/>
        </w:rPr>
        <w:t>KM</w:t>
      </w:r>
      <w:r w:rsidR="0036799C" w:rsidRPr="00422DCC">
        <w:rPr>
          <w:rFonts w:ascii="Times New Roman" w:eastAsia="Times New Roman" w:hAnsi="Times New Roman" w:cs="Times New Roman"/>
          <w:sz w:val="24"/>
          <w:szCs w:val="24"/>
          <w:lang w:eastAsia="lv-LV"/>
        </w:rPr>
        <w:t xml:space="preserve"> un DT līdz 2023.</w:t>
      </w:r>
      <w:r w:rsidR="006859F8" w:rsidRPr="00422DCC">
        <w:rPr>
          <w:rFonts w:ascii="Times New Roman" w:eastAsia="Times New Roman" w:hAnsi="Times New Roman" w:cs="Times New Roman"/>
          <w:sz w:val="24"/>
          <w:szCs w:val="24"/>
          <w:lang w:eastAsia="lv-LV"/>
        </w:rPr>
        <w:t> </w:t>
      </w:r>
      <w:r w:rsidR="0036799C" w:rsidRPr="00422DCC">
        <w:rPr>
          <w:rFonts w:ascii="Times New Roman" w:eastAsia="Times New Roman" w:hAnsi="Times New Roman" w:cs="Times New Roman"/>
          <w:sz w:val="24"/>
          <w:szCs w:val="24"/>
          <w:lang w:eastAsia="lv-LV"/>
        </w:rPr>
        <w:t>gada 31.</w:t>
      </w:r>
      <w:r w:rsidR="006859F8" w:rsidRPr="00422DCC">
        <w:rPr>
          <w:rFonts w:ascii="Times New Roman" w:eastAsia="Times New Roman" w:hAnsi="Times New Roman" w:cs="Times New Roman"/>
          <w:sz w:val="24"/>
          <w:szCs w:val="24"/>
          <w:lang w:eastAsia="lv-LV"/>
        </w:rPr>
        <w:t> </w:t>
      </w:r>
      <w:r w:rsidR="0036799C" w:rsidRPr="00422DCC">
        <w:rPr>
          <w:rFonts w:ascii="Times New Roman" w:eastAsia="Times New Roman" w:hAnsi="Times New Roman" w:cs="Times New Roman"/>
          <w:sz w:val="24"/>
          <w:szCs w:val="24"/>
          <w:lang w:eastAsia="lv-LV"/>
        </w:rPr>
        <w:t xml:space="preserve">decembrim ir noslēgts līdzdarbības līgums Nr.2.5-8-12 </w:t>
      </w:r>
      <w:r w:rsidR="006859F8" w:rsidRPr="00422DCC">
        <w:rPr>
          <w:rFonts w:ascii="Times New Roman" w:eastAsia="Times New Roman" w:hAnsi="Times New Roman" w:cs="Times New Roman"/>
          <w:sz w:val="24"/>
          <w:szCs w:val="24"/>
          <w:lang w:eastAsia="lv-LV"/>
        </w:rPr>
        <w:t>“</w:t>
      </w:r>
      <w:r w:rsidR="0036799C" w:rsidRPr="00422DCC">
        <w:rPr>
          <w:rFonts w:ascii="Times New Roman" w:eastAsia="Times New Roman" w:hAnsi="Times New Roman" w:cs="Times New Roman"/>
          <w:sz w:val="24"/>
          <w:szCs w:val="24"/>
          <w:lang w:eastAsia="lv-LV"/>
        </w:rPr>
        <w:t xml:space="preserve">Par atsevišķu valsts pārvaldes uzdevumu deleģēšanu kultūras jomā”, un </w:t>
      </w:r>
      <w:r w:rsidR="0036799C" w:rsidRPr="00422DCC">
        <w:rPr>
          <w:rFonts w:ascii="Times New Roman" w:eastAsia="Times New Roman" w:hAnsi="Times New Roman" w:cs="Times New Roman"/>
          <w:color w:val="000000"/>
          <w:sz w:val="24"/>
          <w:szCs w:val="24"/>
          <w:lang w:eastAsia="lv-LV"/>
        </w:rPr>
        <w:t>2021.</w:t>
      </w:r>
      <w:r w:rsidR="006859F8" w:rsidRPr="00422DCC">
        <w:rPr>
          <w:rFonts w:ascii="Times New Roman" w:eastAsia="Times New Roman" w:hAnsi="Times New Roman" w:cs="Times New Roman"/>
          <w:color w:val="000000"/>
          <w:sz w:val="24"/>
          <w:szCs w:val="24"/>
          <w:lang w:eastAsia="lv-LV"/>
        </w:rPr>
        <w:t> </w:t>
      </w:r>
      <w:r w:rsidR="0036799C" w:rsidRPr="00422DCC">
        <w:rPr>
          <w:rFonts w:ascii="Times New Roman" w:eastAsia="Times New Roman" w:hAnsi="Times New Roman" w:cs="Times New Roman"/>
          <w:color w:val="000000"/>
          <w:sz w:val="24"/>
          <w:szCs w:val="24"/>
          <w:lang w:eastAsia="lv-LV"/>
        </w:rPr>
        <w:t>gada 5.</w:t>
      </w:r>
      <w:r w:rsidR="006859F8" w:rsidRPr="00422DCC">
        <w:rPr>
          <w:rFonts w:ascii="Times New Roman" w:eastAsia="Times New Roman" w:hAnsi="Times New Roman" w:cs="Times New Roman"/>
          <w:color w:val="000000"/>
          <w:sz w:val="24"/>
          <w:szCs w:val="24"/>
          <w:lang w:eastAsia="lv-LV"/>
        </w:rPr>
        <w:t> </w:t>
      </w:r>
      <w:r w:rsidR="0036799C" w:rsidRPr="00422DCC">
        <w:rPr>
          <w:rFonts w:ascii="Times New Roman" w:eastAsia="Times New Roman" w:hAnsi="Times New Roman" w:cs="Times New Roman"/>
          <w:color w:val="000000"/>
          <w:sz w:val="24"/>
          <w:szCs w:val="24"/>
          <w:lang w:eastAsia="lv-LV"/>
        </w:rPr>
        <w:t>janvārī </w:t>
      </w:r>
      <w:r w:rsidR="0036799C" w:rsidRPr="00422DCC">
        <w:rPr>
          <w:rFonts w:ascii="Times New Roman" w:eastAsia="Times New Roman" w:hAnsi="Times New Roman" w:cs="Times New Roman"/>
          <w:sz w:val="24"/>
          <w:szCs w:val="24"/>
          <w:lang w:eastAsia="lv-LV"/>
        </w:rPr>
        <w:t xml:space="preserve">starp </w:t>
      </w:r>
      <w:r w:rsidR="006859F8" w:rsidRPr="00422DCC">
        <w:rPr>
          <w:rFonts w:ascii="Times New Roman" w:eastAsia="Times New Roman" w:hAnsi="Times New Roman" w:cs="Times New Roman"/>
          <w:sz w:val="24"/>
          <w:szCs w:val="24"/>
          <w:lang w:eastAsia="lv-LV"/>
        </w:rPr>
        <w:t>KM</w:t>
      </w:r>
      <w:r w:rsidR="0036799C" w:rsidRPr="00422DCC">
        <w:rPr>
          <w:rFonts w:ascii="Times New Roman" w:eastAsia="Times New Roman" w:hAnsi="Times New Roman" w:cs="Times New Roman"/>
          <w:sz w:val="24"/>
          <w:szCs w:val="24"/>
          <w:lang w:eastAsia="lv-LV"/>
        </w:rPr>
        <w:t xml:space="preserve"> un JRT līdz 2023.</w:t>
      </w:r>
      <w:r w:rsidR="006859F8" w:rsidRPr="00422DCC">
        <w:rPr>
          <w:rFonts w:ascii="Times New Roman" w:eastAsia="Times New Roman" w:hAnsi="Times New Roman" w:cs="Times New Roman"/>
          <w:sz w:val="24"/>
          <w:szCs w:val="24"/>
          <w:lang w:eastAsia="lv-LV"/>
        </w:rPr>
        <w:t> </w:t>
      </w:r>
      <w:r w:rsidR="0036799C" w:rsidRPr="00422DCC">
        <w:rPr>
          <w:rFonts w:ascii="Times New Roman" w:eastAsia="Times New Roman" w:hAnsi="Times New Roman" w:cs="Times New Roman"/>
          <w:sz w:val="24"/>
          <w:szCs w:val="24"/>
          <w:lang w:eastAsia="lv-LV"/>
        </w:rPr>
        <w:t>gada 31.</w:t>
      </w:r>
      <w:r w:rsidR="006859F8" w:rsidRPr="00422DCC">
        <w:rPr>
          <w:rFonts w:ascii="Times New Roman" w:eastAsia="Times New Roman" w:hAnsi="Times New Roman" w:cs="Times New Roman"/>
          <w:sz w:val="24"/>
          <w:szCs w:val="24"/>
          <w:lang w:eastAsia="lv-LV"/>
        </w:rPr>
        <w:t> </w:t>
      </w:r>
      <w:r w:rsidR="0036799C" w:rsidRPr="00422DCC">
        <w:rPr>
          <w:rFonts w:ascii="Times New Roman" w:eastAsia="Times New Roman" w:hAnsi="Times New Roman" w:cs="Times New Roman"/>
          <w:sz w:val="24"/>
          <w:szCs w:val="24"/>
          <w:lang w:eastAsia="lv-LV"/>
        </w:rPr>
        <w:t xml:space="preserve">decembrim ir noslēgts līdzdarbības līgums Nr.2.5-8-11 </w:t>
      </w:r>
      <w:r w:rsidR="006859F8" w:rsidRPr="00422DCC">
        <w:rPr>
          <w:rFonts w:ascii="Times New Roman" w:eastAsia="Times New Roman" w:hAnsi="Times New Roman" w:cs="Times New Roman"/>
          <w:sz w:val="24"/>
          <w:szCs w:val="24"/>
          <w:lang w:eastAsia="lv-LV"/>
        </w:rPr>
        <w:t>“</w:t>
      </w:r>
      <w:r w:rsidR="0036799C" w:rsidRPr="00422DCC">
        <w:rPr>
          <w:rFonts w:ascii="Times New Roman" w:eastAsia="Times New Roman" w:hAnsi="Times New Roman" w:cs="Times New Roman"/>
          <w:sz w:val="24"/>
          <w:szCs w:val="24"/>
          <w:lang w:eastAsia="lv-LV"/>
        </w:rPr>
        <w:t xml:space="preserve">Par atsevišķu valsts pārvaldes uzdevumu deleģēšanu kultūras jomā”, un abos gadījumos līgums noslēgts ar mērķi </w:t>
      </w:r>
      <w:r w:rsidR="0036799C" w:rsidRPr="00422DCC">
        <w:rPr>
          <w:rFonts w:ascii="Times New Roman" w:eastAsia="Times New Roman" w:hAnsi="Times New Roman" w:cs="Times New Roman"/>
          <w:color w:val="000000"/>
          <w:sz w:val="24"/>
          <w:szCs w:val="24"/>
          <w:lang w:eastAsia="lv-LV"/>
        </w:rPr>
        <w:t>veicināt uz jaunu vērtību radīšanu teātra mākslas jomā, izmantojot nacionālo un pasaules kultūras mantojumu, un nodrošināt daudzveidīgas teātra mākslas pieejamību plašai auditorijai, piedāvājot tai kvalitatīvas atpūtas un kultūrizglītības iespējas, vienlaikus abām kapitālsabiedrībām deleģējot identiskus valsts pārvaldes uzdevumus:</w:t>
      </w:r>
    </w:p>
    <w:p w14:paraId="164FB37C" w14:textId="77777777" w:rsidR="0036799C" w:rsidRPr="00422DCC"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422DCC">
        <w:rPr>
          <w:rFonts w:ascii="Times New Roman" w:eastAsia="Times New Roman" w:hAnsi="Times New Roman" w:cs="Times New Roman"/>
          <w:color w:val="000000"/>
          <w:sz w:val="24"/>
          <w:szCs w:val="24"/>
          <w:lang w:eastAsia="lv-LV"/>
        </w:rPr>
        <w:t xml:space="preserve">iestudēt daudzveidīgas un kvalitatīvas teātra izrādes, nodrošinot repertuāra plašumu un veicinot jaunradi; </w:t>
      </w:r>
    </w:p>
    <w:p w14:paraId="0AA55B4A" w14:textId="77777777" w:rsidR="0036799C" w:rsidRPr="00422DCC"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422DCC">
        <w:rPr>
          <w:rFonts w:ascii="Times New Roman" w:eastAsia="Times New Roman" w:hAnsi="Times New Roman" w:cs="Times New Roman"/>
          <w:color w:val="000000"/>
          <w:sz w:val="24"/>
          <w:szCs w:val="24"/>
          <w:lang w:eastAsia="lv-LV"/>
        </w:rPr>
        <w:t>nodrošināt teātra mākslas pieejamību plašai auditorijai, sekmējot saliedētas un iekļaujošas sabiedrības veidošanos;</w:t>
      </w:r>
    </w:p>
    <w:p w14:paraId="04ABE50D" w14:textId="77777777" w:rsidR="0036799C" w:rsidRPr="00422DCC"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422DCC">
        <w:rPr>
          <w:rFonts w:ascii="Times New Roman" w:eastAsia="Times New Roman" w:hAnsi="Times New Roman" w:cs="Times New Roman"/>
          <w:color w:val="000000"/>
          <w:sz w:val="24"/>
          <w:szCs w:val="24"/>
          <w:lang w:eastAsia="lv-LV"/>
        </w:rPr>
        <w:t>ar teātra izrāžu starpniecību nodrošināt kultūrizglītības iespējas bērnu un jauniešu auditorijai;</w:t>
      </w:r>
    </w:p>
    <w:p w14:paraId="517EDBEB" w14:textId="77777777" w:rsidR="0036799C" w:rsidRPr="00422DCC"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422DCC">
        <w:rPr>
          <w:rFonts w:ascii="Times New Roman" w:eastAsia="Times New Roman" w:hAnsi="Times New Roman" w:cs="Times New Roman"/>
          <w:color w:val="000000"/>
          <w:sz w:val="24"/>
          <w:szCs w:val="24"/>
          <w:lang w:eastAsia="lv-LV"/>
        </w:rPr>
        <w:t>apgūt starptautisko pieredzi teātra mākslas jomā, veicinot izcilību;</w:t>
      </w:r>
    </w:p>
    <w:p w14:paraId="0AC7A90E" w14:textId="5387FC32" w:rsidR="0036799C" w:rsidRPr="00422DCC" w:rsidRDefault="0036799C" w:rsidP="0036799C">
      <w:pPr>
        <w:pStyle w:val="Sarakstarindkopa"/>
        <w:widowControl w:val="0"/>
        <w:numPr>
          <w:ilvl w:val="0"/>
          <w:numId w:val="1"/>
        </w:numPr>
        <w:spacing w:after="0" w:line="240" w:lineRule="auto"/>
        <w:ind w:left="1077" w:hanging="357"/>
        <w:jc w:val="both"/>
        <w:textAlignment w:val="baseline"/>
        <w:rPr>
          <w:rFonts w:ascii="Times New Roman" w:eastAsia="Times New Roman" w:hAnsi="Times New Roman" w:cs="Times New Roman"/>
          <w:color w:val="000000"/>
          <w:sz w:val="24"/>
          <w:szCs w:val="24"/>
          <w:lang w:eastAsia="lv-LV"/>
        </w:rPr>
      </w:pPr>
      <w:r w:rsidRPr="00422DCC">
        <w:rPr>
          <w:rFonts w:ascii="Times New Roman" w:eastAsia="Times New Roman" w:hAnsi="Times New Roman" w:cs="Times New Roman"/>
          <w:color w:val="000000"/>
          <w:sz w:val="24"/>
          <w:szCs w:val="24"/>
          <w:lang w:eastAsia="lv-LV"/>
        </w:rPr>
        <w:t>nodrošināt finanšu, tehniskās un tehnoloģiskās darbības efektivitāti un ilgtspēju.</w:t>
      </w:r>
    </w:p>
    <w:p w14:paraId="28AD3A08" w14:textId="4302B2C1" w:rsidR="0036799C" w:rsidRPr="00422DCC" w:rsidRDefault="0036799C" w:rsidP="0036799C">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Salīdzinot norādītajām kapitālsabiedrībām deleģētos uzdevumus un jaunos izvirzītos </w:t>
      </w:r>
      <w:r w:rsidR="00357DE9" w:rsidRPr="00422DCC">
        <w:rPr>
          <w:rFonts w:ascii="Times New Roman" w:hAnsi="Times New Roman" w:cs="Times New Roman"/>
          <w:sz w:val="24"/>
          <w:szCs w:val="24"/>
        </w:rPr>
        <w:t xml:space="preserve">vispārējos </w:t>
      </w:r>
      <w:r w:rsidRPr="00422DCC">
        <w:rPr>
          <w:rFonts w:ascii="Times New Roman" w:hAnsi="Times New Roman" w:cs="Times New Roman"/>
          <w:sz w:val="24"/>
          <w:szCs w:val="24"/>
        </w:rPr>
        <w:t xml:space="preserve">stratēģiskos mērķus, izdarāms secinājums, ka tie kontekstuāli pilnībā pārklājas, līdz ar ko </w:t>
      </w:r>
      <w:r w:rsidR="00357DE9" w:rsidRPr="00422DCC">
        <w:rPr>
          <w:rFonts w:ascii="Times New Roman" w:hAnsi="Times New Roman" w:cs="Times New Roman"/>
          <w:sz w:val="24"/>
          <w:szCs w:val="24"/>
        </w:rPr>
        <w:t>Z</w:t>
      </w:r>
      <w:r w:rsidRPr="00422DCC">
        <w:rPr>
          <w:rFonts w:ascii="Times New Roman" w:hAnsi="Times New Roman" w:cs="Times New Roman"/>
          <w:sz w:val="24"/>
          <w:szCs w:val="24"/>
        </w:rPr>
        <w:t xml:space="preserve">iņojumā sniegtais apraksts kopsakarā ar plānoto </w:t>
      </w:r>
      <w:r w:rsidR="00357DE9" w:rsidRPr="00422DCC">
        <w:rPr>
          <w:rFonts w:ascii="Times New Roman" w:hAnsi="Times New Roman" w:cs="Times New Roman"/>
          <w:sz w:val="24"/>
          <w:szCs w:val="24"/>
        </w:rPr>
        <w:t xml:space="preserve">vispārējo </w:t>
      </w:r>
      <w:r w:rsidRPr="00422DCC">
        <w:rPr>
          <w:rFonts w:ascii="Times New Roman" w:hAnsi="Times New Roman" w:cs="Times New Roman"/>
          <w:sz w:val="24"/>
          <w:szCs w:val="24"/>
        </w:rPr>
        <w:t xml:space="preserve">stratēģisko mērķi nerada pārliecību par divu atsevišķu kapitālsabiedrību nepieciešamību vienas valsts deleģētās funkcijas veikšanai. Ņemot vērā, ka atsevišķas kapitālsabiedrības pārvaldes un administratīvās struktūras uzturēšana (īpaši </w:t>
      </w:r>
      <w:r w:rsidR="00357DE9" w:rsidRPr="00422DCC">
        <w:rPr>
          <w:rFonts w:ascii="Times New Roman" w:hAnsi="Times New Roman" w:cs="Times New Roman"/>
          <w:sz w:val="24"/>
          <w:szCs w:val="24"/>
        </w:rPr>
        <w:t>ņemot vērā</w:t>
      </w:r>
      <w:r w:rsidRPr="00422DCC">
        <w:rPr>
          <w:rFonts w:ascii="Times New Roman" w:hAnsi="Times New Roman" w:cs="Times New Roman"/>
          <w:sz w:val="24"/>
          <w:szCs w:val="24"/>
        </w:rPr>
        <w:t xml:space="preserve"> </w:t>
      </w:r>
      <w:r w:rsidR="00357DE9" w:rsidRPr="00422DCC">
        <w:rPr>
          <w:rFonts w:ascii="Times New Roman" w:hAnsi="Times New Roman" w:cs="Times New Roman"/>
          <w:sz w:val="24"/>
          <w:szCs w:val="24"/>
        </w:rPr>
        <w:t>Z</w:t>
      </w:r>
      <w:r w:rsidRPr="00422DCC">
        <w:rPr>
          <w:rFonts w:ascii="Times New Roman" w:hAnsi="Times New Roman" w:cs="Times New Roman"/>
          <w:sz w:val="24"/>
          <w:szCs w:val="24"/>
        </w:rPr>
        <w:t>iņojumā norādītā pašu ienākumu īpatsvar</w:t>
      </w:r>
      <w:r w:rsidR="006810F8" w:rsidRPr="00422DCC">
        <w:rPr>
          <w:rFonts w:ascii="Times New Roman" w:hAnsi="Times New Roman" w:cs="Times New Roman"/>
          <w:sz w:val="24"/>
          <w:szCs w:val="24"/>
        </w:rPr>
        <w:t>u</w:t>
      </w:r>
      <w:r w:rsidR="00357DE9" w:rsidRPr="00422DCC">
        <w:rPr>
          <w:rFonts w:ascii="Times New Roman" w:hAnsi="Times New Roman" w:cs="Times New Roman"/>
          <w:sz w:val="24"/>
          <w:szCs w:val="24"/>
        </w:rPr>
        <w:t xml:space="preserve"> kapitālsabiedrībās</w:t>
      </w:r>
      <w:r w:rsidRPr="00422DCC">
        <w:rPr>
          <w:rFonts w:ascii="Times New Roman" w:hAnsi="Times New Roman" w:cs="Times New Roman"/>
          <w:sz w:val="24"/>
          <w:szCs w:val="24"/>
        </w:rPr>
        <w:t xml:space="preserve">) rada papildu </w:t>
      </w:r>
      <w:r w:rsidRPr="00422DCC">
        <w:rPr>
          <w:rFonts w:ascii="Times New Roman" w:hAnsi="Times New Roman" w:cs="Times New Roman"/>
          <w:sz w:val="24"/>
          <w:szCs w:val="24"/>
        </w:rPr>
        <w:lastRenderedPageBreak/>
        <w:t xml:space="preserve">budžeta izdevumus, lai nodrošinātu ESAO vadlīnijās noteikto pamatprincipu, ka valsts līdzdalības kapitālsabiedrībā galvenais mērķis ir maksimizēt sabiedrības iegūto labumu, efektīvi izvietojot līdzekļus, un īstenotu uzdevumu definēt konkrētu mērķi līdzdalībai katras atsevišķas kapitālsabiedrības pamatkapitālā, ir nepieciešams izvērtēt efektīvāko mērķa “nacionālā un pasaules kultūras mantojuma saglabāšana un attīstība teātra mākslas jomā” sasniegšanas mehānismu (kapitāla izvietošanu vienā vai vairākās kapitālsabiedrībās) un apsvērumus attiecīgi norādīt </w:t>
      </w:r>
      <w:r w:rsidR="00CA1571" w:rsidRPr="00422DCC">
        <w:rPr>
          <w:rFonts w:ascii="Times New Roman" w:hAnsi="Times New Roman" w:cs="Times New Roman"/>
          <w:sz w:val="24"/>
          <w:szCs w:val="24"/>
        </w:rPr>
        <w:t>Ziņojumā</w:t>
      </w:r>
      <w:r w:rsidRPr="00422DCC">
        <w:rPr>
          <w:rFonts w:ascii="Times New Roman" w:hAnsi="Times New Roman" w:cs="Times New Roman"/>
          <w:sz w:val="24"/>
          <w:szCs w:val="24"/>
        </w:rPr>
        <w:t xml:space="preserve">. Ja tomēr norādīto kapitālsabiedrību </w:t>
      </w:r>
      <w:r w:rsidR="00357DE9" w:rsidRPr="00422DCC">
        <w:rPr>
          <w:rFonts w:ascii="Times New Roman" w:hAnsi="Times New Roman" w:cs="Times New Roman"/>
          <w:sz w:val="24"/>
          <w:szCs w:val="24"/>
        </w:rPr>
        <w:t xml:space="preserve">vispārējie </w:t>
      </w:r>
      <w:r w:rsidRPr="00422DCC">
        <w:rPr>
          <w:rFonts w:ascii="Times New Roman" w:hAnsi="Times New Roman" w:cs="Times New Roman"/>
          <w:sz w:val="24"/>
          <w:szCs w:val="24"/>
        </w:rPr>
        <w:t xml:space="preserve">stratēģiskie mērķi ir atšķirīgi, tas attiecīgi jāatklāj gan </w:t>
      </w:r>
      <w:r w:rsidR="00CA1571" w:rsidRPr="00422DCC">
        <w:rPr>
          <w:rFonts w:ascii="Times New Roman" w:hAnsi="Times New Roman" w:cs="Times New Roman"/>
          <w:sz w:val="24"/>
          <w:szCs w:val="24"/>
        </w:rPr>
        <w:t>Ziņojumā</w:t>
      </w:r>
      <w:r w:rsidRPr="00422DCC">
        <w:rPr>
          <w:rFonts w:ascii="Times New Roman" w:hAnsi="Times New Roman" w:cs="Times New Roman"/>
          <w:sz w:val="24"/>
          <w:szCs w:val="24"/>
        </w:rPr>
        <w:t>, gan M</w:t>
      </w:r>
      <w:r w:rsidR="00357DE9" w:rsidRPr="00422DCC">
        <w:rPr>
          <w:rFonts w:ascii="Times New Roman" w:hAnsi="Times New Roman" w:cs="Times New Roman"/>
          <w:sz w:val="24"/>
          <w:szCs w:val="24"/>
        </w:rPr>
        <w:t>inistru kabineta</w:t>
      </w:r>
      <w:r w:rsidRPr="00422DCC">
        <w:rPr>
          <w:rFonts w:ascii="Times New Roman" w:hAnsi="Times New Roman" w:cs="Times New Roman"/>
          <w:sz w:val="24"/>
          <w:szCs w:val="24"/>
        </w:rPr>
        <w:t xml:space="preserve"> rīkojum</w:t>
      </w:r>
      <w:r w:rsidR="00357DE9" w:rsidRPr="00422DCC">
        <w:rPr>
          <w:rFonts w:ascii="Times New Roman" w:hAnsi="Times New Roman" w:cs="Times New Roman"/>
          <w:sz w:val="24"/>
          <w:szCs w:val="24"/>
        </w:rPr>
        <w:t>u projektos</w:t>
      </w:r>
      <w:r w:rsidRPr="00422DCC">
        <w:rPr>
          <w:rFonts w:ascii="Times New Roman" w:hAnsi="Times New Roman" w:cs="Times New Roman"/>
          <w:sz w:val="24"/>
          <w:szCs w:val="24"/>
        </w:rPr>
        <w:t xml:space="preserve"> par jauno </w:t>
      </w:r>
      <w:r w:rsidR="00357DE9" w:rsidRPr="00422DCC">
        <w:rPr>
          <w:rFonts w:ascii="Times New Roman" w:hAnsi="Times New Roman" w:cs="Times New Roman"/>
          <w:sz w:val="24"/>
          <w:szCs w:val="24"/>
        </w:rPr>
        <w:t xml:space="preserve">vispārējo </w:t>
      </w:r>
      <w:r w:rsidRPr="00422DCC">
        <w:rPr>
          <w:rFonts w:ascii="Times New Roman" w:hAnsi="Times New Roman" w:cs="Times New Roman"/>
          <w:sz w:val="24"/>
          <w:szCs w:val="24"/>
        </w:rPr>
        <w:t>stratēģisko mērķu noteikšanu, attiecīgi akcentējot katras kapitālsabiedrības specializāciju.</w:t>
      </w:r>
    </w:p>
    <w:p w14:paraId="18980460" w14:textId="09A2BDF0" w:rsidR="0036799C" w:rsidRPr="00422DCC" w:rsidRDefault="0036799C" w:rsidP="0036799C">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Vienlaikus norādām, ka KM ir kapitāla daļu turētāja VSIA </w:t>
      </w:r>
      <w:r w:rsidR="00357DE9" w:rsidRPr="00422DCC">
        <w:rPr>
          <w:rFonts w:ascii="Times New Roman" w:hAnsi="Times New Roman" w:cs="Times New Roman"/>
          <w:sz w:val="24"/>
          <w:szCs w:val="24"/>
        </w:rPr>
        <w:t>“</w:t>
      </w:r>
      <w:r w:rsidRPr="00422DCC">
        <w:rPr>
          <w:rFonts w:ascii="Times New Roman" w:hAnsi="Times New Roman" w:cs="Times New Roman"/>
          <w:sz w:val="24"/>
          <w:szCs w:val="24"/>
        </w:rPr>
        <w:t xml:space="preserve">Latvijas Koncerti”, kuras ietvaros ļoti veiksmīgi darbojas profesionālais kamerkoris </w:t>
      </w:r>
      <w:r w:rsidR="00357DE9" w:rsidRPr="00422DCC">
        <w:rPr>
          <w:rFonts w:ascii="Times New Roman" w:hAnsi="Times New Roman" w:cs="Times New Roman"/>
          <w:sz w:val="24"/>
          <w:szCs w:val="24"/>
        </w:rPr>
        <w:t>“</w:t>
      </w:r>
      <w:r w:rsidRPr="00422DCC">
        <w:rPr>
          <w:rFonts w:ascii="Times New Roman" w:hAnsi="Times New Roman" w:cs="Times New Roman"/>
          <w:sz w:val="24"/>
          <w:szCs w:val="24"/>
        </w:rPr>
        <w:t xml:space="preserve">Latvijas Radio koris”, pilna sastāva profesionālais kamerorķestris – valsts kamerorķestris </w:t>
      </w:r>
      <w:r w:rsidR="00357DE9" w:rsidRPr="00422DCC">
        <w:rPr>
          <w:rFonts w:ascii="Times New Roman" w:hAnsi="Times New Roman" w:cs="Times New Roman"/>
          <w:sz w:val="24"/>
          <w:szCs w:val="24"/>
        </w:rPr>
        <w:t>“</w:t>
      </w:r>
      <w:proofErr w:type="spellStart"/>
      <w:r w:rsidRPr="00422DCC">
        <w:rPr>
          <w:rFonts w:ascii="Times New Roman" w:hAnsi="Times New Roman" w:cs="Times New Roman"/>
          <w:sz w:val="24"/>
          <w:szCs w:val="24"/>
        </w:rPr>
        <w:t>Sinfonietta</w:t>
      </w:r>
      <w:proofErr w:type="spellEnd"/>
      <w:r w:rsidRPr="00422DCC">
        <w:rPr>
          <w:rFonts w:ascii="Times New Roman" w:hAnsi="Times New Roman" w:cs="Times New Roman"/>
          <w:sz w:val="24"/>
          <w:szCs w:val="24"/>
        </w:rPr>
        <w:t xml:space="preserve"> Rīga”, kā arī profesionālais džeza mūzikas bigbends </w:t>
      </w:r>
      <w:r w:rsidR="00357DE9" w:rsidRPr="00422DCC">
        <w:rPr>
          <w:rFonts w:ascii="Times New Roman" w:hAnsi="Times New Roman" w:cs="Times New Roman"/>
          <w:sz w:val="24"/>
          <w:szCs w:val="24"/>
        </w:rPr>
        <w:t>“</w:t>
      </w:r>
      <w:r w:rsidRPr="00422DCC">
        <w:rPr>
          <w:rFonts w:ascii="Times New Roman" w:hAnsi="Times New Roman" w:cs="Times New Roman"/>
          <w:sz w:val="24"/>
          <w:szCs w:val="24"/>
        </w:rPr>
        <w:t>Latvijas Radio bigbends”, un visi šie mākslinieciskie kolektīvi nodrošina augstvērtīgu māksliniecisko darbību, vienlaikus saglabājot ļoti atšķirīgu kultūras priekšnesumu spektru</w:t>
      </w:r>
      <w:r w:rsidR="00357DE9" w:rsidRPr="00422DCC">
        <w:rPr>
          <w:rFonts w:ascii="Times New Roman" w:hAnsi="Times New Roman" w:cs="Times New Roman"/>
          <w:sz w:val="24"/>
          <w:szCs w:val="24"/>
        </w:rPr>
        <w:t xml:space="preserve"> un individuālo atpazīstamību</w:t>
      </w:r>
      <w:r w:rsidRPr="00422DCC">
        <w:rPr>
          <w:rFonts w:ascii="Times New Roman" w:hAnsi="Times New Roman" w:cs="Times New Roman"/>
          <w:sz w:val="24"/>
          <w:szCs w:val="24"/>
        </w:rPr>
        <w:t>.</w:t>
      </w:r>
    </w:p>
    <w:p w14:paraId="7EA71A52" w14:textId="1F13907E" w:rsidR="0036799C" w:rsidRPr="00422DCC" w:rsidRDefault="0036799C" w:rsidP="001152BF">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Ņemot vērā veiksmīgo piemēru, rosinām apsvērt līdzīgas </w:t>
      </w:r>
      <w:r w:rsidR="00F40D00" w:rsidRPr="00422DCC">
        <w:rPr>
          <w:rFonts w:ascii="Times New Roman" w:hAnsi="Times New Roman" w:cs="Times New Roman"/>
          <w:sz w:val="24"/>
          <w:szCs w:val="24"/>
        </w:rPr>
        <w:t>pieejas</w:t>
      </w:r>
      <w:r w:rsidRPr="00422DCC">
        <w:rPr>
          <w:rFonts w:ascii="Times New Roman" w:hAnsi="Times New Roman" w:cs="Times New Roman"/>
          <w:sz w:val="24"/>
          <w:szCs w:val="24"/>
        </w:rPr>
        <w:t xml:space="preserve"> veidošanu arī nacionālā un pasaules kultūras mantojuma saglabāšanas un attīstības teātra mākslas jomā funkcijas īstenošanai.</w:t>
      </w:r>
    </w:p>
    <w:p w14:paraId="6BA9C5F4" w14:textId="77777777" w:rsidR="0036799C" w:rsidRPr="00422DCC" w:rsidRDefault="0036799C" w:rsidP="0036799C">
      <w:pPr>
        <w:spacing w:after="0" w:line="240" w:lineRule="auto"/>
        <w:ind w:firstLine="720"/>
        <w:jc w:val="both"/>
        <w:outlineLvl w:val="0"/>
        <w:rPr>
          <w:rFonts w:ascii="Times New Roman" w:hAnsi="Times New Roman" w:cs="Times New Roman"/>
          <w:sz w:val="24"/>
          <w:szCs w:val="24"/>
        </w:rPr>
      </w:pPr>
    </w:p>
    <w:p w14:paraId="6B1C1FBE" w14:textId="435D669F" w:rsidR="0036799C" w:rsidRPr="00422DCC" w:rsidRDefault="001152BF" w:rsidP="0036799C">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3. </w:t>
      </w:r>
      <w:r w:rsidR="0036799C" w:rsidRPr="00422DCC">
        <w:rPr>
          <w:rFonts w:ascii="Times New Roman" w:hAnsi="Times New Roman" w:cs="Times New Roman"/>
          <w:sz w:val="24"/>
          <w:szCs w:val="24"/>
        </w:rPr>
        <w:t xml:space="preserve">Īpaša uzmanība pievēršama līdzdalības vērtēšanas aspektiem un </w:t>
      </w:r>
      <w:r w:rsidR="00357DE9" w:rsidRPr="00422DCC">
        <w:rPr>
          <w:rFonts w:ascii="Times New Roman" w:hAnsi="Times New Roman" w:cs="Times New Roman"/>
          <w:sz w:val="24"/>
          <w:szCs w:val="24"/>
        </w:rPr>
        <w:t xml:space="preserve">vispārējā </w:t>
      </w:r>
      <w:r w:rsidR="0036799C" w:rsidRPr="00422DCC">
        <w:rPr>
          <w:rFonts w:ascii="Times New Roman" w:hAnsi="Times New Roman" w:cs="Times New Roman"/>
          <w:sz w:val="24"/>
          <w:szCs w:val="24"/>
        </w:rPr>
        <w:t xml:space="preserve">stratēģiskā mērķa </w:t>
      </w:r>
      <w:r w:rsidR="00357DE9" w:rsidRPr="00422DCC">
        <w:rPr>
          <w:rFonts w:ascii="Times New Roman" w:hAnsi="Times New Roman" w:cs="Times New Roman"/>
          <w:sz w:val="24"/>
          <w:szCs w:val="24"/>
        </w:rPr>
        <w:t xml:space="preserve">noteikšanai </w:t>
      </w:r>
      <w:r w:rsidR="0036799C" w:rsidRPr="00422DCC">
        <w:rPr>
          <w:rFonts w:ascii="Times New Roman" w:hAnsi="Times New Roman" w:cs="Times New Roman"/>
          <w:sz w:val="24"/>
          <w:szCs w:val="24"/>
        </w:rPr>
        <w:t>VSIA “Rīgas cirks”.</w:t>
      </w:r>
    </w:p>
    <w:p w14:paraId="30FAB0D7" w14:textId="355C3480" w:rsidR="0036799C" w:rsidRPr="00422DCC" w:rsidRDefault="0036799C" w:rsidP="0036799C">
      <w:pPr>
        <w:jc w:val="both"/>
        <w:rPr>
          <w:rFonts w:ascii="Times New Roman" w:hAnsi="Times New Roman" w:cs="Times New Roman"/>
          <w:sz w:val="24"/>
          <w:szCs w:val="24"/>
        </w:rPr>
      </w:pPr>
      <w:r w:rsidRPr="00422DCC">
        <w:rPr>
          <w:rFonts w:ascii="Times New Roman" w:hAnsi="Times New Roman" w:cs="Times New Roman"/>
          <w:sz w:val="24"/>
          <w:szCs w:val="24"/>
        </w:rPr>
        <w:tab/>
      </w:r>
      <w:r w:rsidR="00357DE9" w:rsidRPr="00422DCC">
        <w:rPr>
          <w:rFonts w:ascii="Times New Roman" w:hAnsi="Times New Roman" w:cs="Times New Roman"/>
          <w:sz w:val="24"/>
          <w:szCs w:val="24"/>
        </w:rPr>
        <w:t>Ministru kabineta</w:t>
      </w:r>
      <w:r w:rsidRPr="00422DCC">
        <w:rPr>
          <w:rFonts w:ascii="Times New Roman" w:hAnsi="Times New Roman" w:cs="Times New Roman"/>
          <w:sz w:val="24"/>
          <w:szCs w:val="24"/>
        </w:rPr>
        <w:t xml:space="preserve"> rīkojuma </w:t>
      </w:r>
      <w:r w:rsidR="001152BF" w:rsidRPr="00422DCC">
        <w:rPr>
          <w:rFonts w:ascii="Times New Roman" w:hAnsi="Times New Roman" w:cs="Times New Roman"/>
          <w:sz w:val="24"/>
          <w:szCs w:val="24"/>
        </w:rPr>
        <w:t xml:space="preserve">projektā </w:t>
      </w:r>
      <w:r w:rsidR="00357DE9" w:rsidRPr="00422DCC">
        <w:rPr>
          <w:rFonts w:ascii="Times New Roman" w:hAnsi="Times New Roman" w:cs="Times New Roman"/>
          <w:sz w:val="24"/>
          <w:szCs w:val="24"/>
        </w:rPr>
        <w:t>“</w:t>
      </w:r>
      <w:r w:rsidR="001152BF" w:rsidRPr="00422DCC">
        <w:rPr>
          <w:rFonts w:ascii="Times New Roman" w:hAnsi="Times New Roman" w:cs="Times New Roman"/>
          <w:sz w:val="24"/>
          <w:szCs w:val="24"/>
        </w:rPr>
        <w:t xml:space="preserve">Par valsts sabiedrības ar ierobežotu atbildību </w:t>
      </w:r>
      <w:r w:rsidR="00357DE9" w:rsidRPr="00422DCC">
        <w:rPr>
          <w:rFonts w:ascii="Times New Roman" w:hAnsi="Times New Roman" w:cs="Times New Roman"/>
          <w:sz w:val="24"/>
          <w:szCs w:val="24"/>
        </w:rPr>
        <w:t>“</w:t>
      </w:r>
      <w:r w:rsidR="001152BF" w:rsidRPr="00422DCC">
        <w:rPr>
          <w:rFonts w:ascii="Times New Roman" w:hAnsi="Times New Roman" w:cs="Times New Roman"/>
          <w:sz w:val="24"/>
          <w:szCs w:val="24"/>
        </w:rPr>
        <w:t>Rīgas cirks</w:t>
      </w:r>
      <w:r w:rsidR="00357DE9" w:rsidRPr="00422DCC">
        <w:rPr>
          <w:rFonts w:ascii="Times New Roman" w:hAnsi="Times New Roman" w:cs="Times New Roman"/>
          <w:sz w:val="24"/>
          <w:szCs w:val="24"/>
        </w:rPr>
        <w:t>”</w:t>
      </w:r>
      <w:r w:rsidR="001152BF" w:rsidRPr="00422DCC">
        <w:rPr>
          <w:rFonts w:ascii="Times New Roman" w:hAnsi="Times New Roman" w:cs="Times New Roman"/>
          <w:sz w:val="24"/>
          <w:szCs w:val="24"/>
        </w:rPr>
        <w:t xml:space="preserve"> </w:t>
      </w:r>
      <w:r w:rsidR="00357DE9" w:rsidRPr="00422DCC">
        <w:rPr>
          <w:rFonts w:ascii="Times New Roman" w:hAnsi="Times New Roman" w:cs="Times New Roman"/>
          <w:sz w:val="24"/>
          <w:szCs w:val="24"/>
        </w:rPr>
        <w:t xml:space="preserve">(turpmāk – RC) </w:t>
      </w:r>
      <w:r w:rsidR="001152BF" w:rsidRPr="00422DCC">
        <w:rPr>
          <w:rFonts w:ascii="Times New Roman" w:hAnsi="Times New Roman" w:cs="Times New Roman"/>
          <w:sz w:val="24"/>
          <w:szCs w:val="24"/>
        </w:rPr>
        <w:t xml:space="preserve">vispārējo stratēģisko mērķi" (VSS-694) paredzēts </w:t>
      </w:r>
      <w:r w:rsidRPr="00422DCC">
        <w:rPr>
          <w:rFonts w:ascii="Times New Roman" w:hAnsi="Times New Roman" w:cs="Times New Roman"/>
          <w:sz w:val="24"/>
          <w:szCs w:val="24"/>
        </w:rPr>
        <w:t>noteikt</w:t>
      </w:r>
      <w:r w:rsidR="001152BF" w:rsidRPr="00422DCC">
        <w:rPr>
          <w:rFonts w:ascii="Times New Roman" w:hAnsi="Times New Roman" w:cs="Times New Roman"/>
          <w:sz w:val="24"/>
          <w:szCs w:val="24"/>
        </w:rPr>
        <w:t xml:space="preserve">, ka VSIA “Rīgas cirks” vispārējais stratēģiskais mērķis ir </w:t>
      </w:r>
      <w:r w:rsidRPr="00422DCC">
        <w:rPr>
          <w:rFonts w:ascii="Times New Roman" w:hAnsi="Times New Roman" w:cs="Times New Roman"/>
          <w:sz w:val="24"/>
          <w:szCs w:val="24"/>
        </w:rPr>
        <w:t xml:space="preserve">“cirka mākslas aktualizēšana, attīstīšana un popularizēšana Latvijā, nodrošinot laikmetīgā cirka izrāžu pieejamību sabiedrībai, kā arī apgūstot starptautisko pieredzi cirka mākslā.” </w:t>
      </w:r>
    </w:p>
    <w:p w14:paraId="1C5EE27A" w14:textId="5EF7A033" w:rsidR="0036799C" w:rsidRPr="00422DCC" w:rsidRDefault="0036799C" w:rsidP="0036799C">
      <w:pPr>
        <w:jc w:val="both"/>
        <w:rPr>
          <w:rFonts w:ascii="Times New Roman" w:eastAsia="Times New Roman" w:hAnsi="Times New Roman" w:cs="Times New Roman"/>
          <w:sz w:val="24"/>
          <w:szCs w:val="24"/>
          <w:lang w:eastAsia="lv-LV"/>
        </w:rPr>
      </w:pPr>
      <w:r w:rsidRPr="00422DCC">
        <w:rPr>
          <w:rFonts w:ascii="Times New Roman" w:hAnsi="Times New Roman" w:cs="Times New Roman"/>
          <w:sz w:val="24"/>
          <w:szCs w:val="24"/>
        </w:rPr>
        <w:tab/>
        <w:t xml:space="preserve">No </w:t>
      </w:r>
      <w:r w:rsidR="00CA1571" w:rsidRPr="00422DCC">
        <w:rPr>
          <w:rFonts w:ascii="Times New Roman" w:hAnsi="Times New Roman" w:cs="Times New Roman"/>
          <w:sz w:val="24"/>
          <w:szCs w:val="24"/>
        </w:rPr>
        <w:t>Ziņojuma</w:t>
      </w:r>
      <w:r w:rsidRPr="00422DCC">
        <w:rPr>
          <w:rFonts w:ascii="Times New Roman" w:hAnsi="Times New Roman" w:cs="Times New Roman"/>
          <w:sz w:val="24"/>
          <w:szCs w:val="24"/>
        </w:rPr>
        <w:t xml:space="preserve"> secināms, ka laikā kopš 2016.</w:t>
      </w:r>
      <w:r w:rsidR="00357DE9" w:rsidRPr="00422DCC">
        <w:rPr>
          <w:rFonts w:ascii="Times New Roman" w:hAnsi="Times New Roman" w:cs="Times New Roman"/>
          <w:sz w:val="24"/>
          <w:szCs w:val="24"/>
        </w:rPr>
        <w:t> </w:t>
      </w:r>
      <w:r w:rsidRPr="00422DCC">
        <w:rPr>
          <w:rFonts w:ascii="Times New Roman" w:hAnsi="Times New Roman" w:cs="Times New Roman"/>
          <w:sz w:val="24"/>
          <w:szCs w:val="24"/>
        </w:rPr>
        <w:t>gada K</w:t>
      </w:r>
      <w:r w:rsidR="00357DE9" w:rsidRPr="00422DCC">
        <w:rPr>
          <w:rFonts w:ascii="Times New Roman" w:hAnsi="Times New Roman" w:cs="Times New Roman"/>
          <w:sz w:val="24"/>
          <w:szCs w:val="24"/>
        </w:rPr>
        <w:t>M</w:t>
      </w:r>
      <w:r w:rsidRPr="00422DCC">
        <w:rPr>
          <w:rFonts w:ascii="Times New Roman" w:hAnsi="Times New Roman" w:cs="Times New Roman"/>
          <w:sz w:val="24"/>
          <w:szCs w:val="24"/>
        </w:rPr>
        <w:t xml:space="preserve"> dotācija kapitālsabiedrības pamatdarbības nodrošināšanai ir pieaugusi no 300</w:t>
      </w:r>
      <w:r w:rsidR="006A3C26" w:rsidRPr="00422DCC">
        <w:rPr>
          <w:rFonts w:ascii="Times New Roman" w:hAnsi="Times New Roman" w:cs="Times New Roman"/>
          <w:sz w:val="24"/>
          <w:szCs w:val="24"/>
        </w:rPr>
        <w:t> </w:t>
      </w:r>
      <w:r w:rsidRPr="00422DCC">
        <w:rPr>
          <w:rFonts w:ascii="Times New Roman" w:hAnsi="Times New Roman" w:cs="Times New Roman"/>
          <w:sz w:val="24"/>
          <w:szCs w:val="24"/>
        </w:rPr>
        <w:t>000</w:t>
      </w:r>
      <w:r w:rsidR="006A3C26" w:rsidRPr="00422DCC">
        <w:rPr>
          <w:rFonts w:ascii="Times New Roman" w:hAnsi="Times New Roman" w:cs="Times New Roman"/>
          <w:sz w:val="24"/>
          <w:szCs w:val="24"/>
        </w:rPr>
        <w:t> </w:t>
      </w:r>
      <w:r w:rsidR="006A3C26" w:rsidRPr="00422DCC">
        <w:rPr>
          <w:rFonts w:ascii="Times New Roman" w:hAnsi="Times New Roman" w:cs="Times New Roman"/>
          <w:i/>
          <w:iCs/>
          <w:sz w:val="24"/>
          <w:szCs w:val="24"/>
        </w:rPr>
        <w:t>euro</w:t>
      </w:r>
      <w:r w:rsidRPr="00422DCC">
        <w:rPr>
          <w:rFonts w:ascii="Times New Roman" w:hAnsi="Times New Roman" w:cs="Times New Roman"/>
          <w:sz w:val="24"/>
          <w:szCs w:val="24"/>
        </w:rPr>
        <w:t xml:space="preserve"> līdz</w:t>
      </w:r>
      <w:r w:rsidR="006A3C26" w:rsidRPr="00422DCC">
        <w:rPr>
          <w:rFonts w:ascii="Times New Roman" w:hAnsi="Times New Roman" w:cs="Times New Roman"/>
          <w:sz w:val="24"/>
          <w:szCs w:val="24"/>
        </w:rPr>
        <w:t xml:space="preserve"> </w:t>
      </w:r>
      <w:r w:rsidRPr="00422DCC">
        <w:rPr>
          <w:rFonts w:ascii="Times New Roman" w:hAnsi="Times New Roman" w:cs="Times New Roman"/>
          <w:sz w:val="24"/>
          <w:szCs w:val="24"/>
        </w:rPr>
        <w:t>349</w:t>
      </w:r>
      <w:r w:rsidR="006A3C26" w:rsidRPr="00422DCC">
        <w:rPr>
          <w:rFonts w:ascii="Times New Roman" w:hAnsi="Times New Roman" w:cs="Times New Roman"/>
          <w:sz w:val="24"/>
          <w:szCs w:val="24"/>
        </w:rPr>
        <w:t> </w:t>
      </w:r>
      <w:r w:rsidRPr="00422DCC">
        <w:rPr>
          <w:rFonts w:ascii="Times New Roman" w:hAnsi="Times New Roman" w:cs="Times New Roman"/>
          <w:sz w:val="24"/>
          <w:szCs w:val="24"/>
        </w:rPr>
        <w:t>466</w:t>
      </w:r>
      <w:r w:rsidR="006A3C26" w:rsidRPr="00422DCC">
        <w:rPr>
          <w:rFonts w:ascii="Times New Roman" w:hAnsi="Times New Roman" w:cs="Times New Roman"/>
          <w:sz w:val="24"/>
          <w:szCs w:val="24"/>
        </w:rPr>
        <w:t> </w:t>
      </w:r>
      <w:r w:rsidR="006A3C26" w:rsidRPr="00422DCC">
        <w:rPr>
          <w:rFonts w:ascii="Times New Roman" w:hAnsi="Times New Roman" w:cs="Times New Roman"/>
          <w:i/>
          <w:iCs/>
          <w:sz w:val="24"/>
          <w:szCs w:val="24"/>
        </w:rPr>
        <w:t>euro</w:t>
      </w:r>
      <w:r w:rsidRPr="00422DCC">
        <w:rPr>
          <w:rFonts w:ascii="Times New Roman" w:hAnsi="Times New Roman" w:cs="Times New Roman"/>
          <w:sz w:val="24"/>
          <w:szCs w:val="24"/>
        </w:rPr>
        <w:t xml:space="preserve">. </w:t>
      </w:r>
      <w:r w:rsidR="00CA1571" w:rsidRPr="00422DCC">
        <w:rPr>
          <w:rFonts w:ascii="Times New Roman" w:hAnsi="Times New Roman" w:cs="Times New Roman"/>
          <w:sz w:val="24"/>
          <w:szCs w:val="24"/>
        </w:rPr>
        <w:t>Ziņojuma</w:t>
      </w:r>
      <w:r w:rsidR="006A3C26" w:rsidRPr="00422DCC">
        <w:rPr>
          <w:rFonts w:ascii="Times New Roman" w:hAnsi="Times New Roman" w:cs="Times New Roman"/>
          <w:sz w:val="24"/>
          <w:szCs w:val="24"/>
        </w:rPr>
        <w:t xml:space="preserve"> 14. </w:t>
      </w:r>
      <w:r w:rsidRPr="00422DCC">
        <w:rPr>
          <w:rFonts w:ascii="Times New Roman" w:hAnsi="Times New Roman" w:cs="Times New Roman"/>
          <w:sz w:val="24"/>
          <w:szCs w:val="24"/>
        </w:rPr>
        <w:t xml:space="preserve">pielikumā norādīts, ka </w:t>
      </w:r>
      <w:r w:rsidRPr="00422DCC">
        <w:rPr>
          <w:rFonts w:ascii="Times New Roman" w:eastAsia="Times New Roman" w:hAnsi="Times New Roman" w:cs="Times New Roman"/>
          <w:sz w:val="24"/>
          <w:szCs w:val="24"/>
          <w:u w:val="single"/>
          <w:lang w:eastAsia="lv-LV"/>
        </w:rPr>
        <w:t>ikgadējs valsts dotāciju apjoms RC tuvāko piecu gadu laikā plānots ~400 000 </w:t>
      </w:r>
      <w:r w:rsidRPr="00422DCC">
        <w:rPr>
          <w:rFonts w:ascii="Times New Roman" w:eastAsia="Times New Roman" w:hAnsi="Times New Roman" w:cs="Times New Roman"/>
          <w:i/>
          <w:iCs/>
          <w:sz w:val="24"/>
          <w:szCs w:val="24"/>
          <w:u w:val="single"/>
          <w:lang w:eastAsia="lv-LV"/>
        </w:rPr>
        <w:t>euro</w:t>
      </w:r>
      <w:r w:rsidRPr="00422DCC">
        <w:rPr>
          <w:rFonts w:ascii="Times New Roman" w:eastAsia="Times New Roman" w:hAnsi="Times New Roman" w:cs="Times New Roman"/>
          <w:sz w:val="24"/>
          <w:szCs w:val="24"/>
          <w:u w:val="single"/>
          <w:lang w:eastAsia="lv-LV"/>
        </w:rPr>
        <w:t xml:space="preserve"> apmērā</w:t>
      </w:r>
      <w:r w:rsidRPr="00422DCC">
        <w:rPr>
          <w:rFonts w:ascii="Times New Roman" w:eastAsia="Times New Roman" w:hAnsi="Times New Roman" w:cs="Times New Roman"/>
          <w:sz w:val="24"/>
          <w:szCs w:val="24"/>
          <w:lang w:eastAsia="lv-LV"/>
        </w:rPr>
        <w:t xml:space="preserve">, vērtējot </w:t>
      </w:r>
      <w:r w:rsidR="0087527D" w:rsidRPr="00422DCC">
        <w:rPr>
          <w:rFonts w:ascii="Times New Roman" w:eastAsia="Times New Roman" w:hAnsi="Times New Roman" w:cs="Times New Roman"/>
          <w:sz w:val="24"/>
          <w:szCs w:val="24"/>
          <w:lang w:eastAsia="lv-LV"/>
        </w:rPr>
        <w:t xml:space="preserve">dotācijas </w:t>
      </w:r>
      <w:r w:rsidRPr="00422DCC">
        <w:rPr>
          <w:rFonts w:ascii="Times New Roman" w:eastAsia="Times New Roman" w:hAnsi="Times New Roman" w:cs="Times New Roman"/>
          <w:sz w:val="24"/>
          <w:szCs w:val="24"/>
          <w:lang w:eastAsia="lv-LV"/>
        </w:rPr>
        <w:t xml:space="preserve">kā atbilstošas valsts deleģēto uzdevumu izpildes nodrošināšanai. Lūdzam pārbaudīt un precizēt </w:t>
      </w:r>
      <w:r w:rsidR="00CA1571" w:rsidRPr="00422DCC">
        <w:rPr>
          <w:rFonts w:ascii="Times New Roman" w:eastAsia="Times New Roman" w:hAnsi="Times New Roman" w:cs="Times New Roman"/>
          <w:sz w:val="24"/>
          <w:szCs w:val="24"/>
          <w:lang w:eastAsia="lv-LV"/>
        </w:rPr>
        <w:t>Ziņojuma</w:t>
      </w:r>
      <w:r w:rsidRPr="00422DCC">
        <w:rPr>
          <w:rFonts w:ascii="Times New Roman" w:eastAsia="Times New Roman" w:hAnsi="Times New Roman" w:cs="Times New Roman"/>
          <w:sz w:val="24"/>
          <w:szCs w:val="24"/>
          <w:lang w:eastAsia="lv-LV"/>
        </w:rPr>
        <w:t xml:space="preserve"> 14.pielikumā, vai norādītā informācija par RC plānoto nepieciešamo dotāciju apjomu tuvāko piecu gadu laikā ir attiecināma uz visu periodu kopumā, vai uz katru no nākamajiem saimnieciskajiem gadiem.</w:t>
      </w:r>
    </w:p>
    <w:p w14:paraId="7F2328E6" w14:textId="1F7E6FE0" w:rsidR="0036799C" w:rsidRPr="00422DCC" w:rsidRDefault="0036799C" w:rsidP="0036799C">
      <w:pPr>
        <w:jc w:val="both"/>
        <w:rPr>
          <w:rFonts w:ascii="Times New Roman" w:eastAsia="Times New Roman" w:hAnsi="Times New Roman" w:cs="Times New Roman"/>
          <w:sz w:val="24"/>
          <w:szCs w:val="24"/>
          <w:lang w:eastAsia="lv-LV"/>
        </w:rPr>
      </w:pPr>
      <w:r w:rsidRPr="00422DCC">
        <w:rPr>
          <w:rFonts w:ascii="Times New Roman" w:eastAsia="Times New Roman" w:hAnsi="Times New Roman" w:cs="Times New Roman"/>
          <w:sz w:val="24"/>
          <w:szCs w:val="24"/>
          <w:lang w:eastAsia="lv-LV"/>
        </w:rPr>
        <w:tab/>
        <w:t xml:space="preserve">Pēc informācijas precizēšanas jāveic vērtēšanas uzdevums – </w:t>
      </w:r>
      <w:r w:rsidRPr="00422DCC">
        <w:rPr>
          <w:rFonts w:ascii="Times New Roman" w:eastAsia="Times New Roman" w:hAnsi="Times New Roman" w:cs="Times New Roman"/>
          <w:bCs/>
          <w:sz w:val="24"/>
          <w:szCs w:val="24"/>
          <w:lang w:eastAsia="lv-LV"/>
        </w:rPr>
        <w:t>jānorāda apsvērumi attiecībā uz ieguvuma un investīciju savstarpējo samērīgumu, apsverot, vai izmaksas nav pārāk augstas (vai nav jāatsakās no investēšanas lietderīgākā un patērētājiem vēlamākā projektā).</w:t>
      </w:r>
      <w:r w:rsidRPr="00422DCC">
        <w:rPr>
          <w:rFonts w:ascii="Times New Roman" w:eastAsia="Times New Roman" w:hAnsi="Times New Roman" w:cs="Times New Roman"/>
          <w:sz w:val="24"/>
          <w:szCs w:val="24"/>
          <w:lang w:eastAsia="lv-LV"/>
        </w:rPr>
        <w:t>  </w:t>
      </w:r>
      <w:r w:rsidR="006D7E19" w:rsidRPr="00422DCC">
        <w:rPr>
          <w:rFonts w:ascii="Times New Roman" w:eastAsia="Times New Roman" w:hAnsi="Times New Roman" w:cs="Times New Roman"/>
          <w:sz w:val="24"/>
          <w:szCs w:val="24"/>
          <w:lang w:eastAsia="lv-LV"/>
        </w:rPr>
        <w:t>Šis</w:t>
      </w:r>
      <w:r w:rsidRPr="00422DCC">
        <w:rPr>
          <w:rFonts w:ascii="Times New Roman" w:eastAsia="Times New Roman" w:hAnsi="Times New Roman" w:cs="Times New Roman"/>
          <w:sz w:val="24"/>
          <w:szCs w:val="24"/>
          <w:lang w:eastAsia="lv-LV"/>
        </w:rPr>
        <w:t xml:space="preserve"> uzdevums ir nozīmīgs, jo, kā liecina informācija </w:t>
      </w:r>
      <w:bookmarkStart w:id="3" w:name="_Hlk69123743"/>
      <w:r w:rsidRPr="00422DCC">
        <w:rPr>
          <w:rFonts w:ascii="Times New Roman" w:eastAsia="Times New Roman" w:hAnsi="Times New Roman" w:cs="Times New Roman"/>
          <w:sz w:val="24"/>
          <w:szCs w:val="24"/>
          <w:lang w:eastAsia="lv-LV"/>
        </w:rPr>
        <w:t xml:space="preserve">KM izstrādātajās </w:t>
      </w:r>
      <w:r w:rsidRPr="00422DCC">
        <w:rPr>
          <w:rFonts w:ascii="Times New Roman" w:hAnsi="Times New Roman" w:cs="Times New Roman"/>
          <w:bCs/>
          <w:sz w:val="24"/>
          <w:szCs w:val="24"/>
        </w:rPr>
        <w:t>Kultūrpolitikas pamatnostādnes 2021. – 2027.gadam „</w:t>
      </w:r>
      <w:proofErr w:type="spellStart"/>
      <w:r w:rsidRPr="00422DCC">
        <w:rPr>
          <w:rFonts w:ascii="Times New Roman" w:hAnsi="Times New Roman" w:cs="Times New Roman"/>
          <w:bCs/>
          <w:sz w:val="24"/>
          <w:szCs w:val="24"/>
        </w:rPr>
        <w:t>Kultūrvalsts</w:t>
      </w:r>
      <w:proofErr w:type="spellEnd"/>
      <w:r w:rsidRPr="00422DCC">
        <w:rPr>
          <w:rFonts w:ascii="Times New Roman" w:hAnsi="Times New Roman" w:cs="Times New Roman"/>
          <w:bCs/>
          <w:sz w:val="24"/>
          <w:szCs w:val="24"/>
        </w:rPr>
        <w:t xml:space="preserve">” </w:t>
      </w:r>
      <w:r w:rsidRPr="00422DCC">
        <w:rPr>
          <w:rFonts w:ascii="Times New Roman" w:hAnsi="Times New Roman" w:cs="Times New Roman"/>
          <w:sz w:val="24"/>
          <w:szCs w:val="24"/>
        </w:rPr>
        <w:t xml:space="preserve">1.pielikumā “Kultūras nozari raksturojošie statistikas rādītāji” 28.zīmējumā, </w:t>
      </w:r>
      <w:r w:rsidR="006A3C26" w:rsidRPr="00422DCC">
        <w:rPr>
          <w:rFonts w:ascii="Times New Roman" w:hAnsi="Times New Roman" w:cs="Times New Roman"/>
          <w:sz w:val="24"/>
          <w:szCs w:val="24"/>
        </w:rPr>
        <w:t>RC</w:t>
      </w:r>
      <w:r w:rsidRPr="00422DCC">
        <w:rPr>
          <w:rFonts w:ascii="Times New Roman" w:hAnsi="Times New Roman" w:cs="Times New Roman"/>
          <w:sz w:val="24"/>
          <w:szCs w:val="24"/>
        </w:rPr>
        <w:t xml:space="preserve"> apmeklējumu skaits kopš 2015.gada ir gandrīz desmitkārtīgi samazinājies, kā norādīts </w:t>
      </w:r>
      <w:r w:rsidR="00CA1571" w:rsidRPr="00422DCC">
        <w:rPr>
          <w:rFonts w:ascii="Times New Roman" w:hAnsi="Times New Roman" w:cs="Times New Roman"/>
          <w:sz w:val="24"/>
          <w:szCs w:val="24"/>
        </w:rPr>
        <w:t>Ziņojuma</w:t>
      </w:r>
      <w:r w:rsidRPr="00422DCC">
        <w:rPr>
          <w:rFonts w:ascii="Times New Roman" w:hAnsi="Times New Roman" w:cs="Times New Roman"/>
          <w:sz w:val="24"/>
          <w:szCs w:val="24"/>
        </w:rPr>
        <w:t xml:space="preserve"> </w:t>
      </w:r>
      <w:r w:rsidR="00B833F3" w:rsidRPr="00422DCC">
        <w:rPr>
          <w:rFonts w:ascii="Times New Roman" w:hAnsi="Times New Roman" w:cs="Times New Roman"/>
          <w:sz w:val="24"/>
          <w:szCs w:val="24"/>
        </w:rPr>
        <w:t>14. </w:t>
      </w:r>
      <w:r w:rsidRPr="00422DCC">
        <w:rPr>
          <w:rFonts w:ascii="Times New Roman" w:hAnsi="Times New Roman" w:cs="Times New Roman"/>
          <w:sz w:val="24"/>
          <w:szCs w:val="24"/>
        </w:rPr>
        <w:t xml:space="preserve">pielikumā </w:t>
      </w:r>
      <w:r w:rsidR="00360B74" w:rsidRPr="00422DCC">
        <w:rPr>
          <w:rFonts w:ascii="Times New Roman" w:hAnsi="Times New Roman" w:cs="Times New Roman"/>
          <w:sz w:val="24"/>
          <w:szCs w:val="24"/>
        </w:rPr>
        <w:t>–</w:t>
      </w:r>
      <w:r w:rsidRPr="00422DCC">
        <w:rPr>
          <w:rFonts w:ascii="Times New Roman" w:hAnsi="Times New Roman" w:cs="Times New Roman"/>
          <w:sz w:val="24"/>
          <w:szCs w:val="24"/>
        </w:rPr>
        <w:t xml:space="preserve"> laik</w:t>
      </w:r>
      <w:r w:rsidR="00360B74" w:rsidRPr="00422DCC">
        <w:rPr>
          <w:rFonts w:ascii="Times New Roman" w:hAnsi="Times New Roman" w:cs="Times New Roman"/>
          <w:sz w:val="24"/>
          <w:szCs w:val="24"/>
        </w:rPr>
        <w:t>a period</w:t>
      </w:r>
      <w:r w:rsidRPr="00422DCC">
        <w:rPr>
          <w:rFonts w:ascii="Times New Roman" w:hAnsi="Times New Roman" w:cs="Times New Roman"/>
          <w:sz w:val="24"/>
          <w:szCs w:val="24"/>
        </w:rPr>
        <w:t>ā kopš 2018.gada</w:t>
      </w:r>
      <w:r w:rsidR="00B833F3" w:rsidRPr="00422DCC">
        <w:rPr>
          <w:rFonts w:ascii="Times New Roman" w:hAnsi="Times New Roman" w:cs="Times New Roman"/>
          <w:sz w:val="24"/>
          <w:szCs w:val="24"/>
        </w:rPr>
        <w:t>,</w:t>
      </w:r>
      <w:r w:rsidRPr="00422DCC">
        <w:rPr>
          <w:rFonts w:ascii="Times New Roman" w:hAnsi="Times New Roman" w:cs="Times New Roman"/>
          <w:sz w:val="24"/>
          <w:szCs w:val="24"/>
        </w:rPr>
        <w:t xml:space="preserve"> svārstoties</w:t>
      </w:r>
      <w:r w:rsidRPr="00422DCC">
        <w:rPr>
          <w:rFonts w:ascii="Times New Roman" w:eastAsia="Times New Roman" w:hAnsi="Times New Roman" w:cs="Times New Roman"/>
          <w:color w:val="000000" w:themeColor="text1"/>
          <w:sz w:val="24"/>
          <w:szCs w:val="24"/>
          <w:lang w:eastAsia="lv-LV"/>
        </w:rPr>
        <w:t xml:space="preserve"> no 2 390 līdz 3</w:t>
      </w:r>
      <w:r w:rsidR="00B833F3" w:rsidRPr="00422DCC">
        <w:rPr>
          <w:rFonts w:ascii="Times New Roman" w:eastAsia="Times New Roman" w:hAnsi="Times New Roman" w:cs="Times New Roman"/>
          <w:color w:val="000000" w:themeColor="text1"/>
          <w:sz w:val="24"/>
          <w:szCs w:val="24"/>
          <w:lang w:eastAsia="lv-LV"/>
        </w:rPr>
        <w:t> </w:t>
      </w:r>
      <w:r w:rsidRPr="00422DCC">
        <w:rPr>
          <w:rFonts w:ascii="Times New Roman" w:eastAsia="Times New Roman" w:hAnsi="Times New Roman" w:cs="Times New Roman"/>
          <w:color w:val="000000" w:themeColor="text1"/>
          <w:sz w:val="24"/>
          <w:szCs w:val="24"/>
          <w:lang w:eastAsia="lv-LV"/>
        </w:rPr>
        <w:t>230 apmeklētājiem gadā.</w:t>
      </w:r>
    </w:p>
    <w:p w14:paraId="02E503CF" w14:textId="7E6E6E71" w:rsidR="0036799C" w:rsidRPr="00422DCC" w:rsidRDefault="0036799C" w:rsidP="0036799C">
      <w:pPr>
        <w:jc w:val="both"/>
        <w:rPr>
          <w:rFonts w:ascii="Times New Roman" w:eastAsia="Times New Roman" w:hAnsi="Times New Roman" w:cs="Times New Roman"/>
          <w:sz w:val="24"/>
          <w:szCs w:val="24"/>
          <w:lang w:eastAsia="lv-LV"/>
        </w:rPr>
      </w:pPr>
      <w:r w:rsidRPr="00422DCC">
        <w:rPr>
          <w:rFonts w:ascii="Times New Roman" w:eastAsia="Times New Roman" w:hAnsi="Times New Roman" w:cs="Times New Roman"/>
          <w:color w:val="000000" w:themeColor="text1"/>
          <w:sz w:val="24"/>
          <w:szCs w:val="24"/>
          <w:lang w:eastAsia="lv-LV"/>
        </w:rPr>
        <w:tab/>
        <w:t xml:space="preserve">No </w:t>
      </w:r>
      <w:r w:rsidR="00CA1571" w:rsidRPr="00422DCC">
        <w:rPr>
          <w:rFonts w:ascii="Times New Roman" w:eastAsia="Times New Roman" w:hAnsi="Times New Roman" w:cs="Times New Roman"/>
          <w:color w:val="000000" w:themeColor="text1"/>
          <w:sz w:val="24"/>
          <w:szCs w:val="24"/>
          <w:lang w:eastAsia="lv-LV"/>
        </w:rPr>
        <w:t>Ziņojumā</w:t>
      </w:r>
      <w:r w:rsidRPr="00422DCC">
        <w:rPr>
          <w:rFonts w:ascii="Times New Roman" w:eastAsia="Times New Roman" w:hAnsi="Times New Roman" w:cs="Times New Roman"/>
          <w:color w:val="000000" w:themeColor="text1"/>
          <w:sz w:val="24"/>
          <w:szCs w:val="24"/>
          <w:lang w:eastAsia="lv-LV"/>
        </w:rPr>
        <w:t xml:space="preserve"> sniegtās informācijas ir secināms, ka apmeklētāju skaita samazināšanos veicinājuši vairāki faktori: </w:t>
      </w:r>
      <w:r w:rsidRPr="00422DCC">
        <w:rPr>
          <w:rFonts w:ascii="Times New Roman" w:eastAsia="Times New Roman" w:hAnsi="Times New Roman" w:cs="Times New Roman"/>
          <w:sz w:val="24"/>
          <w:szCs w:val="24"/>
          <w:lang w:eastAsia="lv-LV"/>
        </w:rPr>
        <w:t>2019.</w:t>
      </w:r>
      <w:r w:rsidR="00B833F3" w:rsidRPr="00422DCC">
        <w:rPr>
          <w:rFonts w:ascii="Times New Roman" w:eastAsia="Times New Roman" w:hAnsi="Times New Roman" w:cs="Times New Roman"/>
          <w:sz w:val="24"/>
          <w:szCs w:val="24"/>
          <w:lang w:eastAsia="lv-LV"/>
        </w:rPr>
        <w:t> </w:t>
      </w:r>
      <w:r w:rsidRPr="00422DCC">
        <w:rPr>
          <w:rFonts w:ascii="Times New Roman" w:eastAsia="Times New Roman" w:hAnsi="Times New Roman" w:cs="Times New Roman"/>
          <w:sz w:val="24"/>
          <w:szCs w:val="24"/>
          <w:lang w:eastAsia="lv-LV"/>
        </w:rPr>
        <w:t>gada 21.</w:t>
      </w:r>
      <w:r w:rsidR="00B833F3" w:rsidRPr="00422DCC">
        <w:rPr>
          <w:rFonts w:ascii="Times New Roman" w:eastAsia="Times New Roman" w:hAnsi="Times New Roman" w:cs="Times New Roman"/>
          <w:sz w:val="24"/>
          <w:szCs w:val="24"/>
          <w:lang w:eastAsia="lv-LV"/>
        </w:rPr>
        <w:t> </w:t>
      </w:r>
      <w:r w:rsidRPr="00422DCC">
        <w:rPr>
          <w:rFonts w:ascii="Times New Roman" w:eastAsia="Times New Roman" w:hAnsi="Times New Roman" w:cs="Times New Roman"/>
          <w:sz w:val="24"/>
          <w:szCs w:val="24"/>
          <w:lang w:eastAsia="lv-LV"/>
        </w:rPr>
        <w:t xml:space="preserve">novembrī </w:t>
      </w:r>
      <w:r w:rsidR="00B833F3" w:rsidRPr="00422DCC">
        <w:rPr>
          <w:rFonts w:ascii="Times New Roman" w:eastAsia="Times New Roman" w:hAnsi="Times New Roman" w:cs="Times New Roman"/>
          <w:sz w:val="24"/>
          <w:szCs w:val="24"/>
          <w:lang w:eastAsia="lv-LV"/>
        </w:rPr>
        <w:t>“</w:t>
      </w:r>
      <w:r w:rsidRPr="00422DCC">
        <w:rPr>
          <w:rFonts w:ascii="Times New Roman" w:eastAsia="Times New Roman" w:hAnsi="Times New Roman" w:cs="Times New Roman"/>
          <w:sz w:val="24"/>
          <w:szCs w:val="24"/>
          <w:lang w:eastAsia="lv-LV"/>
        </w:rPr>
        <w:t>Grozījumi dzīvnieku aizsardzības likumā”, kas liedz izmantot cirka izrādēs savvaļas dzīvniekus, Būvniecības valsts kontroles biroja 2016.</w:t>
      </w:r>
      <w:r w:rsidR="00B833F3" w:rsidRPr="00422DCC">
        <w:rPr>
          <w:rFonts w:ascii="Times New Roman" w:eastAsia="Times New Roman" w:hAnsi="Times New Roman" w:cs="Times New Roman"/>
          <w:sz w:val="24"/>
          <w:szCs w:val="24"/>
          <w:lang w:eastAsia="lv-LV"/>
        </w:rPr>
        <w:t> </w:t>
      </w:r>
      <w:r w:rsidRPr="00422DCC">
        <w:rPr>
          <w:rFonts w:ascii="Times New Roman" w:eastAsia="Times New Roman" w:hAnsi="Times New Roman" w:cs="Times New Roman"/>
          <w:sz w:val="24"/>
          <w:szCs w:val="24"/>
          <w:lang w:eastAsia="lv-LV"/>
        </w:rPr>
        <w:t>gada 22.</w:t>
      </w:r>
      <w:r w:rsidR="00B833F3" w:rsidRPr="00422DCC">
        <w:rPr>
          <w:rFonts w:ascii="Times New Roman" w:eastAsia="Times New Roman" w:hAnsi="Times New Roman" w:cs="Times New Roman"/>
          <w:sz w:val="24"/>
          <w:szCs w:val="24"/>
          <w:lang w:eastAsia="lv-LV"/>
        </w:rPr>
        <w:t> </w:t>
      </w:r>
      <w:r w:rsidRPr="00422DCC">
        <w:rPr>
          <w:rFonts w:ascii="Times New Roman" w:eastAsia="Times New Roman" w:hAnsi="Times New Roman" w:cs="Times New Roman"/>
          <w:sz w:val="24"/>
          <w:szCs w:val="24"/>
          <w:lang w:eastAsia="lv-LV"/>
        </w:rPr>
        <w:t xml:space="preserve">februāra lēmums Nr.4-2-16/58 par </w:t>
      </w:r>
      <w:r w:rsidR="00B833F3" w:rsidRPr="00422DCC">
        <w:rPr>
          <w:rFonts w:ascii="Times New Roman" w:eastAsia="Times New Roman" w:hAnsi="Times New Roman" w:cs="Times New Roman"/>
          <w:sz w:val="24"/>
          <w:szCs w:val="24"/>
          <w:lang w:eastAsia="lv-LV"/>
        </w:rPr>
        <w:t>RC</w:t>
      </w:r>
      <w:r w:rsidRPr="00422DCC">
        <w:rPr>
          <w:rFonts w:ascii="Times New Roman" w:eastAsia="Times New Roman" w:hAnsi="Times New Roman" w:cs="Times New Roman"/>
          <w:sz w:val="24"/>
          <w:szCs w:val="24"/>
          <w:lang w:eastAsia="lv-LV"/>
        </w:rPr>
        <w:t xml:space="preserve"> ēkas bīstamības novēršanu un ekspluatācijas aizliegumu, kura rezultātā ēkā kopš 2016.</w:t>
      </w:r>
      <w:r w:rsidR="00B833F3" w:rsidRPr="00422DCC">
        <w:rPr>
          <w:rFonts w:ascii="Times New Roman" w:eastAsia="Times New Roman" w:hAnsi="Times New Roman" w:cs="Times New Roman"/>
          <w:sz w:val="24"/>
          <w:szCs w:val="24"/>
          <w:lang w:eastAsia="lv-LV"/>
        </w:rPr>
        <w:t> </w:t>
      </w:r>
      <w:r w:rsidRPr="00422DCC">
        <w:rPr>
          <w:rFonts w:ascii="Times New Roman" w:eastAsia="Times New Roman" w:hAnsi="Times New Roman" w:cs="Times New Roman"/>
          <w:sz w:val="24"/>
          <w:szCs w:val="24"/>
          <w:lang w:eastAsia="lv-LV"/>
        </w:rPr>
        <w:t>gada februāra ir pārtraukta publisku pasākumu norise, kā arī 2020.</w:t>
      </w:r>
      <w:r w:rsidR="00B833F3" w:rsidRPr="00422DCC">
        <w:rPr>
          <w:rFonts w:ascii="Times New Roman" w:eastAsia="Times New Roman" w:hAnsi="Times New Roman" w:cs="Times New Roman"/>
          <w:sz w:val="24"/>
          <w:szCs w:val="24"/>
          <w:lang w:eastAsia="lv-LV"/>
        </w:rPr>
        <w:t> </w:t>
      </w:r>
      <w:r w:rsidRPr="00422DCC">
        <w:rPr>
          <w:rFonts w:ascii="Times New Roman" w:eastAsia="Times New Roman" w:hAnsi="Times New Roman" w:cs="Times New Roman"/>
          <w:sz w:val="24"/>
          <w:szCs w:val="24"/>
          <w:lang w:eastAsia="lv-LV"/>
        </w:rPr>
        <w:t xml:space="preserve">gadā ieviestie COVID-19 izplatības ierobežošanas pasākumi. </w:t>
      </w:r>
    </w:p>
    <w:p w14:paraId="26CFC03E" w14:textId="14936E24" w:rsidR="0036799C" w:rsidRPr="00422DCC" w:rsidRDefault="0036799C" w:rsidP="0036799C">
      <w:pPr>
        <w:jc w:val="both"/>
        <w:rPr>
          <w:rFonts w:ascii="Times New Roman" w:eastAsia="Times New Roman" w:hAnsi="Times New Roman" w:cs="Times New Roman"/>
          <w:sz w:val="24"/>
          <w:szCs w:val="24"/>
          <w:lang w:eastAsia="lv-LV"/>
        </w:rPr>
      </w:pPr>
      <w:r w:rsidRPr="00422DCC">
        <w:rPr>
          <w:rFonts w:ascii="Times New Roman" w:eastAsia="Times New Roman" w:hAnsi="Times New Roman" w:cs="Times New Roman"/>
          <w:sz w:val="24"/>
          <w:szCs w:val="24"/>
          <w:lang w:eastAsia="lv-LV"/>
        </w:rPr>
        <w:lastRenderedPageBreak/>
        <w:tab/>
        <w:t xml:space="preserve">Norādītie apstākļi skaidro apmeklētāju skaita samazināšanās iemeslus, tomēr ne no </w:t>
      </w:r>
      <w:r w:rsidR="00CA1571" w:rsidRPr="00422DCC">
        <w:rPr>
          <w:rFonts w:ascii="Times New Roman" w:eastAsia="Times New Roman" w:hAnsi="Times New Roman" w:cs="Times New Roman"/>
          <w:sz w:val="24"/>
          <w:szCs w:val="24"/>
          <w:lang w:eastAsia="lv-LV"/>
        </w:rPr>
        <w:t>Ziņojuma</w:t>
      </w:r>
      <w:r w:rsidRPr="00422DCC">
        <w:rPr>
          <w:rFonts w:ascii="Times New Roman" w:eastAsia="Times New Roman" w:hAnsi="Times New Roman" w:cs="Times New Roman"/>
          <w:sz w:val="24"/>
          <w:szCs w:val="24"/>
          <w:lang w:eastAsia="lv-LV"/>
        </w:rPr>
        <w:t xml:space="preserve">, ne tā 14.pielikuma nav redzami iemesli valsts dotācijas saglabāšanai iepriekšējā līmenī un pat pieaugumam. </w:t>
      </w:r>
    </w:p>
    <w:p w14:paraId="161C6082" w14:textId="57F31B20" w:rsidR="0036799C" w:rsidRPr="00422DCC" w:rsidRDefault="0036799C" w:rsidP="0036799C">
      <w:pPr>
        <w:jc w:val="center"/>
        <w:rPr>
          <w:rFonts w:ascii="Times New Roman" w:hAnsi="Times New Roman" w:cs="Times New Roman"/>
          <w:sz w:val="24"/>
          <w:szCs w:val="24"/>
        </w:rPr>
      </w:pPr>
      <w:r w:rsidRPr="00422DCC">
        <w:rPr>
          <w:rFonts w:ascii="Times New Roman" w:eastAsia="Times New Roman" w:hAnsi="Times New Roman" w:cs="Times New Roman"/>
          <w:sz w:val="24"/>
          <w:szCs w:val="24"/>
          <w:lang w:eastAsia="lv-LV"/>
        </w:rPr>
        <w:tab/>
        <w:t xml:space="preserve">Rezultātā </w:t>
      </w:r>
      <w:r w:rsidR="00B833F3" w:rsidRPr="00422DCC">
        <w:rPr>
          <w:rFonts w:ascii="Times New Roman" w:eastAsia="Times New Roman" w:hAnsi="Times New Roman" w:cs="Times New Roman"/>
          <w:sz w:val="24"/>
          <w:szCs w:val="24"/>
          <w:lang w:eastAsia="lv-LV"/>
        </w:rPr>
        <w:t>nav pietiekama pamatojuma</w:t>
      </w:r>
      <w:r w:rsidRPr="00422DCC">
        <w:rPr>
          <w:rFonts w:ascii="Times New Roman" w:eastAsia="Times New Roman" w:hAnsi="Times New Roman" w:cs="Times New Roman"/>
          <w:sz w:val="24"/>
          <w:szCs w:val="24"/>
          <w:lang w:eastAsia="lv-LV"/>
        </w:rPr>
        <w:t xml:space="preserve">, ka </w:t>
      </w:r>
      <w:r w:rsidR="00B833F3" w:rsidRPr="00422DCC">
        <w:rPr>
          <w:rFonts w:ascii="Times New Roman" w:eastAsia="Times New Roman" w:hAnsi="Times New Roman" w:cs="Times New Roman"/>
          <w:sz w:val="24"/>
          <w:szCs w:val="24"/>
          <w:lang w:eastAsia="lv-LV"/>
        </w:rPr>
        <w:t xml:space="preserve">RC </w:t>
      </w:r>
      <w:r w:rsidRPr="00422DCC">
        <w:rPr>
          <w:rFonts w:ascii="Times New Roman" w:eastAsia="Times New Roman" w:hAnsi="Times New Roman" w:cs="Times New Roman"/>
          <w:sz w:val="24"/>
          <w:szCs w:val="24"/>
          <w:lang w:eastAsia="lv-LV"/>
        </w:rPr>
        <w:t xml:space="preserve">pamatdarbībai </w:t>
      </w:r>
      <w:r w:rsidR="00B833F3" w:rsidRPr="00422DCC">
        <w:rPr>
          <w:rFonts w:ascii="Times New Roman" w:eastAsia="Times New Roman" w:hAnsi="Times New Roman" w:cs="Times New Roman"/>
          <w:sz w:val="24"/>
          <w:szCs w:val="24"/>
          <w:lang w:eastAsia="lv-LV"/>
        </w:rPr>
        <w:t>–</w:t>
      </w:r>
      <w:r w:rsidRPr="00422DCC">
        <w:rPr>
          <w:rFonts w:ascii="Times New Roman" w:eastAsia="Times New Roman" w:hAnsi="Times New Roman" w:cs="Times New Roman"/>
          <w:sz w:val="24"/>
          <w:szCs w:val="24"/>
          <w:lang w:eastAsia="lv-LV"/>
        </w:rPr>
        <w:t xml:space="preserve"> </w:t>
      </w:r>
      <w:r w:rsidR="00B833F3" w:rsidRPr="00422DCC">
        <w:rPr>
          <w:rFonts w:ascii="Times New Roman" w:eastAsia="Times New Roman" w:hAnsi="Times New Roman" w:cs="Times New Roman"/>
          <w:sz w:val="24"/>
          <w:szCs w:val="24"/>
          <w:lang w:eastAsia="lv-LV"/>
        </w:rPr>
        <w:t xml:space="preserve">vispārējā </w:t>
      </w:r>
      <w:r w:rsidRPr="00422DCC">
        <w:rPr>
          <w:rFonts w:ascii="Times New Roman" w:eastAsia="Times New Roman" w:hAnsi="Times New Roman" w:cs="Times New Roman"/>
          <w:sz w:val="24"/>
          <w:szCs w:val="24"/>
          <w:lang w:eastAsia="lv-LV"/>
        </w:rPr>
        <w:t>stratēģisk</w:t>
      </w:r>
      <w:r w:rsidR="00B833F3" w:rsidRPr="00422DCC">
        <w:rPr>
          <w:rFonts w:ascii="Times New Roman" w:eastAsia="Times New Roman" w:hAnsi="Times New Roman" w:cs="Times New Roman"/>
          <w:sz w:val="24"/>
          <w:szCs w:val="24"/>
          <w:lang w:eastAsia="lv-LV"/>
        </w:rPr>
        <w:t>ā</w:t>
      </w:r>
      <w:r w:rsidRPr="00422DCC">
        <w:rPr>
          <w:rFonts w:ascii="Times New Roman" w:eastAsia="Times New Roman" w:hAnsi="Times New Roman" w:cs="Times New Roman"/>
          <w:sz w:val="24"/>
          <w:szCs w:val="24"/>
          <w:lang w:eastAsia="lv-LV"/>
        </w:rPr>
        <w:t xml:space="preserve"> mērķ</w:t>
      </w:r>
      <w:r w:rsidR="00B833F3" w:rsidRPr="00422DCC">
        <w:rPr>
          <w:rFonts w:ascii="Times New Roman" w:eastAsia="Times New Roman" w:hAnsi="Times New Roman" w:cs="Times New Roman"/>
          <w:sz w:val="24"/>
          <w:szCs w:val="24"/>
          <w:lang w:eastAsia="lv-LV"/>
        </w:rPr>
        <w:t>a sasniegšanai</w:t>
      </w:r>
      <w:r w:rsidRPr="00422DCC">
        <w:rPr>
          <w:rFonts w:ascii="Times New Roman" w:eastAsia="Times New Roman" w:hAnsi="Times New Roman" w:cs="Times New Roman"/>
          <w:sz w:val="24"/>
          <w:szCs w:val="24"/>
          <w:lang w:eastAsia="lv-LV"/>
        </w:rPr>
        <w:t xml:space="preserve"> veltītie resursi tiek izmantoti </w:t>
      </w:r>
      <w:r w:rsidR="00B833F3" w:rsidRPr="00422DCC">
        <w:rPr>
          <w:rFonts w:ascii="Times New Roman" w:eastAsia="Times New Roman" w:hAnsi="Times New Roman" w:cs="Times New Roman"/>
          <w:sz w:val="24"/>
          <w:szCs w:val="24"/>
          <w:lang w:eastAsia="lv-LV"/>
        </w:rPr>
        <w:t xml:space="preserve">pietiekami </w:t>
      </w:r>
      <w:r w:rsidRPr="00422DCC">
        <w:rPr>
          <w:rFonts w:ascii="Times New Roman" w:eastAsia="Times New Roman" w:hAnsi="Times New Roman" w:cs="Times New Roman"/>
          <w:sz w:val="24"/>
          <w:szCs w:val="24"/>
          <w:lang w:eastAsia="lv-LV"/>
        </w:rPr>
        <w:t>efektīv</w:t>
      </w:r>
      <w:r w:rsidR="00B833F3" w:rsidRPr="00422DCC">
        <w:rPr>
          <w:rFonts w:ascii="Times New Roman" w:eastAsia="Times New Roman" w:hAnsi="Times New Roman" w:cs="Times New Roman"/>
          <w:sz w:val="24"/>
          <w:szCs w:val="24"/>
          <w:lang w:eastAsia="lv-LV"/>
        </w:rPr>
        <w:t>i, kā arī vai ir sasniegts vēlamais apmeklējumu</w:t>
      </w:r>
      <w:r w:rsidRPr="00422DCC">
        <w:rPr>
          <w:rFonts w:ascii="Times New Roman" w:eastAsia="Times New Roman" w:hAnsi="Times New Roman" w:cs="Times New Roman"/>
          <w:sz w:val="24"/>
          <w:szCs w:val="24"/>
          <w:lang w:eastAsia="lv-LV"/>
        </w:rPr>
        <w:t xml:space="preserve"> mērķi</w:t>
      </w:r>
      <w:r w:rsidR="00B833F3" w:rsidRPr="00422DCC">
        <w:rPr>
          <w:rFonts w:ascii="Times New Roman" w:eastAsia="Times New Roman" w:hAnsi="Times New Roman" w:cs="Times New Roman"/>
          <w:sz w:val="24"/>
          <w:szCs w:val="24"/>
          <w:lang w:eastAsia="lv-LV"/>
        </w:rPr>
        <w:t>s</w:t>
      </w:r>
      <w:r w:rsidRPr="00422DCC">
        <w:rPr>
          <w:rFonts w:ascii="Times New Roman" w:eastAsia="Times New Roman" w:hAnsi="Times New Roman" w:cs="Times New Roman"/>
          <w:sz w:val="24"/>
          <w:szCs w:val="24"/>
          <w:lang w:eastAsia="lv-LV"/>
        </w:rPr>
        <w:t xml:space="preserve"> (RC pakalpojums pēdējos 4 gados sasniedz mazāk par 1</w:t>
      </w:r>
      <w:r w:rsidR="00B833F3" w:rsidRPr="00422DCC">
        <w:rPr>
          <w:rFonts w:ascii="Times New Roman" w:eastAsia="Times New Roman" w:hAnsi="Times New Roman" w:cs="Times New Roman"/>
          <w:sz w:val="24"/>
          <w:szCs w:val="24"/>
          <w:lang w:eastAsia="lv-LV"/>
        </w:rPr>
        <w:t> </w:t>
      </w:r>
      <w:r w:rsidRPr="00422DCC">
        <w:rPr>
          <w:rFonts w:ascii="Times New Roman" w:eastAsia="Times New Roman" w:hAnsi="Times New Roman" w:cs="Times New Roman"/>
          <w:sz w:val="24"/>
          <w:szCs w:val="24"/>
          <w:lang w:eastAsia="lv-LV"/>
        </w:rPr>
        <w:t xml:space="preserve">% Latvijas iedzīvotāju), līdz ar ko vēlams vērtēt citas alternatīvas </w:t>
      </w:r>
      <w:r w:rsidRPr="00422DCC">
        <w:rPr>
          <w:rFonts w:ascii="Times New Roman" w:hAnsi="Times New Roman" w:cs="Times New Roman"/>
          <w:sz w:val="24"/>
          <w:szCs w:val="24"/>
        </w:rPr>
        <w:t>cirka mākslas aktualizēšanas, attīstīšanas un popularizēšanas Latvijā iespējas</w:t>
      </w:r>
      <w:r w:rsidR="004A63B6" w:rsidRPr="00422DCC">
        <w:rPr>
          <w:rFonts w:ascii="Times New Roman" w:hAnsi="Times New Roman" w:cs="Times New Roman"/>
          <w:sz w:val="24"/>
          <w:szCs w:val="24"/>
        </w:rPr>
        <w:t xml:space="preserve"> </w:t>
      </w:r>
      <w:bookmarkEnd w:id="3"/>
      <w:r w:rsidRPr="00422DCC">
        <w:rPr>
          <w:rFonts w:ascii="Times New Roman" w:hAnsi="Times New Roman" w:cs="Times New Roman"/>
          <w:noProof/>
          <w:sz w:val="24"/>
          <w:szCs w:val="24"/>
          <w:lang w:eastAsia="lv-LV"/>
        </w:rPr>
        <w:drawing>
          <wp:inline distT="0" distB="0" distL="0" distR="0" wp14:anchorId="122B8C96" wp14:editId="315764AF">
            <wp:extent cx="3510794" cy="2533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7209"/>
                    <a:stretch/>
                  </pic:blipFill>
                  <pic:spPr bwMode="auto">
                    <a:xfrm>
                      <a:off x="0" y="0"/>
                      <a:ext cx="3517358" cy="2538387"/>
                    </a:xfrm>
                    <a:prstGeom prst="rect">
                      <a:avLst/>
                    </a:prstGeom>
                    <a:ln>
                      <a:noFill/>
                    </a:ln>
                    <a:extLst>
                      <a:ext uri="{53640926-AAD7-44D8-BBD7-CCE9431645EC}">
                        <a14:shadowObscured xmlns:a14="http://schemas.microsoft.com/office/drawing/2010/main"/>
                      </a:ext>
                    </a:extLst>
                  </pic:spPr>
                </pic:pic>
              </a:graphicData>
            </a:graphic>
          </wp:inline>
        </w:drawing>
      </w:r>
    </w:p>
    <w:p w14:paraId="37BF3969" w14:textId="75957D71" w:rsidR="00935E0E" w:rsidRPr="00422DCC" w:rsidRDefault="00935E0E" w:rsidP="006D7E19">
      <w:pPr>
        <w:ind w:left="1560" w:right="1418"/>
        <w:jc w:val="both"/>
        <w:rPr>
          <w:rFonts w:ascii="Times New Roman" w:hAnsi="Times New Roman" w:cs="Times New Roman"/>
          <w:sz w:val="18"/>
          <w:szCs w:val="18"/>
        </w:rPr>
      </w:pPr>
      <w:r w:rsidRPr="00422DCC">
        <w:rPr>
          <w:rFonts w:ascii="Times New Roman" w:hAnsi="Times New Roman" w:cs="Times New Roman"/>
          <w:bCs/>
          <w:sz w:val="18"/>
          <w:szCs w:val="18"/>
        </w:rPr>
        <w:t>Kultūrpolitikas pamatnostādnes 2021. – 2027.gadam „</w:t>
      </w:r>
      <w:proofErr w:type="spellStart"/>
      <w:r w:rsidRPr="00422DCC">
        <w:rPr>
          <w:rFonts w:ascii="Times New Roman" w:hAnsi="Times New Roman" w:cs="Times New Roman"/>
          <w:bCs/>
          <w:sz w:val="18"/>
          <w:szCs w:val="18"/>
        </w:rPr>
        <w:t>Kultūrvalsts</w:t>
      </w:r>
      <w:proofErr w:type="spellEnd"/>
      <w:r w:rsidRPr="00422DCC">
        <w:rPr>
          <w:rFonts w:ascii="Times New Roman" w:hAnsi="Times New Roman" w:cs="Times New Roman"/>
          <w:bCs/>
          <w:sz w:val="18"/>
          <w:szCs w:val="18"/>
        </w:rPr>
        <w:t xml:space="preserve">” </w:t>
      </w:r>
      <w:r w:rsidRPr="00422DCC">
        <w:rPr>
          <w:rFonts w:ascii="Times New Roman" w:hAnsi="Times New Roman" w:cs="Times New Roman"/>
          <w:sz w:val="18"/>
          <w:szCs w:val="18"/>
        </w:rPr>
        <w:t>1.pielikums “Kultūras nozari raksturojošie statistikas rādītāji” 28.zīmējums</w:t>
      </w:r>
    </w:p>
    <w:p w14:paraId="1B51F88F" w14:textId="45A09B14" w:rsidR="00045736" w:rsidRPr="00422DCC" w:rsidRDefault="001152BF" w:rsidP="001B30AA">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4. </w:t>
      </w:r>
      <w:r w:rsidR="00B30DA5" w:rsidRPr="00422DCC">
        <w:rPr>
          <w:rFonts w:ascii="Times New Roman" w:hAnsi="Times New Roman" w:cs="Times New Roman"/>
          <w:sz w:val="24"/>
          <w:szCs w:val="24"/>
        </w:rPr>
        <w:t xml:space="preserve">Ziņojumam ir pievienoti pielikumi, kuros atbilstoši Konkurences padomes izveidotajam pašnovērtējuma rīkam, ir veikta kultūras nozares kapitālsabiedrību ietekmes uz konkurenci analīze, tai skaitā secinot, ka konkrēto pakalpojumu sniegšanu nav iespējams nodot privātajiem komersantiem. </w:t>
      </w:r>
      <w:r w:rsidR="001B30AA" w:rsidRPr="00422DCC">
        <w:rPr>
          <w:rFonts w:ascii="Times New Roman" w:hAnsi="Times New Roman" w:cs="Times New Roman"/>
          <w:sz w:val="24"/>
          <w:szCs w:val="24"/>
        </w:rPr>
        <w:t xml:space="preserve">Saskaņā ar </w:t>
      </w:r>
      <w:r w:rsidR="0036799C" w:rsidRPr="00422DCC">
        <w:rPr>
          <w:rFonts w:ascii="Times New Roman" w:hAnsi="Times New Roman" w:cs="Times New Roman"/>
          <w:sz w:val="24"/>
          <w:szCs w:val="24"/>
        </w:rPr>
        <w:t>Valsts pārvaldes iekārtas likuma 88.</w:t>
      </w:r>
      <w:r w:rsidR="00B833F3" w:rsidRPr="00422DCC">
        <w:rPr>
          <w:rFonts w:ascii="Times New Roman" w:hAnsi="Times New Roman" w:cs="Times New Roman"/>
          <w:sz w:val="24"/>
          <w:szCs w:val="24"/>
        </w:rPr>
        <w:t> </w:t>
      </w:r>
      <w:r w:rsidR="0036799C" w:rsidRPr="00422DCC">
        <w:rPr>
          <w:rFonts w:ascii="Times New Roman" w:hAnsi="Times New Roman" w:cs="Times New Roman"/>
          <w:sz w:val="24"/>
          <w:szCs w:val="24"/>
        </w:rPr>
        <w:t>panta otr</w:t>
      </w:r>
      <w:r w:rsidR="001B30AA" w:rsidRPr="00422DCC">
        <w:rPr>
          <w:rFonts w:ascii="Times New Roman" w:hAnsi="Times New Roman" w:cs="Times New Roman"/>
          <w:sz w:val="24"/>
          <w:szCs w:val="24"/>
        </w:rPr>
        <w:t>o</w:t>
      </w:r>
      <w:r w:rsidR="0036799C" w:rsidRPr="00422DCC">
        <w:rPr>
          <w:rFonts w:ascii="Times New Roman" w:hAnsi="Times New Roman" w:cs="Times New Roman"/>
          <w:sz w:val="24"/>
          <w:szCs w:val="24"/>
        </w:rPr>
        <w:t xml:space="preserve"> da</w:t>
      </w:r>
      <w:r w:rsidR="001B30AA" w:rsidRPr="00422DCC">
        <w:rPr>
          <w:rFonts w:ascii="Times New Roman" w:hAnsi="Times New Roman" w:cs="Times New Roman"/>
          <w:sz w:val="24"/>
          <w:szCs w:val="24"/>
        </w:rPr>
        <w:t>ļu</w:t>
      </w:r>
      <w:r w:rsidR="0036799C" w:rsidRPr="00422DCC">
        <w:rPr>
          <w:rFonts w:ascii="Times New Roman" w:hAnsi="Times New Roman" w:cs="Times New Roman"/>
          <w:sz w:val="24"/>
          <w:szCs w:val="24"/>
        </w:rPr>
        <w:t xml:space="preserve"> </w:t>
      </w:r>
      <w:r w:rsidR="00DA6EA0" w:rsidRPr="00422DCC">
        <w:rPr>
          <w:rFonts w:ascii="Times New Roman" w:hAnsi="Times New Roman" w:cs="Times New Roman"/>
          <w:sz w:val="24"/>
          <w:szCs w:val="24"/>
        </w:rPr>
        <w:t>līdzdalības izvērtējums</w:t>
      </w:r>
      <w:r w:rsidR="007F64EA" w:rsidRPr="00422DCC">
        <w:rPr>
          <w:rFonts w:ascii="Times New Roman" w:hAnsi="Times New Roman" w:cs="Times New Roman"/>
          <w:sz w:val="24"/>
          <w:szCs w:val="24"/>
        </w:rPr>
        <w:t>,</w:t>
      </w:r>
      <w:r w:rsidR="00DA6EA0" w:rsidRPr="00422DCC">
        <w:rPr>
          <w:rFonts w:ascii="Times New Roman" w:hAnsi="Times New Roman" w:cs="Times New Roman"/>
          <w:sz w:val="24"/>
          <w:szCs w:val="24"/>
        </w:rPr>
        <w:t xml:space="preserve"> tai skaitā </w:t>
      </w:r>
      <w:r w:rsidR="0036799C" w:rsidRPr="00422DCC">
        <w:rPr>
          <w:rFonts w:ascii="Times New Roman" w:hAnsi="Times New Roman" w:cs="Times New Roman"/>
          <w:sz w:val="24"/>
          <w:szCs w:val="24"/>
        </w:rPr>
        <w:t xml:space="preserve">ekonomiskais izvērtējums tiek veikts, lai </w:t>
      </w:r>
      <w:r w:rsidR="004E0430" w:rsidRPr="00422DCC">
        <w:rPr>
          <w:rFonts w:ascii="Times New Roman" w:hAnsi="Times New Roman" w:cs="Times New Roman"/>
          <w:sz w:val="24"/>
          <w:szCs w:val="24"/>
        </w:rPr>
        <w:t>izvērtētu, vai</w:t>
      </w:r>
      <w:r w:rsidR="0036799C" w:rsidRPr="00422DCC">
        <w:rPr>
          <w:rFonts w:ascii="Times New Roman" w:hAnsi="Times New Roman" w:cs="Times New Roman"/>
          <w:sz w:val="24"/>
          <w:szCs w:val="24"/>
        </w:rPr>
        <w:t xml:space="preserve"> </w:t>
      </w:r>
      <w:r w:rsidR="00DA6EA0" w:rsidRPr="00422DCC">
        <w:rPr>
          <w:rFonts w:ascii="Times New Roman" w:hAnsi="Times New Roman" w:cs="Times New Roman"/>
          <w:sz w:val="24"/>
          <w:szCs w:val="24"/>
        </w:rPr>
        <w:t>citādā veidā nav iespējams efektīvi sasniegt noteiktos mērķus</w:t>
      </w:r>
      <w:r w:rsidR="001B30AA" w:rsidRPr="00422DCC">
        <w:rPr>
          <w:rFonts w:ascii="Times New Roman" w:hAnsi="Times New Roman" w:cs="Times New Roman"/>
          <w:sz w:val="24"/>
          <w:szCs w:val="24"/>
        </w:rPr>
        <w:t xml:space="preserve">. </w:t>
      </w:r>
      <w:r w:rsidR="00DE4661" w:rsidRPr="00422DCC">
        <w:rPr>
          <w:rFonts w:ascii="Times New Roman" w:hAnsi="Times New Roman" w:cs="Times New Roman"/>
          <w:sz w:val="24"/>
          <w:szCs w:val="24"/>
        </w:rPr>
        <w:t xml:space="preserve">PKC </w:t>
      </w:r>
      <w:r w:rsidR="00EC07AD" w:rsidRPr="00422DCC">
        <w:rPr>
          <w:rFonts w:ascii="Times New Roman" w:hAnsi="Times New Roman" w:cs="Times New Roman"/>
          <w:sz w:val="24"/>
          <w:szCs w:val="24"/>
        </w:rPr>
        <w:t>2016.</w:t>
      </w:r>
      <w:r w:rsidR="00B833F3" w:rsidRPr="00422DCC">
        <w:rPr>
          <w:rFonts w:ascii="Times New Roman" w:hAnsi="Times New Roman" w:cs="Times New Roman"/>
          <w:sz w:val="24"/>
          <w:szCs w:val="24"/>
        </w:rPr>
        <w:t> </w:t>
      </w:r>
      <w:r w:rsidR="00EC07AD" w:rsidRPr="00422DCC">
        <w:rPr>
          <w:rFonts w:ascii="Times New Roman" w:hAnsi="Times New Roman" w:cs="Times New Roman"/>
          <w:sz w:val="24"/>
          <w:szCs w:val="24"/>
        </w:rPr>
        <w:t>gada 30.</w:t>
      </w:r>
      <w:r w:rsidR="00B833F3" w:rsidRPr="00422DCC">
        <w:rPr>
          <w:rFonts w:ascii="Times New Roman" w:hAnsi="Times New Roman" w:cs="Times New Roman"/>
          <w:sz w:val="24"/>
          <w:szCs w:val="24"/>
        </w:rPr>
        <w:t> </w:t>
      </w:r>
      <w:r w:rsidR="00EC07AD" w:rsidRPr="00422DCC">
        <w:rPr>
          <w:rFonts w:ascii="Times New Roman" w:hAnsi="Times New Roman" w:cs="Times New Roman"/>
          <w:sz w:val="24"/>
          <w:szCs w:val="24"/>
        </w:rPr>
        <w:t>marta vadlīniju Nr.</w:t>
      </w:r>
      <w:r w:rsidR="00B833F3" w:rsidRPr="00422DCC">
        <w:rPr>
          <w:rFonts w:ascii="Times New Roman" w:hAnsi="Times New Roman" w:cs="Times New Roman"/>
          <w:sz w:val="24"/>
          <w:szCs w:val="24"/>
        </w:rPr>
        <w:t> </w:t>
      </w:r>
      <w:r w:rsidR="00EC07AD" w:rsidRPr="00422DCC">
        <w:rPr>
          <w:rFonts w:ascii="Times New Roman" w:hAnsi="Times New Roman" w:cs="Times New Roman"/>
          <w:sz w:val="24"/>
          <w:szCs w:val="24"/>
        </w:rPr>
        <w:t>1.2-23/2/1 “Valsts līdzdalības vispārējo stratēģisko mērķu noteikšanas vadlīnijas” 34. punktā noteikt</w:t>
      </w:r>
      <w:r w:rsidR="001B30AA" w:rsidRPr="00422DCC">
        <w:rPr>
          <w:rFonts w:ascii="Times New Roman" w:hAnsi="Times New Roman" w:cs="Times New Roman"/>
          <w:sz w:val="24"/>
          <w:szCs w:val="24"/>
        </w:rPr>
        <w:t>s</w:t>
      </w:r>
      <w:r w:rsidR="00EC07AD" w:rsidRPr="00422DCC">
        <w:rPr>
          <w:rFonts w:ascii="Times New Roman" w:hAnsi="Times New Roman" w:cs="Times New Roman"/>
          <w:sz w:val="24"/>
          <w:szCs w:val="24"/>
        </w:rPr>
        <w:t>, ka</w:t>
      </w:r>
      <w:r w:rsidR="001B30AA" w:rsidRPr="00422DCC">
        <w:rPr>
          <w:rFonts w:ascii="Times New Roman" w:hAnsi="Times New Roman" w:cs="Times New Roman"/>
          <w:sz w:val="24"/>
          <w:szCs w:val="24"/>
        </w:rPr>
        <w:t>,</w:t>
      </w:r>
      <w:r w:rsidR="00EC07AD" w:rsidRPr="00422DCC">
        <w:rPr>
          <w:rFonts w:ascii="Times New Roman" w:hAnsi="Times New Roman" w:cs="Times New Roman"/>
          <w:sz w:val="24"/>
          <w:szCs w:val="24"/>
        </w:rPr>
        <w:t xml:space="preserve"> vērtējot līdzdalības priekšnosacījumus, publiska persona izvērtē </w:t>
      </w:r>
      <w:r w:rsidR="00EC07AD" w:rsidRPr="00422DCC">
        <w:rPr>
          <w:rFonts w:ascii="Times New Roman" w:hAnsi="Times New Roman" w:cs="Times New Roman"/>
          <w:sz w:val="24"/>
          <w:szCs w:val="24"/>
          <w:u w:val="single"/>
        </w:rPr>
        <w:t>visus iespējamos alternatīvos mehānismus</w:t>
      </w:r>
      <w:r w:rsidR="00EC07AD" w:rsidRPr="00422DCC">
        <w:rPr>
          <w:rFonts w:ascii="Times New Roman" w:hAnsi="Times New Roman" w:cs="Times New Roman"/>
          <w:sz w:val="24"/>
          <w:szCs w:val="24"/>
        </w:rPr>
        <w:t>, ar kuriem varētu sasniegt ana</w:t>
      </w:r>
      <w:r w:rsidR="001B30AA" w:rsidRPr="00422DCC">
        <w:rPr>
          <w:rFonts w:ascii="Times New Roman" w:hAnsi="Times New Roman" w:cs="Times New Roman"/>
          <w:sz w:val="24"/>
          <w:szCs w:val="24"/>
        </w:rPr>
        <w:t xml:space="preserve">logus rezultātus neveicot komercdarbību, kā arī izvērtē iespējamo risinājumu lietderību, ekonomiskos un sociālos ieguvumus. </w:t>
      </w:r>
    </w:p>
    <w:p w14:paraId="7CA9D587" w14:textId="236181FE" w:rsidR="00045736" w:rsidRPr="00422DCC" w:rsidRDefault="004B5C7B" w:rsidP="001B30AA">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Vēsturiski uz </w:t>
      </w:r>
      <w:r w:rsidR="00045736" w:rsidRPr="00422DCC">
        <w:rPr>
          <w:rFonts w:ascii="Times New Roman" w:hAnsi="Times New Roman" w:cs="Times New Roman"/>
          <w:sz w:val="24"/>
          <w:szCs w:val="24"/>
        </w:rPr>
        <w:t>vispusīga</w:t>
      </w:r>
      <w:r w:rsidRPr="00422DCC">
        <w:rPr>
          <w:rFonts w:ascii="Times New Roman" w:hAnsi="Times New Roman" w:cs="Times New Roman"/>
          <w:sz w:val="24"/>
          <w:szCs w:val="24"/>
        </w:rPr>
        <w:t xml:space="preserve"> valsts</w:t>
      </w:r>
      <w:r w:rsidR="00045736" w:rsidRPr="00422DCC">
        <w:rPr>
          <w:rFonts w:ascii="Times New Roman" w:hAnsi="Times New Roman" w:cs="Times New Roman"/>
          <w:sz w:val="24"/>
          <w:szCs w:val="24"/>
        </w:rPr>
        <w:t xml:space="preserve"> līdzdal</w:t>
      </w:r>
      <w:r w:rsidRPr="00422DCC">
        <w:rPr>
          <w:rFonts w:ascii="Times New Roman" w:hAnsi="Times New Roman" w:cs="Times New Roman"/>
          <w:sz w:val="24"/>
          <w:szCs w:val="24"/>
        </w:rPr>
        <w:t xml:space="preserve">ības izvērtējuma trūkumu </w:t>
      </w:r>
      <w:r w:rsidR="00244F05" w:rsidRPr="00422DCC">
        <w:rPr>
          <w:rFonts w:ascii="Times New Roman" w:hAnsi="Times New Roman" w:cs="Times New Roman"/>
          <w:sz w:val="24"/>
          <w:szCs w:val="24"/>
        </w:rPr>
        <w:t>KM</w:t>
      </w:r>
      <w:r w:rsidRPr="00422DCC">
        <w:rPr>
          <w:rFonts w:ascii="Times New Roman" w:hAnsi="Times New Roman" w:cs="Times New Roman"/>
          <w:sz w:val="24"/>
          <w:szCs w:val="24"/>
        </w:rPr>
        <w:t xml:space="preserve"> pārvaldītajās kapitālsabiedrībās tika norādīts Valsts kontroles 2018.gada 29.martā veiktās likumības un lietderības revīzijas “Vai Kultūras ministrija nodrošina efektīvu kapitālsabiedrību pārvaldību?” ietvaros sagatavotajā ziņojumā</w:t>
      </w:r>
      <w:r w:rsidR="00045736" w:rsidRPr="00422DCC">
        <w:rPr>
          <w:rFonts w:ascii="Times New Roman" w:hAnsi="Times New Roman" w:cs="Times New Roman"/>
          <w:sz w:val="24"/>
          <w:szCs w:val="24"/>
        </w:rPr>
        <w:t xml:space="preserve"> </w:t>
      </w:r>
      <w:r w:rsidRPr="00422DCC">
        <w:rPr>
          <w:rFonts w:ascii="Times New Roman" w:hAnsi="Times New Roman" w:cs="Times New Roman"/>
          <w:sz w:val="24"/>
          <w:szCs w:val="24"/>
        </w:rPr>
        <w:t>“</w:t>
      </w:r>
      <w:r w:rsidR="00045736" w:rsidRPr="00422DCC">
        <w:rPr>
          <w:rFonts w:ascii="Times New Roman" w:hAnsi="Times New Roman" w:cs="Times New Roman"/>
          <w:sz w:val="24"/>
          <w:szCs w:val="24"/>
        </w:rPr>
        <w:t>Kāda ir valsts loma profesionālās teātra un mūzikas mākslas jomā?</w:t>
      </w:r>
      <w:r w:rsidRPr="00422DCC">
        <w:rPr>
          <w:rFonts w:ascii="Times New Roman" w:hAnsi="Times New Roman" w:cs="Times New Roman"/>
          <w:sz w:val="24"/>
          <w:szCs w:val="24"/>
        </w:rPr>
        <w:t xml:space="preserve">“, konkrēti uzsverot, ka, nosakot </w:t>
      </w:r>
      <w:r w:rsidR="0087527D" w:rsidRPr="00422DCC">
        <w:rPr>
          <w:rFonts w:ascii="Times New Roman" w:hAnsi="Times New Roman" w:cs="Times New Roman"/>
          <w:sz w:val="24"/>
          <w:szCs w:val="24"/>
        </w:rPr>
        <w:t xml:space="preserve">vispārīgos </w:t>
      </w:r>
      <w:r w:rsidRPr="00422DCC">
        <w:rPr>
          <w:rFonts w:ascii="Times New Roman" w:hAnsi="Times New Roman" w:cs="Times New Roman"/>
          <w:sz w:val="24"/>
          <w:szCs w:val="24"/>
        </w:rPr>
        <w:t>stratēģiskos mērķus nepieciešams norādīt “sabiedrības intereses, kuras pakalpojumu tirgus nenodrošina, izvērtējot, kuru no tirgus nepilnības mazināšanas instrumentiem izmantot, kā arī izvērtējot godīgas konkurences nosacījumus profesionālās teātra un mūzikas mākslas jomā.”</w:t>
      </w:r>
    </w:p>
    <w:p w14:paraId="515FE58C" w14:textId="3D6A2C27" w:rsidR="00DA54AF" w:rsidRPr="00422DCC" w:rsidRDefault="00DA54AF" w:rsidP="00DA54AF">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Valsts </w:t>
      </w:r>
      <w:r w:rsidR="00244F05" w:rsidRPr="00422DCC">
        <w:rPr>
          <w:rFonts w:ascii="Times New Roman" w:hAnsi="Times New Roman" w:cs="Times New Roman"/>
          <w:sz w:val="24"/>
          <w:szCs w:val="24"/>
        </w:rPr>
        <w:t>k</w:t>
      </w:r>
      <w:r w:rsidRPr="00422DCC">
        <w:rPr>
          <w:rFonts w:ascii="Times New Roman" w:hAnsi="Times New Roman" w:cs="Times New Roman"/>
          <w:sz w:val="24"/>
          <w:szCs w:val="24"/>
        </w:rPr>
        <w:t xml:space="preserve">ontroles </w:t>
      </w:r>
      <w:r w:rsidR="005870B0" w:rsidRPr="00422DCC">
        <w:rPr>
          <w:rFonts w:ascii="Times New Roman" w:hAnsi="Times New Roman" w:cs="Times New Roman"/>
          <w:sz w:val="24"/>
          <w:szCs w:val="24"/>
        </w:rPr>
        <w:t>ziņojuma</w:t>
      </w:r>
      <w:r w:rsidRPr="00422DCC">
        <w:rPr>
          <w:rFonts w:ascii="Times New Roman" w:hAnsi="Times New Roman" w:cs="Times New Roman"/>
          <w:sz w:val="24"/>
          <w:szCs w:val="24"/>
        </w:rPr>
        <w:t xml:space="preserve"> 69.lapaspusē iekļauta </w:t>
      </w:r>
      <w:r w:rsidR="00244F05" w:rsidRPr="00422DCC">
        <w:rPr>
          <w:rFonts w:ascii="Times New Roman" w:hAnsi="Times New Roman" w:cs="Times New Roman"/>
          <w:sz w:val="24"/>
          <w:szCs w:val="24"/>
        </w:rPr>
        <w:t>KM</w:t>
      </w:r>
      <w:r w:rsidRPr="00422DCC">
        <w:rPr>
          <w:rFonts w:ascii="Times New Roman" w:hAnsi="Times New Roman" w:cs="Times New Roman"/>
          <w:sz w:val="24"/>
          <w:szCs w:val="24"/>
        </w:rPr>
        <w:t xml:space="preserve"> apņemšanās: “Lai atbilstoši valsts kapitālsabiedrību labas pārvaldības prakses principiem īstenotu sabiedrības intereses, veicot komercdarbību profesionālās teātra un mūzikas mākslas jomā, Kultūras ministrija veiks izvērtējumu par kultūrvides daudzveidības veicināšanas un pārvaldības, kā arī profesionālās teātra un mūzikas mākslas pakalpojumu tirgus nepilnību. Taču vispārējo stratēģisko mērķu pārskatīšanas, kā arī kapitālsabiedrību administratīvo funkciju optimizēšanas lietderība varētu tikt izvērtēta Publiskas </w:t>
      </w:r>
      <w:r w:rsidRPr="00422DCC">
        <w:rPr>
          <w:rFonts w:ascii="Times New Roman" w:hAnsi="Times New Roman" w:cs="Times New Roman"/>
          <w:sz w:val="24"/>
          <w:szCs w:val="24"/>
        </w:rPr>
        <w:lastRenderedPageBreak/>
        <w:t>personas kapitāla daļu un kapitālsabiedrību pārvaldības likuma 7.pantā noteiktajā kārtībā, veicot kārtējo līdzdalības izvērtējumu kapitālsabiedrībās.</w:t>
      </w:r>
      <w:r w:rsidR="005870B0" w:rsidRPr="00422DCC">
        <w:rPr>
          <w:rFonts w:ascii="Times New Roman" w:hAnsi="Times New Roman" w:cs="Times New Roman"/>
          <w:sz w:val="24"/>
          <w:szCs w:val="24"/>
        </w:rPr>
        <w:t>”</w:t>
      </w:r>
    </w:p>
    <w:p w14:paraId="40E2A1A4" w14:textId="5F4F6ADE" w:rsidR="00DA54AF" w:rsidRPr="00422DCC" w:rsidRDefault="00AD206E" w:rsidP="001B30AA">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Lai gan Ziņojum</w:t>
      </w:r>
      <w:r w:rsidR="00D4470D" w:rsidRPr="00422DCC">
        <w:rPr>
          <w:rFonts w:ascii="Times New Roman" w:hAnsi="Times New Roman" w:cs="Times New Roman"/>
          <w:sz w:val="24"/>
          <w:szCs w:val="24"/>
        </w:rPr>
        <w:t>a kopsavilkum</w:t>
      </w:r>
      <w:r w:rsidR="00B301CB" w:rsidRPr="00422DCC">
        <w:rPr>
          <w:rFonts w:ascii="Times New Roman" w:hAnsi="Times New Roman" w:cs="Times New Roman"/>
          <w:sz w:val="24"/>
          <w:szCs w:val="24"/>
        </w:rPr>
        <w:t>a daļ</w:t>
      </w:r>
      <w:r w:rsidR="00D4470D" w:rsidRPr="00422DCC">
        <w:rPr>
          <w:rFonts w:ascii="Times New Roman" w:hAnsi="Times New Roman" w:cs="Times New Roman"/>
          <w:sz w:val="24"/>
          <w:szCs w:val="24"/>
        </w:rPr>
        <w:t>ā</w:t>
      </w:r>
      <w:r w:rsidRPr="00422DCC">
        <w:rPr>
          <w:rFonts w:ascii="Times New Roman" w:hAnsi="Times New Roman" w:cs="Times New Roman"/>
          <w:sz w:val="24"/>
          <w:szCs w:val="24"/>
        </w:rPr>
        <w:t xml:space="preserve"> norādīts, ka “</w:t>
      </w:r>
      <w:r w:rsidRPr="00422DCC">
        <w:rPr>
          <w:rFonts w:ascii="Times New Roman" w:eastAsia="Times New Roman" w:hAnsi="Times New Roman" w:cs="Times New Roman"/>
          <w:color w:val="000000"/>
          <w:sz w:val="24"/>
          <w:szCs w:val="24"/>
        </w:rPr>
        <w:t xml:space="preserve">sniedzot novērtējumu, ņemti vērā iespējamie lietderības apsvērumi, riski un zaudējumi, kas veidojas, veicot kapitālsabiedrības statusa maiņu un funkciju pārdali”,  </w:t>
      </w:r>
      <w:r w:rsidR="00D4470D" w:rsidRPr="00422DCC">
        <w:rPr>
          <w:rFonts w:ascii="Times New Roman" w:eastAsia="Times New Roman" w:hAnsi="Times New Roman" w:cs="Times New Roman"/>
          <w:color w:val="000000"/>
          <w:sz w:val="24"/>
          <w:szCs w:val="24"/>
        </w:rPr>
        <w:t xml:space="preserve">Ziņojumā nav ietverta šāda lietderības apsvērumu sadaļa. </w:t>
      </w:r>
    </w:p>
    <w:p w14:paraId="59AF245B" w14:textId="0A6431E0" w:rsidR="0036799C" w:rsidRPr="00D4470D" w:rsidRDefault="001B30AA" w:rsidP="00EA7868">
      <w:pPr>
        <w:spacing w:after="0" w:line="240" w:lineRule="auto"/>
        <w:ind w:firstLine="720"/>
        <w:jc w:val="both"/>
        <w:outlineLvl w:val="0"/>
        <w:rPr>
          <w:rFonts w:ascii="Times New Roman" w:hAnsi="Times New Roman" w:cs="Times New Roman"/>
          <w:sz w:val="24"/>
          <w:szCs w:val="24"/>
        </w:rPr>
      </w:pPr>
      <w:r w:rsidRPr="00422DCC">
        <w:rPr>
          <w:rFonts w:ascii="Times New Roman" w:hAnsi="Times New Roman" w:cs="Times New Roman"/>
          <w:sz w:val="24"/>
          <w:szCs w:val="24"/>
        </w:rPr>
        <w:t xml:space="preserve">Ņemot vērā minēto, lūdzam papildināt Ziņojumu </w:t>
      </w:r>
      <w:r w:rsidR="000B79AA" w:rsidRPr="00422DCC">
        <w:rPr>
          <w:rFonts w:ascii="Times New Roman" w:hAnsi="Times New Roman" w:cs="Times New Roman"/>
          <w:sz w:val="24"/>
          <w:szCs w:val="24"/>
        </w:rPr>
        <w:t xml:space="preserve">ar </w:t>
      </w:r>
      <w:r w:rsidR="001152BF" w:rsidRPr="00422DCC">
        <w:rPr>
          <w:rFonts w:ascii="Times New Roman" w:hAnsi="Times New Roman" w:cs="Times New Roman"/>
          <w:sz w:val="24"/>
          <w:szCs w:val="24"/>
        </w:rPr>
        <w:t>izvērtējumu (tai skaitā ekonomisko) p</w:t>
      </w:r>
      <w:r w:rsidRPr="00422DCC">
        <w:rPr>
          <w:rFonts w:ascii="Times New Roman" w:hAnsi="Times New Roman" w:cs="Times New Roman"/>
          <w:sz w:val="24"/>
          <w:szCs w:val="24"/>
        </w:rPr>
        <w:t>ar  iespējam</w:t>
      </w:r>
      <w:r w:rsidR="001152BF" w:rsidRPr="00422DCC">
        <w:rPr>
          <w:rFonts w:ascii="Times New Roman" w:hAnsi="Times New Roman" w:cs="Times New Roman"/>
          <w:sz w:val="24"/>
          <w:szCs w:val="24"/>
        </w:rPr>
        <w:t>iem</w:t>
      </w:r>
      <w:r w:rsidRPr="00422DCC">
        <w:rPr>
          <w:rFonts w:ascii="Times New Roman" w:hAnsi="Times New Roman" w:cs="Times New Roman"/>
          <w:sz w:val="24"/>
          <w:szCs w:val="24"/>
        </w:rPr>
        <w:t xml:space="preserve"> alternatīv</w:t>
      </w:r>
      <w:r w:rsidR="001152BF" w:rsidRPr="00422DCC">
        <w:rPr>
          <w:rFonts w:ascii="Times New Roman" w:hAnsi="Times New Roman" w:cs="Times New Roman"/>
          <w:sz w:val="24"/>
          <w:szCs w:val="24"/>
        </w:rPr>
        <w:t>iem</w:t>
      </w:r>
      <w:r w:rsidRPr="00422DCC">
        <w:rPr>
          <w:rFonts w:ascii="Times New Roman" w:hAnsi="Times New Roman" w:cs="Times New Roman"/>
          <w:sz w:val="24"/>
          <w:szCs w:val="24"/>
        </w:rPr>
        <w:t xml:space="preserve"> mehānism</w:t>
      </w:r>
      <w:r w:rsidR="001152BF" w:rsidRPr="00422DCC">
        <w:rPr>
          <w:rFonts w:ascii="Times New Roman" w:hAnsi="Times New Roman" w:cs="Times New Roman"/>
          <w:sz w:val="24"/>
          <w:szCs w:val="24"/>
        </w:rPr>
        <w:t xml:space="preserve">iem, </w:t>
      </w:r>
      <w:r w:rsidR="002813C6" w:rsidRPr="00422DCC">
        <w:rPr>
          <w:rFonts w:ascii="Times New Roman" w:hAnsi="Times New Roman" w:cs="Times New Roman"/>
          <w:sz w:val="24"/>
          <w:szCs w:val="24"/>
        </w:rPr>
        <w:t>l</w:t>
      </w:r>
      <w:r w:rsidRPr="00422DCC">
        <w:rPr>
          <w:rFonts w:ascii="Times New Roman" w:hAnsi="Times New Roman" w:cs="Times New Roman"/>
          <w:sz w:val="24"/>
          <w:szCs w:val="24"/>
        </w:rPr>
        <w:t>ai īstenotu Ziņojumā norādīto mērķi</w:t>
      </w:r>
      <w:r w:rsidR="00B30DA5" w:rsidRPr="00422DCC">
        <w:rPr>
          <w:rFonts w:ascii="Times New Roman" w:hAnsi="Times New Roman" w:cs="Times New Roman"/>
          <w:sz w:val="24"/>
          <w:szCs w:val="24"/>
        </w:rPr>
        <w:t xml:space="preserve"> – radīt pakalpojumus, kas ir stratēģiski svarīgi valsts vai pašvaldības administratīvās teritorijas attīstībai vai valsts drošībai</w:t>
      </w:r>
      <w:r w:rsidR="00EA7868" w:rsidRPr="00422DCC">
        <w:rPr>
          <w:rFonts w:ascii="Times New Roman" w:hAnsi="Times New Roman" w:cs="Times New Roman"/>
          <w:sz w:val="24"/>
          <w:szCs w:val="24"/>
        </w:rPr>
        <w:t xml:space="preserve">, kā arī lūdzam papildināt Ziņojumu ar </w:t>
      </w:r>
      <w:r w:rsidR="00865A9A" w:rsidRPr="00422DCC">
        <w:rPr>
          <w:rFonts w:ascii="Times New Roman" w:hAnsi="Times New Roman" w:cs="Times New Roman"/>
          <w:sz w:val="24"/>
          <w:szCs w:val="24"/>
        </w:rPr>
        <w:t xml:space="preserve">informāciju </w:t>
      </w:r>
      <w:r w:rsidR="00EA7868" w:rsidRPr="00422DCC">
        <w:rPr>
          <w:rFonts w:ascii="Times New Roman" w:hAnsi="Times New Roman" w:cs="Times New Roman"/>
          <w:sz w:val="24"/>
          <w:szCs w:val="24"/>
        </w:rPr>
        <w:t>par kapitālsabiedrību administratīvo funkciju optimizēšanas iespēj</w:t>
      </w:r>
      <w:r w:rsidR="005870B0" w:rsidRPr="00422DCC">
        <w:rPr>
          <w:rFonts w:ascii="Times New Roman" w:hAnsi="Times New Roman" w:cs="Times New Roman"/>
          <w:sz w:val="24"/>
          <w:szCs w:val="24"/>
        </w:rPr>
        <w:t>u izvērtējumu.</w:t>
      </w:r>
    </w:p>
    <w:p w14:paraId="77EB869A" w14:textId="77777777" w:rsidR="0036799C" w:rsidRPr="00522DFB" w:rsidRDefault="0036799C" w:rsidP="0036799C">
      <w:pPr>
        <w:spacing w:after="0" w:line="240" w:lineRule="auto"/>
        <w:ind w:firstLine="720"/>
        <w:jc w:val="both"/>
        <w:outlineLvl w:val="0"/>
        <w:rPr>
          <w:rFonts w:ascii="Times New Roman" w:hAnsi="Times New Roman" w:cs="Times New Roman"/>
          <w:sz w:val="24"/>
          <w:szCs w:val="24"/>
        </w:rPr>
      </w:pPr>
    </w:p>
    <w:p w14:paraId="2197AFB8" w14:textId="77777777" w:rsidR="0036799C" w:rsidRDefault="0036799C" w:rsidP="0036799C">
      <w:pPr>
        <w:jc w:val="both"/>
        <w:rPr>
          <w:rFonts w:ascii="Times New Roman" w:hAnsi="Times New Roman"/>
          <w:sz w:val="26"/>
          <w:szCs w:val="26"/>
        </w:rPr>
      </w:pPr>
    </w:p>
    <w:tbl>
      <w:tblPr>
        <w:tblpPr w:leftFromText="180" w:rightFromText="180" w:vertAnchor="text" w:horzAnchor="margin" w:tblpY="201"/>
        <w:tblW w:w="8931" w:type="dxa"/>
        <w:tblLook w:val="04A0" w:firstRow="1" w:lastRow="0" w:firstColumn="1" w:lastColumn="0" w:noHBand="0" w:noVBand="1"/>
      </w:tblPr>
      <w:tblGrid>
        <w:gridCol w:w="3655"/>
        <w:gridCol w:w="3986"/>
        <w:gridCol w:w="1290"/>
      </w:tblGrid>
      <w:tr w:rsidR="004E0430" w:rsidRPr="00FC69C1" w14:paraId="362EFA6B" w14:textId="77777777" w:rsidTr="00FA627B">
        <w:trPr>
          <w:trHeight w:val="669"/>
        </w:trPr>
        <w:tc>
          <w:tcPr>
            <w:tcW w:w="3655" w:type="dxa"/>
            <w:shd w:val="clear" w:color="auto" w:fill="auto"/>
          </w:tcPr>
          <w:p w14:paraId="077A9064" w14:textId="394D363B" w:rsidR="004E0430" w:rsidRPr="00FC69C1" w:rsidRDefault="004E0430" w:rsidP="004E0430">
            <w:pPr>
              <w:spacing w:after="0" w:line="240" w:lineRule="auto"/>
              <w:rPr>
                <w:rFonts w:ascii="Times New Roman" w:eastAsia="Times New Roman" w:hAnsi="Times New Roman"/>
                <w:sz w:val="24"/>
                <w:szCs w:val="24"/>
              </w:rPr>
            </w:pPr>
            <w:r w:rsidRPr="00FC69C1">
              <w:rPr>
                <w:rFonts w:ascii="Times New Roman" w:hAnsi="Times New Roman"/>
                <w:sz w:val="24"/>
                <w:szCs w:val="24"/>
              </w:rPr>
              <w:t>Pārresoru koordinācijas centra vadītājs</w:t>
            </w:r>
          </w:p>
        </w:tc>
        <w:tc>
          <w:tcPr>
            <w:tcW w:w="3986" w:type="dxa"/>
            <w:shd w:val="clear" w:color="auto" w:fill="auto"/>
          </w:tcPr>
          <w:p w14:paraId="04020A39" w14:textId="77777777" w:rsidR="004E0430" w:rsidRPr="00FC69C1" w:rsidRDefault="004E0430" w:rsidP="004E0430">
            <w:pPr>
              <w:spacing w:after="0" w:line="240" w:lineRule="auto"/>
              <w:jc w:val="center"/>
              <w:rPr>
                <w:rFonts w:ascii="Times New Roman" w:eastAsia="Times New Roman" w:hAnsi="Times New Roman"/>
                <w:sz w:val="24"/>
                <w:szCs w:val="24"/>
              </w:rPr>
            </w:pPr>
            <w:r w:rsidRPr="00FC69C1">
              <w:rPr>
                <w:rFonts w:ascii="Times New Roman" w:hAnsi="Times New Roman"/>
                <w:sz w:val="24"/>
                <w:szCs w:val="24"/>
              </w:rPr>
              <w:t>ŠIS DOKUMENTS IR ELEKTRONISKI PARAKSTĪTS AR DROŠU ELEKTRONISKO PARAKSTU UN SATUR LAIKA ZĪMOGU</w:t>
            </w:r>
          </w:p>
        </w:tc>
        <w:tc>
          <w:tcPr>
            <w:tcW w:w="1290" w:type="dxa"/>
            <w:shd w:val="clear" w:color="auto" w:fill="auto"/>
          </w:tcPr>
          <w:p w14:paraId="5D4EE188" w14:textId="7373F9D2" w:rsidR="004E0430" w:rsidRPr="00FC69C1" w:rsidRDefault="00CC4F75" w:rsidP="004E0430">
            <w:pPr>
              <w:spacing w:after="0" w:line="240" w:lineRule="auto"/>
              <w:jc w:val="right"/>
              <w:rPr>
                <w:rFonts w:ascii="Times New Roman" w:eastAsia="Times New Roman" w:hAnsi="Times New Roman"/>
                <w:sz w:val="24"/>
                <w:szCs w:val="24"/>
              </w:rPr>
            </w:pPr>
            <w:r>
              <w:rPr>
                <w:rFonts w:ascii="Times New Roman" w:hAnsi="Times New Roman"/>
                <w:sz w:val="24"/>
                <w:szCs w:val="24"/>
              </w:rPr>
              <w:t>P</w:t>
            </w:r>
            <w:r w:rsidR="004E0430" w:rsidRPr="00FC69C1">
              <w:rPr>
                <w:rFonts w:ascii="Times New Roman" w:hAnsi="Times New Roman"/>
                <w:sz w:val="24"/>
                <w:szCs w:val="24"/>
              </w:rPr>
              <w:t>.Vi</w:t>
            </w:r>
            <w:r>
              <w:rPr>
                <w:rFonts w:ascii="Times New Roman" w:hAnsi="Times New Roman"/>
                <w:sz w:val="24"/>
                <w:szCs w:val="24"/>
              </w:rPr>
              <w:t>lk</w:t>
            </w:r>
            <w:r w:rsidR="004E0430" w:rsidRPr="00FC69C1">
              <w:rPr>
                <w:rFonts w:ascii="Times New Roman" w:hAnsi="Times New Roman"/>
                <w:sz w:val="24"/>
                <w:szCs w:val="24"/>
              </w:rPr>
              <w:t>s</w:t>
            </w:r>
          </w:p>
        </w:tc>
      </w:tr>
    </w:tbl>
    <w:p w14:paraId="4349B6CF"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7DF6F82A"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069B62B7"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1226B8E9"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72907F7C"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2C77A4C5"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04F8E2A0"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5B1ACB6C"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2DFACA06" w14:textId="77777777" w:rsidR="004E0430" w:rsidRPr="00FC69C1" w:rsidRDefault="004E0430" w:rsidP="004E0430">
      <w:pPr>
        <w:pStyle w:val="Nosaukums"/>
        <w:spacing w:before="0" w:after="0"/>
        <w:jc w:val="left"/>
        <w:rPr>
          <w:rFonts w:ascii="Times New Roman" w:hAnsi="Times New Roman"/>
          <w:b w:val="0"/>
          <w:sz w:val="24"/>
          <w:szCs w:val="24"/>
          <w:lang w:val="lv-LV"/>
        </w:rPr>
      </w:pPr>
    </w:p>
    <w:p w14:paraId="09250F37" w14:textId="77777777" w:rsidR="004E0430" w:rsidRPr="004E0430" w:rsidRDefault="004E0430" w:rsidP="004E0430">
      <w:pPr>
        <w:pStyle w:val="Nosaukums"/>
        <w:spacing w:before="0" w:after="0"/>
        <w:jc w:val="left"/>
        <w:rPr>
          <w:rFonts w:ascii="Times New Roman" w:hAnsi="Times New Roman"/>
          <w:b w:val="0"/>
          <w:sz w:val="20"/>
          <w:lang w:val="lv-LV"/>
        </w:rPr>
      </w:pPr>
      <w:r w:rsidRPr="004E0430">
        <w:rPr>
          <w:rFonts w:ascii="Times New Roman" w:hAnsi="Times New Roman"/>
          <w:b w:val="0"/>
          <w:sz w:val="20"/>
          <w:lang w:val="lv-LV"/>
        </w:rPr>
        <w:t>I.Grīnberga</w:t>
      </w:r>
    </w:p>
    <w:p w14:paraId="6DC56BF2" w14:textId="32CE13F1" w:rsidR="004E0430" w:rsidRPr="004E0430" w:rsidRDefault="004E0430" w:rsidP="004E0430">
      <w:pPr>
        <w:pStyle w:val="Nosaukums"/>
        <w:spacing w:before="0" w:after="0"/>
        <w:jc w:val="left"/>
        <w:rPr>
          <w:rFonts w:ascii="Times New Roman" w:hAnsi="Times New Roman"/>
          <w:b w:val="0"/>
          <w:sz w:val="20"/>
          <w:lang w:val="lv-LV"/>
        </w:rPr>
      </w:pPr>
      <w:r w:rsidRPr="004E0430">
        <w:rPr>
          <w:rFonts w:ascii="Times New Roman" w:hAnsi="Times New Roman"/>
          <w:b w:val="0"/>
          <w:sz w:val="20"/>
          <w:lang w:val="lv-LV"/>
        </w:rPr>
        <w:t>Tālr.:</w:t>
      </w:r>
      <w:r w:rsidRPr="00927C49">
        <w:rPr>
          <w:rFonts w:ascii="Times New Roman" w:hAnsi="Times New Roman"/>
          <w:b w:val="0"/>
          <w:color w:val="333333"/>
          <w:sz w:val="20"/>
          <w:shd w:val="clear" w:color="auto" w:fill="FFFFFF"/>
        </w:rPr>
        <w:t xml:space="preserve"> 67082934</w:t>
      </w:r>
    </w:p>
    <w:p w14:paraId="49CB213E" w14:textId="77777777" w:rsidR="004E0430" w:rsidRPr="004E0430" w:rsidRDefault="004E0430" w:rsidP="004E0430">
      <w:pPr>
        <w:pStyle w:val="Nosaukums"/>
        <w:spacing w:before="0" w:after="0"/>
        <w:jc w:val="left"/>
        <w:rPr>
          <w:rFonts w:ascii="Times New Roman" w:hAnsi="Times New Roman"/>
          <w:sz w:val="20"/>
          <w:lang w:val="lv-LV" w:eastAsia="lv-LV"/>
        </w:rPr>
      </w:pPr>
      <w:r w:rsidRPr="004E0430">
        <w:rPr>
          <w:rFonts w:ascii="Times New Roman" w:hAnsi="Times New Roman"/>
          <w:b w:val="0"/>
          <w:sz w:val="20"/>
          <w:lang w:val="lv-LV"/>
        </w:rPr>
        <w:t>E-pasts: Ilze.Grinberga</w:t>
      </w:r>
      <w:r w:rsidRPr="004E0430">
        <w:rPr>
          <w:rStyle w:val="InternetLink"/>
          <w:rFonts w:ascii="Times New Roman" w:hAnsi="Times New Roman"/>
          <w:b w:val="0"/>
          <w:color w:val="auto"/>
          <w:sz w:val="20"/>
          <w:u w:val="none"/>
          <w:lang w:val="lv-LV"/>
        </w:rPr>
        <w:t>@pkc.mk.gov.lv</w:t>
      </w:r>
    </w:p>
    <w:p w14:paraId="3DC71A3A" w14:textId="77777777" w:rsidR="0036799C" w:rsidRDefault="0036799C" w:rsidP="0036799C">
      <w:pPr>
        <w:pStyle w:val="Nosaukums"/>
        <w:spacing w:before="0" w:after="0"/>
        <w:jc w:val="left"/>
        <w:rPr>
          <w:rFonts w:ascii="Times New Roman" w:hAnsi="Times New Roman"/>
          <w:b w:val="0"/>
          <w:sz w:val="20"/>
          <w:lang w:val="lv-LV"/>
        </w:rPr>
      </w:pPr>
    </w:p>
    <w:p w14:paraId="1A460322" w14:textId="77777777" w:rsidR="0036799C" w:rsidRDefault="0036799C" w:rsidP="0036799C">
      <w:pPr>
        <w:pStyle w:val="Nosaukums"/>
        <w:spacing w:before="0" w:after="0"/>
        <w:jc w:val="left"/>
        <w:rPr>
          <w:rFonts w:ascii="Times New Roman" w:hAnsi="Times New Roman"/>
          <w:b w:val="0"/>
          <w:sz w:val="20"/>
          <w:lang w:val="lv-LV"/>
        </w:rPr>
      </w:pPr>
      <w:r>
        <w:rPr>
          <w:rFonts w:ascii="Times New Roman" w:hAnsi="Times New Roman"/>
          <w:b w:val="0"/>
          <w:sz w:val="20"/>
          <w:lang w:val="lv-LV"/>
        </w:rPr>
        <w:t>D.Zepa</w:t>
      </w:r>
    </w:p>
    <w:p w14:paraId="0AF2DD96" w14:textId="77777777" w:rsidR="0036799C" w:rsidRDefault="0036799C" w:rsidP="0036799C">
      <w:pPr>
        <w:pStyle w:val="Nosaukums"/>
        <w:spacing w:before="0" w:after="0"/>
        <w:jc w:val="left"/>
        <w:rPr>
          <w:rFonts w:ascii="Times New Roman" w:hAnsi="Times New Roman"/>
          <w:b w:val="0"/>
          <w:sz w:val="20"/>
          <w:lang w:val="lv-LV"/>
        </w:rPr>
      </w:pPr>
      <w:r>
        <w:rPr>
          <w:rFonts w:ascii="Times New Roman" w:hAnsi="Times New Roman"/>
          <w:b w:val="0"/>
          <w:sz w:val="20"/>
          <w:lang w:val="lv-LV"/>
        </w:rPr>
        <w:t>Tālr.:67082815</w:t>
      </w:r>
    </w:p>
    <w:p w14:paraId="222B79BE" w14:textId="77777777" w:rsidR="0036799C" w:rsidRDefault="0036799C" w:rsidP="0036799C">
      <w:pPr>
        <w:pStyle w:val="Nosaukums"/>
        <w:spacing w:before="0" w:after="0"/>
        <w:jc w:val="left"/>
      </w:pPr>
      <w:r>
        <w:rPr>
          <w:rFonts w:ascii="Times New Roman" w:hAnsi="Times New Roman"/>
          <w:b w:val="0"/>
          <w:sz w:val="20"/>
          <w:lang w:val="lv-LV"/>
        </w:rPr>
        <w:t xml:space="preserve">E-pasts: </w:t>
      </w:r>
      <w:hyperlink r:id="rId9">
        <w:r>
          <w:rPr>
            <w:rStyle w:val="InternetLink"/>
            <w:rFonts w:ascii="Times New Roman" w:hAnsi="Times New Roman"/>
            <w:b w:val="0"/>
            <w:sz w:val="20"/>
            <w:lang w:val="lv-LV"/>
          </w:rPr>
          <w:t>Dagnija.Zepa@pkc.mk.gov.lv</w:t>
        </w:r>
      </w:hyperlink>
      <w:r>
        <w:rPr>
          <w:rFonts w:ascii="Times New Roman" w:hAnsi="Times New Roman"/>
          <w:b w:val="0"/>
          <w:sz w:val="20"/>
          <w:lang w:val="lv-LV"/>
        </w:rPr>
        <w:t xml:space="preserve"> </w:t>
      </w:r>
      <w:r>
        <w:rPr>
          <w:lang w:val="lv-LV"/>
        </w:rPr>
        <w:tab/>
      </w:r>
    </w:p>
    <w:p w14:paraId="2680E57D" w14:textId="3BAACA25" w:rsidR="00235720" w:rsidRDefault="00235720"/>
    <w:sectPr w:rsidR="00235720" w:rsidSect="002A4675">
      <w:headerReference w:type="default" r:id="rId10"/>
      <w:footerReference w:type="default" r:id="rId11"/>
      <w:headerReference w:type="first" r:id="rId12"/>
      <w:footerReference w:type="first" r:id="rId13"/>
      <w:pgSz w:w="11906" w:h="16838"/>
      <w:pgMar w:top="1134" w:right="1274" w:bottom="1418" w:left="1134"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93947" w14:textId="77777777" w:rsidR="00827824" w:rsidRDefault="00827824" w:rsidP="00B30DA5">
      <w:pPr>
        <w:spacing w:after="0" w:line="240" w:lineRule="auto"/>
      </w:pPr>
      <w:r>
        <w:separator/>
      </w:r>
    </w:p>
  </w:endnote>
  <w:endnote w:type="continuationSeparator" w:id="0">
    <w:p w14:paraId="12E2E87A" w14:textId="77777777" w:rsidR="00827824" w:rsidRDefault="00827824" w:rsidP="00B30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97366" w14:textId="068A33CE" w:rsidR="00CC4F75" w:rsidRPr="006D7E19" w:rsidRDefault="00CC4F75">
    <w:pPr>
      <w:pStyle w:val="Kjene"/>
      <w:rPr>
        <w:rFonts w:ascii="Times New Roman" w:hAnsi="Times New Roman"/>
        <w:sz w:val="20"/>
        <w:szCs w:val="20"/>
      </w:rPr>
    </w:pPr>
    <w:r w:rsidRPr="006D7E19">
      <w:rPr>
        <w:rFonts w:ascii="Times New Roman" w:hAnsi="Times New Roman"/>
        <w:sz w:val="20"/>
        <w:szCs w:val="20"/>
      </w:rPr>
      <w:fldChar w:fldCharType="begin"/>
    </w:r>
    <w:r w:rsidRPr="006D7E19">
      <w:rPr>
        <w:rFonts w:ascii="Times New Roman" w:hAnsi="Times New Roman"/>
        <w:sz w:val="20"/>
        <w:szCs w:val="20"/>
        <w:lang w:val="lv-LV"/>
      </w:rPr>
      <w:instrText xml:space="preserve"> FILENAME \* MERGEFORMAT </w:instrText>
    </w:r>
    <w:r w:rsidRPr="006D7E19">
      <w:rPr>
        <w:rFonts w:ascii="Times New Roman" w:hAnsi="Times New Roman"/>
        <w:sz w:val="20"/>
        <w:szCs w:val="20"/>
      </w:rPr>
      <w:fldChar w:fldCharType="separate"/>
    </w:r>
    <w:r w:rsidR="00E514CD">
      <w:rPr>
        <w:rFonts w:ascii="Times New Roman" w:hAnsi="Times New Roman"/>
        <w:noProof/>
        <w:sz w:val="20"/>
        <w:szCs w:val="20"/>
        <w:lang w:val="lv-LV"/>
      </w:rPr>
      <w:t>PKCatz_KM_Lidzdalibas_InfoZin_13082021</w:t>
    </w:r>
    <w:r w:rsidRPr="006D7E19">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6D179" w14:textId="2812971F" w:rsidR="00CC4F75" w:rsidRPr="006D7E19" w:rsidRDefault="00CC4F75" w:rsidP="006D7E19">
    <w:pPr>
      <w:pStyle w:val="Kjene"/>
      <w:tabs>
        <w:tab w:val="clear" w:pos="4320"/>
        <w:tab w:val="clear" w:pos="8640"/>
        <w:tab w:val="left" w:pos="6277"/>
      </w:tabs>
      <w:rPr>
        <w:rFonts w:ascii="Times New Roman" w:hAnsi="Times New Roman"/>
        <w:sz w:val="20"/>
        <w:szCs w:val="20"/>
      </w:rPr>
    </w:pPr>
    <w:r w:rsidRPr="006D7E19">
      <w:rPr>
        <w:rFonts w:ascii="Times New Roman" w:hAnsi="Times New Roman"/>
        <w:sz w:val="20"/>
        <w:szCs w:val="20"/>
      </w:rPr>
      <w:fldChar w:fldCharType="begin"/>
    </w:r>
    <w:r w:rsidRPr="006D7E19">
      <w:rPr>
        <w:rFonts w:ascii="Times New Roman" w:hAnsi="Times New Roman"/>
        <w:sz w:val="20"/>
        <w:szCs w:val="20"/>
      </w:rPr>
      <w:instrText xml:space="preserve"> FILENAME \* MERGEFORMAT </w:instrText>
    </w:r>
    <w:r w:rsidRPr="006D7E19">
      <w:rPr>
        <w:rFonts w:ascii="Times New Roman" w:hAnsi="Times New Roman"/>
        <w:sz w:val="20"/>
        <w:szCs w:val="20"/>
      </w:rPr>
      <w:fldChar w:fldCharType="separate"/>
    </w:r>
    <w:r w:rsidR="00E514CD">
      <w:rPr>
        <w:rFonts w:ascii="Times New Roman" w:hAnsi="Times New Roman"/>
        <w:noProof/>
        <w:sz w:val="20"/>
        <w:szCs w:val="20"/>
      </w:rPr>
      <w:t>PKCatz_KM_Lidzdalibas_InfoZin_13082021</w:t>
    </w:r>
    <w:r w:rsidRPr="006D7E19">
      <w:rPr>
        <w:rFonts w:ascii="Times New Roman" w:hAnsi="Times New Roman"/>
        <w:sz w:val="20"/>
        <w:szCs w:val="20"/>
      </w:rPr>
      <w:fldChar w:fldCharType="end"/>
    </w:r>
    <w:r w:rsidRPr="006D7E19">
      <w:rPr>
        <w:rFonts w:ascii="Times New Roman" w:hAnsi="Times New Roman"/>
        <w:sz w:val="20"/>
        <w:szCs w:val="20"/>
      </w:rPr>
      <w:tab/>
    </w:r>
  </w:p>
  <w:p w14:paraId="00626F40" w14:textId="364621AE" w:rsidR="00704253" w:rsidRDefault="00353431">
    <w:pPr>
      <w:pStyle w:val="Kjene"/>
      <w:jc w:val="both"/>
      <w:rPr>
        <w:rFonts w:ascii="Times New Roman" w:hAnsi="Times New Roman"/>
        <w:sz w:val="18"/>
        <w:szCs w:val="18"/>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2A145" w14:textId="77777777" w:rsidR="00827824" w:rsidRDefault="00827824" w:rsidP="00B30DA5">
      <w:pPr>
        <w:spacing w:after="0" w:line="240" w:lineRule="auto"/>
      </w:pPr>
      <w:r>
        <w:separator/>
      </w:r>
    </w:p>
  </w:footnote>
  <w:footnote w:type="continuationSeparator" w:id="0">
    <w:p w14:paraId="2F2EB692" w14:textId="77777777" w:rsidR="00827824" w:rsidRDefault="00827824" w:rsidP="00B30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FB5A1" w14:textId="77777777" w:rsidR="00704253" w:rsidRPr="006D7E19" w:rsidRDefault="00CE667F">
    <w:pPr>
      <w:pStyle w:val="Galvene"/>
      <w:jc w:val="center"/>
      <w:rPr>
        <w:rFonts w:ascii="Times New Roman" w:hAnsi="Times New Roman"/>
        <w:sz w:val="20"/>
        <w:szCs w:val="20"/>
      </w:rPr>
    </w:pPr>
    <w:r w:rsidRPr="006D7E19">
      <w:rPr>
        <w:rFonts w:ascii="Times New Roman" w:hAnsi="Times New Roman"/>
        <w:sz w:val="20"/>
        <w:szCs w:val="20"/>
      </w:rPr>
      <w:fldChar w:fldCharType="begin"/>
    </w:r>
    <w:r w:rsidRPr="006D7E19">
      <w:rPr>
        <w:rFonts w:ascii="Times New Roman" w:hAnsi="Times New Roman"/>
        <w:sz w:val="20"/>
        <w:szCs w:val="20"/>
      </w:rPr>
      <w:instrText>PAGE</w:instrText>
    </w:r>
    <w:r w:rsidRPr="006D7E19">
      <w:rPr>
        <w:rFonts w:ascii="Times New Roman" w:hAnsi="Times New Roman"/>
        <w:sz w:val="20"/>
        <w:szCs w:val="20"/>
      </w:rPr>
      <w:fldChar w:fldCharType="separate"/>
    </w:r>
    <w:r w:rsidR="00933992">
      <w:rPr>
        <w:rFonts w:ascii="Times New Roman" w:hAnsi="Times New Roman"/>
        <w:noProof/>
        <w:sz w:val="20"/>
        <w:szCs w:val="20"/>
      </w:rPr>
      <w:t>4</w:t>
    </w:r>
    <w:r w:rsidRPr="006D7E19">
      <w:rPr>
        <w:rFonts w:ascii="Times New Roman" w:hAnsi="Times New Roman"/>
        <w:sz w:val="20"/>
        <w:szCs w:val="20"/>
      </w:rPr>
      <w:fldChar w:fldCharType="end"/>
    </w:r>
  </w:p>
  <w:p w14:paraId="1757B988" w14:textId="77777777" w:rsidR="00704253" w:rsidRDefault="0035343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ED96C" w14:textId="77777777" w:rsidR="00704253" w:rsidRDefault="00353431">
    <w:pPr>
      <w:pStyle w:val="Galvene"/>
      <w:rPr>
        <w:rFonts w:ascii="Times New Roman" w:hAnsi="Times New Roman"/>
      </w:rPr>
    </w:pPr>
  </w:p>
  <w:p w14:paraId="44A7D9A7" w14:textId="77777777" w:rsidR="00704253" w:rsidRDefault="00353431">
    <w:pPr>
      <w:pStyle w:val="Galvene"/>
      <w:rPr>
        <w:rFonts w:ascii="Times New Roman" w:hAnsi="Times New Roman"/>
      </w:rPr>
    </w:pPr>
  </w:p>
  <w:p w14:paraId="7655B834" w14:textId="77777777" w:rsidR="00704253" w:rsidRDefault="00353431">
    <w:pPr>
      <w:pStyle w:val="Galvene"/>
      <w:rPr>
        <w:rFonts w:ascii="Times New Roman" w:hAnsi="Times New Roman"/>
      </w:rPr>
    </w:pPr>
  </w:p>
  <w:p w14:paraId="5188893E" w14:textId="77777777" w:rsidR="00704253" w:rsidRDefault="00353431">
    <w:pPr>
      <w:pStyle w:val="Galvene"/>
      <w:rPr>
        <w:rFonts w:ascii="Times New Roman" w:hAnsi="Times New Roman"/>
      </w:rPr>
    </w:pPr>
  </w:p>
  <w:p w14:paraId="7E05EE28" w14:textId="77777777" w:rsidR="00704253" w:rsidRDefault="00353431">
    <w:pPr>
      <w:pStyle w:val="Galvene"/>
      <w:rPr>
        <w:rFonts w:ascii="Times New Roman" w:hAnsi="Times New Roman"/>
      </w:rPr>
    </w:pPr>
  </w:p>
  <w:p w14:paraId="448E5E2E" w14:textId="77777777" w:rsidR="00704253" w:rsidRDefault="00353431">
    <w:pPr>
      <w:pStyle w:val="Galvene"/>
      <w:rPr>
        <w:rFonts w:ascii="Times New Roman" w:hAnsi="Times New Roman"/>
      </w:rPr>
    </w:pPr>
  </w:p>
  <w:p w14:paraId="24BFE90C" w14:textId="77777777" w:rsidR="00704253" w:rsidRDefault="00353431">
    <w:pPr>
      <w:pStyle w:val="Galvene"/>
      <w:rPr>
        <w:rFonts w:ascii="Times New Roman" w:hAnsi="Times New Roman"/>
      </w:rPr>
    </w:pPr>
  </w:p>
  <w:p w14:paraId="715C3F22" w14:textId="77777777" w:rsidR="00704253" w:rsidRDefault="00353431">
    <w:pPr>
      <w:pStyle w:val="Galvene"/>
      <w:rPr>
        <w:rFonts w:ascii="Times New Roman" w:hAnsi="Times New Roman"/>
      </w:rPr>
    </w:pPr>
  </w:p>
  <w:p w14:paraId="7AEEEA04" w14:textId="77777777" w:rsidR="00704253" w:rsidRDefault="00353431">
    <w:pPr>
      <w:pStyle w:val="Galvene"/>
      <w:rPr>
        <w:rFonts w:ascii="Times New Roman" w:hAnsi="Times New Roman"/>
      </w:rPr>
    </w:pPr>
  </w:p>
  <w:p w14:paraId="3A94A698" w14:textId="77777777" w:rsidR="00704253" w:rsidRDefault="00353431">
    <w:pPr>
      <w:pStyle w:val="Galvene"/>
      <w:rPr>
        <w:rFonts w:ascii="Times New Roman" w:hAnsi="Times New Roman"/>
      </w:rPr>
    </w:pPr>
  </w:p>
  <w:p w14:paraId="73C7FAE5" w14:textId="77777777" w:rsidR="00704253" w:rsidRDefault="00353431">
    <w:pPr>
      <w:pStyle w:val="Galvene"/>
      <w:rPr>
        <w:rFonts w:ascii="Times New Roman" w:hAnsi="Times New Roman"/>
      </w:rPr>
    </w:pPr>
  </w:p>
  <w:p w14:paraId="59F10FB0" w14:textId="77777777" w:rsidR="00704253" w:rsidRDefault="00CE667F">
    <w:pPr>
      <w:pStyle w:val="Galvene"/>
      <w:rPr>
        <w:rFonts w:ascii="Times New Roman" w:hAnsi="Times New Roman"/>
      </w:rPr>
    </w:pPr>
    <w:r>
      <w:rPr>
        <w:rFonts w:ascii="Times New Roman" w:hAnsi="Times New Roman"/>
        <w:noProof/>
        <w:lang w:val="lv-LV" w:eastAsia="lv-LV"/>
      </w:rPr>
      <mc:AlternateContent>
        <mc:Choice Requires="wpg">
          <w:drawing>
            <wp:anchor distT="0" distB="0" distL="0" distR="0" simplePos="0" relativeHeight="251660288" behindDoc="1" locked="0" layoutInCell="1" allowOverlap="1" wp14:anchorId="0A2F291F" wp14:editId="4E4932DF">
              <wp:simplePos x="0" y="0"/>
              <wp:positionH relativeFrom="page">
                <wp:posOffset>1850390</wp:posOffset>
              </wp:positionH>
              <wp:positionV relativeFrom="page">
                <wp:posOffset>1903095</wp:posOffset>
              </wp:positionV>
              <wp:extent cx="4398010" cy="1905"/>
              <wp:effectExtent l="0" t="0" r="0" b="0"/>
              <wp:wrapNone/>
              <wp:docPr id="1" name="Group 1"/>
              <wp:cNvGraphicFramePr/>
              <a:graphic xmlns:a="http://schemas.openxmlformats.org/drawingml/2006/main">
                <a:graphicData uri="http://schemas.microsoft.com/office/word/2010/wordprocessingGroup">
                  <wpg:wgp>
                    <wpg:cNvGrpSpPr/>
                    <wpg:grpSpPr>
                      <a:xfrm>
                        <a:off x="0" y="0"/>
                        <a:ext cx="4397400" cy="1440"/>
                        <a:chOff x="0" y="0"/>
                        <a:chExt cx="0" cy="0"/>
                      </a:xfrm>
                    </wpg:grpSpPr>
                    <wps:wsp>
                      <wps:cNvPr id="2" name="Freeform 2"/>
                      <wps:cNvSpPr/>
                      <wps:spPr>
                        <a:xfrm>
                          <a:off x="0" y="0"/>
                          <a:ext cx="4397400" cy="144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w:pict>
            <v:group w14:anchorId="3251230B" id="Group 1" o:spid="_x0000_s1026" style="position:absolute;margin-left:145.7pt;margin-top:149.85pt;width:346.3pt;height:.15pt;z-index:-251656192;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">
              <v:shape id="Freeform 2" o:spid="_x0000_s1027" style="position:absolute;width:4397400;height:1440;visibility:visible;mso-wrap-style:square;v-text-anchor:top" coordsize="692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" path="m,l6926,e" filled="f" strokecolor="#231f20" strokeweight=".09mm">
                <v:path arrowok="t"/>
              </v:shape>
              <w10:wrap anchorx="page" anchory="page"/>
            </v:group>
          </w:pict>
        </mc:Fallback>
      </mc:AlternateContent>
    </w:r>
    <w:r>
      <w:rPr>
        <w:rFonts w:ascii="Times New Roman" w:hAnsi="Times New Roman"/>
        <w:noProof/>
        <w:lang w:val="lv-LV" w:eastAsia="lv-LV"/>
      </w:rPr>
      <mc:AlternateContent>
        <mc:Choice Requires="wps">
          <w:drawing>
            <wp:anchor distT="0" distB="0" distL="0" distR="0" simplePos="0" relativeHeight="251661312" behindDoc="1" locked="0" layoutInCell="1" allowOverlap="1" wp14:anchorId="69318015" wp14:editId="2B0B9520">
              <wp:simplePos x="0" y="0"/>
              <wp:positionH relativeFrom="page">
                <wp:posOffset>1171575</wp:posOffset>
              </wp:positionH>
              <wp:positionV relativeFrom="page">
                <wp:posOffset>2030730</wp:posOffset>
              </wp:positionV>
              <wp:extent cx="5839460" cy="314960"/>
              <wp:effectExtent l="0" t="0" r="9525" b="9525"/>
              <wp:wrapNone/>
              <wp:docPr id="3" name="Text Box 3"/>
              <wp:cNvGraphicFramePr/>
              <a:graphic xmlns:a="http://schemas.openxmlformats.org/drawingml/2006/main">
                <a:graphicData uri="http://schemas.microsoft.com/office/word/2010/wordprocessingShape">
                  <wps:wsp>
                    <wps:cNvSpPr/>
                    <wps:spPr>
                      <a:xfrm>
                        <a:off x="0" y="0"/>
                        <a:ext cx="583884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123392BB" w14:textId="77777777" w:rsidR="00704253" w:rsidRDefault="00CE667F">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wps:txbx>
                    <wps:bodyPr lIns="0" tIns="0" rIns="0" bIns="0">
                      <a:noAutofit/>
                    </wps:bodyPr>
                  </wps:wsp>
                </a:graphicData>
              </a:graphic>
            </wp:anchor>
          </w:drawing>
        </mc:Choice>
        <mc:Fallback>
          <w:pict>
            <v:rect w14:anchorId="69318015" id="Text Box 3" o:spid="_x0000_s1026" style="position:absolute;margin-left:92.25pt;margin-top:159.9pt;width:459.8pt;height:24.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" filled="f" stroked="f">
              <v:textbox inset="0,0,0,0">
                <w:txbxContent>
                  <w:p w14:paraId="123392BB" w14:textId="77777777" w:rsidR="00704253" w:rsidRDefault="00CE667F">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v:textbox>
              <w10:wrap anchorx="page" anchory="page"/>
            </v:rect>
          </w:pict>
        </mc:Fallback>
      </mc:AlternateContent>
    </w:r>
    <w:r>
      <w:rPr>
        <w:rFonts w:ascii="Times New Roman" w:hAnsi="Times New Roman"/>
        <w:noProof/>
        <w:lang w:val="lv-LV" w:eastAsia="lv-LV"/>
      </w:rPr>
      <w:drawing>
        <wp:anchor distT="0" distB="0" distL="0" distR="0" simplePos="0" relativeHeight="251659264" behindDoc="1" locked="0" layoutInCell="1" allowOverlap="1" wp14:anchorId="7664AAE3" wp14:editId="0EFCC47F">
          <wp:simplePos x="0" y="0"/>
          <wp:positionH relativeFrom="page">
            <wp:posOffset>1219835</wp:posOffset>
          </wp:positionH>
          <wp:positionV relativeFrom="page">
            <wp:posOffset>742950</wp:posOffset>
          </wp:positionV>
          <wp:extent cx="5671820" cy="1033145"/>
          <wp:effectExtent l="0" t="0" r="0" b="0"/>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p w14:paraId="0FF3AD61" w14:textId="77777777" w:rsidR="00704253" w:rsidRDefault="0035343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216B2"/>
    <w:multiLevelType w:val="hybridMultilevel"/>
    <w:tmpl w:val="28780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99C"/>
    <w:rsid w:val="000020A9"/>
    <w:rsid w:val="00045736"/>
    <w:rsid w:val="000B79AA"/>
    <w:rsid w:val="001152BF"/>
    <w:rsid w:val="001B30AA"/>
    <w:rsid w:val="002255C0"/>
    <w:rsid w:val="00235720"/>
    <w:rsid w:val="00244F05"/>
    <w:rsid w:val="002813C6"/>
    <w:rsid w:val="00300C99"/>
    <w:rsid w:val="00357DE9"/>
    <w:rsid w:val="00360B74"/>
    <w:rsid w:val="0036799C"/>
    <w:rsid w:val="003968AC"/>
    <w:rsid w:val="00416670"/>
    <w:rsid w:val="00422DCC"/>
    <w:rsid w:val="00424E53"/>
    <w:rsid w:val="004A63B6"/>
    <w:rsid w:val="004B5C7B"/>
    <w:rsid w:val="004E0430"/>
    <w:rsid w:val="005829CA"/>
    <w:rsid w:val="005870B0"/>
    <w:rsid w:val="005C3906"/>
    <w:rsid w:val="005F0351"/>
    <w:rsid w:val="00634F88"/>
    <w:rsid w:val="00677C91"/>
    <w:rsid w:val="006810F8"/>
    <w:rsid w:val="006859F8"/>
    <w:rsid w:val="006A3C26"/>
    <w:rsid w:val="006D7E19"/>
    <w:rsid w:val="006F6FCB"/>
    <w:rsid w:val="007F64EA"/>
    <w:rsid w:val="00827824"/>
    <w:rsid w:val="00865A9A"/>
    <w:rsid w:val="0087527D"/>
    <w:rsid w:val="008A5BD2"/>
    <w:rsid w:val="008D442B"/>
    <w:rsid w:val="008E3575"/>
    <w:rsid w:val="008E426F"/>
    <w:rsid w:val="00927C49"/>
    <w:rsid w:val="00933992"/>
    <w:rsid w:val="00935E0E"/>
    <w:rsid w:val="00936D27"/>
    <w:rsid w:val="00990069"/>
    <w:rsid w:val="009E26EE"/>
    <w:rsid w:val="009E3530"/>
    <w:rsid w:val="00AD206E"/>
    <w:rsid w:val="00B301CB"/>
    <w:rsid w:val="00B30DA5"/>
    <w:rsid w:val="00B52197"/>
    <w:rsid w:val="00B833F3"/>
    <w:rsid w:val="00CA1571"/>
    <w:rsid w:val="00CC4F75"/>
    <w:rsid w:val="00CE667F"/>
    <w:rsid w:val="00CF1D9B"/>
    <w:rsid w:val="00CF66F7"/>
    <w:rsid w:val="00D4470D"/>
    <w:rsid w:val="00D45B3C"/>
    <w:rsid w:val="00DA54AF"/>
    <w:rsid w:val="00DA6EA0"/>
    <w:rsid w:val="00DE35AF"/>
    <w:rsid w:val="00DE4661"/>
    <w:rsid w:val="00E35F22"/>
    <w:rsid w:val="00E514CD"/>
    <w:rsid w:val="00E950D5"/>
    <w:rsid w:val="00EA7868"/>
    <w:rsid w:val="00EB6AF3"/>
    <w:rsid w:val="00EC07AD"/>
    <w:rsid w:val="00F40D00"/>
    <w:rsid w:val="00F56849"/>
    <w:rsid w:val="00FB05C8"/>
    <w:rsid w:val="00FD0BEB"/>
    <w:rsid w:val="00FE52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147A3C"/>
  <w15:chartTrackingRefBased/>
  <w15:docId w15:val="{872F86FB-0D76-465D-8B47-FA92FD0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799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36799C"/>
    <w:rPr>
      <w:rFonts w:ascii="Calibri" w:eastAsia="Calibri" w:hAnsi="Calibri" w:cs="Times New Roman"/>
      <w:lang w:val="en-US"/>
    </w:rPr>
  </w:style>
  <w:style w:type="character" w:customStyle="1" w:styleId="KjeneRakstz">
    <w:name w:val="Kājene Rakstz."/>
    <w:basedOn w:val="Noklusjumarindkopasfonts"/>
    <w:link w:val="Kjene"/>
    <w:uiPriority w:val="99"/>
    <w:qFormat/>
    <w:rsid w:val="0036799C"/>
    <w:rPr>
      <w:rFonts w:ascii="Calibri" w:eastAsia="Calibri" w:hAnsi="Calibri" w:cs="Times New Roman"/>
      <w:lang w:val="en-US"/>
    </w:rPr>
  </w:style>
  <w:style w:type="character" w:customStyle="1" w:styleId="InternetLink">
    <w:name w:val="Internet Link"/>
    <w:uiPriority w:val="99"/>
    <w:unhideWhenUsed/>
    <w:rsid w:val="0036799C"/>
    <w:rPr>
      <w:color w:val="0000FF"/>
      <w:u w:val="single"/>
    </w:rPr>
  </w:style>
  <w:style w:type="character" w:customStyle="1" w:styleId="NosaukumsRakstz">
    <w:name w:val="Nosaukums Rakstz."/>
    <w:basedOn w:val="Noklusjumarindkopasfonts"/>
    <w:link w:val="Nosaukums"/>
    <w:qFormat/>
    <w:rsid w:val="0036799C"/>
    <w:rPr>
      <w:rFonts w:ascii="Arial" w:eastAsia="Times New Roman" w:hAnsi="Arial" w:cs="Times New Roman"/>
      <w:b/>
      <w:kern w:val="2"/>
      <w:sz w:val="32"/>
      <w:szCs w:val="20"/>
      <w:lang w:val="en-US"/>
    </w:rPr>
  </w:style>
  <w:style w:type="paragraph" w:styleId="Galvene">
    <w:name w:val="header"/>
    <w:basedOn w:val="Parasts"/>
    <w:link w:val="GalveneRakstz"/>
    <w:uiPriority w:val="99"/>
    <w:unhideWhenUsed/>
    <w:rsid w:val="0036799C"/>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1">
    <w:name w:val="Header Char1"/>
    <w:basedOn w:val="Noklusjumarindkopasfonts"/>
    <w:uiPriority w:val="99"/>
    <w:semiHidden/>
    <w:rsid w:val="0036799C"/>
  </w:style>
  <w:style w:type="paragraph" w:styleId="Kjene">
    <w:name w:val="footer"/>
    <w:basedOn w:val="Parasts"/>
    <w:link w:val="KjeneRakstz"/>
    <w:uiPriority w:val="99"/>
    <w:unhideWhenUsed/>
    <w:rsid w:val="0036799C"/>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FooterChar1">
    <w:name w:val="Footer Char1"/>
    <w:basedOn w:val="Noklusjumarindkopasfonts"/>
    <w:uiPriority w:val="99"/>
    <w:semiHidden/>
    <w:rsid w:val="0036799C"/>
  </w:style>
  <w:style w:type="paragraph" w:styleId="Nosaukums">
    <w:name w:val="Title"/>
    <w:basedOn w:val="Parasts"/>
    <w:link w:val="NosaukumsRakstz"/>
    <w:qFormat/>
    <w:rsid w:val="0036799C"/>
    <w:pPr>
      <w:spacing w:before="240" w:after="60" w:line="240" w:lineRule="auto"/>
      <w:jc w:val="center"/>
      <w:outlineLvl w:val="0"/>
    </w:pPr>
    <w:rPr>
      <w:rFonts w:ascii="Arial" w:eastAsia="Times New Roman" w:hAnsi="Arial" w:cs="Times New Roman"/>
      <w:b/>
      <w:kern w:val="2"/>
      <w:sz w:val="32"/>
      <w:szCs w:val="20"/>
      <w:lang w:val="en-US"/>
    </w:rPr>
  </w:style>
  <w:style w:type="character" w:customStyle="1" w:styleId="TitleChar1">
    <w:name w:val="Title Char1"/>
    <w:basedOn w:val="Noklusjumarindkopasfonts"/>
    <w:uiPriority w:val="10"/>
    <w:rsid w:val="0036799C"/>
    <w:rPr>
      <w:rFonts w:asciiTheme="majorHAnsi" w:eastAsiaTheme="majorEastAsia" w:hAnsiTheme="majorHAnsi" w:cstheme="majorBidi"/>
      <w:spacing w:val="-10"/>
      <w:kern w:val="28"/>
      <w:sz w:val="56"/>
      <w:szCs w:val="56"/>
    </w:rPr>
  </w:style>
  <w:style w:type="paragraph" w:customStyle="1" w:styleId="FrameContents">
    <w:name w:val="Frame Contents"/>
    <w:basedOn w:val="Parasts"/>
    <w:qFormat/>
    <w:rsid w:val="0036799C"/>
  </w:style>
  <w:style w:type="paragraph" w:styleId="Sarakstarindkopa">
    <w:name w:val="List Paragraph"/>
    <w:aliases w:val="2,Krāsains saraksts — izcēlums 11"/>
    <w:basedOn w:val="Parasts"/>
    <w:link w:val="SarakstarindkopaRakstz"/>
    <w:uiPriority w:val="34"/>
    <w:qFormat/>
    <w:rsid w:val="0036799C"/>
    <w:pPr>
      <w:ind w:left="720"/>
      <w:contextualSpacing/>
    </w:pPr>
  </w:style>
  <w:style w:type="character" w:customStyle="1" w:styleId="SarakstarindkopaRakstz">
    <w:name w:val="Saraksta rindkopa Rakstz."/>
    <w:aliases w:val="2 Rakstz.,Krāsains saraksts — izcēlums 11 Rakstz."/>
    <w:link w:val="Sarakstarindkopa"/>
    <w:uiPriority w:val="34"/>
    <w:qFormat/>
    <w:locked/>
    <w:rsid w:val="0036799C"/>
  </w:style>
  <w:style w:type="character" w:styleId="Komentraatsauce">
    <w:name w:val="annotation reference"/>
    <w:basedOn w:val="Noklusjumarindkopasfonts"/>
    <w:uiPriority w:val="99"/>
    <w:semiHidden/>
    <w:unhideWhenUsed/>
    <w:rsid w:val="00F56849"/>
    <w:rPr>
      <w:sz w:val="16"/>
      <w:szCs w:val="16"/>
    </w:rPr>
  </w:style>
  <w:style w:type="paragraph" w:styleId="Komentrateksts">
    <w:name w:val="annotation text"/>
    <w:basedOn w:val="Parasts"/>
    <w:link w:val="KomentratekstsRakstz"/>
    <w:uiPriority w:val="99"/>
    <w:semiHidden/>
    <w:unhideWhenUsed/>
    <w:rsid w:val="00F5684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56849"/>
    <w:rPr>
      <w:sz w:val="20"/>
      <w:szCs w:val="20"/>
    </w:rPr>
  </w:style>
  <w:style w:type="paragraph" w:styleId="Komentratma">
    <w:name w:val="annotation subject"/>
    <w:basedOn w:val="Komentrateksts"/>
    <w:next w:val="Komentrateksts"/>
    <w:link w:val="KomentratmaRakstz"/>
    <w:uiPriority w:val="99"/>
    <w:semiHidden/>
    <w:unhideWhenUsed/>
    <w:rsid w:val="00F56849"/>
    <w:rPr>
      <w:b/>
      <w:bCs/>
    </w:rPr>
  </w:style>
  <w:style w:type="character" w:customStyle="1" w:styleId="KomentratmaRakstz">
    <w:name w:val="Komentāra tēma Rakstz."/>
    <w:basedOn w:val="KomentratekstsRakstz"/>
    <w:link w:val="Komentratma"/>
    <w:uiPriority w:val="99"/>
    <w:semiHidden/>
    <w:rsid w:val="00F56849"/>
    <w:rPr>
      <w:b/>
      <w:bCs/>
      <w:sz w:val="20"/>
      <w:szCs w:val="20"/>
    </w:rPr>
  </w:style>
  <w:style w:type="paragraph" w:styleId="Balonteksts">
    <w:name w:val="Balloon Text"/>
    <w:basedOn w:val="Parasts"/>
    <w:link w:val="BalontekstsRakstz"/>
    <w:uiPriority w:val="99"/>
    <w:semiHidden/>
    <w:unhideWhenUsed/>
    <w:rsid w:val="00360B7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0B74"/>
    <w:rPr>
      <w:rFonts w:ascii="Segoe UI" w:hAnsi="Segoe UI" w:cs="Segoe UI"/>
      <w:sz w:val="18"/>
      <w:szCs w:val="18"/>
    </w:rPr>
  </w:style>
  <w:style w:type="character" w:styleId="Hipersaite">
    <w:name w:val="Hyperlink"/>
    <w:basedOn w:val="Noklusjumarindkopasfonts"/>
    <w:uiPriority w:val="99"/>
    <w:unhideWhenUsed/>
    <w:rsid w:val="00B833F3"/>
    <w:rPr>
      <w:color w:val="0563C1" w:themeColor="hyperlink"/>
      <w:u w:val="single"/>
    </w:rPr>
  </w:style>
  <w:style w:type="character" w:customStyle="1" w:styleId="UnresolvedMention1">
    <w:name w:val="Unresolved Mention1"/>
    <w:basedOn w:val="Noklusjumarindkopasfonts"/>
    <w:uiPriority w:val="99"/>
    <w:semiHidden/>
    <w:unhideWhenUsed/>
    <w:rsid w:val="00B833F3"/>
    <w:rPr>
      <w:color w:val="605E5C"/>
      <w:shd w:val="clear" w:color="auto" w:fill="E1DFDD"/>
    </w:rPr>
  </w:style>
  <w:style w:type="paragraph" w:styleId="Prskatjums">
    <w:name w:val="Revision"/>
    <w:hidden/>
    <w:uiPriority w:val="99"/>
    <w:semiHidden/>
    <w:rsid w:val="00935E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8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gnija.Zepa@pkc.mk.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D711B-FED1-4373-8A28-15830D77C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11907</Words>
  <Characters>6788</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Mārcis Katajs</cp:lastModifiedBy>
  <cp:revision>2</cp:revision>
  <cp:lastPrinted>2021-08-13T06:59:00Z</cp:lastPrinted>
  <dcterms:created xsi:type="dcterms:W3CDTF">2022-02-02T14:59:00Z</dcterms:created>
  <dcterms:modified xsi:type="dcterms:W3CDTF">2022-02-02T14:59:00Z</dcterms:modified>
</cp:coreProperties>
</file>