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A75D3" w14:textId="1F780A9A" w:rsidR="00A5788D" w:rsidRPr="00966A4A" w:rsidRDefault="00966A4A">
      <w:pPr>
        <w:rPr>
          <w:rFonts w:ascii="Roboto" w:hAnsi="Roboto"/>
        </w:rPr>
      </w:pPr>
      <w:r w:rsidRPr="00966A4A">
        <w:rPr>
          <w:rFonts w:ascii="Roboto" w:hAnsi="Roboto"/>
          <w:noProof/>
        </w:rPr>
        <w:drawing>
          <wp:anchor distT="0" distB="0" distL="114300" distR="114300" simplePos="0" relativeHeight="251659264" behindDoc="1" locked="0" layoutInCell="1" allowOverlap="1" wp14:anchorId="4FAE74D9" wp14:editId="3079052D">
            <wp:simplePos x="0" y="0"/>
            <wp:positionH relativeFrom="page">
              <wp:align>left</wp:align>
            </wp:positionH>
            <wp:positionV relativeFrom="paragraph">
              <wp:posOffset>-722630</wp:posOffset>
            </wp:positionV>
            <wp:extent cx="7577593" cy="10713352"/>
            <wp:effectExtent l="0" t="0" r="4445"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77593" cy="107133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1173E0" w14:textId="77777777" w:rsidR="00AE30BC" w:rsidRDefault="00AE30BC" w:rsidP="00966A4A">
      <w:pPr>
        <w:spacing w:after="0"/>
        <w:jc w:val="center"/>
        <w:rPr>
          <w:rFonts w:ascii="Roboto" w:hAnsi="Roboto"/>
          <w:b/>
          <w:bCs/>
        </w:rPr>
      </w:pPr>
    </w:p>
    <w:p w14:paraId="39967FD4" w14:textId="77777777" w:rsidR="00DA54B9" w:rsidRPr="00852D26" w:rsidRDefault="00DA54B9" w:rsidP="00DA54B9">
      <w:pPr>
        <w:spacing w:after="0" w:line="276" w:lineRule="auto"/>
        <w:jc w:val="center"/>
        <w:rPr>
          <w:rFonts w:ascii="Roboto" w:hAnsi="Roboto"/>
          <w:b/>
          <w:bCs/>
        </w:rPr>
      </w:pPr>
      <w:bookmarkStart w:id="0" w:name="_Hlk86346035"/>
      <w:r w:rsidRPr="00852D26">
        <w:rPr>
          <w:rFonts w:ascii="Roboto" w:hAnsi="Roboto"/>
          <w:b/>
          <w:bCs/>
        </w:rPr>
        <w:t>Rīgā</w:t>
      </w:r>
    </w:p>
    <w:p w14:paraId="40C75689" w14:textId="20C5D3A7" w:rsidR="00950C01" w:rsidRDefault="00950C01" w:rsidP="00DA54B9">
      <w:pPr>
        <w:spacing w:after="0" w:line="276" w:lineRule="auto"/>
        <w:jc w:val="right"/>
        <w:rPr>
          <w:rFonts w:ascii="Roboto" w:hAnsi="Roboto"/>
          <w:b/>
          <w:bCs/>
        </w:rPr>
      </w:pPr>
      <w:r>
        <w:rPr>
          <w:rFonts w:ascii="Roboto" w:hAnsi="Roboto"/>
          <w:b/>
          <w:bCs/>
        </w:rPr>
        <w:t>Valsts kancelejai</w:t>
      </w:r>
    </w:p>
    <w:p w14:paraId="60557AFE" w14:textId="08DCDC14" w:rsidR="00950C01" w:rsidRPr="00950C01" w:rsidRDefault="004368E2" w:rsidP="00DA54B9">
      <w:pPr>
        <w:spacing w:after="0" w:line="276" w:lineRule="auto"/>
        <w:jc w:val="right"/>
        <w:rPr>
          <w:rFonts w:ascii="Roboto" w:hAnsi="Roboto"/>
        </w:rPr>
      </w:pPr>
      <w:hyperlink r:id="rId8" w:history="1">
        <w:r w:rsidR="00950C01" w:rsidRPr="00950C01">
          <w:rPr>
            <w:rStyle w:val="Hyperlink"/>
            <w:rFonts w:ascii="Roboto" w:hAnsi="Roboto"/>
          </w:rPr>
          <w:t>vk@mk.gov.lv</w:t>
        </w:r>
      </w:hyperlink>
      <w:r w:rsidR="00950C01" w:rsidRPr="00950C01">
        <w:rPr>
          <w:rFonts w:ascii="Roboto" w:hAnsi="Roboto"/>
        </w:rPr>
        <w:t xml:space="preserve"> </w:t>
      </w:r>
    </w:p>
    <w:p w14:paraId="39622BEA" w14:textId="77777777" w:rsidR="00950C01" w:rsidRDefault="00950C01" w:rsidP="00DA54B9">
      <w:pPr>
        <w:spacing w:after="0" w:line="276" w:lineRule="auto"/>
        <w:jc w:val="right"/>
        <w:rPr>
          <w:rFonts w:ascii="Roboto" w:hAnsi="Roboto"/>
          <w:b/>
          <w:bCs/>
        </w:rPr>
      </w:pPr>
    </w:p>
    <w:p w14:paraId="5DB2BE68" w14:textId="171CA3DF" w:rsidR="00DA54B9" w:rsidRPr="00852D26" w:rsidRDefault="00583C60" w:rsidP="00DA54B9">
      <w:pPr>
        <w:spacing w:after="0" w:line="276" w:lineRule="auto"/>
        <w:jc w:val="right"/>
        <w:rPr>
          <w:rFonts w:ascii="Roboto" w:hAnsi="Roboto"/>
          <w:b/>
          <w:bCs/>
        </w:rPr>
      </w:pPr>
      <w:r>
        <w:rPr>
          <w:rFonts w:ascii="Roboto" w:hAnsi="Roboto"/>
          <w:b/>
          <w:bCs/>
        </w:rPr>
        <w:t>Tieslietu</w:t>
      </w:r>
      <w:r w:rsidR="00DA54B9" w:rsidRPr="00852D26">
        <w:rPr>
          <w:rFonts w:ascii="Roboto" w:hAnsi="Roboto"/>
          <w:b/>
          <w:bCs/>
        </w:rPr>
        <w:t xml:space="preserve"> ministrijai</w:t>
      </w:r>
    </w:p>
    <w:p w14:paraId="790B69D9" w14:textId="07D7BA4D" w:rsidR="00DA54B9" w:rsidRDefault="004368E2" w:rsidP="00DA54B9">
      <w:pPr>
        <w:spacing w:after="0" w:line="276" w:lineRule="auto"/>
        <w:jc w:val="right"/>
        <w:rPr>
          <w:rStyle w:val="Hyperlink"/>
          <w:rFonts w:ascii="Roboto" w:hAnsi="Roboto"/>
        </w:rPr>
      </w:pPr>
      <w:hyperlink r:id="rId9" w:history="1">
        <w:r w:rsidR="00583C60" w:rsidRPr="00B82B49">
          <w:rPr>
            <w:rStyle w:val="Hyperlink"/>
            <w:rFonts w:ascii="Roboto" w:hAnsi="Roboto"/>
          </w:rPr>
          <w:t>pasts@tm.gov.lv</w:t>
        </w:r>
      </w:hyperlink>
    </w:p>
    <w:p w14:paraId="48925853" w14:textId="47F8AEA0" w:rsidR="00950C01" w:rsidRDefault="00950C01" w:rsidP="00DA54B9">
      <w:pPr>
        <w:spacing w:after="0" w:line="276" w:lineRule="auto"/>
        <w:jc w:val="right"/>
        <w:rPr>
          <w:rStyle w:val="Hyperlink"/>
          <w:rFonts w:ascii="Roboto" w:hAnsi="Roboto"/>
        </w:rPr>
      </w:pPr>
    </w:p>
    <w:p w14:paraId="54D31C40" w14:textId="7B598980" w:rsidR="00264ED7" w:rsidRPr="00950C01" w:rsidRDefault="00950C01" w:rsidP="00DA54B9">
      <w:pPr>
        <w:spacing w:after="0" w:line="276" w:lineRule="auto"/>
        <w:jc w:val="right"/>
        <w:rPr>
          <w:rFonts w:ascii="Roboto" w:hAnsi="Roboto"/>
          <w:b/>
          <w:bCs/>
        </w:rPr>
      </w:pPr>
      <w:r w:rsidRPr="00950C01">
        <w:rPr>
          <w:rFonts w:ascii="Roboto" w:hAnsi="Roboto"/>
          <w:b/>
          <w:bCs/>
        </w:rPr>
        <w:t>Aizsardzības ministrijai</w:t>
      </w:r>
    </w:p>
    <w:p w14:paraId="34FCED69" w14:textId="033BBB76" w:rsidR="00950C01" w:rsidRDefault="004368E2" w:rsidP="00DA54B9">
      <w:pPr>
        <w:spacing w:after="0" w:line="276" w:lineRule="auto"/>
        <w:jc w:val="right"/>
        <w:rPr>
          <w:rFonts w:ascii="Roboto" w:hAnsi="Roboto"/>
        </w:rPr>
      </w:pPr>
      <w:hyperlink r:id="rId10" w:history="1">
        <w:r w:rsidR="00D202CB" w:rsidRPr="00074F5E">
          <w:rPr>
            <w:rStyle w:val="Hyperlink"/>
            <w:rFonts w:ascii="Roboto" w:hAnsi="Roboto"/>
          </w:rPr>
          <w:t>pasts@mod.gov.lv</w:t>
        </w:r>
      </w:hyperlink>
    </w:p>
    <w:p w14:paraId="27DEEF3F" w14:textId="77777777" w:rsidR="00D202CB" w:rsidRDefault="00D202CB" w:rsidP="00DA54B9">
      <w:pPr>
        <w:spacing w:after="0" w:line="276" w:lineRule="auto"/>
        <w:jc w:val="right"/>
        <w:rPr>
          <w:rFonts w:ascii="Roboto" w:hAnsi="Roboto"/>
        </w:rPr>
      </w:pPr>
    </w:p>
    <w:p w14:paraId="588FEA41" w14:textId="410F221A" w:rsidR="00950C01" w:rsidRDefault="00950C01" w:rsidP="00DA54B9">
      <w:pPr>
        <w:spacing w:after="0" w:line="276" w:lineRule="auto"/>
        <w:jc w:val="right"/>
        <w:rPr>
          <w:rFonts w:ascii="Roboto" w:hAnsi="Roboto"/>
          <w:b/>
          <w:bCs/>
        </w:rPr>
      </w:pPr>
      <w:r w:rsidRPr="00950C01">
        <w:rPr>
          <w:rFonts w:ascii="Roboto" w:hAnsi="Roboto"/>
          <w:b/>
          <w:bCs/>
        </w:rPr>
        <w:t>Ārlietu ministrijai</w:t>
      </w:r>
    </w:p>
    <w:p w14:paraId="5C81100E" w14:textId="6D323DE5" w:rsidR="00950C01" w:rsidRDefault="004368E2" w:rsidP="00D202CB">
      <w:pPr>
        <w:spacing w:after="0" w:line="276" w:lineRule="auto"/>
        <w:jc w:val="right"/>
        <w:rPr>
          <w:rFonts w:ascii="Roboto" w:hAnsi="Roboto"/>
        </w:rPr>
      </w:pPr>
      <w:hyperlink r:id="rId11" w:history="1">
        <w:r w:rsidR="00D202CB" w:rsidRPr="00074F5E">
          <w:rPr>
            <w:rStyle w:val="Hyperlink"/>
            <w:rFonts w:ascii="Roboto" w:hAnsi="Roboto"/>
          </w:rPr>
          <w:t>pasts@mfa.gov.lv</w:t>
        </w:r>
      </w:hyperlink>
      <w:r w:rsidR="00D202CB">
        <w:rPr>
          <w:rFonts w:ascii="Roboto" w:hAnsi="Roboto"/>
        </w:rPr>
        <w:t xml:space="preserve">  </w:t>
      </w:r>
    </w:p>
    <w:p w14:paraId="3B7D74C6" w14:textId="56F5B010" w:rsidR="00D123BC" w:rsidRDefault="00D123BC" w:rsidP="00D202CB">
      <w:pPr>
        <w:spacing w:after="0" w:line="276" w:lineRule="auto"/>
        <w:jc w:val="right"/>
        <w:rPr>
          <w:rFonts w:ascii="Roboto" w:hAnsi="Roboto"/>
        </w:rPr>
      </w:pPr>
    </w:p>
    <w:p w14:paraId="2A703160" w14:textId="08F23D49" w:rsidR="00D123BC" w:rsidRPr="00D123BC" w:rsidRDefault="00D123BC" w:rsidP="00D202CB">
      <w:pPr>
        <w:spacing w:after="0" w:line="276" w:lineRule="auto"/>
        <w:jc w:val="right"/>
        <w:rPr>
          <w:rFonts w:ascii="Roboto" w:hAnsi="Roboto"/>
          <w:b/>
          <w:bCs/>
        </w:rPr>
      </w:pPr>
      <w:proofErr w:type="spellStart"/>
      <w:r w:rsidRPr="00D123BC">
        <w:rPr>
          <w:rFonts w:ascii="Roboto" w:hAnsi="Roboto"/>
          <w:b/>
          <w:bCs/>
        </w:rPr>
        <w:t>Iekšlietu</w:t>
      </w:r>
      <w:proofErr w:type="spellEnd"/>
      <w:r w:rsidRPr="00D123BC">
        <w:rPr>
          <w:rFonts w:ascii="Roboto" w:hAnsi="Roboto"/>
          <w:b/>
          <w:bCs/>
        </w:rPr>
        <w:t xml:space="preserve"> ministrijai</w:t>
      </w:r>
    </w:p>
    <w:p w14:paraId="5025DC0E" w14:textId="2A60A0A2" w:rsidR="00D123BC" w:rsidRDefault="004368E2" w:rsidP="00D202CB">
      <w:pPr>
        <w:spacing w:after="0" w:line="276" w:lineRule="auto"/>
        <w:jc w:val="right"/>
        <w:rPr>
          <w:rFonts w:ascii="Roboto" w:hAnsi="Roboto"/>
        </w:rPr>
      </w:pPr>
      <w:hyperlink r:id="rId12" w:history="1">
        <w:r w:rsidR="00D123BC" w:rsidRPr="00074F5E">
          <w:rPr>
            <w:rStyle w:val="Hyperlink"/>
            <w:rFonts w:ascii="Roboto" w:hAnsi="Roboto"/>
          </w:rPr>
          <w:t>pasts@iem.gov.lv</w:t>
        </w:r>
      </w:hyperlink>
      <w:r w:rsidR="00D123BC">
        <w:rPr>
          <w:rFonts w:ascii="Roboto" w:hAnsi="Roboto"/>
        </w:rPr>
        <w:t xml:space="preserve"> </w:t>
      </w:r>
    </w:p>
    <w:p w14:paraId="45E8B38D" w14:textId="2A500FF6" w:rsidR="00DA54B9" w:rsidRPr="00852D26" w:rsidRDefault="00DA54B9" w:rsidP="00DA54B9">
      <w:pPr>
        <w:spacing w:after="0" w:line="276" w:lineRule="auto"/>
        <w:rPr>
          <w:rFonts w:ascii="Roboto" w:hAnsi="Roboto"/>
        </w:rPr>
      </w:pPr>
      <w:r w:rsidRPr="00852D26">
        <w:rPr>
          <w:rFonts w:ascii="Roboto" w:hAnsi="Roboto"/>
        </w:rPr>
        <w:t>Datums skatāms laika zīmogā</w:t>
      </w:r>
    </w:p>
    <w:p w14:paraId="0B3CFCAC" w14:textId="6BB5A046" w:rsidR="00DA54B9" w:rsidRPr="00852D26" w:rsidRDefault="00DA54B9" w:rsidP="00DA54B9">
      <w:pPr>
        <w:spacing w:after="0" w:line="276" w:lineRule="auto"/>
        <w:rPr>
          <w:rFonts w:ascii="Roboto" w:hAnsi="Roboto"/>
        </w:rPr>
      </w:pPr>
      <w:r w:rsidRPr="00852D26">
        <w:rPr>
          <w:rFonts w:ascii="Roboto" w:hAnsi="Roboto"/>
        </w:rPr>
        <w:t>Nr. 202</w:t>
      </w:r>
      <w:r w:rsidR="00583C60">
        <w:rPr>
          <w:rFonts w:ascii="Roboto" w:hAnsi="Roboto"/>
        </w:rPr>
        <w:t>2</w:t>
      </w:r>
      <w:r w:rsidRPr="00852D26">
        <w:rPr>
          <w:rFonts w:ascii="Roboto" w:hAnsi="Roboto"/>
        </w:rPr>
        <w:t>/</w:t>
      </w:r>
      <w:r w:rsidR="008C50A2">
        <w:rPr>
          <w:rFonts w:ascii="Roboto" w:hAnsi="Roboto"/>
        </w:rPr>
        <w:t>150</w:t>
      </w:r>
    </w:p>
    <w:p w14:paraId="3DB5FACC" w14:textId="77777777" w:rsidR="00DA54B9" w:rsidRPr="00852D26" w:rsidRDefault="00DA54B9" w:rsidP="00DA54B9">
      <w:pPr>
        <w:spacing w:after="0" w:line="276" w:lineRule="auto"/>
        <w:rPr>
          <w:rFonts w:ascii="Roboto" w:hAnsi="Roboto"/>
        </w:rPr>
      </w:pPr>
    </w:p>
    <w:p w14:paraId="1EC88AF4" w14:textId="77777777" w:rsidR="00950C01" w:rsidRDefault="00DA54B9" w:rsidP="00583C60">
      <w:pPr>
        <w:spacing w:after="0"/>
        <w:jc w:val="both"/>
        <w:rPr>
          <w:rFonts w:ascii="Roboto" w:hAnsi="Roboto"/>
          <w:b/>
          <w:bCs/>
        </w:rPr>
      </w:pPr>
      <w:bookmarkStart w:id="1" w:name="_Hlk86322016"/>
      <w:r w:rsidRPr="00121A65">
        <w:rPr>
          <w:rFonts w:ascii="Roboto" w:hAnsi="Roboto"/>
          <w:b/>
          <w:bCs/>
        </w:rPr>
        <w:t xml:space="preserve">Par </w:t>
      </w:r>
      <w:bookmarkEnd w:id="1"/>
      <w:r w:rsidR="00950C01">
        <w:rPr>
          <w:rFonts w:ascii="Roboto" w:hAnsi="Roboto"/>
          <w:b/>
          <w:bCs/>
        </w:rPr>
        <w:t>atbalsta pasākumiem Ukrainas tautai</w:t>
      </w:r>
      <w:r w:rsidR="00950C01" w:rsidRPr="00583C60">
        <w:rPr>
          <w:rFonts w:ascii="Roboto" w:hAnsi="Roboto"/>
          <w:b/>
          <w:bCs/>
        </w:rPr>
        <w:t xml:space="preserve"> </w:t>
      </w:r>
    </w:p>
    <w:p w14:paraId="2C77CC8E" w14:textId="0378E764" w:rsidR="00DA54B9" w:rsidRDefault="00950C01" w:rsidP="00583C60">
      <w:pPr>
        <w:spacing w:after="0"/>
        <w:jc w:val="both"/>
        <w:rPr>
          <w:rFonts w:ascii="Roboto" w:hAnsi="Roboto"/>
          <w:b/>
          <w:bCs/>
        </w:rPr>
      </w:pPr>
      <w:r>
        <w:rPr>
          <w:rFonts w:ascii="Roboto" w:hAnsi="Roboto"/>
          <w:b/>
          <w:bCs/>
        </w:rPr>
        <w:t>un likumprojektu “</w:t>
      </w:r>
      <w:r w:rsidR="00583C60" w:rsidRPr="00583C60">
        <w:rPr>
          <w:rFonts w:ascii="Roboto" w:hAnsi="Roboto"/>
          <w:b/>
          <w:bCs/>
        </w:rPr>
        <w:t>Ukrainas civiliedzīvotāju atbalsta likum</w:t>
      </w:r>
      <w:r>
        <w:rPr>
          <w:rFonts w:ascii="Roboto" w:hAnsi="Roboto"/>
          <w:b/>
          <w:bCs/>
        </w:rPr>
        <w:t>s”</w:t>
      </w:r>
    </w:p>
    <w:p w14:paraId="74E55F91" w14:textId="77777777" w:rsidR="00583C60" w:rsidRDefault="00583C60" w:rsidP="00583C60">
      <w:pPr>
        <w:spacing w:after="0"/>
        <w:jc w:val="both"/>
        <w:rPr>
          <w:rFonts w:ascii="Roboto" w:hAnsi="Roboto"/>
          <w:b/>
          <w:bCs/>
        </w:rPr>
      </w:pPr>
    </w:p>
    <w:p w14:paraId="152BA642" w14:textId="313B6848" w:rsidR="00DA54B9" w:rsidRPr="00583C60" w:rsidRDefault="00DA54B9" w:rsidP="00DA54B9">
      <w:pPr>
        <w:spacing w:after="0" w:line="276" w:lineRule="auto"/>
        <w:jc w:val="both"/>
        <w:rPr>
          <w:rFonts w:ascii="Roboto" w:hAnsi="Roboto"/>
        </w:rPr>
      </w:pPr>
      <w:r w:rsidRPr="00121A65">
        <w:rPr>
          <w:rFonts w:ascii="Roboto" w:hAnsi="Roboto"/>
        </w:rPr>
        <w:tab/>
        <w:t xml:space="preserve">Latvijas Tirdzniecības un rūpniecības kamera (turpmāk </w:t>
      </w:r>
      <w:r>
        <w:rPr>
          <w:rFonts w:ascii="Roboto" w:hAnsi="Roboto"/>
        </w:rPr>
        <w:t>–</w:t>
      </w:r>
      <w:r w:rsidRPr="00121A65">
        <w:rPr>
          <w:rFonts w:ascii="Roboto" w:hAnsi="Roboto"/>
        </w:rPr>
        <w:t xml:space="preserve"> LTRK) </w:t>
      </w:r>
      <w:r w:rsidR="00950C01">
        <w:rPr>
          <w:rFonts w:ascii="Roboto" w:hAnsi="Roboto"/>
        </w:rPr>
        <w:t xml:space="preserve">izsaka pateicību Latvijas valdībai par līdz šim operatīvo un konstruktīvo darbu, reaģējot uz Krievijas </w:t>
      </w:r>
      <w:r w:rsidR="006B04E3">
        <w:rPr>
          <w:rFonts w:ascii="Roboto" w:hAnsi="Roboto"/>
        </w:rPr>
        <w:t xml:space="preserve">īstenoto </w:t>
      </w:r>
      <w:r w:rsidR="00950C01">
        <w:rPr>
          <w:rFonts w:ascii="Roboto" w:hAnsi="Roboto"/>
        </w:rPr>
        <w:t>karadarbību Ukrainā.</w:t>
      </w:r>
      <w:r w:rsidRPr="00121A65">
        <w:rPr>
          <w:rFonts w:ascii="Roboto" w:hAnsi="Roboto"/>
        </w:rPr>
        <w:t xml:space="preserve"> </w:t>
      </w:r>
      <w:r w:rsidR="00950C01">
        <w:rPr>
          <w:rFonts w:ascii="Roboto" w:hAnsi="Roboto"/>
        </w:rPr>
        <w:t xml:space="preserve">Vienlaikus LTRK ir </w:t>
      </w:r>
      <w:r w:rsidRPr="00121A65">
        <w:rPr>
          <w:rFonts w:ascii="Roboto" w:hAnsi="Roboto"/>
        </w:rPr>
        <w:t xml:space="preserve">iepazinusies ar </w:t>
      </w:r>
      <w:r w:rsidR="00583C60">
        <w:rPr>
          <w:rFonts w:ascii="Roboto" w:hAnsi="Roboto"/>
        </w:rPr>
        <w:t>likum</w:t>
      </w:r>
      <w:r>
        <w:rPr>
          <w:rFonts w:ascii="Roboto" w:hAnsi="Roboto"/>
        </w:rPr>
        <w:t>projektu “</w:t>
      </w:r>
      <w:r w:rsidR="00583C60" w:rsidRPr="00583C60">
        <w:rPr>
          <w:rFonts w:ascii="Roboto" w:hAnsi="Roboto"/>
        </w:rPr>
        <w:t>Ukrainas civiliedzīvotāju atbalsta likums</w:t>
      </w:r>
      <w:r w:rsidRPr="00EF0597">
        <w:rPr>
          <w:rFonts w:ascii="Roboto" w:hAnsi="Roboto"/>
        </w:rPr>
        <w:t xml:space="preserve">” </w:t>
      </w:r>
      <w:r w:rsidRPr="00A23D47">
        <w:rPr>
          <w:rFonts w:ascii="Roboto" w:hAnsi="Roboto"/>
        </w:rPr>
        <w:t xml:space="preserve">(turpmāk – </w:t>
      </w:r>
      <w:r w:rsidR="00583C60">
        <w:rPr>
          <w:rFonts w:ascii="Roboto" w:hAnsi="Roboto"/>
        </w:rPr>
        <w:t>Likumprojekts</w:t>
      </w:r>
      <w:r w:rsidRPr="00A23D47">
        <w:rPr>
          <w:rFonts w:ascii="Roboto" w:hAnsi="Roboto"/>
        </w:rPr>
        <w:t xml:space="preserve">). Ņemot vērā </w:t>
      </w:r>
      <w:r>
        <w:rPr>
          <w:rFonts w:ascii="Roboto" w:hAnsi="Roboto"/>
        </w:rPr>
        <w:t xml:space="preserve">uzņēmēju </w:t>
      </w:r>
      <w:r w:rsidR="00950C01">
        <w:rPr>
          <w:rFonts w:ascii="Roboto" w:hAnsi="Roboto"/>
        </w:rPr>
        <w:t xml:space="preserve">sniegtos </w:t>
      </w:r>
      <w:r w:rsidRPr="00A23D47">
        <w:rPr>
          <w:rFonts w:ascii="Roboto" w:hAnsi="Roboto"/>
        </w:rPr>
        <w:t>priekšlikumus,</w:t>
      </w:r>
      <w:r w:rsidRPr="00E7470D">
        <w:rPr>
          <w:rFonts w:ascii="Roboto" w:hAnsi="Roboto"/>
        </w:rPr>
        <w:t xml:space="preserve"> </w:t>
      </w:r>
      <w:r w:rsidR="00950C01">
        <w:rPr>
          <w:rFonts w:ascii="Roboto" w:hAnsi="Roboto"/>
        </w:rPr>
        <w:t>vēršam</w:t>
      </w:r>
      <w:r w:rsidRPr="00E7470D">
        <w:rPr>
          <w:rFonts w:ascii="Roboto" w:hAnsi="Roboto"/>
        </w:rPr>
        <w:t xml:space="preserve"> uzmanību uz </w:t>
      </w:r>
      <w:r w:rsidR="00950C01">
        <w:rPr>
          <w:rFonts w:ascii="Roboto" w:hAnsi="Roboto"/>
        </w:rPr>
        <w:t xml:space="preserve">identificētajiem </w:t>
      </w:r>
      <w:r w:rsidRPr="00E7470D">
        <w:rPr>
          <w:rFonts w:ascii="Roboto" w:hAnsi="Roboto"/>
        </w:rPr>
        <w:t xml:space="preserve">trūkumiem </w:t>
      </w:r>
      <w:r w:rsidR="00583C60">
        <w:rPr>
          <w:rFonts w:ascii="Roboto" w:hAnsi="Roboto"/>
        </w:rPr>
        <w:t>Likum</w:t>
      </w:r>
      <w:r>
        <w:rPr>
          <w:rFonts w:ascii="Roboto" w:hAnsi="Roboto"/>
        </w:rPr>
        <w:t>projektā</w:t>
      </w:r>
      <w:r w:rsidRPr="00E7470D">
        <w:rPr>
          <w:rFonts w:ascii="Roboto" w:hAnsi="Roboto"/>
        </w:rPr>
        <w:t>,</w:t>
      </w:r>
      <w:r w:rsidR="006B04E3">
        <w:rPr>
          <w:rFonts w:ascii="Roboto" w:hAnsi="Roboto"/>
        </w:rPr>
        <w:t xml:space="preserve"> kā arī situācijas tiesiskajā noregulējumā kopumā,</w:t>
      </w:r>
      <w:r w:rsidRPr="00E7470D">
        <w:rPr>
          <w:rFonts w:ascii="Roboto" w:hAnsi="Roboto"/>
        </w:rPr>
        <w:t xml:space="preserve"> lai nodrošinātu </w:t>
      </w:r>
      <w:r w:rsidR="00583C60">
        <w:rPr>
          <w:rFonts w:ascii="Roboto" w:hAnsi="Roboto"/>
        </w:rPr>
        <w:t>vienkāršu, ātru un visām pusēm saprotamu</w:t>
      </w:r>
      <w:r>
        <w:rPr>
          <w:rFonts w:ascii="Roboto" w:hAnsi="Roboto"/>
        </w:rPr>
        <w:t xml:space="preserve"> </w:t>
      </w:r>
      <w:r w:rsidRPr="00E7470D">
        <w:rPr>
          <w:rFonts w:ascii="Roboto" w:hAnsi="Roboto"/>
        </w:rPr>
        <w:t>regulējumu</w:t>
      </w:r>
      <w:r>
        <w:rPr>
          <w:rFonts w:ascii="Roboto" w:eastAsia="Cambria" w:hAnsi="Roboto" w:cs="Cambria"/>
        </w:rPr>
        <w:t>.</w:t>
      </w:r>
    </w:p>
    <w:p w14:paraId="4695EF0B" w14:textId="77777777" w:rsidR="00DA54B9" w:rsidRDefault="00DA54B9" w:rsidP="00DA54B9">
      <w:pPr>
        <w:spacing w:after="0" w:line="276" w:lineRule="auto"/>
        <w:jc w:val="both"/>
        <w:rPr>
          <w:rFonts w:ascii="Roboto" w:hAnsi="Roboto"/>
        </w:rPr>
      </w:pPr>
    </w:p>
    <w:p w14:paraId="01005443" w14:textId="55544145" w:rsidR="00DA54B9" w:rsidRPr="00AA6436" w:rsidRDefault="00950C01" w:rsidP="00950C01">
      <w:pPr>
        <w:pStyle w:val="ListParagraph"/>
        <w:numPr>
          <w:ilvl w:val="0"/>
          <w:numId w:val="3"/>
        </w:numPr>
        <w:spacing w:after="0" w:line="276" w:lineRule="auto"/>
        <w:ind w:left="284" w:hanging="273"/>
        <w:jc w:val="both"/>
        <w:rPr>
          <w:rFonts w:ascii="Roboto" w:hAnsi="Roboto"/>
          <w:b/>
          <w:color w:val="000000" w:themeColor="text1"/>
          <w:lang w:eastAsia="lv-LV"/>
        </w:rPr>
      </w:pPr>
      <w:r>
        <w:rPr>
          <w:rFonts w:ascii="Roboto" w:hAnsi="Roboto"/>
          <w:b/>
          <w:color w:val="000000" w:themeColor="text1"/>
          <w:lang w:eastAsia="lv-LV"/>
        </w:rPr>
        <w:t>Ziedojumi un bēgļu uzņemšana</w:t>
      </w:r>
    </w:p>
    <w:p w14:paraId="37B551F6" w14:textId="26310312" w:rsidR="005B285C" w:rsidRPr="0048589D" w:rsidRDefault="006B04E3" w:rsidP="0048589D">
      <w:pPr>
        <w:pStyle w:val="ListParagraph"/>
        <w:numPr>
          <w:ilvl w:val="0"/>
          <w:numId w:val="11"/>
        </w:numPr>
        <w:spacing w:after="0" w:line="276" w:lineRule="auto"/>
        <w:jc w:val="both"/>
        <w:rPr>
          <w:rFonts w:ascii="Roboto" w:hAnsi="Roboto"/>
          <w:bCs/>
          <w:color w:val="000000" w:themeColor="text1"/>
          <w:lang w:eastAsia="lv-LV"/>
        </w:rPr>
      </w:pPr>
      <w:r>
        <w:rPr>
          <w:rFonts w:ascii="Roboto" w:hAnsi="Roboto"/>
          <w:bCs/>
          <w:color w:val="000000" w:themeColor="text1"/>
          <w:lang w:eastAsia="lv-LV"/>
        </w:rPr>
        <w:t>Ņ</w:t>
      </w:r>
      <w:r w:rsidR="00583C60" w:rsidRPr="00583C60">
        <w:rPr>
          <w:rFonts w:ascii="Roboto" w:hAnsi="Roboto"/>
          <w:bCs/>
          <w:color w:val="000000" w:themeColor="text1"/>
          <w:lang w:eastAsia="lv-LV"/>
        </w:rPr>
        <w:t xml:space="preserve">emot vērā, ka </w:t>
      </w:r>
      <w:r>
        <w:rPr>
          <w:rFonts w:ascii="Roboto" w:hAnsi="Roboto"/>
          <w:bCs/>
          <w:color w:val="000000" w:themeColor="text1"/>
          <w:lang w:eastAsia="lv-LV"/>
        </w:rPr>
        <w:t xml:space="preserve">uzņēmumu veikti </w:t>
      </w:r>
      <w:r w:rsidR="00583C60" w:rsidRPr="00583C60">
        <w:rPr>
          <w:rFonts w:ascii="Roboto" w:hAnsi="Roboto"/>
          <w:bCs/>
          <w:color w:val="000000" w:themeColor="text1"/>
          <w:lang w:eastAsia="lv-LV"/>
        </w:rPr>
        <w:t xml:space="preserve">ziedojumi </w:t>
      </w:r>
      <w:r>
        <w:rPr>
          <w:rFonts w:ascii="Roboto" w:hAnsi="Roboto"/>
          <w:bCs/>
          <w:color w:val="000000" w:themeColor="text1"/>
          <w:lang w:eastAsia="lv-LV"/>
        </w:rPr>
        <w:t>gan finanšu veidā, gan preču veidā tiek aplikti ar papildus Uzņēmumu ienākuma nodokli</w:t>
      </w:r>
      <w:r w:rsidR="0048589D">
        <w:rPr>
          <w:rFonts w:ascii="Roboto" w:hAnsi="Roboto"/>
          <w:bCs/>
          <w:color w:val="000000" w:themeColor="text1"/>
          <w:lang w:eastAsia="lv-LV"/>
        </w:rPr>
        <w:t xml:space="preserve"> (turpmāk –</w:t>
      </w:r>
      <w:r w:rsidR="0048589D" w:rsidRPr="0048589D">
        <w:rPr>
          <w:rFonts w:ascii="Roboto" w:hAnsi="Roboto"/>
          <w:bCs/>
          <w:color w:val="000000" w:themeColor="text1"/>
          <w:lang w:eastAsia="lv-LV"/>
        </w:rPr>
        <w:t xml:space="preserve"> UIN)</w:t>
      </w:r>
      <w:r w:rsidRPr="0048589D">
        <w:rPr>
          <w:rFonts w:ascii="Roboto" w:hAnsi="Roboto"/>
          <w:bCs/>
          <w:color w:val="000000" w:themeColor="text1"/>
          <w:lang w:eastAsia="lv-LV"/>
        </w:rPr>
        <w:t xml:space="preserve"> vai Pievienotās vērtības nodokli</w:t>
      </w:r>
      <w:r w:rsidR="0048589D" w:rsidRPr="0048589D">
        <w:rPr>
          <w:rFonts w:ascii="Roboto" w:hAnsi="Roboto"/>
          <w:bCs/>
          <w:color w:val="000000" w:themeColor="text1"/>
          <w:lang w:eastAsia="lv-LV"/>
        </w:rPr>
        <w:t xml:space="preserve"> (turpmāk – PVN)</w:t>
      </w:r>
      <w:r w:rsidRPr="0048589D">
        <w:rPr>
          <w:rFonts w:ascii="Roboto" w:hAnsi="Roboto"/>
          <w:bCs/>
          <w:color w:val="000000" w:themeColor="text1"/>
          <w:lang w:eastAsia="lv-LV"/>
        </w:rPr>
        <w:t xml:space="preserve">, </w:t>
      </w:r>
      <w:r w:rsidRPr="00873C04">
        <w:rPr>
          <w:rFonts w:ascii="Roboto" w:hAnsi="Roboto"/>
          <w:b/>
          <w:color w:val="000000" w:themeColor="text1"/>
          <w:lang w:eastAsia="lv-LV"/>
        </w:rPr>
        <w:t>aicinām normatīvajā regulējumā nepārprotami nostiprināt, ka papildus nodokļi ziedojumiem, kas v</w:t>
      </w:r>
      <w:r w:rsidR="005B285C" w:rsidRPr="00873C04">
        <w:rPr>
          <w:rFonts w:ascii="Roboto" w:hAnsi="Roboto"/>
          <w:b/>
          <w:color w:val="000000" w:themeColor="text1"/>
          <w:lang w:eastAsia="lv-LV"/>
        </w:rPr>
        <w:t>eikti Ukrainas civiliedzīvotāju un militāro spēku atbalsta</w:t>
      </w:r>
      <w:r w:rsidR="00873C04">
        <w:rPr>
          <w:rFonts w:ascii="Roboto" w:hAnsi="Roboto"/>
          <w:b/>
          <w:color w:val="000000" w:themeColor="text1"/>
          <w:lang w:eastAsia="lv-LV"/>
        </w:rPr>
        <w:t xml:space="preserve">, netiek piemēroti. </w:t>
      </w:r>
    </w:p>
    <w:p w14:paraId="25EA8280" w14:textId="77777777" w:rsidR="002C1431" w:rsidRDefault="005B285C" w:rsidP="002C1431">
      <w:pPr>
        <w:pStyle w:val="ListParagraph"/>
        <w:spacing w:after="0" w:line="276" w:lineRule="auto"/>
        <w:jc w:val="both"/>
        <w:rPr>
          <w:rFonts w:ascii="Roboto" w:hAnsi="Roboto"/>
          <w:bCs/>
          <w:color w:val="000000" w:themeColor="text1"/>
          <w:lang w:eastAsia="lv-LV"/>
        </w:rPr>
      </w:pPr>
      <w:r w:rsidRPr="005B285C">
        <w:rPr>
          <w:rFonts w:ascii="Roboto" w:hAnsi="Roboto"/>
          <w:bCs/>
          <w:color w:val="000000" w:themeColor="text1"/>
          <w:lang w:eastAsia="lv-LV"/>
        </w:rPr>
        <w:t>Norādām, ka uzņēmumiem būs jāmaksā UIN par ziedojumu Ukrainai, kam nevar piemērot UIN atlaidi.</w:t>
      </w:r>
      <w:r>
        <w:rPr>
          <w:rFonts w:ascii="Roboto" w:hAnsi="Roboto"/>
          <w:bCs/>
          <w:color w:val="000000" w:themeColor="text1"/>
          <w:lang w:eastAsia="lv-LV"/>
        </w:rPr>
        <w:t xml:space="preserve"> Ievērojot, ka </w:t>
      </w:r>
      <w:r w:rsidR="0048589D">
        <w:rPr>
          <w:rFonts w:ascii="Roboto" w:hAnsi="Roboto"/>
          <w:bCs/>
          <w:color w:val="000000" w:themeColor="text1"/>
          <w:lang w:eastAsia="lv-LV"/>
        </w:rPr>
        <w:t>UIN atlaides piemērošana ir administratīvi sarežģīts process, lūdzam atteikties no šīs kārtības attiecībā uz iepriekšminētajiem ziedojumiem un UIN nepiemērot.</w:t>
      </w:r>
    </w:p>
    <w:p w14:paraId="0B324AAD" w14:textId="0E05E9FE" w:rsidR="0048589D" w:rsidRPr="005B285C" w:rsidRDefault="0048589D" w:rsidP="005B285C">
      <w:pPr>
        <w:pStyle w:val="ListParagraph"/>
        <w:spacing w:after="0" w:line="276" w:lineRule="auto"/>
        <w:jc w:val="both"/>
        <w:rPr>
          <w:rFonts w:ascii="Roboto" w:hAnsi="Roboto"/>
          <w:bCs/>
          <w:color w:val="000000" w:themeColor="text1"/>
          <w:lang w:eastAsia="lv-LV"/>
        </w:rPr>
      </w:pPr>
      <w:r w:rsidRPr="0048589D">
        <w:rPr>
          <w:rFonts w:ascii="Roboto" w:hAnsi="Roboto"/>
          <w:bCs/>
          <w:color w:val="000000" w:themeColor="text1"/>
          <w:lang w:eastAsia="lv-LV"/>
        </w:rPr>
        <w:t xml:space="preserve">PVN </w:t>
      </w:r>
      <w:r w:rsidR="002C1431">
        <w:rPr>
          <w:rFonts w:ascii="Roboto" w:hAnsi="Roboto"/>
          <w:bCs/>
          <w:color w:val="000000" w:themeColor="text1"/>
          <w:lang w:eastAsia="lv-LV"/>
        </w:rPr>
        <w:t xml:space="preserve">būs </w:t>
      </w:r>
      <w:r w:rsidRPr="0048589D">
        <w:rPr>
          <w:rFonts w:ascii="Roboto" w:hAnsi="Roboto"/>
          <w:bCs/>
          <w:color w:val="000000" w:themeColor="text1"/>
          <w:lang w:eastAsia="lv-LV"/>
        </w:rPr>
        <w:t>jāmaksā par visu, ko uzņēmumi ziedo</w:t>
      </w:r>
      <w:r w:rsidR="002C1431">
        <w:rPr>
          <w:rFonts w:ascii="Roboto" w:hAnsi="Roboto"/>
          <w:bCs/>
          <w:color w:val="000000" w:themeColor="text1"/>
          <w:lang w:eastAsia="lv-LV"/>
        </w:rPr>
        <w:t xml:space="preserve"> preču veidā</w:t>
      </w:r>
      <w:r w:rsidRPr="0048589D">
        <w:rPr>
          <w:rFonts w:ascii="Roboto" w:hAnsi="Roboto"/>
          <w:bCs/>
          <w:color w:val="000000" w:themeColor="text1"/>
          <w:lang w:eastAsia="lv-LV"/>
        </w:rPr>
        <w:t xml:space="preserve">, jo iegādātās preces nav izmantotas ar PVN apliekamo darījumu veikšanai.  </w:t>
      </w:r>
    </w:p>
    <w:p w14:paraId="02E66A21" w14:textId="3E012CC6" w:rsidR="006B04E3" w:rsidRDefault="006B04E3" w:rsidP="005B285C">
      <w:pPr>
        <w:pStyle w:val="ListParagraph"/>
        <w:spacing w:after="0" w:line="276" w:lineRule="auto"/>
        <w:jc w:val="both"/>
        <w:rPr>
          <w:rFonts w:ascii="Roboto" w:hAnsi="Roboto"/>
          <w:bCs/>
          <w:color w:val="000000" w:themeColor="text1"/>
          <w:lang w:eastAsia="lv-LV"/>
        </w:rPr>
      </w:pPr>
      <w:r>
        <w:rPr>
          <w:rFonts w:ascii="Roboto" w:hAnsi="Roboto"/>
          <w:bCs/>
          <w:color w:val="000000" w:themeColor="text1"/>
          <w:lang w:eastAsia="lv-LV"/>
        </w:rPr>
        <w:t>Vēršam uzmanību, ka ziedojumu aplikšana ar papildus nodokļiem samazina adresātam</w:t>
      </w:r>
      <w:r w:rsidR="005B285C">
        <w:rPr>
          <w:rFonts w:ascii="Roboto" w:hAnsi="Roboto"/>
          <w:bCs/>
          <w:color w:val="000000" w:themeColor="text1"/>
          <w:lang w:eastAsia="lv-LV"/>
        </w:rPr>
        <w:t xml:space="preserve"> pieejamo finanšu resursu apjomu, uzņēmējiem aprēķinot kopējo summu, ko uzņēmums var ziedot </w:t>
      </w:r>
      <w:r w:rsidR="002C1431">
        <w:rPr>
          <w:rFonts w:ascii="Roboto" w:hAnsi="Roboto"/>
          <w:bCs/>
          <w:color w:val="000000" w:themeColor="text1"/>
          <w:lang w:eastAsia="lv-LV"/>
        </w:rPr>
        <w:t>humanitāriem un militāriem mērķiem</w:t>
      </w:r>
      <w:r w:rsidR="005B285C">
        <w:rPr>
          <w:rFonts w:ascii="Roboto" w:hAnsi="Roboto"/>
          <w:bCs/>
          <w:color w:val="000000" w:themeColor="text1"/>
          <w:lang w:eastAsia="lv-LV"/>
        </w:rPr>
        <w:t xml:space="preserve">. </w:t>
      </w:r>
      <w:r>
        <w:rPr>
          <w:rFonts w:ascii="Roboto" w:hAnsi="Roboto"/>
          <w:bCs/>
          <w:color w:val="000000" w:themeColor="text1"/>
          <w:lang w:eastAsia="lv-LV"/>
        </w:rPr>
        <w:t xml:space="preserve"> </w:t>
      </w:r>
    </w:p>
    <w:p w14:paraId="2A2589D5" w14:textId="3EE21DE0" w:rsidR="00583C60" w:rsidRPr="006B04E3" w:rsidRDefault="006B04E3" w:rsidP="006B04E3">
      <w:pPr>
        <w:pStyle w:val="ListParagraph"/>
        <w:numPr>
          <w:ilvl w:val="0"/>
          <w:numId w:val="11"/>
        </w:numPr>
        <w:spacing w:after="0" w:line="276" w:lineRule="auto"/>
        <w:jc w:val="both"/>
        <w:rPr>
          <w:rFonts w:ascii="Roboto" w:hAnsi="Roboto"/>
          <w:bCs/>
          <w:color w:val="000000" w:themeColor="text1"/>
          <w:lang w:eastAsia="lv-LV"/>
        </w:rPr>
      </w:pPr>
      <w:r>
        <w:rPr>
          <w:rFonts w:ascii="Roboto" w:hAnsi="Roboto"/>
          <w:bCs/>
          <w:color w:val="000000" w:themeColor="text1"/>
          <w:lang w:eastAsia="lv-LV"/>
        </w:rPr>
        <w:lastRenderedPageBreak/>
        <w:t>Lūdzam tiesiskajā regulējumā nepārprotam nostiprināt, ka u</w:t>
      </w:r>
      <w:r w:rsidR="00583C60">
        <w:rPr>
          <w:rFonts w:ascii="Roboto" w:hAnsi="Roboto"/>
          <w:bCs/>
          <w:color w:val="000000" w:themeColor="text1"/>
          <w:lang w:eastAsia="lv-LV"/>
        </w:rPr>
        <w:t xml:space="preserve">zņēmumu sniegtie </w:t>
      </w:r>
      <w:r w:rsidR="00583C60" w:rsidRPr="00583C60">
        <w:rPr>
          <w:rFonts w:ascii="Roboto" w:hAnsi="Roboto"/>
          <w:bCs/>
          <w:color w:val="000000" w:themeColor="text1"/>
          <w:lang w:eastAsia="lv-LV"/>
        </w:rPr>
        <w:t>labumi</w:t>
      </w:r>
      <w:r w:rsidR="005B285C">
        <w:rPr>
          <w:rFonts w:ascii="Roboto" w:hAnsi="Roboto"/>
          <w:bCs/>
          <w:color w:val="000000" w:themeColor="text1"/>
          <w:lang w:eastAsia="lv-LV"/>
        </w:rPr>
        <w:t xml:space="preserve"> bēgļiem</w:t>
      </w:r>
      <w:r w:rsidR="00583C60" w:rsidRPr="00583C60">
        <w:rPr>
          <w:rFonts w:ascii="Roboto" w:hAnsi="Roboto"/>
          <w:bCs/>
          <w:color w:val="000000" w:themeColor="text1"/>
          <w:lang w:eastAsia="lv-LV"/>
        </w:rPr>
        <w:t xml:space="preserve"> </w:t>
      </w:r>
      <w:r>
        <w:rPr>
          <w:rFonts w:ascii="Roboto" w:hAnsi="Roboto"/>
          <w:bCs/>
          <w:color w:val="000000" w:themeColor="text1"/>
          <w:lang w:eastAsia="lv-LV"/>
        </w:rPr>
        <w:t>–</w:t>
      </w:r>
      <w:r w:rsidR="00583C60" w:rsidRPr="006B04E3">
        <w:rPr>
          <w:rFonts w:ascii="Roboto" w:hAnsi="Roboto"/>
          <w:bCs/>
          <w:color w:val="000000" w:themeColor="text1"/>
          <w:lang w:eastAsia="lv-LV"/>
        </w:rPr>
        <w:t xml:space="preserve"> dzīvesvietas, transporta, bērnudārza apmaksa</w:t>
      </w:r>
      <w:r w:rsidR="007C06B5" w:rsidRPr="006B04E3">
        <w:rPr>
          <w:rFonts w:ascii="Roboto" w:hAnsi="Roboto"/>
          <w:bCs/>
          <w:color w:val="000000" w:themeColor="text1"/>
          <w:lang w:eastAsia="lv-LV"/>
        </w:rPr>
        <w:t xml:space="preserve"> </w:t>
      </w:r>
      <w:r w:rsidR="00C74C70" w:rsidRPr="006B04E3">
        <w:rPr>
          <w:rFonts w:ascii="Roboto" w:hAnsi="Roboto"/>
          <w:bCs/>
          <w:color w:val="000000" w:themeColor="text1"/>
          <w:lang w:eastAsia="lv-LV"/>
        </w:rPr>
        <w:t>–</w:t>
      </w:r>
      <w:r w:rsidR="00583C60" w:rsidRPr="006B04E3">
        <w:rPr>
          <w:rFonts w:ascii="Roboto" w:hAnsi="Roboto"/>
          <w:bCs/>
          <w:color w:val="000000" w:themeColor="text1"/>
          <w:lang w:eastAsia="lv-LV"/>
        </w:rPr>
        <w:t xml:space="preserve"> n</w:t>
      </w:r>
      <w:r w:rsidR="00C74C70" w:rsidRPr="006B04E3">
        <w:rPr>
          <w:rFonts w:ascii="Roboto" w:hAnsi="Roboto"/>
          <w:bCs/>
          <w:color w:val="000000" w:themeColor="text1"/>
          <w:lang w:eastAsia="lv-LV"/>
        </w:rPr>
        <w:t>av</w:t>
      </w:r>
      <w:r w:rsidR="00583C60" w:rsidRPr="006B04E3">
        <w:rPr>
          <w:rFonts w:ascii="Roboto" w:hAnsi="Roboto"/>
          <w:bCs/>
          <w:color w:val="000000" w:themeColor="text1"/>
          <w:lang w:eastAsia="lv-LV"/>
        </w:rPr>
        <w:t xml:space="preserve"> ar algas nodokļiem apliekams labums.</w:t>
      </w:r>
    </w:p>
    <w:p w14:paraId="7BEDD463" w14:textId="69047D88" w:rsidR="00583C60" w:rsidRDefault="005B285C" w:rsidP="001B131A">
      <w:pPr>
        <w:pStyle w:val="ListParagraph"/>
        <w:numPr>
          <w:ilvl w:val="0"/>
          <w:numId w:val="11"/>
        </w:numPr>
        <w:spacing w:after="0" w:line="276" w:lineRule="auto"/>
        <w:jc w:val="both"/>
        <w:rPr>
          <w:rFonts w:ascii="Roboto" w:hAnsi="Roboto"/>
          <w:bCs/>
          <w:color w:val="000000" w:themeColor="text1"/>
          <w:lang w:eastAsia="lv-LV"/>
        </w:rPr>
      </w:pPr>
      <w:r>
        <w:rPr>
          <w:rFonts w:ascii="Roboto" w:hAnsi="Roboto"/>
          <w:bCs/>
          <w:color w:val="000000" w:themeColor="text1"/>
          <w:lang w:eastAsia="lv-LV"/>
        </w:rPr>
        <w:t>Lūdzam</w:t>
      </w:r>
      <w:r w:rsidR="001B131A">
        <w:rPr>
          <w:rFonts w:ascii="Roboto" w:hAnsi="Roboto"/>
          <w:bCs/>
          <w:color w:val="000000" w:themeColor="text1"/>
          <w:lang w:eastAsia="lv-LV"/>
        </w:rPr>
        <w:t xml:space="preserve"> Ukrainas </w:t>
      </w:r>
      <w:r w:rsidR="008B62B5">
        <w:rPr>
          <w:rFonts w:ascii="Roboto" w:hAnsi="Roboto"/>
          <w:bCs/>
          <w:color w:val="000000" w:themeColor="text1"/>
          <w:lang w:eastAsia="lv-LV"/>
        </w:rPr>
        <w:t>civiliedzīvotāji</w:t>
      </w:r>
      <w:r w:rsidR="001B131A">
        <w:rPr>
          <w:rFonts w:ascii="Roboto" w:hAnsi="Roboto"/>
          <w:bCs/>
          <w:color w:val="000000" w:themeColor="text1"/>
          <w:lang w:eastAsia="lv-LV"/>
        </w:rPr>
        <w:t xml:space="preserve"> un uzņēmējiem</w:t>
      </w:r>
      <w:r>
        <w:rPr>
          <w:rFonts w:ascii="Roboto" w:hAnsi="Roboto"/>
          <w:bCs/>
          <w:color w:val="000000" w:themeColor="text1"/>
          <w:lang w:eastAsia="lv-LV"/>
        </w:rPr>
        <w:t xml:space="preserve"> nodrošināt v</w:t>
      </w:r>
      <w:r w:rsidR="00583C60" w:rsidRPr="00583C60">
        <w:rPr>
          <w:rFonts w:ascii="Roboto" w:hAnsi="Roboto"/>
          <w:bCs/>
          <w:color w:val="000000" w:themeColor="text1"/>
          <w:lang w:eastAsia="lv-LV"/>
        </w:rPr>
        <w:t>ienkāršot</w:t>
      </w:r>
      <w:r>
        <w:rPr>
          <w:rFonts w:ascii="Roboto" w:hAnsi="Roboto"/>
          <w:bCs/>
          <w:color w:val="000000" w:themeColor="text1"/>
          <w:lang w:eastAsia="lv-LV"/>
        </w:rPr>
        <w:t>u</w:t>
      </w:r>
      <w:r w:rsidR="00583C60" w:rsidRPr="00583C60">
        <w:rPr>
          <w:rFonts w:ascii="Roboto" w:hAnsi="Roboto"/>
          <w:bCs/>
          <w:color w:val="000000" w:themeColor="text1"/>
          <w:lang w:eastAsia="lv-LV"/>
        </w:rPr>
        <w:t xml:space="preserve"> (līdzvērtīga rezident</w:t>
      </w:r>
      <w:r>
        <w:rPr>
          <w:rFonts w:ascii="Roboto" w:hAnsi="Roboto"/>
          <w:bCs/>
          <w:color w:val="000000" w:themeColor="text1"/>
          <w:lang w:eastAsia="lv-LV"/>
        </w:rPr>
        <w:t>iem</w:t>
      </w:r>
      <w:r w:rsidR="00583C60" w:rsidRPr="00583C60">
        <w:rPr>
          <w:rFonts w:ascii="Roboto" w:hAnsi="Roboto"/>
          <w:bCs/>
          <w:color w:val="000000" w:themeColor="text1"/>
          <w:lang w:eastAsia="lv-LV"/>
        </w:rPr>
        <w:t xml:space="preserve">) </w:t>
      </w:r>
      <w:r w:rsidR="001B131A">
        <w:rPr>
          <w:rFonts w:ascii="Roboto" w:hAnsi="Roboto"/>
          <w:bCs/>
          <w:color w:val="000000" w:themeColor="text1"/>
          <w:lang w:eastAsia="lv-LV"/>
        </w:rPr>
        <w:t>naudas atmazgāšanas novēršanas pārbaužu</w:t>
      </w:r>
      <w:r w:rsidR="00583C60">
        <w:rPr>
          <w:rFonts w:ascii="Roboto" w:hAnsi="Roboto"/>
          <w:bCs/>
          <w:color w:val="000000" w:themeColor="text1"/>
          <w:lang w:eastAsia="lv-LV"/>
        </w:rPr>
        <w:t xml:space="preserve"> procedūr</w:t>
      </w:r>
      <w:r w:rsidR="001B131A">
        <w:rPr>
          <w:rFonts w:ascii="Roboto" w:hAnsi="Roboto"/>
          <w:bCs/>
          <w:color w:val="000000" w:themeColor="text1"/>
          <w:lang w:eastAsia="lv-LV"/>
        </w:rPr>
        <w:t xml:space="preserve">u, nodrošinot iespēju bez nesamērīgi liela administratīvā sloga atvērt kontu Latvijas kredītiestādē. </w:t>
      </w:r>
    </w:p>
    <w:p w14:paraId="10C2DBE3" w14:textId="77777777" w:rsidR="00D202CB" w:rsidRPr="001B131A" w:rsidRDefault="00D202CB" w:rsidP="00D202CB">
      <w:pPr>
        <w:pStyle w:val="ListParagraph"/>
        <w:spacing w:after="0" w:line="276" w:lineRule="auto"/>
        <w:jc w:val="both"/>
        <w:rPr>
          <w:rFonts w:ascii="Roboto" w:hAnsi="Roboto"/>
          <w:bCs/>
          <w:color w:val="000000" w:themeColor="text1"/>
          <w:lang w:eastAsia="lv-LV"/>
        </w:rPr>
      </w:pPr>
    </w:p>
    <w:p w14:paraId="5B2D2A7B" w14:textId="77777777" w:rsidR="007C06B5" w:rsidRDefault="00DD25BB" w:rsidP="00E336BC">
      <w:pPr>
        <w:pStyle w:val="ListParagraph"/>
        <w:numPr>
          <w:ilvl w:val="0"/>
          <w:numId w:val="3"/>
        </w:numPr>
        <w:spacing w:after="0" w:line="276" w:lineRule="auto"/>
        <w:ind w:left="426" w:hanging="284"/>
        <w:jc w:val="both"/>
        <w:rPr>
          <w:rFonts w:ascii="Roboto" w:hAnsi="Roboto"/>
          <w:b/>
          <w:color w:val="000000" w:themeColor="text1"/>
          <w:lang w:eastAsia="lv-LV"/>
        </w:rPr>
      </w:pPr>
      <w:r>
        <w:rPr>
          <w:rFonts w:ascii="Roboto" w:hAnsi="Roboto"/>
          <w:b/>
          <w:color w:val="000000" w:themeColor="text1"/>
          <w:lang w:eastAsia="lv-LV"/>
        </w:rPr>
        <w:t>Nodarbinātība</w:t>
      </w:r>
    </w:p>
    <w:p w14:paraId="6F4B8C6C" w14:textId="5043DC88" w:rsidR="007C06B5" w:rsidRDefault="00DD25BB" w:rsidP="007C06B5">
      <w:pPr>
        <w:pStyle w:val="ListParagraph"/>
        <w:numPr>
          <w:ilvl w:val="0"/>
          <w:numId w:val="14"/>
        </w:numPr>
        <w:spacing w:after="0" w:line="276" w:lineRule="auto"/>
        <w:jc w:val="both"/>
        <w:rPr>
          <w:rFonts w:ascii="Roboto" w:hAnsi="Roboto"/>
          <w:bCs/>
          <w:color w:val="000000" w:themeColor="text1"/>
          <w:lang w:eastAsia="lv-LV"/>
        </w:rPr>
      </w:pPr>
      <w:r w:rsidRPr="007C06B5">
        <w:rPr>
          <w:rFonts w:ascii="Roboto" w:hAnsi="Roboto"/>
          <w:bCs/>
          <w:color w:val="000000" w:themeColor="text1"/>
          <w:lang w:eastAsia="lv-LV"/>
        </w:rPr>
        <w:t xml:space="preserve">Ņemot vērā, ka Latvijā ir stingri noteiktas valsts valodas prasmes, šajā situācijā aicinām tās nepiemērot un ļaut nodarbināt Ukrainas </w:t>
      </w:r>
      <w:r w:rsidR="00B82B49">
        <w:rPr>
          <w:rFonts w:ascii="Roboto" w:hAnsi="Roboto"/>
          <w:bCs/>
          <w:color w:val="000000" w:themeColor="text1"/>
          <w:lang w:eastAsia="lv-LV"/>
        </w:rPr>
        <w:t>civiliedzīvotājus</w:t>
      </w:r>
      <w:r w:rsidRPr="007C06B5">
        <w:rPr>
          <w:rFonts w:ascii="Roboto" w:hAnsi="Roboto"/>
          <w:bCs/>
          <w:color w:val="000000" w:themeColor="text1"/>
          <w:lang w:eastAsia="lv-LV"/>
        </w:rPr>
        <w:t xml:space="preserve"> bez latviešu valodas prasmēm, kur tās nav svarīgi nepieciešamas.</w:t>
      </w:r>
    </w:p>
    <w:p w14:paraId="746DCE45" w14:textId="072A718C" w:rsidR="007C06B5" w:rsidRPr="007C06B5" w:rsidRDefault="007C06B5" w:rsidP="007C06B5">
      <w:pPr>
        <w:pStyle w:val="ListParagraph"/>
        <w:numPr>
          <w:ilvl w:val="0"/>
          <w:numId w:val="14"/>
        </w:numPr>
        <w:spacing w:after="0" w:line="276" w:lineRule="auto"/>
        <w:jc w:val="both"/>
        <w:rPr>
          <w:rFonts w:ascii="Roboto" w:hAnsi="Roboto"/>
          <w:bCs/>
          <w:color w:val="000000" w:themeColor="text1"/>
          <w:lang w:eastAsia="lv-LV"/>
        </w:rPr>
      </w:pPr>
      <w:r w:rsidRPr="007C06B5">
        <w:rPr>
          <w:rFonts w:ascii="Roboto" w:hAnsi="Roboto"/>
          <w:bCs/>
          <w:color w:val="000000" w:themeColor="text1"/>
          <w:lang w:eastAsia="lv-LV"/>
        </w:rPr>
        <w:t xml:space="preserve">Jānorāda, ka vienkāršotākais veids būtu Ukrainas pilsoņiem nodarbinātības jomā piemērot Latvijas un ES pilsoņiem noteiktās prasības, kas būtu attiecināmas uz </w:t>
      </w:r>
      <w:r w:rsidR="00B82B49">
        <w:rPr>
          <w:rFonts w:ascii="Roboto" w:hAnsi="Roboto"/>
          <w:bCs/>
          <w:color w:val="000000" w:themeColor="text1"/>
          <w:lang w:eastAsia="lv-LV"/>
        </w:rPr>
        <w:t xml:space="preserve">noteikto </w:t>
      </w:r>
      <w:r w:rsidRPr="007C06B5">
        <w:rPr>
          <w:rFonts w:ascii="Roboto" w:hAnsi="Roboto"/>
          <w:bCs/>
          <w:color w:val="000000" w:themeColor="text1"/>
          <w:lang w:eastAsia="lv-LV"/>
        </w:rPr>
        <w:t xml:space="preserve">vīzas darbības laiku. </w:t>
      </w:r>
    </w:p>
    <w:p w14:paraId="7B407FA5" w14:textId="5C41AA2E" w:rsidR="007C06B5" w:rsidRDefault="00E336BC" w:rsidP="00E336BC">
      <w:pPr>
        <w:pStyle w:val="ListParagraph"/>
        <w:numPr>
          <w:ilvl w:val="0"/>
          <w:numId w:val="14"/>
        </w:numPr>
        <w:spacing w:after="0" w:line="276" w:lineRule="auto"/>
        <w:jc w:val="both"/>
        <w:rPr>
          <w:rFonts w:ascii="Roboto" w:hAnsi="Roboto"/>
          <w:bCs/>
          <w:color w:val="000000" w:themeColor="text1"/>
          <w:lang w:eastAsia="lv-LV"/>
        </w:rPr>
      </w:pPr>
      <w:r>
        <w:rPr>
          <w:rFonts w:ascii="Roboto" w:hAnsi="Roboto"/>
          <w:bCs/>
          <w:color w:val="000000" w:themeColor="text1"/>
          <w:lang w:eastAsia="lv-LV"/>
        </w:rPr>
        <w:t>Lūdzam normatīvajā regulējumā nostiprināt krīzes situācijai samērīgu regulējumu attiecībā uz</w:t>
      </w:r>
      <w:r w:rsidR="00B82B49">
        <w:rPr>
          <w:rFonts w:ascii="Roboto" w:hAnsi="Roboto"/>
          <w:bCs/>
          <w:color w:val="000000" w:themeColor="text1"/>
          <w:lang w:eastAsia="lv-LV"/>
        </w:rPr>
        <w:t xml:space="preserve"> darba </w:t>
      </w:r>
      <w:r>
        <w:rPr>
          <w:rFonts w:ascii="Roboto" w:hAnsi="Roboto"/>
          <w:bCs/>
          <w:color w:val="000000" w:themeColor="text1"/>
          <w:lang w:eastAsia="lv-LV"/>
        </w:rPr>
        <w:t xml:space="preserve">devēju tiesībām nodarbināt Ukrainas </w:t>
      </w:r>
      <w:proofErr w:type="spellStart"/>
      <w:r>
        <w:rPr>
          <w:rFonts w:ascii="Roboto" w:hAnsi="Roboto"/>
          <w:bCs/>
          <w:color w:val="000000" w:themeColor="text1"/>
          <w:lang w:eastAsia="lv-LV"/>
        </w:rPr>
        <w:t>valstpiederīgos</w:t>
      </w:r>
      <w:proofErr w:type="spellEnd"/>
      <w:r>
        <w:rPr>
          <w:rFonts w:ascii="Roboto" w:hAnsi="Roboto"/>
          <w:bCs/>
          <w:color w:val="000000" w:themeColor="text1"/>
          <w:lang w:eastAsia="lv-LV"/>
        </w:rPr>
        <w:t>. Ierosinām pilnveidot normatīvo regulējumu, nosakot, ka</w:t>
      </w:r>
      <w:r w:rsidR="007C06B5" w:rsidRPr="00E336BC">
        <w:rPr>
          <w:rFonts w:ascii="Roboto" w:hAnsi="Roboto"/>
          <w:bCs/>
          <w:color w:val="000000" w:themeColor="text1"/>
          <w:lang w:eastAsia="lv-LV"/>
        </w:rPr>
        <w:t xml:space="preserve"> sākotnējā periodā netiek prasītas obligātās veselības pārbaudes, piemēram, </w:t>
      </w:r>
      <w:r>
        <w:rPr>
          <w:rFonts w:ascii="Roboto" w:hAnsi="Roboto"/>
          <w:bCs/>
          <w:color w:val="000000" w:themeColor="text1"/>
          <w:lang w:eastAsia="lv-LV"/>
        </w:rPr>
        <w:t>trīs</w:t>
      </w:r>
      <w:r w:rsidR="007C06B5" w:rsidRPr="00E336BC">
        <w:rPr>
          <w:rFonts w:ascii="Roboto" w:hAnsi="Roboto"/>
          <w:bCs/>
          <w:color w:val="000000" w:themeColor="text1"/>
          <w:lang w:eastAsia="lv-LV"/>
        </w:rPr>
        <w:t xml:space="preserve"> mēnešus, kas sakrīt ar </w:t>
      </w:r>
      <w:r>
        <w:rPr>
          <w:rFonts w:ascii="Roboto" w:hAnsi="Roboto"/>
          <w:bCs/>
          <w:color w:val="000000" w:themeColor="text1"/>
          <w:lang w:eastAsia="lv-LV"/>
        </w:rPr>
        <w:t xml:space="preserve">darbinieka </w:t>
      </w:r>
      <w:r w:rsidR="007C06B5" w:rsidRPr="00E336BC">
        <w:rPr>
          <w:rFonts w:ascii="Roboto" w:hAnsi="Roboto"/>
          <w:bCs/>
          <w:color w:val="000000" w:themeColor="text1"/>
          <w:lang w:eastAsia="lv-LV"/>
        </w:rPr>
        <w:t xml:space="preserve">pārbaudes laika periodu. </w:t>
      </w:r>
      <w:r>
        <w:rPr>
          <w:rFonts w:ascii="Roboto" w:hAnsi="Roboto"/>
          <w:bCs/>
          <w:color w:val="000000" w:themeColor="text1"/>
          <w:lang w:eastAsia="lv-LV"/>
        </w:rPr>
        <w:t xml:space="preserve">Vienlaikus aicinām pieļaut iespēju </w:t>
      </w:r>
      <w:r w:rsidR="007C06B5" w:rsidRPr="00E336BC">
        <w:rPr>
          <w:rFonts w:ascii="Roboto" w:hAnsi="Roboto"/>
          <w:bCs/>
          <w:color w:val="000000" w:themeColor="text1"/>
          <w:lang w:eastAsia="lv-LV"/>
        </w:rPr>
        <w:t>darba drošības instruktāž</w:t>
      </w:r>
      <w:r>
        <w:rPr>
          <w:rFonts w:ascii="Roboto" w:hAnsi="Roboto"/>
          <w:bCs/>
          <w:color w:val="000000" w:themeColor="text1"/>
          <w:lang w:eastAsia="lv-LV"/>
        </w:rPr>
        <w:t>u šādos īpašos gadījumos</w:t>
      </w:r>
      <w:r w:rsidR="007C06B5" w:rsidRPr="00E336BC">
        <w:rPr>
          <w:rFonts w:ascii="Roboto" w:hAnsi="Roboto"/>
          <w:bCs/>
          <w:color w:val="000000" w:themeColor="text1"/>
          <w:lang w:eastAsia="lv-LV"/>
        </w:rPr>
        <w:t xml:space="preserve"> svešvalodā.</w:t>
      </w:r>
    </w:p>
    <w:p w14:paraId="5E2A81BF" w14:textId="78F2A0C3" w:rsidR="00FB5113" w:rsidRPr="00E336BC" w:rsidRDefault="00FB5113" w:rsidP="00E336BC">
      <w:pPr>
        <w:pStyle w:val="ListParagraph"/>
        <w:numPr>
          <w:ilvl w:val="0"/>
          <w:numId w:val="14"/>
        </w:numPr>
        <w:spacing w:after="0" w:line="276" w:lineRule="auto"/>
        <w:jc w:val="both"/>
        <w:rPr>
          <w:rFonts w:ascii="Roboto" w:hAnsi="Roboto"/>
          <w:bCs/>
          <w:color w:val="000000" w:themeColor="text1"/>
          <w:lang w:eastAsia="lv-LV"/>
        </w:rPr>
      </w:pPr>
      <w:r>
        <w:rPr>
          <w:rFonts w:ascii="Roboto" w:hAnsi="Roboto"/>
          <w:bCs/>
          <w:color w:val="000000" w:themeColor="text1"/>
          <w:lang w:eastAsia="lv-LV"/>
        </w:rPr>
        <w:t xml:space="preserve">Aicinām paredzēt izņēmumu no vispārējās </w:t>
      </w:r>
      <w:r w:rsidR="007A1EED">
        <w:rPr>
          <w:rFonts w:ascii="Roboto" w:hAnsi="Roboto"/>
          <w:bCs/>
          <w:color w:val="000000" w:themeColor="text1"/>
          <w:lang w:eastAsia="lv-LV"/>
        </w:rPr>
        <w:t>kārtības, kas paredz trešo valstu pilsoņus nodarbināt tikai nosakot vidējo algu valstī. Vēršam uzmanību, ka mazkvalificēta darba spēka iesaistei darba tirgū šajos apstākļos nav pamatoti</w:t>
      </w:r>
      <w:r w:rsidR="00AA0438">
        <w:rPr>
          <w:rFonts w:ascii="Roboto" w:hAnsi="Roboto"/>
          <w:bCs/>
          <w:color w:val="000000" w:themeColor="text1"/>
          <w:lang w:eastAsia="lv-LV"/>
        </w:rPr>
        <w:t xml:space="preserve"> šādu prasību piemērot. </w:t>
      </w:r>
    </w:p>
    <w:p w14:paraId="1A1F3D1B" w14:textId="494167D2" w:rsidR="007C06B5" w:rsidRPr="007C06B5" w:rsidRDefault="007C06B5" w:rsidP="007C06B5">
      <w:pPr>
        <w:pStyle w:val="ListParagraph"/>
        <w:numPr>
          <w:ilvl w:val="0"/>
          <w:numId w:val="14"/>
        </w:numPr>
        <w:spacing w:after="0" w:line="276" w:lineRule="auto"/>
        <w:jc w:val="both"/>
        <w:rPr>
          <w:rFonts w:ascii="Roboto" w:hAnsi="Roboto"/>
          <w:bCs/>
          <w:color w:val="000000" w:themeColor="text1"/>
          <w:lang w:eastAsia="lv-LV"/>
        </w:rPr>
      </w:pPr>
      <w:r>
        <w:rPr>
          <w:rFonts w:ascii="Roboto" w:hAnsi="Roboto"/>
          <w:bCs/>
          <w:color w:val="000000" w:themeColor="text1"/>
          <w:lang w:eastAsia="lv-LV"/>
        </w:rPr>
        <w:t xml:space="preserve">Piedāvāt paātrinātā kārtībā veikt </w:t>
      </w:r>
      <w:r w:rsidRPr="007C06B5">
        <w:rPr>
          <w:rFonts w:ascii="Roboto" w:hAnsi="Roboto"/>
          <w:bCs/>
          <w:color w:val="000000" w:themeColor="text1"/>
          <w:lang w:eastAsia="lv-LV"/>
        </w:rPr>
        <w:t>transportlīdzekļu vadīšanas tiesīb</w:t>
      </w:r>
      <w:r>
        <w:rPr>
          <w:rFonts w:ascii="Roboto" w:hAnsi="Roboto"/>
          <w:bCs/>
          <w:color w:val="000000" w:themeColor="text1"/>
          <w:lang w:eastAsia="lv-LV"/>
        </w:rPr>
        <w:t>u nomaiņu uz ES atzītām, rezultātā rastos iespēja nodarbināt konkrētā aroda profesionāļus.</w:t>
      </w:r>
    </w:p>
    <w:p w14:paraId="2FA53736" w14:textId="77777777" w:rsidR="007C06B5" w:rsidRDefault="007C06B5" w:rsidP="007C06B5">
      <w:pPr>
        <w:spacing w:after="0" w:line="276" w:lineRule="auto"/>
        <w:ind w:firstLine="720"/>
        <w:jc w:val="both"/>
        <w:rPr>
          <w:rFonts w:ascii="Roboto" w:hAnsi="Roboto"/>
          <w:bCs/>
          <w:color w:val="000000" w:themeColor="text1"/>
          <w:lang w:eastAsia="lv-LV"/>
        </w:rPr>
      </w:pPr>
    </w:p>
    <w:p w14:paraId="5715B9DE" w14:textId="07481D82" w:rsidR="007C06B5" w:rsidRDefault="007C06B5" w:rsidP="00F56666">
      <w:pPr>
        <w:pStyle w:val="ListParagraph"/>
        <w:numPr>
          <w:ilvl w:val="0"/>
          <w:numId w:val="3"/>
        </w:numPr>
        <w:spacing w:after="0" w:line="276" w:lineRule="auto"/>
        <w:ind w:left="426" w:hanging="219"/>
        <w:jc w:val="both"/>
        <w:rPr>
          <w:rFonts w:ascii="Roboto" w:hAnsi="Roboto"/>
          <w:b/>
          <w:color w:val="000000" w:themeColor="text1"/>
          <w:lang w:eastAsia="lv-LV"/>
        </w:rPr>
      </w:pPr>
      <w:r w:rsidRPr="007C06B5">
        <w:rPr>
          <w:rFonts w:ascii="Roboto" w:hAnsi="Roboto"/>
          <w:b/>
          <w:color w:val="000000" w:themeColor="text1"/>
          <w:lang w:eastAsia="lv-LV"/>
        </w:rPr>
        <w:t>Izglītība</w:t>
      </w:r>
    </w:p>
    <w:p w14:paraId="74A0CACE" w14:textId="540DDFB7" w:rsidR="007C06B5" w:rsidRPr="00C74C70" w:rsidRDefault="007C06B5" w:rsidP="00F66C40">
      <w:pPr>
        <w:spacing w:after="0" w:line="276" w:lineRule="auto"/>
        <w:ind w:left="709"/>
        <w:jc w:val="both"/>
        <w:rPr>
          <w:rFonts w:ascii="Roboto" w:hAnsi="Roboto"/>
          <w:bCs/>
          <w:color w:val="000000" w:themeColor="text1"/>
          <w:lang w:eastAsia="lv-LV"/>
        </w:rPr>
      </w:pPr>
      <w:r w:rsidRPr="00C74C70">
        <w:rPr>
          <w:rFonts w:ascii="Roboto" w:hAnsi="Roboto"/>
          <w:bCs/>
          <w:color w:val="000000" w:themeColor="text1"/>
          <w:lang w:eastAsia="lv-LV"/>
        </w:rPr>
        <w:t>N</w:t>
      </w:r>
      <w:r w:rsidR="0062542A">
        <w:rPr>
          <w:rFonts w:ascii="Roboto" w:hAnsi="Roboto"/>
          <w:bCs/>
          <w:color w:val="000000" w:themeColor="text1"/>
          <w:lang w:eastAsia="lv-LV"/>
        </w:rPr>
        <w:t>ormatīvajā regulējumā n</w:t>
      </w:r>
      <w:r w:rsidRPr="00C74C70">
        <w:rPr>
          <w:rFonts w:ascii="Roboto" w:hAnsi="Roboto"/>
          <w:bCs/>
          <w:color w:val="000000" w:themeColor="text1"/>
          <w:lang w:eastAsia="lv-LV"/>
        </w:rPr>
        <w:t>epieciešams</w:t>
      </w:r>
      <w:r w:rsidR="0062542A">
        <w:rPr>
          <w:rFonts w:ascii="Roboto" w:hAnsi="Roboto"/>
          <w:bCs/>
          <w:color w:val="000000" w:themeColor="text1"/>
          <w:lang w:eastAsia="lv-LV"/>
        </w:rPr>
        <w:t xml:space="preserve"> nostiprināt situācijai atbilstošu regulējumu</w:t>
      </w:r>
      <w:r w:rsidRPr="00C74C70">
        <w:rPr>
          <w:rFonts w:ascii="Roboto" w:hAnsi="Roboto"/>
          <w:bCs/>
          <w:color w:val="000000" w:themeColor="text1"/>
          <w:lang w:eastAsia="lv-LV"/>
        </w:rPr>
        <w:t xml:space="preserve"> </w:t>
      </w:r>
      <w:r w:rsidR="00C74C70" w:rsidRPr="00C74C70">
        <w:rPr>
          <w:rFonts w:ascii="Roboto" w:hAnsi="Roboto"/>
          <w:bCs/>
          <w:color w:val="000000" w:themeColor="text1"/>
          <w:lang w:eastAsia="lv-LV"/>
        </w:rPr>
        <w:t>par pirmsskolas, pamata, vidējās un augstākās izglītības saņemšanas iespējām</w:t>
      </w:r>
      <w:r w:rsidR="00F56666">
        <w:rPr>
          <w:rFonts w:ascii="Roboto" w:hAnsi="Roboto"/>
          <w:bCs/>
          <w:color w:val="000000" w:themeColor="text1"/>
          <w:lang w:eastAsia="lv-LV"/>
        </w:rPr>
        <w:t xml:space="preserve"> un </w:t>
      </w:r>
      <w:r w:rsidR="00C74C70" w:rsidRPr="00C74C70">
        <w:rPr>
          <w:rFonts w:ascii="Roboto" w:hAnsi="Roboto"/>
          <w:bCs/>
          <w:color w:val="000000" w:themeColor="text1"/>
          <w:lang w:eastAsia="lv-LV"/>
        </w:rPr>
        <w:t xml:space="preserve">kārtību. </w:t>
      </w:r>
      <w:r w:rsidR="00F56666">
        <w:rPr>
          <w:rFonts w:ascii="Roboto" w:hAnsi="Roboto"/>
          <w:bCs/>
          <w:color w:val="000000" w:themeColor="text1"/>
          <w:lang w:eastAsia="lv-LV"/>
        </w:rPr>
        <w:t xml:space="preserve">Ērta un saprotama izglītības pieejamība ir izšķiroši svarīga, lai bērnu vecāki vienlaikus varētu strādāt, kā arī īstenotu situācijai atbilstošu </w:t>
      </w:r>
      <w:r w:rsidR="00D123BC">
        <w:rPr>
          <w:rFonts w:ascii="Roboto" w:hAnsi="Roboto"/>
          <w:bCs/>
          <w:color w:val="000000" w:themeColor="text1"/>
          <w:lang w:eastAsia="lv-LV"/>
        </w:rPr>
        <w:t xml:space="preserve">bērnu apmācību </w:t>
      </w:r>
      <w:r w:rsidR="00806D8A">
        <w:rPr>
          <w:rFonts w:ascii="Roboto" w:hAnsi="Roboto"/>
          <w:bCs/>
          <w:color w:val="000000" w:themeColor="text1"/>
          <w:lang w:eastAsia="lv-LV"/>
        </w:rPr>
        <w:t xml:space="preserve">un vajadzības gadījumā iespēju veiksmīgi integrēties Latvijas sabiedrībā. </w:t>
      </w:r>
    </w:p>
    <w:p w14:paraId="6AFD07E8" w14:textId="77777777" w:rsidR="007C06B5" w:rsidRPr="007C06B5" w:rsidRDefault="007C06B5" w:rsidP="007C06B5">
      <w:pPr>
        <w:spacing w:after="0" w:line="276" w:lineRule="auto"/>
        <w:jc w:val="both"/>
        <w:rPr>
          <w:rFonts w:ascii="Roboto" w:hAnsi="Roboto"/>
          <w:b/>
          <w:color w:val="000000" w:themeColor="text1"/>
          <w:lang w:eastAsia="lv-LV"/>
        </w:rPr>
      </w:pPr>
    </w:p>
    <w:p w14:paraId="43AA9300" w14:textId="51DB75C6" w:rsidR="007C06B5" w:rsidRPr="00F56666" w:rsidRDefault="007C06B5" w:rsidP="00F56666">
      <w:pPr>
        <w:pStyle w:val="ListParagraph"/>
        <w:numPr>
          <w:ilvl w:val="0"/>
          <w:numId w:val="3"/>
        </w:numPr>
        <w:spacing w:after="0" w:line="276" w:lineRule="auto"/>
        <w:ind w:left="426" w:hanging="219"/>
        <w:jc w:val="both"/>
        <w:rPr>
          <w:rFonts w:ascii="Roboto" w:hAnsi="Roboto"/>
          <w:b/>
          <w:color w:val="000000" w:themeColor="text1"/>
          <w:lang w:eastAsia="lv-LV"/>
        </w:rPr>
      </w:pPr>
      <w:r w:rsidRPr="00F56666">
        <w:rPr>
          <w:rFonts w:ascii="Roboto" w:hAnsi="Roboto"/>
          <w:b/>
          <w:color w:val="000000" w:themeColor="text1"/>
          <w:lang w:eastAsia="lv-LV"/>
        </w:rPr>
        <w:t xml:space="preserve">Covid-19 </w:t>
      </w:r>
      <w:r w:rsidR="00F56666" w:rsidRPr="00F56666">
        <w:rPr>
          <w:rFonts w:ascii="Roboto" w:hAnsi="Roboto"/>
          <w:b/>
          <w:color w:val="000000" w:themeColor="text1"/>
          <w:lang w:eastAsia="lv-LV"/>
        </w:rPr>
        <w:t>drošības</w:t>
      </w:r>
      <w:r w:rsidRPr="00F56666">
        <w:rPr>
          <w:rFonts w:ascii="Roboto" w:hAnsi="Roboto"/>
          <w:b/>
          <w:color w:val="000000" w:themeColor="text1"/>
          <w:lang w:eastAsia="lv-LV"/>
        </w:rPr>
        <w:t xml:space="preserve"> prasības</w:t>
      </w:r>
    </w:p>
    <w:p w14:paraId="40DA3C01" w14:textId="2CC1A4C2" w:rsidR="00DA54B9" w:rsidRPr="00121A65" w:rsidRDefault="00B82B49" w:rsidP="00F66C40">
      <w:pPr>
        <w:spacing w:after="0" w:line="276" w:lineRule="auto"/>
        <w:ind w:left="709" w:firstLine="11"/>
        <w:jc w:val="both"/>
        <w:rPr>
          <w:rFonts w:ascii="Roboto" w:hAnsi="Roboto"/>
          <w:bCs/>
          <w:color w:val="000000" w:themeColor="text1"/>
          <w:lang w:eastAsia="lv-LV"/>
        </w:rPr>
      </w:pPr>
      <w:r>
        <w:rPr>
          <w:rFonts w:ascii="Roboto" w:hAnsi="Roboto"/>
          <w:bCs/>
          <w:color w:val="000000" w:themeColor="text1"/>
          <w:lang w:eastAsia="lv-LV"/>
        </w:rPr>
        <w:t>Aicinām</w:t>
      </w:r>
      <w:r w:rsidR="004A0617">
        <w:rPr>
          <w:rFonts w:ascii="Roboto" w:hAnsi="Roboto"/>
          <w:bCs/>
          <w:color w:val="000000" w:themeColor="text1"/>
          <w:lang w:eastAsia="lv-LV"/>
        </w:rPr>
        <w:t xml:space="preserve"> attiecībā</w:t>
      </w:r>
      <w:r>
        <w:rPr>
          <w:rFonts w:ascii="Roboto" w:hAnsi="Roboto"/>
          <w:bCs/>
          <w:color w:val="000000" w:themeColor="text1"/>
          <w:lang w:eastAsia="lv-LV"/>
        </w:rPr>
        <w:t xml:space="preserve"> Ukrainas civiliedzīvotājiem</w:t>
      </w:r>
      <w:r w:rsidR="004A0617">
        <w:rPr>
          <w:rFonts w:ascii="Roboto" w:hAnsi="Roboto"/>
          <w:bCs/>
          <w:color w:val="000000" w:themeColor="text1"/>
          <w:lang w:eastAsia="lv-LV"/>
        </w:rPr>
        <w:t>, kuri ES ieradušies kā karadarbības bēgļi, ne</w:t>
      </w:r>
      <w:r>
        <w:rPr>
          <w:rFonts w:ascii="Roboto" w:hAnsi="Roboto"/>
          <w:bCs/>
          <w:color w:val="000000" w:themeColor="text1"/>
          <w:lang w:eastAsia="lv-LV"/>
        </w:rPr>
        <w:t xml:space="preserve">piemērot </w:t>
      </w:r>
      <w:r w:rsidR="004A0617">
        <w:rPr>
          <w:rFonts w:ascii="Roboto" w:hAnsi="Roboto"/>
          <w:bCs/>
          <w:color w:val="000000" w:themeColor="text1"/>
          <w:lang w:eastAsia="lv-LV"/>
        </w:rPr>
        <w:t xml:space="preserve">Covid-19 sertifikātu noteikumus, lai saņemtu atsevišķus pakalpojumus. Lai arī apzināmies, ka pandēmijas situācija vēl aizvien rada būtisku veselības aprūpes sistēmas noslodzi, lūdzam nevajadzīgi nesarežģīt bēgļu uzturēšanos un ierašanos Latvijā ar papildus prasībām vakcinācijas fakta pierādīšanai. </w:t>
      </w:r>
      <w:r w:rsidR="00F34CA5">
        <w:rPr>
          <w:rFonts w:ascii="Roboto" w:hAnsi="Roboto"/>
          <w:bCs/>
          <w:color w:val="000000" w:themeColor="text1"/>
          <w:lang w:eastAsia="lv-LV"/>
        </w:rPr>
        <w:t>Šajā kontekstā aicinām</w:t>
      </w:r>
      <w:r w:rsidR="004A0617">
        <w:rPr>
          <w:rFonts w:ascii="Roboto" w:hAnsi="Roboto"/>
          <w:bCs/>
          <w:color w:val="000000" w:themeColor="text1"/>
          <w:lang w:eastAsia="lv-LV"/>
        </w:rPr>
        <w:t xml:space="preserve"> izstrādāt alternatīvus mehānismus Covid-19 izplatības uzraudzībai, vienlaikus pieprasot vienotu ES pozīciju šajā jautājumā, Latvijā neradot papildus nosacījumus. </w:t>
      </w:r>
    </w:p>
    <w:p w14:paraId="0F3CBB6C" w14:textId="77777777" w:rsidR="00DA54B9" w:rsidRPr="00121A65" w:rsidRDefault="00DA54B9" w:rsidP="00DA54B9">
      <w:pPr>
        <w:tabs>
          <w:tab w:val="left" w:pos="2934"/>
        </w:tabs>
        <w:spacing w:after="0" w:line="276" w:lineRule="auto"/>
        <w:rPr>
          <w:rFonts w:ascii="Roboto" w:hAnsi="Roboto"/>
        </w:rPr>
      </w:pPr>
      <w:r>
        <w:rPr>
          <w:rFonts w:ascii="Roboto" w:hAnsi="Roboto"/>
        </w:rPr>
        <w:tab/>
      </w:r>
    </w:p>
    <w:p w14:paraId="27EED589" w14:textId="77777777" w:rsidR="00DA54B9" w:rsidRPr="00692CE4" w:rsidRDefault="00DA54B9" w:rsidP="00DA54B9">
      <w:pPr>
        <w:spacing w:before="240" w:after="0" w:line="276" w:lineRule="auto"/>
        <w:rPr>
          <w:rFonts w:ascii="Roboto" w:hAnsi="Roboto"/>
          <w:bCs/>
          <w:color w:val="000000" w:themeColor="text1"/>
          <w:lang w:eastAsia="lv-LV"/>
        </w:rPr>
      </w:pPr>
      <w:r w:rsidRPr="00692CE4">
        <w:rPr>
          <w:rFonts w:ascii="Roboto" w:hAnsi="Roboto"/>
          <w:bCs/>
          <w:color w:val="000000" w:themeColor="text1"/>
          <w:lang w:eastAsia="lv-LV"/>
        </w:rPr>
        <w:t>Ar cieņu,</w:t>
      </w:r>
      <w:r w:rsidRPr="00692CE4">
        <w:rPr>
          <w:rFonts w:ascii="Roboto" w:hAnsi="Roboto"/>
          <w:bCs/>
          <w:color w:val="000000" w:themeColor="text1"/>
          <w:lang w:eastAsia="lv-LV"/>
        </w:rPr>
        <w:tab/>
      </w:r>
    </w:p>
    <w:p w14:paraId="10829E32" w14:textId="515DA720" w:rsidR="00DA54B9" w:rsidRPr="00692CE4" w:rsidRDefault="00DA54B9" w:rsidP="00DA54B9">
      <w:pPr>
        <w:tabs>
          <w:tab w:val="left" w:pos="8505"/>
        </w:tabs>
        <w:spacing w:after="0" w:line="276" w:lineRule="auto"/>
        <w:rPr>
          <w:rFonts w:ascii="Roboto" w:hAnsi="Roboto"/>
          <w:bCs/>
          <w:color w:val="000000" w:themeColor="text1"/>
          <w:lang w:eastAsia="lv-LV"/>
        </w:rPr>
      </w:pPr>
      <w:r w:rsidRPr="00692CE4">
        <w:rPr>
          <w:rFonts w:ascii="Roboto" w:hAnsi="Roboto"/>
          <w:bCs/>
          <w:color w:val="000000" w:themeColor="text1"/>
          <w:lang w:eastAsia="lv-LV"/>
        </w:rPr>
        <w:t xml:space="preserve">Valdes priekšsēdētājs </w:t>
      </w:r>
      <w:r>
        <w:rPr>
          <w:rFonts w:ascii="Roboto" w:hAnsi="Roboto"/>
          <w:bCs/>
          <w:color w:val="000000" w:themeColor="text1"/>
          <w:lang w:eastAsia="lv-LV"/>
        </w:rPr>
        <w:t xml:space="preserve">                                                                                                              </w:t>
      </w:r>
      <w:r w:rsidRPr="00692CE4">
        <w:rPr>
          <w:rFonts w:ascii="Roboto" w:hAnsi="Roboto"/>
          <w:bCs/>
          <w:color w:val="000000" w:themeColor="text1"/>
          <w:lang w:eastAsia="lv-LV"/>
        </w:rPr>
        <w:t>Jānis Endziņš</w:t>
      </w:r>
    </w:p>
    <w:p w14:paraId="47DAF26F" w14:textId="77777777" w:rsidR="008D649C" w:rsidRDefault="008D649C" w:rsidP="00DA54B9">
      <w:pPr>
        <w:spacing w:after="0" w:line="276" w:lineRule="auto"/>
        <w:jc w:val="center"/>
        <w:rPr>
          <w:rFonts w:ascii="Roboto" w:hAnsi="Roboto"/>
          <w:b/>
          <w:color w:val="000000" w:themeColor="text1"/>
          <w:lang w:eastAsia="lv-LV"/>
        </w:rPr>
      </w:pPr>
    </w:p>
    <w:p w14:paraId="3AE37E7F" w14:textId="73D15EC5" w:rsidR="00DA54B9" w:rsidRPr="00216F76" w:rsidRDefault="008D649C" w:rsidP="00DA54B9">
      <w:pPr>
        <w:spacing w:after="0" w:line="276" w:lineRule="auto"/>
        <w:jc w:val="center"/>
        <w:rPr>
          <w:rFonts w:ascii="Roboto" w:hAnsi="Roboto"/>
          <w:b/>
          <w:color w:val="000000" w:themeColor="text1"/>
          <w:lang w:eastAsia="lv-LV"/>
        </w:rPr>
      </w:pPr>
      <w:r>
        <w:rPr>
          <w:rFonts w:ascii="Roboto" w:hAnsi="Roboto"/>
          <w:b/>
          <w:color w:val="000000" w:themeColor="text1"/>
          <w:lang w:eastAsia="lv-LV"/>
        </w:rPr>
        <w:t>D</w:t>
      </w:r>
      <w:r w:rsidR="00DA54B9" w:rsidRPr="00216F76">
        <w:rPr>
          <w:rFonts w:ascii="Roboto" w:hAnsi="Roboto"/>
          <w:b/>
          <w:color w:val="000000" w:themeColor="text1"/>
          <w:lang w:eastAsia="lv-LV"/>
        </w:rPr>
        <w:t>OKUMENTS IR PARAKSTĪTS</w:t>
      </w:r>
    </w:p>
    <w:p w14:paraId="4478A62D" w14:textId="77777777" w:rsidR="00DA54B9" w:rsidRDefault="00DA54B9" w:rsidP="00DA54B9">
      <w:pPr>
        <w:spacing w:after="0" w:line="276" w:lineRule="auto"/>
        <w:jc w:val="center"/>
        <w:rPr>
          <w:rFonts w:ascii="Roboto" w:hAnsi="Roboto"/>
          <w:b/>
          <w:color w:val="000000" w:themeColor="text1"/>
          <w:lang w:eastAsia="lv-LV"/>
        </w:rPr>
      </w:pPr>
      <w:r w:rsidRPr="00216F76">
        <w:rPr>
          <w:rFonts w:ascii="Roboto" w:hAnsi="Roboto"/>
          <w:b/>
          <w:color w:val="000000" w:themeColor="text1"/>
          <w:lang w:eastAsia="lv-LV"/>
        </w:rPr>
        <w:t>AR DROŠU ELEKTRONISKO PARAKSTU UN SATUR LAIKA ZĪMOGU</w:t>
      </w:r>
      <w:bookmarkEnd w:id="0"/>
    </w:p>
    <w:sectPr w:rsidR="00DA54B9" w:rsidSect="00966A4A">
      <w:pgSz w:w="11906" w:h="16838"/>
      <w:pgMar w:top="1134" w:right="873"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729BC" w14:textId="77777777" w:rsidR="004368E2" w:rsidRDefault="004368E2" w:rsidP="005A0281">
      <w:pPr>
        <w:spacing w:after="0" w:line="240" w:lineRule="auto"/>
      </w:pPr>
      <w:r>
        <w:separator/>
      </w:r>
    </w:p>
  </w:endnote>
  <w:endnote w:type="continuationSeparator" w:id="0">
    <w:p w14:paraId="15556920" w14:textId="77777777" w:rsidR="004368E2" w:rsidRDefault="004368E2" w:rsidP="005A0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9CCA2" w14:textId="77777777" w:rsidR="004368E2" w:rsidRDefault="004368E2" w:rsidP="005A0281">
      <w:pPr>
        <w:spacing w:after="0" w:line="240" w:lineRule="auto"/>
      </w:pPr>
      <w:r>
        <w:separator/>
      </w:r>
    </w:p>
  </w:footnote>
  <w:footnote w:type="continuationSeparator" w:id="0">
    <w:p w14:paraId="2492A3AA" w14:textId="77777777" w:rsidR="004368E2" w:rsidRDefault="004368E2" w:rsidP="005A02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397"/>
    <w:multiLevelType w:val="hybridMultilevel"/>
    <w:tmpl w:val="AFBE9122"/>
    <w:lvl w:ilvl="0" w:tplc="04260001">
      <w:start w:val="1"/>
      <w:numFmt w:val="bullet"/>
      <w:lvlText w:val=""/>
      <w:lvlJc w:val="left"/>
      <w:pPr>
        <w:ind w:left="720" w:hanging="360"/>
      </w:pPr>
      <w:rPr>
        <w:rFonts w:ascii="Symbol" w:hAnsi="Symbol" w:hint="default"/>
        <w:b w:val="0"/>
      </w:rPr>
    </w:lvl>
    <w:lvl w:ilvl="1" w:tplc="FFFFFFFF">
      <w:numFmt w:val="bullet"/>
      <w:lvlText w:val="•"/>
      <w:lvlJc w:val="left"/>
      <w:pPr>
        <w:ind w:left="1440" w:hanging="360"/>
      </w:pPr>
      <w:rPr>
        <w:rFonts w:ascii="Roboto" w:eastAsiaTheme="minorHAnsi" w:hAnsi="Roboto" w:cstheme="minorBid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F8C78CF"/>
    <w:multiLevelType w:val="hybridMultilevel"/>
    <w:tmpl w:val="6D607066"/>
    <w:lvl w:ilvl="0" w:tplc="0426000F">
      <w:start w:val="1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A3158B7"/>
    <w:multiLevelType w:val="hybridMultilevel"/>
    <w:tmpl w:val="7A74196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B7C6DCC"/>
    <w:multiLevelType w:val="hybridMultilevel"/>
    <w:tmpl w:val="FF6442E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3D6912E0"/>
    <w:multiLevelType w:val="hybridMultilevel"/>
    <w:tmpl w:val="97C60D04"/>
    <w:lvl w:ilvl="0" w:tplc="4FC6F278">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9D129E2"/>
    <w:multiLevelType w:val="hybridMultilevel"/>
    <w:tmpl w:val="26F638D6"/>
    <w:lvl w:ilvl="0" w:tplc="D8C47DB6">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4E927F52"/>
    <w:multiLevelType w:val="hybridMultilevel"/>
    <w:tmpl w:val="90662F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95F62E3"/>
    <w:multiLevelType w:val="hybridMultilevel"/>
    <w:tmpl w:val="C2B88534"/>
    <w:lvl w:ilvl="0" w:tplc="04260011">
      <w:start w:val="1"/>
      <w:numFmt w:val="decimal"/>
      <w:lvlText w:val="%1)"/>
      <w:lvlJc w:val="left"/>
      <w:pPr>
        <w:ind w:left="720" w:hanging="360"/>
      </w:pPr>
      <w:rPr>
        <w:rFonts w:hint="default"/>
        <w:b w:val="0"/>
      </w:rPr>
    </w:lvl>
    <w:lvl w:ilvl="1" w:tplc="BFDE3BB6">
      <w:numFmt w:val="bullet"/>
      <w:lvlText w:val="•"/>
      <w:lvlJc w:val="left"/>
      <w:pPr>
        <w:ind w:left="1440" w:hanging="360"/>
      </w:pPr>
      <w:rPr>
        <w:rFonts w:ascii="Roboto" w:eastAsiaTheme="minorHAnsi" w:hAnsi="Roboto" w:cstheme="minorBidi"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A621A06"/>
    <w:multiLevelType w:val="hybridMultilevel"/>
    <w:tmpl w:val="CBA650F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ED25810"/>
    <w:multiLevelType w:val="hybridMultilevel"/>
    <w:tmpl w:val="2A0A45D2"/>
    <w:lvl w:ilvl="0" w:tplc="C99E5184">
      <w:start w:val="1"/>
      <w:numFmt w:val="decimal"/>
      <w:lvlText w:val="%1)"/>
      <w:lvlJc w:val="left"/>
      <w:pPr>
        <w:ind w:left="360" w:hanging="360"/>
      </w:pPr>
      <w:rPr>
        <w:rFonts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60CB1942"/>
    <w:multiLevelType w:val="hybridMultilevel"/>
    <w:tmpl w:val="6CEE468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610123C7"/>
    <w:multiLevelType w:val="hybridMultilevel"/>
    <w:tmpl w:val="E7A64BEA"/>
    <w:lvl w:ilvl="0" w:tplc="2838696C">
      <w:start w:val="1"/>
      <w:numFmt w:val="decimal"/>
      <w:lvlText w:val="%1."/>
      <w:lvlJc w:val="left"/>
      <w:pPr>
        <w:ind w:left="1188" w:hanging="360"/>
      </w:pPr>
      <w:rPr>
        <w:rFonts w:hint="default"/>
      </w:rPr>
    </w:lvl>
    <w:lvl w:ilvl="1" w:tplc="04260019" w:tentative="1">
      <w:start w:val="1"/>
      <w:numFmt w:val="lowerLetter"/>
      <w:lvlText w:val="%2."/>
      <w:lvlJc w:val="left"/>
      <w:pPr>
        <w:ind w:left="1908" w:hanging="360"/>
      </w:pPr>
    </w:lvl>
    <w:lvl w:ilvl="2" w:tplc="0426001B" w:tentative="1">
      <w:start w:val="1"/>
      <w:numFmt w:val="lowerRoman"/>
      <w:lvlText w:val="%3."/>
      <w:lvlJc w:val="right"/>
      <w:pPr>
        <w:ind w:left="2628" w:hanging="180"/>
      </w:pPr>
    </w:lvl>
    <w:lvl w:ilvl="3" w:tplc="0426000F" w:tentative="1">
      <w:start w:val="1"/>
      <w:numFmt w:val="decimal"/>
      <w:lvlText w:val="%4."/>
      <w:lvlJc w:val="left"/>
      <w:pPr>
        <w:ind w:left="3348" w:hanging="360"/>
      </w:pPr>
    </w:lvl>
    <w:lvl w:ilvl="4" w:tplc="04260019" w:tentative="1">
      <w:start w:val="1"/>
      <w:numFmt w:val="lowerLetter"/>
      <w:lvlText w:val="%5."/>
      <w:lvlJc w:val="left"/>
      <w:pPr>
        <w:ind w:left="4068" w:hanging="360"/>
      </w:pPr>
    </w:lvl>
    <w:lvl w:ilvl="5" w:tplc="0426001B" w:tentative="1">
      <w:start w:val="1"/>
      <w:numFmt w:val="lowerRoman"/>
      <w:lvlText w:val="%6."/>
      <w:lvlJc w:val="right"/>
      <w:pPr>
        <w:ind w:left="4788" w:hanging="180"/>
      </w:pPr>
    </w:lvl>
    <w:lvl w:ilvl="6" w:tplc="0426000F" w:tentative="1">
      <w:start w:val="1"/>
      <w:numFmt w:val="decimal"/>
      <w:lvlText w:val="%7."/>
      <w:lvlJc w:val="left"/>
      <w:pPr>
        <w:ind w:left="5508" w:hanging="360"/>
      </w:pPr>
    </w:lvl>
    <w:lvl w:ilvl="7" w:tplc="04260019" w:tentative="1">
      <w:start w:val="1"/>
      <w:numFmt w:val="lowerLetter"/>
      <w:lvlText w:val="%8."/>
      <w:lvlJc w:val="left"/>
      <w:pPr>
        <w:ind w:left="6228" w:hanging="360"/>
      </w:pPr>
    </w:lvl>
    <w:lvl w:ilvl="8" w:tplc="0426001B" w:tentative="1">
      <w:start w:val="1"/>
      <w:numFmt w:val="lowerRoman"/>
      <w:lvlText w:val="%9."/>
      <w:lvlJc w:val="right"/>
      <w:pPr>
        <w:ind w:left="6948" w:hanging="180"/>
      </w:pPr>
    </w:lvl>
  </w:abstractNum>
  <w:abstractNum w:abstractNumId="12" w15:restartNumberingAfterBreak="0">
    <w:nsid w:val="75616695"/>
    <w:multiLevelType w:val="hybridMultilevel"/>
    <w:tmpl w:val="FEB4F9F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6921245"/>
    <w:multiLevelType w:val="hybridMultilevel"/>
    <w:tmpl w:val="E3F8524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6"/>
  </w:num>
  <w:num w:numId="2">
    <w:abstractNumId w:val="11"/>
  </w:num>
  <w:num w:numId="3">
    <w:abstractNumId w:val="4"/>
  </w:num>
  <w:num w:numId="4">
    <w:abstractNumId w:val="5"/>
  </w:num>
  <w:num w:numId="5">
    <w:abstractNumId w:val="10"/>
  </w:num>
  <w:num w:numId="6">
    <w:abstractNumId w:val="7"/>
  </w:num>
  <w:num w:numId="7">
    <w:abstractNumId w:val="9"/>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8"/>
  </w:num>
  <w:num w:numId="12">
    <w:abstractNumId w:val="3"/>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S0MLQwNTIxM7a0MDFU0lEKTi0uzszPAykwqgUALkyzxCwAAAA="/>
  </w:docVars>
  <w:rsids>
    <w:rsidRoot w:val="00966A4A"/>
    <w:rsid w:val="00057C9A"/>
    <w:rsid w:val="0007051D"/>
    <w:rsid w:val="000C2648"/>
    <w:rsid w:val="000D0595"/>
    <w:rsid w:val="000D6299"/>
    <w:rsid w:val="00101B8F"/>
    <w:rsid w:val="001039DC"/>
    <w:rsid w:val="001452F4"/>
    <w:rsid w:val="00186B24"/>
    <w:rsid w:val="001B131A"/>
    <w:rsid w:val="001E4855"/>
    <w:rsid w:val="001F175A"/>
    <w:rsid w:val="0022097E"/>
    <w:rsid w:val="00264ED7"/>
    <w:rsid w:val="0026522E"/>
    <w:rsid w:val="002904B0"/>
    <w:rsid w:val="002A3B85"/>
    <w:rsid w:val="002A6C15"/>
    <w:rsid w:val="002C1431"/>
    <w:rsid w:val="002D3A8F"/>
    <w:rsid w:val="00383310"/>
    <w:rsid w:val="003A79FF"/>
    <w:rsid w:val="003E7073"/>
    <w:rsid w:val="003F04F7"/>
    <w:rsid w:val="003F1BB3"/>
    <w:rsid w:val="003F54F5"/>
    <w:rsid w:val="00406139"/>
    <w:rsid w:val="004368E2"/>
    <w:rsid w:val="0048589D"/>
    <w:rsid w:val="004A030E"/>
    <w:rsid w:val="004A0617"/>
    <w:rsid w:val="004A7B9A"/>
    <w:rsid w:val="004F58BB"/>
    <w:rsid w:val="004F5C5B"/>
    <w:rsid w:val="0053180D"/>
    <w:rsid w:val="0054256E"/>
    <w:rsid w:val="005502B4"/>
    <w:rsid w:val="00551A15"/>
    <w:rsid w:val="00583C60"/>
    <w:rsid w:val="005916A0"/>
    <w:rsid w:val="005A0281"/>
    <w:rsid w:val="005B285C"/>
    <w:rsid w:val="005C5EB4"/>
    <w:rsid w:val="0062542A"/>
    <w:rsid w:val="00626434"/>
    <w:rsid w:val="00692577"/>
    <w:rsid w:val="006B04E3"/>
    <w:rsid w:val="006B0954"/>
    <w:rsid w:val="006D78C1"/>
    <w:rsid w:val="006F4DB9"/>
    <w:rsid w:val="00780323"/>
    <w:rsid w:val="00790591"/>
    <w:rsid w:val="007A1EED"/>
    <w:rsid w:val="007C06B5"/>
    <w:rsid w:val="007F669B"/>
    <w:rsid w:val="00802FA8"/>
    <w:rsid w:val="00806D8A"/>
    <w:rsid w:val="00833AD3"/>
    <w:rsid w:val="0086158A"/>
    <w:rsid w:val="00873C04"/>
    <w:rsid w:val="008B62B5"/>
    <w:rsid w:val="008C50A2"/>
    <w:rsid w:val="008D649C"/>
    <w:rsid w:val="008E0218"/>
    <w:rsid w:val="008E3A7C"/>
    <w:rsid w:val="008E53F3"/>
    <w:rsid w:val="009114C7"/>
    <w:rsid w:val="0092570A"/>
    <w:rsid w:val="00940111"/>
    <w:rsid w:val="00950C01"/>
    <w:rsid w:val="00966A4A"/>
    <w:rsid w:val="00976737"/>
    <w:rsid w:val="00977F8E"/>
    <w:rsid w:val="009B5858"/>
    <w:rsid w:val="009C3B1E"/>
    <w:rsid w:val="009D11F8"/>
    <w:rsid w:val="00A10CF0"/>
    <w:rsid w:val="00A5433C"/>
    <w:rsid w:val="00A5530D"/>
    <w:rsid w:val="00A5778D"/>
    <w:rsid w:val="00A5788D"/>
    <w:rsid w:val="00A86B22"/>
    <w:rsid w:val="00AA0438"/>
    <w:rsid w:val="00AE30BC"/>
    <w:rsid w:val="00B201CB"/>
    <w:rsid w:val="00B351A7"/>
    <w:rsid w:val="00B82B49"/>
    <w:rsid w:val="00BC43A5"/>
    <w:rsid w:val="00BF12E3"/>
    <w:rsid w:val="00C3063D"/>
    <w:rsid w:val="00C362CC"/>
    <w:rsid w:val="00C54D0C"/>
    <w:rsid w:val="00C74C70"/>
    <w:rsid w:val="00C74C94"/>
    <w:rsid w:val="00C874C4"/>
    <w:rsid w:val="00CA163A"/>
    <w:rsid w:val="00CC135E"/>
    <w:rsid w:val="00CC280D"/>
    <w:rsid w:val="00CC5980"/>
    <w:rsid w:val="00CE13D0"/>
    <w:rsid w:val="00CE3806"/>
    <w:rsid w:val="00D123BC"/>
    <w:rsid w:val="00D202CB"/>
    <w:rsid w:val="00D70600"/>
    <w:rsid w:val="00D900AB"/>
    <w:rsid w:val="00DA54B9"/>
    <w:rsid w:val="00DC47E8"/>
    <w:rsid w:val="00DD25BB"/>
    <w:rsid w:val="00DF09C3"/>
    <w:rsid w:val="00E16C6B"/>
    <w:rsid w:val="00E336BC"/>
    <w:rsid w:val="00E37B00"/>
    <w:rsid w:val="00E534EF"/>
    <w:rsid w:val="00E83DA3"/>
    <w:rsid w:val="00E86338"/>
    <w:rsid w:val="00E941FB"/>
    <w:rsid w:val="00E95720"/>
    <w:rsid w:val="00EB0664"/>
    <w:rsid w:val="00EB74B1"/>
    <w:rsid w:val="00ED4046"/>
    <w:rsid w:val="00F34CA5"/>
    <w:rsid w:val="00F56666"/>
    <w:rsid w:val="00F63D05"/>
    <w:rsid w:val="00F66C40"/>
    <w:rsid w:val="00F67DD8"/>
    <w:rsid w:val="00F76875"/>
    <w:rsid w:val="00F77C50"/>
    <w:rsid w:val="00FB5113"/>
    <w:rsid w:val="00FC6884"/>
    <w:rsid w:val="00FD2A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28E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A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966A4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966A4A"/>
    <w:rPr>
      <w:color w:val="0563C1" w:themeColor="hyperlink"/>
      <w:u w:val="single"/>
    </w:rPr>
  </w:style>
  <w:style w:type="character" w:styleId="UnresolvedMention">
    <w:name w:val="Unresolved Mention"/>
    <w:basedOn w:val="DefaultParagraphFont"/>
    <w:uiPriority w:val="99"/>
    <w:semiHidden/>
    <w:unhideWhenUsed/>
    <w:rsid w:val="00966A4A"/>
    <w:rPr>
      <w:color w:val="605E5C"/>
      <w:shd w:val="clear" w:color="auto" w:fill="E1DFDD"/>
    </w:rPr>
  </w:style>
  <w:style w:type="paragraph" w:styleId="ListParagraph">
    <w:name w:val="List Paragraph"/>
    <w:basedOn w:val="Normal"/>
    <w:uiPriority w:val="34"/>
    <w:qFormat/>
    <w:rsid w:val="003E7073"/>
    <w:pPr>
      <w:ind w:left="720"/>
      <w:contextualSpacing/>
    </w:pPr>
  </w:style>
  <w:style w:type="paragraph" w:styleId="CommentText">
    <w:name w:val="annotation text"/>
    <w:basedOn w:val="Normal"/>
    <w:link w:val="CommentTextChar"/>
    <w:uiPriority w:val="99"/>
    <w:semiHidden/>
    <w:unhideWhenUsed/>
    <w:rsid w:val="00DA54B9"/>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DA54B9"/>
    <w:rPr>
      <w:rFonts w:ascii="Times New Roman" w:hAnsi="Times New Roman"/>
      <w:sz w:val="20"/>
      <w:szCs w:val="20"/>
    </w:rPr>
  </w:style>
  <w:style w:type="character" w:styleId="CommentReference">
    <w:name w:val="annotation reference"/>
    <w:basedOn w:val="DefaultParagraphFont"/>
    <w:uiPriority w:val="99"/>
    <w:semiHidden/>
    <w:unhideWhenUsed/>
    <w:rsid w:val="00F63D05"/>
    <w:rPr>
      <w:sz w:val="16"/>
      <w:szCs w:val="16"/>
    </w:rPr>
  </w:style>
  <w:style w:type="paragraph" w:styleId="CommentSubject">
    <w:name w:val="annotation subject"/>
    <w:basedOn w:val="CommentText"/>
    <w:next w:val="CommentText"/>
    <w:link w:val="CommentSubjectChar"/>
    <w:uiPriority w:val="99"/>
    <w:semiHidden/>
    <w:unhideWhenUsed/>
    <w:rsid w:val="00F63D05"/>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F63D05"/>
    <w:rPr>
      <w:rFonts w:ascii="Times New Roman" w:hAnsi="Times New Roman"/>
      <w:b/>
      <w:bCs/>
      <w:sz w:val="20"/>
      <w:szCs w:val="20"/>
    </w:rPr>
  </w:style>
  <w:style w:type="paragraph" w:styleId="Revision">
    <w:name w:val="Revision"/>
    <w:hidden/>
    <w:uiPriority w:val="99"/>
    <w:semiHidden/>
    <w:rsid w:val="00F63D05"/>
    <w:pPr>
      <w:spacing w:after="0" w:line="240" w:lineRule="auto"/>
    </w:pPr>
  </w:style>
  <w:style w:type="paragraph" w:styleId="Header">
    <w:name w:val="header"/>
    <w:basedOn w:val="Normal"/>
    <w:link w:val="HeaderChar"/>
    <w:uiPriority w:val="99"/>
    <w:unhideWhenUsed/>
    <w:rsid w:val="005A02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281"/>
  </w:style>
  <w:style w:type="paragraph" w:styleId="Footer">
    <w:name w:val="footer"/>
    <w:basedOn w:val="Normal"/>
    <w:link w:val="FooterChar"/>
    <w:uiPriority w:val="99"/>
    <w:unhideWhenUsed/>
    <w:rsid w:val="005A02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80651">
      <w:bodyDiv w:val="1"/>
      <w:marLeft w:val="0"/>
      <w:marRight w:val="0"/>
      <w:marTop w:val="0"/>
      <w:marBottom w:val="0"/>
      <w:divBdr>
        <w:top w:val="none" w:sz="0" w:space="0" w:color="auto"/>
        <w:left w:val="none" w:sz="0" w:space="0" w:color="auto"/>
        <w:bottom w:val="none" w:sz="0" w:space="0" w:color="auto"/>
        <w:right w:val="none" w:sz="0" w:space="0" w:color="auto"/>
      </w:divBdr>
    </w:div>
    <w:div w:id="487402665">
      <w:bodyDiv w:val="1"/>
      <w:marLeft w:val="0"/>
      <w:marRight w:val="0"/>
      <w:marTop w:val="0"/>
      <w:marBottom w:val="0"/>
      <w:divBdr>
        <w:top w:val="none" w:sz="0" w:space="0" w:color="auto"/>
        <w:left w:val="none" w:sz="0" w:space="0" w:color="auto"/>
        <w:bottom w:val="none" w:sz="0" w:space="0" w:color="auto"/>
        <w:right w:val="none" w:sz="0" w:space="0" w:color="auto"/>
      </w:divBdr>
    </w:div>
    <w:div w:id="621301166">
      <w:bodyDiv w:val="1"/>
      <w:marLeft w:val="0"/>
      <w:marRight w:val="0"/>
      <w:marTop w:val="0"/>
      <w:marBottom w:val="0"/>
      <w:divBdr>
        <w:top w:val="none" w:sz="0" w:space="0" w:color="auto"/>
        <w:left w:val="none" w:sz="0" w:space="0" w:color="auto"/>
        <w:bottom w:val="none" w:sz="0" w:space="0" w:color="auto"/>
        <w:right w:val="none" w:sz="0" w:space="0" w:color="auto"/>
      </w:divBdr>
    </w:div>
    <w:div w:id="635063564">
      <w:bodyDiv w:val="1"/>
      <w:marLeft w:val="0"/>
      <w:marRight w:val="0"/>
      <w:marTop w:val="0"/>
      <w:marBottom w:val="0"/>
      <w:divBdr>
        <w:top w:val="none" w:sz="0" w:space="0" w:color="auto"/>
        <w:left w:val="none" w:sz="0" w:space="0" w:color="auto"/>
        <w:bottom w:val="none" w:sz="0" w:space="0" w:color="auto"/>
        <w:right w:val="none" w:sz="0" w:space="0" w:color="auto"/>
      </w:divBdr>
    </w:div>
    <w:div w:id="707686674">
      <w:bodyDiv w:val="1"/>
      <w:marLeft w:val="0"/>
      <w:marRight w:val="0"/>
      <w:marTop w:val="0"/>
      <w:marBottom w:val="0"/>
      <w:divBdr>
        <w:top w:val="none" w:sz="0" w:space="0" w:color="auto"/>
        <w:left w:val="none" w:sz="0" w:space="0" w:color="auto"/>
        <w:bottom w:val="none" w:sz="0" w:space="0" w:color="auto"/>
        <w:right w:val="none" w:sz="0" w:space="0" w:color="auto"/>
      </w:divBdr>
    </w:div>
    <w:div w:id="1113864742">
      <w:bodyDiv w:val="1"/>
      <w:marLeft w:val="0"/>
      <w:marRight w:val="0"/>
      <w:marTop w:val="0"/>
      <w:marBottom w:val="0"/>
      <w:divBdr>
        <w:top w:val="none" w:sz="0" w:space="0" w:color="auto"/>
        <w:left w:val="none" w:sz="0" w:space="0" w:color="auto"/>
        <w:bottom w:val="none" w:sz="0" w:space="0" w:color="auto"/>
        <w:right w:val="none" w:sz="0" w:space="0" w:color="auto"/>
      </w:divBdr>
    </w:div>
    <w:div w:id="1480801520">
      <w:bodyDiv w:val="1"/>
      <w:marLeft w:val="0"/>
      <w:marRight w:val="0"/>
      <w:marTop w:val="0"/>
      <w:marBottom w:val="0"/>
      <w:divBdr>
        <w:top w:val="none" w:sz="0" w:space="0" w:color="auto"/>
        <w:left w:val="none" w:sz="0" w:space="0" w:color="auto"/>
        <w:bottom w:val="none" w:sz="0" w:space="0" w:color="auto"/>
        <w:right w:val="none" w:sz="0" w:space="0" w:color="auto"/>
      </w:divBdr>
    </w:div>
    <w:div w:id="1565333359">
      <w:bodyDiv w:val="1"/>
      <w:marLeft w:val="0"/>
      <w:marRight w:val="0"/>
      <w:marTop w:val="0"/>
      <w:marBottom w:val="0"/>
      <w:divBdr>
        <w:top w:val="none" w:sz="0" w:space="0" w:color="auto"/>
        <w:left w:val="none" w:sz="0" w:space="0" w:color="auto"/>
        <w:bottom w:val="none" w:sz="0" w:space="0" w:color="auto"/>
        <w:right w:val="none" w:sz="0" w:space="0" w:color="auto"/>
      </w:divBdr>
    </w:div>
    <w:div w:id="1761563750">
      <w:bodyDiv w:val="1"/>
      <w:marLeft w:val="0"/>
      <w:marRight w:val="0"/>
      <w:marTop w:val="0"/>
      <w:marBottom w:val="0"/>
      <w:divBdr>
        <w:top w:val="none" w:sz="0" w:space="0" w:color="auto"/>
        <w:left w:val="none" w:sz="0" w:space="0" w:color="auto"/>
        <w:bottom w:val="none" w:sz="0" w:space="0" w:color="auto"/>
        <w:right w:val="none" w:sz="0" w:space="0" w:color="auto"/>
      </w:divBdr>
      <w:divsChild>
        <w:div w:id="878473647">
          <w:marLeft w:val="0"/>
          <w:marRight w:val="0"/>
          <w:marTop w:val="0"/>
          <w:marBottom w:val="567"/>
          <w:divBdr>
            <w:top w:val="none" w:sz="0" w:space="0" w:color="auto"/>
            <w:left w:val="none" w:sz="0" w:space="0" w:color="auto"/>
            <w:bottom w:val="none" w:sz="0" w:space="0" w:color="auto"/>
            <w:right w:val="none" w:sz="0" w:space="0" w:color="auto"/>
          </w:divBdr>
        </w:div>
      </w:divsChild>
    </w:div>
    <w:div w:id="211184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k@mk.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asts@ie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sts@mfa.gov.lv" TargetMode="External"/><Relationship Id="rId5" Type="http://schemas.openxmlformats.org/officeDocument/2006/relationships/footnotes" Target="footnotes.xml"/><Relationship Id="rId10" Type="http://schemas.openxmlformats.org/officeDocument/2006/relationships/hyperlink" Target="mailto:pasts@mod.gov.lv" TargetMode="External"/><Relationship Id="rId4" Type="http://schemas.openxmlformats.org/officeDocument/2006/relationships/webSettings" Target="webSettings.xml"/><Relationship Id="rId9" Type="http://schemas.openxmlformats.org/officeDocument/2006/relationships/hyperlink" Target="mailto:pasts@t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3219</Words>
  <Characters>1835</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2022-03-01T10:46:00Z</dcterms:created>
  <dcterms:modified xsi:type="dcterms:W3CDTF">2022-03-01T10:46:00Z</dcterms:modified>
</cp:coreProperties>
</file>