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2015. gada 30. novembra rīkojuma Nr.743 "Par Iekšlietu ministrijas padotībā esošajām iestādēm nepieciešamo būvju (ēku) Iekšlietu ministrijas ēku kompleksā uz zemes vienības (zemes vienības kadastra apzīmējums 0100087 0368 001) Čiekurkalna 1. līnijā 1 k-1, Rīgā (attīstības II posms - būvniecības 2. kārta (10. korpuss - daudzlīmeņu autostāvvieta), 3. kārta (15. korpuss - biroju ēka) un 6. kārta (11. korpuss - sporta komplekss)), būvniecību" atzīšanu par spēku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w:t>
            </w:r>
            <w:r w:rsidR="00000000" w:rsidRPr="00000000" w:rsidDel="00000000">
              <w:rPr>
                <w:u w:val="single"/>
                <w:rtl w:val="0"/>
              </w:rPr>
              <w:t xml:space="preserve">visiem projektiem</w:t>
            </w:r>
            <w:r w:rsidR="00000000" w:rsidRPr="00000000" w:rsidDel="00000000">
              <w:rPr>
                <w:rtl w:val="0"/>
              </w:rPr>
              <w:t xml:space="preserve"> aizpilda šo noteikumu 14.2. apakšpunktā minēto anotācijas sadaļu (sabiedrības grupas, kuras ietekmēs projekts, ietekme uz tām, ietekme uz tautsaimniecības attīstību un administratīvo slogu, tai skaitā administratīvo izmaksu monetārs novērtējums un atbilstības izmaksu monetārs novērtējums). Līdz ar to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projekta anotācijas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w:t>
            </w:r>
            <w:r w:rsidR="00000000" w:rsidRPr="00000000" w:rsidDel="00000000">
              <w:rPr>
                <w:u w:val="single"/>
                <w:rtl w:val="0"/>
              </w:rPr>
              <w:t xml:space="preserve">visiem projektiem</w:t>
            </w:r>
            <w:r w:rsidR="00000000" w:rsidRPr="00000000" w:rsidDel="00000000">
              <w:rPr>
                <w:rtl w:val="0"/>
              </w:rPr>
              <w:t xml:space="preserve"> aizpilda šo noteikumu 14.6. apakšpunktā minēto anotācijas sadaļu (projekta izstrādē iesaistītās institūcijas un sabiedrības līdzdalības process). Līdz ar to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projekta anotācijas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sabiedrības līdzdalība uz šo projektu neattiecas, netiek piedāvāts aizpildīt 6.1.; 6.2. un 6.3.apakšpunktus.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w:t>
            </w:r>
            <w:r w:rsidR="00000000" w:rsidRPr="00000000" w:rsidDel="00000000">
              <w:rPr>
                <w:u w:val="single"/>
                <w:rtl w:val="0"/>
              </w:rPr>
              <w:t xml:space="preserve">visiem projektiem </w:t>
            </w:r>
            <w:r w:rsidR="00000000" w:rsidRPr="00000000" w:rsidDel="00000000">
              <w:rPr>
                <w:rtl w:val="0"/>
              </w:rPr>
              <w:t xml:space="preserve">aizpilda šo noteikumu 14.7. apakšpunktā minēto anotācijas sadaļu (projekta izpildes nodrošināšana un tās ietekme uz institūcijām). Līdz ar to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projekta anotācijas 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22-TA-1029</w:t>
    </w:r>
    <w:r>
      <w:br/>
    </w:r>
    <w:r w:rsidR="00000000" w:rsidRPr="00000000" w:rsidDel="00000000">
      <w:rPr>
        <w:rtl w:val="0"/>
      </w:rPr>
      <w:t xml:space="preserve">14.06.2022. 16.37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22-TA-1029</w:t>
    </w:r>
    <w:r>
      <w:br/>
    </w:r>
    <w:r w:rsidR="00000000" w:rsidRPr="00000000" w:rsidDel="00000000">
      <w:rPr>
        <w:rtl w:val="0"/>
      </w:rPr>
      <w:t xml:space="preserve">14.06.2022. 16.37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Izziņa_22-TA-1029.docx</dc:title>
</cp:coreProperties>
</file>

<file path=docProps/custom.xml><?xml version="1.0" encoding="utf-8"?>
<Properties xmlns="http://schemas.openxmlformats.org/officeDocument/2006/custom-properties" xmlns:vt="http://schemas.openxmlformats.org/officeDocument/2006/docPropsVTypes"/>
</file>