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25-TA-2998: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2006. gada 19. septembra noteikumos Nr. 771 "Kazino apmeklētāju reģistrācijas un kazino apmeklētāju reģistrā iekļaujamās informācijas apstrādes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(27.09.2006.)</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19.01.2026. 15:02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Kazino apmeklētāju reģistrācijas un kazino apmeklētāju reģistrā iekļaujamās informācijas apstrādes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ir pieņemti 2006. gadā un kopš šī laika ir būtiski mainījušies normatīvie akti un to prasības attiecībā uz personas datu apstrādi, vienlaikus esošo grozījumu mērķis ir mainīt tikai atbildīgo institūciju, nemainot normu saturu pēc būtības. Ņemot vērā, ka DVI ir konstatējusi, ka atsevišķu MK noteikumu normu redakcija vairs neatbilst tiesiskajiem apstākļiem, lūdzam pārskatīt arī citus MK noteikumu punktus, izvērtējot, vai tie atbilst pašlaik spēkā esošo normatīvo aktu prasībām un arī iesaistīto pušu praksei attiecībā uz informācijas sistēmu darbību, kā arī personas datu apstrādi, piemēram, skat. MK noteikumu 1.3. apakšpunktu, kurā ir atsauce uz personas datu aizsardzības obligātajām un tehniskajām prasībām, kas vairs nav spēkā vai MK noteikumu 11. punktu, kurā ir noteikts, ka dati tiek nodoti personīgi, izmantojot tehniskos informācijas nesējus, vai to, ka nav norādīts datu apjoms, kuru reģistrē kazino, proti, nav saprotams, vai tas ir identisks tam datu apjomam, kas tiks nodots kontrolējošai iestādei MK noteikumu 5. punkts kopsakarā ar 12. punktu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2006. gada 19. septembra noteikumos Nr. 771 "Kazino apmeklētāju reģistrācijas un kazino apmeklētāju reģistrā iekļaujamās informācijas apstrādes kārtība"" izstrādes mērķis ir aizstāt Izložu un azartspēļu uzraudzības inspekciju ar Valsts ieņēmumu dienestu, neparedzot citas izmaiņas, kas saistītas ar uzdevumu, funkciju vai procesu pārskatīšanu.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un tiks īstenots pēc iestāžu veiksmīgas apvienošanas.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Kazino apmeklētāju reģistrācijas un kazino apmeklētāju reģistrā iekļaujamās informācijas apstrādes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Kazino apmeklētājus reģistrē, izmantojot personas datu apstrādes sistēmu, kas izveidota atbilstoši informācijas sistēmu drošības noteikumiem un personas datu apstrādes sistēmas aizsardzības obligātajām tehniskajām un organizatoriskajām prasībām un ir reģistrēta Datu valsts inspekcijā Fizisko personu datu apstrādes likumā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šī punkta redakcija neatbilst aktuālajai tiesiskajai situācijai, proti, Fizisko personu datu apstrādes likums (turpmāk - FPDAL) vairs neparedz informācijas sistēmu reģistrēšanu DVI, kā arī ar FPDAL pieņemšanu spēku zaudēja MK 2001. gada 30. janvāra noteikumi Nr. 40 "Personas datu aizsardzības obligātās tehniskās un organizatoriskās prasības", līdz ar to šāds regulējums vairs nepastāv, papildus tam kopš MK noteikumu pieņemšanas ir veikti dažādi būtiski grozījumi Valsts informācijas sistēmu likumā, tāpēc ir nepieciešams nodrošināt, ka informācijas sistēmas darbība un tajā veiktā personas datu apstrāde atbilst šajā likumā noteiktajām prasībām. Ņemot vērā iepriekš minēto, lūdzam precizēt attiecīgā punkta redakciju, jo tā neatbilst pašlaik spēkā esošajam normatīvajam regulējumam.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2006. gada 19. septembra noteikumu Nr. 771 "Kazino apmeklētāju reģistrācijas un kazino apmeklētāju reģistrā iekļaujamās informācijas apstrādes kārtība” 5. punkts, atbilstoši iebildumam papildināta anotācijas 1. un 8.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Kazino apmeklētājus reģistrē, izmantojot informācijas sistēmu, atbilstoši personas datu aizsardzības jomu regulējošo normatīvo aktu prasībām.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Saņemto informāciju dienests iekļauj centralizētajā kazino apmeklētāju reģistrā, kas izveidots atbilstoši informācijas sistēmu drošības noteikumiem un personas datu apstrādes sistēmas aizsardzības obligātajām tehniskajām un organizatoriskajām prasībām un ir reģistrēts Datu valsts inspekcijā Fizisko personu datu apstrādes likumā noteiktajā kārtībā. Centralizētā kazino apmeklētāju reģistra pārzinis ir dienests.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- 30.01.2026.)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punktu, lai tas atbilstu faktiskajiem un tiesiskajiem apstākļiem (skat. argumentāciju pie MK noteikumu projekta 5.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Ministru kabineta 2006. gada 19. septembra noteikumu Nr. 771 "Kazino apmeklētāju reģistrācijas un kazino apmeklētāju reģistrā iekļaujamās informācijas apstrādes kārtība” 16. punkts, atbilstoši iebildumam papildināta anotācijas 1. un 8.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Saņemto informāciju dienests iekļauj centralizētajā kazino apmeklētāju reģistrā (turpmāk – Reģistrs), kas ir valsts informācijas sistēma. Reģistrā tiek apstrādāti kazino apmeklētāju šo noteikumu </w:t>
            </w:r>
            <w:r w:rsidR="00000000" w:rsidRPr="00000000" w:rsidDel="00000000">
              <w:rPr>
                <w:rtl w:val="0"/>
              </w:rPr>
              <w:t xml:space="preserve">12.</w:t>
            </w:r>
            <w:r w:rsidR="00000000" w:rsidRPr="00000000" w:rsidDel="00000000">
              <w:rPr>
                <w:rtl w:val="0"/>
              </w:rPr>
              <w:t xml:space="preserve"> punktā minētie dati. Reģistra pārzinis ir dienests.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25-TA-2998</w:t>
    </w:r>
    <w:r>
      <w:br/>
    </w:r>
    <w:r w:rsidR="00000000" w:rsidRPr="00000000" w:rsidDel="00000000">
      <w:rPr>
        <w:rtl w:val="0"/>
      </w:rPr>
      <w:t xml:space="preserve">25.02.2026. 16.08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25-TA-2998</w:t>
    </w:r>
    <w:r>
      <w:br/>
    </w:r>
    <w:r w:rsidR="00000000" w:rsidRPr="00000000" w:rsidDel="00000000">
      <w:rPr>
        <w:rtl w:val="0"/>
      </w:rPr>
      <w:t xml:space="preserve">25.02.2026. 16.08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Izziņa_25-TA-2998.docx</dc:title>
</cp:coreProperties>
</file>

<file path=docProps/custom.xml><?xml version="1.0" encoding="utf-8"?>
<Properties xmlns="http://schemas.openxmlformats.org/officeDocument/2006/custom-properties" xmlns:vt="http://schemas.openxmlformats.org/officeDocument/2006/docPropsVTypes"/>
</file>