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 Veselības ministrijai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punkta “Problēmas apraksts” pēdējās rindkopas pirmajā teikumā norādīts, ka saistībā ar MK rīkojuma projektā paredzēto pasākumu īstenošanu saistītās darbības plānots paveikt 2023.gadā, savukārt pēdējā teikumā norādīts, ka atsevišķu piegādes procesu pabeigšana varētu notikt arī 2024.gada sākumā. Ņemot vērā, ka veidojas pretruna, nepieciešams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"Problēmas apraksts" pēdējā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1.pielikumā, norādot, ka stacionāram “Latvijas infektoloģijas centrs” elektroapgādes nepārtrauktības nodrošināšanai ir nepieciešams finansējums 113 492  </w:t>
            </w:r>
            <w:r w:rsidR="00000000" w:rsidRPr="00000000" w:rsidDel="00000000">
              <w:rPr>
                <w:i w:val="1"/>
                <w:rtl w:val="0"/>
              </w:rPr>
              <w:t xml:space="preserve">euro </w:t>
            </w:r>
            <w:r w:rsidR="00000000" w:rsidRPr="00000000" w:rsidDel="00000000">
              <w:rPr>
                <w:rtl w:val="0"/>
              </w:rPr>
              <w:t xml:space="preserve">apmērā, nevis 36 300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Pielikumā precizēta pasākumu numerācija. Pārrunāts ar FM, ka pasākumam 1.4.1. ""Latvijas infektoloģijas centrs” elektroapgādes nepārtrauktības nodrošināšanai" UPS iegādei ir nepieciešams finansējums 36 300 euro. Pasākumam 1.5. "Darbi, kas saistīti ar ģeneratoru montāžu un pieslēgumu elektrotīklu izbūvi" 77 192 euro, kas ir kopā visiem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23-TA-2735</w:t>
    </w:r>
    <w:r>
      <w:br/>
    </w:r>
    <w:r w:rsidR="00000000" w:rsidRPr="00000000" w:rsidDel="00000000">
      <w:rPr>
        <w:rtl w:val="0"/>
      </w:rPr>
      <w:t xml:space="preserve">16.11.2023. 11.07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23-TA-2735</w:t>
    </w:r>
    <w:r>
      <w:br/>
    </w:r>
    <w:r w:rsidR="00000000" w:rsidRPr="00000000" w:rsidDel="00000000">
      <w:rPr>
        <w:rtl w:val="0"/>
      </w:rPr>
      <w:t xml:space="preserve">16.11.2023. 11.07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Izziņa_23-TA-2735.docx</dc:title>
</cp:coreProperties>
</file>

<file path=docProps/custom.xml><?xml version="1.0" encoding="utf-8"?>
<Properties xmlns="http://schemas.openxmlformats.org/officeDocument/2006/custom-properties" xmlns:vt="http://schemas.openxmlformats.org/officeDocument/2006/docPropsVTypes"/>
</file>