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24FBA" w14:textId="77777777" w:rsidR="00112D3B" w:rsidRDefault="001D1C3E" w:rsidP="001D1C3E">
      <w:pPr>
        <w:jc w:val="right"/>
        <w:rPr>
          <w:color w:val="000000"/>
        </w:rPr>
      </w:pPr>
      <w:r>
        <w:rPr>
          <w:color w:val="000000"/>
        </w:rPr>
        <w:t>NORAKSTS</w:t>
      </w:r>
    </w:p>
    <w:p w14:paraId="6A295268" w14:textId="77777777" w:rsidR="001D1C3E" w:rsidRDefault="001D1C3E" w:rsidP="00112D3B">
      <w:pPr>
        <w:keepNext/>
        <w:tabs>
          <w:tab w:val="left" w:pos="720"/>
        </w:tabs>
        <w:jc w:val="center"/>
        <w:outlineLvl w:val="0"/>
        <w:rPr>
          <w:noProof/>
          <w:color w:val="000000"/>
        </w:rPr>
      </w:pPr>
    </w:p>
    <w:p w14:paraId="4E4B56B1" w14:textId="77777777" w:rsidR="001D1C3E" w:rsidRDefault="001D1C3E" w:rsidP="00112D3B">
      <w:pPr>
        <w:keepNext/>
        <w:tabs>
          <w:tab w:val="left" w:pos="720"/>
        </w:tabs>
        <w:jc w:val="center"/>
        <w:outlineLvl w:val="0"/>
        <w:rPr>
          <w:noProof/>
          <w:color w:val="000000"/>
        </w:rPr>
      </w:pPr>
    </w:p>
    <w:p w14:paraId="3B49A841" w14:textId="77777777" w:rsidR="00112D3B" w:rsidRDefault="001D1C3E" w:rsidP="00112D3B">
      <w:pPr>
        <w:keepNext/>
        <w:tabs>
          <w:tab w:val="left" w:pos="720"/>
        </w:tabs>
        <w:jc w:val="center"/>
        <w:outlineLvl w:val="0"/>
        <w:rPr>
          <w:noProof/>
          <w:color w:val="000000"/>
        </w:rPr>
      </w:pPr>
      <w:r>
        <w:rPr>
          <w:noProof/>
          <w:color w:val="000000"/>
        </w:rPr>
        <w:t>(ģerboņa attēls)</w:t>
      </w:r>
    </w:p>
    <w:p w14:paraId="13C8AB4B" w14:textId="77777777" w:rsidR="00112D3B" w:rsidRPr="002A01A9" w:rsidRDefault="00112D3B" w:rsidP="00112D3B">
      <w:pPr>
        <w:keepNext/>
        <w:tabs>
          <w:tab w:val="left" w:pos="720"/>
        </w:tabs>
        <w:jc w:val="center"/>
        <w:outlineLvl w:val="0"/>
        <w:rPr>
          <w:b/>
          <w:bCs/>
          <w:iCs/>
          <w:noProof/>
          <w:color w:val="000000"/>
          <w:sz w:val="28"/>
          <w:szCs w:val="28"/>
        </w:rPr>
      </w:pPr>
      <w:r w:rsidRPr="002A01A9">
        <w:rPr>
          <w:b/>
          <w:bCs/>
          <w:iCs/>
          <w:noProof/>
          <w:color w:val="000000"/>
          <w:sz w:val="28"/>
          <w:szCs w:val="28"/>
        </w:rPr>
        <w:t>SMILTENES NOVADA PAŠVALDĪBAS DOME</w:t>
      </w:r>
    </w:p>
    <w:p w14:paraId="14602262" w14:textId="77777777" w:rsidR="00112D3B" w:rsidRPr="002A01A9" w:rsidRDefault="00112D3B" w:rsidP="00112D3B">
      <w:pPr>
        <w:keepNext/>
        <w:tabs>
          <w:tab w:val="left" w:pos="720"/>
        </w:tabs>
        <w:jc w:val="center"/>
        <w:outlineLvl w:val="0"/>
        <w:rPr>
          <w:bCs/>
          <w:noProof/>
          <w:color w:val="000000"/>
          <w:sz w:val="22"/>
          <w:szCs w:val="22"/>
        </w:rPr>
      </w:pPr>
      <w:r w:rsidRPr="002A01A9">
        <w:rPr>
          <w:bCs/>
          <w:noProof/>
          <w:color w:val="000000"/>
          <w:sz w:val="22"/>
          <w:szCs w:val="22"/>
        </w:rPr>
        <w:t>Reģ. Nr.90009067337, Dārza iela 3, Smiltene, Smiltenes novads, LV-4729</w:t>
      </w:r>
    </w:p>
    <w:p w14:paraId="4713BDAD" w14:textId="77777777" w:rsidR="00112D3B" w:rsidRPr="002A01A9" w:rsidRDefault="00112D3B" w:rsidP="00112D3B">
      <w:pPr>
        <w:keepNext/>
        <w:tabs>
          <w:tab w:val="left" w:pos="720"/>
        </w:tabs>
        <w:jc w:val="center"/>
        <w:outlineLvl w:val="0"/>
        <w:rPr>
          <w:bCs/>
          <w:noProof/>
          <w:color w:val="000000"/>
          <w:sz w:val="22"/>
          <w:szCs w:val="22"/>
        </w:rPr>
      </w:pPr>
      <w:r w:rsidRPr="002A01A9">
        <w:rPr>
          <w:bCs/>
          <w:noProof/>
          <w:color w:val="000000"/>
          <w:sz w:val="22"/>
          <w:szCs w:val="22"/>
        </w:rPr>
        <w:t xml:space="preserve">tālr.: 64774844, e-pasts: </w:t>
      </w:r>
      <w:hyperlink r:id="rId11" w:history="1">
        <w:r w:rsidRPr="002A01A9">
          <w:rPr>
            <w:rStyle w:val="Hyperlink"/>
            <w:bCs/>
            <w:noProof/>
            <w:color w:val="000000"/>
            <w:sz w:val="22"/>
            <w:szCs w:val="22"/>
          </w:rPr>
          <w:t>dome@smiltenesnovads.lv</w:t>
        </w:r>
      </w:hyperlink>
    </w:p>
    <w:p w14:paraId="5B6078E7" w14:textId="77777777" w:rsidR="00112D3B" w:rsidRPr="002A01A9" w:rsidRDefault="00112D3B" w:rsidP="00112D3B">
      <w:pPr>
        <w:keepNext/>
        <w:tabs>
          <w:tab w:val="left" w:pos="720"/>
        </w:tabs>
        <w:jc w:val="center"/>
        <w:outlineLvl w:val="0"/>
        <w:rPr>
          <w:noProof/>
          <w:color w:val="000000"/>
          <w:sz w:val="22"/>
          <w:szCs w:val="22"/>
          <w:u w:val="single"/>
        </w:rPr>
      </w:pPr>
      <w:r w:rsidRPr="002A01A9">
        <w:rPr>
          <w:noProof/>
          <w:color w:val="000000"/>
          <w:sz w:val="22"/>
          <w:szCs w:val="22"/>
          <w:u w:val="single"/>
        </w:rPr>
        <w:t xml:space="preserve"> </w:t>
      </w:r>
    </w:p>
    <w:p w14:paraId="1F0B14B4" w14:textId="77777777" w:rsidR="00112D3B" w:rsidRPr="002A01A9" w:rsidRDefault="002A01A9" w:rsidP="00112D3B">
      <w:pPr>
        <w:keepNext/>
        <w:tabs>
          <w:tab w:val="left" w:pos="720"/>
        </w:tabs>
        <w:jc w:val="center"/>
        <w:outlineLvl w:val="0"/>
        <w:rPr>
          <w:b/>
          <w:noProof/>
          <w:color w:val="000000"/>
        </w:rPr>
      </w:pPr>
      <w:r>
        <w:rPr>
          <w:b/>
          <w:noProof/>
          <w:color w:val="000000"/>
        </w:rPr>
        <w:t>LĒMUMS</w:t>
      </w:r>
    </w:p>
    <w:p w14:paraId="07260E9E" w14:textId="77777777" w:rsidR="00112D3B" w:rsidRDefault="00112D3B" w:rsidP="00112D3B">
      <w:pPr>
        <w:keepNext/>
        <w:tabs>
          <w:tab w:val="left" w:pos="720"/>
        </w:tabs>
        <w:jc w:val="center"/>
        <w:outlineLvl w:val="0"/>
        <w:rPr>
          <w:noProof/>
          <w:color w:val="000000"/>
        </w:rPr>
      </w:pPr>
      <w:r>
        <w:rPr>
          <w:noProof/>
          <w:color w:val="000000"/>
        </w:rPr>
        <w:t>Smiltenē</w:t>
      </w:r>
    </w:p>
    <w:p w14:paraId="5A0B72FA" w14:textId="77777777" w:rsidR="00336A31" w:rsidRDefault="003A2EBD" w:rsidP="00112D3B">
      <w:pPr>
        <w:rPr>
          <w:b/>
          <w:iCs/>
          <w:color w:val="000000"/>
        </w:rPr>
      </w:pPr>
      <w:r w:rsidRPr="003A2EBD">
        <w:rPr>
          <w:bCs/>
          <w:iCs/>
          <w:color w:val="000000"/>
        </w:rPr>
        <w:t xml:space="preserve">2022. gada 31. augustā </w:t>
      </w:r>
      <w:r w:rsidRPr="003A2EBD">
        <w:rPr>
          <w:b/>
          <w:iCs/>
          <w:color w:val="000000"/>
        </w:rPr>
        <w:t xml:space="preserve"> </w:t>
      </w:r>
    </w:p>
    <w:p w14:paraId="0446C7C7" w14:textId="77777777" w:rsidR="003A2EBD" w:rsidRPr="003A2EBD" w:rsidRDefault="003A2EBD" w:rsidP="00112D3B">
      <w:pPr>
        <w:rPr>
          <w:bCs/>
          <w:iCs/>
          <w:color w:val="000000"/>
        </w:rPr>
      </w:pPr>
      <w:r w:rsidRPr="003A2EBD">
        <w:rPr>
          <w:b/>
          <w:iCs/>
          <w:color w:val="000000"/>
        </w:rPr>
        <w:t xml:space="preserve">                                                                              </w:t>
      </w:r>
      <w:r>
        <w:rPr>
          <w:b/>
          <w:iCs/>
          <w:color w:val="000000"/>
        </w:rPr>
        <w:t xml:space="preserve"> </w:t>
      </w:r>
      <w:r w:rsidRPr="003A2EBD">
        <w:rPr>
          <w:b/>
          <w:iCs/>
          <w:color w:val="000000"/>
        </w:rPr>
        <w:t xml:space="preserve">           </w:t>
      </w:r>
      <w:r>
        <w:rPr>
          <w:b/>
          <w:iCs/>
          <w:color w:val="000000"/>
        </w:rPr>
        <w:t xml:space="preserve">      </w:t>
      </w:r>
      <w:r w:rsidR="00814AF6">
        <w:rPr>
          <w:b/>
          <w:iCs/>
          <w:color w:val="000000"/>
        </w:rPr>
        <w:t xml:space="preserve">  </w:t>
      </w:r>
      <w:r w:rsidR="00336A31">
        <w:rPr>
          <w:b/>
          <w:iCs/>
          <w:color w:val="000000"/>
        </w:rPr>
        <w:t xml:space="preserve">                                       </w:t>
      </w:r>
      <w:r w:rsidR="00814AF6">
        <w:rPr>
          <w:b/>
          <w:iCs/>
          <w:color w:val="000000"/>
        </w:rPr>
        <w:t xml:space="preserve"> </w:t>
      </w:r>
      <w:r w:rsidR="004C36D0">
        <w:rPr>
          <w:b/>
          <w:iCs/>
          <w:color w:val="000000"/>
        </w:rPr>
        <w:t xml:space="preserve">    </w:t>
      </w:r>
      <w:r w:rsidR="00814AF6">
        <w:rPr>
          <w:b/>
          <w:iCs/>
          <w:color w:val="000000"/>
        </w:rPr>
        <w:t xml:space="preserve"> </w:t>
      </w:r>
      <w:r w:rsidRPr="003A2EBD">
        <w:rPr>
          <w:bCs/>
          <w:iCs/>
          <w:color w:val="000000"/>
        </w:rPr>
        <w:t>Nr.</w:t>
      </w:r>
      <w:r w:rsidR="00814AF6">
        <w:rPr>
          <w:bCs/>
          <w:iCs/>
          <w:color w:val="000000"/>
        </w:rPr>
        <w:t>367</w:t>
      </w:r>
    </w:p>
    <w:p w14:paraId="2A6AC070" w14:textId="77777777" w:rsidR="003A2EBD" w:rsidRDefault="003A2EBD" w:rsidP="003A2EBD">
      <w:pPr>
        <w:jc w:val="right"/>
        <w:rPr>
          <w:bCs/>
          <w:iCs/>
          <w:color w:val="000000"/>
        </w:rPr>
      </w:pPr>
      <w:r w:rsidRPr="003A2EBD">
        <w:rPr>
          <w:bCs/>
          <w:iCs/>
          <w:color w:val="000000"/>
        </w:rPr>
        <w:t xml:space="preserve">(protokols Nr.15, </w:t>
      </w:r>
      <w:r w:rsidR="00814AF6">
        <w:rPr>
          <w:bCs/>
          <w:iCs/>
          <w:color w:val="000000"/>
        </w:rPr>
        <w:t>7.</w:t>
      </w:r>
      <w:r w:rsidRPr="003A2EBD">
        <w:rPr>
          <w:bCs/>
          <w:iCs/>
          <w:color w:val="000000"/>
        </w:rPr>
        <w:t>§</w:t>
      </w:r>
      <w:r w:rsidR="00814AF6">
        <w:rPr>
          <w:bCs/>
          <w:iCs/>
          <w:color w:val="000000"/>
        </w:rPr>
        <w:t>.</w:t>
      </w:r>
      <w:r w:rsidRPr="003A2EBD">
        <w:rPr>
          <w:bCs/>
          <w:iCs/>
          <w:color w:val="000000"/>
        </w:rPr>
        <w:t>)</w:t>
      </w:r>
    </w:p>
    <w:p w14:paraId="5C65436E" w14:textId="77777777" w:rsidR="00645F9F" w:rsidRPr="003A2EBD" w:rsidRDefault="00645F9F" w:rsidP="003A2EBD">
      <w:pPr>
        <w:jc w:val="right"/>
        <w:rPr>
          <w:b/>
          <w:iCs/>
          <w:color w:val="000000"/>
        </w:rPr>
      </w:pPr>
    </w:p>
    <w:p w14:paraId="33D8BC63" w14:textId="77777777" w:rsidR="00062427" w:rsidRPr="00B65A10" w:rsidRDefault="00112D3B" w:rsidP="00B65A10">
      <w:pPr>
        <w:pStyle w:val="NoSpacing"/>
        <w:rPr>
          <w:rFonts w:ascii="Times New Roman" w:hAnsi="Times New Roman"/>
          <w:b/>
          <w:bCs/>
          <w:sz w:val="24"/>
          <w:szCs w:val="24"/>
        </w:rPr>
      </w:pPr>
      <w:r w:rsidRPr="00B65A10">
        <w:rPr>
          <w:rFonts w:ascii="Times New Roman" w:hAnsi="Times New Roman"/>
          <w:b/>
          <w:bCs/>
          <w:sz w:val="24"/>
          <w:szCs w:val="24"/>
        </w:rPr>
        <w:t xml:space="preserve">Par </w:t>
      </w:r>
      <w:r w:rsidR="00B65A10">
        <w:rPr>
          <w:rFonts w:ascii="Times New Roman" w:hAnsi="Times New Roman"/>
          <w:b/>
          <w:bCs/>
          <w:sz w:val="24"/>
          <w:szCs w:val="24"/>
        </w:rPr>
        <w:t>priekšlikumu grozīt</w:t>
      </w:r>
      <w:r w:rsidR="00062427" w:rsidRPr="00B65A10">
        <w:rPr>
          <w:rFonts w:ascii="Times New Roman" w:hAnsi="Times New Roman"/>
          <w:b/>
          <w:bCs/>
          <w:sz w:val="24"/>
          <w:szCs w:val="24"/>
        </w:rPr>
        <w:t xml:space="preserve"> Ministru kabineta 2017. gada 6. janvāra rīkojumā Nr. 14 </w:t>
      </w:r>
    </w:p>
    <w:p w14:paraId="1CBFEB3F" w14:textId="77777777" w:rsidR="00062427" w:rsidRDefault="00062427" w:rsidP="00B65A10">
      <w:pPr>
        <w:pStyle w:val="NoSpacing"/>
        <w:rPr>
          <w:rFonts w:ascii="Times New Roman" w:hAnsi="Times New Roman"/>
          <w:b/>
          <w:bCs/>
          <w:sz w:val="24"/>
          <w:szCs w:val="24"/>
        </w:rPr>
      </w:pPr>
      <w:r w:rsidRPr="00B65A10">
        <w:rPr>
          <w:rFonts w:ascii="Times New Roman" w:hAnsi="Times New Roman"/>
          <w:b/>
          <w:bCs/>
          <w:sz w:val="24"/>
          <w:szCs w:val="24"/>
        </w:rPr>
        <w:t xml:space="preserve">“Par valsts nekustamo īpašumu nodošanu Smiltenes novada pašvaldības īpašumā” </w:t>
      </w:r>
    </w:p>
    <w:p w14:paraId="09B09C18" w14:textId="77777777" w:rsidR="00062427" w:rsidRPr="00B65A10" w:rsidRDefault="00062427" w:rsidP="00B65A10">
      <w:pPr>
        <w:pStyle w:val="NoSpacing"/>
        <w:ind w:firstLine="567"/>
        <w:jc w:val="both"/>
        <w:rPr>
          <w:rFonts w:ascii="Times New Roman" w:hAnsi="Times New Roman"/>
          <w:sz w:val="24"/>
          <w:szCs w:val="24"/>
        </w:rPr>
      </w:pPr>
      <w:r w:rsidRPr="00B65A10">
        <w:rPr>
          <w:rFonts w:ascii="Times New Roman" w:hAnsi="Times New Roman"/>
          <w:sz w:val="24"/>
          <w:szCs w:val="24"/>
        </w:rPr>
        <w:t>Ministru kabinets 2017. gada 6. janvārī izdeva rīkojumu Nr.14 “Par valsts nekustamo īpašumu nodošanu Smiltenes novada pašvaldības īpašumā” atļaut Iekšlietu ministrijai nodot bez atlīdzības Smiltenes novada pašvaldības īpašumā:</w:t>
      </w:r>
    </w:p>
    <w:p w14:paraId="5760EDC7" w14:textId="77777777" w:rsidR="00062427" w:rsidRPr="00B65A10" w:rsidRDefault="00062427" w:rsidP="00B65A10">
      <w:pPr>
        <w:pStyle w:val="NoSpacing"/>
        <w:numPr>
          <w:ilvl w:val="0"/>
          <w:numId w:val="17"/>
        </w:numPr>
        <w:jc w:val="both"/>
        <w:rPr>
          <w:rFonts w:ascii="Times New Roman" w:hAnsi="Times New Roman"/>
          <w:sz w:val="24"/>
          <w:szCs w:val="24"/>
        </w:rPr>
      </w:pPr>
      <w:r w:rsidRPr="00B65A10">
        <w:rPr>
          <w:rFonts w:ascii="Times New Roman" w:hAnsi="Times New Roman"/>
          <w:sz w:val="24"/>
          <w:szCs w:val="24"/>
        </w:rPr>
        <w:t>nekustamo īpašumu (nekustamā īpašuma kadastra Nr. 9415 501 0501) – divas palīgēkas (būvju kadastra apzīmējumi 9415 001 0501 008 un 9415 001 0501 009) – Baznīcas laukumā 12, Smiltenē, Smiltenes novadā;</w:t>
      </w:r>
    </w:p>
    <w:p w14:paraId="3C8ED9D0" w14:textId="77777777" w:rsidR="00062427" w:rsidRPr="00B65A10" w:rsidRDefault="00B65A10" w:rsidP="00B65A10">
      <w:pPr>
        <w:pStyle w:val="NoSpacing"/>
        <w:numPr>
          <w:ilvl w:val="0"/>
          <w:numId w:val="17"/>
        </w:numPr>
        <w:jc w:val="both"/>
        <w:rPr>
          <w:rFonts w:ascii="Times New Roman" w:hAnsi="Times New Roman"/>
          <w:sz w:val="24"/>
          <w:szCs w:val="24"/>
        </w:rPr>
      </w:pPr>
      <w:r>
        <w:rPr>
          <w:rFonts w:ascii="Times New Roman" w:hAnsi="Times New Roman"/>
          <w:sz w:val="24"/>
          <w:szCs w:val="24"/>
        </w:rPr>
        <w:t>n</w:t>
      </w:r>
      <w:r w:rsidR="00062427" w:rsidRPr="00B65A10">
        <w:rPr>
          <w:rFonts w:ascii="Times New Roman" w:hAnsi="Times New Roman"/>
          <w:sz w:val="24"/>
          <w:szCs w:val="24"/>
        </w:rPr>
        <w:t>ekustamo īpašumu (nekustamā īpašuma kadastra Nr. 9415 001 0523) – zemes vienību (zemes vienības kadastra apzīmējums 9415 001 0523) 125 m2 platībā un būvi (būves kadastra apzīmējums 9415 001 0523 001) – Baznīcas laukumā 12, Smiltenē, Smiltenes novadā;</w:t>
      </w:r>
    </w:p>
    <w:p w14:paraId="4F46D754" w14:textId="77777777" w:rsidR="00062427" w:rsidRPr="00B65A10" w:rsidRDefault="00062427" w:rsidP="00B65A10">
      <w:pPr>
        <w:pStyle w:val="NoSpacing"/>
        <w:numPr>
          <w:ilvl w:val="0"/>
          <w:numId w:val="17"/>
        </w:numPr>
        <w:jc w:val="both"/>
        <w:rPr>
          <w:rFonts w:ascii="Times New Roman" w:hAnsi="Times New Roman"/>
          <w:sz w:val="24"/>
          <w:szCs w:val="24"/>
        </w:rPr>
      </w:pPr>
      <w:r w:rsidRPr="00B65A10">
        <w:rPr>
          <w:rFonts w:ascii="Times New Roman" w:hAnsi="Times New Roman"/>
          <w:sz w:val="24"/>
          <w:szCs w:val="24"/>
        </w:rPr>
        <w:t>nekustamo īpašumu (nekustamā īpašuma kadastra Nr. 9415 501 0001) – garāžas ēku (būves kadastra apzīmējums 9415 001 0502 006) – Baznīcas laukumā 12, Smiltenē, Smiltenes novadā</w:t>
      </w:r>
      <w:bookmarkStart w:id="0" w:name="_Hlk58867163"/>
      <w:r w:rsidRPr="00B65A10">
        <w:rPr>
          <w:rFonts w:ascii="Times New Roman" w:hAnsi="Times New Roman"/>
          <w:sz w:val="24"/>
          <w:szCs w:val="24"/>
        </w:rPr>
        <w:t>,</w:t>
      </w:r>
    </w:p>
    <w:bookmarkEnd w:id="0"/>
    <w:p w14:paraId="6BBF9864" w14:textId="77777777" w:rsidR="00062427" w:rsidRPr="00062427" w:rsidRDefault="00062427" w:rsidP="00B65A10">
      <w:pPr>
        <w:pStyle w:val="tv213"/>
        <w:shd w:val="clear" w:color="auto" w:fill="FFFFFF"/>
        <w:spacing w:before="0" w:beforeAutospacing="0" w:after="0" w:afterAutospacing="0" w:line="293" w:lineRule="atLeast"/>
        <w:ind w:firstLine="567"/>
        <w:jc w:val="both"/>
        <w:rPr>
          <w:rFonts w:eastAsia="Calibri"/>
          <w:lang w:eastAsia="en-US"/>
        </w:rPr>
      </w:pPr>
      <w:r w:rsidRPr="00062427">
        <w:t xml:space="preserve">ar mērķi </w:t>
      </w:r>
      <w:r w:rsidRPr="00062427">
        <w:rPr>
          <w:shd w:val="clear" w:color="auto" w:fill="FFFFFF"/>
        </w:rPr>
        <w:t>izmantot to pašvaldības autonomās funkcijas īstenošanai atbilstoši likuma "</w:t>
      </w:r>
      <w:hyperlink r:id="rId12" w:tgtFrame="_blank" w:history="1">
        <w:r w:rsidRPr="00062427">
          <w:rPr>
            <w:shd w:val="clear" w:color="auto" w:fill="FFFFFF"/>
          </w:rPr>
          <w:t>Par pašvaldībām</w:t>
        </w:r>
      </w:hyperlink>
      <w:r w:rsidRPr="00062427">
        <w:rPr>
          <w:shd w:val="clear" w:color="auto" w:fill="FFFFFF"/>
        </w:rPr>
        <w:t>" </w:t>
      </w:r>
      <w:hyperlink r:id="rId13" w:anchor="p15" w:tgtFrame="_blank" w:history="1">
        <w:r w:rsidRPr="00062427">
          <w:rPr>
            <w:shd w:val="clear" w:color="auto" w:fill="FFFFFF"/>
          </w:rPr>
          <w:t>15. panta</w:t>
        </w:r>
      </w:hyperlink>
      <w:r w:rsidRPr="00062427">
        <w:rPr>
          <w:shd w:val="clear" w:color="auto" w:fill="FFFFFF"/>
        </w:rPr>
        <w:t> pirmās daļas 12. punktam - sabiedriskās kārtības nodrošināšanai un žūpības un netiklības apkarošanai.</w:t>
      </w:r>
    </w:p>
    <w:p w14:paraId="30461D3B" w14:textId="77777777" w:rsidR="00062427" w:rsidRPr="000529E3" w:rsidRDefault="00062427" w:rsidP="000529E3">
      <w:pPr>
        <w:pStyle w:val="NoSpacing"/>
        <w:ind w:firstLine="567"/>
        <w:jc w:val="both"/>
        <w:rPr>
          <w:rFonts w:ascii="Times New Roman" w:hAnsi="Times New Roman"/>
          <w:sz w:val="24"/>
          <w:szCs w:val="24"/>
        </w:rPr>
      </w:pPr>
      <w:r w:rsidRPr="000529E3">
        <w:rPr>
          <w:rFonts w:ascii="Times New Roman" w:hAnsi="Times New Roman"/>
          <w:sz w:val="24"/>
          <w:szCs w:val="24"/>
        </w:rPr>
        <w:t>Rīkojuma 2. punkts paredz Smiltenes novada pašvaldībai pienākumu Nekustamo īpašumu bez atlīdzības nodot valstij, ja tas vairs netiek izmantots pašvaldības autonomo funkciju īstenošanai.</w:t>
      </w:r>
    </w:p>
    <w:p w14:paraId="0CDC1F4D" w14:textId="77777777" w:rsidR="00062427" w:rsidRPr="000529E3" w:rsidRDefault="00062427" w:rsidP="000529E3">
      <w:pPr>
        <w:pStyle w:val="NoSpacing"/>
        <w:ind w:firstLine="567"/>
        <w:jc w:val="both"/>
        <w:rPr>
          <w:rFonts w:ascii="Times New Roman" w:hAnsi="Times New Roman"/>
          <w:sz w:val="24"/>
          <w:szCs w:val="24"/>
        </w:rPr>
      </w:pPr>
      <w:r w:rsidRPr="000529E3">
        <w:rPr>
          <w:rFonts w:ascii="Times New Roman" w:hAnsi="Times New Roman"/>
          <w:sz w:val="24"/>
          <w:szCs w:val="24"/>
        </w:rPr>
        <w:t>Smiltenes novada pašvaldība ir pārņēmusi Nekustamo īpašumu savā īpašumā un reģistrējusi to zemesgrāmatā uz pašvaldības vārda (Smiltenes pilsētas zemesgrāmatas nodalījums Nr. 100000453534).</w:t>
      </w:r>
    </w:p>
    <w:p w14:paraId="73A98FA8" w14:textId="77777777" w:rsidR="00062427" w:rsidRPr="000529E3" w:rsidRDefault="00B65A10" w:rsidP="000529E3">
      <w:pPr>
        <w:pStyle w:val="NoSpacing"/>
        <w:ind w:firstLine="567"/>
        <w:jc w:val="both"/>
        <w:rPr>
          <w:rFonts w:ascii="Times New Roman" w:eastAsia="Times New Roman" w:hAnsi="Times New Roman"/>
          <w:sz w:val="24"/>
          <w:szCs w:val="24"/>
        </w:rPr>
      </w:pPr>
      <w:r w:rsidRPr="000529E3">
        <w:rPr>
          <w:rFonts w:ascii="Times New Roman" w:eastAsia="Times New Roman" w:hAnsi="Times New Roman"/>
          <w:sz w:val="24"/>
          <w:szCs w:val="24"/>
        </w:rPr>
        <w:t>P</w:t>
      </w:r>
      <w:r w:rsidR="00062427" w:rsidRPr="000529E3">
        <w:rPr>
          <w:rFonts w:ascii="Times New Roman" w:eastAsia="Times New Roman" w:hAnsi="Times New Roman"/>
          <w:sz w:val="24"/>
          <w:szCs w:val="24"/>
        </w:rPr>
        <w:t>ašvaldība 2016. gadā uzsāka vairāku projektu īstenošanu, tajā skaitā – 2018/2019. gadā tika izstrādāts būvprojekts "Baznīcas laukuma, Marijas ielas, Pils ielas posmā no Baznīcas laukuma līdz Kalna ielai, Kalna iela posmā Pils ielas līdz Baznīcas laukumam un teritorijas Baznīcas laukumā 16A un Baznīcas laukumā 10 pārbūve, Smiltenē", kurā paredzēts pārbūvēt pilsētas centru un piegulošās ielas,  lai pilnveidotu  un veicinātu uzņēmējdarbības attīstību Smiltenē, īpaši domājot par tūrisma attīstību pilsētā. 2021. gadā Smiltenes novada pašvaldībai izdevās piesaistīt Eiropas Reģionālās attīstības fonda (turpmāk – ERAF)   finansējumu projektam  “Uzņēmējdarbības veicināšana Smiltenes pilsētā, I kārta”, kurā noslēgumam tuvojas pilsētas centra daļas pārbūve saskaņā ar izstrādāto būvprojektu. Lai turpinātu attīstīt uzņēmējdarbībai nepieciešamo infrastruktūru Smiltenes pilsētā, pašvaldībai būs iespējas arī nākotnē piesaistīt ERAF finansējumu ne tikai ielas un inženiertīklu pārbūvei, bet arī atjaunot un pilnveidot augstākminēto nekustamo īpašumu.</w:t>
      </w:r>
    </w:p>
    <w:p w14:paraId="4AF91332" w14:textId="77777777" w:rsidR="00062427" w:rsidRPr="000529E3" w:rsidRDefault="000676F7" w:rsidP="000529E3">
      <w:pPr>
        <w:pStyle w:val="NoSpacing"/>
        <w:ind w:firstLine="567"/>
        <w:jc w:val="both"/>
        <w:rPr>
          <w:rFonts w:ascii="Times New Roman" w:hAnsi="Times New Roman"/>
          <w:sz w:val="24"/>
          <w:szCs w:val="24"/>
        </w:rPr>
      </w:pPr>
      <w:r w:rsidRPr="000529E3">
        <w:rPr>
          <w:rFonts w:ascii="Times New Roman" w:eastAsia="Times New Roman" w:hAnsi="Times New Roman"/>
          <w:sz w:val="24"/>
          <w:szCs w:val="24"/>
        </w:rPr>
        <w:t xml:space="preserve">Tai pat laikā </w:t>
      </w:r>
      <w:r w:rsidR="00062427" w:rsidRPr="000529E3">
        <w:rPr>
          <w:rFonts w:ascii="Times New Roman" w:hAnsi="Times New Roman"/>
          <w:sz w:val="24"/>
          <w:szCs w:val="24"/>
        </w:rPr>
        <w:t xml:space="preserve">sabiedriskās kārtības nodrošināšanas funkcija Smiltenes novadā  ir atrisināta, nodrošinot ar telpām gan policiju, gan valstij realizējot jauna ugunsdzēsēju </w:t>
      </w:r>
      <w:r w:rsidR="00B65A10" w:rsidRPr="000529E3">
        <w:rPr>
          <w:rFonts w:ascii="Times New Roman" w:hAnsi="Times New Roman"/>
          <w:sz w:val="24"/>
          <w:szCs w:val="24"/>
        </w:rPr>
        <w:t>d</w:t>
      </w:r>
      <w:r w:rsidR="00062427" w:rsidRPr="000529E3">
        <w:rPr>
          <w:rFonts w:ascii="Times New Roman" w:hAnsi="Times New Roman"/>
          <w:sz w:val="24"/>
          <w:szCs w:val="24"/>
        </w:rPr>
        <w:t>epo izbūvi</w:t>
      </w:r>
      <w:r w:rsidR="00B65A10" w:rsidRPr="000529E3">
        <w:rPr>
          <w:rFonts w:ascii="Times New Roman" w:hAnsi="Times New Roman"/>
          <w:sz w:val="24"/>
          <w:szCs w:val="24"/>
        </w:rPr>
        <w:t xml:space="preserve"> Smiltenē</w:t>
      </w:r>
      <w:r w:rsidR="00062427" w:rsidRPr="000529E3">
        <w:rPr>
          <w:rFonts w:ascii="Times New Roman" w:hAnsi="Times New Roman"/>
          <w:sz w:val="24"/>
          <w:szCs w:val="24"/>
        </w:rPr>
        <w:t>.</w:t>
      </w:r>
    </w:p>
    <w:p w14:paraId="5062460C" w14:textId="77777777" w:rsidR="00062427" w:rsidRPr="000529E3" w:rsidRDefault="00062427" w:rsidP="000529E3">
      <w:pPr>
        <w:pStyle w:val="NoSpacing"/>
        <w:ind w:firstLine="567"/>
        <w:jc w:val="both"/>
        <w:rPr>
          <w:rFonts w:ascii="Times New Roman" w:hAnsi="Times New Roman"/>
          <w:sz w:val="24"/>
          <w:szCs w:val="24"/>
        </w:rPr>
      </w:pPr>
      <w:r w:rsidRPr="000529E3">
        <w:rPr>
          <w:rFonts w:ascii="Times New Roman" w:hAnsi="Times New Roman"/>
          <w:sz w:val="24"/>
          <w:szCs w:val="24"/>
        </w:rPr>
        <w:t>Vienlaikus visos Smiltenes novada attīstības dokumentos, kā prioritāte ir atzīta tūrisma veicināšana novadā un ar to saistīto pakalpojumu (izmitināšana, ēdināšana, tūrisma informācija) attīstība</w:t>
      </w:r>
      <w:r w:rsidR="00B65A10" w:rsidRPr="000529E3">
        <w:rPr>
          <w:rFonts w:ascii="Times New Roman" w:hAnsi="Times New Roman"/>
          <w:sz w:val="24"/>
          <w:szCs w:val="24"/>
        </w:rPr>
        <w:t xml:space="preserve"> - </w:t>
      </w:r>
      <w:r w:rsidR="00EA6046" w:rsidRPr="000529E3">
        <w:rPr>
          <w:rFonts w:ascii="Times New Roman" w:hAnsi="Times New Roman"/>
          <w:sz w:val="24"/>
          <w:szCs w:val="24"/>
        </w:rPr>
        <w:t xml:space="preserve">Smiltenes novada attīstības programmas 2012.-2018.gadam </w:t>
      </w:r>
      <w:r w:rsidR="0033250C" w:rsidRPr="000529E3">
        <w:rPr>
          <w:rFonts w:ascii="Times New Roman" w:hAnsi="Times New Roman"/>
          <w:sz w:val="24"/>
          <w:szCs w:val="24"/>
        </w:rPr>
        <w:t xml:space="preserve">Stratēģiskās daļas 1.4. </w:t>
      </w:r>
      <w:r w:rsidR="0033250C" w:rsidRPr="000529E3">
        <w:rPr>
          <w:rFonts w:ascii="Times New Roman" w:hAnsi="Times New Roman"/>
          <w:sz w:val="24"/>
          <w:szCs w:val="24"/>
        </w:rPr>
        <w:lastRenderedPageBreak/>
        <w:t xml:space="preserve">“Vidēja termiņa prioritātes, rīcības virzieni un uzdevumi” uzdevuma U.3.3.1. “Atjaunot un izveidot tūrisma un aktīvās atpūtas infrastruktūru” aktivitātei RV3.3: “Labiekārtotas sabiedriskas nozīmes teritorijas un objekti” </w:t>
      </w:r>
      <w:r w:rsidR="000529E3" w:rsidRPr="000529E3">
        <w:rPr>
          <w:rFonts w:ascii="Times New Roman" w:hAnsi="Times New Roman"/>
          <w:sz w:val="24"/>
          <w:szCs w:val="24"/>
        </w:rPr>
        <w:t xml:space="preserve">un </w:t>
      </w:r>
      <w:r w:rsidR="00EA6046" w:rsidRPr="000529E3">
        <w:rPr>
          <w:rFonts w:ascii="Times New Roman" w:hAnsi="Times New Roman"/>
          <w:sz w:val="24"/>
          <w:szCs w:val="24"/>
        </w:rPr>
        <w:t>Rīcības un investīciju plāna daļ</w:t>
      </w:r>
      <w:r w:rsidR="000529E3" w:rsidRPr="000529E3">
        <w:rPr>
          <w:rFonts w:ascii="Times New Roman" w:hAnsi="Times New Roman"/>
          <w:sz w:val="24"/>
          <w:szCs w:val="24"/>
        </w:rPr>
        <w:t>as</w:t>
      </w:r>
      <w:r w:rsidR="00EA6046" w:rsidRPr="000529E3">
        <w:rPr>
          <w:rFonts w:ascii="Times New Roman" w:hAnsi="Times New Roman"/>
          <w:sz w:val="24"/>
          <w:szCs w:val="24"/>
        </w:rPr>
        <w:t xml:space="preserve"> RV1.2: “Sekmēt uzņēmējdarbības attīstību un inovācijas” iekļautā uzdevuma U1.2.2: “Veicināt jaunu produktu, pakalpojumu izstrādi un mārketingu” aktivitāt</w:t>
      </w:r>
      <w:r w:rsidR="000529E3" w:rsidRPr="000529E3">
        <w:rPr>
          <w:rFonts w:ascii="Times New Roman" w:hAnsi="Times New Roman"/>
          <w:sz w:val="24"/>
          <w:szCs w:val="24"/>
        </w:rPr>
        <w:t>ei</w:t>
      </w:r>
      <w:r w:rsidR="00EA6046" w:rsidRPr="000529E3">
        <w:rPr>
          <w:rFonts w:ascii="Times New Roman" w:hAnsi="Times New Roman"/>
          <w:sz w:val="24"/>
          <w:szCs w:val="24"/>
        </w:rPr>
        <w:t xml:space="preserve"> 1.2.2.1. “Novada tūrisma stratēģijas izstrāde un īstenošana”</w:t>
      </w:r>
      <w:r w:rsidRPr="000529E3">
        <w:rPr>
          <w:rFonts w:ascii="Times New Roman" w:hAnsi="Times New Roman"/>
          <w:sz w:val="24"/>
          <w:szCs w:val="24"/>
        </w:rPr>
        <w:t>.</w:t>
      </w:r>
    </w:p>
    <w:p w14:paraId="65260EE0" w14:textId="77777777" w:rsidR="00062427" w:rsidRPr="000529E3" w:rsidRDefault="00062427" w:rsidP="000529E3">
      <w:pPr>
        <w:pStyle w:val="NoSpacing"/>
        <w:ind w:firstLine="567"/>
        <w:jc w:val="both"/>
        <w:rPr>
          <w:rFonts w:ascii="Times New Roman" w:hAnsi="Times New Roman"/>
          <w:sz w:val="24"/>
          <w:szCs w:val="24"/>
        </w:rPr>
      </w:pPr>
      <w:r w:rsidRPr="000529E3">
        <w:rPr>
          <w:rFonts w:ascii="Times New Roman" w:hAnsi="Times New Roman"/>
          <w:sz w:val="24"/>
          <w:szCs w:val="24"/>
        </w:rPr>
        <w:t xml:space="preserve">Rezultātā </w:t>
      </w:r>
      <w:r w:rsidRPr="000529E3">
        <w:rPr>
          <w:rFonts w:ascii="Times New Roman" w:eastAsia="Times New Roman" w:hAnsi="Times New Roman"/>
          <w:sz w:val="24"/>
          <w:szCs w:val="24"/>
        </w:rPr>
        <w:t xml:space="preserve">Nekustamais īpašums jau vairākus gadus stāv neizmantots, lai gan pašvaldība redz tā pielietojumu augstākminēto mērķu sasniegšanai un piesaistot ERAF finansējumu infrastruktūras (ēkas) attīstībai, pašvaldībai būtu iespējas to atjaunot, sakārtojot vidi un sekmējot tūrisma attīstību Smiltenes pilsētā. </w:t>
      </w:r>
    </w:p>
    <w:p w14:paraId="0015A363" w14:textId="77777777" w:rsidR="00062427" w:rsidRPr="000529E3" w:rsidRDefault="00062427" w:rsidP="000529E3">
      <w:pPr>
        <w:pStyle w:val="NoSpacing"/>
        <w:ind w:firstLine="567"/>
        <w:jc w:val="both"/>
        <w:rPr>
          <w:rFonts w:ascii="Times New Roman" w:hAnsi="Times New Roman"/>
          <w:sz w:val="24"/>
          <w:szCs w:val="24"/>
        </w:rPr>
      </w:pPr>
      <w:r w:rsidRPr="000529E3">
        <w:rPr>
          <w:rFonts w:ascii="Times New Roman" w:hAnsi="Times New Roman"/>
          <w:sz w:val="24"/>
          <w:szCs w:val="24"/>
        </w:rPr>
        <w:t>Atbilstoši Iekšlietu ministrijas 2021. gada 7. janvārī sniegtajai atbildei uz Smiltenes novada domes 2020.gada 21.decembra vēstuli Nr.SND/4.7/2741, Iekšlietu ministrijai nav iebildumu attiecībā uz Smiltenes novada domes ieceri mainīt nekustamā īpašuma izmantošanas mērķi.</w:t>
      </w:r>
    </w:p>
    <w:p w14:paraId="5929B1AE" w14:textId="77777777" w:rsidR="00062427" w:rsidRPr="000529E3" w:rsidRDefault="00062427" w:rsidP="000529E3">
      <w:pPr>
        <w:pStyle w:val="NoSpacing"/>
        <w:ind w:firstLine="567"/>
        <w:jc w:val="both"/>
        <w:rPr>
          <w:rFonts w:ascii="Times New Roman" w:hAnsi="Times New Roman"/>
          <w:sz w:val="24"/>
          <w:szCs w:val="24"/>
        </w:rPr>
      </w:pPr>
      <w:r w:rsidRPr="000529E3">
        <w:rPr>
          <w:rFonts w:ascii="Times New Roman" w:hAnsi="Times New Roman"/>
          <w:sz w:val="24"/>
          <w:szCs w:val="24"/>
        </w:rPr>
        <w:t>Ministru kabineta 2009.gada 7.aprīļa noteikumu Nr.300 “Ministru kabineta kārtības rullis” 11.punkts noteic, ka pašvaldība ar tā Ministru kabineta locekļa starpniecību, kurš ir politiski atbildīgs par attiecīgo jomu, nozari vai apakšnozari, patstāvīgi var iniciēt tiesību akta projekta izskatīšanu Ministru kabinetā.</w:t>
      </w:r>
    </w:p>
    <w:p w14:paraId="2F923A34" w14:textId="77777777" w:rsidR="000676F7" w:rsidRPr="000529E3" w:rsidRDefault="000676F7" w:rsidP="000529E3">
      <w:pPr>
        <w:pStyle w:val="NoSpacing"/>
        <w:ind w:firstLine="567"/>
        <w:jc w:val="both"/>
        <w:rPr>
          <w:rFonts w:ascii="Times New Roman" w:eastAsia="Times New Roman" w:hAnsi="Times New Roman"/>
          <w:sz w:val="24"/>
          <w:szCs w:val="24"/>
        </w:rPr>
      </w:pPr>
      <w:r w:rsidRPr="000529E3">
        <w:rPr>
          <w:rFonts w:ascii="Times New Roman" w:eastAsia="Times New Roman" w:hAnsi="Times New Roman"/>
          <w:sz w:val="24"/>
          <w:szCs w:val="24"/>
        </w:rPr>
        <w:t>Ņemot vērā norādīto, Smiltenes novada pašvaldībai būtu lietderīgi  rīkojuma 1. punktā minēto Nekustamo īpašumu turpināt izmantot deleģētās funkcijas īstenošanai atbilstoši Tūrisma likuma 8. panta pirmās daļas 3. – 6. punktiem. Šāds izmantošanas mērķis sevī ietver arī likuma “Par pašvaldībām” 15. panta pirmās daļas 5. un 10. punktā noteikto funkciju realizāciju, jo attīstot šo ēku kā tūrisma produktu, pašvaldība vienlaikus gan pati nodrošinās tūrisma pakalpojumu, gan radīs vidi sadarbībai ar privāto sektoru tūrisma attīstībai pilsētā.</w:t>
      </w:r>
    </w:p>
    <w:p w14:paraId="17CFA3C7" w14:textId="77777777" w:rsidR="00814AF6" w:rsidRDefault="000676F7" w:rsidP="000529E3">
      <w:pPr>
        <w:ind w:firstLine="567"/>
        <w:jc w:val="both"/>
        <w:rPr>
          <w:bCs/>
          <w:iCs/>
        </w:rPr>
      </w:pPr>
      <w:r w:rsidRPr="002828A3">
        <w:rPr>
          <w:lang w:eastAsia="en-US"/>
        </w:rPr>
        <w:t xml:space="preserve">Ņemot vērā </w:t>
      </w:r>
      <w:r w:rsidR="000529E3">
        <w:rPr>
          <w:lang w:eastAsia="en-US"/>
        </w:rPr>
        <w:t>norādīto</w:t>
      </w:r>
      <w:r w:rsidRPr="002828A3">
        <w:rPr>
          <w:lang w:eastAsia="en-US"/>
        </w:rPr>
        <w:t xml:space="preserve">, </w:t>
      </w:r>
      <w:r w:rsidR="00645F9F" w:rsidRPr="00645F9F">
        <w:rPr>
          <w:lang w:eastAsia="en-US"/>
        </w:rPr>
        <w:t>Smiltenes novada attīstības programmas 2012.-2018.gadam Stratēģiskās daļas 1.4. “Vidēja termiņa prioritātes, rīcības virzieni un uzdevumi” uzdevuma U.3.3.1. “Atjaunot un izveidot tūrisma un aktīvās atpūtas infrastruktūru” aktivitāti RV3.3: “Labiekārtotas sabiedriskas nozīmes teritorijas un objekti” un Rīcības un investīciju plāna daļas RV1.2: “Sekmēt uzņēmējdarbības attīstību un inovācijas” iekļautā uzdevuma U1.2.2: “Veicināt jaunu produktu, pakalpojumu izstrādi un mārketingu” aktivitāti 1.2.2.1. “Novada tūrisma stratēģijas izstrāde un īstenošana”</w:t>
      </w:r>
      <w:r w:rsidR="00645F9F">
        <w:rPr>
          <w:lang w:eastAsia="en-US"/>
        </w:rPr>
        <w:t xml:space="preserve">, </w:t>
      </w:r>
      <w:r w:rsidRPr="002828A3">
        <w:rPr>
          <w:lang w:eastAsia="en-US"/>
        </w:rPr>
        <w:t>Smiltenes novada pašvaldības domes Finanšu un attīstības jautājumu pastāvīgās komitejas 2022. gada 24. augusta atzinumu (protokols Nr.</w:t>
      </w:r>
      <w:r w:rsidR="000529E3">
        <w:rPr>
          <w:lang w:eastAsia="en-US"/>
        </w:rPr>
        <w:t>10</w:t>
      </w:r>
      <w:r w:rsidRPr="002828A3">
        <w:rPr>
          <w:lang w:eastAsia="en-US"/>
        </w:rPr>
        <w:t xml:space="preserve">)  un pamatojoties uz  </w:t>
      </w:r>
      <w:r w:rsidRPr="00062427">
        <w:rPr>
          <w:lang w:eastAsia="en-US"/>
        </w:rPr>
        <w:t>Tūrisma likuma 8. panta pirmās daļas 3. – 6. punktiem</w:t>
      </w:r>
      <w:r>
        <w:rPr>
          <w:lang w:eastAsia="en-US"/>
        </w:rPr>
        <w:t xml:space="preserve">, </w:t>
      </w:r>
      <w:r w:rsidRPr="00062427">
        <w:rPr>
          <w:lang w:eastAsia="en-US"/>
        </w:rPr>
        <w:t>likuma “Par pašvaldībām” 15. panta pirmās daļas 5. un 10. punkt</w:t>
      </w:r>
      <w:r>
        <w:rPr>
          <w:lang w:eastAsia="en-US"/>
        </w:rPr>
        <w:t>iem,</w:t>
      </w:r>
      <w:r w:rsidR="002828A3" w:rsidRPr="002828A3">
        <w:rPr>
          <w:bCs/>
          <w:iCs/>
          <w:color w:val="000000"/>
        </w:rPr>
        <w:t xml:space="preserve"> </w:t>
      </w:r>
      <w:r w:rsidR="002828A3">
        <w:rPr>
          <w:bCs/>
          <w:iCs/>
          <w:color w:val="000000"/>
        </w:rPr>
        <w:t xml:space="preserve">21.panta pirmās </w:t>
      </w:r>
      <w:r w:rsidR="002828A3" w:rsidRPr="002E66AD">
        <w:rPr>
          <w:bCs/>
          <w:iCs/>
        </w:rPr>
        <w:t>daļas 27.punkt</w:t>
      </w:r>
      <w:r w:rsidR="002828A3">
        <w:rPr>
          <w:bCs/>
          <w:iCs/>
        </w:rPr>
        <w:t>u,</w:t>
      </w:r>
      <w:r>
        <w:rPr>
          <w:lang w:eastAsia="en-US"/>
        </w:rPr>
        <w:t xml:space="preserve"> </w:t>
      </w:r>
      <w:r w:rsidRPr="002828A3">
        <w:rPr>
          <w:lang w:eastAsia="en-US"/>
        </w:rPr>
        <w:t xml:space="preserve"> </w:t>
      </w:r>
      <w:hyperlink r:id="rId14" w:tgtFrame="_blank" w:history="1">
        <w:r w:rsidR="002828A3" w:rsidRPr="002828A3">
          <w:rPr>
            <w:lang w:eastAsia="en-US"/>
          </w:rPr>
          <w:t>Publiskas personas mantas atsavināšanas likuma</w:t>
        </w:r>
      </w:hyperlink>
      <w:r w:rsidR="002828A3" w:rsidRPr="002828A3">
        <w:rPr>
          <w:lang w:eastAsia="en-US"/>
        </w:rPr>
        <w:t> </w:t>
      </w:r>
      <w:hyperlink r:id="rId15" w:anchor="p42" w:tgtFrame="_blank" w:history="1">
        <w:r w:rsidR="002828A3" w:rsidRPr="002828A3">
          <w:rPr>
            <w:lang w:eastAsia="en-US"/>
          </w:rPr>
          <w:t>42. panta</w:t>
        </w:r>
      </w:hyperlink>
      <w:r w:rsidR="002828A3" w:rsidRPr="002828A3">
        <w:rPr>
          <w:lang w:eastAsia="en-US"/>
        </w:rPr>
        <w:t> pirmo daļu ,</w:t>
      </w:r>
      <w:r w:rsidR="002828A3" w:rsidRPr="00062427">
        <w:rPr>
          <w:lang w:eastAsia="en-US"/>
        </w:rPr>
        <w:t xml:space="preserve"> </w:t>
      </w:r>
      <w:r w:rsidRPr="00062427">
        <w:rPr>
          <w:lang w:eastAsia="en-US"/>
        </w:rPr>
        <w:t>Ministru kabineta 2009.gada 7.aprīļa noteikumu Nr.300 “Ministru kabineta kārtības rullis” 11.punkt</w:t>
      </w:r>
      <w:r>
        <w:rPr>
          <w:lang w:eastAsia="en-US"/>
        </w:rPr>
        <w:t>u</w:t>
      </w:r>
      <w:r w:rsidRPr="002E66AD">
        <w:rPr>
          <w:bCs/>
          <w:iCs/>
        </w:rPr>
        <w:t xml:space="preserve">, </w:t>
      </w:r>
      <w:r w:rsidR="00814AF6" w:rsidRPr="00814AF6">
        <w:rPr>
          <w:bCs/>
          <w:iCs/>
        </w:rPr>
        <w:t>atklāti balsojot ar 15 balsīm "Par" – (Ainārs Mežulis, Andris Abrāmovs, Astrīda Harju, Dainis Aļeksējevs, Edgars Avotiņš, Ervins Labanovskis, Gita Mūrniece, Ilze Vergina, Inga Ērgle, Jānis Āboliņš, Māris Zālītis, Mārtiņš Vīgants, Otārs Putrālis, Raivis Vizulis, Toms Markss), "Pret" – nav, "Atturas" – nav,</w:t>
      </w:r>
    </w:p>
    <w:p w14:paraId="13CAB654" w14:textId="77777777" w:rsidR="000676F7" w:rsidRDefault="000676F7" w:rsidP="000529E3">
      <w:pPr>
        <w:ind w:firstLine="567"/>
        <w:jc w:val="both"/>
        <w:rPr>
          <w:bCs/>
          <w:iCs/>
          <w:color w:val="000000"/>
        </w:rPr>
      </w:pPr>
      <w:r>
        <w:rPr>
          <w:bCs/>
          <w:iCs/>
          <w:color w:val="000000"/>
        </w:rPr>
        <w:t xml:space="preserve">Smiltenes novada pašvaldības dome </w:t>
      </w:r>
    </w:p>
    <w:p w14:paraId="62C16E5C" w14:textId="77777777" w:rsidR="000676F7" w:rsidRPr="002A01A9" w:rsidRDefault="000676F7" w:rsidP="000676F7">
      <w:pPr>
        <w:jc w:val="both"/>
        <w:rPr>
          <w:b/>
          <w:iCs/>
          <w:color w:val="000000"/>
        </w:rPr>
      </w:pPr>
      <w:r w:rsidRPr="002A01A9">
        <w:rPr>
          <w:b/>
          <w:iCs/>
          <w:color w:val="000000"/>
        </w:rPr>
        <w:t>NOLEMJ:</w:t>
      </w:r>
    </w:p>
    <w:p w14:paraId="31B3A1F4" w14:textId="77777777" w:rsidR="002828A3" w:rsidRPr="000529E3" w:rsidRDefault="002828A3" w:rsidP="000D6622">
      <w:pPr>
        <w:pStyle w:val="NoSpacing"/>
        <w:numPr>
          <w:ilvl w:val="0"/>
          <w:numId w:val="20"/>
        </w:numPr>
        <w:ind w:left="567" w:hanging="425"/>
        <w:jc w:val="both"/>
        <w:rPr>
          <w:rFonts w:ascii="Times New Roman" w:eastAsia="Times New Roman" w:hAnsi="Times New Roman"/>
          <w:sz w:val="24"/>
          <w:szCs w:val="24"/>
        </w:rPr>
      </w:pPr>
      <w:r w:rsidRPr="000529E3">
        <w:rPr>
          <w:rFonts w:ascii="Times New Roman" w:eastAsia="Times New Roman" w:hAnsi="Times New Roman"/>
          <w:sz w:val="24"/>
          <w:szCs w:val="24"/>
        </w:rPr>
        <w:t xml:space="preserve">Piekrist </w:t>
      </w:r>
      <w:r w:rsidRPr="000529E3">
        <w:rPr>
          <w:rFonts w:ascii="Times New Roman" w:hAnsi="Times New Roman"/>
          <w:sz w:val="24"/>
          <w:szCs w:val="24"/>
        </w:rPr>
        <w:t xml:space="preserve">Ministru kabineta 2017. gada 6. janvāra rīkojuma Nr.14 “Par valsts nekustamo īpašumu nodošanu Smiltenes novada pašvaldības īpašumā” </w:t>
      </w:r>
      <w:r w:rsidRPr="000529E3">
        <w:rPr>
          <w:rFonts w:ascii="Times New Roman" w:eastAsia="Times New Roman" w:hAnsi="Times New Roman"/>
          <w:sz w:val="24"/>
          <w:szCs w:val="24"/>
        </w:rPr>
        <w:t>1. punktā minētā Nekustamā īpašuma turpmākai izmantošanai  deleģētās funkcijas īstenošanai atbilstoši Tūrisma likuma 8. panta pirmās daļas 3. – 6. punktiem</w:t>
      </w:r>
      <w:r w:rsidR="000529E3" w:rsidRPr="000529E3">
        <w:rPr>
          <w:rFonts w:ascii="Times New Roman" w:eastAsia="Times New Roman" w:hAnsi="Times New Roman"/>
          <w:sz w:val="24"/>
          <w:szCs w:val="24"/>
          <w:lang w:eastAsia="lv-LV"/>
        </w:rPr>
        <w:t xml:space="preserve"> </w:t>
      </w:r>
      <w:r w:rsidR="000529E3" w:rsidRPr="000529E3">
        <w:rPr>
          <w:rFonts w:ascii="Times New Roman" w:eastAsia="Times New Roman" w:hAnsi="Times New Roman"/>
          <w:sz w:val="24"/>
          <w:szCs w:val="24"/>
        </w:rPr>
        <w:t>likuma “Par pašvaldībām” 15. panta pirmās daļas 5. un 10. punktā not</w:t>
      </w:r>
      <w:bookmarkStart w:id="1" w:name="_GoBack"/>
      <w:bookmarkEnd w:id="1"/>
      <w:r w:rsidR="000529E3" w:rsidRPr="000529E3">
        <w:rPr>
          <w:rFonts w:ascii="Times New Roman" w:eastAsia="Times New Roman" w:hAnsi="Times New Roman"/>
          <w:sz w:val="24"/>
          <w:szCs w:val="24"/>
        </w:rPr>
        <w:t xml:space="preserve">eikto </w:t>
      </w:r>
      <w:r w:rsidR="000529E3">
        <w:rPr>
          <w:rFonts w:ascii="Times New Roman" w:eastAsia="Times New Roman" w:hAnsi="Times New Roman"/>
          <w:sz w:val="24"/>
          <w:szCs w:val="24"/>
        </w:rPr>
        <w:t xml:space="preserve">pašvaldības autonomo </w:t>
      </w:r>
      <w:r w:rsidR="000529E3" w:rsidRPr="000529E3">
        <w:rPr>
          <w:rFonts w:ascii="Times New Roman" w:eastAsia="Times New Roman" w:hAnsi="Times New Roman"/>
          <w:sz w:val="24"/>
          <w:szCs w:val="24"/>
        </w:rPr>
        <w:t>funkciju realizācij</w:t>
      </w:r>
      <w:r w:rsidR="003A2EBD">
        <w:rPr>
          <w:rFonts w:ascii="Times New Roman" w:eastAsia="Times New Roman" w:hAnsi="Times New Roman"/>
          <w:sz w:val="24"/>
          <w:szCs w:val="24"/>
        </w:rPr>
        <w:t>ai</w:t>
      </w:r>
      <w:r w:rsidRPr="000529E3">
        <w:rPr>
          <w:rFonts w:ascii="Times New Roman" w:eastAsia="Times New Roman" w:hAnsi="Times New Roman"/>
          <w:sz w:val="24"/>
          <w:szCs w:val="24"/>
        </w:rPr>
        <w:t>.</w:t>
      </w:r>
    </w:p>
    <w:p w14:paraId="5358E202" w14:textId="77777777" w:rsidR="002828A3" w:rsidRPr="000529E3" w:rsidRDefault="002828A3" w:rsidP="000D6622">
      <w:pPr>
        <w:pStyle w:val="NoSpacing"/>
        <w:numPr>
          <w:ilvl w:val="0"/>
          <w:numId w:val="20"/>
        </w:numPr>
        <w:ind w:left="567" w:hanging="425"/>
        <w:jc w:val="both"/>
        <w:rPr>
          <w:rFonts w:ascii="Times New Roman" w:eastAsia="Times New Roman" w:hAnsi="Times New Roman"/>
          <w:sz w:val="24"/>
          <w:szCs w:val="24"/>
        </w:rPr>
      </w:pPr>
      <w:r w:rsidRPr="000529E3">
        <w:rPr>
          <w:rFonts w:ascii="Times New Roman" w:eastAsia="Times New Roman" w:hAnsi="Times New Roman"/>
          <w:sz w:val="24"/>
          <w:szCs w:val="24"/>
        </w:rPr>
        <w:t xml:space="preserve">Lūgt Vides aizsardzības un reģionālās attīstības ministriju </w:t>
      </w:r>
      <w:r w:rsidR="00062427" w:rsidRPr="000529E3">
        <w:rPr>
          <w:rFonts w:ascii="Times New Roman" w:eastAsia="Times New Roman" w:hAnsi="Times New Roman"/>
          <w:sz w:val="24"/>
          <w:szCs w:val="24"/>
        </w:rPr>
        <w:t>iniciēt Ministru kabineta 2017. gada 6. janvāra rīkojuma Nr.14 “Par valsts nekustamo īpašumu nodošanu Smiltenes novada pašvaldības īpašumā” 2. punkta grozīšanu,  paredzot tajā pienākumu Smiltenes novada pašvaldībai  rīkojuma 1. punktā minēto Nekustamo īpašumu turpināt izmantot deleģētās funkcijas īstenošanai atbilstoši Tūrisma likuma 8. panta pirmās daļas 3. – 6. punktiem</w:t>
      </w:r>
      <w:r w:rsidR="003A2EBD" w:rsidRPr="003A2EBD">
        <w:rPr>
          <w:rFonts w:ascii="Arial" w:eastAsia="Times New Roman" w:hAnsi="Arial" w:cs="Arial"/>
          <w:color w:val="414142"/>
          <w:sz w:val="20"/>
          <w:szCs w:val="20"/>
          <w:shd w:val="clear" w:color="auto" w:fill="FFFFFF"/>
          <w:lang w:eastAsia="lv-LV"/>
        </w:rPr>
        <w:t xml:space="preserve"> </w:t>
      </w:r>
      <w:r w:rsidR="000529E3" w:rsidRPr="000529E3">
        <w:rPr>
          <w:rFonts w:ascii="Times New Roman" w:eastAsia="Times New Roman" w:hAnsi="Times New Roman"/>
          <w:sz w:val="24"/>
          <w:szCs w:val="24"/>
        </w:rPr>
        <w:t xml:space="preserve">likuma “Par pašvaldībām” 15. panta pirmās daļas 5. un 10. punktā noteikto </w:t>
      </w:r>
      <w:r w:rsidR="003A2EBD" w:rsidRPr="003A2EBD">
        <w:rPr>
          <w:rFonts w:ascii="Times New Roman" w:eastAsia="Times New Roman" w:hAnsi="Times New Roman"/>
          <w:sz w:val="24"/>
          <w:szCs w:val="24"/>
        </w:rPr>
        <w:t xml:space="preserve">pašvaldības autonomo </w:t>
      </w:r>
      <w:r w:rsidR="000529E3" w:rsidRPr="000529E3">
        <w:rPr>
          <w:rFonts w:ascii="Times New Roman" w:eastAsia="Times New Roman" w:hAnsi="Times New Roman"/>
          <w:sz w:val="24"/>
          <w:szCs w:val="24"/>
        </w:rPr>
        <w:t>funkciju realizācij</w:t>
      </w:r>
      <w:r w:rsidR="003A2EBD" w:rsidRPr="003A2EBD">
        <w:rPr>
          <w:rFonts w:ascii="Times New Roman" w:eastAsia="Times New Roman" w:hAnsi="Times New Roman"/>
          <w:sz w:val="24"/>
          <w:szCs w:val="24"/>
        </w:rPr>
        <w:t>a</w:t>
      </w:r>
      <w:r w:rsidR="003A2EBD">
        <w:rPr>
          <w:rFonts w:ascii="Times New Roman" w:eastAsia="Times New Roman" w:hAnsi="Times New Roman"/>
          <w:sz w:val="24"/>
          <w:szCs w:val="24"/>
        </w:rPr>
        <w:t>i</w:t>
      </w:r>
      <w:r w:rsidR="003A2EBD" w:rsidRPr="003A2EBD">
        <w:rPr>
          <w:rFonts w:ascii="Times New Roman" w:eastAsia="Times New Roman" w:hAnsi="Times New Roman"/>
          <w:sz w:val="24"/>
          <w:szCs w:val="24"/>
        </w:rPr>
        <w:t xml:space="preserve">– </w:t>
      </w:r>
      <w:r w:rsidR="003A2EBD">
        <w:rPr>
          <w:rFonts w:ascii="Times New Roman" w:eastAsia="Times New Roman" w:hAnsi="Times New Roman"/>
          <w:sz w:val="24"/>
          <w:szCs w:val="24"/>
        </w:rPr>
        <w:t>r</w:t>
      </w:r>
      <w:r w:rsidR="003A2EBD" w:rsidRPr="003A2EBD">
        <w:rPr>
          <w:rFonts w:ascii="Times New Roman" w:eastAsia="Times New Roman" w:hAnsi="Times New Roman"/>
          <w:sz w:val="24"/>
          <w:szCs w:val="24"/>
        </w:rPr>
        <w:t>ūpēties par kultūru un sekmēt tradicionālo kultūras vērtību saglabāšanu un tautas jaunrades attīstību (organizatoriska un finansiāla palīdzība kultūras iestādēm un pasākumiem, atbalsts kultūras pieminekļu saglabāšanai u.c.)</w:t>
      </w:r>
      <w:r w:rsidR="003A2EBD">
        <w:rPr>
          <w:rFonts w:ascii="Times New Roman" w:eastAsia="Times New Roman" w:hAnsi="Times New Roman"/>
          <w:sz w:val="24"/>
          <w:szCs w:val="24"/>
        </w:rPr>
        <w:t xml:space="preserve"> un </w:t>
      </w:r>
      <w:r w:rsidR="003A2EBD" w:rsidRPr="003A2EBD">
        <w:rPr>
          <w:rFonts w:ascii="Times New Roman" w:eastAsia="Times New Roman" w:hAnsi="Times New Roman"/>
          <w:sz w:val="24"/>
          <w:szCs w:val="24"/>
        </w:rPr>
        <w:t>sekmēt saimniecisko darbību attiecīgajā administratīvajā teritorijā, rūpēties par bezdarba samazināšanu</w:t>
      </w:r>
      <w:r w:rsidR="00062427" w:rsidRPr="000529E3">
        <w:rPr>
          <w:rFonts w:ascii="Times New Roman" w:eastAsia="Times New Roman" w:hAnsi="Times New Roman"/>
          <w:sz w:val="24"/>
          <w:szCs w:val="24"/>
        </w:rPr>
        <w:t>.</w:t>
      </w:r>
    </w:p>
    <w:p w14:paraId="13E354CD" w14:textId="77777777" w:rsidR="002828A3" w:rsidRPr="000529E3" w:rsidRDefault="00112D3B" w:rsidP="000D6622">
      <w:pPr>
        <w:pStyle w:val="NoSpacing"/>
        <w:numPr>
          <w:ilvl w:val="0"/>
          <w:numId w:val="20"/>
        </w:numPr>
        <w:ind w:left="567" w:hanging="425"/>
        <w:jc w:val="both"/>
        <w:rPr>
          <w:rFonts w:ascii="Times New Roman" w:hAnsi="Times New Roman"/>
          <w:bCs/>
          <w:color w:val="000000"/>
          <w:sz w:val="24"/>
          <w:szCs w:val="24"/>
          <w:lang w:eastAsia="zh-CN"/>
        </w:rPr>
      </w:pPr>
      <w:r w:rsidRPr="000529E3">
        <w:rPr>
          <w:rFonts w:ascii="Times New Roman" w:hAnsi="Times New Roman"/>
          <w:bCs/>
          <w:color w:val="000000"/>
          <w:sz w:val="24"/>
          <w:szCs w:val="24"/>
          <w:lang w:eastAsia="zh-CN"/>
        </w:rPr>
        <w:lastRenderedPageBreak/>
        <w:t xml:space="preserve">Lēmuma izpildi kontrolēt pašvaldības </w:t>
      </w:r>
      <w:r w:rsidR="002828A3" w:rsidRPr="000529E3">
        <w:rPr>
          <w:rFonts w:ascii="Times New Roman" w:hAnsi="Times New Roman"/>
          <w:bCs/>
          <w:color w:val="000000"/>
          <w:sz w:val="24"/>
          <w:szCs w:val="24"/>
          <w:lang w:eastAsia="zh-CN"/>
        </w:rPr>
        <w:t>izpilddirektora vietniecei teritorijas pārvaldības un sadarbības jautājumos</w:t>
      </w:r>
      <w:r w:rsidRPr="000529E3">
        <w:rPr>
          <w:rFonts w:ascii="Times New Roman" w:hAnsi="Times New Roman"/>
          <w:bCs/>
          <w:color w:val="000000"/>
          <w:sz w:val="24"/>
          <w:szCs w:val="24"/>
          <w:lang w:eastAsia="zh-CN"/>
        </w:rPr>
        <w:t>.</w:t>
      </w:r>
    </w:p>
    <w:p w14:paraId="1338E96F" w14:textId="77777777" w:rsidR="00112D3B" w:rsidRPr="000529E3" w:rsidRDefault="00112D3B" w:rsidP="000D6622">
      <w:pPr>
        <w:pStyle w:val="NoSpacing"/>
        <w:numPr>
          <w:ilvl w:val="0"/>
          <w:numId w:val="20"/>
        </w:numPr>
        <w:ind w:left="567" w:hanging="425"/>
        <w:jc w:val="both"/>
        <w:rPr>
          <w:rFonts w:ascii="Times New Roman" w:eastAsia="Times New Roman" w:hAnsi="Times New Roman"/>
          <w:sz w:val="24"/>
          <w:szCs w:val="24"/>
        </w:rPr>
      </w:pPr>
      <w:r w:rsidRPr="000529E3">
        <w:rPr>
          <w:rFonts w:ascii="Times New Roman" w:hAnsi="Times New Roman"/>
          <w:bCs/>
          <w:color w:val="000000"/>
          <w:sz w:val="24"/>
          <w:szCs w:val="24"/>
          <w:lang w:eastAsia="zh-CN"/>
        </w:rPr>
        <w:t>Lēmums stājas spēkā ar tā pieņemšanas brīdi.</w:t>
      </w:r>
    </w:p>
    <w:p w14:paraId="095FFA34" w14:textId="77777777" w:rsidR="00112D3B" w:rsidRDefault="00112D3B" w:rsidP="000529E3">
      <w:pPr>
        <w:pStyle w:val="NoSpacing"/>
        <w:rPr>
          <w:bCs/>
          <w:iCs/>
          <w:color w:val="000000"/>
        </w:rPr>
      </w:pPr>
    </w:p>
    <w:p w14:paraId="420E5D2E" w14:textId="77777777" w:rsidR="002A01A9" w:rsidRDefault="002A01A9" w:rsidP="00112D3B">
      <w:pPr>
        <w:rPr>
          <w:color w:val="000000"/>
          <w:lang w:eastAsia="en-US"/>
        </w:rPr>
      </w:pPr>
    </w:p>
    <w:p w14:paraId="3C1981B5" w14:textId="77777777" w:rsidR="00814AF6" w:rsidRDefault="00814AF6" w:rsidP="00112D3B">
      <w:pPr>
        <w:rPr>
          <w:color w:val="000000"/>
          <w:lang w:eastAsia="en-US"/>
        </w:rPr>
      </w:pPr>
    </w:p>
    <w:p w14:paraId="3991C7FC" w14:textId="77777777" w:rsidR="00406583" w:rsidRDefault="00112D3B" w:rsidP="00112D3B">
      <w:pPr>
        <w:rPr>
          <w:color w:val="000000"/>
          <w:lang w:eastAsia="en-US"/>
        </w:rPr>
      </w:pPr>
      <w:r>
        <w:rPr>
          <w:color w:val="000000"/>
          <w:lang w:eastAsia="en-US"/>
        </w:rPr>
        <w:t>Domes priekšsēdētājs</w:t>
      </w:r>
      <w:r>
        <w:rPr>
          <w:color w:val="000000"/>
          <w:lang w:eastAsia="en-US"/>
        </w:rPr>
        <w:tab/>
      </w:r>
      <w:r>
        <w:rPr>
          <w:color w:val="000000"/>
          <w:lang w:eastAsia="en-US"/>
        </w:rPr>
        <w:tab/>
      </w:r>
      <w:r>
        <w:rPr>
          <w:color w:val="000000"/>
          <w:lang w:eastAsia="en-US"/>
        </w:rPr>
        <w:tab/>
        <w:t xml:space="preserve">   </w:t>
      </w:r>
      <w:r w:rsidR="001D1C3E">
        <w:rPr>
          <w:color w:val="000000"/>
          <w:lang w:eastAsia="en-US"/>
        </w:rPr>
        <w:t>(paraksts)</w:t>
      </w:r>
      <w:r>
        <w:rPr>
          <w:color w:val="000000"/>
          <w:lang w:eastAsia="en-US"/>
        </w:rPr>
        <w:t xml:space="preserve">  </w:t>
      </w:r>
      <w:r w:rsidR="00821366">
        <w:rPr>
          <w:color w:val="000000"/>
          <w:lang w:eastAsia="en-US"/>
        </w:rPr>
        <w:tab/>
      </w:r>
      <w:r w:rsidR="00821366">
        <w:rPr>
          <w:color w:val="000000"/>
          <w:lang w:eastAsia="en-US"/>
        </w:rPr>
        <w:tab/>
      </w:r>
      <w:r>
        <w:rPr>
          <w:color w:val="000000"/>
          <w:lang w:eastAsia="en-US"/>
        </w:rPr>
        <w:t xml:space="preserve">                </w:t>
      </w:r>
      <w:r>
        <w:rPr>
          <w:color w:val="000000"/>
          <w:lang w:eastAsia="en-US"/>
        </w:rPr>
        <w:tab/>
      </w:r>
      <w:r>
        <w:rPr>
          <w:color w:val="000000"/>
          <w:lang w:eastAsia="en-US"/>
        </w:rPr>
        <w:tab/>
        <w:t xml:space="preserve">    E. Avotiņš</w:t>
      </w:r>
    </w:p>
    <w:p w14:paraId="28B1D01C" w14:textId="77777777" w:rsidR="001D1C3E" w:rsidRDefault="001D1C3E" w:rsidP="00112D3B">
      <w:pPr>
        <w:rPr>
          <w:color w:val="000000"/>
          <w:lang w:eastAsia="en-US"/>
        </w:rPr>
      </w:pPr>
    </w:p>
    <w:p w14:paraId="4889998A" w14:textId="77777777" w:rsidR="001D1C3E" w:rsidRDefault="001D1C3E" w:rsidP="00112D3B">
      <w:pPr>
        <w:rPr>
          <w:color w:val="000000"/>
          <w:lang w:eastAsia="en-US"/>
        </w:rPr>
      </w:pPr>
      <w:r>
        <w:rPr>
          <w:color w:val="000000"/>
          <w:lang w:eastAsia="en-US"/>
        </w:rPr>
        <w:t>NORAKSTS PAREIZS</w:t>
      </w:r>
    </w:p>
    <w:p w14:paraId="61D41507" w14:textId="77777777" w:rsidR="001D1C3E" w:rsidRDefault="001D1C3E" w:rsidP="00112D3B">
      <w:pPr>
        <w:rPr>
          <w:color w:val="000000"/>
          <w:lang w:eastAsia="en-US"/>
        </w:rPr>
      </w:pPr>
      <w:r>
        <w:rPr>
          <w:color w:val="000000"/>
          <w:lang w:eastAsia="en-US"/>
        </w:rPr>
        <w:t>Smiltenes novada pašvaldības</w:t>
      </w:r>
    </w:p>
    <w:p w14:paraId="20379BD7" w14:textId="77777777" w:rsidR="001D1C3E" w:rsidRDefault="001D1C3E" w:rsidP="00112D3B">
      <w:pPr>
        <w:rPr>
          <w:color w:val="000000"/>
          <w:lang w:eastAsia="en-US"/>
        </w:rPr>
      </w:pPr>
      <w:r>
        <w:rPr>
          <w:color w:val="000000"/>
          <w:lang w:eastAsia="en-US"/>
        </w:rPr>
        <w:t>Kancelejas un personāla nodaļas vadītājas pienākumu izpildītāja                 E.Sirmā</w:t>
      </w:r>
    </w:p>
    <w:p w14:paraId="106248F8" w14:textId="77777777" w:rsidR="001D1C3E" w:rsidRDefault="001D1C3E" w:rsidP="00112D3B">
      <w:pPr>
        <w:rPr>
          <w:color w:val="000000"/>
          <w:lang w:eastAsia="en-US"/>
        </w:rPr>
      </w:pPr>
      <w:r>
        <w:rPr>
          <w:color w:val="000000"/>
          <w:lang w:eastAsia="en-US"/>
        </w:rPr>
        <w:t>05.09.2022.</w:t>
      </w:r>
    </w:p>
    <w:p w14:paraId="25961EF9" w14:textId="77777777" w:rsidR="00CC301A" w:rsidRDefault="00CC301A" w:rsidP="00112D3B">
      <w:pPr>
        <w:rPr>
          <w:color w:val="000000"/>
          <w:lang w:eastAsia="en-US"/>
        </w:rPr>
      </w:pPr>
    </w:p>
    <w:p w14:paraId="0B2EF7DF" w14:textId="77777777" w:rsidR="00CC301A" w:rsidRPr="00B425FE" w:rsidRDefault="00CC301A" w:rsidP="00CC301A">
      <w:pPr>
        <w:jc w:val="center"/>
        <w:rPr>
          <w:rFonts w:eastAsia="Calibri" w:cs="Arial"/>
          <w:noProof/>
        </w:rPr>
      </w:pPr>
      <w:r w:rsidRPr="00B425FE">
        <w:rPr>
          <w:rFonts w:eastAsia="Calibri" w:cs="Arial"/>
          <w:sz w:val="20"/>
          <w:szCs w:val="20"/>
          <w:lang w:eastAsia="ar-SA"/>
        </w:rPr>
        <w:t>DOKUMENTS PARAKSTĪTS AR DROŠU ELEKTRONISKO PARAKSTU UN SATUR LAIKA ZĪMOGU</w:t>
      </w:r>
    </w:p>
    <w:p w14:paraId="23E7EF72" w14:textId="77777777" w:rsidR="00CC301A" w:rsidRPr="00B425FE" w:rsidRDefault="00CC301A" w:rsidP="00CC301A">
      <w:pPr>
        <w:jc w:val="both"/>
        <w:rPr>
          <w:sz w:val="23"/>
          <w:szCs w:val="23"/>
        </w:rPr>
      </w:pPr>
    </w:p>
    <w:p w14:paraId="13D99C31" w14:textId="77777777" w:rsidR="00CC301A" w:rsidRPr="00112D3B" w:rsidRDefault="00CC301A" w:rsidP="00112D3B"/>
    <w:sectPr w:rsidR="00CC301A" w:rsidRPr="00112D3B" w:rsidSect="004C36D0">
      <w:pgSz w:w="11906" w:h="16838"/>
      <w:pgMar w:top="680" w:right="851" w:bottom="6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DC2CA" w14:textId="77777777" w:rsidR="00324FE3" w:rsidRDefault="00324FE3" w:rsidP="008A4CC3">
      <w:r>
        <w:separator/>
      </w:r>
    </w:p>
  </w:endnote>
  <w:endnote w:type="continuationSeparator" w:id="0">
    <w:p w14:paraId="326A70B1" w14:textId="77777777" w:rsidR="00324FE3" w:rsidRDefault="00324FE3" w:rsidP="008A4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9CAFC" w14:textId="77777777" w:rsidR="00324FE3" w:rsidRDefault="00324FE3" w:rsidP="008A4CC3">
      <w:r>
        <w:separator/>
      </w:r>
    </w:p>
  </w:footnote>
  <w:footnote w:type="continuationSeparator" w:id="0">
    <w:p w14:paraId="7554A7DD" w14:textId="77777777" w:rsidR="00324FE3" w:rsidRDefault="00324FE3" w:rsidP="008A4C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F5ADB"/>
    <w:multiLevelType w:val="multilevel"/>
    <w:tmpl w:val="077224BE"/>
    <w:lvl w:ilvl="0">
      <w:start w:val="1"/>
      <w:numFmt w:val="decimal"/>
      <w:lvlText w:val="%1."/>
      <w:lvlJc w:val="left"/>
      <w:pPr>
        <w:tabs>
          <w:tab w:val="num" w:pos="360"/>
        </w:tabs>
        <w:ind w:left="360" w:hanging="360"/>
      </w:pPr>
    </w:lvl>
    <w:lvl w:ilvl="1">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82A425C"/>
    <w:multiLevelType w:val="hybridMultilevel"/>
    <w:tmpl w:val="1D1ADD3C"/>
    <w:lvl w:ilvl="0" w:tplc="B21ECA5C">
      <w:start w:val="1"/>
      <w:numFmt w:val="decimal"/>
      <w:lvlText w:val="%1)"/>
      <w:lvlJc w:val="left"/>
      <w:pPr>
        <w:ind w:left="1506" w:hanging="372"/>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BCB6FE5"/>
    <w:multiLevelType w:val="hybridMultilevel"/>
    <w:tmpl w:val="FCC248E0"/>
    <w:lvl w:ilvl="0" w:tplc="22BE30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C1C16CE"/>
    <w:multiLevelType w:val="multilevel"/>
    <w:tmpl w:val="569E48A0"/>
    <w:lvl w:ilvl="0">
      <w:start w:val="1"/>
      <w:numFmt w:val="decimal"/>
      <w:lvlText w:val="%1."/>
      <w:lvlJc w:val="left"/>
      <w:pPr>
        <w:ind w:left="720" w:hanging="360"/>
      </w:pPr>
      <w:rPr>
        <w:rFonts w:hint="default"/>
      </w:rPr>
    </w:lvl>
    <w:lvl w:ilvl="1">
      <w:start w:val="1"/>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AF4025"/>
    <w:multiLevelType w:val="hybridMultilevel"/>
    <w:tmpl w:val="14229D08"/>
    <w:lvl w:ilvl="0" w:tplc="22BE30CA">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245DA"/>
    <w:multiLevelType w:val="multilevel"/>
    <w:tmpl w:val="FBB4AD96"/>
    <w:lvl w:ilvl="0">
      <w:start w:val="5"/>
      <w:numFmt w:val="decimal"/>
      <w:lvlText w:val="%1."/>
      <w:lvlJc w:val="left"/>
      <w:pPr>
        <w:tabs>
          <w:tab w:val="num" w:pos="540"/>
        </w:tabs>
        <w:ind w:left="540" w:hanging="540"/>
      </w:pPr>
      <w:rPr>
        <w:rFonts w:hint="default"/>
        <w:b w:val="0"/>
      </w:rPr>
    </w:lvl>
    <w:lvl w:ilvl="1">
      <w:start w:val="2"/>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208C43E3"/>
    <w:multiLevelType w:val="hybridMultilevel"/>
    <w:tmpl w:val="007CF850"/>
    <w:lvl w:ilvl="0" w:tplc="2DE88A2A">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FCE210B"/>
    <w:multiLevelType w:val="hybridMultilevel"/>
    <w:tmpl w:val="B66264A2"/>
    <w:lvl w:ilvl="0" w:tplc="B21ECA5C">
      <w:start w:val="1"/>
      <w:numFmt w:val="decimal"/>
      <w:lvlText w:val="%1)"/>
      <w:lvlJc w:val="left"/>
      <w:pPr>
        <w:ind w:left="939" w:hanging="372"/>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C135BFD"/>
    <w:multiLevelType w:val="hybridMultilevel"/>
    <w:tmpl w:val="7580475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47012DE6"/>
    <w:multiLevelType w:val="hybridMultilevel"/>
    <w:tmpl w:val="3236B7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88E316B"/>
    <w:multiLevelType w:val="hybridMultilevel"/>
    <w:tmpl w:val="FE5CAB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2F23F1"/>
    <w:multiLevelType w:val="hybridMultilevel"/>
    <w:tmpl w:val="898E8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B51E38"/>
    <w:multiLevelType w:val="multilevel"/>
    <w:tmpl w:val="E1D89CFE"/>
    <w:lvl w:ilvl="0">
      <w:start w:val="1"/>
      <w:numFmt w:val="decimal"/>
      <w:lvlText w:val="%1."/>
      <w:lvlJc w:val="left"/>
      <w:pPr>
        <w:ind w:left="-491" w:hanging="360"/>
      </w:pPr>
    </w:lvl>
    <w:lvl w:ilvl="1">
      <w:start w:val="1"/>
      <w:numFmt w:val="lowerLetter"/>
      <w:lvlText w:val="%2."/>
      <w:lvlJc w:val="left"/>
      <w:pPr>
        <w:ind w:left="229" w:hanging="360"/>
      </w:pPr>
    </w:lvl>
    <w:lvl w:ilvl="2">
      <w:start w:val="1"/>
      <w:numFmt w:val="lowerRoman"/>
      <w:lvlText w:val="%3."/>
      <w:lvlJc w:val="right"/>
      <w:pPr>
        <w:ind w:left="949" w:hanging="180"/>
      </w:pPr>
    </w:lvl>
    <w:lvl w:ilvl="3">
      <w:start w:val="1"/>
      <w:numFmt w:val="decimal"/>
      <w:lvlText w:val="%4."/>
      <w:lvlJc w:val="left"/>
      <w:pPr>
        <w:ind w:left="1669" w:hanging="360"/>
      </w:pPr>
    </w:lvl>
    <w:lvl w:ilvl="4">
      <w:start w:val="1"/>
      <w:numFmt w:val="lowerLetter"/>
      <w:lvlText w:val="%5."/>
      <w:lvlJc w:val="left"/>
      <w:pPr>
        <w:ind w:left="2389" w:hanging="360"/>
      </w:pPr>
    </w:lvl>
    <w:lvl w:ilvl="5">
      <w:start w:val="1"/>
      <w:numFmt w:val="lowerRoman"/>
      <w:lvlText w:val="%6."/>
      <w:lvlJc w:val="right"/>
      <w:pPr>
        <w:ind w:left="3109" w:hanging="180"/>
      </w:pPr>
    </w:lvl>
    <w:lvl w:ilvl="6">
      <w:start w:val="1"/>
      <w:numFmt w:val="decimal"/>
      <w:lvlText w:val="%7."/>
      <w:lvlJc w:val="left"/>
      <w:pPr>
        <w:ind w:left="3829" w:hanging="360"/>
      </w:pPr>
    </w:lvl>
    <w:lvl w:ilvl="7">
      <w:start w:val="1"/>
      <w:numFmt w:val="lowerLetter"/>
      <w:lvlText w:val="%8."/>
      <w:lvlJc w:val="left"/>
      <w:pPr>
        <w:ind w:left="4549" w:hanging="360"/>
      </w:pPr>
    </w:lvl>
    <w:lvl w:ilvl="8">
      <w:start w:val="1"/>
      <w:numFmt w:val="lowerRoman"/>
      <w:lvlText w:val="%9."/>
      <w:lvlJc w:val="right"/>
      <w:pPr>
        <w:ind w:left="5269" w:hanging="180"/>
      </w:pPr>
    </w:lvl>
  </w:abstractNum>
  <w:abstractNum w:abstractNumId="13" w15:restartNumberingAfterBreak="0">
    <w:nsid w:val="53930565"/>
    <w:multiLevelType w:val="hybridMultilevel"/>
    <w:tmpl w:val="DD8A9F32"/>
    <w:lvl w:ilvl="0" w:tplc="592C4F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31725B6"/>
    <w:multiLevelType w:val="hybridMultilevel"/>
    <w:tmpl w:val="C5A26662"/>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15:restartNumberingAfterBreak="0">
    <w:nsid w:val="638A795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64D34046"/>
    <w:multiLevelType w:val="multilevel"/>
    <w:tmpl w:val="F202D7EA"/>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0C5EC1"/>
    <w:multiLevelType w:val="hybridMultilevel"/>
    <w:tmpl w:val="96A4B5CC"/>
    <w:lvl w:ilvl="0" w:tplc="0409000F">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8" w15:restartNumberingAfterBreak="0">
    <w:nsid w:val="7DC07C43"/>
    <w:multiLevelType w:val="hybridMultilevel"/>
    <w:tmpl w:val="4A8675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4"/>
  </w:num>
  <w:num w:numId="2">
    <w:abstractNumId w:val="15"/>
  </w:num>
  <w:num w:numId="3">
    <w:abstractNumId w:val="9"/>
  </w:num>
  <w:num w:numId="4">
    <w:abstractNumId w:val="17"/>
  </w:num>
  <w:num w:numId="5">
    <w:abstractNumId w:val="18"/>
  </w:num>
  <w:num w:numId="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6"/>
  </w:num>
  <w:num w:numId="9">
    <w:abstractNumId w:val="5"/>
  </w:num>
  <w:num w:numId="10">
    <w:abstractNumId w:val="10"/>
  </w:num>
  <w:num w:numId="11">
    <w:abstractNumId w:val="11"/>
  </w:num>
  <w:num w:numId="12">
    <w:abstractNumId w:val="3"/>
  </w:num>
  <w:num w:numId="13">
    <w:abstractNumId w:val="12"/>
  </w:num>
  <w:num w:numId="14">
    <w:abstractNumId w:val="3"/>
  </w:num>
  <w:num w:numId="15">
    <w:abstractNumId w:val="6"/>
  </w:num>
  <w:num w:numId="16">
    <w:abstractNumId w:val="8"/>
  </w:num>
  <w:num w:numId="17">
    <w:abstractNumId w:val="7"/>
  </w:num>
  <w:num w:numId="18">
    <w:abstractNumId w:val="1"/>
  </w:num>
  <w:num w:numId="19">
    <w:abstractNumId w:val="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8B3"/>
    <w:rsid w:val="00000EFE"/>
    <w:rsid w:val="00005529"/>
    <w:rsid w:val="00012F74"/>
    <w:rsid w:val="0003387C"/>
    <w:rsid w:val="00043EC3"/>
    <w:rsid w:val="00045EC9"/>
    <w:rsid w:val="000463CE"/>
    <w:rsid w:val="00046FEC"/>
    <w:rsid w:val="00050FFF"/>
    <w:rsid w:val="000529E3"/>
    <w:rsid w:val="00062427"/>
    <w:rsid w:val="000658AE"/>
    <w:rsid w:val="00066591"/>
    <w:rsid w:val="000676F7"/>
    <w:rsid w:val="00072A7A"/>
    <w:rsid w:val="00072CCF"/>
    <w:rsid w:val="00074BD2"/>
    <w:rsid w:val="00084C3A"/>
    <w:rsid w:val="000909F1"/>
    <w:rsid w:val="00091708"/>
    <w:rsid w:val="00096DDE"/>
    <w:rsid w:val="000A617D"/>
    <w:rsid w:val="000D19F8"/>
    <w:rsid w:val="000D6622"/>
    <w:rsid w:val="000E7068"/>
    <w:rsid w:val="000F5777"/>
    <w:rsid w:val="000F6A60"/>
    <w:rsid w:val="0010452A"/>
    <w:rsid w:val="0010525C"/>
    <w:rsid w:val="00105F98"/>
    <w:rsid w:val="00111467"/>
    <w:rsid w:val="00112D3B"/>
    <w:rsid w:val="00130223"/>
    <w:rsid w:val="001324D1"/>
    <w:rsid w:val="00143379"/>
    <w:rsid w:val="0014728B"/>
    <w:rsid w:val="00161C75"/>
    <w:rsid w:val="001726CB"/>
    <w:rsid w:val="0017350A"/>
    <w:rsid w:val="0018133C"/>
    <w:rsid w:val="001813A4"/>
    <w:rsid w:val="00185378"/>
    <w:rsid w:val="0019061B"/>
    <w:rsid w:val="00191239"/>
    <w:rsid w:val="001940F6"/>
    <w:rsid w:val="001C217A"/>
    <w:rsid w:val="001C2FFE"/>
    <w:rsid w:val="001C503C"/>
    <w:rsid w:val="001C7BCE"/>
    <w:rsid w:val="001D1C3E"/>
    <w:rsid w:val="001D48D3"/>
    <w:rsid w:val="0020609E"/>
    <w:rsid w:val="00222587"/>
    <w:rsid w:val="002352E0"/>
    <w:rsid w:val="00241D75"/>
    <w:rsid w:val="00262250"/>
    <w:rsid w:val="00264140"/>
    <w:rsid w:val="00276FB0"/>
    <w:rsid w:val="002810FB"/>
    <w:rsid w:val="002828A3"/>
    <w:rsid w:val="0029035C"/>
    <w:rsid w:val="002A01A9"/>
    <w:rsid w:val="002A1EA9"/>
    <w:rsid w:val="002A3E1C"/>
    <w:rsid w:val="002C5984"/>
    <w:rsid w:val="002C5DC1"/>
    <w:rsid w:val="002E66AD"/>
    <w:rsid w:val="002F3354"/>
    <w:rsid w:val="003026D4"/>
    <w:rsid w:val="00303C7B"/>
    <w:rsid w:val="003051B0"/>
    <w:rsid w:val="0030766A"/>
    <w:rsid w:val="00307AF8"/>
    <w:rsid w:val="00311FBF"/>
    <w:rsid w:val="00316A45"/>
    <w:rsid w:val="0032229A"/>
    <w:rsid w:val="00323FA0"/>
    <w:rsid w:val="00324FE3"/>
    <w:rsid w:val="0033250C"/>
    <w:rsid w:val="00332BFA"/>
    <w:rsid w:val="00336A31"/>
    <w:rsid w:val="00337803"/>
    <w:rsid w:val="00343ADF"/>
    <w:rsid w:val="00345E58"/>
    <w:rsid w:val="00351549"/>
    <w:rsid w:val="00354861"/>
    <w:rsid w:val="00377291"/>
    <w:rsid w:val="003819C1"/>
    <w:rsid w:val="003878C7"/>
    <w:rsid w:val="00393847"/>
    <w:rsid w:val="003A2EBD"/>
    <w:rsid w:val="003D444A"/>
    <w:rsid w:val="003D4A3B"/>
    <w:rsid w:val="003D76E6"/>
    <w:rsid w:val="003F7926"/>
    <w:rsid w:val="00406583"/>
    <w:rsid w:val="00415192"/>
    <w:rsid w:val="00422801"/>
    <w:rsid w:val="00422F43"/>
    <w:rsid w:val="004236F7"/>
    <w:rsid w:val="00425CF3"/>
    <w:rsid w:val="0045399E"/>
    <w:rsid w:val="0045732A"/>
    <w:rsid w:val="00464641"/>
    <w:rsid w:val="004705F2"/>
    <w:rsid w:val="00474207"/>
    <w:rsid w:val="00482D5B"/>
    <w:rsid w:val="0049630A"/>
    <w:rsid w:val="004B1814"/>
    <w:rsid w:val="004C1915"/>
    <w:rsid w:val="004C3593"/>
    <w:rsid w:val="004C36D0"/>
    <w:rsid w:val="004C7A59"/>
    <w:rsid w:val="004F4A6C"/>
    <w:rsid w:val="004F6398"/>
    <w:rsid w:val="0050128C"/>
    <w:rsid w:val="0050366A"/>
    <w:rsid w:val="00513143"/>
    <w:rsid w:val="00517F7E"/>
    <w:rsid w:val="00525DD9"/>
    <w:rsid w:val="0054453F"/>
    <w:rsid w:val="00544D8A"/>
    <w:rsid w:val="005551C1"/>
    <w:rsid w:val="0055727E"/>
    <w:rsid w:val="005634D0"/>
    <w:rsid w:val="00565BB9"/>
    <w:rsid w:val="00577406"/>
    <w:rsid w:val="0058197E"/>
    <w:rsid w:val="00582B04"/>
    <w:rsid w:val="0058504B"/>
    <w:rsid w:val="00596B8B"/>
    <w:rsid w:val="005A5E90"/>
    <w:rsid w:val="005B3385"/>
    <w:rsid w:val="005C0AE4"/>
    <w:rsid w:val="005C4375"/>
    <w:rsid w:val="005D409F"/>
    <w:rsid w:val="005D4966"/>
    <w:rsid w:val="005E07FC"/>
    <w:rsid w:val="005E36BF"/>
    <w:rsid w:val="005E6BF3"/>
    <w:rsid w:val="0060503F"/>
    <w:rsid w:val="00610439"/>
    <w:rsid w:val="00611D90"/>
    <w:rsid w:val="006226A0"/>
    <w:rsid w:val="00636082"/>
    <w:rsid w:val="0064169B"/>
    <w:rsid w:val="00645F9F"/>
    <w:rsid w:val="006520FD"/>
    <w:rsid w:val="00663FD7"/>
    <w:rsid w:val="006649BC"/>
    <w:rsid w:val="006653C4"/>
    <w:rsid w:val="00665DE0"/>
    <w:rsid w:val="00676C05"/>
    <w:rsid w:val="00681E17"/>
    <w:rsid w:val="006834B1"/>
    <w:rsid w:val="006B1FB3"/>
    <w:rsid w:val="006D0429"/>
    <w:rsid w:val="006D4C7E"/>
    <w:rsid w:val="006D4D00"/>
    <w:rsid w:val="006E0718"/>
    <w:rsid w:val="006E251B"/>
    <w:rsid w:val="006F38C0"/>
    <w:rsid w:val="006F39AC"/>
    <w:rsid w:val="006F46BE"/>
    <w:rsid w:val="0070048B"/>
    <w:rsid w:val="0070711E"/>
    <w:rsid w:val="007168A4"/>
    <w:rsid w:val="00720472"/>
    <w:rsid w:val="00720679"/>
    <w:rsid w:val="00720B85"/>
    <w:rsid w:val="007266B8"/>
    <w:rsid w:val="00734DB2"/>
    <w:rsid w:val="00737177"/>
    <w:rsid w:val="00752094"/>
    <w:rsid w:val="00771045"/>
    <w:rsid w:val="007750C7"/>
    <w:rsid w:val="007A51DB"/>
    <w:rsid w:val="007A70AF"/>
    <w:rsid w:val="007B404A"/>
    <w:rsid w:val="007C2D9C"/>
    <w:rsid w:val="007C33BE"/>
    <w:rsid w:val="007C4620"/>
    <w:rsid w:val="007E1AB0"/>
    <w:rsid w:val="007E52FB"/>
    <w:rsid w:val="00803B5E"/>
    <w:rsid w:val="00805CF3"/>
    <w:rsid w:val="008110A7"/>
    <w:rsid w:val="00811C82"/>
    <w:rsid w:val="00814AF6"/>
    <w:rsid w:val="00821366"/>
    <w:rsid w:val="00826598"/>
    <w:rsid w:val="0083095C"/>
    <w:rsid w:val="0083479A"/>
    <w:rsid w:val="00834ED4"/>
    <w:rsid w:val="0083558C"/>
    <w:rsid w:val="0084013B"/>
    <w:rsid w:val="00851D82"/>
    <w:rsid w:val="008566DB"/>
    <w:rsid w:val="00860305"/>
    <w:rsid w:val="0087750F"/>
    <w:rsid w:val="00891769"/>
    <w:rsid w:val="00896645"/>
    <w:rsid w:val="008A4CC3"/>
    <w:rsid w:val="008A4D4E"/>
    <w:rsid w:val="008A604C"/>
    <w:rsid w:val="008A68A5"/>
    <w:rsid w:val="008A7FF6"/>
    <w:rsid w:val="008D4358"/>
    <w:rsid w:val="008E7B84"/>
    <w:rsid w:val="00906474"/>
    <w:rsid w:val="00910655"/>
    <w:rsid w:val="00912F5B"/>
    <w:rsid w:val="00920D53"/>
    <w:rsid w:val="00921B32"/>
    <w:rsid w:val="0093673C"/>
    <w:rsid w:val="009460A5"/>
    <w:rsid w:val="00946F72"/>
    <w:rsid w:val="00960F99"/>
    <w:rsid w:val="00963FD7"/>
    <w:rsid w:val="00967C9E"/>
    <w:rsid w:val="00970F52"/>
    <w:rsid w:val="009718FB"/>
    <w:rsid w:val="00973AE1"/>
    <w:rsid w:val="00980D4C"/>
    <w:rsid w:val="009979BF"/>
    <w:rsid w:val="009D0B92"/>
    <w:rsid w:val="009D2EE5"/>
    <w:rsid w:val="009D6784"/>
    <w:rsid w:val="009E34BB"/>
    <w:rsid w:val="009F32BD"/>
    <w:rsid w:val="00A10D5D"/>
    <w:rsid w:val="00A1693E"/>
    <w:rsid w:val="00A22604"/>
    <w:rsid w:val="00A25BF0"/>
    <w:rsid w:val="00A27A57"/>
    <w:rsid w:val="00A35A9A"/>
    <w:rsid w:val="00A4274C"/>
    <w:rsid w:val="00A7112F"/>
    <w:rsid w:val="00A75698"/>
    <w:rsid w:val="00A75E9A"/>
    <w:rsid w:val="00A7793B"/>
    <w:rsid w:val="00A931BD"/>
    <w:rsid w:val="00AA3AFC"/>
    <w:rsid w:val="00AA5942"/>
    <w:rsid w:val="00AB16FA"/>
    <w:rsid w:val="00AE5758"/>
    <w:rsid w:val="00B00D34"/>
    <w:rsid w:val="00B1432E"/>
    <w:rsid w:val="00B23E1B"/>
    <w:rsid w:val="00B41E14"/>
    <w:rsid w:val="00B65A10"/>
    <w:rsid w:val="00B660FF"/>
    <w:rsid w:val="00B66400"/>
    <w:rsid w:val="00B72C4E"/>
    <w:rsid w:val="00B75904"/>
    <w:rsid w:val="00B86593"/>
    <w:rsid w:val="00B919F6"/>
    <w:rsid w:val="00BA03CA"/>
    <w:rsid w:val="00BA589F"/>
    <w:rsid w:val="00BB1FC7"/>
    <w:rsid w:val="00BB3DBF"/>
    <w:rsid w:val="00BC3847"/>
    <w:rsid w:val="00BE3C1D"/>
    <w:rsid w:val="00BE673A"/>
    <w:rsid w:val="00BE753B"/>
    <w:rsid w:val="00BE7780"/>
    <w:rsid w:val="00BF0148"/>
    <w:rsid w:val="00BF589B"/>
    <w:rsid w:val="00C136F5"/>
    <w:rsid w:val="00C162D6"/>
    <w:rsid w:val="00C424BC"/>
    <w:rsid w:val="00C45CE7"/>
    <w:rsid w:val="00C54B3D"/>
    <w:rsid w:val="00C578E4"/>
    <w:rsid w:val="00C67135"/>
    <w:rsid w:val="00C70CE7"/>
    <w:rsid w:val="00C73035"/>
    <w:rsid w:val="00C90FE4"/>
    <w:rsid w:val="00C941FC"/>
    <w:rsid w:val="00C962C7"/>
    <w:rsid w:val="00CA342F"/>
    <w:rsid w:val="00CB2F76"/>
    <w:rsid w:val="00CC158C"/>
    <w:rsid w:val="00CC301A"/>
    <w:rsid w:val="00CC36F6"/>
    <w:rsid w:val="00CC60D4"/>
    <w:rsid w:val="00CC734B"/>
    <w:rsid w:val="00CD16B6"/>
    <w:rsid w:val="00CD27B6"/>
    <w:rsid w:val="00CD6570"/>
    <w:rsid w:val="00CE24BE"/>
    <w:rsid w:val="00CE425A"/>
    <w:rsid w:val="00CF0A51"/>
    <w:rsid w:val="00CF44E2"/>
    <w:rsid w:val="00D22B23"/>
    <w:rsid w:val="00D3485E"/>
    <w:rsid w:val="00D3561C"/>
    <w:rsid w:val="00D408F0"/>
    <w:rsid w:val="00D417D0"/>
    <w:rsid w:val="00D41D33"/>
    <w:rsid w:val="00D47424"/>
    <w:rsid w:val="00D5075A"/>
    <w:rsid w:val="00D538B3"/>
    <w:rsid w:val="00D538FD"/>
    <w:rsid w:val="00D63A92"/>
    <w:rsid w:val="00D710E1"/>
    <w:rsid w:val="00D9167C"/>
    <w:rsid w:val="00D947E3"/>
    <w:rsid w:val="00D963F6"/>
    <w:rsid w:val="00DA76ED"/>
    <w:rsid w:val="00DA7F1C"/>
    <w:rsid w:val="00DB22C0"/>
    <w:rsid w:val="00DB668B"/>
    <w:rsid w:val="00DC5FFE"/>
    <w:rsid w:val="00DE1CF0"/>
    <w:rsid w:val="00DF4ACA"/>
    <w:rsid w:val="00DF5B01"/>
    <w:rsid w:val="00DF7B6B"/>
    <w:rsid w:val="00E07E0E"/>
    <w:rsid w:val="00E12332"/>
    <w:rsid w:val="00E4498A"/>
    <w:rsid w:val="00E4633A"/>
    <w:rsid w:val="00E657A9"/>
    <w:rsid w:val="00E67100"/>
    <w:rsid w:val="00E8207A"/>
    <w:rsid w:val="00E953DC"/>
    <w:rsid w:val="00EA4F38"/>
    <w:rsid w:val="00EA6046"/>
    <w:rsid w:val="00EC510C"/>
    <w:rsid w:val="00ED75E6"/>
    <w:rsid w:val="00ED78B7"/>
    <w:rsid w:val="00EE0835"/>
    <w:rsid w:val="00EF2573"/>
    <w:rsid w:val="00EF349E"/>
    <w:rsid w:val="00F06C0B"/>
    <w:rsid w:val="00F14027"/>
    <w:rsid w:val="00F155F9"/>
    <w:rsid w:val="00F1799A"/>
    <w:rsid w:val="00F3202F"/>
    <w:rsid w:val="00F33B8A"/>
    <w:rsid w:val="00F3700C"/>
    <w:rsid w:val="00F44414"/>
    <w:rsid w:val="00F5376F"/>
    <w:rsid w:val="00F550C7"/>
    <w:rsid w:val="00F6419F"/>
    <w:rsid w:val="00F806BD"/>
    <w:rsid w:val="00F8588F"/>
    <w:rsid w:val="00F93298"/>
    <w:rsid w:val="00F957CB"/>
    <w:rsid w:val="00F95E17"/>
    <w:rsid w:val="00FB407B"/>
    <w:rsid w:val="00FB63F4"/>
    <w:rsid w:val="00FD4E10"/>
    <w:rsid w:val="00FD4F99"/>
    <w:rsid w:val="00FE0682"/>
    <w:rsid w:val="00FE39BB"/>
    <w:rsid w:val="00FE3B06"/>
    <w:rsid w:val="00FF3965"/>
    <w:rsid w:val="00FF6E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D50CBB"/>
  <w15:chartTrackingRefBased/>
  <w15:docId w15:val="{0359119F-628C-485A-AA47-99CF69A0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61C"/>
    <w:rPr>
      <w:sz w:val="24"/>
      <w:szCs w:val="24"/>
    </w:rPr>
  </w:style>
  <w:style w:type="paragraph" w:styleId="Heading1">
    <w:name w:val="heading 1"/>
    <w:aliases w:val="H1"/>
    <w:basedOn w:val="Normal"/>
    <w:next w:val="Normal"/>
    <w:link w:val="Heading1Char"/>
    <w:autoRedefine/>
    <w:qFormat/>
    <w:rsid w:val="00F93298"/>
    <w:pPr>
      <w:keepNext/>
      <w:tabs>
        <w:tab w:val="num" w:pos="432"/>
      </w:tabs>
      <w:spacing w:before="240" w:after="60"/>
      <w:ind w:left="432" w:hanging="432"/>
      <w:outlineLvl w:val="0"/>
    </w:pPr>
    <w:rPr>
      <w:rFonts w:cs="Arial"/>
      <w:b/>
      <w:bCs/>
      <w:color w:val="000000"/>
      <w:kern w:val="32"/>
      <w:sz w:val="28"/>
      <w:szCs w:val="32"/>
      <w:lang w:eastAsia="en-US"/>
    </w:rPr>
  </w:style>
  <w:style w:type="paragraph" w:styleId="Heading2">
    <w:name w:val="heading 2"/>
    <w:basedOn w:val="Normal"/>
    <w:next w:val="Normal"/>
    <w:link w:val="Heading2Char"/>
    <w:qFormat/>
    <w:rsid w:val="00F93298"/>
    <w:pPr>
      <w:keepNext/>
      <w:tabs>
        <w:tab w:val="num" w:pos="576"/>
      </w:tabs>
      <w:spacing w:before="240" w:after="60"/>
      <w:ind w:left="576" w:hanging="576"/>
      <w:outlineLvl w:val="1"/>
    </w:pPr>
    <w:rPr>
      <w:rFonts w:cs="Arial"/>
      <w:b/>
      <w:bCs/>
      <w:iCs/>
      <w:color w:val="000000"/>
      <w:sz w:val="28"/>
      <w:szCs w:val="28"/>
      <w:lang w:eastAsia="en-US"/>
    </w:rPr>
  </w:style>
  <w:style w:type="paragraph" w:styleId="Heading3">
    <w:name w:val="heading 3"/>
    <w:basedOn w:val="Normal"/>
    <w:next w:val="Normal"/>
    <w:link w:val="Heading3Char"/>
    <w:qFormat/>
    <w:rsid w:val="00161C75"/>
    <w:pPr>
      <w:keepNext/>
      <w:jc w:val="both"/>
      <w:outlineLvl w:val="2"/>
    </w:pPr>
    <w:rPr>
      <w:rFonts w:ascii="Arial" w:hAnsi="Arial"/>
      <w:i/>
      <w:szCs w:val="20"/>
      <w:lang w:val="en-US" w:eastAsia="en-US"/>
    </w:rPr>
  </w:style>
  <w:style w:type="paragraph" w:styleId="Heading4">
    <w:name w:val="heading 4"/>
    <w:basedOn w:val="Normal"/>
    <w:next w:val="Normal"/>
    <w:link w:val="Heading4Char"/>
    <w:qFormat/>
    <w:rsid w:val="00F93298"/>
    <w:pPr>
      <w:keepNext/>
      <w:tabs>
        <w:tab w:val="num" w:pos="1080"/>
      </w:tabs>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161C75"/>
    <w:pPr>
      <w:spacing w:before="240" w:after="60"/>
      <w:outlineLvl w:val="4"/>
    </w:pPr>
    <w:rPr>
      <w:b/>
      <w:bCs/>
      <w:i/>
      <w:iCs/>
      <w:sz w:val="26"/>
      <w:szCs w:val="26"/>
      <w:lang w:eastAsia="en-US"/>
    </w:rPr>
  </w:style>
  <w:style w:type="paragraph" w:styleId="Heading6">
    <w:name w:val="heading 6"/>
    <w:basedOn w:val="Normal"/>
    <w:next w:val="Normal"/>
    <w:link w:val="Heading6Char"/>
    <w:qFormat/>
    <w:rsid w:val="00F93298"/>
    <w:pPr>
      <w:tabs>
        <w:tab w:val="num" w:pos="1152"/>
      </w:tabs>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F93298"/>
    <w:pPr>
      <w:tabs>
        <w:tab w:val="num" w:pos="1296"/>
      </w:tabs>
      <w:spacing w:before="240" w:after="60"/>
      <w:ind w:left="1296" w:hanging="1296"/>
      <w:outlineLvl w:val="6"/>
    </w:pPr>
    <w:rPr>
      <w:lang w:val="en-GB" w:eastAsia="en-US"/>
    </w:rPr>
  </w:style>
  <w:style w:type="paragraph" w:styleId="Heading8">
    <w:name w:val="heading 8"/>
    <w:basedOn w:val="Normal"/>
    <w:next w:val="Normal"/>
    <w:link w:val="Heading8Char"/>
    <w:qFormat/>
    <w:rsid w:val="00F93298"/>
    <w:pPr>
      <w:tabs>
        <w:tab w:val="num" w:pos="1440"/>
      </w:tabs>
      <w:spacing w:before="240" w:after="60"/>
      <w:ind w:left="1440" w:hanging="1440"/>
      <w:outlineLvl w:val="7"/>
    </w:pPr>
    <w:rPr>
      <w:i/>
      <w:iCs/>
      <w:lang w:val="en-GB" w:eastAsia="en-US"/>
    </w:rPr>
  </w:style>
  <w:style w:type="paragraph" w:styleId="Heading9">
    <w:name w:val="heading 9"/>
    <w:basedOn w:val="Normal"/>
    <w:next w:val="Normal"/>
    <w:link w:val="Heading9Char"/>
    <w:qFormat/>
    <w:rsid w:val="00F93298"/>
    <w:pPr>
      <w:tabs>
        <w:tab w:val="num" w:pos="1584"/>
      </w:tabs>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D3561C"/>
    <w:pPr>
      <w:spacing w:before="120" w:after="120"/>
    </w:pPr>
    <w:rPr>
      <w:rFonts w:ascii="Arial" w:hAnsi="Arial"/>
      <w:b/>
      <w:kern w:val="28"/>
      <w:sz w:val="20"/>
      <w:szCs w:val="20"/>
      <w:lang w:eastAsia="en-US"/>
    </w:rPr>
  </w:style>
  <w:style w:type="character" w:styleId="Hyperlink">
    <w:name w:val="Hyperlink"/>
    <w:rsid w:val="00D3561C"/>
    <w:rPr>
      <w:color w:val="0000FF"/>
      <w:u w:val="single"/>
    </w:rPr>
  </w:style>
  <w:style w:type="paragraph" w:styleId="BodyTextIndent">
    <w:name w:val="Body Text Indent"/>
    <w:basedOn w:val="Normal"/>
    <w:link w:val="BodyTextIndentChar"/>
    <w:rsid w:val="00D3561C"/>
    <w:pPr>
      <w:spacing w:line="360" w:lineRule="auto"/>
      <w:ind w:left="720" w:firstLine="851"/>
      <w:jc w:val="both"/>
    </w:pPr>
    <w:rPr>
      <w:rFonts w:ascii="Arial" w:hAnsi="Arial" w:cs="Arial"/>
      <w:i/>
    </w:rPr>
  </w:style>
  <w:style w:type="paragraph" w:styleId="BodyTextIndent2">
    <w:name w:val="Body Text Indent 2"/>
    <w:basedOn w:val="Normal"/>
    <w:rsid w:val="00D3561C"/>
    <w:pPr>
      <w:ind w:firstLine="720"/>
      <w:jc w:val="both"/>
    </w:pPr>
    <w:rPr>
      <w:rFonts w:ascii="Arial" w:hAnsi="Arial" w:cs="Arial"/>
    </w:rPr>
  </w:style>
  <w:style w:type="paragraph" w:styleId="BalloonText">
    <w:name w:val="Balloon Text"/>
    <w:basedOn w:val="Normal"/>
    <w:semiHidden/>
    <w:rsid w:val="00C941FC"/>
    <w:rPr>
      <w:rFonts w:ascii="Tahoma" w:hAnsi="Tahoma" w:cs="Tahoma"/>
      <w:sz w:val="16"/>
      <w:szCs w:val="16"/>
    </w:rPr>
  </w:style>
  <w:style w:type="character" w:styleId="Strong">
    <w:name w:val="Strong"/>
    <w:uiPriority w:val="22"/>
    <w:qFormat/>
    <w:rsid w:val="006834B1"/>
    <w:rPr>
      <w:b/>
      <w:bCs/>
    </w:rPr>
  </w:style>
  <w:style w:type="character" w:customStyle="1" w:styleId="Heading3Char">
    <w:name w:val="Heading 3 Char"/>
    <w:link w:val="Heading3"/>
    <w:rsid w:val="00161C75"/>
    <w:rPr>
      <w:rFonts w:ascii="Arial" w:hAnsi="Arial"/>
      <w:i/>
      <w:sz w:val="24"/>
      <w:lang w:val="en-US" w:eastAsia="en-US"/>
    </w:rPr>
  </w:style>
  <w:style w:type="character" w:customStyle="1" w:styleId="Heading5Char">
    <w:name w:val="Heading 5 Char"/>
    <w:link w:val="Heading5"/>
    <w:rsid w:val="00161C75"/>
    <w:rPr>
      <w:b/>
      <w:bCs/>
      <w:i/>
      <w:iCs/>
      <w:sz w:val="26"/>
      <w:szCs w:val="26"/>
      <w:lang w:eastAsia="en-US"/>
    </w:rPr>
  </w:style>
  <w:style w:type="paragraph" w:styleId="BodyText2">
    <w:name w:val="Body Text 2"/>
    <w:basedOn w:val="Normal"/>
    <w:link w:val="BodyText2Char"/>
    <w:rsid w:val="00161C75"/>
    <w:pPr>
      <w:spacing w:after="120" w:line="480" w:lineRule="auto"/>
    </w:pPr>
    <w:rPr>
      <w:lang w:eastAsia="en-US"/>
    </w:rPr>
  </w:style>
  <w:style w:type="character" w:customStyle="1" w:styleId="BodyText2Char">
    <w:name w:val="Body Text 2 Char"/>
    <w:link w:val="BodyText2"/>
    <w:rsid w:val="00161C75"/>
    <w:rPr>
      <w:sz w:val="24"/>
      <w:szCs w:val="24"/>
      <w:lang w:eastAsia="en-US"/>
    </w:rPr>
  </w:style>
  <w:style w:type="table" w:styleId="TableGrid">
    <w:name w:val="Table Grid"/>
    <w:basedOn w:val="TableNormal"/>
    <w:rsid w:val="00EE0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3F7926"/>
    <w:rPr>
      <w:rFonts w:ascii="Arial" w:hAnsi="Arial" w:cs="Arial"/>
      <w:i/>
      <w:sz w:val="24"/>
      <w:szCs w:val="24"/>
    </w:rPr>
  </w:style>
  <w:style w:type="character" w:customStyle="1" w:styleId="Heading1Char">
    <w:name w:val="Heading 1 Char"/>
    <w:aliases w:val="H1 Char"/>
    <w:link w:val="Heading1"/>
    <w:rsid w:val="00F93298"/>
    <w:rPr>
      <w:rFonts w:cs="Arial"/>
      <w:b/>
      <w:bCs/>
      <w:color w:val="000000"/>
      <w:kern w:val="32"/>
      <w:sz w:val="28"/>
      <w:szCs w:val="32"/>
      <w:lang w:eastAsia="en-US"/>
    </w:rPr>
  </w:style>
  <w:style w:type="character" w:customStyle="1" w:styleId="Heading2Char">
    <w:name w:val="Heading 2 Char"/>
    <w:link w:val="Heading2"/>
    <w:rsid w:val="00F93298"/>
    <w:rPr>
      <w:rFonts w:cs="Arial"/>
      <w:b/>
      <w:bCs/>
      <w:iCs/>
      <w:color w:val="000000"/>
      <w:sz w:val="28"/>
      <w:szCs w:val="28"/>
      <w:lang w:eastAsia="en-US"/>
    </w:rPr>
  </w:style>
  <w:style w:type="character" w:customStyle="1" w:styleId="Heading4Char">
    <w:name w:val="Heading 4 Char"/>
    <w:link w:val="Heading4"/>
    <w:rsid w:val="00F93298"/>
    <w:rPr>
      <w:b/>
      <w:bCs/>
      <w:sz w:val="28"/>
      <w:szCs w:val="28"/>
      <w:lang w:val="en-GB" w:eastAsia="en-US"/>
    </w:rPr>
  </w:style>
  <w:style w:type="character" w:customStyle="1" w:styleId="Heading6Char">
    <w:name w:val="Heading 6 Char"/>
    <w:link w:val="Heading6"/>
    <w:rsid w:val="00F93298"/>
    <w:rPr>
      <w:b/>
      <w:bCs/>
      <w:sz w:val="22"/>
      <w:szCs w:val="22"/>
      <w:lang w:val="en-GB" w:eastAsia="en-US"/>
    </w:rPr>
  </w:style>
  <w:style w:type="character" w:customStyle="1" w:styleId="Heading7Char">
    <w:name w:val="Heading 7 Char"/>
    <w:link w:val="Heading7"/>
    <w:rsid w:val="00F93298"/>
    <w:rPr>
      <w:sz w:val="24"/>
      <w:szCs w:val="24"/>
      <w:lang w:val="en-GB" w:eastAsia="en-US"/>
    </w:rPr>
  </w:style>
  <w:style w:type="character" w:customStyle="1" w:styleId="Heading8Char">
    <w:name w:val="Heading 8 Char"/>
    <w:link w:val="Heading8"/>
    <w:rsid w:val="00F93298"/>
    <w:rPr>
      <w:i/>
      <w:iCs/>
      <w:sz w:val="24"/>
      <w:szCs w:val="24"/>
      <w:lang w:val="en-GB" w:eastAsia="en-US"/>
    </w:rPr>
  </w:style>
  <w:style w:type="character" w:customStyle="1" w:styleId="Heading9Char">
    <w:name w:val="Heading 9 Char"/>
    <w:link w:val="Heading9"/>
    <w:rsid w:val="00F93298"/>
    <w:rPr>
      <w:rFonts w:ascii="Arial" w:hAnsi="Arial" w:cs="Arial"/>
      <w:sz w:val="22"/>
      <w:szCs w:val="22"/>
      <w:lang w:val="en-GB" w:eastAsia="en-US"/>
    </w:rPr>
  </w:style>
  <w:style w:type="paragraph" w:customStyle="1" w:styleId="StyleHeading3Arial10ptCharChar">
    <w:name w:val="Style Heading 3 + Arial 10 pt Char Char"/>
    <w:basedOn w:val="Normal"/>
    <w:rsid w:val="00F93298"/>
    <w:pPr>
      <w:numPr>
        <w:ilvl w:val="2"/>
        <w:numId w:val="8"/>
      </w:numPr>
    </w:pPr>
    <w:rPr>
      <w:lang w:eastAsia="en-US"/>
    </w:rPr>
  </w:style>
  <w:style w:type="paragraph" w:styleId="NoSpacing">
    <w:name w:val="No Spacing"/>
    <w:uiPriority w:val="1"/>
    <w:qFormat/>
    <w:rsid w:val="00AB16FA"/>
    <w:rPr>
      <w:rFonts w:ascii="Calibri" w:eastAsia="Calibri" w:hAnsi="Calibri"/>
      <w:sz w:val="22"/>
      <w:szCs w:val="22"/>
      <w:lang w:eastAsia="en-US"/>
    </w:rPr>
  </w:style>
  <w:style w:type="paragraph" w:customStyle="1" w:styleId="tv213">
    <w:name w:val="tv213"/>
    <w:basedOn w:val="Normal"/>
    <w:rsid w:val="00891769"/>
    <w:pPr>
      <w:spacing w:before="100" w:beforeAutospacing="1" w:after="100" w:afterAutospacing="1"/>
    </w:pPr>
  </w:style>
  <w:style w:type="character" w:customStyle="1" w:styleId="Neatrisintapieminana">
    <w:name w:val="Neatrisināta pieminēšana"/>
    <w:uiPriority w:val="99"/>
    <w:semiHidden/>
    <w:unhideWhenUsed/>
    <w:rsid w:val="00FE39BB"/>
    <w:rPr>
      <w:color w:val="605E5C"/>
      <w:shd w:val="clear" w:color="auto" w:fill="E1DFDD"/>
    </w:rPr>
  </w:style>
  <w:style w:type="character" w:styleId="CommentReference">
    <w:name w:val="annotation reference"/>
    <w:rsid w:val="00464641"/>
    <w:rPr>
      <w:sz w:val="16"/>
      <w:szCs w:val="16"/>
    </w:rPr>
  </w:style>
  <w:style w:type="paragraph" w:styleId="CommentText">
    <w:name w:val="annotation text"/>
    <w:basedOn w:val="Normal"/>
    <w:link w:val="CommentTextChar"/>
    <w:rsid w:val="00464641"/>
    <w:rPr>
      <w:sz w:val="20"/>
      <w:szCs w:val="20"/>
    </w:rPr>
  </w:style>
  <w:style w:type="character" w:customStyle="1" w:styleId="CommentTextChar">
    <w:name w:val="Comment Text Char"/>
    <w:basedOn w:val="DefaultParagraphFont"/>
    <w:link w:val="CommentText"/>
    <w:rsid w:val="00464641"/>
  </w:style>
  <w:style w:type="paragraph" w:styleId="CommentSubject">
    <w:name w:val="annotation subject"/>
    <w:basedOn w:val="CommentText"/>
    <w:next w:val="CommentText"/>
    <w:link w:val="CommentSubjectChar"/>
    <w:rsid w:val="00464641"/>
    <w:rPr>
      <w:b/>
      <w:bCs/>
    </w:rPr>
  </w:style>
  <w:style w:type="character" w:customStyle="1" w:styleId="CommentSubjectChar">
    <w:name w:val="Comment Subject Char"/>
    <w:link w:val="CommentSubject"/>
    <w:rsid w:val="00464641"/>
    <w:rPr>
      <w:b/>
      <w:bCs/>
    </w:rPr>
  </w:style>
  <w:style w:type="paragraph" w:styleId="Header">
    <w:name w:val="header"/>
    <w:basedOn w:val="Normal"/>
    <w:link w:val="HeaderChar"/>
    <w:rsid w:val="008A4CC3"/>
    <w:pPr>
      <w:tabs>
        <w:tab w:val="center" w:pos="4153"/>
        <w:tab w:val="right" w:pos="8306"/>
      </w:tabs>
    </w:pPr>
  </w:style>
  <w:style w:type="character" w:customStyle="1" w:styleId="HeaderChar">
    <w:name w:val="Header Char"/>
    <w:link w:val="Header"/>
    <w:rsid w:val="008A4CC3"/>
    <w:rPr>
      <w:sz w:val="24"/>
      <w:szCs w:val="24"/>
    </w:rPr>
  </w:style>
  <w:style w:type="paragraph" w:styleId="Footer">
    <w:name w:val="footer"/>
    <w:basedOn w:val="Normal"/>
    <w:link w:val="FooterChar"/>
    <w:rsid w:val="008A4CC3"/>
    <w:pPr>
      <w:tabs>
        <w:tab w:val="center" w:pos="4153"/>
        <w:tab w:val="right" w:pos="8306"/>
      </w:tabs>
    </w:pPr>
  </w:style>
  <w:style w:type="character" w:customStyle="1" w:styleId="FooterChar">
    <w:name w:val="Footer Char"/>
    <w:link w:val="Footer"/>
    <w:rsid w:val="008A4CC3"/>
    <w:rPr>
      <w:sz w:val="24"/>
      <w:szCs w:val="24"/>
    </w:rPr>
  </w:style>
  <w:style w:type="paragraph" w:styleId="ListParagraph">
    <w:name w:val="List Paragraph"/>
    <w:aliases w:val="H&amp;P List Paragraph,2,Strip"/>
    <w:basedOn w:val="Normal"/>
    <w:link w:val="ListParagraphChar"/>
    <w:uiPriority w:val="34"/>
    <w:qFormat/>
    <w:rsid w:val="00CF0A51"/>
    <w:pPr>
      <w:suppressAutoHyphens/>
      <w:autoSpaceDN w:val="0"/>
      <w:spacing w:after="160"/>
      <w:ind w:left="720"/>
      <w:textAlignment w:val="baseline"/>
    </w:pPr>
    <w:rPr>
      <w:rFonts w:ascii="Calibri" w:eastAsia="Calibri" w:hAnsi="Calibri"/>
      <w:sz w:val="22"/>
      <w:szCs w:val="22"/>
      <w:lang w:eastAsia="en-US"/>
    </w:rPr>
  </w:style>
  <w:style w:type="character" w:customStyle="1" w:styleId="ListParagraphChar">
    <w:name w:val="List Paragraph Char"/>
    <w:aliases w:val="H&amp;P List Paragraph Char,2 Char,Strip Char"/>
    <w:link w:val="ListParagraph"/>
    <w:uiPriority w:val="34"/>
    <w:qFormat/>
    <w:locked/>
    <w:rsid w:val="00CF0A5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648051">
      <w:bodyDiv w:val="1"/>
      <w:marLeft w:val="0"/>
      <w:marRight w:val="0"/>
      <w:marTop w:val="0"/>
      <w:marBottom w:val="0"/>
      <w:divBdr>
        <w:top w:val="none" w:sz="0" w:space="0" w:color="auto"/>
        <w:left w:val="none" w:sz="0" w:space="0" w:color="auto"/>
        <w:bottom w:val="none" w:sz="0" w:space="0" w:color="auto"/>
        <w:right w:val="none" w:sz="0" w:space="0" w:color="auto"/>
      </w:divBdr>
    </w:div>
    <w:div w:id="471139287">
      <w:bodyDiv w:val="1"/>
      <w:marLeft w:val="0"/>
      <w:marRight w:val="0"/>
      <w:marTop w:val="0"/>
      <w:marBottom w:val="0"/>
      <w:divBdr>
        <w:top w:val="none" w:sz="0" w:space="0" w:color="auto"/>
        <w:left w:val="none" w:sz="0" w:space="0" w:color="auto"/>
        <w:bottom w:val="none" w:sz="0" w:space="0" w:color="auto"/>
        <w:right w:val="none" w:sz="0" w:space="0" w:color="auto"/>
      </w:divBdr>
    </w:div>
    <w:div w:id="1015615756">
      <w:bodyDiv w:val="1"/>
      <w:marLeft w:val="0"/>
      <w:marRight w:val="0"/>
      <w:marTop w:val="0"/>
      <w:marBottom w:val="0"/>
      <w:divBdr>
        <w:top w:val="none" w:sz="0" w:space="0" w:color="auto"/>
        <w:left w:val="none" w:sz="0" w:space="0" w:color="auto"/>
        <w:bottom w:val="none" w:sz="0" w:space="0" w:color="auto"/>
        <w:right w:val="none" w:sz="0" w:space="0" w:color="auto"/>
      </w:divBdr>
    </w:div>
    <w:div w:id="1613366050">
      <w:bodyDiv w:val="1"/>
      <w:marLeft w:val="0"/>
      <w:marRight w:val="0"/>
      <w:marTop w:val="0"/>
      <w:marBottom w:val="0"/>
      <w:divBdr>
        <w:top w:val="none" w:sz="0" w:space="0" w:color="auto"/>
        <w:left w:val="none" w:sz="0" w:space="0" w:color="auto"/>
        <w:bottom w:val="none" w:sz="0" w:space="0" w:color="auto"/>
        <w:right w:val="none" w:sz="0" w:space="0" w:color="auto"/>
      </w:divBdr>
      <w:divsChild>
        <w:div w:id="644512586">
          <w:marLeft w:val="0"/>
          <w:marRight w:val="0"/>
          <w:marTop w:val="0"/>
          <w:marBottom w:val="0"/>
          <w:divBdr>
            <w:top w:val="none" w:sz="0" w:space="0" w:color="auto"/>
            <w:left w:val="none" w:sz="0" w:space="0" w:color="auto"/>
            <w:bottom w:val="none" w:sz="0" w:space="0" w:color="auto"/>
            <w:right w:val="none" w:sz="0" w:space="0" w:color="auto"/>
          </w:divBdr>
          <w:divsChild>
            <w:div w:id="1023091462">
              <w:marLeft w:val="0"/>
              <w:marRight w:val="0"/>
              <w:marTop w:val="0"/>
              <w:marBottom w:val="150"/>
              <w:divBdr>
                <w:top w:val="none" w:sz="0" w:space="0" w:color="auto"/>
                <w:left w:val="none" w:sz="0" w:space="0" w:color="auto"/>
                <w:bottom w:val="none" w:sz="0" w:space="0" w:color="auto"/>
                <w:right w:val="none" w:sz="0" w:space="0" w:color="auto"/>
              </w:divBdr>
              <w:divsChild>
                <w:div w:id="350643198">
                  <w:marLeft w:val="3150"/>
                  <w:marRight w:val="0"/>
                  <w:marTop w:val="0"/>
                  <w:marBottom w:val="0"/>
                  <w:divBdr>
                    <w:top w:val="none" w:sz="0" w:space="0" w:color="auto"/>
                    <w:left w:val="none" w:sz="0" w:space="0" w:color="auto"/>
                    <w:bottom w:val="none" w:sz="0" w:space="0" w:color="auto"/>
                    <w:right w:val="none" w:sz="0" w:space="0" w:color="auto"/>
                  </w:divBdr>
                  <w:divsChild>
                    <w:div w:id="7991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552159">
      <w:bodyDiv w:val="1"/>
      <w:marLeft w:val="0"/>
      <w:marRight w:val="0"/>
      <w:marTop w:val="0"/>
      <w:marBottom w:val="0"/>
      <w:divBdr>
        <w:top w:val="none" w:sz="0" w:space="0" w:color="auto"/>
        <w:left w:val="none" w:sz="0" w:space="0" w:color="auto"/>
        <w:bottom w:val="none" w:sz="0" w:space="0" w:color="auto"/>
        <w:right w:val="none" w:sz="0" w:space="0" w:color="auto"/>
      </w:divBdr>
    </w:div>
    <w:div w:id="204317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57255-par-pasvaldib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57255-par-pasvaldiba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e@smiltenesnovads.lv" TargetMode="External"/><Relationship Id="rId5" Type="http://schemas.openxmlformats.org/officeDocument/2006/relationships/numbering" Target="numbering.xml"/><Relationship Id="rId15" Type="http://schemas.openxmlformats.org/officeDocument/2006/relationships/hyperlink" Target="https://likumi.lv/ta/id/68490-publiskas-personas-mantas-atsavinasanas-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68490-publiskas-personas-mantas-atsavina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4" ma:contentTypeDescription="Izveidot jaunu dokumentu." ma:contentTypeScope="" ma:versionID="9301748716dcc6e339e6764a03cccee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25d435bd03d81a83c9ce13c6d60faf3b"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D00CD-0F89-49AD-9D3E-A7928F0980C8}">
  <ds:schemaRefs>
    <ds:schemaRef ds:uri="http://schemas.microsoft.com/sharepoint/v3/contenttype/forms"/>
  </ds:schemaRefs>
</ds:datastoreItem>
</file>

<file path=customXml/itemProps2.xml><?xml version="1.0" encoding="utf-8"?>
<ds:datastoreItem xmlns:ds="http://schemas.openxmlformats.org/officeDocument/2006/customXml" ds:itemID="{B0DBB9E0-F70C-4920-815B-97B6E889B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E7AEF-D13E-4EDD-AC84-8264609891BB}">
  <ds:schemaRefs>
    <ds:schemaRef ds:uri="http://purl.org/dc/elements/1.1/"/>
    <ds:schemaRef ds:uri="http://schemas.microsoft.com/office/infopath/2007/PartnerControls"/>
    <ds:schemaRef ds:uri="http://purl.org/dc/terms/"/>
    <ds:schemaRef ds:uri="ace8e44c-fa88-44c0-8590-dfda63664a63"/>
    <ds:schemaRef ds:uri="http://schemas.microsoft.com/office/2006/metadata/properties"/>
    <ds:schemaRef ds:uri="http://www.w3.org/XML/1998/namespace"/>
    <ds:schemaRef ds:uri="http://purl.org/dc/dcmitype/"/>
    <ds:schemaRef ds:uri="http://schemas.microsoft.com/office/2006/documentManagement/types"/>
    <ds:schemaRef ds:uri="http://schemas.openxmlformats.org/package/2006/metadata/core-properties"/>
    <ds:schemaRef ds:uri="122e0e09-afb4-4bf9-abab-ecc4519bc6eb"/>
  </ds:schemaRefs>
</ds:datastoreItem>
</file>

<file path=customXml/itemProps4.xml><?xml version="1.0" encoding="utf-8"?>
<ds:datastoreItem xmlns:ds="http://schemas.openxmlformats.org/officeDocument/2006/customXml" ds:itemID="{C77FD8DE-9F42-4D40-96B0-E7AE2EC92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5754</Words>
  <Characters>3280</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LĒMUMA PROJEKTS</vt:lpstr>
      <vt:lpstr>LĒMUMA PROJEKTS</vt:lpstr>
    </vt:vector>
  </TitlesOfParts>
  <Company/>
  <LinksUpToDate>false</LinksUpToDate>
  <CharactersWithSpaces>9016</CharactersWithSpaces>
  <SharedDoc>false</SharedDoc>
  <HLinks>
    <vt:vector size="30" baseType="variant">
      <vt:variant>
        <vt:i4>2424869</vt:i4>
      </vt:variant>
      <vt:variant>
        <vt:i4>12</vt:i4>
      </vt:variant>
      <vt:variant>
        <vt:i4>0</vt:i4>
      </vt:variant>
      <vt:variant>
        <vt:i4>5</vt:i4>
      </vt:variant>
      <vt:variant>
        <vt:lpwstr>https://likumi.lv/ta/id/68490-publiskas-personas-mantas-atsavinasanas-likums</vt:lpwstr>
      </vt:variant>
      <vt:variant>
        <vt:lpwstr>p42</vt:lpwstr>
      </vt:variant>
      <vt:variant>
        <vt:i4>1114197</vt:i4>
      </vt:variant>
      <vt:variant>
        <vt:i4>9</vt:i4>
      </vt:variant>
      <vt:variant>
        <vt:i4>0</vt:i4>
      </vt:variant>
      <vt:variant>
        <vt:i4>5</vt:i4>
      </vt:variant>
      <vt:variant>
        <vt:lpwstr>https://likumi.lv/ta/id/68490-publiskas-personas-mantas-atsavinasanas-likums</vt:lpwstr>
      </vt:variant>
      <vt:variant>
        <vt:lpwstr/>
      </vt:variant>
      <vt:variant>
        <vt:i4>2162793</vt:i4>
      </vt:variant>
      <vt:variant>
        <vt:i4>6</vt:i4>
      </vt:variant>
      <vt:variant>
        <vt:i4>0</vt:i4>
      </vt:variant>
      <vt:variant>
        <vt:i4>5</vt:i4>
      </vt:variant>
      <vt:variant>
        <vt:lpwstr>https://likumi.lv/ta/id/57255-par-pasvaldibam</vt:lpwstr>
      </vt:variant>
      <vt:variant>
        <vt:lpwstr>p15</vt:lpwstr>
      </vt:variant>
      <vt:variant>
        <vt:i4>1048601</vt:i4>
      </vt:variant>
      <vt:variant>
        <vt:i4>3</vt:i4>
      </vt:variant>
      <vt:variant>
        <vt:i4>0</vt:i4>
      </vt:variant>
      <vt:variant>
        <vt:i4>5</vt:i4>
      </vt:variant>
      <vt:variant>
        <vt:lpwstr>https://likumi.lv/ta/id/57255-par-pasvaldibam</vt:lpwstr>
      </vt:variant>
      <vt:variant>
        <vt:lpwstr/>
      </vt:variant>
      <vt:variant>
        <vt:i4>917538</vt:i4>
      </vt:variant>
      <vt:variant>
        <vt:i4>0</vt:i4>
      </vt:variant>
      <vt:variant>
        <vt:i4>0</vt:i4>
      </vt:variant>
      <vt:variant>
        <vt:i4>5</vt:i4>
      </vt:variant>
      <vt:variant>
        <vt:lpwstr>mailto:dome@smiltenesnovads.lv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LĒMUMA PROJEKTS</dc:title>
  <dc:subject/>
  <dc:creator>Lietotajs</dc:creator>
  <cp:keywords/>
  <cp:lastModifiedBy>Edvīns Kāpostiņš</cp:lastModifiedBy>
  <cp:revision>2</cp:revision>
  <cp:lastPrinted>2022-09-05T10:38:00Z</cp:lastPrinted>
  <dcterms:created xsi:type="dcterms:W3CDTF">2022-09-12T12:25:00Z</dcterms:created>
  <dcterms:modified xsi:type="dcterms:W3CDTF">2022-09-12T12:25:00Z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