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21-TA-290: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Mājas (istabas) dzīvnieku reģistrācijas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Mājas (istabas) dzīvnieku apzīmēšanas un reģistrācijas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(DzPol - 11.01.2022.)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“dzivniekupolicija.lv” ir iepazinies ar Zemkopības ministrijas izstrādāto MK noteikumu projektu “Mājas (istabas) dzīvnieku apzīmēšanas un reģistrācijas kārtība” un tā anotāciju un neatbalsta tā tālāku virzību, izsakot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Jaunā MK noteikumu redakcija nenovērš būtiskākās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Nereģistrētu suņu atsavināšana bez ES Lolojumdzīvnieku pasēm;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Nereģistrētu suņu bez ES Lolojumdzīvnieku pasēm ievešana valstī un izvešana no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Dzīvnieku patversmju statuss attiecībā uz dzīvnieka īpašuma/turēšanas tiesībām un dzīvnieku patversmju iespējas reģistrēt notikumus ar dzīvniekiem;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Ko nozīmē dzīvnieka reģistrācija LDC – vai tas ir īpašuma tiesību apliecinošs juridisks fakts?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Dzīvnieka reģistrāciju var veikt gan dzīvnieka īpašnieks, gan dzīvnieka turētājs (bez īpašnieka ziņas)? MK noteikumu 7.punktā minētais “attiecīgu pilnvarojumu” nav saprotams, jo tālāk no MK noteikumu 18.punkta izriet, ka var būt divu veidu turētāji – ar un bez pilnvarojuma;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Noteikta tikai reģistrēšanas maksa kā veterinārārsta pakalpojums, bet netiek noteikta apzīmēšanas un ES Lolojumdzīvnieka pases izsniegšanas sunim 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noteikumi ir sarežģīti un nesaprotami: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Nav noteiktas būtiskākās lietas, kas būtu skaidri nodefinējamas un skaidri nolasītos MK noteikumu saturā: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Dzīvnieka apzīmēšana ir obligāta reģistrēšanas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 Lolojumdzīvnieka pases izsniegšana sunim ir obligāta reģistrēšanas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Obligāti ir reģistrējami tikai suņi;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Suņa pirmreizējās reģistrācijas komplekts ir nedalāms maksas pakalpojums, kas ietver apzīmēšanu, ES Lolojumdzīvnieka pases izsniegšanu un reģistrāciju LDC. Turpmāk tāveicama tikai pie veterinārārsta. Notikumu ar dzīvnieku reģistrācija ir bezmaksas darbības, ko var arī turpmāk veikt dzīvnieka īpašnieks un dzīvnieku patversmes;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Aizliegts atsavināt suni, kas nav reģistrēts un kam nav izsniegta pilnībā aizpildīta ES Lolojumdzīvnieka pase.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Sadrumstalota un nesaprotama darbību secība un kārtība, piemēram, vai tiešām notikuma ar dzīvnieku reģistrēšanai vajadzīgi visi četri subjekti, kas minēti MK noteikumu 15.punktā, kas IV nodaļu nevajadzīgi sarežģī;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Dzīvnieku pavairotājiem atstāti “robi”, šajos noteikumos neparedzot precīzi reglamentētu kārtību, kas ļauj arī turpmāk atsavināt suņus bez to reģistrācijas uz sevi kā atsavinātāju. Šiem MK noteikumiem ir nepārprotami jānosaka šīs būtiskās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Sunim, pirms tas tiek atsavināts, ir jābūt reģistrētam LDC datubāzē uz atsavinātāja vārda. Ja audzētājs suni patur savā īpašumā, obligāta irsuņa reģistrēšana līdz tas sasniedz 4 mēnešu vecumu vai līdz pirmajai trakumsērgas vakcinācijai, ja tā ir agrāka par šo laiku (parasti 3 mēnešu vecumā). Šis ir būtisks apstāklis trakumsērgas izplatības novēršanai valstī , kā arī dzīvnieka nepakļaušanai liekai papildus vakcinācijai pret trakumsērgu;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Precīza kārtība un secība: apzīmēšana ar mikroshēmu, ES Lolojumdzīvnieka pases vai vakcinācijas apliecības pilnīga aizpildīšana (jo īpaši dati par dzīvnieka pirmo īpašnieku); datu ievade LDC datubāzē nekavējoties, bet ne vēlāk kā 24 stundu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Apliecinājuma izsniegšana īpašniekam par reģistrāciju LDC, ja datu ievade nenotiek online īpašnieka klātbūtnē, bet tiek nodrošināta attālināti;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Veterinārārsta atbildība par dzīvnieka nereģistrēšanu LDC pēc suņa apzīmēšanas un pases izsniegšanas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MK noteikumiem nepamatoti paplašināts finansiāls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Obligāta ir tikai suņu reģistrācija, bet MK noteikumos netiek diferencēta kārtība, kā dzīvnieka īpašnieks, kas brīvprātīgi vēlas reģistrēt kaķi vai mājas (istabas) sesku, to varētu izdarīt bez obligāta maksājuma veterinārārstam;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Notikumu reģistrācija LDC dzīvnieka īpašniekam un turētājam ir bez maksas, savukārt dzīvnieku patversmēm, kurām tas ir patiešām obligāts pienākums (to uzrauga PVD), visi notikumi ar dzīvniekiem ir jāreģistrē kā maksas pakalpojumi caur veterinārārstu, jo patversmes darbiniekiem nav pieejas LDC datubāzei datu reģistrēšanai – tas ir milzīgs apjoms ar datiem: turēšanas vietas maiņa, īpašnieka maiņa, dzīvnieka pazušana, atrašana, nāve – patversmēm ar liela skaita dzīvnieku apriti tas ir nesamērīgs maksas pakalpojums par darbībām, kas nav veterinārmedicīnas darbība, bet gan datu ievade!Ņemot vērā, ka dzīvnieku patversmes ir veterinārās uzraudzības objekti ar regulāru uzraudzību un kontroli no PVD puses, nevajadzētu būt šaubām, ka dzīvnieku patversmes darbinieki ir spējīgi datus LDC datubāzē ievadīt precīzi un savlaicīgi.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Papildus iebildumi par MK noteikumu projekta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MK noteikumu virsrakstā un saturā vēlams vienveidīgi lietot “reģistrācija” vai “reģistrēšana”;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1.2.punktā jānosauc visas ar reģistrēšanu saistītās darbības: apzīmēšana, ES Lolojumdzīvnieka pases aizpildīšana un izsniegšana, datu ievade LDC datubāzē – šis obligātais pakalpojuma komplekts nedrīkst pārsniegt 25,00 eiro. ZM absolūti nepamatoti radījusi obligātu vairāku pakalpojumu komplektu, ko dzīvnieka īpašnieks var saņemt tikai pie veterinārārsta, tāpēc visām šīm darbībām ir jānosaka pakalpojuma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II nodaļas nosaukums pilnībā sakrīt ar MK noteikumu nosaukumu – tas neatbilst struktūras plānošanas labai praksei;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6.2.punktā nav saprotams, kādu maksu iekasē no dzīvnieka īpašnieka;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6.3.punktā nepamatoti ilgs reģistrēšanas termiņš – dzīvnieks ir jāreģistrē nekavējoties, bet ne vēlāk kā 24 stundu laikā, jo, pirmkārt, tas ir maksas pakalpojums, par ko personai ir jānorēķinās tūlīt, nevis piecu dienu laikā; otrkārt, pa piecām dienām dzīvnieks vairākkārtīgi var mainīt īpašniekus, turēšanas vietas, bet datubāzē nebūs vēl pat pirmreizējās reģistrācijas!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6.4.punktā obligāti papildināms ar “eitanāziju”, jo šo darbību – eitanazēt dzīvnieku - var veikt tikai veterinārārsts, tikai veterinārārsts arī drīkst izdarīt atzīmi par šo faktu;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7.punktā prasība obligāti uzrādīt dzīvnieka pasi vai vakcinācijas apliecību ir nepamatota – uz pirmreizējo reģistrāciju dzīvniekam šādu dokumentu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11.punkta prasība būtībā paredz, ka dzīvnieku patversmēm šīs izmaksas var būt augstākas par 5,50 eiro, jo līgumsaistības ar veterinārārstu būs brīvā tirgus cenas – ar šiem noteikumiem dzīvnieku patversmes vispār tiek iznīcinātas zem izmaksu sloga;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13.punktā skaidri nosakāms, kurš var reģistrēt izmaiņas par dzīvnieku – reālajā situācijā tie ir dzīvnieka īpašnieki un dzīvnieku patversmes – šiem subjektiem ir jābūt skaidri noteiktiem šajos MK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4.10. 15.punktā nav skaidrs juridiskais pamats – kā turētājs drīkst kaut ko reģistrēt valsts datubāzē par citas personas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15.1. un 15.4.punkta lietderība ir apsverama – notikumus ar dzīvnieku tā īpašnieks var reģistrēt caur latvija.lv (personām, kurām nav pieejas vai prasmju to izdarīt, pašvaldībās jānodrošina pieeja datoram, internetam un konsultanta palīdzībai – nav jāsarežģa MK noteikumu saturs atsevišķu izņēmuma gadījumu dēļ); otrs subjekts, kas var reģistrēt notikumus ar dzīvnieku un kam OBLIGĀTI jānodrošina pieeja datu reģistrācijai, ir dzīvnieku patversmes – tieši no dzīvnieku patversmēm datubāzē tiek ievadīti lielākie datu apjomi. Šajos noteikumos obligāti nosakāma dzīvnieku patversmju tiesība reģistrēt notikumus ar dzīvniekiem;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21.punkta lietderībai nepieciešams skaidrojums – cik tādu reģistrācijas gadījumu ir bijis, kopš šāda norma radīta, kāds ir tās juridiskais segums?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Iebildumi par MK noteikumu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Anotācijas 1.3.punktā norādīts: “Ņemot vērā datu centra datubāzes analīzi laika periodā no 2016.gada līdz 2020.gadam, kad mājas (istabas) dzīvnieka reģistrācijas maksa tika samazināta no 7,11 līdz 3,50 EUR, tā dodot iespēju mājas (istabas) dzīvnieku īpašniekiem reģistrēt vairāk dzīvnieku, tika secināts, ka palielinājās nevis mājas (istabas) dzīvnieku reģistrācijas apjoms, bet gan notikumu ar dzīvnieku ziņojumu reģistrācijas apjoms, piemēram, dzīvnieku turēšanas vietas maiņa, īpašnieku pārreģistrācija, nāves, vakcinācijas u.c. notikumi (notikumi ar dzīvnieku tiek reģistrēti bez maksas). Tādēļ netiek novērota būtiska reģistrācijas maksas ietekme uz reģistrēto dzīvnieku skaitu.” - datu analīze ir jāveic pēc būtības, ne tikai matemātiski – lūgums ZM apkopot PVD informāciju par ik gadus no dzīvnieku patversmēm atdotiem suņiem, tad radīsies priekšstats par īpašnieku un turēšanas vietu pārreģistrāciju daudzumu nevis tāpēc, ka tās ir bezmaksas darbības, bet gan tāpēc, ka dzīvnieku patversmes viskārtīgāk pilda suņu reģistrācijas un pārreģistrācijas pienākumu un dara to bez papildus 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Kāpēc netiks veikts Anotācijas 1.5.punktā paredzētais “Pēcpārbaudes (ex-post) izvērtējums”? Kādēļ ZM nerūpējas par tās izstrādāto normatīvo aktu kvalitāti un ietekmi, par pieņemto tiesību aktupiemērošanas sekām?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Anotācijas 2.1.punktā norādīts, ka “Var palielināties izmaksas dzīvnieka īpašniekam par pirmreizējo mājas (istabas) dzīvnieka reģistrāciju, jo praktizējošs veterinārārsts saņems samaksu par šo pakalpojumu, bet šobrīd reģistrācija, izmantojot portāla Latvija.lv iespējas un pašvaldības pakalpojumu, ir pieejama bez papildu maksas.”Lūdzam Anotācijā norādīt patieso situāciju - cik dzīvnieku īpašnieku līdz šim ir izmantojuši bezmaksas reģistrēšanas iespējas – tie ir dati, kasbūtiski atspoguļo finansiālo ietekmi, jo bezmaksas pakalpojums tiek aizstāts ar obligātu maksas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Anotācijas 2.1.punktā minēts, ka: “Mājas (istabas) dzīvnieku reģistrācijas pakalpojumu var sniegt arī veterinārmedicīniskās prakses iestāde.” Kā tas izskatīsies praksē, jo no MK noteikumu satura šis nav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Anotācijas 2.1.punktā minēts, ka: „Latvijā šobrīd ir reģistrēti 967 praktizējoši veterinārārsti, bet nav iespējams precīzi noteikt, cik no tiem veic dzīvnieku apzīmēšanu un reģistrāciju”. Šāda informācija ir jāpieprasa no LDC reģistra un ir būtiski vērtējama. Nav pieļaujams, ka īpašnieku pienākums obligāti reģistrēt suņus un pašvaldību pienākums kontrolēt visu suņu reģistrāciju, ir atkarīgs no veterinārārstu izvēles – sniegt vai nesniegt šo pakalpojumu - reģistrācijas komplektu: apzīmēšanu, pases izsniegšanu, reģistrēšanu LDC, kurā divāmbūtiskākām komplekta sastāvdaļām – apzīmēšanai un pases izsniegšanai – atļauts brīvi noteikt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Anotācijas 5.4. 1.tabulā norādīts, ka “Tiesību norma neparedz stingrākas prasības.” Regula Nr.576/2013 nosaka obligātu apzīmēšanu un reģistrēšanu tikai mājas (istabas) dzīvnieku nekomerciālai pārvadāšanai – protams, ka LR tiesību normas paredz stingrākas prasības – Latvijā nu jau visiem suņiem ir jābūt obligāti apzīmētiem ar mikroshēmu, ar izsniegtām ES Lolojumdzīvnieku pasēm un reģistrētiem LDC!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Kāpēc uz šo tiesību akta projektu neattiecas sabiedrības līdzdalība (Anotācijas 6.punkts) – tas skar lielu Latvijas sabiedrības daļu, visas dzīvnieku patversmes, kuru viedoklis tiek ignorēts!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Anotācijas 7.1.punktā pie izpildē iesaistītām institūcijām obligāti jānorāda PVD reģistrētās dzīvnieku patversmes – jaunā kārtība būtiski ietekmēs dzīvnieku reģistrāciju un notikumu par dzīvnieku reģistrāciju, ko veic dzīvnieku patversmes.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Anotācijas 8.1.2.punkts – šim tiesību akta projektam obligāti būtu jāskar valsts un pašvaldību informācijas un komunikācijas tehnoloģiju attīstības jomu, jo LDC dati vēl joprojām netiek izmantoti suņu turēšanas nodevas efektīvai iekasēšanai nevienā no Latvijas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5.10. Anotācijas 8.1.6.punkts – vai ZM uzskata, ka klaiņojoši dzīvnieki neietekmē vides jomu? Suņu reģistrācijas viens no uzdevumiem ir samazināt klaiņojošo un pamesto dzīvnieku problēmu.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Anotācijas 8.1.8.punkts – uzskatām, ka tiesību akta projekts skar iedzīvotāju sociālo situāciju, jo: 1) nepamatoti radīts vairāku veterinārārsta komercpakalpojumu komplekts suņu īpašniekiem par obligātu valsts noteiktu prasību reģistrēt suni; 2) nepamatoti bezmaksas kaķu un mājas (istabas) sesku reģistrācijas iespēja padarīta par maksas pakalpojumu, ko varēs veikt tikai veterinārārsts; 3) līdz šim suņu īpašniekiem pieejamā bezmaksas reģistrēšanas iespēja turpmāk būs tikai un vienīgi maksas pakalpojums; 4) atsevišķām sociālām grupām (piemēram, invalīdiem) nav paredzēti atvieglojumi – kā, piemēram, pašvaldības nosaka atvieglojumus vai atbrīvojumus no nodevas par dzīvnieku turēšanu nomaksas. Anotācijā jānorāda patiesa informācija par tiesību akta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5.12. Anotācijas 8.1.15.punktā jānorāda pamatojums, kāpēc vienas profesijas pārstāvji tiek lobēti kā ekskluzīvi pakalpojumu sniedzēji par pakalpojumiem, kuros nav nepieciešamas obligātas izglītības vai profesionālās konkrētās profesijas prasmes.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5.13. Anotācija nesatur pamatojumu, kāpēc kaķu un mājas (istabas) sesku reģistrācija, kas nav obligāta, turpmāk būs obligāti jāveic pie veterinārārsta un par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izstrādē ir skaidri jāsaprot visi darbības posmi, iesaistītās personas, termiņi, izmaksas un atbildība. Izsakām priekšlikumu izstrādāt mājas (istabas) dzīvnieku apzīmēšanas un reģistrēšanas sistēmu (un variācijas, lai rastu efektīvākos risinājumus), saskaņot to ar ZM un uz tā bāzes radīt vienkāršus, visiem saprotamus MK noteikumus. Lūdzam papildus termiņu, kas nepārsniegtu 1 mēnesi, lai varam sagatavot priekšlikumus jaunās mājas (istabas) dzīvnieku reģistrācijas kārtības sistēmai. Atgādinām, ka suņu obligātā reģistrācija valstī no 2017.gada tika ieviesta, lai nodrošinātu sabiedrisko kārtību, mazinātu dzīvnieku klaiņošanu, pamešanu, sauktu dzīvnieku aizsardzības un labturības normu pārkāpējus pie atbildības, kontrolētu vakcināciju pret trakumsērgu, sniegtu iespēju pašvaldībām administrēt suņu turēšanas nodevas un legalizētu audzētāju saimniecisko darbību. Ar pašlaik sagatavoto apzīmēšanas un reģistrēšanas kārtības izmaiņu projektu šie mērķi joprojām netiks sasniegti.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vērš uzmanību, ka Tiesību aktu portāla (TAP) lietošanai ir izstrādāta noteikta kārtība, tajā skaitā iebildumu/priekšlikumu iesniegšanas kārtība. Iebildumi vai priekšlikumi jāiesniedz </w:t>
            </w:r>
            <w:r w:rsidR="00000000" w:rsidRPr="00000000" w:rsidDel="00000000">
              <w:rPr>
                <w:b w:val="1"/>
                <w:u w:val="single"/>
                <w:rtl w:val="0"/>
              </w:rPr>
              <w:t xml:space="preserve">atbilstošajā sadaļā un pie konkrēta noteikumu projekta vai anotācijas punkta</w:t>
            </w:r>
            <w:r w:rsidR="00000000" w:rsidRPr="00000000" w:rsidDel="00000000">
              <w:rPr>
                <w:rtl w:val="0"/>
              </w:rPr>
              <w:t xml:space="preserve">, uz kuru tas attiecas. Turpmāk lūdzam ievērot iepriekš minēto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Mājas (istabas) dzīvnieku reģistrācijas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606 "Ministru kabineta kārtības rullis" 55.2. apakšpunktu atbildīgā ministrija, virzot normatīvā akta projektu saskaņošanai, var noteikt atzinuma sniegšanas termiņu - steidzamības kārtībā. Steidzamības kārtību var piemērot tikai izņēmuma gadījumā, ja jautājumu nepieciešams risināt nekavējoties saistībā ar tādu valstij nelabvēlīgu seku iestāšanos, kas skar būtiskas sabiedrības intereses vai valsts starptautiskās, finanšu, ekonomiskās vai drošības intereses. Steidzamība jāpamato pēc būtības, norādot konkrētās nelabvēlīgās sekas. Ievērojot minēto un to, ka nedz no projekta būtības, nedz no anotācijas neizriet noteikumu projekta steidzamības pamatojums, Tieslietu ministrija neatbalsta tā virzību steidzamības kārtā.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tiek virzīts vispārējā kārtībā. Brīdī, kad noteikumu projekts tika nodots sabiedrības līdzdalībai, dažas ministrijas, biedrības u.c. personas gan TAP portālā, gan ārpus tā iesniedza savus iebildumus un priekšlikumus, kā tas redzams projekta izziņā. TAP portāls šo saskaņošanu nofiksē kā pirmo, bet tai sekojošo jau kā atkārtotu saskaņošanu ar piecu darbdienu termiņu. Diemžēl, TAP portālā tehniski nav iespējams šo termiņu mainīt un tādēļ Zemkopības ministrija, novirzot noteikumu projektu saskaņošanai, paskaidrojošā informācijā norādīja atzinuma sniegšanai 10 darbdienas.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Mājas (istabas) dzīvnieku reģistrācijas kārtība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Mājas (istabas) dzīvnieku reģistrācijas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sniegto informāciju, noteikumu projektā paredzētā personas datu apstrāde ir nepieciešama, lai identificētu dzīvnieka īpašnieku vai turētāju un nodrošinātu saziņu ar viņiem. Eiropas Parlamenta un Padomes 2016. gada 27. aprīļa Regulas (ES) 2016/679 par fizisku personu aizsardzību attiecībā uz personas datu apstrādi un šādu datu brīvu apriti un ar ko atceļ Direktīvu 95/46/EK (turpmāk - Datu regula) 5. panta 1. punkta "c" apakšpunkts nosaka vienu no datu apstrādes principiem - datu minimizēšana, kas paredz, ka apstrādājamiem personas datiem ir jābūt adekvātiem, atbilstīgiem un jāietver tikai to, kas nepieciešams to apstrādes nolūkos. Ievērojot minēto, lūdzam izvērtēt noteikumu projektā noteikto apstrādājamo datu apjomu, papildinot anotāciju ar to apstrādes nepieciešamības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Mājas (istabas) dzīvnieku reģistrācijas kārtība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Datu centrs nodrošina praktizējošiem veterinārārstiem, pašvaldībām, Pārtikas un veterinārajam dienestam (turpmāk - dienests), dzīvnieku patversmēm, pašvaldības policijai un Valsts policijai autorizētu pieeju datubāzei saskaņā ar normatīvajiem aktiem par reģistrēto dzīvnieku datubāzē esošās informācijas izmantošanas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- 13.01.2022.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4. punktā ietverto atsauci uz informācijas sniegšanu pašvaldības policijai, ja Veterināŗmedicīnas likums nenosaka pašvaldības policijas kompetenci.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Datu centrs nodrošina autorizētu pieeju datubāzei saskaņā ar normatīvajiem aktiem par reģistrēto dzīvnieku datubāzē esošās informācijas izmantošanas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Šo noteikumu izpildi uzrauga un kontrolē pašvaldība attiecīgajā administratīvajā teritorijā, kā arī dienests veterinārās uzraudzības objektos un gadījumos, kad ir aizdomas vai sūdzības par mājas (istabas) dzīvnieku apzīmēšanas un reģistrācijas prasību pārkāpumiem.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- 13.01.2022.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aizsardzibas un reģionālās attīstības ministrija vērš uzmanību, ka var tikt apšaubīta pašvaldības kompetence, jo tā nesakrīt ar MK noteikumu projektā paredzēto. Proti, Veterinārmedicīnas likuma 21.3 panta pirmā daļā ir noteiktas pašvaldības kontroles tiesības un tās attiecas tikai uz suņiem, proti, pašvaldība nodrošina normatīvajos aktos par mājas (istabas) dzīvnieku reģistrācijas kārtību noteikto suņa apzīmēšanas un reģistrācijas prasību izpildes uzraudzību un kontroli attiecīgajā administratīvajā teritorijā. Savukārt spēkā esošie MK noteikumi Nr.491 Mājas (istabas) dzīvnieku reģistrācijas kārtība un MK noteikumu projektā noteiktā pašvaldību kompetence neattiecas tikai uz suņiem, bet arī citiem dzīvniekiem.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Veterinārmedicīnas likuma 59.panta 17.punkts nosaka, ka dzīvnieku īpašniekiem vai turētājiem ir pienākums nodrošināt, lai suns līdz četru mēnešu vecumam ir apzīmēts ar mikroshēmu, lai tam ir mājas (istabas) dzīvnieka pase un tas ir reģistrēts Lauksaimniecības datu centra mājas (istabas) dzīvnieku reģistra datubāzē. Ja suns līdz četru mēnešu vecumam tiek atsavināts, iepriekš minētais pienākums izpildāms līdz atsavināšanas brīdim uz atsavinātāja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Normatīvajos aktos nav noteikta obligāta kaķa un mājas (istabas) seska reģistrācija.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Šo noteikumu izpildi uzrauga un kontrolē pašvaldība attiecīgajā administratīvajā teritorijā, kā arī Pārtikas un veterinārais dienests veterinārās uzraudzības objektos.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- 31.03.2022.)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uztur iepriekš izteikto iebildumu par noteikumu projekta 5. punkta redakciju. Atkārtoti vēršam uzmanību, ka Veterinārmedicīnas likuma 21.3. panta pirmajā daļā ir noteiktas pašvaldības kontroles tiesības, un tās attiecas tikai uz suņu īpašniekiem, tamdēļ nav pamatoti paplašināt pašvaldību tiesības un noteikt papildu pienākumu veikt uzraudzību un kontroli pār citu šajos noteikumos noteikto mājas (istabas) dzīvnieku īpašniekiem, piemēram, konstatējot, ka mājas (istabas) dzīvnieka īpašnieks nav paziņojis pašvaldībai par notikumu ar dzīvnieku noteikumu projektā paredzētajā termiņā. Savukārt, ja pašvaldību uzraudzības un kontroles tiesības noteikumu projekta kontekstā skatās pēc analoģijas ar Pārtikas un veterinārā dienesta tiesībām veikt uzraudzību un kontroli veterinārās uzraudzības objektos, tad varētu secināt, ka pašvaldība noteikumu projekta ietvaros uzraudzību un kontroli veic nevis pār īpašnieku, bet pār pašvaldības iestādi (struktūrvienību, amatpersonu u. c.), kam ir tiesības ievadīt informāciju reģistrā, lai nodrošinātu, ka 72 stundu laikā no, piemēram, dzīvnieka īpašnieka iesnieguma saņemšanas brīža tiktu aktualizēta informācija reģistrā. Ministrijas ieskatā, noteikumu 5. punkta redakcija neatklāj pašvaldību tiesību un pienākumu apjomu, kurš izriet no šiem noteikumiem, tādēļ to ir nepieciešams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nedublētu likuma normas no  noteikumu projekta svītrots 5. punkts. Šo noteikumu izpildi uzrauga un kontrolē Pārtikas un veterinārais dienests saskaņā ar Veterinārmedicīnas likumā un Dzīvnieku aizsardzības likumā noteikto, kā arī pašvaldība attiecīgajā administratīvajā teritorijā saskaņā ar Veterinārmedicīnas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mājas (istabas) dzīvnieku reģistrētu datubāzē, tā īpašnieks vai viņa pilnvarota persona praktizējošam veterinārārstam uzrāda personu apliecinošu dokumentu, atbilstošu pilnvarojumu, ja dzīvnieku reģistrē juridiskās personas vai mājas (istabas) dzīvnieka īpašnieka pilnvarota persona, mājas (istabas) dzīvnieka pasi vai vakcinācijas apliecību un sniedz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- 20.04.2022.)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8.2.2.apakšpunktā norādīts, ka praktizējošs veterinārārsts mājas (istabas) dzīvnieku reģistra datubāzē (turpmāk – datubāze) reģistrē dzīvnieka īpašnieka (līdzīpašnieka) deklarēto, reģistrēto vai personas norādīto dzīvesvietas adresi. Projekta 8.3.2.apakšpunktā ir norādīts, ka praktizējošs veterinārārsts datubāzē reģistrē dzīvnieka turētāja deklarēto, reģistrēto vai personas norādīto dzīvesvietas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7.punktā norādīts, ka, lai mājas (istabas) dzīvnieku reģistrētu datubāzē, tā īpašnieks vai viņa pilnvarota persona praktizējošam veterinārārstam uzrāda personu apliecinošu dokumentu, atbilstošu pilnvarojumu, ja dzīvnieku reģistrē juridiskās personas vai mājas (istabas) dzīvnieka īpašnieka pilnvarota persona, mājas (istabas) dzīvnieka pasi vai vakcinācijas apliecību un sniedz šo noteikumu 8.punktā minēto informāciju. No minētā secināms, ka praktizējošs veterinārārsts dzīvnieka īpašnieka (līdzīpašnieka) vai dzīvnieka turētāja deklarēto, reģistrēto vai personas norādīto dzīvesvietas adresi iegūst no dzīvnieka īpašnieka (līdzīpašnieka) vai dzīvnieka turētāja.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sākotnējās ietekmes novērtējuma ziņojuma (anotācija) (turpmāk – anotācija) 1.3.sadaļā norādīts, ka projektā noteikto personas adresi praktizējošs veterinārārsts reģistrē datubāzē, izmantojot datubāzes funkciju – iegūt datus no Pilsonības un migrācijas lietu pārvaldes Fizisko personu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ir pretruna starp projektā norādīto un projekta anotācijā noteikto, precizēt projektu vai projekta anotāciju, korekti norādot dzīvnieka īpašnieka (līdzīpašnieka) vai dzīvnieka turētāja deklarētas, reģistrētas vai personas norādītas dzīvesvietas adreses iegūšanas 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ziņas par dzīvnieka īpašnieka (līdzīpašnieka) vai dzīvnieka turētāja deklarēto, reģistrēto vai personas norādīto dzīvesvietas adresi paredzēts iegūt no valsts informācijas sistēmas “Fizisko personu reģistrs”, tad tiesiskās skaidrības nodrošināšanai precizēt projekta 7.punktu, vienlaikus papildinot projektu ar regulējumu par attiecīgo ziņu iegūšanu no valsts informācijas sistēmas “Fizisko personu reģistrs”.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3.punkta ievaddaļā norādīts, ka datubāze ir vienotās valsts informācijas sistēmas “Lauksaimniecības datu centra informācijas sistēma”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informācijas sistēmu likuma 5.panta pirmajā daļā noteikts, ka valsts informācijas sistēmu izveido, pamatojoties uz normatīvajiem aktiem, kuros norādīti vismaz: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informācijas sistēmas pārzinis;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informācijas sistēmā iekļaujamā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informācijas sistēmas pārzinim noteiktās funkcijas, uzdevumi un mērķi, kuru izpildei nepieciešamās informācijas apriti nodrošina, izveidojot valsts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kārtība, kādā nodod informāciju iekļaušanai valsts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nosacījumi piekļuves nodrošināšanai valsts informācijas sistēmā iekļautajai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Iekšlietu ministrijai nav izdevies atrast normatīvo aktu, kurā būtu ietverta Valsts informācijas sistēmu likuma 5.panta pirmajā daļā norādītā informācija attiecībā uz valsts informācijas sistēmu “Lauksaimniecības datu centra informācijas sistēma”, kā arī normatīvo aktu, kurā būtu norādītas iestādes, kas sniedz ziņas ievietošanai valsts informācijas sistēmā “Lauksaimniecības datu centra informācijas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norādām, ka šobrīd nav tiesiskā pamatojuma, lai Pilsonības un migrācijas lietu pārvalde sniegtu valsts informācijas sistēmas “Fizisko personu reģistrs” datus iekļaušanai datubāzē, tajā skaitā valsts informācijas sistēmā “Lauksaimniecības datu centra informācijas sistēma”.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un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mājas (istabas) dzīvnieku reģistrētu datubāzē, tā īpašnieks vai viņa pilnvarota persona praktizējošam veterinārārstam sniedz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minēto informāciju un uzrāda: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Praktizējošs veterinārārsts datubāzē reģistrē: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9. punktu veterinārārsts datubāzē reģistrē virkni informācijas par mājas dzīvnieku. Savukārt noteikumu projekta 17. un 20. punkts nosaka izmaiņas informācijā par reģistrētu mājas dzīvnieku, kuras datubāzē reģistrē veterinārārsts. Vēršam uzmanību uz to, ka dzīvē var būt gadījumi, kad veterinārārstam būs pienākums, veicot dzīvnieka reģistrāciju datubāzē, ievadīt informāciju par dzīvnieka vakcināciju pret trakumsērgu vai sterilizāciju , jo šie notikumi ar dzīvnieku var noritēt arī pirms dzīvnieka reģistrācijas. Ievērojot mineto, lūdzam precizēt noteikumu projekta 9. punktu, papildinot to ar šādas informācijas reģistrēšanas iespēju.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skaidro, ka noteikumu projekta 17. punkts nosaka, kādas izmaiņas informācijā datubāzē reģistrē par reģistrētu mājas (istabas) dzīvnieku. Nav iespējams reģistrēt izmaiņas, ja pirmreizēji dzīvnieks nav reģistrēts datubāzē (nav ievadīta nepieciešamā informācija par dzīvnieku un tā īpašnieku). Savukārt Ministru kabineta 2010. gada 23. februāra noteikumu Nr. 178 “Trakumsērgas profilakses un apkarošanas kārtība” 20.3 punkts nosaka, ka praktizējošs veterinārārsts piecu darbdienu laikā pēc mājas (istabas) dzīvnieka vakcinācijas pret trakumsērgu, reģistrē Lauksaimniecības datu centra datubāzē vakcinācijas datumu un nākamās vakcinācijas datumu, ja dzīvnieks ir reģistrēts datubāzē saskaņā ar normatīvajiem aktiem par mājas (istabas) dzīvnieku reģistrācijas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 punkts nosaka noteiktu darbību secību (apzīmēšana, pases izsniegšana, reģistrācija), ko veic veterinārārsts un kuru rezultātā dzīvnieks ir reģistrēts datubāzē. Ja dzīvnieks ticis vakcinēts pret trakumsērgu vai sterilizēts pirms iepriekš minēto darbību veikšanas, veterinārārstam nav iespējams apliecināt to ziņu patiesumu un līdz ar to veikt notikumu ar dzīvnieku reģistrāciju datubāzē. Praktizējošs veterinārārsts var apliecināt un norādīt datubāzē tikai tās manipulācijas, ko pats ir veicis apzīmētam un reģistrētam dzīvniekam.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dzīvnieks, kas nav apzīmēts un reģistrēts datubāzē, ir atvests pie veterinārārsta veikt tā sterilizāciju vai vakcināciju, var tikt apzīmēts un reģistrēts vienlaicīgi ar citu manipulāciju veikšanu.   Un attiecīgi pēc dzīvnieka reģistrācijas datubāzē veikt šo notikumu ar dzīvnieku reģistrāciju datubāzē.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Praktizējošs veterinārārsts datubāzē reģistrē: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ziņas par dzīvnieka īpašnieku atbilstoši norādītajam mājas (istabas) dzīvnieka pasē. Ja mājas (istabas) dzīvniekam ir divi vai vairāki īpašnieki (līdzīpašnieki), iekļauj ziņas tikai par vienu no tiem pēc līdzīpašnieku savstarpējas vienošanās: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9.2. apakšpunktā norādīts datu apjoms, kāds par dzīvnieka īpašnieku iekļaujams datubāzē. Vēršam uzmanību, ka personas datu apstrāde ir uzskatāma par personas pamattiesību ierobežojumu, līdz ar ko tikai likumdevēja kompetencē ir lemt par datu apstrādes nepieciešamību un vispārīgu apjomu, kādā šī apstrāde veicama. Konkrētajā gadījumā noteikumu projektu plānots izdot, pamatojoties uz Veterinārmedicīnas likuma 25. panta 6. punktu, kas paredz deleģējumu Ministru kabinetam noteikt </w:t>
            </w:r>
            <w:r w:rsidR="00000000" w:rsidRPr="00000000" w:rsidDel="00000000">
              <w:rPr>
                <w:u w:val="single"/>
                <w:rtl w:val="0"/>
              </w:rPr>
              <w:t xml:space="preserve">kārtību,</w:t>
            </w:r>
            <w:r w:rsidR="00000000" w:rsidRPr="00000000" w:rsidDel="00000000">
              <w:rPr>
                <w:rtl w:val="0"/>
              </w:rPr>
              <w:t xml:space="preserve"> kādā mājas (istabas) dzīvnieku apzīmē, reģistrē un izslēdz no reģistra, par mājas (istabas) dzīvnieka reģistrēšanu iekasējamā maksājuma apmēru, kā arī tā samaksas kārtību. Ņemot vērā to, ka šāds Veterinārmedicīnas likuma 25. panta 6. punktā Ministru kabinetam ietvertais deleģējums neliecina par likumdevēja gribu veikt personas datu apstrādi, kā arī no tā nav izsecināms apjoms, kādā personas datu apstrāde veicama, lūdzam svītrot no noteikumu projekta tiesību normas, kas regulē apstrādājamo personas datu apjomu, vai alternatīvi papildināt noteikumu projekta anotāciju, norādot konkrētu likumu (tiesību normu), no kura izriet likumdevēja griba deleģēt Ministru kabinetam tiesības noteikt apstrādājamo personas datu apjomu, kā arī likuma normu, kurā ir ietverts likumdevēja noteikts šādas datu apstrādes nolūks. Proti, Ministru kabinets nevar noteikt apstrādājamo personas datu apjomu likumdevēja iepriekš nedefinētam personas datu apstrādes nolūkam.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ziņas par dzīvnieka īpašnieku atbilstoši norādītajam mājas (istabas) dzīvnieka pasē. Ja mājas (istabas) dzīvniekam ir divi vai vairāki īpašnieki (līdzīpašnieki), iekļauj ziņas tikai par vienu no tiem pēc līdzīpašnieku savstarpējas vienošanās: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9.2.2. tālruņa numuru, elektroniskā pasta adresi, deklarēto, reģistrēto vai personas norādīto dzīvesvietas adresi vai juridisko adresi;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9.2.2. apakšpunktam datubāzē reģistrē dzīvnieka īpašnieka tālruņa numuru un elektroniskā pasta adresi. Noteikumu projekta anotācijā norādīts, ka šī informācija nepieciešama, lai nodrošinātu saziņu ar īpašniekiem. Ievērojot to, ka saziņai ar īpašnieku ir iespējams izmantot vienu saziņas kanālu, lūdzam izvērtēt iespēju dzīvnieka īpašniekam izvēlēties, vai norādīt elektroniskā pasta adresi vai tālruņa numuru saziņai, jo īpaši tāpēc, ka ne visi dzīvnieku īpašnieki izmanto abus saziņas kanālus. Atbilstoši minētajam būtu izvērtējams arī noteikumu projekta 23.7. apakšpunkts, paredzot iespēju informāciju īpašniekam saņemt uz norādīto tālruņa numuru.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Kopīgi  ar Lauksaimniecības datu centru, kas ir datubāzes turētājs, izvērtējot noteikumu projekta 9.2.2. apakšpunktu, tika secināts, ka nav iespējams norādīt tikai vienu saziņas kanālu ( tālruņa numuru vai e-pasta adresi), jo katram saziņas veidam ir sava nozīme un savas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tālruņa numurs ir svarīgs, lai nodrošinātu tūlītēju saziņu ar dzīvnieka īpašnieku vai turētāju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2012. gada 2. oktobra noteikumu Nr. 678 “Klaiņojošu suņu un kaķu izķeršanas prasības” 15.1. apakšpunkts nosaka, ja dzīvnieku ķērājs konstatē, ka pēc dzīvnieka identifikācijas datiem (kaklasiksna ar kontaktinformāciju, mikroshēma vai tetovējums) ir iespējams noteikt dzīvnieka īpašnieku, tas nekavējoties paziņo dzīvnieka īpašniekam par dzīvnieka atrašanās vietu vai par dzīvnieku patversmi vai veterinārmedicīniskās aprūpes iestādi, uz kuru nogādās noķerto dzīvnieku. Šajos gadījumos ir būtiski nekavējoties sazināties ar dzīvnieka īpašnieku, ko ir iespējams nodrošināt tikai telefoniski. Ja notiek saziņa ar dzīvnieka īpašnieku, iespējams dzīvnieku tūlīt var atgriezt tā īpašniekam, tādējādi neradot dzīvniekam papildus stresu, neradot dzīvnieka īpašniekam un pašvaldībām papildus finanšu izdevumus, nogādājot dzīvnieku patversmē un nodrošinot tā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2006. gada 16. maija noteikumu Nr. 407 "Noteikumi par dzīvnieku labturības prasībām dzīvnieku patversmēs un dzīvnieku viesnīcās, kārtību, kādā dzīvnieku nodod dzīvnieku patversmē vai dzīvnieku viesnīcā, kā arī dzīvnieku patversmju un dzīvnieku viesnīcu reģistrācijas kārtību" 23.1. apakšpunkts nosaka, ka patversmes īpašnieks pēc dzīvnieka ievietošanas patversmē pārbauda dzīvnieka identifikāciju un, ja pēc dzīvnieka identifikācijas datiem ir iespējams noteikt tā īpašnieku, nekavējoties paziņo dzīvnieka īpašniekam par dzīvnieka atrašanās vietu. Arī šajā gadījumā ir būtiski nekavējoties sazināties ar dzīvnieka īpašnieku, ko ir iespējams nodrošināt tikai telefoniski. Tādējādi dzīvnieka īpašnieks pēc iespējas ātrāk var izņemt no patversmes savu dzīvnieku, kas savukārt samazina dzīvnieka uzturēšanas izmaksas patversmē, kuras sedz dzīvnieka īpašnieks vai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elektroniskā pasta adrese ir būtiska, lai nodrošinātu noteikumu projekta 23.7. apakšpunktā paredzētās informācijas nosūtīšanu gan esošajam, gan jaunajam dzīvnieka īpašniekam. Šajā gadījumā datubāzes funkcionalitāte neparedz šīs informācijas nosūtīšanu telefoniski. Lai datu centrs mainītu šo kārtību un informāciju sūtītu telefoniski, nepieciešama šīs funkcijas izstrāde un ieviešana, kas savukārt prasa ievērojamu papildus finansējumu, kuru varētu iegūt palielinot dzīvnieka reģistrācijas maksu. Līdz ar to uzskatam, ka ieguvums būtu nesamērīgs, lai paaugstinātu reģistrācijas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8.2.2. tālruņa numuru, elektroniskā pasta adresi vai oficiālo elektronisko adresi, ja personai tāda ir izveidota;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9.2.2. tālruņa numuru, elektroniskā pasta adresi, deklarēto, reģistrēto vai personas norādīto dzīvesvietas adresi vai juridisko adresi;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10. panta astoto daļu valsts pārvaldi organizē pēc iespējas ērti un pieejami privātpersonai. Ja informācija, kura nepieciešama pārvaldes lēmuma pieņemšanai, kas regulē publiski tiesiskās attiecības ar privātpersonu, ir citas institūcijas rīcībā, iestāde to iegūst pati, nevis pieprasa no privātpersonas. Ievērojot minēto, lūdzam precizēt noteikumu projektu 9.3.2. apakšpunktu, saskaņojot to ar Dzīvesvietas deklarēšanas likuma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arī noteikumu projekta 9.3.2.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8.2.2. tālruņa numuru, elektroniskā pasta adresi vai oficiālo elektronisko adresi, ja personai tāda ir izveidota;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9.2.2. tālruņa numuru, elektroniskā pasta adresi, deklarēto, reģistrēto vai personas norādīto dzīvesvietas adresi vai juridisko adresi;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saskaņā ar Vadlīnijām tiesību akta projekta sākotnējās ietekmes novērtēšanai un novērtējuma ziņojuma sagatavošanai vienotajā tiesību aktu izstrādes un saskaņošanas portālā 31. lpp. noteikto, personai ir tiesības izvēlēties, kādu saziņas veidu tā izmanto konkrētā gadījuma vai procesa ietvaros, bet jebkurā gadījumā informācija nosūtāma paralēli arī uz oficiālās elektroniskās adreses kontu, ja tas ir aktivizēts (piemēram, persona norāda, ka tai ir aktivizēta oficiālā elektroniskā adrese vai norāda savu pasta vai e-pasta adresi). Ievērojot minēto, lūdzam precizēt noteikumu projektu, paredzot  dzīvnieka īpašniekam un turētājam izvēles iespēju, kādu saziņas veidu (oficiālā e-pasta adresi, elektroniskā pasta adresi vai tālruņa numuru) izmantot saziņai.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arī noteikumu projekta 9.3.2.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9.2.2. apakšpunkts un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8.2.2. tālruņa numuru, elektroniskā pasta adresi vai oficiālo elektronisko adresi, ja personai tāda ir izveidota;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9.3.2. tālruņa numuru, elektroniskā pasta adresi, deklarēto, reģistrēto vai personas norādīto dzīvesvietas adresi vai juridisko adresi;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pie 9.2.2. 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9.3.2. apakšpunkts un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8.3.2. tālruņa numuru, elektroniskā pasta adresi vai oficiālo elektronisko adresi, ja personai tāda ir izveidota;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Mājas (istabas) dzīvnieka izslēgšana no reģistra un izmaiņu izdarīšana datubāzē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pārstrādāt noteikumu projekta IV nodaļu, veidojot to tā, lai no noteikumu projekta teksta būtu nepārprotami skaidrs, kam ir pienākums veikt noteikumu projekta 17.2., 17.3., 17.4. un 17.8. apakšpunktā noteikto notikumu reģistrāciju.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19. 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Mājas (istabas) dzīvnieka izslēgšana no reģistra un izmaiņu izdarīšana datubāzē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Mainoties mājas (istabas) dzīvnieka īpašniekam, informācijas reģistrāciju datubāzē nodrošina iepriekšējais īpašnieks.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- 10.01.2022.)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var būt situācija, ka iepriekšējais īpašnieks zaudējis interesi un neveic pārreģistrēšanas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sekojošu tekstu: "... vai jaunais īpašnieks, ja tā abi īpašnieki vienojušies"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punkta redakciju.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Šo noteikumu </w:t>
            </w:r>
            <w:r w:rsidR="00000000" w:rsidRPr="00000000" w:rsidDel="00000000">
              <w:rPr>
                <w:rtl w:val="0"/>
              </w:rPr>
              <w:t xml:space="preserve">16.1. </w:t>
            </w:r>
            <w:r w:rsidR="00000000" w:rsidRPr="00000000" w:rsidDel="00000000">
              <w:rPr>
                <w:rtl w:val="0"/>
              </w:rPr>
              <w:t xml:space="preserve">apakšpunktā</w:t>
            </w:r>
            <w:r w:rsidR="00000000" w:rsidRPr="00000000" w:rsidDel="00000000">
              <w:rPr>
                <w:rtl w:val="0"/>
              </w:rPr>
              <w:t xml:space="preserve"> minēto notikumu ar dzīvnieku reģistrē vienā no šādiem veidiem: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 izslēdz no datubāzes mājas (istabas) dzīvnieku, ja 20 gadu laikā pēc tā reģistrācijas datubāzē nav reģistrēts neviens notikumu ar dzīvnieku. Informāciju par reģistrēto mājas (istabas) dzīvnieku, tā īpašnieku un turētāju pēc izslēgšanas no datubāzes datu centrs uzglabā vismaz trīs gadus;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23.4. apakšpunktu informāciju par reģistrēto mājas (istabas) dzīvnieku, tā īpašnieku un turētāju pēc izslēgšanas no datubāzes datu centrs uzglabā </w:t>
            </w:r>
            <w:r w:rsidR="00000000" w:rsidRPr="00000000" w:rsidDel="00000000">
              <w:rPr>
                <w:u w:val="single"/>
                <w:rtl w:val="0"/>
              </w:rPr>
              <w:t xml:space="preserve">vismaz</w:t>
            </w:r>
            <w:r w:rsidR="00000000" w:rsidRPr="00000000" w:rsidDel="00000000">
              <w:rPr>
                <w:rtl w:val="0"/>
              </w:rPr>
              <w:t xml:space="preserve"> trīs gadus. Norādām, ka saskaņā ar Datu regulas 5. panta 1. punkta e) apakšpunktu personas dati tiek glabāti veidā, kas pieļauj datu subjektu identifikāciju, ne ilgāk kā nepieciešams nolūkiem, kādos attiecīgos personas datus apstrādā (glabāšanas ierobežojums). No minētās tiesību normas izriet nepieciešamība pārzinim noteikt maksimālo, nevis minimālo personas datu glabāšanas termiņu konkrētam nolūkam. Ievērojot minēto, lūdzam noteikt konkrētu personas datu apstrādes glabāšanas termiņu, kas ir samērīgs ar nolūku, kādam šie personas dati tiek glabāti, kā arī atbilstošo pamatojumu norādīt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23.4. apakšpunkts un anotācijas 1.3. sadaļa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izslēdz no datubāzes mājas (istabas) dzīvnieku, ja 20 gadu laikā pēc tā reģistrācijas datubāzē nav reģistrēts neviens notikumu ar dzīvnieku.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 mājas (istabas) dzīvnieka īpašniekam uz šo noteikumu </w:t>
            </w:r>
            <w:r w:rsidR="00000000" w:rsidRPr="00000000" w:rsidDel="00000000">
              <w:rPr>
                <w:rtl w:val="0"/>
              </w:rPr>
              <w:t xml:space="preserve">9.2.2. </w:t>
            </w:r>
            <w:r w:rsidR="00000000" w:rsidRPr="00000000" w:rsidDel="00000000">
              <w:rPr>
                <w:rtl w:val="0"/>
              </w:rPr>
              <w:t xml:space="preserve">apakšpunktā</w:t>
            </w:r>
            <w:r w:rsidR="00000000" w:rsidRPr="00000000" w:rsidDel="00000000">
              <w:rPr>
                <w:rtl w:val="0"/>
              </w:rPr>
              <w:t xml:space="preserve"> noteikto elektroniskā pasta adresi nosūta paziņojumu par dzīvnieka reģistrāciju datubāzē un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minēto notikumu ar dzīvnieku reģistrāciju;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- 31.03.2022.)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VARAM atzinumā minētajam, lūgums projektā paredzēt, ka gan LDC, gan  Veterinārmedicīniskās prakses iestāde sazinās ar  mājdzīvnieka turētāju, īpašnieku Oficiālās elektroniskās adreses likuma kārtībā https://likumi.lv/ta/id/283229-oficialas-elektroniskas-adreses-likums e-adresē, ja tāda klientam ir izveidota.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izskatīt šādus papildinājumus: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 mājas (istabas) dzīvnieka īpašniekam uz šo noteikumu 9.2.2. apakšpunktā noteikto elektroniskā pasta adresi vai oficiālo elektronisko adresi, ja personai tāda ir izveidota, nosūta paziņojumu par dzīvnieka reģistrāciju datubāzē un šo noteikumu 17. punktā minēto notikumu ar dzīvnieku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23.6.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23.7. informāciju par mājas (istabas) dzīvnieka īpašnieka maiņu, atsavinot dzīvnieku, uz šo noteikumu </w:t>
            </w:r>
            <w:r w:rsidR="00000000" w:rsidRPr="00000000" w:rsidDel="00000000">
              <w:rPr>
                <w:rtl w:val="0"/>
              </w:rPr>
              <w:t xml:space="preserve">9.2.2. </w:t>
            </w:r>
            <w:r w:rsidR="00000000" w:rsidRPr="00000000" w:rsidDel="00000000">
              <w:rPr>
                <w:rtl w:val="0"/>
              </w:rPr>
              <w:t xml:space="preserve">apakšpunktā</w:t>
            </w:r>
            <w:r w:rsidR="00000000" w:rsidRPr="00000000" w:rsidDel="00000000">
              <w:rPr>
                <w:rtl w:val="0"/>
              </w:rPr>
              <w:t xml:space="preserve"> noteikto elektroniskā pasta adresi nosūta gan esošajam dzīvnieka īpašniekam, gan jaunajam dzīvnieka īpašniekam;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- 31.03.2022.)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VARAM atzinumā minētajam, lūgums projektā paredzēt, ka gan LDC, gan  Veterinārmedicīniskās prakses iestāde sazinās ar  mājdzīvnieka turētāju, īpašnieku Oficiālās elektroniskās adreses likuma kārtībā https://likumi.lv/ta/id/283229-oficialas-elektroniskas-adreses-likums e-adresē, ja tāda klientam ir izveidota.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izskatīt šādus papildinājumus: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23.7. informāciju par mājas (istabas) dzīvnieka īpašnieka maiņu, atsavinot dzīvnieku, uz šo noteikumu 9.2.2. apakšpunktā noteikto elektroniskā pasta adresi vai oficiālo elektronisko adresi, ja personai tāda ir izveidota, nosūta gan esošajam dzīvnieka īpašniekam, gan jaunajam dzīvnieka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23.7.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anotāciju,ka un  kā tiks reģistrēti jau apzīmēti, bet Datu centrā nereģistrētie dzīvnieki, lai sasniegtu mēŗki, ka visi suņi ir apzīmēti ar mikroshēmu un reģistrēti Datu centrā. tāpat jānosaka maksa (vai anotācijā jānorāda, ka par reģistrāciju jau apzīmētam dzīvniekam maksa ir tāda pat) veterinārārstam par šādu pakalpojumu.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Lūdzu skatīt 10.,11. un 26.punktu un precizēto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8.1.3. uz informācijas sabiedrības politikas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atbilstoši noteikumu projekta 9. punktam mājas (istabas) dzīvnieku reģistra datubāzē reģistrē tostarp datus par fizisku personu - mājas (istabas) dzīvnieka īpašnieku, noteikumu projekta anotācijas 8.1.13. apakšpunktā norādītā informācija par to, ka projektam nav ietekmes uz personas datu aizsardzību, ir nekorekts. Ievērojot minēto, lūdzam noteikumu projekta anotācijas 8.1.13. apakšpunktu papildināt, norādot informāciju par to, ka ir izvērtēta plānotās personas datu apstrādes atbilstība Datu regulas 5.pantam.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8.1.13.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8.1.3. uz informācijas sabiedrības politikas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ietverta informācija, ka </w:t>
            </w:r>
            <w:r w:rsidR="00000000" w:rsidRPr="00000000" w:rsidDel="00000000">
              <w:rPr>
                <w:u w:val="single"/>
                <w:rtl w:val="0"/>
              </w:rPr>
              <w:t xml:space="preserve">nedaudz </w:t>
            </w:r>
            <w:r w:rsidR="00000000" w:rsidRPr="00000000" w:rsidDel="00000000">
              <w:rPr>
                <w:rtl w:val="0"/>
              </w:rPr>
              <w:t xml:space="preserve">tiek palielināts datu apjoms, kas tiks ievadīts datubāzē par dzīvnieku un tā īpašnieku. Vēršam uzmanību, ka atbilstoši Datu regulas 5. panta 1. punkta b) un c) apakšpunktā ietvertajiem datu apstrādes pamatprincipiem personas datus vāc konkrētos, skaidros un leģitīmos nolūkos (nolūka ierobežojumi), kā arī personas dati ir adekvāti, atbilstīgi un ietver tikai to, kas nepieciešams to apstrādes nolūkos (datu minimizēšana). No minētajiem personas datu apstrādes pamatprincipiem izriet nepieciešamība pirms jebkuras personas datu apstrādes uzsākšanas izvērtēt, vai personas datu apstrāde ir nepieciešama konkrētam, iepriekš definētam nolūkam un šo nolūku nav iespējams sasniegt, apstrādājot mazāk vai vispār neapstrādājot personas datus. Ievērojot minēto, lūdzam papildināt noteikumu projekta anotāciju, norādot, ar kādu nolūku tiek palielināts apstrādājamo personas datu apjoms un vai nolūku nevar sasniegt, apstrādājot mazāk datus vai neapstrādājot tos vispār.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personas datu apstrāde ir nepieciešama, lai identificētu dzīvnieka īpašnieku vai turētāju un nodrošinātu saziņu ar viņiem. Vēršam uzmanību, ka jebkuras personas datu apstrādes pamatā kā tās nolūkam ir jābūt sabiedriski nozīmīgām interesēm un personas identificēšana pati par sevi nevar tikt uzskatīta par personas datu apstrādes pašmērķi. Ievērojot minēto, lūdzam precizēt noteikumu projekta anotāciju, norādot mērķi (nolūkus), kādiem ir nepieciešama dzīvnieku īpašnieku identifikācija. Tikai zinot personas datu apstrādes patiesos nolūkus, ir iespējams izvērtēt, vai apstrādājamo personas datu apjoms ir atbilstošs Datu regulas 5. panta 1. punkta c) apakšpunktā ietvertajam datu minimizēšanas principam.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8.1.3. uz informācijas sabiedrības politikas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8.1.3. apakšpunktu un izvērtēt noteikumu projekta atbilstību Datu regulai, jo noteikumu projekts tieši nosaka personas datu apstrādes pienākumu.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8.1.13.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8.1.3. uz informācijas sabiedrības politikas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Veterinārmedicīnas likuma 25.panta 6.punktu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izmantot TAP portāla tehniskās teksta noformēšanas iespējas un izveidot saiti uz MK noteikumu projektā lietoto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Veterinārmedicīnas likums</w:t>
            </w:r>
            <w:r w:rsidR="00000000" w:rsidRPr="00000000" w:rsidDel="00000000">
              <w:rPr>
                <w:rtl w:val="0"/>
              </w:rPr>
              <w:t xml:space="preserve">  25.panta 6.punktu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ir jāreģistrē suns, kas apzīmēts ar mikroshēmu;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akta projektu raksta īstenības izteiksmes tagadnes trešajā personā. Ievērojot minēto, lūdzam precizēt noteikumu projekta 3.1.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reģistrē suni, kas apzīmēts ar mikroshēmu;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3.1.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reģistrē suni, kas apzīmēts ar mikroshēmu;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var reģistrēt kaķi un mājas (istabas) sesku, kas apzīmēts ar mikroshēmu.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akta tekstu veido skaidru un nepārprotamu, izvairoties no tādu vārdu lietošanas, kas var radīt atšķirīgas interpretācijas iespējas. Ievērojot minēto un ar mērķi atvieglot MK noteikumu projekta turpmāko piemērošanu un skaidrību, lūdzam izteikt 3.2. apakšpunktu jaunā redakcijā, izvairoties no vārda "var" lietošanas. Piemēram, izsakot to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pēc īpašnieka pieteikuma reģistrē kaķi un mājas (istabas) sesku, kas apzīmēts ar mikroshēmu.".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Normatīvajos aktos nav paredzēta obligāta kaķa un mājas (istabas) seska reģistrāciju datubāzē.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var reģistrēt kaķi un mājas (istabas) sesku, kas apzīmēts ar mikroshēmu.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tiek konstatēts, ka datubāzē ir norādīta kļūdaina vai maldinoša informācija par mājas (istabas) dzīvnieku vai tā īpašnieku, izdara nepieciešamos labojumus vai dzēš informāciju šādā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(Nodibinājums "dzivniekupolicija.lv" - 22.03.2022.)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12. un 13.punkts pēc būtības vairāk attiecināms uz MK noteikumu IV nodaļu, kurā ir normas par izmaiņu izdarīšanu datubāzē;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IV nodaļā ir noteikta kārtība, kādā reģistrē datubāzē izmaiņas informācijā par dzīvnieku jeb notikumus ar dzīvnieku (piemēram, atsavināšana, turēšanas vietas maiņa, pazušana/atrašana u.c. notikumi), savukārt noteikumu projekta 12. punktā tiek noteikta kārtība, kādā labot datus pamatinformācijā par dzīvnieku vai tā īpašnieku. Pamatojoties uz iepriekš minēto, uzskatam, ka noteikumu projekta 12. punkts nav attiecināms uz IV nodaļā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Mājas (istabas) dzīvnieka īpašniekam ir pienākums aktualizēt datubāzē norādīto tālruņa numuru un elektroniskā pasta adresi vienā no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minētajiem veidiem.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(Nodibinājums "dzivniekupolicija.lv" - 22.03.2022.)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13.punkts pēc būtības vairāk attiecināms uz MK noteikumu IV nodaļu, kurā ir normas par izmaiņu izdarīšanu datubāzē;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IV nodaļā ir noteikta kārtība, kādā reģistrē datubāzē izmaiņas informācijā par dzīvnieku jeb notikumus ar dzīvnieku (piemēram, atsavināšana, turēšanas vietas maiņa, pazušana/atrašana u.c. notikumi), savukārt noteikumu projekta 13. punktā tiek noteikta kārtība, kādā labot datus pamatinformācijā par dzīvnieku vai tā īpašnieku. Pamatojoties uz iepriekš minēto, uzskatam, ka noteikumu projekta 13. punkts nav attiecināms uz IV nodaļā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 sterilizācijas (sieviešu un vīriešu kārtas dzīvniekiem) datumu, pēc ķīmiskās sterilizācijas arī derīguma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16.6. apakšpunktu, nosakot, par kāda objekta derīguma termiņu nepieciešams reģistrēt izmaiņas datubāzē. Piemēram, izsakot to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 sterilizācijas (sieviešu un vīriešu kārtas dzīvniekiem) datumu, pēc ķīmiskās sterilizācijas arī </w:t>
            </w:r>
            <w:r w:rsidR="00000000" w:rsidRPr="00000000" w:rsidDel="00000000">
              <w:rPr>
                <w:u w:val="single"/>
                <w:rtl w:val="0"/>
              </w:rPr>
              <w:t xml:space="preserve">sterilizācijas</w:t>
            </w:r>
            <w:r w:rsidR="00000000" w:rsidRPr="00000000" w:rsidDel="00000000">
              <w:rPr>
                <w:rtl w:val="0"/>
              </w:rPr>
              <w:t xml:space="preserve"> derīguma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 apakšpunkts esošajā redakcijā nerada pārpratumus vai neskaidrības.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 sterilizācijas (sieviešu un vīriešu kārtas dzīvniekiem) datumu, pēc ķīmiskās sterilizācijas arī derīguma termiņu;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Praktizējošs veterinārārsts vai pašvaldības darbinieks, pamatojoties uz šo noteikumu 17. punktā minētajiem dokumentiem, reģistrē notikumu ar dzīvnieku. Pēc mājas (istabas) dzīvnieka īpašnieka vai turētāja pieprasījuma izsniedz izdruku no datubāzes par notikuma ar dzīvnieku reģistrāciju.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- 11.01.2022.)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dokumentu uzskaitījums, uz kā pamatā tiek reģistrēts notikums ar dzīvnieku, ir norādīts projekta 18.punktā, aizstāt skaitli "17." ar skaitli "18.".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 punkta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Lai datubāzē reģistrētu notikumu ar dzīvnieku, tā īpašnieks vai viņa pilnvarota persona praktizējošam veterinārārstam, datu centra, valsts un pašvaldības vienotā klientu apkalpošanas centra vai pašvaldības darbiniekam uzrāda personu apliecinošu dokumentu, mājas (istabas) dzīvnieka pasi vai vakcinācijas apliecību un sniedz informāciju par notikumu ar dzīvnieku. Pilnvarotā persona uzrāda arī attiecīgu pilnvarojumu.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Mājas (istabas) dzīvnieku, kas ir apzīmēts ar mikroshēmu, bet nav reģistrēts datubāzē līdz šo noteikumu spēkā stāšanās dienai,  datubāzē reģistrē tikai praktizējošs veterinārārsts.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(Nodibinājums "dzivniekupolicija.lv" - 22.03.2022.)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25.punkts ir lieks, jo brīdī, kad šie noteikumi stāsies spēkā šai normai nebūs nekādas juridiskas nozīmes. Neskaidrība par normu piemērošanu un mājas (istabas) dzīvnieku reģistrēšanas kārtību ir šobrīd, kad Veterinārmedicīnas likuma grozījumi ir stājušies spēkā, bet atbilstošo MK noteikumu, kas regulētu jauno kārtību, nav;</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Veterinārmedicīnas likuma 21. panta 4. daļa paredz, ka praktizējošs veterinārārsts veic “vienoto” komplektu – apzīmē dzīvnieku, izsniedz mājas (istabas) dzīvnieka pasi un reģistrē datubāzē. Un, lai nerastos pārpratumi par apzīmētajiem, bet nereģistrētajiem suņiem, noteikumu projektā ir paredzēts 25.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Noteikumi stājas spēkā 2022. gada 1. jūlijā.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(Nodibinājums "dzivniekupolicija.lv" - 22.03.2022.)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26.punktam nav saprotams pamatojums, kāpēc MK noteikumi nevarētu stāties spēkā ar to apstiprināšanu Ministru kabinetā. Veterinārmedicīnas likuma Pārejas noteikumu 32.punkts nenosaka šādu konkrētu termiņu, kas ir 26.punktā, tieši pretēji – paredzēts, ka MK noteikumi Nr.491 ir spēkā līdz jauno noteikumu spēkā stāšanās dienai, bet ne ilgāk kā līdz 30.06.2022.g. Jo ātrāk stāsies spēkā jaunie MK noteikumi par mājas (istabas) dzīvnieku reģistrāciju, jo ātrāk beigsies haoss, kas radīts ar Veterinārmedicīnas likuma grozījumiem, nenosakot pārejas periodu un nesaskaņojot to spēkā stāšanos ar jaunu MK noteikumu izdošanu.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projektā ir atsauce uz normatīvajiem aktiem par dzīvnieku labturības prasībām dzīvnieku patversmēs un dzīvnieku viesnīcās un savukārt Ministru kabineta 2022.gada 11.janvāra noteikumi Nr. 25 “Grozījumi Ministru kabineta 2006. gada 16. maija noteikumos Nr. 407” stāsies spēkā 2022. gada 1. jūlijā, tad ievērojot saistību starp minētajiem normatīvajiem aktiem ir jāievēro vienots noteikumu spēkā stāšanās laiks.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21-TA-290</w:t>
    </w:r>
    <w:r>
      <w:br/>
    </w:r>
    <w:r w:rsidR="00000000" w:rsidRPr="00000000" w:rsidDel="00000000">
      <w:rPr>
        <w:rtl w:val="0"/>
      </w:rPr>
      <w:t xml:space="preserve">27.05.2022. 14.02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21-TA-290</w:t>
    </w:r>
    <w:r>
      <w:br/>
    </w:r>
    <w:r w:rsidR="00000000" w:rsidRPr="00000000" w:rsidDel="00000000">
      <w:rPr>
        <w:rtl w:val="0"/>
      </w:rPr>
      <w:t xml:space="preserve">27.05.2022. 14.02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Izziņa_21-TA-290.docx</dc:title>
</cp:coreProperties>
</file>

<file path=docProps/custom.xml><?xml version="1.0" encoding="utf-8"?>
<Properties xmlns="http://schemas.openxmlformats.org/officeDocument/2006/custom-properties" xmlns:vt="http://schemas.openxmlformats.org/officeDocument/2006/docPropsVTypes"/>
</file>