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0D0F33" w:rsidTr="00A1781A">
        <w:trPr>
          <w:trHeight w:val="567"/>
        </w:trPr>
        <w:tc>
          <w:tcPr>
            <w:tcW w:w="680" w:type="dxa"/>
            <w:hideMark/>
          </w:tcPr>
          <w:p w:rsidR="005A4E29" w:rsidRDefault="001E52AE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5A4E29" w:rsidRDefault="000A31A2" w:rsidP="000A3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/>
                <w:spacing w:val="20"/>
              </w:rPr>
              <w:t>02.09.2021</w:t>
            </w:r>
          </w:p>
        </w:tc>
        <w:tc>
          <w:tcPr>
            <w:tcW w:w="567" w:type="dxa"/>
            <w:hideMark/>
          </w:tcPr>
          <w:p w:rsidR="005A4E29" w:rsidRDefault="001E52AE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A1781A" w:rsidRDefault="001E52AE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4-3.1e/21/3134</w:t>
            </w:r>
          </w:p>
        </w:tc>
      </w:tr>
      <w:tr w:rsidR="000D0F33" w:rsidTr="00A1781A">
        <w:trPr>
          <w:trHeight w:val="284"/>
        </w:trPr>
        <w:tc>
          <w:tcPr>
            <w:tcW w:w="680" w:type="dxa"/>
            <w:hideMark/>
          </w:tcPr>
          <w:p w:rsidR="005A4E29" w:rsidRDefault="001E52AE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1E52AE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1A1D40" w:rsidRPr="000A2352" w:rsidRDefault="001E52AE" w:rsidP="00DF3EC7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0A2352">
        <w:rPr>
          <w:rFonts w:ascii="Times New Roman" w:hAnsi="Times New Roman"/>
          <w:b/>
          <w:sz w:val="26"/>
          <w:szCs w:val="26"/>
        </w:rPr>
        <w:t>STEIDZAMI</w:t>
      </w:r>
    </w:p>
    <w:p w:rsidR="00DF3EC7" w:rsidRPr="000A2352" w:rsidRDefault="001E52AE" w:rsidP="00DF3E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A2352">
        <w:rPr>
          <w:rFonts w:ascii="Times New Roman" w:hAnsi="Times New Roman"/>
          <w:sz w:val="26"/>
          <w:szCs w:val="26"/>
        </w:rPr>
        <w:t>Valsts kancelejai</w:t>
      </w:r>
    </w:p>
    <w:p w:rsidR="00DF3EC7" w:rsidRPr="000A2352" w:rsidRDefault="00DF3EC7" w:rsidP="00DF3E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F3EC7" w:rsidRPr="000A2352" w:rsidRDefault="00DF3EC7" w:rsidP="00DF3EC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5129B" w:rsidRDefault="001E52AE" w:rsidP="0045129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A2352">
        <w:rPr>
          <w:rFonts w:ascii="Times New Roman" w:hAnsi="Times New Roman"/>
          <w:sz w:val="26"/>
          <w:szCs w:val="26"/>
        </w:rPr>
        <w:t xml:space="preserve">Par </w:t>
      </w:r>
      <w:r w:rsidR="00CC6BD5" w:rsidRPr="000A2352">
        <w:rPr>
          <w:rFonts w:ascii="Times New Roman" w:hAnsi="Times New Roman"/>
          <w:sz w:val="26"/>
          <w:szCs w:val="26"/>
        </w:rPr>
        <w:t xml:space="preserve">Ministru kabineta </w:t>
      </w:r>
      <w:r w:rsidR="00CC6BD5">
        <w:rPr>
          <w:rFonts w:ascii="Times New Roman" w:hAnsi="Times New Roman"/>
          <w:sz w:val="26"/>
          <w:szCs w:val="26"/>
        </w:rPr>
        <w:t>rīkojuma projekta</w:t>
      </w:r>
    </w:p>
    <w:p w:rsidR="00AE3FF5" w:rsidRPr="000A2352" w:rsidRDefault="001E52AE" w:rsidP="0045129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iesniegšanu</w:t>
      </w:r>
    </w:p>
    <w:p w:rsidR="00DF3EC7" w:rsidRPr="000A2352" w:rsidRDefault="001E52AE" w:rsidP="00AE3FF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A2352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</w:p>
    <w:p w:rsidR="00DF3EC7" w:rsidRPr="000A2352" w:rsidRDefault="00DF3EC7" w:rsidP="00DF3EC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DF3EC7" w:rsidRPr="000A2352" w:rsidRDefault="001E52AE" w:rsidP="00AE3FF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A2352">
        <w:rPr>
          <w:rFonts w:ascii="Times New Roman" w:hAnsi="Times New Roman"/>
          <w:sz w:val="26"/>
          <w:szCs w:val="26"/>
        </w:rPr>
        <w:t>Pamatojoties uz Ministru kabineta 2009. gada 7. aprīļa noteikumu Nr. 300 „Min</w:t>
      </w:r>
      <w:r w:rsidR="00337F3E">
        <w:rPr>
          <w:rFonts w:ascii="Times New Roman" w:hAnsi="Times New Roman"/>
          <w:sz w:val="26"/>
          <w:szCs w:val="26"/>
        </w:rPr>
        <w:t xml:space="preserve">istru kabineta kārtības </w:t>
      </w:r>
      <w:r w:rsidR="00337F3E" w:rsidRPr="00337F3E">
        <w:rPr>
          <w:rFonts w:ascii="Times New Roman" w:hAnsi="Times New Roman"/>
          <w:sz w:val="26"/>
          <w:szCs w:val="26"/>
        </w:rPr>
        <w:t>rullis”</w:t>
      </w:r>
      <w:r w:rsidR="00AE3FF5" w:rsidRPr="00337F3E">
        <w:rPr>
          <w:rFonts w:ascii="Times New Roman" w:hAnsi="Times New Roman"/>
          <w:sz w:val="26"/>
          <w:szCs w:val="26"/>
        </w:rPr>
        <w:t xml:space="preserve"> 117. punktu</w:t>
      </w:r>
      <w:r w:rsidR="00AE3FF5">
        <w:rPr>
          <w:rFonts w:ascii="Times New Roman" w:hAnsi="Times New Roman"/>
          <w:sz w:val="26"/>
          <w:szCs w:val="26"/>
        </w:rPr>
        <w:t xml:space="preserve"> un</w:t>
      </w:r>
      <w:r w:rsidR="00337F3E">
        <w:rPr>
          <w:rFonts w:ascii="Times New Roman" w:hAnsi="Times New Roman"/>
          <w:sz w:val="26"/>
          <w:szCs w:val="26"/>
        </w:rPr>
        <w:t xml:space="preserve"> 164.3. </w:t>
      </w:r>
      <w:r w:rsidR="0095363D" w:rsidRPr="000A2352">
        <w:rPr>
          <w:rFonts w:ascii="Times New Roman" w:hAnsi="Times New Roman"/>
          <w:sz w:val="26"/>
          <w:szCs w:val="26"/>
        </w:rPr>
        <w:t>apakš</w:t>
      </w:r>
      <w:r w:rsidR="000A288B" w:rsidRPr="000A2352">
        <w:rPr>
          <w:rFonts w:ascii="Times New Roman" w:hAnsi="Times New Roman"/>
          <w:sz w:val="26"/>
          <w:szCs w:val="26"/>
        </w:rPr>
        <w:t>punktu</w:t>
      </w:r>
      <w:r w:rsidRPr="000A2352">
        <w:rPr>
          <w:rFonts w:ascii="Times New Roman" w:hAnsi="Times New Roman"/>
          <w:sz w:val="26"/>
          <w:szCs w:val="26"/>
        </w:rPr>
        <w:t xml:space="preserve"> iesniedzu izskatīšanai </w:t>
      </w:r>
      <w:r w:rsidR="00274346" w:rsidRPr="000A2352">
        <w:rPr>
          <w:rFonts w:ascii="Times New Roman" w:hAnsi="Times New Roman"/>
          <w:sz w:val="26"/>
          <w:szCs w:val="26"/>
        </w:rPr>
        <w:t xml:space="preserve">tuvākajā </w:t>
      </w:r>
      <w:r w:rsidRPr="000A2352">
        <w:rPr>
          <w:rFonts w:ascii="Times New Roman" w:hAnsi="Times New Roman"/>
          <w:sz w:val="26"/>
          <w:szCs w:val="26"/>
        </w:rPr>
        <w:t xml:space="preserve">Ministru kabineta sēdē </w:t>
      </w:r>
      <w:r w:rsidR="00AE3FF5">
        <w:rPr>
          <w:rFonts w:ascii="Times New Roman" w:hAnsi="Times New Roman"/>
          <w:sz w:val="26"/>
          <w:szCs w:val="26"/>
        </w:rPr>
        <w:t xml:space="preserve"> </w:t>
      </w:r>
      <w:r w:rsidR="0095363D" w:rsidRPr="000A2352">
        <w:rPr>
          <w:rFonts w:ascii="Times New Roman" w:hAnsi="Times New Roman"/>
          <w:sz w:val="26"/>
          <w:szCs w:val="26"/>
        </w:rPr>
        <w:t xml:space="preserve">Ministru kabineta </w:t>
      </w:r>
      <w:r w:rsidR="00AE3FF5">
        <w:rPr>
          <w:rFonts w:ascii="Times New Roman" w:hAnsi="Times New Roman"/>
          <w:sz w:val="26"/>
          <w:szCs w:val="26"/>
        </w:rPr>
        <w:t xml:space="preserve">rīkojuma </w:t>
      </w:r>
      <w:r w:rsidR="0095363D" w:rsidRPr="000A2352">
        <w:rPr>
          <w:rFonts w:ascii="Times New Roman" w:hAnsi="Times New Roman"/>
          <w:sz w:val="26"/>
          <w:szCs w:val="26"/>
        </w:rPr>
        <w:t>projektu “</w:t>
      </w:r>
      <w:r w:rsidR="00F57668" w:rsidRPr="00F57668">
        <w:rPr>
          <w:rFonts w:ascii="Times New Roman" w:hAnsi="Times New Roman"/>
          <w:sz w:val="26"/>
          <w:szCs w:val="26"/>
        </w:rPr>
        <w:t>Par apropriācijas pārdali no budžeta resora “74. Gadskārtējā valsts budžeta izpildes procesā pārdalāmais finansējums” programmas 11.00.00 “Demogrāfijas pasākumi” uz Izglītības un zinātnes ministrijas un  Sabiedrības integrācijas fonda budžetu</w:t>
      </w:r>
      <w:r w:rsidR="00AE3FF5">
        <w:rPr>
          <w:rFonts w:ascii="Times New Roman" w:hAnsi="Times New Roman"/>
          <w:sz w:val="26"/>
          <w:szCs w:val="26"/>
        </w:rPr>
        <w:t>” un</w:t>
      </w:r>
      <w:r w:rsidR="0095363D" w:rsidRPr="000A2352">
        <w:rPr>
          <w:rFonts w:ascii="Times New Roman" w:hAnsi="Times New Roman"/>
          <w:sz w:val="26"/>
          <w:szCs w:val="26"/>
        </w:rPr>
        <w:t xml:space="preserve"> tā sākotnējās ietekmes novērtējuma ziņojumu (anotāciju) </w:t>
      </w:r>
      <w:r w:rsidR="00AE3FF5">
        <w:rPr>
          <w:rFonts w:ascii="Times New Roman" w:hAnsi="Times New Roman"/>
          <w:sz w:val="26"/>
          <w:szCs w:val="26"/>
        </w:rPr>
        <w:t>(turpmāk –</w:t>
      </w:r>
      <w:r w:rsidR="00F57668">
        <w:rPr>
          <w:rFonts w:ascii="Times New Roman" w:hAnsi="Times New Roman"/>
          <w:sz w:val="26"/>
          <w:szCs w:val="26"/>
        </w:rPr>
        <w:t xml:space="preserve"> </w:t>
      </w:r>
      <w:r w:rsidR="00CE6F60" w:rsidRPr="000A2352">
        <w:rPr>
          <w:rFonts w:ascii="Times New Roman" w:hAnsi="Times New Roman"/>
          <w:sz w:val="26"/>
          <w:szCs w:val="26"/>
        </w:rPr>
        <w:t xml:space="preserve">projekts) </w:t>
      </w:r>
    </w:p>
    <w:p w:rsidR="00DF3EC7" w:rsidRPr="000A2352" w:rsidRDefault="00DF3EC7" w:rsidP="00DF3EC7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"/>
        <w:gridCol w:w="2692"/>
        <w:gridCol w:w="6237"/>
      </w:tblGrid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Iesniegšanas pamatojums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Default="001E52AE" w:rsidP="00F57668">
            <w:pPr>
              <w:pStyle w:val="VPBody"/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</w:pPr>
            <w:r w:rsidRPr="000A2352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P</w:t>
            </w:r>
            <w:r w:rsid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rojekts ir izstrādāts pamatojoties uz:</w:t>
            </w:r>
          </w:p>
          <w:p w:rsidR="00F57668" w:rsidRPr="00F57668" w:rsidRDefault="001E52AE" w:rsidP="00F57668">
            <w:pPr>
              <w:pStyle w:val="VPBody"/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</w:pP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(1)</w:t>
            </w: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ab/>
              <w:t xml:space="preserve">Ministru kabineta 2021. gada 17. augusta  sēdes </w:t>
            </w:r>
            <w:proofErr w:type="spellStart"/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prtokollēmu</w:t>
            </w:r>
            <w:r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ma</w:t>
            </w:r>
            <w:proofErr w:type="spellEnd"/>
            <w:r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 xml:space="preserve"> (prot. Nr.56 31.§ ) 3. punkta</w:t>
            </w: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;</w:t>
            </w:r>
          </w:p>
          <w:p w:rsidR="00F57668" w:rsidRPr="00F57668" w:rsidRDefault="001E52AE" w:rsidP="00F57668">
            <w:pPr>
              <w:pStyle w:val="VPBody"/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</w:pP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(2)</w:t>
            </w: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ab/>
              <w:t>Likuma “Par valst</w:t>
            </w:r>
            <w:r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s budžetu 2021. gadam” 53. panta</w:t>
            </w: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;</w:t>
            </w:r>
          </w:p>
          <w:p w:rsidR="00F57668" w:rsidRPr="000A2352" w:rsidRDefault="001E52AE" w:rsidP="00F57668">
            <w:pPr>
              <w:pStyle w:val="VPBody"/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</w:pP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 xml:space="preserve">(3) Ministru kabineta 2021. gada 8. jūnija sēdes protokola Nr. 46 36. § “Par Ministru kabineta 2021. gada 27. maija sēdes </w:t>
            </w:r>
            <w:proofErr w:type="spellStart"/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protokollēmumu</w:t>
            </w:r>
            <w:proofErr w:type="spellEnd"/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 xml:space="preserve"> (prot. Nr. 44 34. §) "Informatīvais ziņojums "Par valsts atbalstu studijām Latvijas augstskolās studējošiem no </w:t>
            </w:r>
            <w:proofErr w:type="spellStart"/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daudzb</w:t>
            </w:r>
            <w:r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ēr</w:t>
            </w:r>
            <w:r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nu</w:t>
            </w:r>
            <w:proofErr w:type="spellEnd"/>
            <w:r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 xml:space="preserve"> ģimenēm""” 7.1. apakšpunkta</w:t>
            </w:r>
            <w:r w:rsidRPr="00F57668">
              <w:rPr>
                <w:rFonts w:eastAsia="Times New Roman" w:cs="Calibri"/>
                <w:bCs w:val="0"/>
                <w:sz w:val="26"/>
                <w:szCs w:val="26"/>
                <w:lang w:eastAsia="lv-LV"/>
              </w:rPr>
              <w:t>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Man attiecināms.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D16" w:rsidRPr="000A2352" w:rsidRDefault="001E52AE" w:rsidP="002B0A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>Projekts</w:t>
            </w:r>
            <w:r w:rsidR="00501DA7"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r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>saskaņots</w:t>
            </w:r>
            <w:r w:rsidR="00E705DA"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ar</w:t>
            </w:r>
            <w:r w:rsidR="00325222"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r w:rsidR="003E5CE5"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>Finanšu ministriju</w:t>
            </w:r>
            <w:r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un</w:t>
            </w:r>
            <w:r w:rsidR="003E5CE5"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r w:rsidR="009F09F9"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>Tieslietu ministriju</w:t>
            </w:r>
            <w:r w:rsid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bez iebildumiem</w:t>
            </w:r>
            <w:r w:rsidRPr="000B4835">
              <w:rPr>
                <w:rFonts w:ascii="Times New Roman" w:eastAsia="Times New Roman" w:hAnsi="Times New Roman"/>
                <w:iCs/>
                <w:sz w:val="26"/>
                <w:szCs w:val="26"/>
              </w:rPr>
              <w:t>.</w:t>
            </w:r>
            <w:r w:rsidRPr="000A235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Ziņas par saskaņojumu ar Eiropas </w:t>
            </w:r>
            <w:r w:rsidRPr="000A2352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Savienības institūcijām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iCs/>
                <w:sz w:val="26"/>
                <w:szCs w:val="26"/>
              </w:rPr>
              <w:t>Nav attiecināms.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Politikas joma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4B62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Projekti</w:t>
            </w:r>
            <w:r w:rsidR="00E705DA" w:rsidRPr="000A2352">
              <w:rPr>
                <w:rFonts w:ascii="Times New Roman" w:eastAsia="Times New Roman" w:hAnsi="Times New Roman"/>
                <w:sz w:val="26"/>
                <w:szCs w:val="26"/>
              </w:rPr>
              <w:t xml:space="preserve"> attiecas uz </w:t>
            </w: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 xml:space="preserve">izglītības </w:t>
            </w:r>
            <w:r w:rsidR="000A2352" w:rsidRPr="000A2352">
              <w:rPr>
                <w:rFonts w:ascii="Times New Roman" w:eastAsia="Times New Roman" w:hAnsi="Times New Roman"/>
                <w:sz w:val="26"/>
                <w:szCs w:val="26"/>
              </w:rPr>
              <w:t xml:space="preserve">un finanšu un budžeta </w:t>
            </w:r>
            <w:r w:rsidR="00501DA7" w:rsidRPr="000A2352">
              <w:rPr>
                <w:rFonts w:ascii="Times New Roman" w:eastAsia="Times New Roman" w:hAnsi="Times New Roman"/>
                <w:sz w:val="26"/>
                <w:szCs w:val="26"/>
              </w:rPr>
              <w:t>politiku</w:t>
            </w:r>
            <w:r w:rsidR="00C805A4" w:rsidRPr="000A2352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Atbildīgā amatpersona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01DA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 xml:space="preserve">Izglītības un zinātnes ministrijas Augstākās izglītības, zinātnes un </w:t>
            </w:r>
            <w:r w:rsidR="00501DA7" w:rsidRPr="000A2352">
              <w:rPr>
                <w:rFonts w:ascii="Times New Roman" w:eastAsia="Times New Roman" w:hAnsi="Times New Roman"/>
                <w:sz w:val="26"/>
                <w:szCs w:val="26"/>
              </w:rPr>
              <w:t>inovāciju departamenta direktors Dmitrijs Stepanovs.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Uzaicināmās personas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Izglītības un zinātnes ministrijas Augstākās izglītības, zinātnes un inovāciju departamenta direktors Dmitrijs Stepanovs.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Projekta ierobežotas lietošanas statuss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Nav ierobežotas lietošanas statusa.</w:t>
            </w:r>
          </w:p>
        </w:tc>
      </w:tr>
      <w:tr w:rsidR="000D0F33" w:rsidTr="00AD75EA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 xml:space="preserve">Cita </w:t>
            </w: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nepieciešamā informācija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A2352">
              <w:rPr>
                <w:rFonts w:ascii="Times New Roman" w:hAnsi="Times New Roman"/>
                <w:bCs/>
                <w:sz w:val="26"/>
                <w:szCs w:val="26"/>
              </w:rPr>
              <w:t>Nav attiecināms.</w:t>
            </w:r>
          </w:p>
        </w:tc>
      </w:tr>
      <w:tr w:rsidR="000D0F33" w:rsidTr="00AD75EA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Saistība ar ārkārtējās situācijas vai izņēmuma stāvokļa noteikšanu valstī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01DA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A2352">
              <w:rPr>
                <w:rFonts w:ascii="Times New Roman" w:hAnsi="Times New Roman"/>
                <w:bCs/>
                <w:sz w:val="26"/>
                <w:szCs w:val="26"/>
              </w:rPr>
              <w:t>Nav attiecināms.</w:t>
            </w:r>
          </w:p>
        </w:tc>
      </w:tr>
      <w:tr w:rsidR="000D0F33" w:rsidTr="00942DD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Ministru kabineta lietas pamatojums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2B0A6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A2352">
              <w:rPr>
                <w:rFonts w:ascii="Times New Roman" w:hAnsi="Times New Roman"/>
                <w:bCs/>
                <w:sz w:val="26"/>
                <w:szCs w:val="26"/>
              </w:rPr>
              <w:t>Nav attiecināms.</w:t>
            </w:r>
          </w:p>
        </w:tc>
      </w:tr>
      <w:tr w:rsidR="000D0F33" w:rsidTr="00942DD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Steidzamības pamatojums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4E28C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Sociālajai stipendijai “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Studētgods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” studējošie sāks pieteikties no 2021./2022. akadēmiskā gada </w:t>
            </w:r>
            <w:r w:rsidRPr="000A2352">
              <w:rPr>
                <w:rFonts w:ascii="Times New Roman" w:hAnsi="Times New Roman"/>
                <w:sz w:val="26"/>
                <w:szCs w:val="26"/>
              </w:rPr>
              <w:t>1. septembra.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961E7">
              <w:rPr>
                <w:rFonts w:ascii="Times New Roman" w:hAnsi="Times New Roman"/>
                <w:sz w:val="26"/>
                <w:szCs w:val="26"/>
              </w:rPr>
              <w:t xml:space="preserve">Lai varētu sākt </w:t>
            </w:r>
            <w:r>
              <w:rPr>
                <w:rFonts w:ascii="Times New Roman" w:hAnsi="Times New Roman"/>
                <w:sz w:val="26"/>
                <w:szCs w:val="26"/>
              </w:rPr>
              <w:t>sociālās stipendijas “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Studētgods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”</w:t>
            </w:r>
            <w:r w:rsidR="00F961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izmaksu studējošajiem</w:t>
            </w:r>
            <w:r w:rsidR="00F961E7">
              <w:rPr>
                <w:rFonts w:ascii="Times New Roman" w:hAnsi="Times New Roman"/>
                <w:sz w:val="26"/>
                <w:szCs w:val="26"/>
              </w:rPr>
              <w:t xml:space="preserve"> vēl nepieciešams </w:t>
            </w:r>
            <w:r>
              <w:rPr>
                <w:rFonts w:ascii="Times New Roman" w:hAnsi="Times New Roman"/>
                <w:sz w:val="26"/>
                <w:szCs w:val="26"/>
              </w:rPr>
              <w:t>noslēgt Vienošanās protokolus par</w:t>
            </w:r>
            <w:r w:rsidR="00F961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  <w:r w:rsidRPr="004E28CA">
              <w:rPr>
                <w:rFonts w:ascii="Times New Roman" w:hAnsi="Times New Roman"/>
                <w:sz w:val="26"/>
                <w:szCs w:val="26"/>
              </w:rPr>
              <w:t xml:space="preserve">alsts </w:t>
            </w:r>
            <w:r>
              <w:rPr>
                <w:rFonts w:ascii="Times New Roman" w:hAnsi="Times New Roman"/>
                <w:sz w:val="26"/>
                <w:szCs w:val="26"/>
              </w:rPr>
              <w:t>budžeta līdzekļu piešķiršanu augstākās iz</w:t>
            </w:r>
            <w:r>
              <w:rPr>
                <w:rFonts w:ascii="Times New Roman" w:hAnsi="Times New Roman"/>
                <w:sz w:val="26"/>
                <w:szCs w:val="26"/>
              </w:rPr>
              <w:t>glītības iestādēm</w:t>
            </w:r>
            <w:r w:rsidRPr="004E28CA">
              <w:rPr>
                <w:rFonts w:ascii="Times New Roman" w:hAnsi="Times New Roman"/>
                <w:sz w:val="26"/>
                <w:szCs w:val="26"/>
              </w:rPr>
              <w:t xml:space="preserve"> sociālās stipendijas “</w:t>
            </w:r>
            <w:proofErr w:type="spellStart"/>
            <w:r w:rsidRPr="004E28CA">
              <w:rPr>
                <w:rFonts w:ascii="Times New Roman" w:hAnsi="Times New Roman"/>
                <w:sz w:val="26"/>
                <w:szCs w:val="26"/>
              </w:rPr>
              <w:t>Studētgods</w:t>
            </w:r>
            <w:proofErr w:type="spellEnd"/>
            <w:r w:rsidRPr="004E28CA">
              <w:rPr>
                <w:rFonts w:ascii="Times New Roman" w:hAnsi="Times New Roman"/>
                <w:sz w:val="26"/>
                <w:szCs w:val="26"/>
              </w:rPr>
              <w:t>” izmaksai, savstarpējiem norēķiniem un atskaitīšanās kārtību.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Jautājuma savlaicīgas neiesniegšanas iemesli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widowControl/>
              <w:spacing w:after="0" w:line="240" w:lineRule="auto"/>
              <w:jc w:val="both"/>
              <w:rPr>
                <w:sz w:val="26"/>
                <w:szCs w:val="26"/>
              </w:rPr>
            </w:pPr>
            <w:r w:rsidRPr="000A2352">
              <w:rPr>
                <w:rFonts w:ascii="Times New Roman" w:hAnsi="Times New Roman"/>
                <w:sz w:val="26"/>
                <w:szCs w:val="26"/>
              </w:rPr>
              <w:t>Jautājums sagatavots savlaicīgi.</w:t>
            </w:r>
          </w:p>
        </w:tc>
      </w:tr>
      <w:tr w:rsidR="000D0F33" w:rsidTr="0055304E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5304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A2352">
              <w:rPr>
                <w:rFonts w:ascii="Times New Roman" w:eastAsia="Times New Roman" w:hAnsi="Times New Roman"/>
                <w:sz w:val="26"/>
                <w:szCs w:val="26"/>
              </w:rPr>
              <w:t>Lēmuma pieņemšanas galīgais termiņš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EC7" w:rsidRPr="000A2352" w:rsidRDefault="001E52AE" w:rsidP="00501DA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0A2352">
              <w:rPr>
                <w:rFonts w:ascii="Times New Roman" w:hAnsi="Times New Roman"/>
                <w:bCs/>
                <w:sz w:val="26"/>
                <w:szCs w:val="26"/>
              </w:rPr>
              <w:t xml:space="preserve">2021. gada </w:t>
            </w:r>
            <w:r w:rsidR="004E28CA">
              <w:rPr>
                <w:rFonts w:ascii="Times New Roman" w:hAnsi="Times New Roman"/>
                <w:bCs/>
                <w:sz w:val="26"/>
                <w:szCs w:val="26"/>
              </w:rPr>
              <w:t>7. septembri</w:t>
            </w:r>
            <w:r w:rsidR="00897378" w:rsidRPr="000A2352">
              <w:rPr>
                <w:rFonts w:ascii="Times New Roman" w:hAnsi="Times New Roman"/>
                <w:bCs/>
                <w:sz w:val="26"/>
                <w:szCs w:val="26"/>
              </w:rPr>
              <w:t>s</w:t>
            </w:r>
          </w:p>
        </w:tc>
      </w:tr>
    </w:tbl>
    <w:p w:rsidR="00DF3EC7" w:rsidRPr="000A2352" w:rsidRDefault="00DF3EC7" w:rsidP="00DF3EC7">
      <w:pPr>
        <w:spacing w:after="0" w:line="240" w:lineRule="auto"/>
        <w:ind w:firstLine="644"/>
        <w:rPr>
          <w:rFonts w:ascii="Times New Roman" w:hAnsi="Times New Roman"/>
          <w:sz w:val="26"/>
          <w:szCs w:val="26"/>
        </w:rPr>
      </w:pPr>
    </w:p>
    <w:p w:rsidR="00DF3EC7" w:rsidRPr="000A2352" w:rsidRDefault="001E52AE" w:rsidP="00DF3EC7">
      <w:pPr>
        <w:spacing w:after="0" w:line="240" w:lineRule="auto"/>
        <w:ind w:firstLine="644"/>
        <w:rPr>
          <w:rFonts w:ascii="Times New Roman" w:hAnsi="Times New Roman"/>
          <w:sz w:val="26"/>
          <w:szCs w:val="26"/>
        </w:rPr>
      </w:pPr>
      <w:r w:rsidRPr="000A2352">
        <w:rPr>
          <w:rFonts w:ascii="Times New Roman" w:hAnsi="Times New Roman"/>
          <w:sz w:val="26"/>
          <w:szCs w:val="26"/>
        </w:rPr>
        <w:t>Pielikumā:</w:t>
      </w:r>
    </w:p>
    <w:p w:rsidR="00DF3EC7" w:rsidRPr="00293EE9" w:rsidRDefault="001E52AE" w:rsidP="00293EE9">
      <w:pPr>
        <w:pStyle w:val="ListParagraph"/>
        <w:widowControl/>
        <w:numPr>
          <w:ilvl w:val="0"/>
          <w:numId w:val="12"/>
        </w:numPr>
        <w:jc w:val="both"/>
        <w:rPr>
          <w:sz w:val="26"/>
          <w:szCs w:val="26"/>
          <w:lang w:val="lv-LV"/>
        </w:rPr>
      </w:pPr>
      <w:r w:rsidRPr="00293EE9">
        <w:rPr>
          <w:rFonts w:ascii="Times New Roman" w:hAnsi="Times New Roman"/>
          <w:sz w:val="26"/>
          <w:szCs w:val="26"/>
          <w:lang w:val="lv-LV"/>
        </w:rPr>
        <w:t>P</w:t>
      </w:r>
      <w:r w:rsidR="00E705DA" w:rsidRPr="00293EE9">
        <w:rPr>
          <w:rFonts w:ascii="Times New Roman" w:hAnsi="Times New Roman"/>
          <w:sz w:val="26"/>
          <w:szCs w:val="26"/>
          <w:lang w:val="lv-LV"/>
        </w:rPr>
        <w:t xml:space="preserve">rojekts </w:t>
      </w:r>
      <w:r w:rsidR="0055304E" w:rsidRPr="00293EE9">
        <w:rPr>
          <w:rFonts w:ascii="Times New Roman" w:hAnsi="Times New Roman"/>
          <w:sz w:val="26"/>
          <w:szCs w:val="26"/>
          <w:lang w:val="lv-LV" w:eastAsia="lv-LV"/>
        </w:rPr>
        <w:t xml:space="preserve">uz </w:t>
      </w:r>
      <w:r w:rsidR="00985E83" w:rsidRPr="00293EE9">
        <w:rPr>
          <w:rFonts w:ascii="Times New Roman" w:hAnsi="Times New Roman"/>
          <w:sz w:val="26"/>
          <w:szCs w:val="26"/>
          <w:lang w:val="lv-LV" w:eastAsia="lv-LV"/>
        </w:rPr>
        <w:t xml:space="preserve">1 </w:t>
      </w:r>
      <w:proofErr w:type="spellStart"/>
      <w:r w:rsidR="00985E83" w:rsidRPr="00293EE9">
        <w:rPr>
          <w:rFonts w:ascii="Times New Roman" w:hAnsi="Times New Roman"/>
          <w:sz w:val="26"/>
          <w:szCs w:val="26"/>
          <w:lang w:val="lv-LV" w:eastAsia="lv-LV"/>
        </w:rPr>
        <w:t>lp</w:t>
      </w:r>
      <w:proofErr w:type="spellEnd"/>
      <w:r w:rsidR="00985E83" w:rsidRPr="00293EE9">
        <w:rPr>
          <w:rFonts w:ascii="Times New Roman" w:hAnsi="Times New Roman"/>
          <w:sz w:val="26"/>
          <w:szCs w:val="26"/>
          <w:lang w:val="lv-LV" w:eastAsia="lv-LV"/>
        </w:rPr>
        <w:t xml:space="preserve">. </w:t>
      </w:r>
      <w:r w:rsidR="007E410C" w:rsidRPr="00293EE9">
        <w:rPr>
          <w:rFonts w:ascii="Times New Roman" w:hAnsi="Times New Roman"/>
          <w:sz w:val="26"/>
          <w:szCs w:val="26"/>
          <w:lang w:val="lv-LV" w:eastAsia="lv-LV"/>
        </w:rPr>
        <w:t>(datne:</w:t>
      </w:r>
      <w:r w:rsidR="00293EE9" w:rsidRPr="00293EE9">
        <w:rPr>
          <w:rFonts w:ascii="Times New Roman" w:hAnsi="Times New Roman"/>
          <w:sz w:val="26"/>
          <w:szCs w:val="26"/>
          <w:lang w:val="lv-LV" w:eastAsia="lv-LV"/>
        </w:rPr>
        <w:t xml:space="preserve"> IZMRik_300821_apropardale_studetgods</w:t>
      </w:r>
      <w:r w:rsidR="0055304E" w:rsidRPr="00293EE9">
        <w:rPr>
          <w:rFonts w:ascii="Times New Roman" w:hAnsi="Times New Roman"/>
          <w:sz w:val="26"/>
          <w:szCs w:val="26"/>
          <w:lang w:val="lv-LV" w:eastAsia="lv-LV"/>
        </w:rPr>
        <w:t>);</w:t>
      </w:r>
    </w:p>
    <w:p w:rsidR="00DF3EC7" w:rsidRPr="00293EE9" w:rsidRDefault="001E52AE" w:rsidP="00293EE9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sz w:val="26"/>
          <w:szCs w:val="26"/>
          <w:lang w:val="lv-LV"/>
        </w:rPr>
      </w:pPr>
      <w:r w:rsidRPr="00293EE9">
        <w:rPr>
          <w:rFonts w:ascii="Times New Roman" w:hAnsi="Times New Roman"/>
          <w:sz w:val="26"/>
          <w:szCs w:val="26"/>
          <w:lang w:val="lv-LV"/>
        </w:rPr>
        <w:t>P</w:t>
      </w:r>
      <w:r w:rsidR="00325222" w:rsidRPr="00293EE9">
        <w:rPr>
          <w:rFonts w:ascii="Times New Roman" w:hAnsi="Times New Roman"/>
          <w:sz w:val="26"/>
          <w:szCs w:val="26"/>
          <w:lang w:val="lv-LV"/>
        </w:rPr>
        <w:t xml:space="preserve">rojekta </w:t>
      </w:r>
      <w:r w:rsidR="00E705DA" w:rsidRPr="00293EE9">
        <w:rPr>
          <w:rFonts w:ascii="Times New Roman" w:hAnsi="Times New Roman"/>
          <w:sz w:val="26"/>
          <w:szCs w:val="26"/>
          <w:lang w:val="lv-LV"/>
        </w:rPr>
        <w:t xml:space="preserve">sākotnējās ietekmes novērtējuma ziņojums (anotācija) </w:t>
      </w:r>
      <w:r w:rsidR="007E410C" w:rsidRPr="00293EE9">
        <w:rPr>
          <w:rFonts w:ascii="Times New Roman" w:hAnsi="Times New Roman"/>
          <w:sz w:val="26"/>
          <w:szCs w:val="26"/>
          <w:lang w:val="lv-LV" w:eastAsia="lv-LV"/>
        </w:rPr>
        <w:t xml:space="preserve">uz </w:t>
      </w:r>
      <w:r w:rsidR="00985E83" w:rsidRPr="00293EE9">
        <w:rPr>
          <w:rFonts w:ascii="Times New Roman" w:hAnsi="Times New Roman"/>
          <w:sz w:val="26"/>
          <w:szCs w:val="26"/>
          <w:lang w:val="lv-LV" w:eastAsia="lv-LV"/>
        </w:rPr>
        <w:t xml:space="preserve">6 </w:t>
      </w:r>
      <w:proofErr w:type="spellStart"/>
      <w:r w:rsidR="00985E83" w:rsidRPr="00293EE9">
        <w:rPr>
          <w:rFonts w:ascii="Times New Roman" w:hAnsi="Times New Roman"/>
          <w:sz w:val="26"/>
          <w:szCs w:val="26"/>
          <w:lang w:val="lv-LV" w:eastAsia="lv-LV"/>
        </w:rPr>
        <w:t>lp</w:t>
      </w:r>
      <w:proofErr w:type="spellEnd"/>
      <w:r w:rsidR="00985E83" w:rsidRPr="00293EE9">
        <w:rPr>
          <w:rFonts w:ascii="Times New Roman" w:hAnsi="Times New Roman"/>
          <w:sz w:val="26"/>
          <w:szCs w:val="26"/>
          <w:lang w:val="lv-LV" w:eastAsia="lv-LV"/>
        </w:rPr>
        <w:t>.</w:t>
      </w:r>
      <w:r w:rsidR="00E705DA" w:rsidRPr="00293EE9">
        <w:rPr>
          <w:rFonts w:ascii="Times New Roman" w:hAnsi="Times New Roman"/>
          <w:sz w:val="26"/>
          <w:szCs w:val="26"/>
          <w:lang w:val="lv-LV" w:eastAsia="lv-LV"/>
        </w:rPr>
        <w:t xml:space="preserve"> (datne:</w:t>
      </w:r>
      <w:r w:rsidR="00293EE9" w:rsidRPr="00293EE9">
        <w:rPr>
          <w:rFonts w:ascii="Times New Roman" w:hAnsi="Times New Roman"/>
          <w:sz w:val="26"/>
          <w:szCs w:val="26"/>
          <w:lang w:val="lv-LV" w:eastAsia="lv-LV"/>
        </w:rPr>
        <w:t xml:space="preserve"> IZMAnot_300821_apropardale_studetgods</w:t>
      </w:r>
      <w:r w:rsidR="00E705DA" w:rsidRPr="00293EE9">
        <w:rPr>
          <w:rFonts w:ascii="Times New Roman" w:hAnsi="Times New Roman"/>
          <w:color w:val="000000"/>
          <w:sz w:val="26"/>
          <w:szCs w:val="26"/>
          <w:lang w:val="lv-LV" w:eastAsia="lv-LV"/>
        </w:rPr>
        <w:t>)</w:t>
      </w:r>
      <w:r w:rsidR="00B04007" w:rsidRPr="00293EE9">
        <w:rPr>
          <w:rFonts w:ascii="Times New Roman" w:hAnsi="Times New Roman"/>
          <w:color w:val="000000"/>
          <w:sz w:val="26"/>
          <w:szCs w:val="26"/>
          <w:lang w:val="lv-LV" w:eastAsia="lv-LV"/>
        </w:rPr>
        <w:t>;</w:t>
      </w:r>
    </w:p>
    <w:p w:rsidR="00985E83" w:rsidRPr="000B4835" w:rsidRDefault="001E52AE" w:rsidP="00752DCC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293EE9">
        <w:rPr>
          <w:rFonts w:ascii="TimesNewRomanPSMT" w:hAnsi="TimesNewRomanPSMT" w:cs="TimesNewRomanPSMT"/>
          <w:sz w:val="26"/>
          <w:szCs w:val="26"/>
          <w:lang w:val="lv-LV"/>
        </w:rPr>
        <w:t>Finanšu ministrijas 202</w:t>
      </w:r>
      <w:r w:rsidR="00752DCC" w:rsidRPr="00293EE9">
        <w:rPr>
          <w:rFonts w:ascii="TimesNewRomanPSMT" w:hAnsi="TimesNewRomanPSMT" w:cs="TimesNewRomanPSMT"/>
          <w:sz w:val="26"/>
          <w:szCs w:val="26"/>
          <w:lang w:val="lv-LV"/>
        </w:rPr>
        <w:t>1. gada 27</w:t>
      </w:r>
      <w:r w:rsidRPr="00293EE9">
        <w:rPr>
          <w:rFonts w:ascii="TimesNewRomanPSMT" w:hAnsi="TimesNewRomanPSMT" w:cs="TimesNewRomanPSMT"/>
          <w:sz w:val="26"/>
          <w:szCs w:val="26"/>
          <w:lang w:val="lv-LV"/>
        </w:rPr>
        <w:t xml:space="preserve">. augusta </w:t>
      </w:r>
      <w:r w:rsidRPr="00293EE9">
        <w:rPr>
          <w:rFonts w:ascii="TimesNewRomanPSMT" w:hAnsi="TimesNewRomanPSMT" w:cs="TimesNewRomanPSMT"/>
          <w:sz w:val="26"/>
          <w:szCs w:val="26"/>
          <w:lang w:val="lv-LV"/>
        </w:rPr>
        <w:t>atzinums</w:t>
      </w:r>
      <w:r w:rsidRPr="00B04007">
        <w:rPr>
          <w:rFonts w:ascii="TimesNewRomanPSMT" w:hAnsi="TimesNewRomanPSMT" w:cs="TimesNewRomanPSMT"/>
          <w:sz w:val="26"/>
          <w:szCs w:val="26"/>
          <w:lang w:val="lv-LV"/>
        </w:rPr>
        <w:t xml:space="preserve"> Nr. </w:t>
      </w:r>
      <w:r w:rsidR="00752DCC" w:rsidRPr="00752DCC">
        <w:rPr>
          <w:rFonts w:ascii="TimesNewRomanPSMT" w:hAnsi="TimesNewRomanPSMT" w:cs="TimesNewRomanPSMT"/>
          <w:sz w:val="26"/>
          <w:szCs w:val="26"/>
          <w:lang w:val="lv-LV"/>
        </w:rPr>
        <w:t>12/A-2/4752</w:t>
      </w:r>
      <w:r w:rsidR="00752DCC">
        <w:rPr>
          <w:rFonts w:ascii="TimesNewRomanPSMT" w:hAnsi="TimesNewRomanPSMT" w:cs="TimesNewRomanPSMT"/>
          <w:sz w:val="26"/>
          <w:szCs w:val="26"/>
          <w:lang w:val="lv-LV"/>
        </w:rPr>
        <w:t xml:space="preserve"> </w:t>
      </w:r>
      <w:r w:rsidRPr="00B04007">
        <w:rPr>
          <w:rFonts w:ascii="TimesNewRomanPSMT" w:hAnsi="TimesNewRomanPSMT" w:cs="TimesNewRomanPSMT"/>
          <w:sz w:val="26"/>
          <w:szCs w:val="26"/>
          <w:lang w:val="lv-LV"/>
        </w:rPr>
        <w:t>uz 1 lapas (</w:t>
      </w:r>
      <w:r w:rsidRPr="000B4835">
        <w:rPr>
          <w:rFonts w:ascii="TimesNewRomanPSMT" w:hAnsi="TimesNewRomanPSMT" w:cs="TimesNewRomanPSMT"/>
          <w:sz w:val="26"/>
          <w:szCs w:val="26"/>
          <w:lang w:val="lv-LV"/>
        </w:rPr>
        <w:t>datne:</w:t>
      </w:r>
      <w:r w:rsidR="00752DCC" w:rsidRPr="000B4835">
        <w:rPr>
          <w:rFonts w:ascii="TimesNewRomanPSMT" w:hAnsi="TimesNewRomanPSMT" w:cs="TimesNewRomanPSMT"/>
          <w:sz w:val="26"/>
          <w:szCs w:val="26"/>
          <w:lang w:val="lv-LV"/>
        </w:rPr>
        <w:t xml:space="preserve"> FMnos_270821_4752)</w:t>
      </w:r>
      <w:r w:rsidRPr="000B4835">
        <w:rPr>
          <w:rFonts w:ascii="TimesNewRomanPSMT" w:hAnsi="TimesNewRomanPSMT" w:cs="TimesNewRomanPSMT"/>
          <w:sz w:val="26"/>
          <w:szCs w:val="26"/>
          <w:lang w:val="lv-LV"/>
        </w:rPr>
        <w:t>;</w:t>
      </w:r>
    </w:p>
    <w:p w:rsidR="00E759F7" w:rsidRPr="000B4835" w:rsidRDefault="001E52AE" w:rsidP="000B4835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>Tie</w:t>
      </w:r>
      <w:r w:rsidR="00B04007"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 xml:space="preserve">slietu </w:t>
      </w:r>
      <w:r w:rsidR="000B4835"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>ministrijas 2021. gada 27</w:t>
      </w:r>
      <w:r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>. augusta atzinums</w:t>
      </w:r>
      <w:r w:rsidR="000B4835"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 xml:space="preserve"> Nr. 1-9.1/927</w:t>
      </w:r>
      <w:r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 xml:space="preserve"> uz 1 lapas (datne:</w:t>
      </w:r>
      <w:r w:rsidR="000B4835" w:rsidRPr="000B4835">
        <w:t xml:space="preserve"> </w:t>
      </w:r>
      <w:r w:rsidR="000B4835"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>TMAtz_270821_sapropardale</w:t>
      </w:r>
      <w:r w:rsidR="00B04007" w:rsidRPr="000B4835">
        <w:rPr>
          <w:rFonts w:ascii="Times New Roman" w:eastAsia="Times New Roman" w:hAnsi="Times New Roman"/>
          <w:sz w:val="26"/>
          <w:szCs w:val="26"/>
          <w:lang w:val="lv-LV" w:eastAsia="zh-CN"/>
        </w:rPr>
        <w:t>)</w:t>
      </w:r>
      <w:r w:rsidR="00985E83" w:rsidRPr="000B4835">
        <w:rPr>
          <w:rFonts w:ascii="TimesNewRomanPSMT" w:hAnsi="TimesNewRomanPSMT" w:cs="TimesNewRomanPSMT"/>
          <w:sz w:val="26"/>
          <w:szCs w:val="26"/>
          <w:lang w:val="lv-LV"/>
        </w:rPr>
        <w:t>.</w:t>
      </w:r>
    </w:p>
    <w:p w:rsidR="007E410C" w:rsidRDefault="007E410C" w:rsidP="003E6AE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</w:p>
    <w:p w:rsidR="004D4A22" w:rsidRPr="000A2352" w:rsidRDefault="004D4A22" w:rsidP="003E6AE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lv-LV"/>
        </w:rPr>
      </w:pPr>
    </w:p>
    <w:p w:rsidR="00DF3EC7" w:rsidRPr="000A2352" w:rsidRDefault="001E52AE" w:rsidP="00DF3EC7">
      <w:pPr>
        <w:spacing w:after="0" w:line="240" w:lineRule="auto"/>
        <w:ind w:left="720"/>
        <w:rPr>
          <w:sz w:val="26"/>
          <w:szCs w:val="26"/>
        </w:rPr>
      </w:pPr>
      <w:r w:rsidRPr="000A2352">
        <w:rPr>
          <w:rFonts w:ascii="Times New Roman" w:hAnsi="Times New Roman"/>
          <w:color w:val="000000"/>
          <w:sz w:val="26"/>
          <w:szCs w:val="26"/>
          <w:lang w:eastAsia="lv-LV"/>
        </w:rPr>
        <w:t>Izglītības un zinātnes ministre</w:t>
      </w:r>
      <w:r w:rsidRPr="000A2352">
        <w:rPr>
          <w:rFonts w:ascii="Times New Roman" w:hAnsi="Times New Roman"/>
          <w:color w:val="000000"/>
          <w:sz w:val="26"/>
          <w:szCs w:val="26"/>
          <w:lang w:eastAsia="lv-LV"/>
        </w:rPr>
        <w:tab/>
      </w:r>
      <w:r w:rsidRPr="000A2352">
        <w:rPr>
          <w:rFonts w:ascii="Times New Roman" w:hAnsi="Times New Roman"/>
          <w:color w:val="000000"/>
          <w:sz w:val="26"/>
          <w:szCs w:val="26"/>
          <w:lang w:eastAsia="lv-LV"/>
        </w:rPr>
        <w:tab/>
      </w:r>
      <w:r w:rsidRPr="000A2352">
        <w:rPr>
          <w:rFonts w:ascii="Times New Roman" w:hAnsi="Times New Roman"/>
          <w:color w:val="000000"/>
          <w:sz w:val="26"/>
          <w:szCs w:val="26"/>
          <w:lang w:eastAsia="lv-LV"/>
        </w:rPr>
        <w:tab/>
      </w:r>
      <w:r w:rsidRPr="000A2352">
        <w:rPr>
          <w:rFonts w:ascii="Times New Roman" w:hAnsi="Times New Roman"/>
          <w:color w:val="000000"/>
          <w:sz w:val="26"/>
          <w:szCs w:val="26"/>
          <w:lang w:eastAsia="lv-LV"/>
        </w:rPr>
        <w:tab/>
      </w:r>
      <w:r w:rsidRPr="000A2352">
        <w:rPr>
          <w:rFonts w:ascii="Times New Roman" w:hAnsi="Times New Roman"/>
          <w:color w:val="000000"/>
          <w:sz w:val="26"/>
          <w:szCs w:val="26"/>
          <w:lang w:eastAsia="lv-LV"/>
        </w:rPr>
        <w:tab/>
      </w:r>
      <w:r w:rsidR="00DA5EE9" w:rsidRPr="000A2352">
        <w:rPr>
          <w:rFonts w:ascii="Times New Roman" w:hAnsi="Times New Roman"/>
          <w:color w:val="000000"/>
          <w:sz w:val="26"/>
          <w:szCs w:val="26"/>
          <w:lang w:eastAsia="lv-LV"/>
        </w:rPr>
        <w:t>A. Muižniece</w:t>
      </w:r>
    </w:p>
    <w:p w:rsidR="004333D6" w:rsidRDefault="004333D6" w:rsidP="00985E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3EC7" w:rsidRDefault="001E52AE" w:rsidP="00DF3EC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N. Mazure, 67047940</w:t>
      </w:r>
    </w:p>
    <w:p w:rsidR="00DF3EC7" w:rsidRDefault="001E52AE" w:rsidP="00DF3EC7">
      <w:pPr>
        <w:spacing w:after="0" w:line="240" w:lineRule="auto"/>
        <w:ind w:firstLine="851"/>
      </w:pPr>
      <w:hyperlink r:id="rId7" w:history="1">
        <w:r w:rsidR="00E705DA">
          <w:rPr>
            <w:rStyle w:val="InternetLink"/>
            <w:rFonts w:ascii="Times New Roman" w:hAnsi="Times New Roman"/>
            <w:sz w:val="20"/>
            <w:szCs w:val="24"/>
          </w:rPr>
          <w:t>Nadezda.mazure@izm.gov.lv</w:t>
        </w:r>
      </w:hyperlink>
      <w:r w:rsidR="00E705DA">
        <w:rPr>
          <w:rFonts w:ascii="Times New Roman" w:hAnsi="Times New Roman"/>
          <w:sz w:val="20"/>
          <w:szCs w:val="24"/>
        </w:rPr>
        <w:t xml:space="preserve"> </w:t>
      </w:r>
    </w:p>
    <w:p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sectPr w:rsidR="00F2080D" w:rsidRPr="00F2080D" w:rsidSect="00545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2AE" w:rsidRDefault="001E52AE">
      <w:pPr>
        <w:spacing w:after="0" w:line="240" w:lineRule="auto"/>
      </w:pPr>
      <w:r>
        <w:separator/>
      </w:r>
    </w:p>
  </w:endnote>
  <w:endnote w:type="continuationSeparator" w:id="0">
    <w:p w:rsidR="001E52AE" w:rsidRDefault="001E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8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4E" w:rsidRPr="004B0842" w:rsidRDefault="001E52AE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55304E" w:rsidRPr="004B0842" w:rsidRDefault="001E52AE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4E" w:rsidRPr="004B0842" w:rsidRDefault="001E52AE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55304E" w:rsidRPr="004B0842" w:rsidRDefault="001E52AE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2AE" w:rsidRDefault="001E52AE">
      <w:pPr>
        <w:spacing w:after="0" w:line="240" w:lineRule="auto"/>
      </w:pPr>
      <w:r>
        <w:separator/>
      </w:r>
    </w:p>
  </w:footnote>
  <w:footnote w:type="continuationSeparator" w:id="0">
    <w:p w:rsidR="001E52AE" w:rsidRDefault="001E5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6108095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55304E" w:rsidRPr="003662D4" w:rsidRDefault="001E52AE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0A31A2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55304E" w:rsidRDefault="005530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Default="0055304E" w:rsidP="00545D03">
    <w:pPr>
      <w:pStyle w:val="Header"/>
      <w:rPr>
        <w:rFonts w:ascii="Times New Roman" w:hAnsi="Times New Roman"/>
      </w:rPr>
    </w:pPr>
  </w:p>
  <w:p w:rsidR="0055304E" w:rsidRPr="00815277" w:rsidRDefault="001E52AE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04E" w:rsidRDefault="001E52AE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5304E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5304E" w:rsidRDefault="005530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A657679"/>
    <w:multiLevelType w:val="multilevel"/>
    <w:tmpl w:val="E7E620F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6037ED5"/>
    <w:multiLevelType w:val="multilevel"/>
    <w:tmpl w:val="E7E620F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2896"/>
    <w:rsid w:val="00006384"/>
    <w:rsid w:val="00007CD8"/>
    <w:rsid w:val="00010CC1"/>
    <w:rsid w:val="000120DB"/>
    <w:rsid w:val="00030349"/>
    <w:rsid w:val="000307F0"/>
    <w:rsid w:val="000350D4"/>
    <w:rsid w:val="00036120"/>
    <w:rsid w:val="0004286A"/>
    <w:rsid w:val="00047388"/>
    <w:rsid w:val="00060F92"/>
    <w:rsid w:val="0008369B"/>
    <w:rsid w:val="000960DE"/>
    <w:rsid w:val="000971D6"/>
    <w:rsid w:val="000A100A"/>
    <w:rsid w:val="000A2352"/>
    <w:rsid w:val="000A288B"/>
    <w:rsid w:val="000A31A2"/>
    <w:rsid w:val="000A58AA"/>
    <w:rsid w:val="000B4835"/>
    <w:rsid w:val="000C5DA3"/>
    <w:rsid w:val="000D0F33"/>
    <w:rsid w:val="000E04AD"/>
    <w:rsid w:val="001009A5"/>
    <w:rsid w:val="00102F36"/>
    <w:rsid w:val="00123D3D"/>
    <w:rsid w:val="00124173"/>
    <w:rsid w:val="00130A40"/>
    <w:rsid w:val="00132B90"/>
    <w:rsid w:val="001538EE"/>
    <w:rsid w:val="0016722B"/>
    <w:rsid w:val="00172B8C"/>
    <w:rsid w:val="00172D71"/>
    <w:rsid w:val="001A1D40"/>
    <w:rsid w:val="001B5D82"/>
    <w:rsid w:val="001D2FC4"/>
    <w:rsid w:val="001E52AE"/>
    <w:rsid w:val="001E6FBF"/>
    <w:rsid w:val="00200803"/>
    <w:rsid w:val="0021556E"/>
    <w:rsid w:val="00222825"/>
    <w:rsid w:val="00227395"/>
    <w:rsid w:val="002319C3"/>
    <w:rsid w:val="00234124"/>
    <w:rsid w:val="0025314F"/>
    <w:rsid w:val="00261E36"/>
    <w:rsid w:val="00264185"/>
    <w:rsid w:val="0027273D"/>
    <w:rsid w:val="00274346"/>
    <w:rsid w:val="00275B9E"/>
    <w:rsid w:val="00293EE9"/>
    <w:rsid w:val="002B0A68"/>
    <w:rsid w:val="002B3077"/>
    <w:rsid w:val="002D1A5D"/>
    <w:rsid w:val="002E005F"/>
    <w:rsid w:val="002E1474"/>
    <w:rsid w:val="00325222"/>
    <w:rsid w:val="00335032"/>
    <w:rsid w:val="00337550"/>
    <w:rsid w:val="00337F3E"/>
    <w:rsid w:val="0036620A"/>
    <w:rsid w:val="003662D4"/>
    <w:rsid w:val="00380C58"/>
    <w:rsid w:val="003811D6"/>
    <w:rsid w:val="003912EE"/>
    <w:rsid w:val="003A49E4"/>
    <w:rsid w:val="003C0E15"/>
    <w:rsid w:val="003D7D20"/>
    <w:rsid w:val="003E5CE5"/>
    <w:rsid w:val="003E5FFF"/>
    <w:rsid w:val="003E6AE4"/>
    <w:rsid w:val="003F70D8"/>
    <w:rsid w:val="00420F59"/>
    <w:rsid w:val="004333D6"/>
    <w:rsid w:val="00436A5D"/>
    <w:rsid w:val="00450EF9"/>
    <w:rsid w:val="0045129B"/>
    <w:rsid w:val="00451F28"/>
    <w:rsid w:val="00476B4E"/>
    <w:rsid w:val="00493308"/>
    <w:rsid w:val="004B0842"/>
    <w:rsid w:val="004B48FD"/>
    <w:rsid w:val="004B62A6"/>
    <w:rsid w:val="004B6949"/>
    <w:rsid w:val="004D43E6"/>
    <w:rsid w:val="004D4A22"/>
    <w:rsid w:val="004E235A"/>
    <w:rsid w:val="004E28CA"/>
    <w:rsid w:val="00501DA7"/>
    <w:rsid w:val="0051541E"/>
    <w:rsid w:val="00516D37"/>
    <w:rsid w:val="00535564"/>
    <w:rsid w:val="00536437"/>
    <w:rsid w:val="00542E4E"/>
    <w:rsid w:val="00543548"/>
    <w:rsid w:val="00543DB2"/>
    <w:rsid w:val="00545D03"/>
    <w:rsid w:val="00552BAE"/>
    <w:rsid w:val="0055304E"/>
    <w:rsid w:val="00564408"/>
    <w:rsid w:val="005732E1"/>
    <w:rsid w:val="00577782"/>
    <w:rsid w:val="00586438"/>
    <w:rsid w:val="00587641"/>
    <w:rsid w:val="00594F31"/>
    <w:rsid w:val="005A4E29"/>
    <w:rsid w:val="005A4FCE"/>
    <w:rsid w:val="005A5881"/>
    <w:rsid w:val="005C1DFF"/>
    <w:rsid w:val="005C29CA"/>
    <w:rsid w:val="005C4574"/>
    <w:rsid w:val="005D238D"/>
    <w:rsid w:val="00614BE3"/>
    <w:rsid w:val="0062480F"/>
    <w:rsid w:val="0063722C"/>
    <w:rsid w:val="0064137F"/>
    <w:rsid w:val="00642DBA"/>
    <w:rsid w:val="00643FAC"/>
    <w:rsid w:val="0065462E"/>
    <w:rsid w:val="0065527F"/>
    <w:rsid w:val="00663C3A"/>
    <w:rsid w:val="006762A5"/>
    <w:rsid w:val="00680DEB"/>
    <w:rsid w:val="00687BE3"/>
    <w:rsid w:val="006949F6"/>
    <w:rsid w:val="006C1639"/>
    <w:rsid w:val="006F00D5"/>
    <w:rsid w:val="00700F22"/>
    <w:rsid w:val="00736626"/>
    <w:rsid w:val="00747CCB"/>
    <w:rsid w:val="00752DCC"/>
    <w:rsid w:val="007545E7"/>
    <w:rsid w:val="00760F8A"/>
    <w:rsid w:val="007704BD"/>
    <w:rsid w:val="00772AE1"/>
    <w:rsid w:val="0079336D"/>
    <w:rsid w:val="007A7503"/>
    <w:rsid w:val="007B1D12"/>
    <w:rsid w:val="007B2A17"/>
    <w:rsid w:val="007B3BA5"/>
    <w:rsid w:val="007B48EC"/>
    <w:rsid w:val="007B6A32"/>
    <w:rsid w:val="007D2FB6"/>
    <w:rsid w:val="007E410C"/>
    <w:rsid w:val="007E4D1F"/>
    <w:rsid w:val="007F4C69"/>
    <w:rsid w:val="0080754E"/>
    <w:rsid w:val="00815277"/>
    <w:rsid w:val="00816194"/>
    <w:rsid w:val="008234B2"/>
    <w:rsid w:val="00876C21"/>
    <w:rsid w:val="00896675"/>
    <w:rsid w:val="00897378"/>
    <w:rsid w:val="008C671F"/>
    <w:rsid w:val="008C798F"/>
    <w:rsid w:val="008F1DDB"/>
    <w:rsid w:val="0090567A"/>
    <w:rsid w:val="00922229"/>
    <w:rsid w:val="0093024A"/>
    <w:rsid w:val="00942DDE"/>
    <w:rsid w:val="00951F9F"/>
    <w:rsid w:val="0095363D"/>
    <w:rsid w:val="00954D5A"/>
    <w:rsid w:val="009561CC"/>
    <w:rsid w:val="00960FE4"/>
    <w:rsid w:val="00985E83"/>
    <w:rsid w:val="009A454F"/>
    <w:rsid w:val="009C4BF9"/>
    <w:rsid w:val="009D0004"/>
    <w:rsid w:val="009D69AF"/>
    <w:rsid w:val="009E6C3E"/>
    <w:rsid w:val="009F09F9"/>
    <w:rsid w:val="009F5C15"/>
    <w:rsid w:val="00A019D8"/>
    <w:rsid w:val="00A10353"/>
    <w:rsid w:val="00A16225"/>
    <w:rsid w:val="00A17275"/>
    <w:rsid w:val="00A1781A"/>
    <w:rsid w:val="00A17CB1"/>
    <w:rsid w:val="00A4262B"/>
    <w:rsid w:val="00A53B33"/>
    <w:rsid w:val="00A6075B"/>
    <w:rsid w:val="00A81087"/>
    <w:rsid w:val="00A95745"/>
    <w:rsid w:val="00AA7975"/>
    <w:rsid w:val="00AB11C1"/>
    <w:rsid w:val="00AC1208"/>
    <w:rsid w:val="00AC5E2E"/>
    <w:rsid w:val="00AC7D93"/>
    <w:rsid w:val="00AD75EA"/>
    <w:rsid w:val="00AE3FF5"/>
    <w:rsid w:val="00AE56F5"/>
    <w:rsid w:val="00AF1DAB"/>
    <w:rsid w:val="00B04007"/>
    <w:rsid w:val="00B16BDE"/>
    <w:rsid w:val="00B16ECC"/>
    <w:rsid w:val="00B2230A"/>
    <w:rsid w:val="00B272D2"/>
    <w:rsid w:val="00B34B09"/>
    <w:rsid w:val="00B50388"/>
    <w:rsid w:val="00B56DE2"/>
    <w:rsid w:val="00B57D16"/>
    <w:rsid w:val="00BA0215"/>
    <w:rsid w:val="00BA1A59"/>
    <w:rsid w:val="00BB525D"/>
    <w:rsid w:val="00BC52EA"/>
    <w:rsid w:val="00BE2408"/>
    <w:rsid w:val="00BE348C"/>
    <w:rsid w:val="00BF0082"/>
    <w:rsid w:val="00BF2222"/>
    <w:rsid w:val="00BF52EE"/>
    <w:rsid w:val="00C136F5"/>
    <w:rsid w:val="00C24267"/>
    <w:rsid w:val="00C40898"/>
    <w:rsid w:val="00C47F57"/>
    <w:rsid w:val="00C55F0C"/>
    <w:rsid w:val="00C565C6"/>
    <w:rsid w:val="00C805A4"/>
    <w:rsid w:val="00C839A6"/>
    <w:rsid w:val="00C9211C"/>
    <w:rsid w:val="00C95286"/>
    <w:rsid w:val="00CA6FAC"/>
    <w:rsid w:val="00CC6BD5"/>
    <w:rsid w:val="00CC73C1"/>
    <w:rsid w:val="00CE6F60"/>
    <w:rsid w:val="00D01011"/>
    <w:rsid w:val="00D033E9"/>
    <w:rsid w:val="00D03CE6"/>
    <w:rsid w:val="00D214CC"/>
    <w:rsid w:val="00D21FA6"/>
    <w:rsid w:val="00D25807"/>
    <w:rsid w:val="00D373AF"/>
    <w:rsid w:val="00D52D30"/>
    <w:rsid w:val="00D55B4B"/>
    <w:rsid w:val="00D8113F"/>
    <w:rsid w:val="00D855B2"/>
    <w:rsid w:val="00D91DAD"/>
    <w:rsid w:val="00DA5EE9"/>
    <w:rsid w:val="00DC4126"/>
    <w:rsid w:val="00DC5210"/>
    <w:rsid w:val="00DD5E74"/>
    <w:rsid w:val="00DE7C44"/>
    <w:rsid w:val="00DF3EC7"/>
    <w:rsid w:val="00E05F75"/>
    <w:rsid w:val="00E203EA"/>
    <w:rsid w:val="00E365CE"/>
    <w:rsid w:val="00E63E9A"/>
    <w:rsid w:val="00E705DA"/>
    <w:rsid w:val="00E759F7"/>
    <w:rsid w:val="00E93D07"/>
    <w:rsid w:val="00EA07CE"/>
    <w:rsid w:val="00EA244E"/>
    <w:rsid w:val="00EA2678"/>
    <w:rsid w:val="00ED0167"/>
    <w:rsid w:val="00ED7B75"/>
    <w:rsid w:val="00EE34C9"/>
    <w:rsid w:val="00EF0AB2"/>
    <w:rsid w:val="00EF654A"/>
    <w:rsid w:val="00F01CA1"/>
    <w:rsid w:val="00F2080D"/>
    <w:rsid w:val="00F22159"/>
    <w:rsid w:val="00F33035"/>
    <w:rsid w:val="00F426CF"/>
    <w:rsid w:val="00F57668"/>
    <w:rsid w:val="00F60586"/>
    <w:rsid w:val="00F67373"/>
    <w:rsid w:val="00F817AC"/>
    <w:rsid w:val="00F961E7"/>
    <w:rsid w:val="00FA29BE"/>
    <w:rsid w:val="00FB5D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63D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InternetLink">
    <w:name w:val="Internet Link"/>
    <w:uiPriority w:val="99"/>
    <w:unhideWhenUsed/>
    <w:rsid w:val="00DF3EC7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qFormat/>
    <w:locked/>
    <w:rsid w:val="00DF3EC7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DF3EC7"/>
    <w:pPr>
      <w:ind w:left="720"/>
      <w:contextualSpacing/>
    </w:pPr>
    <w:rPr>
      <w:lang w:val="en-US"/>
    </w:rPr>
  </w:style>
  <w:style w:type="paragraph" w:customStyle="1" w:styleId="tv20787921">
    <w:name w:val="tv207_87_921"/>
    <w:basedOn w:val="Normal"/>
    <w:qFormat/>
    <w:rsid w:val="00DF3EC7"/>
    <w:pPr>
      <w:spacing w:after="567" w:line="360" w:lineRule="auto"/>
      <w:jc w:val="center"/>
    </w:pPr>
    <w:rPr>
      <w:rFonts w:ascii="Verdana" w:hAnsi="Verdana"/>
      <w:b/>
      <w:bCs/>
      <w:sz w:val="28"/>
      <w:szCs w:val="28"/>
    </w:rPr>
  </w:style>
  <w:style w:type="paragraph" w:customStyle="1" w:styleId="VPBody">
    <w:name w:val="VP Body"/>
    <w:basedOn w:val="Normal"/>
    <w:qFormat/>
    <w:rsid w:val="003E5FFF"/>
    <w:pPr>
      <w:widowControl/>
      <w:tabs>
        <w:tab w:val="left" w:pos="0"/>
      </w:tabs>
      <w:spacing w:before="80" w:after="80" w:line="240" w:lineRule="auto"/>
      <w:jc w:val="both"/>
    </w:pPr>
    <w:rPr>
      <w:rFonts w:ascii="Times New Roman" w:eastAsia="Cambria" w:hAnsi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dezda.mazure@i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2021-08-13T06:39:00Z</dcterms:created>
  <dcterms:modified xsi:type="dcterms:W3CDTF">2021-09-02T11:47:00Z</dcterms:modified>
</cp:coreProperties>
</file>