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14:paraId="6EDFA2EA" w14:textId="77777777" w:rsidR="006A1668" w:rsidRDefault="00012E9A">
      <w:pPr>
        <w:spacing w:before="240" w:after="240"/>
        <w:rPr>
          <w:b/>
          <w:sz w:val="28"/>
        </w:rPr>
      </w:pPr>
      <w:r>
        <w:rPr>
          <w:b/>
          <w:sz w:val="28"/>
        </w:rPr>
        <w:t>22-TA-2024: Informatīvais ziņojums (Jauns)</w:t>
      </w:r>
    </w:p>
    <w:p w14:paraId="1479E7C4" w14:textId="77777777" w:rsidR="006A1668" w:rsidRDefault="00012E9A">
      <w:pPr>
        <w:pStyle w:val="titleparagraph"/>
        <w:contextualSpacing w:val="0"/>
      </w:pPr>
      <w:r>
        <w:t>Par speciālās izglītības iestāžu tīkla izvērtējumu</w:t>
      </w:r>
    </w:p>
    <w:tbl>
      <w:tblPr>
        <w:tblStyle w:val="1"/>
        <w:tblW w:w="14567"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1015"/>
        <w:gridCol w:w="3388"/>
        <w:gridCol w:w="3388"/>
        <w:gridCol w:w="3388"/>
        <w:gridCol w:w="3388"/>
      </w:tblGrid>
      <w:tr w:rsidR="006A1668" w14:paraId="20909C53" w14:textId="77777777" w:rsidTr="00B02191">
        <w:tc>
          <w:tcPr>
            <w:tcW w:w="1015" w:type="dxa"/>
            <w:shd w:val="clear" w:color="auto" w:fill="FFFFFF"/>
            <w:noWrap/>
            <w:tcMar>
              <w:top w:w="75" w:type="dxa"/>
              <w:left w:w="75" w:type="dxa"/>
              <w:bottom w:w="75" w:type="dxa"/>
              <w:right w:w="75" w:type="dxa"/>
            </w:tcMar>
            <w:vAlign w:val="center"/>
          </w:tcPr>
          <w:p w14:paraId="23BD0E51" w14:textId="77777777" w:rsidR="006A1668" w:rsidRDefault="00012E9A">
            <w:pPr>
              <w:jc w:val="center"/>
              <w:rPr>
                <w:b/>
              </w:rPr>
            </w:pPr>
            <w:proofErr w:type="spellStart"/>
            <w:r>
              <w:rPr>
                <w:b/>
              </w:rPr>
              <w:t>Nr.p.k</w:t>
            </w:r>
            <w:proofErr w:type="spellEnd"/>
            <w:r>
              <w:rPr>
                <w:b/>
              </w:rPr>
              <w:t>.</w:t>
            </w:r>
          </w:p>
        </w:tc>
        <w:tc>
          <w:tcPr>
            <w:tcW w:w="3388" w:type="dxa"/>
            <w:shd w:val="clear" w:color="auto" w:fill="FFFFFF"/>
            <w:noWrap/>
            <w:tcMar>
              <w:top w:w="75" w:type="dxa"/>
              <w:left w:w="75" w:type="dxa"/>
              <w:bottom w:w="75" w:type="dxa"/>
              <w:right w:w="75" w:type="dxa"/>
            </w:tcMar>
            <w:vAlign w:val="center"/>
          </w:tcPr>
          <w:p w14:paraId="26DAF12D" w14:textId="77777777" w:rsidR="006A1668" w:rsidRDefault="00012E9A">
            <w:pPr>
              <w:jc w:val="center"/>
              <w:rPr>
                <w:b/>
              </w:rPr>
            </w:pPr>
            <w:r>
              <w:rPr>
                <w:b/>
              </w:rPr>
              <w:t>Saskaņošanai nosūtītā projekta redakcija</w:t>
            </w:r>
          </w:p>
        </w:tc>
        <w:tc>
          <w:tcPr>
            <w:tcW w:w="3388" w:type="dxa"/>
            <w:shd w:val="clear" w:color="auto" w:fill="FFFFFF"/>
            <w:noWrap/>
            <w:tcMar>
              <w:top w:w="75" w:type="dxa"/>
              <w:left w:w="75" w:type="dxa"/>
              <w:bottom w:w="75" w:type="dxa"/>
              <w:right w:w="75" w:type="dxa"/>
            </w:tcMar>
            <w:vAlign w:val="center"/>
          </w:tcPr>
          <w:p w14:paraId="38630438" w14:textId="77777777" w:rsidR="006A1668" w:rsidRDefault="00012E9A">
            <w:pPr>
              <w:jc w:val="center"/>
              <w:rPr>
                <w:b/>
              </w:rPr>
            </w:pPr>
            <w:r>
              <w:rPr>
                <w:b/>
              </w:rPr>
              <w:t>Iebildums / Priekšlikums</w:t>
            </w:r>
          </w:p>
        </w:tc>
        <w:tc>
          <w:tcPr>
            <w:tcW w:w="3388" w:type="dxa"/>
            <w:shd w:val="clear" w:color="auto" w:fill="FFFFFF"/>
            <w:noWrap/>
            <w:tcMar>
              <w:top w:w="75" w:type="dxa"/>
              <w:left w:w="75" w:type="dxa"/>
              <w:bottom w:w="75" w:type="dxa"/>
              <w:right w:w="75" w:type="dxa"/>
            </w:tcMar>
            <w:vAlign w:val="center"/>
          </w:tcPr>
          <w:p w14:paraId="49A5AD03" w14:textId="77777777" w:rsidR="006A1668" w:rsidRDefault="00012E9A">
            <w:pPr>
              <w:jc w:val="center"/>
              <w:rPr>
                <w:b/>
              </w:rPr>
            </w:pPr>
            <w:r>
              <w:rPr>
                <w:b/>
              </w:rPr>
              <w:t>Apstrādes informācija</w:t>
            </w:r>
          </w:p>
        </w:tc>
        <w:tc>
          <w:tcPr>
            <w:tcW w:w="3388" w:type="dxa"/>
            <w:shd w:val="clear" w:color="auto" w:fill="FFFFFF"/>
            <w:noWrap/>
            <w:tcMar>
              <w:top w:w="75" w:type="dxa"/>
              <w:left w:w="75" w:type="dxa"/>
              <w:bottom w:w="75" w:type="dxa"/>
              <w:right w:w="75" w:type="dxa"/>
            </w:tcMar>
            <w:vAlign w:val="center"/>
          </w:tcPr>
          <w:p w14:paraId="73EB2FAB" w14:textId="77777777" w:rsidR="006A1668" w:rsidRDefault="00012E9A">
            <w:pPr>
              <w:jc w:val="center"/>
              <w:rPr>
                <w:b/>
              </w:rPr>
            </w:pPr>
            <w:r>
              <w:rPr>
                <w:b/>
              </w:rPr>
              <w:t>Galīgā redakcija</w:t>
            </w:r>
          </w:p>
        </w:tc>
      </w:tr>
      <w:tr w:rsidR="00506080" w14:paraId="1497D235" w14:textId="77777777" w:rsidTr="00BE2CE9">
        <w:tc>
          <w:tcPr>
            <w:tcW w:w="1015" w:type="dxa"/>
            <w:shd w:val="clear" w:color="auto" w:fill="auto"/>
            <w:noWrap/>
            <w:tcMar>
              <w:top w:w="75" w:type="dxa"/>
              <w:left w:w="75" w:type="dxa"/>
              <w:bottom w:w="75" w:type="dxa"/>
              <w:right w:w="75" w:type="dxa"/>
            </w:tcMar>
          </w:tcPr>
          <w:p w14:paraId="6FC485E1" w14:textId="7F0EC470" w:rsidR="00506080" w:rsidRPr="00BE2CE9" w:rsidRDefault="00506080" w:rsidP="00506080">
            <w:r w:rsidRPr="00BE2CE9">
              <w:t>20.</w:t>
            </w:r>
          </w:p>
        </w:tc>
        <w:tc>
          <w:tcPr>
            <w:tcW w:w="3388" w:type="dxa"/>
            <w:shd w:val="clear" w:color="auto" w:fill="auto"/>
            <w:noWrap/>
            <w:tcMar>
              <w:top w:w="75" w:type="dxa"/>
              <w:left w:w="75" w:type="dxa"/>
              <w:bottom w:w="75" w:type="dxa"/>
              <w:right w:w="75" w:type="dxa"/>
            </w:tcMar>
          </w:tcPr>
          <w:p w14:paraId="5C9F2931" w14:textId="77777777" w:rsidR="00506080" w:rsidRPr="00BE2CE9" w:rsidRDefault="00506080" w:rsidP="00506080">
            <w:pPr>
              <w:spacing w:after="240"/>
              <w:rPr>
                <w:b/>
                <w:color w:val="auto"/>
              </w:rPr>
            </w:pPr>
            <w:r w:rsidRPr="00BE2CE9">
              <w:rPr>
                <w:b/>
                <w:color w:val="auto"/>
              </w:rPr>
              <w:t>Informatīvais ziņojums</w:t>
            </w:r>
          </w:p>
          <w:p w14:paraId="61510531" w14:textId="60FC2ADE" w:rsidR="00506080" w:rsidRPr="00BE2CE9" w:rsidRDefault="00506080" w:rsidP="00506080">
            <w:pPr>
              <w:spacing w:after="240"/>
              <w:rPr>
                <w:b/>
                <w:color w:val="FFFF00"/>
              </w:rPr>
            </w:pPr>
            <w:r w:rsidRPr="00BE2CE9">
              <w:rPr>
                <w:color w:val="auto"/>
              </w:rPr>
              <w:t xml:space="preserve">Informatīvais ziņojums </w:t>
            </w:r>
          </w:p>
        </w:tc>
        <w:tc>
          <w:tcPr>
            <w:tcW w:w="3388" w:type="dxa"/>
            <w:shd w:val="clear" w:color="auto" w:fill="FFFFFF"/>
            <w:noWrap/>
            <w:tcMar>
              <w:top w:w="75" w:type="dxa"/>
              <w:left w:w="75" w:type="dxa"/>
              <w:bottom w:w="75" w:type="dxa"/>
              <w:right w:w="75" w:type="dxa"/>
            </w:tcMar>
          </w:tcPr>
          <w:p w14:paraId="7C411DC3" w14:textId="2CCC7722" w:rsidR="00506080" w:rsidRDefault="00506080" w:rsidP="00506080">
            <w:pPr>
              <w:spacing w:after="240"/>
              <w:rPr>
                <w:b/>
              </w:rPr>
            </w:pPr>
            <w:r w:rsidRPr="00506080">
              <w:rPr>
                <w:b/>
              </w:rPr>
              <w:t xml:space="preserve">LIZDA lūdz skaidrot </w:t>
            </w:r>
            <w:r w:rsidRPr="00506080">
              <w:t>vai koriģēt atšķirības speciālās izglītības iestāžu izglītojamo skaita atšķirībās 2021./2022.mācību gadā - 1.</w:t>
            </w:r>
            <w:r w:rsidR="001E6E54">
              <w:t xml:space="preserve"> </w:t>
            </w:r>
            <w:r w:rsidRPr="00506080">
              <w:t>attēlā norādīti 5981 izglītojamie, 1.tabulā - 3709 izglītojamie.</w:t>
            </w:r>
          </w:p>
        </w:tc>
        <w:tc>
          <w:tcPr>
            <w:tcW w:w="3388" w:type="dxa"/>
            <w:shd w:val="clear" w:color="auto" w:fill="FFFFFF"/>
            <w:noWrap/>
            <w:tcMar>
              <w:top w:w="75" w:type="dxa"/>
              <w:left w:w="75" w:type="dxa"/>
              <w:bottom w:w="75" w:type="dxa"/>
              <w:right w:w="75" w:type="dxa"/>
            </w:tcMar>
          </w:tcPr>
          <w:p w14:paraId="691FB06F" w14:textId="070A3AD3" w:rsidR="00506080" w:rsidRPr="00637045" w:rsidRDefault="009C3D89" w:rsidP="00506080">
            <w:pPr>
              <w:rPr>
                <w:b/>
              </w:rPr>
            </w:pPr>
            <w:r w:rsidRPr="00637045">
              <w:rPr>
                <w:b/>
              </w:rPr>
              <w:t>Ņemts vērā</w:t>
            </w:r>
            <w:r w:rsidR="00637045" w:rsidRPr="00637045">
              <w:rPr>
                <w:b/>
              </w:rPr>
              <w:t>, precizēts</w:t>
            </w:r>
            <w:r w:rsidR="007C0599" w:rsidRPr="007C0599">
              <w:rPr>
                <w:szCs w:val="24"/>
              </w:rPr>
              <w:t xml:space="preserve"> Informatīvā ziņojuma </w:t>
            </w:r>
            <w:r w:rsidR="007C0599" w:rsidRPr="00911EF9">
              <w:rPr>
                <w:szCs w:val="24"/>
              </w:rPr>
              <w:t>9.</w:t>
            </w:r>
            <w:r w:rsidR="001E6E54">
              <w:rPr>
                <w:szCs w:val="24"/>
              </w:rPr>
              <w:t xml:space="preserve"> </w:t>
            </w:r>
            <w:r w:rsidR="007C0599" w:rsidRPr="00911EF9">
              <w:rPr>
                <w:szCs w:val="24"/>
              </w:rPr>
              <w:t xml:space="preserve">lpp. 1. tabulā </w:t>
            </w:r>
            <w:r w:rsidR="001E6E54">
              <w:rPr>
                <w:szCs w:val="24"/>
              </w:rPr>
              <w:t>“</w:t>
            </w:r>
            <w:r w:rsidR="007C0599" w:rsidRPr="00911EF9">
              <w:rPr>
                <w:szCs w:val="24"/>
              </w:rPr>
              <w:t>Izglītojamo ar speciālām vajadzībām skaits, kuri integrēti vispārējās izglītības iestādē un izglītojamo ar speciālām vajadzībām skaits, kuri iegūst izglītību speciālās izglītības iestādē</w:t>
            </w:r>
            <w:r w:rsidR="001E6E54">
              <w:rPr>
                <w:szCs w:val="24"/>
              </w:rPr>
              <w:t>”</w:t>
            </w:r>
            <w:r w:rsidR="007C0599" w:rsidRPr="00911EF9">
              <w:rPr>
                <w:szCs w:val="24"/>
              </w:rPr>
              <w:t>, precizēti izglītojamo dati 2021./2022.m.g., norādot, ka tie ir 4390 izglītojami</w:t>
            </w:r>
            <w:r w:rsidR="007C0599" w:rsidRPr="007C0599">
              <w:rPr>
                <w:szCs w:val="24"/>
              </w:rPr>
              <w:t xml:space="preserve">e un precizēts, ka tas ir </w:t>
            </w:r>
            <w:r w:rsidR="007C0599" w:rsidRPr="007C0599">
              <w:rPr>
                <w:bCs/>
                <w:color w:val="auto"/>
                <w:szCs w:val="24"/>
              </w:rPr>
              <w:t>izglītojamo skaits speciālās izglītības iestādēs (1.-12.kl.)</w:t>
            </w:r>
            <w:r w:rsidR="00637045" w:rsidRPr="00637045">
              <w:rPr>
                <w:b/>
              </w:rPr>
              <w:t xml:space="preserve">. </w:t>
            </w:r>
          </w:p>
        </w:tc>
        <w:tc>
          <w:tcPr>
            <w:tcW w:w="3388" w:type="dxa"/>
            <w:shd w:val="clear" w:color="auto" w:fill="FFFFFF"/>
            <w:noWrap/>
            <w:tcMar>
              <w:top w:w="75" w:type="dxa"/>
              <w:left w:w="75" w:type="dxa"/>
              <w:bottom w:w="75" w:type="dxa"/>
              <w:right w:w="75" w:type="dxa"/>
            </w:tcMar>
          </w:tcPr>
          <w:p w14:paraId="7FC0700E" w14:textId="51CBC10A" w:rsidR="00506080" w:rsidRPr="007C0599" w:rsidRDefault="007C0599" w:rsidP="001E6E54">
            <w:pPr>
              <w:rPr>
                <w:bCs/>
                <w:color w:val="auto"/>
                <w:szCs w:val="24"/>
              </w:rPr>
            </w:pPr>
            <w:r>
              <w:rPr>
                <w:bCs/>
                <w:color w:val="auto"/>
                <w:szCs w:val="24"/>
              </w:rPr>
              <w:t>Precizēt</w:t>
            </w:r>
            <w:r w:rsidR="001E6E54">
              <w:rPr>
                <w:bCs/>
                <w:color w:val="auto"/>
                <w:szCs w:val="24"/>
              </w:rPr>
              <w:t>s</w:t>
            </w:r>
            <w:r>
              <w:rPr>
                <w:bCs/>
                <w:color w:val="auto"/>
                <w:szCs w:val="24"/>
              </w:rPr>
              <w:t xml:space="preserve"> Informatīv</w:t>
            </w:r>
            <w:r w:rsidR="001E6E54">
              <w:rPr>
                <w:bCs/>
                <w:color w:val="auto"/>
                <w:szCs w:val="24"/>
              </w:rPr>
              <w:t>ais</w:t>
            </w:r>
            <w:r>
              <w:rPr>
                <w:bCs/>
                <w:color w:val="auto"/>
                <w:szCs w:val="24"/>
              </w:rPr>
              <w:t xml:space="preserve"> ziņojum</w:t>
            </w:r>
            <w:r w:rsidR="001E6E54">
              <w:rPr>
                <w:bCs/>
                <w:color w:val="auto"/>
                <w:szCs w:val="24"/>
              </w:rPr>
              <w:t>s, skat.</w:t>
            </w:r>
            <w:r w:rsidR="00911EF9">
              <w:rPr>
                <w:bCs/>
                <w:color w:val="auto"/>
                <w:szCs w:val="24"/>
              </w:rPr>
              <w:t xml:space="preserve"> </w:t>
            </w:r>
            <w:r w:rsidR="00911EF9" w:rsidRPr="00911EF9">
              <w:rPr>
                <w:bCs/>
                <w:color w:val="auto"/>
                <w:szCs w:val="24"/>
              </w:rPr>
              <w:t xml:space="preserve">9. </w:t>
            </w:r>
            <w:r w:rsidRPr="00911EF9">
              <w:rPr>
                <w:bCs/>
                <w:color w:val="auto"/>
                <w:szCs w:val="24"/>
              </w:rPr>
              <w:t>lpp.</w:t>
            </w:r>
          </w:p>
        </w:tc>
      </w:tr>
      <w:tr w:rsidR="00506080" w14:paraId="76AFB4BC" w14:textId="77777777" w:rsidTr="00B02191">
        <w:tc>
          <w:tcPr>
            <w:tcW w:w="1015" w:type="dxa"/>
            <w:shd w:val="clear" w:color="auto" w:fill="FFFFFF"/>
            <w:noWrap/>
            <w:tcMar>
              <w:top w:w="75" w:type="dxa"/>
              <w:left w:w="75" w:type="dxa"/>
              <w:bottom w:w="75" w:type="dxa"/>
              <w:right w:w="75" w:type="dxa"/>
            </w:tcMar>
          </w:tcPr>
          <w:p w14:paraId="435C128E" w14:textId="00E1A5C2" w:rsidR="00506080" w:rsidRDefault="00506080" w:rsidP="00506080">
            <w:r>
              <w:t>21.</w:t>
            </w:r>
          </w:p>
        </w:tc>
        <w:tc>
          <w:tcPr>
            <w:tcW w:w="3388" w:type="dxa"/>
            <w:shd w:val="clear" w:color="auto" w:fill="FFFFFF"/>
            <w:noWrap/>
            <w:tcMar>
              <w:top w:w="75" w:type="dxa"/>
              <w:left w:w="75" w:type="dxa"/>
              <w:bottom w:w="75" w:type="dxa"/>
              <w:right w:w="75" w:type="dxa"/>
            </w:tcMar>
          </w:tcPr>
          <w:p w14:paraId="6F2E4E06" w14:textId="77777777" w:rsidR="00506080" w:rsidRDefault="00506080" w:rsidP="00506080">
            <w:pPr>
              <w:spacing w:after="240"/>
              <w:rPr>
                <w:b/>
              </w:rPr>
            </w:pPr>
            <w:r>
              <w:rPr>
                <w:b/>
              </w:rPr>
              <w:t>Informatīvais ziņojums</w:t>
            </w:r>
          </w:p>
          <w:p w14:paraId="3E40B8D6" w14:textId="5E743856" w:rsidR="00506080" w:rsidRDefault="00506080" w:rsidP="00506080">
            <w:pPr>
              <w:spacing w:after="240"/>
              <w:rPr>
                <w:b/>
              </w:rPr>
            </w:pPr>
            <w:r>
              <w:t>Informatīvais ziņojums</w:t>
            </w:r>
          </w:p>
        </w:tc>
        <w:tc>
          <w:tcPr>
            <w:tcW w:w="3388" w:type="dxa"/>
            <w:shd w:val="clear" w:color="auto" w:fill="FFFFFF"/>
            <w:noWrap/>
            <w:tcMar>
              <w:top w:w="75" w:type="dxa"/>
              <w:left w:w="75" w:type="dxa"/>
              <w:bottom w:w="75" w:type="dxa"/>
              <w:right w:w="75" w:type="dxa"/>
            </w:tcMar>
          </w:tcPr>
          <w:p w14:paraId="53FFCF1F" w14:textId="37A0BF02" w:rsidR="00506080" w:rsidRDefault="00506080" w:rsidP="00506080">
            <w:pPr>
              <w:spacing w:after="240"/>
              <w:rPr>
                <w:b/>
              </w:rPr>
            </w:pPr>
            <w:r w:rsidRPr="00506080">
              <w:rPr>
                <w:b/>
              </w:rPr>
              <w:t xml:space="preserve">LIZDA lūdz precizēt, </w:t>
            </w:r>
            <w:r w:rsidRPr="00506080">
              <w:t>uz kādu datumu 10.</w:t>
            </w:r>
            <w:r w:rsidR="001E6E54">
              <w:t xml:space="preserve"> </w:t>
            </w:r>
            <w:r w:rsidRPr="00506080">
              <w:t>attēlā (20.</w:t>
            </w:r>
            <w:r w:rsidR="001E6E54">
              <w:t xml:space="preserve"> </w:t>
            </w:r>
            <w:proofErr w:type="spellStart"/>
            <w:r w:rsidRPr="00506080">
              <w:t>lpp</w:t>
            </w:r>
            <w:proofErr w:type="spellEnd"/>
            <w:r w:rsidRPr="00506080">
              <w:t>) tiek atspoguļota speciālo skolu VIIS reģistrēto pedagogu % sadalījums pa vecuma posmiem.</w:t>
            </w:r>
          </w:p>
        </w:tc>
        <w:tc>
          <w:tcPr>
            <w:tcW w:w="3388" w:type="dxa"/>
            <w:shd w:val="clear" w:color="auto" w:fill="FFFFFF"/>
            <w:noWrap/>
            <w:tcMar>
              <w:top w:w="75" w:type="dxa"/>
              <w:left w:w="75" w:type="dxa"/>
              <w:bottom w:w="75" w:type="dxa"/>
              <w:right w:w="75" w:type="dxa"/>
            </w:tcMar>
          </w:tcPr>
          <w:p w14:paraId="17B9A8E3" w14:textId="3B03312A" w:rsidR="00506080" w:rsidRPr="00911EF9" w:rsidRDefault="00637045" w:rsidP="00911EF9">
            <w:r w:rsidRPr="00637045">
              <w:rPr>
                <w:b/>
              </w:rPr>
              <w:t>Ņemts vērā, precizēts</w:t>
            </w:r>
            <w:r w:rsidR="00DE4D54">
              <w:t xml:space="preserve"> Informatīvā ziņojuma </w:t>
            </w:r>
            <w:r w:rsidR="00911EF9" w:rsidRPr="00911EF9">
              <w:t>2</w:t>
            </w:r>
            <w:r w:rsidR="00DE4D54" w:rsidRPr="00911EF9">
              <w:t>0.</w:t>
            </w:r>
            <w:r w:rsidR="001E6E54">
              <w:t xml:space="preserve"> </w:t>
            </w:r>
            <w:r w:rsidR="00DE4D54" w:rsidRPr="00911EF9">
              <w:t>lpp</w:t>
            </w:r>
            <w:r w:rsidR="00DE4D54">
              <w:t>. precizēts 10. tabulas nosaukums sekojošā redakcijā: “</w:t>
            </w:r>
            <w:r w:rsidR="00911EF9">
              <w:t>10. attēls: Speciālās izglītības iestādēs VIIS reģistrēto pedagogu % sadalījums pa vecuma posmiem uz 2021. gada 1. septembr</w:t>
            </w:r>
            <w:r w:rsidR="00DE4D54">
              <w:t>i”.</w:t>
            </w:r>
          </w:p>
        </w:tc>
        <w:tc>
          <w:tcPr>
            <w:tcW w:w="3388" w:type="dxa"/>
            <w:shd w:val="clear" w:color="auto" w:fill="FFFFFF"/>
            <w:noWrap/>
            <w:tcMar>
              <w:top w:w="75" w:type="dxa"/>
              <w:left w:w="75" w:type="dxa"/>
              <w:bottom w:w="75" w:type="dxa"/>
              <w:right w:w="75" w:type="dxa"/>
            </w:tcMar>
          </w:tcPr>
          <w:p w14:paraId="4890D106" w14:textId="5DDCA868" w:rsidR="00506080" w:rsidRDefault="001E6E54" w:rsidP="001E6E54">
            <w:r w:rsidRPr="001E6E54">
              <w:t xml:space="preserve">Precizēts Informatīvais ziņojums, skat. </w:t>
            </w:r>
            <w:r>
              <w:t>20</w:t>
            </w:r>
            <w:r w:rsidRPr="001E6E54">
              <w:t>. lpp.</w:t>
            </w:r>
          </w:p>
        </w:tc>
      </w:tr>
      <w:tr w:rsidR="00506080" w14:paraId="0261284E" w14:textId="77777777" w:rsidTr="00B02191">
        <w:tc>
          <w:tcPr>
            <w:tcW w:w="1015" w:type="dxa"/>
            <w:shd w:val="clear" w:color="auto" w:fill="FFFFFF"/>
            <w:noWrap/>
            <w:tcMar>
              <w:top w:w="75" w:type="dxa"/>
              <w:left w:w="75" w:type="dxa"/>
              <w:bottom w:w="75" w:type="dxa"/>
              <w:right w:w="75" w:type="dxa"/>
            </w:tcMar>
          </w:tcPr>
          <w:p w14:paraId="6B222502" w14:textId="6BA0A1E5" w:rsidR="00506080" w:rsidRDefault="00506080" w:rsidP="00506080">
            <w:r>
              <w:lastRenderedPageBreak/>
              <w:t>22.</w:t>
            </w:r>
          </w:p>
        </w:tc>
        <w:tc>
          <w:tcPr>
            <w:tcW w:w="3388" w:type="dxa"/>
            <w:shd w:val="clear" w:color="auto" w:fill="FFFFFF"/>
            <w:noWrap/>
            <w:tcMar>
              <w:top w:w="75" w:type="dxa"/>
              <w:left w:w="75" w:type="dxa"/>
              <w:bottom w:w="75" w:type="dxa"/>
              <w:right w:w="75" w:type="dxa"/>
            </w:tcMar>
          </w:tcPr>
          <w:p w14:paraId="2BA21455" w14:textId="77777777" w:rsidR="00506080" w:rsidRDefault="00506080" w:rsidP="00506080">
            <w:pPr>
              <w:spacing w:after="240"/>
              <w:rPr>
                <w:b/>
              </w:rPr>
            </w:pPr>
            <w:r>
              <w:rPr>
                <w:b/>
              </w:rPr>
              <w:t>Informatīvais ziņojums</w:t>
            </w:r>
          </w:p>
          <w:p w14:paraId="17F2BFCE" w14:textId="03F2D999" w:rsidR="00506080" w:rsidRDefault="00506080" w:rsidP="00506080">
            <w:pPr>
              <w:spacing w:after="240"/>
              <w:rPr>
                <w:b/>
              </w:rPr>
            </w:pPr>
            <w:r>
              <w:t>Informatīvais ziņojums</w:t>
            </w:r>
          </w:p>
        </w:tc>
        <w:tc>
          <w:tcPr>
            <w:tcW w:w="3388" w:type="dxa"/>
            <w:shd w:val="clear" w:color="auto" w:fill="FFFFFF"/>
            <w:noWrap/>
            <w:tcMar>
              <w:top w:w="75" w:type="dxa"/>
              <w:left w:w="75" w:type="dxa"/>
              <w:bottom w:w="75" w:type="dxa"/>
              <w:right w:w="75" w:type="dxa"/>
            </w:tcMar>
          </w:tcPr>
          <w:p w14:paraId="56B501E6" w14:textId="4B191A56" w:rsidR="00506080" w:rsidRDefault="00506080" w:rsidP="00506080">
            <w:pPr>
              <w:spacing w:after="240"/>
              <w:rPr>
                <w:b/>
              </w:rPr>
            </w:pPr>
            <w:r w:rsidRPr="00506080">
              <w:rPr>
                <w:b/>
              </w:rPr>
              <w:t xml:space="preserve">LIZDA lūdz skaidrot </w:t>
            </w:r>
            <w:r w:rsidRPr="00506080">
              <w:t>vai koriģēt atšķirības 14.</w:t>
            </w:r>
            <w:r w:rsidR="005618D2">
              <w:t xml:space="preserve"> </w:t>
            </w:r>
            <w:r w:rsidRPr="00506080">
              <w:t>attēlā (24.</w:t>
            </w:r>
            <w:r w:rsidR="005618D2">
              <w:t xml:space="preserve"> </w:t>
            </w:r>
            <w:proofErr w:type="spellStart"/>
            <w:r w:rsidRPr="00506080">
              <w:t>lpp</w:t>
            </w:r>
            <w:proofErr w:type="spellEnd"/>
            <w:r w:rsidRPr="00506080">
              <w:t>) un informatīvā ziņojuma 4.</w:t>
            </w:r>
            <w:r w:rsidR="005618D2">
              <w:t xml:space="preserve"> </w:t>
            </w:r>
            <w:r w:rsidRPr="00506080">
              <w:t>pielikumā. 14.</w:t>
            </w:r>
            <w:r w:rsidR="005618D2">
              <w:t xml:space="preserve"> </w:t>
            </w:r>
            <w:r w:rsidRPr="00506080">
              <w:t>attēlā skolotāju vidējā slodze darba stundās nedēļā norādīta 20,62 stundas, savukārt 4.pielikumā vidējā slodze sanāk 17,49 stundas, tāpat arī vidējā alga (ar piemaksām) - 14.attēlā - 698,04 EUR, 4.pielikumā -  542,96 EUR.</w:t>
            </w:r>
          </w:p>
        </w:tc>
        <w:tc>
          <w:tcPr>
            <w:tcW w:w="3388" w:type="dxa"/>
            <w:shd w:val="clear" w:color="auto" w:fill="FFFFFF"/>
            <w:noWrap/>
            <w:tcMar>
              <w:top w:w="75" w:type="dxa"/>
              <w:left w:w="75" w:type="dxa"/>
              <w:bottom w:w="75" w:type="dxa"/>
              <w:right w:w="75" w:type="dxa"/>
            </w:tcMar>
          </w:tcPr>
          <w:p w14:paraId="1462EF99" w14:textId="46CF7A18" w:rsidR="00506080" w:rsidRDefault="00E52931" w:rsidP="00E52931">
            <w:r>
              <w:rPr>
                <w:b/>
              </w:rPr>
              <w:t>Ņ</w:t>
            </w:r>
            <w:r w:rsidR="001A5045" w:rsidRPr="007F059D">
              <w:rPr>
                <w:b/>
              </w:rPr>
              <w:t>emts vērā.</w:t>
            </w:r>
            <w:r w:rsidR="001A5045">
              <w:t xml:space="preserve"> </w:t>
            </w:r>
            <w:r>
              <w:t xml:space="preserve">Skaidrojam, ka </w:t>
            </w:r>
            <w:r w:rsidR="00637045">
              <w:t>14. attēlā ir norādīta vidējā speciālās izglītības iestāžu direktoru, direktoru vietnieku, skolotā</w:t>
            </w:r>
            <w:r w:rsidR="00DE4D54">
              <w:t>ju un atbalsta personāla vidējās</w:t>
            </w:r>
            <w:r w:rsidR="00637045">
              <w:t xml:space="preserve"> darba algas likmes, vidējās algas (ar piemaksām) un vidējās darba slodzes rādītāji, savukārt, 4.</w:t>
            </w:r>
            <w:r>
              <w:t xml:space="preserve"> </w:t>
            </w:r>
            <w:r w:rsidR="00637045">
              <w:t>pielikumā ir norādīt</w:t>
            </w:r>
            <w:r w:rsidR="005618D2">
              <w:t>i</w:t>
            </w:r>
            <w:r w:rsidR="00637045">
              <w:t xml:space="preserve"> vidējie rādītāji visam pedagoģiskajam personālam. </w:t>
            </w:r>
          </w:p>
          <w:p w14:paraId="7916BA01" w14:textId="182208F7" w:rsidR="00E52931" w:rsidRPr="00637045" w:rsidRDefault="00E52931" w:rsidP="00E52931"/>
        </w:tc>
        <w:tc>
          <w:tcPr>
            <w:tcW w:w="3388" w:type="dxa"/>
            <w:shd w:val="clear" w:color="auto" w:fill="FFFFFF"/>
            <w:noWrap/>
            <w:tcMar>
              <w:top w:w="75" w:type="dxa"/>
              <w:left w:w="75" w:type="dxa"/>
              <w:bottom w:w="75" w:type="dxa"/>
              <w:right w:w="75" w:type="dxa"/>
            </w:tcMar>
          </w:tcPr>
          <w:p w14:paraId="77EAB651" w14:textId="6F9ADBB3" w:rsidR="00506080" w:rsidRDefault="0016528E" w:rsidP="0016528E">
            <w:r>
              <w:t>Precizēts Informatīvā ziņojuma 14. attēla nosaukums šādā redakcijā “14. attēls: Speciālās izglītības iestāžu direktoru, direktoru vietnieku, skolotāju un atbalsta personāla vidējā darba algas likme,</w:t>
            </w:r>
            <w:r w:rsidR="005618D2">
              <w:t xml:space="preserve"> </w:t>
            </w:r>
            <w:r>
              <w:t>vidējā darba samaksa un vidējā darba slodze 11.10.2021. tarifikācijā”.</w:t>
            </w:r>
            <w:r w:rsidR="005618D2">
              <w:t xml:space="preserve"> Skat. 24. lpp.</w:t>
            </w:r>
          </w:p>
        </w:tc>
      </w:tr>
      <w:tr w:rsidR="00506080" w14:paraId="7397AC36" w14:textId="77777777" w:rsidTr="00B02191">
        <w:tc>
          <w:tcPr>
            <w:tcW w:w="1015" w:type="dxa"/>
            <w:shd w:val="clear" w:color="auto" w:fill="FFFFFF"/>
            <w:noWrap/>
            <w:tcMar>
              <w:top w:w="75" w:type="dxa"/>
              <w:left w:w="75" w:type="dxa"/>
              <w:bottom w:w="75" w:type="dxa"/>
              <w:right w:w="75" w:type="dxa"/>
            </w:tcMar>
          </w:tcPr>
          <w:p w14:paraId="0CCEFDEC" w14:textId="0C6FC4A8" w:rsidR="00506080" w:rsidRDefault="00506080" w:rsidP="00506080">
            <w:r>
              <w:t>23.</w:t>
            </w:r>
          </w:p>
        </w:tc>
        <w:tc>
          <w:tcPr>
            <w:tcW w:w="3388" w:type="dxa"/>
            <w:shd w:val="clear" w:color="auto" w:fill="FFFFFF"/>
            <w:noWrap/>
            <w:tcMar>
              <w:top w:w="75" w:type="dxa"/>
              <w:left w:w="75" w:type="dxa"/>
              <w:bottom w:w="75" w:type="dxa"/>
              <w:right w:w="75" w:type="dxa"/>
            </w:tcMar>
          </w:tcPr>
          <w:p w14:paraId="16927875" w14:textId="77777777" w:rsidR="00506080" w:rsidRPr="005618D2" w:rsidRDefault="00506080" w:rsidP="00506080">
            <w:pPr>
              <w:spacing w:after="240"/>
              <w:rPr>
                <w:b/>
              </w:rPr>
            </w:pPr>
            <w:r w:rsidRPr="005618D2">
              <w:rPr>
                <w:b/>
              </w:rPr>
              <w:t>Informatīvais ziņojums</w:t>
            </w:r>
          </w:p>
          <w:p w14:paraId="7BEFF509" w14:textId="0C23EAFC" w:rsidR="00506080" w:rsidRDefault="00506080" w:rsidP="00506080">
            <w:pPr>
              <w:spacing w:after="240"/>
              <w:rPr>
                <w:b/>
              </w:rPr>
            </w:pPr>
            <w:r w:rsidRPr="005618D2">
              <w:t>Informatīvais ziņojums</w:t>
            </w:r>
          </w:p>
        </w:tc>
        <w:tc>
          <w:tcPr>
            <w:tcW w:w="3388" w:type="dxa"/>
            <w:shd w:val="clear" w:color="auto" w:fill="FFFFFF"/>
            <w:noWrap/>
            <w:tcMar>
              <w:top w:w="75" w:type="dxa"/>
              <w:left w:w="75" w:type="dxa"/>
              <w:bottom w:w="75" w:type="dxa"/>
              <w:right w:w="75" w:type="dxa"/>
            </w:tcMar>
          </w:tcPr>
          <w:p w14:paraId="3F986436" w14:textId="6389D710" w:rsidR="00506080" w:rsidRDefault="00506080" w:rsidP="00506080">
            <w:pPr>
              <w:spacing w:after="240"/>
              <w:rPr>
                <w:b/>
              </w:rPr>
            </w:pPr>
            <w:r>
              <w:rPr>
                <w:b/>
              </w:rPr>
              <w:t xml:space="preserve">LIZDA </w:t>
            </w:r>
            <w:r w:rsidRPr="00506080">
              <w:t xml:space="preserve">Izvērtējot informatīvā ziņojuma 18.attēlā atspoguļoto speciālās izglītības iestāžu tīkla attīstības vīziju, LIZDA </w:t>
            </w:r>
            <w:r w:rsidR="005618D2" w:rsidRPr="00506080">
              <w:t>konstatē</w:t>
            </w:r>
            <w:r w:rsidRPr="00506080">
              <w:t xml:space="preserve">, ka nav plānotas speciālās izglītības iestādes izvietot daļā Pierīgas novadu (Mārupe, Olaine, Ķekava, Saulkrasti, Ādaži, Salaspils), neskatoties uz to, ka šajos novados ir augsts iedzīvotāju blīvums un pastāv risks, ka Rīga un tuvējie novadi nespēs nodrošināt pieejamu speciālās izglītības pakalpojumu, turklāt nodrošinot arī iespēju izglītojamam pēc iespējas biežāk ārpus mācībām pavadīt laiku kopā ar ģimeni. Tāpat speciālās izglītības iestādes nav plānots izvietot Ogres un Ventspils novados, ne arī Ogres un Ventspils pilsētās, kas saskaņā ar Administratīvo teritoriju un apdzīvoto vietu likumu ir valstspilsētas. Nav gan skaidra IZM nostāja attiecībā uz valstspilsētu pašvaldībām - vai tiek uzskatīts, ka katrā valstspilsētā būtu izvietojama vismaz viena speciālās izglītības iestāde vai arī </w:t>
            </w:r>
            <w:proofErr w:type="spellStart"/>
            <w:r w:rsidRPr="00506080">
              <w:t>valstspilsētās</w:t>
            </w:r>
            <w:proofErr w:type="spellEnd"/>
            <w:r w:rsidRPr="00506080">
              <w:t xml:space="preserve"> tās nav nepieciešamas vispār, jo 32.lapā pie diskusijas atziņām ir norādīts: "Lai nodrošinātu vienmērīgu speciālās izglītības iestāžu tīkla pārklājumu pēc administratīvi teritoriālās reformas, būtu jāizveido viena mūsdienīga speciālās izglītības iestāde katrā novadā vai uz diviem novadiem viena (izņemot valstspilsētas), pašvaldībām savstarpēji vienojoties, kuras speciālās izglītības iestādes ir attīstāmas.", bet par to, kādas prasības būtu </w:t>
            </w:r>
            <w:proofErr w:type="spellStart"/>
            <w:r w:rsidRPr="00506080">
              <w:t>valstspilsētām</w:t>
            </w:r>
            <w:proofErr w:type="spellEnd"/>
            <w:r w:rsidRPr="00506080">
              <w:t xml:space="preserve"> nav atrunāts. Jānorāda, ka netiek plānotas speciālās izglītības iestādes arī Siguldas novadā, Preiļu novadā, Varakļānu novadā, kā arī daļā pierobežas novadu Valkas, Alūksnes, Balvu, Ludzas novados. LIZDA lūdz pārvērtēt speciālās izglītības iestāžu tīkla attīstības vīziju, lai nodrošinātu kvalitatīvu un pieejamu speciālo izglītību gan novados ar augstu iedzīvotāju blīvumu, gan novados ar zemu iedzīvotāju blīvumu, gan pierobežas novados, kā arī nosakot kritēriju nodrošinājumam </w:t>
            </w:r>
            <w:proofErr w:type="spellStart"/>
            <w:r w:rsidRPr="00506080">
              <w:t>valstspilsētās</w:t>
            </w:r>
            <w:proofErr w:type="spellEnd"/>
            <w:r w:rsidRPr="00506080">
              <w:t>, vienlaikus domājot par to, lai izglītojamam, kas apgūst izglītības programmu speciālās izglītības iestādē, pēc iespējas biežāk būtu iespējams pavadīt vakarus ar savu ģimeni nevis jāpaliek izglītības iestādē, jo nav iespējas nokļūt mājās.</w:t>
            </w:r>
          </w:p>
        </w:tc>
        <w:tc>
          <w:tcPr>
            <w:tcW w:w="3388" w:type="dxa"/>
            <w:shd w:val="clear" w:color="auto" w:fill="FFFFFF"/>
            <w:noWrap/>
            <w:tcMar>
              <w:top w:w="75" w:type="dxa"/>
              <w:left w:w="75" w:type="dxa"/>
              <w:bottom w:w="75" w:type="dxa"/>
              <w:right w:w="75" w:type="dxa"/>
            </w:tcMar>
          </w:tcPr>
          <w:p w14:paraId="6D8E14B2" w14:textId="77777777" w:rsidR="00506080" w:rsidRDefault="005618D2" w:rsidP="00506080">
            <w:pPr>
              <w:rPr>
                <w:b/>
                <w:color w:val="auto"/>
              </w:rPr>
            </w:pPr>
            <w:r w:rsidRPr="005618D2">
              <w:rPr>
                <w:b/>
                <w:color w:val="auto"/>
              </w:rPr>
              <w:t>Ņemts vērā.</w:t>
            </w:r>
          </w:p>
          <w:p w14:paraId="544954E4" w14:textId="2FC06A87" w:rsidR="005618D2" w:rsidRPr="005618D2" w:rsidRDefault="005618D2" w:rsidP="005618D2">
            <w:pPr>
              <w:rPr>
                <w:b/>
              </w:rPr>
            </w:pPr>
            <w:r w:rsidRPr="005618D2">
              <w:rPr>
                <w:b/>
              </w:rPr>
              <w:t xml:space="preserve"> </w:t>
            </w:r>
          </w:p>
        </w:tc>
        <w:tc>
          <w:tcPr>
            <w:tcW w:w="3388" w:type="dxa"/>
            <w:shd w:val="clear" w:color="auto" w:fill="FFFFFF"/>
            <w:noWrap/>
            <w:tcMar>
              <w:top w:w="75" w:type="dxa"/>
              <w:left w:w="75" w:type="dxa"/>
              <w:bottom w:w="75" w:type="dxa"/>
              <w:right w:w="75" w:type="dxa"/>
            </w:tcMar>
          </w:tcPr>
          <w:p w14:paraId="341DD63E" w14:textId="77777777" w:rsidR="005618D2" w:rsidRDefault="005618D2" w:rsidP="005618D2">
            <w:r>
              <w:t>Informatīvais ziņojums papildināts, skat.</w:t>
            </w:r>
            <w:r w:rsidR="00161C57">
              <w:t xml:space="preserve"> 31.</w:t>
            </w:r>
            <w:r>
              <w:t xml:space="preserve"> </w:t>
            </w:r>
            <w:r w:rsidR="00161C57">
              <w:t>lpp</w:t>
            </w:r>
            <w:r>
              <w:t>.</w:t>
            </w:r>
            <w:r w:rsidRPr="005618D2">
              <w:t xml:space="preserve"> </w:t>
            </w:r>
          </w:p>
          <w:p w14:paraId="03C38893" w14:textId="0CDACB95" w:rsidR="005618D2" w:rsidRPr="005618D2" w:rsidRDefault="005618D2" w:rsidP="005618D2">
            <w:r>
              <w:t>“</w:t>
            </w:r>
            <w:r w:rsidRPr="005618D2">
              <w:t xml:space="preserve">Saskaņā ar Vispārējās izglītības likuma 3. panta otrās daļas 1. punktu, speciālā izglītība ir vispārējās izglītības īpašs veids. Minētā tiesību norma paredz, ka vispārējā izglītība tiek īstenota pirmsskolas, pamatizglītības un vidējās izglītības pakāpē. Atbilstoši minētā tiesību akta 7. pantam vispārējās izglītības iestādi dibina valsts, pašvaldības, valsts augstskolas, kā arī privātpersonas. Vispārējās izglītības iestādi reorganizē un likvidē tās dibinātājs, saskaņojot ar Izglītības un zinātnes ministriju. Uz 2021. gada 1. septembri darbojās 43 speciālās izglītības iestādes, kuru dibinātāji ir pašvaldības. Izvērtējot pašvaldības pieņemto lēmumus par izglītības iestādes, tai skaitā speciālās izglītības iestādes, reorganizāciju vai likvidāciju, Izglītības un zinātnes ministrija ņem vērā šādus kritērijus: </w:t>
            </w:r>
          </w:p>
          <w:p w14:paraId="7F5B2679" w14:textId="77777777" w:rsidR="005618D2" w:rsidRPr="005618D2" w:rsidRDefault="005618D2" w:rsidP="005618D2">
            <w:r w:rsidRPr="005618D2">
              <w:t>1)</w:t>
            </w:r>
            <w:r w:rsidRPr="005618D2">
              <w:tab/>
              <w:t>izglītības iestādes darba kvalitāti – skolēnu mācību rezultāti un sekmības dinamika, izglītības programmu piedāvājums, sasniegumi interešu izglītības jomā, pedagogu un izglītības iestādes vadītāja darba kvalitāte u.c.</w:t>
            </w:r>
          </w:p>
          <w:p w14:paraId="66DFDD33" w14:textId="77777777" w:rsidR="005618D2" w:rsidRPr="005618D2" w:rsidRDefault="005618D2" w:rsidP="005618D2">
            <w:r w:rsidRPr="005618D2">
              <w:t>2)</w:t>
            </w:r>
            <w:r w:rsidRPr="005618D2">
              <w:tab/>
              <w:t>transporta nodrošinājumu pašvaldībā (pašvaldībām ir jāgarantē, ka bērni, kuri mācās likvidētajā skolā, tiks nogādāti uz citu skolu);</w:t>
            </w:r>
          </w:p>
          <w:p w14:paraId="3535E770" w14:textId="77777777" w:rsidR="005618D2" w:rsidRPr="005618D2" w:rsidRDefault="005618D2" w:rsidP="005618D2">
            <w:r w:rsidRPr="005618D2">
              <w:t>3)</w:t>
            </w:r>
            <w:r w:rsidRPr="005618D2">
              <w:tab/>
              <w:t>izglītības iestādes tīkla attīstības koncepciju novadā – pieejamie finanšu resursi, izglītības iestāžu ēku piepildījums un noslogojums, teritorijas demogrāfiskās tendences, pašvaldības ekonomiskās attīstības potenciāls;</w:t>
            </w:r>
          </w:p>
          <w:p w14:paraId="6FFC7B77" w14:textId="77777777" w:rsidR="005618D2" w:rsidRPr="005618D2" w:rsidRDefault="005618D2" w:rsidP="005618D2">
            <w:r w:rsidRPr="005618D2">
              <w:t>4)</w:t>
            </w:r>
            <w:r w:rsidRPr="005618D2">
              <w:tab/>
              <w:t>iesaistīto pušu (skolēnu, pedagogu, vecāku) informētību un viedokli un vai par skolas likvidāciju/reorganizāciju ir bijusi informācija ne vēlāk kā sešus mēnešus iepriekš vai objektīvu apstākļu dēļ, ja minēto termiņu nav iespējams ievērot, tad trīs mēnešus iepriekš.</w:t>
            </w:r>
          </w:p>
          <w:p w14:paraId="1C4A908A" w14:textId="6BFFBCCF" w:rsidR="00506080" w:rsidRDefault="005618D2" w:rsidP="005618D2">
            <w:r w:rsidRPr="005618D2">
              <w:t>Vienlaikus pašvaldībai saskaņā ar Izglītības likuma  17. panta trešo daļu pašvaldībai ir jāizstrādā izglītības attīstības stratēģija, kas ir plānošanas dokuments, kas nosaka mērķus, uzdevumus un rīcības izglītības nozares attīstībai, kā arī sekmētu efektīvu, ilgtspējīgu, kvalitatīvu izglītības pakalpojumu pieejamību novadā. Izvērtējot speciālās izglītības iestāžu tīklu savā administratīvajā teritorijā un pieņemot lēmumu par izglītības iestādes reorganizāciju vai likvidāciju, jāņem vērā, lai speciālās izglītības pieejamība un kvalitāte visā pašvaldības vispārējās izglītības iestāžu tīklā netiktu pasliktināta.</w:t>
            </w:r>
            <w:r>
              <w:t>”</w:t>
            </w:r>
          </w:p>
        </w:tc>
      </w:tr>
      <w:tr w:rsidR="00506080" w14:paraId="4B5B0D01" w14:textId="77777777" w:rsidTr="00B02191">
        <w:tc>
          <w:tcPr>
            <w:tcW w:w="1015" w:type="dxa"/>
            <w:shd w:val="clear" w:color="auto" w:fill="FFFFFF"/>
            <w:noWrap/>
            <w:tcMar>
              <w:top w:w="75" w:type="dxa"/>
              <w:left w:w="75" w:type="dxa"/>
              <w:bottom w:w="75" w:type="dxa"/>
              <w:right w:w="75" w:type="dxa"/>
            </w:tcMar>
          </w:tcPr>
          <w:p w14:paraId="3B69C419" w14:textId="36D826CA" w:rsidR="00506080" w:rsidRDefault="00506080" w:rsidP="00506080">
            <w:r>
              <w:t>24.</w:t>
            </w:r>
          </w:p>
        </w:tc>
        <w:tc>
          <w:tcPr>
            <w:tcW w:w="3388" w:type="dxa"/>
            <w:shd w:val="clear" w:color="auto" w:fill="FFFFFF"/>
            <w:noWrap/>
            <w:tcMar>
              <w:top w:w="75" w:type="dxa"/>
              <w:left w:w="75" w:type="dxa"/>
              <w:bottom w:w="75" w:type="dxa"/>
              <w:right w:w="75" w:type="dxa"/>
            </w:tcMar>
          </w:tcPr>
          <w:p w14:paraId="58FA8E27" w14:textId="77777777" w:rsidR="00506080" w:rsidRDefault="00506080" w:rsidP="00506080">
            <w:pPr>
              <w:spacing w:after="240"/>
              <w:rPr>
                <w:b/>
              </w:rPr>
            </w:pPr>
            <w:r>
              <w:rPr>
                <w:b/>
              </w:rPr>
              <w:t>Informatīvais ziņojums</w:t>
            </w:r>
          </w:p>
          <w:p w14:paraId="6394C68D" w14:textId="1F2C4862" w:rsidR="00506080" w:rsidRDefault="00506080" w:rsidP="00506080">
            <w:pPr>
              <w:spacing w:after="240"/>
              <w:rPr>
                <w:b/>
              </w:rPr>
            </w:pPr>
            <w:r>
              <w:t>Informatīvais ziņojums</w:t>
            </w:r>
          </w:p>
        </w:tc>
        <w:tc>
          <w:tcPr>
            <w:tcW w:w="3388" w:type="dxa"/>
            <w:shd w:val="clear" w:color="auto" w:fill="FFFFFF"/>
            <w:noWrap/>
            <w:tcMar>
              <w:top w:w="75" w:type="dxa"/>
              <w:left w:w="75" w:type="dxa"/>
              <w:bottom w:w="75" w:type="dxa"/>
              <w:right w:w="75" w:type="dxa"/>
            </w:tcMar>
          </w:tcPr>
          <w:p w14:paraId="5D91F666" w14:textId="17C86648" w:rsidR="00506080" w:rsidRDefault="00506080" w:rsidP="00506080">
            <w:pPr>
              <w:spacing w:after="240"/>
              <w:rPr>
                <w:b/>
              </w:rPr>
            </w:pPr>
            <w:r>
              <w:rPr>
                <w:b/>
              </w:rPr>
              <w:t xml:space="preserve">LIZDA </w:t>
            </w:r>
            <w:r w:rsidRPr="00506080">
              <w:t>Ņemot vērā 10.</w:t>
            </w:r>
            <w:r w:rsidR="00493805">
              <w:t xml:space="preserve"> </w:t>
            </w:r>
            <w:r w:rsidRPr="00506080">
              <w:t>attēlā (20.</w:t>
            </w:r>
            <w:r w:rsidR="00493805">
              <w:t xml:space="preserve"> </w:t>
            </w:r>
            <w:proofErr w:type="spellStart"/>
            <w:r w:rsidRPr="00506080">
              <w:t>lpp</w:t>
            </w:r>
            <w:proofErr w:type="spellEnd"/>
            <w:r w:rsidRPr="00506080">
              <w:t>) atspoguļoto speciālās izglītības iestāžu vecuma st</w:t>
            </w:r>
            <w:r w:rsidR="00161C57">
              <w:t>r</w:t>
            </w:r>
            <w:r w:rsidRPr="00506080">
              <w:t>uktūru, pastāv risks tuvāko gadu laikā būtiski palielināties vakanču skaitam speciālajās izglītības iestādēs, tādēļ LIZDA aicina sadaļu Nr.10 "Turpmākā darbība" papildināt ar plānoto risinājumu izstrādi darbinieku ataudzes nodrošināšanai un jaunu darbinieku piesaistei, lai ikvienam Latvijas iedzīvotājam, kam tas nepieciešams, nodrošinātu kvalitatīvu un pieejamu speciālo izglītību.</w:t>
            </w:r>
          </w:p>
        </w:tc>
        <w:tc>
          <w:tcPr>
            <w:tcW w:w="3388" w:type="dxa"/>
            <w:shd w:val="clear" w:color="auto" w:fill="FFFFFF"/>
            <w:noWrap/>
            <w:tcMar>
              <w:top w:w="75" w:type="dxa"/>
              <w:left w:w="75" w:type="dxa"/>
              <w:bottom w:w="75" w:type="dxa"/>
              <w:right w:w="75" w:type="dxa"/>
            </w:tcMar>
          </w:tcPr>
          <w:p w14:paraId="43A68577" w14:textId="1D5154A1" w:rsidR="00506080" w:rsidRPr="007F059D" w:rsidRDefault="007F059D" w:rsidP="00506080">
            <w:pPr>
              <w:rPr>
                <w:b/>
              </w:rPr>
            </w:pPr>
            <w:r w:rsidRPr="007F059D">
              <w:rPr>
                <w:b/>
              </w:rPr>
              <w:t xml:space="preserve">Ņemts vērā. </w:t>
            </w:r>
          </w:p>
        </w:tc>
        <w:tc>
          <w:tcPr>
            <w:tcW w:w="3388" w:type="dxa"/>
            <w:shd w:val="clear" w:color="auto" w:fill="FFFFFF"/>
            <w:noWrap/>
            <w:tcMar>
              <w:top w:w="75" w:type="dxa"/>
              <w:left w:w="75" w:type="dxa"/>
              <w:bottom w:w="75" w:type="dxa"/>
              <w:right w:w="75" w:type="dxa"/>
            </w:tcMar>
          </w:tcPr>
          <w:p w14:paraId="665AFAF9" w14:textId="7E088E40" w:rsidR="00506080" w:rsidRDefault="007F059D" w:rsidP="00161C57">
            <w:r>
              <w:t xml:space="preserve">Informatīvā ziņojuma </w:t>
            </w:r>
            <w:r w:rsidRPr="00911EF9">
              <w:t>3</w:t>
            </w:r>
            <w:r w:rsidR="00161C57" w:rsidRPr="00911EF9">
              <w:t>4</w:t>
            </w:r>
            <w:r w:rsidRPr="00911EF9">
              <w:t>.</w:t>
            </w:r>
            <w:r w:rsidR="00493805">
              <w:t xml:space="preserve"> </w:t>
            </w:r>
            <w:r w:rsidRPr="00911EF9">
              <w:t>lpp.</w:t>
            </w:r>
            <w:r>
              <w:t xml:space="preserve"> pie Turpmākās darbības pievienots 7. punkts šādā redakcijā: “7. </w:t>
            </w:r>
            <w:r w:rsidRPr="007F059D">
              <w:t>Nodrošināt visās augstākās izglītības pedagoģijas studiju programmās studiju kursu speciālā izglītība, kā arī nodrošināt iespēju pedagogiem apgūt prasmes darbam ar bērniem ar speciālām vajadzībām, tādējādi nodrošinot darbinieku ataudzi un jaunu darbinieku piesaisti kvalitatīvas un pieejamas speciālās izglītības nodrošināšanai.</w:t>
            </w:r>
            <w:r>
              <w:t>”</w:t>
            </w:r>
          </w:p>
        </w:tc>
      </w:tr>
      <w:tr w:rsidR="00506080" w14:paraId="2DB09292" w14:textId="77777777" w:rsidTr="00B02191">
        <w:tc>
          <w:tcPr>
            <w:tcW w:w="1015" w:type="dxa"/>
            <w:shd w:val="clear" w:color="auto" w:fill="FFFFFF"/>
            <w:noWrap/>
            <w:tcMar>
              <w:top w:w="75" w:type="dxa"/>
              <w:left w:w="75" w:type="dxa"/>
              <w:bottom w:w="75" w:type="dxa"/>
              <w:right w:w="75" w:type="dxa"/>
            </w:tcMar>
          </w:tcPr>
          <w:p w14:paraId="290DBA2C" w14:textId="74B97F4B" w:rsidR="00506080" w:rsidRDefault="00506080" w:rsidP="009106FE">
            <w:r>
              <w:t>2</w:t>
            </w:r>
            <w:r w:rsidR="009106FE">
              <w:t>5</w:t>
            </w:r>
            <w:r>
              <w:t>.</w:t>
            </w:r>
          </w:p>
        </w:tc>
        <w:tc>
          <w:tcPr>
            <w:tcW w:w="3388" w:type="dxa"/>
            <w:shd w:val="clear" w:color="auto" w:fill="FFFFFF"/>
            <w:noWrap/>
            <w:tcMar>
              <w:top w:w="75" w:type="dxa"/>
              <w:left w:w="75" w:type="dxa"/>
              <w:bottom w:w="75" w:type="dxa"/>
              <w:right w:w="75" w:type="dxa"/>
            </w:tcMar>
          </w:tcPr>
          <w:p w14:paraId="2609B2F7" w14:textId="77777777" w:rsidR="00506080" w:rsidRPr="00493805" w:rsidRDefault="00506080" w:rsidP="00506080">
            <w:pPr>
              <w:spacing w:after="240"/>
              <w:rPr>
                <w:b/>
              </w:rPr>
            </w:pPr>
            <w:r w:rsidRPr="00493805">
              <w:rPr>
                <w:b/>
              </w:rPr>
              <w:t>Informatīvais ziņojums</w:t>
            </w:r>
          </w:p>
          <w:p w14:paraId="0EABE1A9" w14:textId="5D237CB4" w:rsidR="00506080" w:rsidRDefault="00506080" w:rsidP="00506080">
            <w:pPr>
              <w:spacing w:after="240"/>
              <w:rPr>
                <w:b/>
              </w:rPr>
            </w:pPr>
            <w:r w:rsidRPr="00493805">
              <w:t>Informatīvais ziņojums</w:t>
            </w:r>
          </w:p>
        </w:tc>
        <w:tc>
          <w:tcPr>
            <w:tcW w:w="3388" w:type="dxa"/>
            <w:shd w:val="clear" w:color="auto" w:fill="FFFFFF"/>
            <w:noWrap/>
            <w:tcMar>
              <w:top w:w="75" w:type="dxa"/>
              <w:left w:w="75" w:type="dxa"/>
              <w:bottom w:w="75" w:type="dxa"/>
              <w:right w:w="75" w:type="dxa"/>
            </w:tcMar>
          </w:tcPr>
          <w:p w14:paraId="72FCC24B" w14:textId="0CA839A7" w:rsidR="00506080" w:rsidRDefault="00506080" w:rsidP="00506080">
            <w:pPr>
              <w:spacing w:after="240"/>
              <w:rPr>
                <w:b/>
              </w:rPr>
            </w:pPr>
            <w:r>
              <w:rPr>
                <w:b/>
              </w:rPr>
              <w:t xml:space="preserve">LIZDA </w:t>
            </w:r>
            <w:r w:rsidRPr="00506080">
              <w:t>Ziņojuma projektā minēts, ka 2018. gada 21. jūnijā Saeima pieņēma grozījumus Vispārējās izglītības likuma 51. panta piektajā daļā, kas stājās spēkā 2020. gada 1. septembrī, kas nosaka, ka speciālās izglītības iestādes var īstenot speciālās pamatizglītības programmas izglītojamiem ar garīgās veselības traucējumiem, garīgās attīstības traucējumiem, smagiem garīgās attīstības traucējumiem vai ar vairākiem smagiem attīstības traucējumiem un izglītojamie ar citām speciālām vajadzībām speciālās izglītības programmas var apgūt vispārizglītojošās klasēs, vispārizglītojošo iestāžu speciālajās klasēs vai grupās vai speciālās izglītības iestādēs. Lūdzam papildināt Informatīvo ziņojumu par vispārējās izglītības iestāžu gatavību īstenot speciālās izglītības programmas, it īpaši novados, kur nav un netiek plānotas speciālās izglītības iestādes. Piemēram, projektā izvērtējot citu valstu pieredzi iekļaujošas izglītības sistēmas īstenošanā Norvēģijā tiek nodrošinātas visiem pedagogiem padziļinātas mācības speciālo vajadzību jomā. Uzskatām, ka šobrīd netiek nodrošināti visi nepieciešamie resursi iekļaujošas izglītības kvalitatīvai īstenošanai, tai skaitā pedagogu profesionālajai pilnveides pieejamībai un kvalitātei, kā arī skolotāju sākotnējās izglītības saturā nepietiekami tiek nodrošinātas zināšanas un prasmes speciālās izglītības jautājumos, piemēram, pirmā līmeņa augstākās izglītības programmās, kas sagatavo pirmsskolas skolotājus nav paredzēts kurss, lai padziļināti apgūtu nepieciešamās kompetences speciālo vajadzību jomā.</w:t>
            </w:r>
          </w:p>
        </w:tc>
        <w:tc>
          <w:tcPr>
            <w:tcW w:w="3388" w:type="dxa"/>
            <w:shd w:val="clear" w:color="auto" w:fill="FFFFFF"/>
            <w:noWrap/>
            <w:tcMar>
              <w:top w:w="75" w:type="dxa"/>
              <w:left w:w="75" w:type="dxa"/>
              <w:bottom w:w="75" w:type="dxa"/>
              <w:right w:w="75" w:type="dxa"/>
            </w:tcMar>
          </w:tcPr>
          <w:p w14:paraId="65B6B666" w14:textId="48C55457" w:rsidR="00311BF3" w:rsidRPr="00493805" w:rsidRDefault="00493805" w:rsidP="00311BF3">
            <w:pPr>
              <w:rPr>
                <w:b/>
              </w:rPr>
            </w:pPr>
            <w:r w:rsidRPr="00493805">
              <w:rPr>
                <w:b/>
              </w:rPr>
              <w:t>Ņemts vērā.</w:t>
            </w:r>
          </w:p>
        </w:tc>
        <w:tc>
          <w:tcPr>
            <w:tcW w:w="3388" w:type="dxa"/>
            <w:shd w:val="clear" w:color="auto" w:fill="FFFFFF"/>
            <w:noWrap/>
            <w:tcMar>
              <w:top w:w="75" w:type="dxa"/>
              <w:left w:w="75" w:type="dxa"/>
              <w:bottom w:w="75" w:type="dxa"/>
              <w:right w:w="75" w:type="dxa"/>
            </w:tcMar>
          </w:tcPr>
          <w:p w14:paraId="2D804A56" w14:textId="410057C3" w:rsidR="00506080" w:rsidRDefault="00311BF3" w:rsidP="00493805">
            <w:r w:rsidRPr="00493805">
              <w:t>Papildināts info</w:t>
            </w:r>
            <w:r w:rsidR="00493805">
              <w:t>rmatīvais ziņojums, skat.</w:t>
            </w:r>
            <w:r w:rsidRPr="00493805">
              <w:t xml:space="preserve"> </w:t>
            </w:r>
            <w:r w:rsidR="00D734FB" w:rsidRPr="00493805">
              <w:t>31.</w:t>
            </w:r>
            <w:r w:rsidRPr="00493805">
              <w:t>lpp.</w:t>
            </w:r>
          </w:p>
        </w:tc>
      </w:tr>
      <w:tr w:rsidR="00506080" w14:paraId="19B7DDB8" w14:textId="77777777" w:rsidTr="00B02191">
        <w:tc>
          <w:tcPr>
            <w:tcW w:w="1015" w:type="dxa"/>
            <w:shd w:val="clear" w:color="auto" w:fill="FFFFFF"/>
            <w:noWrap/>
            <w:tcMar>
              <w:top w:w="75" w:type="dxa"/>
              <w:left w:w="75" w:type="dxa"/>
              <w:bottom w:w="75" w:type="dxa"/>
              <w:right w:w="75" w:type="dxa"/>
            </w:tcMar>
          </w:tcPr>
          <w:p w14:paraId="1BA4A622" w14:textId="655399A2" w:rsidR="00506080" w:rsidRDefault="00506080" w:rsidP="009106FE">
            <w:r>
              <w:t>2</w:t>
            </w:r>
            <w:r w:rsidR="009106FE">
              <w:t>6</w:t>
            </w:r>
            <w:r>
              <w:t>.</w:t>
            </w:r>
          </w:p>
        </w:tc>
        <w:tc>
          <w:tcPr>
            <w:tcW w:w="3388" w:type="dxa"/>
            <w:shd w:val="clear" w:color="auto" w:fill="FFFFFF"/>
            <w:noWrap/>
            <w:tcMar>
              <w:top w:w="75" w:type="dxa"/>
              <w:left w:w="75" w:type="dxa"/>
              <w:bottom w:w="75" w:type="dxa"/>
              <w:right w:w="75" w:type="dxa"/>
            </w:tcMar>
          </w:tcPr>
          <w:p w14:paraId="20E5840E" w14:textId="77777777" w:rsidR="00506080" w:rsidRDefault="00506080" w:rsidP="00506080">
            <w:pPr>
              <w:spacing w:after="240"/>
              <w:rPr>
                <w:b/>
              </w:rPr>
            </w:pPr>
            <w:r>
              <w:rPr>
                <w:b/>
              </w:rPr>
              <w:t>Informatīvais ziņojums</w:t>
            </w:r>
          </w:p>
          <w:p w14:paraId="16861D0D" w14:textId="2007BE64" w:rsidR="00506080" w:rsidRDefault="00506080" w:rsidP="00506080">
            <w:pPr>
              <w:spacing w:after="240"/>
              <w:rPr>
                <w:b/>
              </w:rPr>
            </w:pPr>
            <w:r>
              <w:t>Informatīvais ziņojums</w:t>
            </w:r>
          </w:p>
        </w:tc>
        <w:tc>
          <w:tcPr>
            <w:tcW w:w="3388" w:type="dxa"/>
            <w:shd w:val="clear" w:color="auto" w:fill="FFFFFF"/>
            <w:noWrap/>
            <w:tcMar>
              <w:top w:w="75" w:type="dxa"/>
              <w:left w:w="75" w:type="dxa"/>
              <w:bottom w:w="75" w:type="dxa"/>
              <w:right w:w="75" w:type="dxa"/>
            </w:tcMar>
          </w:tcPr>
          <w:p w14:paraId="403E920D" w14:textId="77777777" w:rsidR="00506080" w:rsidRPr="00506080" w:rsidRDefault="00506080" w:rsidP="00506080">
            <w:pPr>
              <w:spacing w:after="240"/>
              <w:rPr>
                <w:b/>
              </w:rPr>
            </w:pPr>
            <w:r w:rsidRPr="00506080">
              <w:rPr>
                <w:b/>
              </w:rPr>
              <w:t>LIZDA iebildums pie 4.pielikuma</w:t>
            </w:r>
          </w:p>
          <w:p w14:paraId="32154621" w14:textId="5E177479" w:rsidR="00506080" w:rsidRPr="00506080" w:rsidRDefault="00506080" w:rsidP="00506080">
            <w:pPr>
              <w:spacing w:after="240"/>
            </w:pPr>
            <w:r w:rsidRPr="00506080">
              <w:t xml:space="preserve">LIZDA lūdz nodrošināt 4.pielikumā pa gadiem salīdzināmus datus kolonnās "Pedagogu skaits" (2020.gadā) un "Pedagogu skaits (unikālie personu kodi)" - dati būtiski </w:t>
            </w:r>
            <w:r w:rsidR="007F5B0C" w:rsidRPr="00506080">
              <w:t>atšķiras</w:t>
            </w:r>
            <w:r w:rsidRPr="00506080">
              <w:t>, iespējams 2020.gadā par pamatu ņemti pedagogu amati, savukārt 2021.gadā - personas, kas aizpilda šos amatus. Šādā izpildījumā dati nav salīdzināmi.</w:t>
            </w:r>
          </w:p>
        </w:tc>
        <w:tc>
          <w:tcPr>
            <w:tcW w:w="3388" w:type="dxa"/>
            <w:shd w:val="clear" w:color="auto" w:fill="FFFFFF"/>
            <w:noWrap/>
            <w:tcMar>
              <w:top w:w="75" w:type="dxa"/>
              <w:left w:w="75" w:type="dxa"/>
              <w:bottom w:w="75" w:type="dxa"/>
              <w:right w:w="75" w:type="dxa"/>
            </w:tcMar>
          </w:tcPr>
          <w:p w14:paraId="7530219F" w14:textId="0C2CAE02" w:rsidR="00506080" w:rsidRPr="00267285" w:rsidRDefault="00267285" w:rsidP="0075478F">
            <w:pPr>
              <w:rPr>
                <w:b/>
              </w:rPr>
            </w:pPr>
            <w:r w:rsidRPr="00267285">
              <w:rPr>
                <w:b/>
              </w:rPr>
              <w:t>Ņemts vērā</w:t>
            </w:r>
            <w:r w:rsidR="00311BF3">
              <w:t xml:space="preserve"> Informatīvā ziņojuma 4. pielikumā precizēts nosaukums uz 01.10.2020. šādā redakcijā: “</w:t>
            </w:r>
            <w:r w:rsidR="00311BF3" w:rsidRPr="00020C2B">
              <w:t>Speciālās izglītības iestāžu pedagogu vidējā algas likme, vidējā darba slodze un vidējā darba samaksa 01.10.2020. tarifikācijās</w:t>
            </w:r>
            <w:r w:rsidR="00311BF3">
              <w:t>” un uz 01.10.2021. šādā redakcijā: “</w:t>
            </w:r>
            <w:r w:rsidR="00311BF3" w:rsidRPr="00020C2B">
              <w:t>Speciālās izglītības iestāžu pedagogu vidējā algas likme, vidējā darba slodze un vidējā darba samaksa 01.10.2021. tarifikācijās</w:t>
            </w:r>
            <w:r w:rsidR="00311BF3">
              <w:t xml:space="preserve">”. 4. pielikumā dati papildināti gan uz 01.10.2020., gan uz 01.10.2021. ar </w:t>
            </w:r>
            <w:r w:rsidR="0075478F">
              <w:t>p</w:t>
            </w:r>
            <w:r w:rsidR="00311BF3" w:rsidRPr="00020C2B">
              <w:t>edagogu skaits (unikālie personu kodi)</w:t>
            </w:r>
            <w:r w:rsidR="00311BF3">
              <w:t xml:space="preserve"> un </w:t>
            </w:r>
            <w:r w:rsidR="0075478F">
              <w:t>a</w:t>
            </w:r>
            <w:r w:rsidR="00311BF3">
              <w:t>matu vietu skaitu.</w:t>
            </w:r>
          </w:p>
        </w:tc>
        <w:tc>
          <w:tcPr>
            <w:tcW w:w="3388" w:type="dxa"/>
            <w:shd w:val="clear" w:color="auto" w:fill="FFFFFF"/>
            <w:noWrap/>
            <w:tcMar>
              <w:top w:w="75" w:type="dxa"/>
              <w:left w:w="75" w:type="dxa"/>
              <w:bottom w:w="75" w:type="dxa"/>
              <w:right w:w="75" w:type="dxa"/>
            </w:tcMar>
          </w:tcPr>
          <w:p w14:paraId="5286D575" w14:textId="7E0F3094" w:rsidR="00506080" w:rsidRDefault="007F5B0C" w:rsidP="00020C2B">
            <w:r>
              <w:t xml:space="preserve">Skat. Informatīvā ziņojuma 4. pielikumu. </w:t>
            </w:r>
          </w:p>
        </w:tc>
      </w:tr>
    </w:tbl>
    <w:p w14:paraId="666B28BA" w14:textId="77777777" w:rsidR="00012E9A" w:rsidRDefault="00012E9A"/>
    <w:sectPr w:rsidR="00012E9A">
      <w:headerReference w:type="even" r:id="rId8"/>
      <w:headerReference w:type="default" r:id="rId9"/>
      <w:footerReference w:type="even" r:id="rId10"/>
      <w:footerReference w:type="default" r:id="rId11"/>
      <w:headerReference w:type="first" r:id="rId12"/>
      <w:footerReference w:type="first" r:id="rId13"/>
      <w:pgSz w:w="16833" w:h="11908" w:orient="landscape"/>
      <w:pgMar w:top="1133" w:right="1133" w:bottom="1133" w:left="1133"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D466AF2" w14:textId="77777777" w:rsidR="0041164E" w:rsidRDefault="0041164E">
      <w:r>
        <w:separator/>
      </w:r>
    </w:p>
  </w:endnote>
  <w:endnote w:type="continuationSeparator" w:id="0">
    <w:p w14:paraId="41FFEEA8" w14:textId="77777777" w:rsidR="0041164E" w:rsidRDefault="004116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alatino">
    <w:altName w:val="Book Antiqu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47444E" w14:textId="77777777" w:rsidR="00877BAE" w:rsidRDefault="00877BA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DA601" w14:textId="77777777" w:rsidR="0013695D" w:rsidRDefault="0013695D">
    <w:pPr>
      <w:jc w:val="right"/>
    </w:pPr>
    <w:r>
      <w:rPr>
        <w:szCs w:val="24"/>
      </w:rPr>
      <w:fldChar w:fldCharType="begin"/>
    </w:r>
    <w:r>
      <w:rPr>
        <w:szCs w:val="24"/>
      </w:rPr>
      <w:instrText>PAGE</w:instrText>
    </w:r>
    <w:r>
      <w:rPr>
        <w:szCs w:val="24"/>
      </w:rPr>
      <w:fldChar w:fldCharType="separate"/>
    </w:r>
    <w:r w:rsidR="00877BAE">
      <w:rPr>
        <w:noProof/>
        <w:szCs w:val="24"/>
      </w:rPr>
      <w:t>2</w:t>
    </w:r>
    <w:r>
      <w:rPr>
        <w:szCs w:val="24"/>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DB0FEC" w14:textId="77777777" w:rsidR="0013695D" w:rsidRDefault="0013695D">
    <w:r>
      <w:c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A00262B" w14:textId="77777777" w:rsidR="0041164E" w:rsidRDefault="0041164E">
      <w:r>
        <w:separator/>
      </w:r>
    </w:p>
  </w:footnote>
  <w:footnote w:type="continuationSeparator" w:id="0">
    <w:p w14:paraId="0034C11C" w14:textId="77777777" w:rsidR="0041164E" w:rsidRDefault="0041164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D24C58" w14:textId="77777777" w:rsidR="00877BAE" w:rsidRDefault="00877BA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8FCDB9" w14:textId="69345867" w:rsidR="0013695D" w:rsidRDefault="0013695D">
    <w:pPr>
      <w:pStyle w:val="Header"/>
      <w:contextualSpacing w:val="0"/>
    </w:pPr>
    <w:r>
      <w:t>Izziņa 22-TA-2024</w:t>
    </w:r>
    <w:r>
      <w:br/>
      <w:t xml:space="preserve">Izdrukāts </w:t>
    </w:r>
    <w:r>
      <w:t>1</w:t>
    </w:r>
    <w:r w:rsidR="00877BAE">
      <w:t>5</w:t>
    </w:r>
    <w:bookmarkStart w:id="0" w:name="_GoBack"/>
    <w:bookmarkEnd w:id="0"/>
    <w:r>
      <w:t>.07.2022. 09.39</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4452E5" w14:textId="1015644E" w:rsidR="0013695D" w:rsidRDefault="0013695D">
    <w:pPr>
      <w:pStyle w:val="Header"/>
      <w:contextualSpacing w:val="0"/>
    </w:pPr>
    <w:r>
      <w:t>Izziņa 22-TA-2024</w:t>
    </w:r>
    <w:r>
      <w:br/>
      <w:t xml:space="preserve">Izdrukāts </w:t>
    </w:r>
    <w:r w:rsidR="00720CCC">
      <w:t>15</w:t>
    </w:r>
    <w:r>
      <w:t>.07.2022. 09.39</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3AD392B"/>
    <w:multiLevelType w:val="hybridMultilevel"/>
    <w:tmpl w:val="DA2EBD14"/>
    <w:lvl w:ilvl="0" w:tplc="DC869FEE">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1668"/>
    <w:rsid w:val="00011CB5"/>
    <w:rsid w:val="00012E9A"/>
    <w:rsid w:val="00020C2B"/>
    <w:rsid w:val="00030340"/>
    <w:rsid w:val="00046FFF"/>
    <w:rsid w:val="0005270E"/>
    <w:rsid w:val="000D7FB1"/>
    <w:rsid w:val="001108FE"/>
    <w:rsid w:val="00116177"/>
    <w:rsid w:val="0013695D"/>
    <w:rsid w:val="001516B7"/>
    <w:rsid w:val="00161C57"/>
    <w:rsid w:val="0016528E"/>
    <w:rsid w:val="00166882"/>
    <w:rsid w:val="001A5045"/>
    <w:rsid w:val="001E6E54"/>
    <w:rsid w:val="00234A41"/>
    <w:rsid w:val="00267285"/>
    <w:rsid w:val="002C5414"/>
    <w:rsid w:val="00311BF3"/>
    <w:rsid w:val="003337B0"/>
    <w:rsid w:val="003663E8"/>
    <w:rsid w:val="003717B1"/>
    <w:rsid w:val="003F432B"/>
    <w:rsid w:val="00400662"/>
    <w:rsid w:val="004022F9"/>
    <w:rsid w:val="0041164E"/>
    <w:rsid w:val="00440096"/>
    <w:rsid w:val="00440976"/>
    <w:rsid w:val="0047286C"/>
    <w:rsid w:val="00493805"/>
    <w:rsid w:val="00496E76"/>
    <w:rsid w:val="004D7DD3"/>
    <w:rsid w:val="004F43B5"/>
    <w:rsid w:val="00506080"/>
    <w:rsid w:val="005618D2"/>
    <w:rsid w:val="00576802"/>
    <w:rsid w:val="005805D0"/>
    <w:rsid w:val="00593B20"/>
    <w:rsid w:val="005A1365"/>
    <w:rsid w:val="005A212F"/>
    <w:rsid w:val="005A2868"/>
    <w:rsid w:val="005A6F64"/>
    <w:rsid w:val="00637045"/>
    <w:rsid w:val="0064219B"/>
    <w:rsid w:val="00666122"/>
    <w:rsid w:val="006817FF"/>
    <w:rsid w:val="006A1668"/>
    <w:rsid w:val="0070718B"/>
    <w:rsid w:val="007154B8"/>
    <w:rsid w:val="00720CCC"/>
    <w:rsid w:val="00741776"/>
    <w:rsid w:val="0075478F"/>
    <w:rsid w:val="00776806"/>
    <w:rsid w:val="007C0599"/>
    <w:rsid w:val="007E750D"/>
    <w:rsid w:val="007F059D"/>
    <w:rsid w:val="007F5B0C"/>
    <w:rsid w:val="00874411"/>
    <w:rsid w:val="00877BAE"/>
    <w:rsid w:val="008B54EF"/>
    <w:rsid w:val="008C0837"/>
    <w:rsid w:val="008C2803"/>
    <w:rsid w:val="008C3588"/>
    <w:rsid w:val="009106FE"/>
    <w:rsid w:val="00911EF9"/>
    <w:rsid w:val="00920385"/>
    <w:rsid w:val="009276ED"/>
    <w:rsid w:val="009A158B"/>
    <w:rsid w:val="009C3D89"/>
    <w:rsid w:val="009D7CE3"/>
    <w:rsid w:val="009E306C"/>
    <w:rsid w:val="00A14A26"/>
    <w:rsid w:val="00AA4868"/>
    <w:rsid w:val="00B02191"/>
    <w:rsid w:val="00B61448"/>
    <w:rsid w:val="00B74812"/>
    <w:rsid w:val="00B9213D"/>
    <w:rsid w:val="00BE2CE9"/>
    <w:rsid w:val="00C950F2"/>
    <w:rsid w:val="00D35623"/>
    <w:rsid w:val="00D46D63"/>
    <w:rsid w:val="00D734FB"/>
    <w:rsid w:val="00D77A52"/>
    <w:rsid w:val="00DD6560"/>
    <w:rsid w:val="00DE4D54"/>
    <w:rsid w:val="00E52931"/>
    <w:rsid w:val="00E64217"/>
    <w:rsid w:val="00EC752E"/>
    <w:rsid w:val="00F378DB"/>
    <w:rsid w:val="00F45E4E"/>
    <w:rsid w:val="00F530A8"/>
    <w:rsid w:val="00F87EC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67C4E6"/>
  <w15:docId w15:val="{AA7D2043-57C3-4973-9AB1-A9280A25F8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color w:val="333333"/>
        <w:sz w:val="24"/>
        <w:lang w:val="lv-LV" w:eastAsia="lv-LV"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506080"/>
  </w:style>
  <w:style w:type="paragraph" w:styleId="Heading1">
    <w:name w:val="heading 1"/>
    <w:basedOn w:val="Normal"/>
    <w:next w:val="Normal"/>
    <w:pPr>
      <w:spacing w:after="120"/>
      <w:contextualSpacing/>
      <w:outlineLvl w:val="0"/>
    </w:pPr>
    <w:rPr>
      <w:rFonts w:ascii="Palatino" w:eastAsia="Palatino" w:hAnsi="Palatino" w:cs="Palatino"/>
      <w:sz w:val="36"/>
    </w:rPr>
  </w:style>
  <w:style w:type="paragraph" w:styleId="Heading2">
    <w:name w:val="heading 2"/>
    <w:basedOn w:val="Normal"/>
    <w:next w:val="Normal"/>
    <w:pPr>
      <w:spacing w:before="120" w:after="160"/>
      <w:contextualSpacing/>
      <w:outlineLvl w:val="1"/>
    </w:pPr>
    <w:rPr>
      <w:rFonts w:ascii="Arial" w:eastAsia="Arial" w:hAnsi="Arial" w:cs="Arial"/>
      <w:b/>
      <w:sz w:val="26"/>
    </w:rPr>
  </w:style>
  <w:style w:type="paragraph" w:styleId="Heading3">
    <w:name w:val="heading 3"/>
    <w:basedOn w:val="Normal"/>
    <w:next w:val="Normal"/>
    <w:pPr>
      <w:spacing w:before="120" w:after="160"/>
      <w:contextualSpacing/>
      <w:outlineLvl w:val="2"/>
    </w:pPr>
    <w:rPr>
      <w:rFonts w:ascii="Arial" w:eastAsia="Arial" w:hAnsi="Arial" w:cs="Arial"/>
      <w:b/>
      <w:i/>
      <w:color w:val="666666"/>
    </w:rPr>
  </w:style>
  <w:style w:type="paragraph" w:styleId="Heading4">
    <w:name w:val="heading 4"/>
    <w:basedOn w:val="Normal"/>
    <w:next w:val="Normal"/>
    <w:pPr>
      <w:spacing w:before="120" w:after="120"/>
      <w:contextualSpacing/>
      <w:outlineLvl w:val="3"/>
    </w:pPr>
    <w:rPr>
      <w:rFonts w:ascii="Palatino" w:eastAsia="Palatino" w:hAnsi="Palatino" w:cs="Palatino"/>
      <w:b/>
    </w:rPr>
  </w:style>
  <w:style w:type="paragraph" w:styleId="Heading5">
    <w:name w:val="heading 5"/>
    <w:basedOn w:val="Normal"/>
    <w:next w:val="Normal"/>
    <w:pPr>
      <w:spacing w:before="120" w:after="120"/>
      <w:contextualSpacing/>
      <w:outlineLvl w:val="4"/>
    </w:pPr>
    <w:rPr>
      <w:rFonts w:ascii="Arial" w:eastAsia="Arial" w:hAnsi="Arial" w:cs="Arial"/>
      <w:b/>
      <w:sz w:val="22"/>
    </w:rPr>
  </w:style>
  <w:style w:type="paragraph" w:styleId="Heading6">
    <w:name w:val="heading 6"/>
    <w:basedOn w:val="Normal"/>
    <w:next w:val="Normal"/>
    <w:pPr>
      <w:spacing w:before="120" w:after="120"/>
      <w:contextualSpacing/>
      <w:outlineLvl w:val="5"/>
    </w:pPr>
    <w:rPr>
      <w:rFonts w:ascii="Arial" w:eastAsia="Arial" w:hAnsi="Arial" w:cs="Arial"/>
      <w:i/>
      <w:color w:val="666666"/>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contextualSpacing/>
    </w:pPr>
    <w:rPr>
      <w:rFonts w:ascii="Palatino" w:eastAsia="Palatino" w:hAnsi="Palatino" w:cs="Palatino"/>
      <w:sz w:val="60"/>
    </w:rPr>
  </w:style>
  <w:style w:type="paragraph" w:styleId="Subtitle">
    <w:name w:val="Subtitle"/>
    <w:basedOn w:val="Normal"/>
    <w:next w:val="Normal"/>
    <w:pPr>
      <w:spacing w:before="60"/>
      <w:contextualSpacing/>
    </w:pPr>
    <w:rPr>
      <w:rFonts w:ascii="Arial" w:eastAsia="Arial" w:hAnsi="Arial" w:cs="Arial"/>
      <w:sz w:val="28"/>
    </w:rPr>
  </w:style>
  <w:style w:type="paragraph" w:customStyle="1" w:styleId="paragraph">
    <w:name w:val="paragraph"/>
    <w:basedOn w:val="Normal"/>
    <w:next w:val="Normal"/>
    <w:pPr>
      <w:contextualSpacing/>
    </w:pPr>
  </w:style>
  <w:style w:type="paragraph" w:customStyle="1" w:styleId="titleparagraph">
    <w:name w:val="title_paragraph"/>
    <w:basedOn w:val="Normal"/>
    <w:next w:val="Normal"/>
    <w:pPr>
      <w:spacing w:after="280"/>
      <w:contextualSpacing/>
    </w:pPr>
    <w:rPr>
      <w:b/>
      <w:sz w:val="28"/>
    </w:rPr>
  </w:style>
  <w:style w:type="paragraph" w:styleId="Header">
    <w:name w:val="header"/>
    <w:basedOn w:val="Normal"/>
    <w:next w:val="Normal"/>
    <w:pPr>
      <w:spacing w:after="280"/>
      <w:contextualSpacing/>
      <w:jc w:val="right"/>
    </w:pPr>
  </w:style>
  <w:style w:type="paragraph" w:customStyle="1" w:styleId="signeddocumentparagraph">
    <w:name w:val="signed_document_paragraph"/>
    <w:basedOn w:val="Normal"/>
    <w:next w:val="Normal"/>
    <w:pPr>
      <w:contextualSpacing/>
      <w:jc w:val="right"/>
    </w:pPr>
  </w:style>
  <w:style w:type="table" w:customStyle="1" w:styleId="1">
    <w:name w:val="1"/>
    <w:basedOn w:val="TableNormal"/>
    <w:tblPr>
      <w:tblStyleRowBandSize w:val="1"/>
      <w:tblStyleColBandSize w:val="1"/>
    </w:tblPr>
  </w:style>
  <w:style w:type="character" w:styleId="CommentReference">
    <w:name w:val="annotation reference"/>
    <w:basedOn w:val="DefaultParagraphFont"/>
    <w:uiPriority w:val="99"/>
    <w:semiHidden/>
    <w:unhideWhenUsed/>
    <w:rsid w:val="007154B8"/>
    <w:rPr>
      <w:sz w:val="16"/>
      <w:szCs w:val="16"/>
    </w:rPr>
  </w:style>
  <w:style w:type="paragraph" w:styleId="CommentText">
    <w:name w:val="annotation text"/>
    <w:basedOn w:val="Normal"/>
    <w:link w:val="CommentTextChar"/>
    <w:uiPriority w:val="99"/>
    <w:semiHidden/>
    <w:unhideWhenUsed/>
    <w:rsid w:val="007154B8"/>
    <w:rPr>
      <w:sz w:val="20"/>
    </w:rPr>
  </w:style>
  <w:style w:type="character" w:customStyle="1" w:styleId="CommentTextChar">
    <w:name w:val="Comment Text Char"/>
    <w:basedOn w:val="DefaultParagraphFont"/>
    <w:link w:val="CommentText"/>
    <w:uiPriority w:val="99"/>
    <w:semiHidden/>
    <w:rsid w:val="007154B8"/>
    <w:rPr>
      <w:sz w:val="20"/>
    </w:rPr>
  </w:style>
  <w:style w:type="paragraph" w:styleId="CommentSubject">
    <w:name w:val="annotation subject"/>
    <w:basedOn w:val="CommentText"/>
    <w:next w:val="CommentText"/>
    <w:link w:val="CommentSubjectChar"/>
    <w:uiPriority w:val="99"/>
    <w:semiHidden/>
    <w:unhideWhenUsed/>
    <w:rsid w:val="007154B8"/>
    <w:rPr>
      <w:b/>
      <w:bCs/>
    </w:rPr>
  </w:style>
  <w:style w:type="character" w:customStyle="1" w:styleId="CommentSubjectChar">
    <w:name w:val="Comment Subject Char"/>
    <w:basedOn w:val="CommentTextChar"/>
    <w:link w:val="CommentSubject"/>
    <w:uiPriority w:val="99"/>
    <w:semiHidden/>
    <w:rsid w:val="007154B8"/>
    <w:rPr>
      <w:b/>
      <w:bCs/>
      <w:sz w:val="20"/>
    </w:rPr>
  </w:style>
  <w:style w:type="paragraph" w:styleId="BalloonText">
    <w:name w:val="Balloon Text"/>
    <w:basedOn w:val="Normal"/>
    <w:link w:val="BalloonTextChar"/>
    <w:uiPriority w:val="99"/>
    <w:semiHidden/>
    <w:unhideWhenUsed/>
    <w:rsid w:val="007154B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154B8"/>
    <w:rPr>
      <w:rFonts w:ascii="Segoe UI" w:hAnsi="Segoe UI" w:cs="Segoe UI"/>
      <w:sz w:val="18"/>
      <w:szCs w:val="18"/>
    </w:rPr>
  </w:style>
  <w:style w:type="character" w:styleId="Hyperlink">
    <w:name w:val="Hyperlink"/>
    <w:basedOn w:val="DefaultParagraphFont"/>
    <w:uiPriority w:val="99"/>
    <w:unhideWhenUsed/>
    <w:rsid w:val="009276ED"/>
    <w:rPr>
      <w:color w:val="0563C1" w:themeColor="hyperlink"/>
      <w:u w:val="single"/>
    </w:rPr>
  </w:style>
  <w:style w:type="character" w:styleId="FollowedHyperlink">
    <w:name w:val="FollowedHyperlink"/>
    <w:basedOn w:val="DefaultParagraphFont"/>
    <w:uiPriority w:val="99"/>
    <w:semiHidden/>
    <w:unhideWhenUsed/>
    <w:rsid w:val="005A2868"/>
    <w:rPr>
      <w:color w:val="954F72" w:themeColor="followedHyperlink"/>
      <w:u w:val="single"/>
    </w:rPr>
  </w:style>
  <w:style w:type="paragraph" w:styleId="ListParagraph">
    <w:name w:val="List Paragraph"/>
    <w:basedOn w:val="Normal"/>
    <w:uiPriority w:val="34"/>
    <w:qFormat/>
    <w:rsid w:val="000D7FB1"/>
    <w:pPr>
      <w:ind w:left="720"/>
      <w:contextualSpacing/>
    </w:pPr>
  </w:style>
  <w:style w:type="paragraph" w:styleId="Footer">
    <w:name w:val="footer"/>
    <w:basedOn w:val="Normal"/>
    <w:link w:val="FooterChar"/>
    <w:uiPriority w:val="99"/>
    <w:unhideWhenUsed/>
    <w:rsid w:val="00720CCC"/>
    <w:pPr>
      <w:tabs>
        <w:tab w:val="center" w:pos="4513"/>
        <w:tab w:val="right" w:pos="9026"/>
      </w:tabs>
    </w:pPr>
  </w:style>
  <w:style w:type="character" w:customStyle="1" w:styleId="FooterChar">
    <w:name w:val="Footer Char"/>
    <w:basedOn w:val="DefaultParagraphFont"/>
    <w:link w:val="Footer"/>
    <w:uiPriority w:val="99"/>
    <w:rsid w:val="00720C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00C0B7-BD0C-4998-95D4-81AAFD31D5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7</Pages>
  <Words>6697</Words>
  <Characters>3818</Characters>
  <Application>Microsoft Office Word</Application>
  <DocSecurity>0</DocSecurity>
  <Lines>31</Lines>
  <Paragraphs>20</Paragraphs>
  <ScaleCrop>false</ScaleCrop>
  <HeadingPairs>
    <vt:vector size="2" baseType="variant">
      <vt:variant>
        <vt:lpstr>Title</vt:lpstr>
      </vt:variant>
      <vt:variant>
        <vt:i4>1</vt:i4>
      </vt:variant>
    </vt:vector>
  </HeadingPairs>
  <TitlesOfParts>
    <vt:vector size="1" baseType="lpstr">
      <vt:lpstr>Izziņa_22-TA-2024.docx</vt:lpstr>
    </vt:vector>
  </TitlesOfParts>
  <Company>HP Inc.</Company>
  <LinksUpToDate>false</LinksUpToDate>
  <CharactersWithSpaces>10495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Izziņa_22-TA-2024.docx</dc:title>
  <dc:subject/>
  <dc:creator>Sanita Vanaga</dc:creator>
  <cp:keywords/>
  <dc:description/>
  <cp:lastModifiedBy>Sanita Vanaga</cp:lastModifiedBy>
  <cp:revision>8</cp:revision>
  <dcterms:created xsi:type="dcterms:W3CDTF">2022-07-15T06:23:00Z</dcterms:created>
  <dcterms:modified xsi:type="dcterms:W3CDTF">2022-07-15T06:34:00Z</dcterms:modified>
</cp:coreProperties>
</file>