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F94C2" w14:textId="77777777" w:rsidR="00A6640F" w:rsidRPr="00712B66" w:rsidRDefault="00A6640F" w:rsidP="00A6640F">
      <w:pPr>
        <w:pStyle w:val="naisnod"/>
        <w:spacing w:before="0" w:after="0"/>
        <w:ind w:firstLine="720"/>
        <w:rPr>
          <w:sz w:val="28"/>
          <w:szCs w:val="28"/>
        </w:rPr>
      </w:pPr>
      <w:r w:rsidRPr="00712B66">
        <w:rPr>
          <w:sz w:val="28"/>
          <w:szCs w:val="28"/>
        </w:rPr>
        <w:t>Izziņa par atzinumos sniegtajiem iebildumiem</w:t>
      </w:r>
    </w:p>
    <w:p w14:paraId="18DAA9E0" w14:textId="77777777" w:rsidR="00A6640F" w:rsidRPr="008A36C9" w:rsidRDefault="00A6640F" w:rsidP="00A6640F">
      <w:pPr>
        <w:pStyle w:val="naisf"/>
        <w:spacing w:before="0" w:after="0"/>
        <w:ind w:firstLine="720"/>
      </w:pPr>
    </w:p>
    <w:tbl>
      <w:tblPr>
        <w:tblW w:w="0" w:type="auto"/>
        <w:jc w:val="center"/>
        <w:tblLook w:val="00A0" w:firstRow="1" w:lastRow="0" w:firstColumn="1" w:lastColumn="0" w:noHBand="0" w:noVBand="0"/>
      </w:tblPr>
      <w:tblGrid>
        <w:gridCol w:w="10188"/>
      </w:tblGrid>
      <w:tr w:rsidR="00A6640F" w:rsidRPr="00712B66" w14:paraId="637C36DF" w14:textId="77777777" w:rsidTr="00E3151D">
        <w:trPr>
          <w:jc w:val="center"/>
        </w:trPr>
        <w:tc>
          <w:tcPr>
            <w:tcW w:w="10188" w:type="dxa"/>
            <w:tcBorders>
              <w:bottom w:val="single" w:sz="6" w:space="0" w:color="000000"/>
            </w:tcBorders>
          </w:tcPr>
          <w:p w14:paraId="17B3B039" w14:textId="09BC2E0B" w:rsidR="00A6640F" w:rsidRPr="0086076F" w:rsidRDefault="0043460B" w:rsidP="0086076F">
            <w:pPr>
              <w:ind w:firstLine="720"/>
              <w:rPr>
                <w:bCs/>
                <w:sz w:val="28"/>
                <w:szCs w:val="28"/>
              </w:rPr>
            </w:pPr>
            <w:r w:rsidRPr="0043460B">
              <w:rPr>
                <w:bCs/>
                <w:sz w:val="28"/>
                <w:szCs w:val="28"/>
              </w:rPr>
              <w:t>“</w:t>
            </w:r>
            <w:r w:rsidR="00396FB1" w:rsidRPr="00396FB1">
              <w:rPr>
                <w:bCs/>
                <w:sz w:val="28"/>
                <w:szCs w:val="28"/>
              </w:rPr>
              <w:t>Kārtība, kādā elektronisko sakaru komersants aprīko elektronisko sakaru tīklu ar iekārtām, kas likumā noteiktajos gadījumos nodrošina operatīvās informācijas iegūšanu no tehniskajiem līdzekļiem un sarunu operatīvu noklausīšanos</w:t>
            </w:r>
            <w:r w:rsidRPr="0043460B">
              <w:rPr>
                <w:bCs/>
                <w:sz w:val="28"/>
                <w:szCs w:val="28"/>
              </w:rPr>
              <w:t xml:space="preserve">” </w:t>
            </w:r>
            <w:r w:rsidR="0086076F" w:rsidRPr="0086076F">
              <w:rPr>
                <w:bCs/>
                <w:sz w:val="28"/>
                <w:szCs w:val="28"/>
              </w:rPr>
              <w:t xml:space="preserve"> </w:t>
            </w:r>
            <w:r w:rsidR="0086076F" w:rsidRPr="0086076F">
              <w:rPr>
                <w:sz w:val="28"/>
                <w:szCs w:val="28"/>
              </w:rPr>
              <w:t>(VSS-7</w:t>
            </w:r>
            <w:r w:rsidR="00396FB1">
              <w:rPr>
                <w:sz w:val="28"/>
                <w:szCs w:val="28"/>
              </w:rPr>
              <w:t>80</w:t>
            </w:r>
            <w:r w:rsidR="0086076F" w:rsidRPr="0086076F">
              <w:rPr>
                <w:sz w:val="28"/>
                <w:szCs w:val="28"/>
              </w:rPr>
              <w:t>)</w:t>
            </w:r>
          </w:p>
        </w:tc>
      </w:tr>
    </w:tbl>
    <w:p w14:paraId="2F5203BF" w14:textId="77777777" w:rsidR="00A6640F" w:rsidRPr="00712B66" w:rsidRDefault="00A6640F" w:rsidP="00A6640F">
      <w:pPr>
        <w:pStyle w:val="naisc"/>
        <w:spacing w:before="0" w:after="0"/>
        <w:ind w:firstLine="1080"/>
      </w:pPr>
      <w:r w:rsidRPr="00712B66">
        <w:t>(dokumenta veids un nosaukums)</w:t>
      </w:r>
    </w:p>
    <w:p w14:paraId="78667E17" w14:textId="77777777" w:rsidR="00A6640F" w:rsidRPr="00712B66" w:rsidRDefault="00A6640F" w:rsidP="00A6640F">
      <w:pPr>
        <w:pStyle w:val="naisf"/>
        <w:spacing w:before="0" w:after="0"/>
        <w:ind w:firstLine="720"/>
      </w:pPr>
    </w:p>
    <w:p w14:paraId="0F00320B" w14:textId="77777777" w:rsidR="00A6640F" w:rsidRPr="00712B66" w:rsidRDefault="00A6640F" w:rsidP="00A6640F">
      <w:pPr>
        <w:pStyle w:val="naisf"/>
        <w:spacing w:before="0" w:after="0"/>
        <w:ind w:firstLine="0"/>
        <w:jc w:val="center"/>
        <w:rPr>
          <w:b/>
        </w:rPr>
      </w:pPr>
      <w:r w:rsidRPr="00712B66">
        <w:rPr>
          <w:b/>
        </w:rPr>
        <w:t>I. Jautājumi, par kuriem saskaņošanā vienošanās nav panākta</w:t>
      </w:r>
    </w:p>
    <w:tbl>
      <w:tblPr>
        <w:tblW w:w="1469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43"/>
        <w:gridCol w:w="3092"/>
        <w:gridCol w:w="3066"/>
        <w:gridCol w:w="2921"/>
        <w:gridCol w:w="1607"/>
        <w:gridCol w:w="3170"/>
      </w:tblGrid>
      <w:tr w:rsidR="00A6640F" w:rsidRPr="00E51484" w14:paraId="7AEB0D9A" w14:textId="77777777" w:rsidTr="00E3151D">
        <w:trPr>
          <w:trHeight w:val="2344"/>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894974" w14:textId="77777777" w:rsidR="00A6640F" w:rsidRPr="00EA2C23" w:rsidRDefault="00A6640F" w:rsidP="00E3151D">
            <w:pPr>
              <w:pStyle w:val="naisc"/>
              <w:spacing w:before="0" w:after="0"/>
              <w:rPr>
                <w:sz w:val="20"/>
                <w:szCs w:val="20"/>
              </w:rPr>
            </w:pPr>
            <w:r w:rsidRPr="00EA2C23">
              <w:t>Nr. p. k.</w:t>
            </w:r>
          </w:p>
        </w:tc>
        <w:tc>
          <w:tcPr>
            <w:tcW w:w="30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D3C6C1" w14:textId="77777777" w:rsidR="00A6640F" w:rsidRPr="00E51484" w:rsidRDefault="00A6640F" w:rsidP="00E3151D">
            <w:pPr>
              <w:pStyle w:val="naisc"/>
              <w:spacing w:before="0" w:after="0"/>
              <w:ind w:firstLine="12"/>
              <w:rPr>
                <w:sz w:val="22"/>
                <w:szCs w:val="22"/>
              </w:rPr>
            </w:pPr>
            <w:r w:rsidRPr="00E51484">
              <w:rPr>
                <w:sz w:val="22"/>
                <w:szCs w:val="22"/>
              </w:rPr>
              <w:t>Saskaņošanai nosūtītā projekta redakcija (konkrēta punkta (panta) redakcija)</w:t>
            </w:r>
          </w:p>
        </w:tc>
        <w:tc>
          <w:tcPr>
            <w:tcW w:w="30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7C84E6" w14:textId="77777777" w:rsidR="00A6640F" w:rsidRPr="00E51484" w:rsidRDefault="00A6640F" w:rsidP="00E3151D">
            <w:pPr>
              <w:pStyle w:val="naisc"/>
              <w:spacing w:before="0" w:after="0"/>
              <w:ind w:right="3"/>
              <w:rPr>
                <w:sz w:val="22"/>
                <w:szCs w:val="22"/>
              </w:rPr>
            </w:pPr>
            <w:r w:rsidRPr="00E51484">
              <w:rPr>
                <w:sz w:val="22"/>
                <w:szCs w:val="22"/>
              </w:rPr>
              <w:t>Atzinumā norādītais ministrijas (citas institūcijas) iebildums, kā arī saskaņošanā papildus izteiktais iebildums par projekta konkrēto punktu (pantu)</w:t>
            </w:r>
          </w:p>
        </w:tc>
        <w:tc>
          <w:tcPr>
            <w:tcW w:w="29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033A89" w14:textId="77777777" w:rsidR="00A6640F" w:rsidRPr="00E51484" w:rsidRDefault="00A6640F" w:rsidP="00E3151D">
            <w:pPr>
              <w:pStyle w:val="naisc"/>
              <w:spacing w:before="0" w:after="0"/>
              <w:ind w:firstLine="21"/>
              <w:rPr>
                <w:sz w:val="22"/>
                <w:szCs w:val="22"/>
              </w:rPr>
            </w:pPr>
            <w:r w:rsidRPr="00E51484">
              <w:rPr>
                <w:sz w:val="22"/>
                <w:szCs w:val="22"/>
              </w:rPr>
              <w:t>Atbildīgās ministrija</w:t>
            </w:r>
            <w:r>
              <w:rPr>
                <w:sz w:val="22"/>
                <w:szCs w:val="22"/>
              </w:rPr>
              <w:t xml:space="preserve">s </w:t>
            </w:r>
            <w:r w:rsidRPr="00E51484">
              <w:rPr>
                <w:sz w:val="22"/>
                <w:szCs w:val="22"/>
              </w:rPr>
              <w:t>pamatojums iebilduma noraidījumam</w:t>
            </w:r>
          </w:p>
        </w:tc>
        <w:tc>
          <w:tcPr>
            <w:tcW w:w="1607" w:type="dxa"/>
            <w:tcBorders>
              <w:top w:val="single" w:sz="4" w:space="0" w:color="auto"/>
              <w:left w:val="single" w:sz="4" w:space="0" w:color="auto"/>
              <w:bottom w:val="single" w:sz="4" w:space="0" w:color="auto"/>
              <w:right w:val="single" w:sz="4" w:space="0" w:color="auto"/>
            </w:tcBorders>
            <w:vAlign w:val="center"/>
          </w:tcPr>
          <w:p w14:paraId="1EE94F1F" w14:textId="77777777" w:rsidR="00A6640F" w:rsidRPr="00E51484" w:rsidRDefault="00A6640F" w:rsidP="00E3151D">
            <w:pPr>
              <w:rPr>
                <w:sz w:val="22"/>
                <w:szCs w:val="22"/>
              </w:rPr>
            </w:pPr>
            <w:r w:rsidRPr="00E51484">
              <w:rPr>
                <w:sz w:val="22"/>
                <w:szCs w:val="22"/>
              </w:rPr>
              <w:t>Atzinuma sniedzēja uzturētais iebildums, ja tas atšķiras no atzinumā norādītā iebilduma pamatojuma</w:t>
            </w:r>
          </w:p>
        </w:tc>
        <w:tc>
          <w:tcPr>
            <w:tcW w:w="3170" w:type="dxa"/>
            <w:tcBorders>
              <w:top w:val="single" w:sz="4" w:space="0" w:color="auto"/>
              <w:left w:val="single" w:sz="4" w:space="0" w:color="auto"/>
              <w:bottom w:val="single" w:sz="4" w:space="0" w:color="auto"/>
            </w:tcBorders>
            <w:vAlign w:val="center"/>
          </w:tcPr>
          <w:p w14:paraId="778D1853" w14:textId="77777777" w:rsidR="00A6640F" w:rsidRPr="00E51484" w:rsidRDefault="00A6640F" w:rsidP="00E3151D">
            <w:pPr>
              <w:rPr>
                <w:sz w:val="22"/>
                <w:szCs w:val="22"/>
              </w:rPr>
            </w:pPr>
            <w:r w:rsidRPr="00E51484">
              <w:rPr>
                <w:sz w:val="22"/>
                <w:szCs w:val="22"/>
              </w:rPr>
              <w:t>Projekta attiecīgā punkta (panta) galīgā redakcija</w:t>
            </w:r>
          </w:p>
        </w:tc>
      </w:tr>
      <w:tr w:rsidR="00A6640F" w:rsidRPr="00712B66" w14:paraId="52E22F9D" w14:textId="77777777" w:rsidTr="00A6640F">
        <w:trPr>
          <w:trHeight w:val="277"/>
        </w:trPr>
        <w:tc>
          <w:tcPr>
            <w:tcW w:w="843"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2675CB0D" w14:textId="77777777" w:rsidR="00A6640F" w:rsidRPr="00EA2C23" w:rsidRDefault="00A6640F" w:rsidP="00E3151D">
            <w:pPr>
              <w:pStyle w:val="naisc"/>
              <w:spacing w:before="0" w:after="0"/>
              <w:rPr>
                <w:sz w:val="20"/>
                <w:szCs w:val="20"/>
              </w:rPr>
            </w:pPr>
            <w:r w:rsidRPr="00EA2C23">
              <w:t>1</w:t>
            </w:r>
          </w:p>
        </w:tc>
        <w:tc>
          <w:tcPr>
            <w:tcW w:w="3092"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0FFB802D" w14:textId="77777777" w:rsidR="00A6640F" w:rsidRPr="00712B66" w:rsidRDefault="00A6640F" w:rsidP="00E3151D">
            <w:pPr>
              <w:pStyle w:val="naisc"/>
              <w:spacing w:before="0" w:after="0"/>
              <w:ind w:firstLine="12"/>
            </w:pPr>
            <w:r>
              <w:t>2</w:t>
            </w:r>
          </w:p>
        </w:tc>
        <w:tc>
          <w:tcPr>
            <w:tcW w:w="3066"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3E70F8A4" w14:textId="77777777" w:rsidR="00A6640F" w:rsidRPr="00712B66" w:rsidRDefault="00A6640F" w:rsidP="00E3151D">
            <w:pPr>
              <w:pStyle w:val="naisc"/>
              <w:spacing w:before="0" w:after="0"/>
              <w:ind w:right="3"/>
            </w:pPr>
            <w:r>
              <w:t>3</w:t>
            </w:r>
          </w:p>
        </w:tc>
        <w:tc>
          <w:tcPr>
            <w:tcW w:w="2921"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0EFF918F" w14:textId="77777777" w:rsidR="00A6640F" w:rsidRDefault="00A6640F" w:rsidP="00E3151D">
            <w:pPr>
              <w:pStyle w:val="naisc"/>
              <w:spacing w:before="0" w:after="0"/>
              <w:ind w:firstLine="21"/>
            </w:pPr>
            <w:r>
              <w:t>4</w:t>
            </w:r>
          </w:p>
        </w:tc>
        <w:tc>
          <w:tcPr>
            <w:tcW w:w="1607" w:type="dxa"/>
            <w:tcBorders>
              <w:top w:val="single" w:sz="4" w:space="0" w:color="auto"/>
              <w:left w:val="single" w:sz="4" w:space="0" w:color="auto"/>
              <w:bottom w:val="single" w:sz="4" w:space="0" w:color="auto"/>
              <w:right w:val="single" w:sz="4" w:space="0" w:color="auto"/>
            </w:tcBorders>
            <w:vAlign w:val="center"/>
          </w:tcPr>
          <w:p w14:paraId="7D7FD697" w14:textId="77777777" w:rsidR="00A6640F" w:rsidRPr="00712B66" w:rsidRDefault="00A6640F" w:rsidP="00E3151D">
            <w:r>
              <w:t>5</w:t>
            </w:r>
          </w:p>
        </w:tc>
        <w:tc>
          <w:tcPr>
            <w:tcW w:w="3170" w:type="dxa"/>
            <w:tcBorders>
              <w:top w:val="single" w:sz="4" w:space="0" w:color="auto"/>
              <w:left w:val="single" w:sz="4" w:space="0" w:color="auto"/>
              <w:bottom w:val="single" w:sz="4" w:space="0" w:color="auto"/>
            </w:tcBorders>
            <w:vAlign w:val="center"/>
          </w:tcPr>
          <w:p w14:paraId="2C584F2D" w14:textId="77777777" w:rsidR="00A6640F" w:rsidRPr="00712B66" w:rsidRDefault="00A6640F" w:rsidP="00E3151D">
            <w:r>
              <w:t>6</w:t>
            </w:r>
          </w:p>
        </w:tc>
      </w:tr>
      <w:tr w:rsidR="003809C3" w:rsidRPr="00712B66" w14:paraId="58916020" w14:textId="77777777" w:rsidTr="00A6640F">
        <w:trPr>
          <w:trHeight w:val="277"/>
        </w:trPr>
        <w:tc>
          <w:tcPr>
            <w:tcW w:w="843" w:type="dxa"/>
            <w:tcBorders>
              <w:top w:val="single" w:sz="4" w:space="0" w:color="auto"/>
              <w:left w:val="single" w:sz="4" w:space="0" w:color="auto"/>
              <w:bottom w:val="single" w:sz="4" w:space="0" w:color="auto"/>
              <w:right w:val="single" w:sz="4" w:space="0" w:color="auto"/>
            </w:tcBorders>
            <w:vAlign w:val="center"/>
          </w:tcPr>
          <w:p w14:paraId="1B24E7F7" w14:textId="77777777" w:rsidR="003809C3" w:rsidRPr="00EA2C23" w:rsidRDefault="003809C3" w:rsidP="00A6640F">
            <w:pPr>
              <w:pStyle w:val="naisc"/>
              <w:numPr>
                <w:ilvl w:val="0"/>
                <w:numId w:val="1"/>
              </w:numPr>
              <w:spacing w:before="0" w:after="0"/>
              <w:ind w:left="357" w:hanging="357"/>
              <w:jc w:val="left"/>
              <w:rPr>
                <w:sz w:val="20"/>
                <w:szCs w:val="20"/>
              </w:rPr>
            </w:pPr>
          </w:p>
        </w:tc>
        <w:tc>
          <w:tcPr>
            <w:tcW w:w="3092" w:type="dxa"/>
            <w:tcBorders>
              <w:top w:val="single" w:sz="4" w:space="0" w:color="auto"/>
              <w:left w:val="single" w:sz="4" w:space="0" w:color="auto"/>
              <w:bottom w:val="single" w:sz="4" w:space="0" w:color="auto"/>
              <w:right w:val="single" w:sz="4" w:space="0" w:color="auto"/>
            </w:tcBorders>
          </w:tcPr>
          <w:p w14:paraId="71E3AF17" w14:textId="10A083C2" w:rsidR="003809C3" w:rsidRPr="00FB0FDF" w:rsidRDefault="003809C3" w:rsidP="00E3151D">
            <w:pPr>
              <w:pStyle w:val="naisc"/>
              <w:spacing w:before="0" w:after="0"/>
              <w:ind w:firstLine="12"/>
              <w:jc w:val="both"/>
              <w:rPr>
                <w:sz w:val="20"/>
                <w:szCs w:val="20"/>
              </w:rPr>
            </w:pPr>
          </w:p>
        </w:tc>
        <w:tc>
          <w:tcPr>
            <w:tcW w:w="3066" w:type="dxa"/>
            <w:tcBorders>
              <w:top w:val="single" w:sz="4" w:space="0" w:color="auto"/>
              <w:left w:val="single" w:sz="4" w:space="0" w:color="auto"/>
              <w:bottom w:val="single" w:sz="4" w:space="0" w:color="auto"/>
              <w:right w:val="single" w:sz="4" w:space="0" w:color="auto"/>
            </w:tcBorders>
          </w:tcPr>
          <w:p w14:paraId="46C106AE" w14:textId="0A739ED2" w:rsidR="003809C3" w:rsidRPr="003809C3" w:rsidRDefault="003809C3" w:rsidP="003809C3">
            <w:pPr>
              <w:pStyle w:val="naisc"/>
              <w:jc w:val="both"/>
              <w:rPr>
                <w:b/>
                <w:bCs/>
                <w:sz w:val="20"/>
                <w:szCs w:val="20"/>
              </w:rPr>
            </w:pPr>
          </w:p>
        </w:tc>
        <w:tc>
          <w:tcPr>
            <w:tcW w:w="2921" w:type="dxa"/>
            <w:tcBorders>
              <w:top w:val="single" w:sz="4" w:space="0" w:color="auto"/>
              <w:left w:val="single" w:sz="4" w:space="0" w:color="auto"/>
              <w:bottom w:val="single" w:sz="4" w:space="0" w:color="auto"/>
              <w:right w:val="single" w:sz="4" w:space="0" w:color="auto"/>
            </w:tcBorders>
          </w:tcPr>
          <w:p w14:paraId="762A2ED4" w14:textId="77777777" w:rsidR="003809C3" w:rsidRDefault="003809C3" w:rsidP="00E3151D">
            <w:pPr>
              <w:pStyle w:val="naisc"/>
              <w:spacing w:before="0" w:after="0"/>
              <w:ind w:firstLine="21"/>
            </w:pPr>
          </w:p>
        </w:tc>
        <w:tc>
          <w:tcPr>
            <w:tcW w:w="1607" w:type="dxa"/>
            <w:tcBorders>
              <w:top w:val="single" w:sz="4" w:space="0" w:color="auto"/>
              <w:left w:val="single" w:sz="4" w:space="0" w:color="auto"/>
              <w:bottom w:val="single" w:sz="4" w:space="0" w:color="auto"/>
              <w:right w:val="single" w:sz="4" w:space="0" w:color="auto"/>
            </w:tcBorders>
          </w:tcPr>
          <w:p w14:paraId="4B537141" w14:textId="77777777" w:rsidR="003809C3" w:rsidRPr="00C132F1" w:rsidRDefault="003809C3" w:rsidP="00E3151D">
            <w:pPr>
              <w:jc w:val="both"/>
              <w:rPr>
                <w:sz w:val="20"/>
                <w:szCs w:val="20"/>
              </w:rPr>
            </w:pPr>
          </w:p>
        </w:tc>
        <w:tc>
          <w:tcPr>
            <w:tcW w:w="3170" w:type="dxa"/>
            <w:tcBorders>
              <w:top w:val="single" w:sz="4" w:space="0" w:color="auto"/>
              <w:left w:val="single" w:sz="4" w:space="0" w:color="auto"/>
              <w:bottom w:val="single" w:sz="4" w:space="0" w:color="auto"/>
            </w:tcBorders>
          </w:tcPr>
          <w:p w14:paraId="5B2C965D" w14:textId="77777777" w:rsidR="003809C3" w:rsidRPr="00345602" w:rsidRDefault="003809C3" w:rsidP="00E3151D">
            <w:pPr>
              <w:jc w:val="both"/>
              <w:rPr>
                <w:sz w:val="20"/>
                <w:szCs w:val="20"/>
              </w:rPr>
            </w:pPr>
          </w:p>
        </w:tc>
      </w:tr>
    </w:tbl>
    <w:p w14:paraId="05ED7939" w14:textId="62A7F203" w:rsidR="00A6640F" w:rsidRDefault="00A6640F"/>
    <w:p w14:paraId="5FFC53ED" w14:textId="77777777" w:rsidR="00A6640F" w:rsidRDefault="00A6640F">
      <w:pPr>
        <w:spacing w:after="160" w:line="259" w:lineRule="auto"/>
        <w:jc w:val="left"/>
      </w:pPr>
      <w:r>
        <w:br w:type="page"/>
      </w:r>
    </w:p>
    <w:p w14:paraId="201DC5E7" w14:textId="77777777" w:rsidR="00A6640F" w:rsidRPr="002F5AB9" w:rsidRDefault="00A6640F" w:rsidP="00A6640F">
      <w:pPr>
        <w:spacing w:after="160" w:line="259" w:lineRule="auto"/>
        <w:rPr>
          <w:b/>
        </w:rPr>
      </w:pPr>
      <w:r w:rsidRPr="002F5AB9">
        <w:rPr>
          <w:b/>
        </w:rPr>
        <w:lastRenderedPageBreak/>
        <w:t>II. Jautājumi, par kuriem saskaņošanā vienošanās ir panākta</w:t>
      </w:r>
    </w:p>
    <w:p w14:paraId="313DE265" w14:textId="77777777" w:rsidR="00A6640F" w:rsidRPr="002F5AB9" w:rsidRDefault="00A6640F" w:rsidP="00A6640F">
      <w:pPr>
        <w:ind w:firstLine="720"/>
        <w:jc w:val="both"/>
      </w:pPr>
    </w:p>
    <w:tbl>
      <w:tblPr>
        <w:tblW w:w="15035" w:type="dxa"/>
        <w:tblInd w:w="-2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10"/>
        <w:gridCol w:w="3118"/>
        <w:gridCol w:w="3544"/>
        <w:gridCol w:w="2126"/>
        <w:gridCol w:w="5537"/>
      </w:tblGrid>
      <w:tr w:rsidR="00A6640F" w:rsidRPr="002F5AB9" w14:paraId="4AA754BB" w14:textId="77777777" w:rsidTr="00E3151D">
        <w:trPr>
          <w:trHeight w:val="129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230E5D" w14:textId="77777777" w:rsidR="00A6640F" w:rsidRPr="00EA2C23" w:rsidRDefault="00A6640F" w:rsidP="00E3151D">
            <w:pPr>
              <w:rPr>
                <w:color w:val="000000" w:themeColor="text1"/>
              </w:rPr>
            </w:pPr>
            <w:r w:rsidRPr="00EA2C23">
              <w:rPr>
                <w:color w:val="000000" w:themeColor="text1"/>
              </w:rPr>
              <w:t>Nr.</w:t>
            </w:r>
          </w:p>
          <w:p w14:paraId="11EADF2E" w14:textId="77777777" w:rsidR="00A6640F" w:rsidRPr="00EA2C23" w:rsidRDefault="00A6640F" w:rsidP="00E3151D">
            <w:pPr>
              <w:rPr>
                <w:color w:val="000000" w:themeColor="text1"/>
                <w:sz w:val="20"/>
                <w:szCs w:val="20"/>
              </w:rPr>
            </w:pPr>
            <w:r w:rsidRPr="00EA2C23">
              <w:rPr>
                <w:color w:val="000000" w:themeColor="text1"/>
              </w:rPr>
              <w:t>p. k.</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808F92" w14:textId="77777777" w:rsidR="00A6640F" w:rsidRPr="002F5AB9" w:rsidRDefault="00A6640F" w:rsidP="00E3151D">
            <w:pPr>
              <w:ind w:firstLine="12"/>
            </w:pPr>
            <w:r w:rsidRPr="002F5AB9">
              <w:t>Saskaņošanai nosūtītā projekta redakcija (konkrēta punkta (panta) redakcija)</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10C628" w14:textId="77777777" w:rsidR="00A6640F" w:rsidRPr="002F5AB9" w:rsidRDefault="00A6640F" w:rsidP="00E3151D">
            <w:pPr>
              <w:ind w:right="3"/>
            </w:pPr>
            <w:r w:rsidRPr="002F5AB9">
              <w:t>Atzinumā norādītais ministrijas (citas institūcijas) iebildums, kā arī saskaņošanā papildus izteiktais iebildums par projekta konkrēto punktu (pantu)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8EB895" w14:textId="77777777" w:rsidR="00A6640F" w:rsidRPr="002F5AB9" w:rsidRDefault="00A6640F" w:rsidP="00E3151D">
            <w:pPr>
              <w:ind w:firstLine="21"/>
            </w:pPr>
            <w:r w:rsidRPr="002F5AB9">
              <w:t>Atbildīgās ministrijas norāde par to, ka iebildums ir ņemts vērā, vai informācija par saskaņošanā panākto alternatīvo risinājumu</w:t>
            </w:r>
          </w:p>
        </w:tc>
        <w:tc>
          <w:tcPr>
            <w:tcW w:w="5537" w:type="dxa"/>
            <w:tcBorders>
              <w:top w:val="single" w:sz="4" w:space="0" w:color="auto"/>
              <w:left w:val="single" w:sz="4" w:space="0" w:color="auto"/>
              <w:bottom w:val="single" w:sz="4" w:space="0" w:color="auto"/>
            </w:tcBorders>
            <w:vAlign w:val="center"/>
          </w:tcPr>
          <w:p w14:paraId="5D4C13FA" w14:textId="77777777" w:rsidR="00A6640F" w:rsidRPr="002F5AB9" w:rsidRDefault="00A6640F" w:rsidP="00E3151D">
            <w:r w:rsidRPr="002F5AB9">
              <w:t>Projekta attiecīgā punkta (panta) galīgā redakcija</w:t>
            </w:r>
          </w:p>
        </w:tc>
      </w:tr>
      <w:tr w:rsidR="00A6640F" w:rsidRPr="002F5AB9" w14:paraId="75A103AD"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6A6DE4" w14:textId="77777777" w:rsidR="00A6640F" w:rsidRPr="00EA2C23" w:rsidRDefault="00A6640F" w:rsidP="00E3151D">
            <w:pPr>
              <w:pStyle w:val="ListParagraph"/>
              <w:ind w:left="1080"/>
              <w:rPr>
                <w:color w:val="000000" w:themeColor="text1"/>
                <w:sz w:val="20"/>
                <w:szCs w:val="20"/>
              </w:rPr>
            </w:pPr>
            <w:r w:rsidRPr="00EA2C23">
              <w:rPr>
                <w:color w:val="000000" w:themeColor="text1"/>
                <w:sz w:val="20"/>
                <w:szCs w:val="20"/>
              </w:rPr>
              <w:t>1</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068324" w14:textId="77777777" w:rsidR="00A6640F" w:rsidRPr="006725FE" w:rsidRDefault="00A6640F" w:rsidP="00E3151D">
            <w:pPr>
              <w:pStyle w:val="naisc"/>
              <w:rPr>
                <w:b/>
                <w:bCs/>
                <w:sz w:val="20"/>
                <w:szCs w:val="20"/>
              </w:rPr>
            </w:pPr>
            <w:r>
              <w:t>2</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E1E893" w14:textId="77777777" w:rsidR="00A6640F" w:rsidRDefault="00A6640F" w:rsidP="00E3151D">
            <w:pPr>
              <w:pStyle w:val="naisc"/>
              <w:rPr>
                <w:b/>
                <w:bCs/>
                <w:sz w:val="20"/>
                <w:szCs w:val="20"/>
              </w:rPr>
            </w:pPr>
            <w:r>
              <w:t>3</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A429D8" w14:textId="77777777" w:rsidR="00A6640F" w:rsidRDefault="00A6640F" w:rsidP="00E3151D">
            <w:pPr>
              <w:pStyle w:val="naisc"/>
              <w:spacing w:before="0" w:after="0"/>
              <w:rPr>
                <w:sz w:val="20"/>
                <w:szCs w:val="20"/>
              </w:rPr>
            </w:pPr>
            <w:r>
              <w:t>4</w:t>
            </w:r>
          </w:p>
        </w:tc>
        <w:tc>
          <w:tcPr>
            <w:tcW w:w="5537" w:type="dxa"/>
            <w:tcBorders>
              <w:top w:val="single" w:sz="4" w:space="0" w:color="auto"/>
              <w:left w:val="single" w:sz="4" w:space="0" w:color="auto"/>
              <w:bottom w:val="single" w:sz="4" w:space="0" w:color="auto"/>
              <w:right w:val="single" w:sz="4" w:space="0" w:color="auto"/>
            </w:tcBorders>
            <w:vAlign w:val="center"/>
          </w:tcPr>
          <w:p w14:paraId="3FE60029" w14:textId="77777777" w:rsidR="00A6640F" w:rsidRPr="008C473D" w:rsidRDefault="00A6640F" w:rsidP="00E3151D">
            <w:pPr>
              <w:rPr>
                <w:sz w:val="20"/>
                <w:szCs w:val="20"/>
              </w:rPr>
            </w:pPr>
            <w:r>
              <w:t>5</w:t>
            </w:r>
          </w:p>
        </w:tc>
      </w:tr>
      <w:tr w:rsidR="00DA1CD0" w:rsidRPr="002F5AB9" w14:paraId="6F40DA16"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3B4999" w14:textId="77777777" w:rsidR="00DA1CD0" w:rsidRPr="00EA2C23" w:rsidRDefault="00DA1CD0" w:rsidP="00F73CCD">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835497" w14:textId="0B17FBEB" w:rsidR="00DA1CD0" w:rsidRPr="00852153" w:rsidRDefault="00DA1CD0" w:rsidP="00F73CCD">
            <w:pPr>
              <w:pStyle w:val="naisc"/>
              <w:jc w:val="both"/>
              <w:rPr>
                <w:sz w:val="20"/>
                <w:szCs w:val="20"/>
              </w:rPr>
            </w:pPr>
            <w:r w:rsidRPr="00DA1CD0">
              <w:rPr>
                <w:sz w:val="20"/>
                <w:szCs w:val="20"/>
              </w:rPr>
              <w:t>3.2. komersants divu mēnešu laikā precizē tehnisko uzdevumu un saskaņo ar Satversmes aizsardzības biroju pārtveršanas punkta (punktu) tehniskā projekta (turpmāk – tehniskais projekts) izstrādes termiņu;</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7A6997" w14:textId="41BD39EF" w:rsidR="00DA1CD0" w:rsidRDefault="00DA1CD0" w:rsidP="00F73CCD">
            <w:pPr>
              <w:pStyle w:val="naisc"/>
              <w:jc w:val="both"/>
              <w:rPr>
                <w:b/>
                <w:sz w:val="20"/>
                <w:szCs w:val="20"/>
              </w:rPr>
            </w:pPr>
            <w:r w:rsidRPr="00DA1CD0">
              <w:rPr>
                <w:b/>
                <w:sz w:val="20"/>
                <w:szCs w:val="20"/>
              </w:rPr>
              <w:t>TM (pēc VSS 190821)</w:t>
            </w:r>
          </w:p>
          <w:p w14:paraId="5B50EECF" w14:textId="311C8DD8" w:rsidR="00DA1CD0" w:rsidRPr="00DA1CD0" w:rsidRDefault="00DA1CD0" w:rsidP="00F73CCD">
            <w:pPr>
              <w:pStyle w:val="naisc"/>
              <w:jc w:val="both"/>
              <w:rPr>
                <w:bCs/>
                <w:sz w:val="20"/>
                <w:szCs w:val="20"/>
              </w:rPr>
            </w:pPr>
            <w:r w:rsidRPr="00DA1CD0">
              <w:rPr>
                <w:bCs/>
                <w:sz w:val="20"/>
                <w:szCs w:val="20"/>
              </w:rPr>
              <w:t>Tiesiskās noteiktības nolūkā nepieciešams papildināt noteikumu projekta 3.2. apakšpunktu, norādot, no kura brīža aprēķināms divu mēnešu termiņš.</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E65FC1" w14:textId="16775EA3" w:rsidR="00DA1CD0" w:rsidRPr="00F31765" w:rsidRDefault="00F31765" w:rsidP="00F73CCD">
            <w:pPr>
              <w:jc w:val="both"/>
              <w:rPr>
                <w:sz w:val="20"/>
                <w:szCs w:val="20"/>
              </w:rPr>
            </w:pPr>
            <w:r w:rsidRPr="005D171F">
              <w:rPr>
                <w:sz w:val="20"/>
                <w:szCs w:val="20"/>
              </w:rPr>
              <w:t>Projekta 3.2. apakšpunkts precizēts</w:t>
            </w:r>
            <w:r w:rsidR="00504D1C">
              <w:rPr>
                <w:sz w:val="20"/>
                <w:szCs w:val="20"/>
              </w:rPr>
              <w:t xml:space="preserve"> pēc SAB piedāvātās redakcijas.</w:t>
            </w:r>
          </w:p>
        </w:tc>
        <w:tc>
          <w:tcPr>
            <w:tcW w:w="5537" w:type="dxa"/>
            <w:tcBorders>
              <w:top w:val="single" w:sz="4" w:space="0" w:color="auto"/>
              <w:left w:val="single" w:sz="4" w:space="0" w:color="auto"/>
              <w:bottom w:val="single" w:sz="4" w:space="0" w:color="auto"/>
            </w:tcBorders>
          </w:tcPr>
          <w:p w14:paraId="02F43FD1" w14:textId="2EC5D21F" w:rsidR="00DA1CD0" w:rsidRPr="00DA1CD0" w:rsidRDefault="00504D1C" w:rsidP="00F73CCD">
            <w:pPr>
              <w:jc w:val="both"/>
              <w:rPr>
                <w:sz w:val="20"/>
                <w:szCs w:val="20"/>
              </w:rPr>
            </w:pPr>
            <w:r w:rsidRPr="00504D1C">
              <w:rPr>
                <w:sz w:val="20"/>
                <w:szCs w:val="20"/>
              </w:rPr>
              <w:t xml:space="preserve">3.2. komersants divu mēnešu laikā no tehniskā uzdevuma saņemšanas brīža to precizē un  pārtveršanas punkta (punktu) tehniskā projekta (turpmāk – tehniskais projekts) izstrādes termiņu saskaņo ar Satversmes aizsardzības biroju; </w:t>
            </w:r>
          </w:p>
        </w:tc>
      </w:tr>
      <w:tr w:rsidR="00782E9E" w:rsidRPr="002F5AB9" w14:paraId="19C744C0" w14:textId="77777777" w:rsidTr="008D45F7">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F667FB" w14:textId="77777777" w:rsidR="00782E9E" w:rsidRPr="00EA2C23" w:rsidRDefault="00782E9E" w:rsidP="00782E9E">
            <w:pPr>
              <w:pStyle w:val="ListParagraph"/>
              <w:numPr>
                <w:ilvl w:val="0"/>
                <w:numId w:val="2"/>
              </w:numPr>
              <w:ind w:left="0" w:firstLine="0"/>
              <w:rPr>
                <w:color w:val="000000" w:themeColor="text1"/>
                <w:sz w:val="20"/>
                <w:szCs w:val="20"/>
              </w:rPr>
            </w:pPr>
          </w:p>
        </w:tc>
        <w:tc>
          <w:tcPr>
            <w:tcW w:w="3118" w:type="dxa"/>
            <w:tcBorders>
              <w:top w:val="single" w:sz="4" w:space="0" w:color="auto"/>
              <w:left w:val="single" w:sz="4" w:space="0" w:color="auto"/>
              <w:bottom w:val="single" w:sz="4" w:space="0" w:color="auto"/>
              <w:right w:val="single" w:sz="4" w:space="0" w:color="auto"/>
            </w:tcBorders>
          </w:tcPr>
          <w:p w14:paraId="51B1CAFD" w14:textId="77777777" w:rsidR="00782E9E" w:rsidRPr="00EA165C" w:rsidRDefault="00782E9E" w:rsidP="00782E9E">
            <w:pPr>
              <w:pStyle w:val="naisc"/>
              <w:ind w:firstLine="12"/>
              <w:jc w:val="both"/>
              <w:rPr>
                <w:sz w:val="20"/>
                <w:szCs w:val="20"/>
              </w:rPr>
            </w:pPr>
            <w:r w:rsidRPr="00EA165C">
              <w:rPr>
                <w:sz w:val="20"/>
                <w:szCs w:val="20"/>
              </w:rPr>
              <w:t>3.2. komersants divu mēnešu laikā no saņemšanas brīža precizē tehnisko uzdevumu un saskaņo ar Satversmes aizsardzības biroju pārtveršanas punkta (punktu) tehniskā projekta (turpmāk – tehniskais projekts) izstrādes termiņu;</w:t>
            </w:r>
          </w:p>
          <w:p w14:paraId="21000B3C" w14:textId="2CC52108" w:rsidR="00782E9E" w:rsidRPr="00DA1CD0" w:rsidRDefault="00782E9E" w:rsidP="00782E9E">
            <w:pPr>
              <w:pStyle w:val="naisc"/>
              <w:jc w:val="both"/>
              <w:rPr>
                <w:sz w:val="20"/>
                <w:szCs w:val="20"/>
              </w:rPr>
            </w:pPr>
            <w:r w:rsidRPr="00EA165C">
              <w:rPr>
                <w:sz w:val="20"/>
                <w:szCs w:val="20"/>
              </w:rPr>
              <w:t>3.3. komersants izstrādā tehnisko projektu, saskaņo to ar Satversmes aizsardzības biroju un vienojas par minētā projekta īstenošanas termiņu, kas ir ne ilgāks kā 1,5 līdz 2 gadi, kas nepieciešams, lai komersants varētu ieplānot līdzekļus budžetā projekta realizācijai;</w:t>
            </w:r>
          </w:p>
        </w:tc>
        <w:tc>
          <w:tcPr>
            <w:tcW w:w="3544" w:type="dxa"/>
            <w:tcBorders>
              <w:top w:val="single" w:sz="4" w:space="0" w:color="auto"/>
              <w:left w:val="single" w:sz="4" w:space="0" w:color="auto"/>
              <w:bottom w:val="single" w:sz="4" w:space="0" w:color="auto"/>
              <w:right w:val="single" w:sz="4" w:space="0" w:color="auto"/>
            </w:tcBorders>
          </w:tcPr>
          <w:p w14:paraId="2190F092" w14:textId="77777777" w:rsidR="00782E9E" w:rsidRDefault="00782E9E" w:rsidP="00782E9E">
            <w:pPr>
              <w:pStyle w:val="naisc"/>
              <w:jc w:val="both"/>
              <w:rPr>
                <w:sz w:val="20"/>
                <w:szCs w:val="20"/>
              </w:rPr>
            </w:pPr>
            <w:r>
              <w:rPr>
                <w:b/>
                <w:bCs/>
                <w:sz w:val="20"/>
                <w:szCs w:val="20"/>
              </w:rPr>
              <w:t xml:space="preserve">TM </w:t>
            </w:r>
            <w:r w:rsidRPr="003809C3">
              <w:rPr>
                <w:sz w:val="20"/>
                <w:szCs w:val="20"/>
              </w:rPr>
              <w:t>(saskaņošanas procesā TAP 13.05.2022.)</w:t>
            </w:r>
          </w:p>
          <w:p w14:paraId="19BBCACD" w14:textId="5069E183" w:rsidR="00782E9E" w:rsidRPr="00DA1CD0" w:rsidRDefault="00782E9E" w:rsidP="00782E9E">
            <w:pPr>
              <w:pStyle w:val="naisc"/>
              <w:jc w:val="both"/>
              <w:rPr>
                <w:b/>
                <w:sz w:val="20"/>
                <w:szCs w:val="20"/>
              </w:rPr>
            </w:pPr>
            <w:r w:rsidRPr="003809C3">
              <w:rPr>
                <w:sz w:val="20"/>
                <w:szCs w:val="20"/>
              </w:rPr>
              <w:t>Lūdzam izvērtēt un noteikumu projekta 3.3. apakšpunktā paredzēt, ka komersants izstrādā tehnisko projektu ar Satversmes aizsardzības biroju saskaņotajā termiņā. Norādām, ka pretējā gadījumā nav skaidri saprotama noteikumu projekta 3.2. apakšpunktā ietvertā termiņa saskaņošanas juridiskā slodze.</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5FD152" w14:textId="74CA0817" w:rsidR="00782E9E" w:rsidRPr="005D171F" w:rsidRDefault="00782E9E" w:rsidP="00782E9E">
            <w:pPr>
              <w:jc w:val="both"/>
              <w:rPr>
                <w:sz w:val="20"/>
                <w:szCs w:val="20"/>
              </w:rPr>
            </w:pPr>
            <w:r w:rsidRPr="005D171F">
              <w:rPr>
                <w:sz w:val="20"/>
                <w:szCs w:val="20"/>
              </w:rPr>
              <w:t>Projekta 3.2. apakšpunkts precizēts</w:t>
            </w:r>
            <w:r>
              <w:rPr>
                <w:sz w:val="20"/>
                <w:szCs w:val="20"/>
              </w:rPr>
              <w:t xml:space="preserve"> pēc SAB piedāvātās redakcijas.</w:t>
            </w:r>
          </w:p>
        </w:tc>
        <w:tc>
          <w:tcPr>
            <w:tcW w:w="5537" w:type="dxa"/>
            <w:tcBorders>
              <w:top w:val="single" w:sz="4" w:space="0" w:color="auto"/>
              <w:left w:val="single" w:sz="4" w:space="0" w:color="auto"/>
              <w:bottom w:val="single" w:sz="4" w:space="0" w:color="auto"/>
            </w:tcBorders>
          </w:tcPr>
          <w:p w14:paraId="7AEE0F20" w14:textId="566BD7AB" w:rsidR="00782E9E" w:rsidRPr="00504D1C" w:rsidRDefault="00782E9E" w:rsidP="00782E9E">
            <w:pPr>
              <w:jc w:val="both"/>
              <w:rPr>
                <w:sz w:val="20"/>
                <w:szCs w:val="20"/>
              </w:rPr>
            </w:pPr>
            <w:r w:rsidRPr="00782E9E">
              <w:rPr>
                <w:sz w:val="20"/>
                <w:szCs w:val="20"/>
              </w:rPr>
              <w:t>3.3. komersants izstrādā un saskaņo tehnisko projektu šo noteikumu 3.2.apakšpunktā noteiktajā saskaņošanas termiņā un vienojas ar Satversmes aizsardzības biroju par minētā projekta īstenošanas termiņu, kas ir ne ilgāks kā 2 gadi no tehniskā uzdevuma par pārtveršanas punkta izveidi iesniegšanas brīža komersantam;</w:t>
            </w:r>
          </w:p>
        </w:tc>
      </w:tr>
      <w:tr w:rsidR="00782E9E" w:rsidRPr="002F5AB9" w14:paraId="64E1C8BB"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C9DBB5" w14:textId="77777777" w:rsidR="00782E9E" w:rsidRPr="00EA2C23" w:rsidRDefault="00782E9E" w:rsidP="00782E9E">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FEA9A4" w14:textId="04405D09" w:rsidR="00782E9E" w:rsidRPr="00852153" w:rsidRDefault="00782E9E" w:rsidP="00782E9E">
            <w:pPr>
              <w:pStyle w:val="naisc"/>
              <w:jc w:val="both"/>
              <w:rPr>
                <w:sz w:val="20"/>
                <w:szCs w:val="20"/>
              </w:rPr>
            </w:pPr>
            <w:r w:rsidRPr="00C15EA5">
              <w:rPr>
                <w:sz w:val="20"/>
                <w:szCs w:val="20"/>
              </w:rPr>
              <w:t xml:space="preserve">3.3. komersants izstrādā tehnisko projektu, saskaņo to ar Satversmes </w:t>
            </w:r>
            <w:r w:rsidRPr="00C15EA5">
              <w:rPr>
                <w:sz w:val="20"/>
                <w:szCs w:val="20"/>
              </w:rPr>
              <w:lastRenderedPageBreak/>
              <w:t>aizsardzības biroju un vienojas par minētā projekta īstenošanas termiņu;</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F25C4B" w14:textId="77777777" w:rsidR="00782E9E" w:rsidRDefault="00782E9E" w:rsidP="00782E9E">
            <w:pPr>
              <w:pStyle w:val="naisc"/>
              <w:jc w:val="both"/>
              <w:rPr>
                <w:b/>
                <w:sz w:val="20"/>
                <w:szCs w:val="20"/>
              </w:rPr>
            </w:pPr>
            <w:r w:rsidRPr="00DA1CD0">
              <w:rPr>
                <w:b/>
                <w:sz w:val="20"/>
                <w:szCs w:val="20"/>
              </w:rPr>
              <w:lastRenderedPageBreak/>
              <w:t>TM (pēc VSS 190821)</w:t>
            </w:r>
          </w:p>
          <w:p w14:paraId="44BEA7DC" w14:textId="78CBA0C1" w:rsidR="00782E9E" w:rsidRPr="00C15EA5" w:rsidRDefault="00782E9E" w:rsidP="00782E9E">
            <w:pPr>
              <w:pStyle w:val="naisc"/>
              <w:jc w:val="both"/>
              <w:rPr>
                <w:bCs/>
                <w:sz w:val="20"/>
                <w:szCs w:val="20"/>
              </w:rPr>
            </w:pPr>
            <w:r w:rsidRPr="00C15EA5">
              <w:rPr>
                <w:bCs/>
                <w:sz w:val="20"/>
                <w:szCs w:val="20"/>
              </w:rPr>
              <w:t xml:space="preserve">Nepieciešams izvērtēt iespēju papildināt noteikumu projekta 3.3. apakšpunktu ar </w:t>
            </w:r>
            <w:r w:rsidRPr="00C15EA5">
              <w:rPr>
                <w:bCs/>
                <w:sz w:val="20"/>
                <w:szCs w:val="20"/>
              </w:rPr>
              <w:lastRenderedPageBreak/>
              <w:t>maksimālo termiņu, kādā jābūt īstenotam projektam (t.i., ar maksimālo termiņu, ja Satversmes aizsardzības birojs ar komersantu nevienojas), tādējādi nodrošinot noteikumu projektā ietverto prasību efektīvu izpildi, kā arī attiecīgās normas nepārprotamu izteiksmi.</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3A6E00" w14:textId="1A8C376B" w:rsidR="00782E9E" w:rsidRPr="00246864" w:rsidRDefault="00782E9E" w:rsidP="00782E9E">
            <w:pPr>
              <w:jc w:val="both"/>
            </w:pPr>
            <w:r>
              <w:rPr>
                <w:sz w:val="20"/>
                <w:szCs w:val="20"/>
              </w:rPr>
              <w:lastRenderedPageBreak/>
              <w:t>Apakšpunkts papildināts pēc SAB priekšlikuma.</w:t>
            </w:r>
          </w:p>
        </w:tc>
        <w:tc>
          <w:tcPr>
            <w:tcW w:w="5537" w:type="dxa"/>
            <w:tcBorders>
              <w:top w:val="single" w:sz="4" w:space="0" w:color="auto"/>
              <w:left w:val="single" w:sz="4" w:space="0" w:color="auto"/>
              <w:bottom w:val="single" w:sz="4" w:space="0" w:color="auto"/>
            </w:tcBorders>
          </w:tcPr>
          <w:p w14:paraId="60812D4E" w14:textId="7FE93DA7" w:rsidR="00782E9E" w:rsidRPr="00782E9E" w:rsidRDefault="00782E9E" w:rsidP="00782E9E">
            <w:pPr>
              <w:jc w:val="both"/>
              <w:rPr>
                <w:sz w:val="20"/>
                <w:szCs w:val="20"/>
              </w:rPr>
            </w:pPr>
            <w:r>
              <w:rPr>
                <w:sz w:val="20"/>
                <w:szCs w:val="20"/>
              </w:rPr>
              <w:t>3</w:t>
            </w:r>
            <w:r w:rsidRPr="00782E9E">
              <w:rPr>
                <w:sz w:val="20"/>
                <w:szCs w:val="20"/>
              </w:rPr>
              <w:t xml:space="preserve">.3. komersants izstrādā un saskaņo tehnisko projektu šo noteikumu 3.2.apakšpunktā noteiktajā saskaņošanas termiņā un vienojas ar Satversmes aizsardzības biroju par minētā projekta </w:t>
            </w:r>
            <w:r w:rsidRPr="00782E9E">
              <w:rPr>
                <w:sz w:val="20"/>
                <w:szCs w:val="20"/>
              </w:rPr>
              <w:lastRenderedPageBreak/>
              <w:t>īstenošanas termiņu, kas ir ne ilgāks kā 2 gadi no tehniskā uzdevuma par pārtveršanas punkta izveidi iesniegšanas brīža komersantam;</w:t>
            </w:r>
          </w:p>
          <w:p w14:paraId="56B3EE43" w14:textId="77777777" w:rsidR="00782E9E" w:rsidRPr="00782E9E" w:rsidRDefault="00782E9E" w:rsidP="00782E9E">
            <w:pPr>
              <w:jc w:val="both"/>
              <w:rPr>
                <w:sz w:val="20"/>
                <w:szCs w:val="20"/>
              </w:rPr>
            </w:pPr>
          </w:p>
          <w:p w14:paraId="199ADB75" w14:textId="4FC873E1" w:rsidR="00782E9E" w:rsidRPr="00C15EA5" w:rsidRDefault="00782E9E" w:rsidP="00782E9E">
            <w:pPr>
              <w:jc w:val="both"/>
              <w:rPr>
                <w:sz w:val="20"/>
                <w:szCs w:val="20"/>
              </w:rPr>
            </w:pPr>
          </w:p>
        </w:tc>
      </w:tr>
      <w:tr w:rsidR="00044192" w:rsidRPr="002F5AB9" w14:paraId="1421A8FB" w14:textId="77777777" w:rsidTr="00E6270B">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2EA08B" w14:textId="77777777" w:rsidR="00044192" w:rsidRPr="00EA2C23" w:rsidRDefault="00044192" w:rsidP="00044192">
            <w:pPr>
              <w:pStyle w:val="ListParagraph"/>
              <w:numPr>
                <w:ilvl w:val="0"/>
                <w:numId w:val="2"/>
              </w:numPr>
              <w:ind w:left="0" w:firstLine="0"/>
              <w:rPr>
                <w:color w:val="000000" w:themeColor="text1"/>
                <w:sz w:val="20"/>
                <w:szCs w:val="20"/>
              </w:rPr>
            </w:pPr>
          </w:p>
        </w:tc>
        <w:tc>
          <w:tcPr>
            <w:tcW w:w="3118" w:type="dxa"/>
            <w:tcBorders>
              <w:top w:val="single" w:sz="4" w:space="0" w:color="auto"/>
              <w:left w:val="single" w:sz="4" w:space="0" w:color="auto"/>
              <w:bottom w:val="single" w:sz="4" w:space="0" w:color="auto"/>
              <w:right w:val="single" w:sz="4" w:space="0" w:color="auto"/>
            </w:tcBorders>
          </w:tcPr>
          <w:p w14:paraId="63D1C5B7" w14:textId="0C88FC74" w:rsidR="00044192" w:rsidRPr="00C15EA5" w:rsidRDefault="00044192" w:rsidP="00044192">
            <w:pPr>
              <w:pStyle w:val="naisc"/>
              <w:jc w:val="both"/>
              <w:rPr>
                <w:sz w:val="20"/>
                <w:szCs w:val="20"/>
              </w:rPr>
            </w:pPr>
            <w:r w:rsidRPr="00EA165C">
              <w:rPr>
                <w:sz w:val="20"/>
                <w:szCs w:val="20"/>
              </w:rPr>
              <w:t>3.3. komersants izstrādā tehnisko projektu, saskaņo to ar Satversmes aizsardzības biroju un vienojas par minētā projekta īstenošanas termiņu, kas ir ne ilgāks kā 1,5 līdz 2 gadi, kas nepieciešams, lai komersants varētu ieplānot līdzekļus budžetā projekta realizācijai;</w:t>
            </w:r>
          </w:p>
        </w:tc>
        <w:tc>
          <w:tcPr>
            <w:tcW w:w="3544" w:type="dxa"/>
            <w:tcBorders>
              <w:top w:val="single" w:sz="4" w:space="0" w:color="auto"/>
              <w:left w:val="single" w:sz="4" w:space="0" w:color="auto"/>
              <w:bottom w:val="single" w:sz="4" w:space="0" w:color="auto"/>
              <w:right w:val="single" w:sz="4" w:space="0" w:color="auto"/>
            </w:tcBorders>
          </w:tcPr>
          <w:p w14:paraId="7E49A8A8" w14:textId="77777777" w:rsidR="00044192" w:rsidRPr="003809C3" w:rsidRDefault="00044192" w:rsidP="00044192">
            <w:pPr>
              <w:pStyle w:val="naisc"/>
              <w:jc w:val="both"/>
              <w:rPr>
                <w:sz w:val="20"/>
                <w:szCs w:val="20"/>
              </w:rPr>
            </w:pPr>
            <w:r w:rsidRPr="003809C3">
              <w:rPr>
                <w:b/>
                <w:bCs/>
                <w:sz w:val="20"/>
                <w:szCs w:val="20"/>
              </w:rPr>
              <w:t>TM</w:t>
            </w:r>
            <w:r w:rsidRPr="003809C3">
              <w:rPr>
                <w:sz w:val="20"/>
                <w:szCs w:val="20"/>
              </w:rPr>
              <w:t xml:space="preserve"> (saskaņošanas procesā TAP 13.05.2022.)</w:t>
            </w:r>
          </w:p>
          <w:p w14:paraId="019AF9CA" w14:textId="6AD82FE9" w:rsidR="00044192" w:rsidRPr="00DA1CD0" w:rsidRDefault="00044192" w:rsidP="00044192">
            <w:pPr>
              <w:pStyle w:val="naisc"/>
              <w:jc w:val="both"/>
              <w:rPr>
                <w:b/>
                <w:sz w:val="20"/>
                <w:szCs w:val="20"/>
              </w:rPr>
            </w:pPr>
            <w:r w:rsidRPr="003809C3">
              <w:rPr>
                <w:sz w:val="20"/>
                <w:szCs w:val="20"/>
              </w:rPr>
              <w:t>Noteikumu projekta 3.3. apakšpunktu nepieciešams izvērtēt un precizēt. Norādām, ka:</w:t>
            </w:r>
            <w:r w:rsidRPr="003809C3">
              <w:rPr>
                <w:sz w:val="20"/>
                <w:szCs w:val="20"/>
              </w:rPr>
              <w:br/>
              <w:t>pirmkārt, nav skaidri saprotama norāde uz projekta īstenošanas termiņu, kas ir ne ilgāks kā 1,5 līdz 2 gadi, proti, vai ar to domāts, ka projekts īstenojams termiņā no 1,5 līdz 2 gadiem un tas nevar būt attiecīgi īsāks un garāks par minēto laika posmu vai termiņš ir 1,5 līdz 2 gadi u.tml. Ja 2 gadi ir maksimālais termiņš, lūdzam to skaidri arī norādīt noteikumu projektā, svītrojot norādi uz 1,5. Savukārt, ja tiek paredzēts arī minimālais termiņš (1,5), lūdzam to skaidri arī norādīt, paredzot, ka puses var vienoties par projekta īstenošanas termiņu no 1,5 līdz 2 gadiem atkarībā no noteikumu projektā paredzētiem izvērtējamiem apstākļiem;</w:t>
            </w:r>
            <w:r w:rsidRPr="003809C3">
              <w:rPr>
                <w:sz w:val="20"/>
                <w:szCs w:val="20"/>
              </w:rPr>
              <w:br/>
              <w:t xml:space="preserve">otrkārt, norāde, lai komersants varētu ieplānot līdzekļus budžetā projekta realizācijai, </w:t>
            </w:r>
            <w:proofErr w:type="spellStart"/>
            <w:r w:rsidRPr="003809C3">
              <w:rPr>
                <w:sz w:val="20"/>
                <w:szCs w:val="20"/>
              </w:rPr>
              <w:t>pirmšķietami</w:t>
            </w:r>
            <w:proofErr w:type="spellEnd"/>
            <w:r w:rsidRPr="003809C3">
              <w:rPr>
                <w:sz w:val="20"/>
                <w:szCs w:val="20"/>
              </w:rPr>
              <w:t xml:space="preserve"> ir deklaratīva un tai nav juridiskās slodzes. Attiecīgi lūdzam minēto norādi svītrot, nepieciešamības gadījumā attiecīgu informāciju ietverot noteikumu projekta anotācijā, vai alternatīvi lūdzam skaidrot minētās norādes juridisko slodzi noteikumu projekta anotācijā.</w:t>
            </w:r>
            <w:r w:rsidRPr="003809C3">
              <w:rPr>
                <w:sz w:val="20"/>
                <w:szCs w:val="20"/>
              </w:rPr>
              <w:br/>
              <w:t xml:space="preserve">Atbilstoši juridiskās tehnikas prasībām tiesību normai ir jābūt skaidrai, lai tās lietotājs un piemērotājs gūtu </w:t>
            </w:r>
            <w:r w:rsidRPr="003809C3">
              <w:rPr>
                <w:sz w:val="20"/>
                <w:szCs w:val="20"/>
              </w:rPr>
              <w:lastRenderedPageBreak/>
              <w:t>nepārprotamu priekšstatu par saviem pienākumiem un tiesībām.</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D7AF9" w14:textId="351879C1" w:rsidR="00044192" w:rsidRDefault="00044192" w:rsidP="00044192">
            <w:pPr>
              <w:jc w:val="both"/>
              <w:rPr>
                <w:sz w:val="20"/>
                <w:szCs w:val="20"/>
              </w:rPr>
            </w:pPr>
            <w:r>
              <w:rPr>
                <w:sz w:val="20"/>
                <w:szCs w:val="20"/>
              </w:rPr>
              <w:lastRenderedPageBreak/>
              <w:t>Apakšpunkts papildināts pēc SAB priekšlikuma.</w:t>
            </w:r>
          </w:p>
        </w:tc>
        <w:tc>
          <w:tcPr>
            <w:tcW w:w="5537" w:type="dxa"/>
            <w:tcBorders>
              <w:top w:val="single" w:sz="4" w:space="0" w:color="auto"/>
              <w:left w:val="single" w:sz="4" w:space="0" w:color="auto"/>
              <w:bottom w:val="single" w:sz="4" w:space="0" w:color="auto"/>
            </w:tcBorders>
          </w:tcPr>
          <w:p w14:paraId="0703C200" w14:textId="77777777" w:rsidR="00044192" w:rsidRPr="00782E9E" w:rsidRDefault="00044192" w:rsidP="00044192">
            <w:pPr>
              <w:jc w:val="both"/>
              <w:rPr>
                <w:sz w:val="20"/>
                <w:szCs w:val="20"/>
              </w:rPr>
            </w:pPr>
            <w:r>
              <w:rPr>
                <w:sz w:val="20"/>
                <w:szCs w:val="20"/>
              </w:rPr>
              <w:t>3</w:t>
            </w:r>
            <w:r w:rsidRPr="00782E9E">
              <w:rPr>
                <w:sz w:val="20"/>
                <w:szCs w:val="20"/>
              </w:rPr>
              <w:t>.3. komersants izstrādā un saskaņo tehnisko projektu šo noteikumu 3.2.apakšpunktā noteiktajā saskaņošanas termiņā un vienojas ar Satversmes aizsardzības biroju par minētā projekta īstenošanas termiņu, kas ir ne ilgāks kā 2 gadi no tehniskā uzdevuma par pārtveršanas punkta izveidi iesniegšanas brīža komersantam;</w:t>
            </w:r>
          </w:p>
          <w:p w14:paraId="36362828" w14:textId="77777777" w:rsidR="00044192" w:rsidRPr="00782E9E" w:rsidRDefault="00044192" w:rsidP="00044192">
            <w:pPr>
              <w:jc w:val="both"/>
              <w:rPr>
                <w:sz w:val="20"/>
                <w:szCs w:val="20"/>
              </w:rPr>
            </w:pPr>
          </w:p>
          <w:p w14:paraId="50136BF6" w14:textId="77777777" w:rsidR="00044192" w:rsidRDefault="00044192" w:rsidP="00044192">
            <w:pPr>
              <w:jc w:val="both"/>
              <w:rPr>
                <w:sz w:val="20"/>
                <w:szCs w:val="20"/>
              </w:rPr>
            </w:pPr>
          </w:p>
        </w:tc>
      </w:tr>
      <w:tr w:rsidR="00044192" w:rsidRPr="002F5AB9" w14:paraId="651C3ACF"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D1801E" w14:textId="77777777" w:rsidR="00044192" w:rsidRPr="00EA2C23" w:rsidRDefault="00044192" w:rsidP="00044192">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A9D0D" w14:textId="77777777" w:rsidR="00044192" w:rsidRDefault="00044192" w:rsidP="00044192">
            <w:pPr>
              <w:pStyle w:val="naisc"/>
              <w:jc w:val="both"/>
              <w:rPr>
                <w:sz w:val="20"/>
                <w:szCs w:val="20"/>
              </w:rPr>
            </w:pPr>
          </w:p>
          <w:p w14:paraId="2496FAD4" w14:textId="77777777" w:rsidR="00044192" w:rsidRPr="00DF6B9E" w:rsidRDefault="00044192" w:rsidP="00044192"/>
          <w:p w14:paraId="50525A79" w14:textId="77777777" w:rsidR="00044192" w:rsidRPr="00DF6B9E" w:rsidRDefault="00044192" w:rsidP="00044192"/>
          <w:p w14:paraId="11CEFC87" w14:textId="77777777" w:rsidR="00044192" w:rsidRPr="00DF6B9E" w:rsidRDefault="00044192" w:rsidP="00044192"/>
          <w:p w14:paraId="27ADB7FF" w14:textId="77777777" w:rsidR="00044192" w:rsidRPr="00DF6B9E" w:rsidRDefault="00044192" w:rsidP="00044192"/>
          <w:p w14:paraId="7D052D1B" w14:textId="77777777" w:rsidR="00044192" w:rsidRPr="00DF6B9E" w:rsidRDefault="00044192" w:rsidP="00044192"/>
          <w:p w14:paraId="07EB036C" w14:textId="5DEEF955" w:rsidR="00044192" w:rsidRDefault="00044192" w:rsidP="00044192">
            <w:pPr>
              <w:rPr>
                <w:sz w:val="20"/>
                <w:szCs w:val="20"/>
              </w:rPr>
            </w:pPr>
          </w:p>
          <w:p w14:paraId="33E02D70" w14:textId="58AF7BF7" w:rsidR="00044192" w:rsidRPr="00DF6B9E" w:rsidRDefault="00044192" w:rsidP="00044192">
            <w:pPr>
              <w:tabs>
                <w:tab w:val="left" w:pos="360"/>
                <w:tab w:val="center" w:pos="1451"/>
              </w:tabs>
              <w:jc w:val="left"/>
            </w:pPr>
            <w:r>
              <w:tab/>
            </w:r>
            <w:r>
              <w:tab/>
            </w:r>
            <w:r>
              <w:tab/>
            </w:r>
            <w:r>
              <w:tab/>
            </w:r>
          </w:p>
          <w:p w14:paraId="672CC6D4" w14:textId="4AA06FBA" w:rsidR="00044192" w:rsidRPr="00DF6B9E" w:rsidRDefault="00044192" w:rsidP="00044192"/>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D26B29" w14:textId="77777777" w:rsidR="00044192" w:rsidRDefault="00044192" w:rsidP="00044192">
            <w:pPr>
              <w:pStyle w:val="naisc"/>
              <w:jc w:val="both"/>
              <w:rPr>
                <w:b/>
                <w:sz w:val="20"/>
                <w:szCs w:val="20"/>
              </w:rPr>
            </w:pPr>
            <w:r w:rsidRPr="00DA1CD0">
              <w:rPr>
                <w:b/>
                <w:sz w:val="20"/>
                <w:szCs w:val="20"/>
              </w:rPr>
              <w:t>TM (pēc VSS 190821)</w:t>
            </w:r>
          </w:p>
          <w:p w14:paraId="3BD49B3E" w14:textId="540BE89E" w:rsidR="00044192" w:rsidRPr="00DA30C7" w:rsidRDefault="00044192" w:rsidP="00044192">
            <w:pPr>
              <w:pStyle w:val="naisc"/>
              <w:jc w:val="both"/>
              <w:rPr>
                <w:bCs/>
                <w:sz w:val="20"/>
                <w:szCs w:val="20"/>
              </w:rPr>
            </w:pPr>
            <w:r w:rsidRPr="00DA30C7">
              <w:rPr>
                <w:bCs/>
                <w:sz w:val="20"/>
                <w:szCs w:val="20"/>
              </w:rPr>
              <w:t>Ņemot vērā, ka atbilstoši likumprojektam līdz likumprojektā paredzēto Ministru kabineta noteikumu spēkā stāšanās dienai tiek piemēroti vairāki saskaņā ar "Elektronisko sakaru likumu" izdotie Ministru kabineta noteikumi, nepieciešams papildināt noteikumu projektu ar normu, kas paredz Ministru kabineta 2005. gada 9. augusta noteikumus Nr. 591 "Kārtība, kādā elektronisko sakaru komersants aprīko elektronisko sakaru tīklu ar iekārtām, kas likumā noteiktajos gadījumos nodrošina operatīvās informācijas iegūšanu no tehniskajiem līdzekļiem un sarunu operatīvu noklausīšanos" atzīt par spēku zaudējušiem, ievērojot Ministru kabineta 2009. gada 3. februāra noteikumu Nr. 108 "Normatīvo aktu projektu sagatavošanas noteikumi" 158.2. apakšpunktu, 159. un 160. punktu.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546666" w14:textId="1FEFE11A" w:rsidR="00044192" w:rsidRPr="00246864" w:rsidRDefault="00044192" w:rsidP="00044192">
            <w:pPr>
              <w:jc w:val="both"/>
            </w:pPr>
            <w:r w:rsidRPr="000150A3">
              <w:rPr>
                <w:sz w:val="20"/>
                <w:szCs w:val="20"/>
              </w:rPr>
              <w:t>Projekts papildināts.</w:t>
            </w:r>
          </w:p>
        </w:tc>
        <w:tc>
          <w:tcPr>
            <w:tcW w:w="5537" w:type="dxa"/>
            <w:tcBorders>
              <w:top w:val="single" w:sz="4" w:space="0" w:color="auto"/>
              <w:left w:val="single" w:sz="4" w:space="0" w:color="auto"/>
              <w:bottom w:val="single" w:sz="4" w:space="0" w:color="auto"/>
            </w:tcBorders>
          </w:tcPr>
          <w:p w14:paraId="4E3C09AE" w14:textId="77777777" w:rsidR="00044192" w:rsidRPr="0006469D" w:rsidRDefault="00044192" w:rsidP="00044192">
            <w:pPr>
              <w:jc w:val="both"/>
              <w:rPr>
                <w:bCs/>
                <w:sz w:val="20"/>
                <w:szCs w:val="20"/>
              </w:rPr>
            </w:pPr>
            <w:r w:rsidRPr="00F27EA9">
              <w:rPr>
                <w:sz w:val="20"/>
                <w:szCs w:val="20"/>
              </w:rPr>
              <w:t xml:space="preserve">6. </w:t>
            </w:r>
            <w:bookmarkStart w:id="0" w:name="_Hlk86052360"/>
            <w:r w:rsidRPr="0006469D">
              <w:rPr>
                <w:sz w:val="20"/>
                <w:szCs w:val="20"/>
              </w:rPr>
              <w:t>Atzīt par spēku zaudējušiem Ministru kabineta 2005. gada 9. augusta noteikumus Nr. 591 “Kārtība, kādā elektronisko sakaru komersants aprīko elektronisko sakaru tīklu ar iekārtām, kas likumā noteiktajos gadījumos nodrošina operatīvās informācijas iegūšanu no tehniskajiem līdzekļiem un sarunu operatīvu noklausīšanos” (Latvijas Vēstnesis, 2005, Nr. 126)</w:t>
            </w:r>
            <w:bookmarkStart w:id="1" w:name="_Hlk86067142"/>
            <w:bookmarkEnd w:id="0"/>
            <w:r w:rsidRPr="0006469D">
              <w:rPr>
                <w:sz w:val="20"/>
                <w:szCs w:val="20"/>
              </w:rPr>
              <w:t>.</w:t>
            </w:r>
          </w:p>
          <w:bookmarkEnd w:id="1"/>
          <w:p w14:paraId="1C43B7D6" w14:textId="704C3F4F" w:rsidR="00044192" w:rsidRPr="00F27EA9" w:rsidRDefault="00044192" w:rsidP="00044192">
            <w:pPr>
              <w:jc w:val="both"/>
              <w:rPr>
                <w:sz w:val="20"/>
                <w:szCs w:val="20"/>
              </w:rPr>
            </w:pPr>
          </w:p>
          <w:p w14:paraId="4EE93ED4" w14:textId="77777777" w:rsidR="00044192" w:rsidRPr="00C15EA5" w:rsidRDefault="00044192" w:rsidP="00044192">
            <w:pPr>
              <w:jc w:val="both"/>
              <w:rPr>
                <w:sz w:val="20"/>
                <w:szCs w:val="20"/>
              </w:rPr>
            </w:pPr>
          </w:p>
        </w:tc>
      </w:tr>
      <w:tr w:rsidR="00044192" w:rsidRPr="002F5AB9" w14:paraId="156981C3"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16FB6F" w14:textId="77777777" w:rsidR="00044192" w:rsidRPr="00EA2C23" w:rsidRDefault="00044192" w:rsidP="00044192">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07CFC" w14:textId="72D78824" w:rsidR="00044192" w:rsidRPr="00852153" w:rsidRDefault="00044192" w:rsidP="00044192">
            <w:pPr>
              <w:pStyle w:val="naisc"/>
              <w:jc w:val="both"/>
              <w:rPr>
                <w:sz w:val="20"/>
                <w:szCs w:val="20"/>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B2A432" w14:textId="25FA5DFF" w:rsidR="00044192" w:rsidRPr="00396FB1" w:rsidRDefault="00044192" w:rsidP="00044192">
            <w:pPr>
              <w:pStyle w:val="naisc"/>
              <w:jc w:val="both"/>
              <w:rPr>
                <w:b/>
                <w:sz w:val="20"/>
                <w:szCs w:val="20"/>
              </w:rPr>
            </w:pPr>
            <w:r w:rsidRPr="00396FB1">
              <w:rPr>
                <w:b/>
                <w:sz w:val="20"/>
                <w:szCs w:val="20"/>
              </w:rPr>
              <w:t>IeM (pēc VSS 190821) – priekšlikums</w:t>
            </w:r>
          </w:p>
          <w:p w14:paraId="51D7E793" w14:textId="7F6C482A" w:rsidR="00044192" w:rsidRPr="000E2028" w:rsidRDefault="00044192" w:rsidP="00044192">
            <w:pPr>
              <w:pStyle w:val="naisc"/>
              <w:jc w:val="both"/>
              <w:rPr>
                <w:bCs/>
                <w:sz w:val="20"/>
                <w:szCs w:val="20"/>
              </w:rPr>
            </w:pPr>
            <w:r>
              <w:rPr>
                <w:bCs/>
                <w:sz w:val="20"/>
                <w:szCs w:val="20"/>
              </w:rPr>
              <w:t>I</w:t>
            </w:r>
            <w:r w:rsidRPr="00396FB1">
              <w:rPr>
                <w:bCs/>
                <w:sz w:val="20"/>
                <w:szCs w:val="20"/>
              </w:rPr>
              <w:t>zsakām aicinājumu projekta saskaņošanu turpināt pēc likumprojekta “Elektronisko sakaru likums” pieņemšanas Saeimā 2. lasījumā.</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E0189C" w14:textId="7B583162" w:rsidR="00044192" w:rsidRPr="00246864" w:rsidRDefault="00044192" w:rsidP="00044192">
            <w:pPr>
              <w:jc w:val="both"/>
            </w:pPr>
            <w:r w:rsidRPr="001868E3">
              <w:rPr>
                <w:sz w:val="20"/>
                <w:szCs w:val="20"/>
              </w:rPr>
              <w:t>Projekta saskaņošana tiks turpināta pēc likumprojekta “Elektronisko sakaru likums” pieņemšanas Saeimā 2. lasījumā.</w:t>
            </w:r>
          </w:p>
        </w:tc>
        <w:tc>
          <w:tcPr>
            <w:tcW w:w="5537" w:type="dxa"/>
            <w:tcBorders>
              <w:top w:val="single" w:sz="4" w:space="0" w:color="auto"/>
              <w:left w:val="single" w:sz="4" w:space="0" w:color="auto"/>
              <w:bottom w:val="single" w:sz="4" w:space="0" w:color="auto"/>
            </w:tcBorders>
          </w:tcPr>
          <w:p w14:paraId="2B4872D1" w14:textId="29776A6D" w:rsidR="00044192" w:rsidRDefault="00044192" w:rsidP="00044192">
            <w:pPr>
              <w:jc w:val="both"/>
            </w:pPr>
          </w:p>
        </w:tc>
      </w:tr>
      <w:tr w:rsidR="00044192" w:rsidRPr="002F5AB9" w14:paraId="0674ABEE"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7302FA" w14:textId="77777777" w:rsidR="00044192" w:rsidRPr="00EA2C23" w:rsidRDefault="00044192" w:rsidP="00044192">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4602CB" w14:textId="6D749FC4" w:rsidR="00044192" w:rsidRPr="00FB0FDF" w:rsidRDefault="00044192" w:rsidP="00044192">
            <w:pPr>
              <w:pStyle w:val="naisc"/>
              <w:jc w:val="both"/>
              <w:rPr>
                <w:sz w:val="20"/>
                <w:szCs w:val="20"/>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6D2343" w14:textId="21DD49D7" w:rsidR="00044192" w:rsidRDefault="00044192" w:rsidP="00044192">
            <w:pPr>
              <w:pStyle w:val="naisc"/>
              <w:jc w:val="both"/>
              <w:rPr>
                <w:sz w:val="20"/>
                <w:szCs w:val="20"/>
              </w:rPr>
            </w:pPr>
            <w:r w:rsidRPr="00302CD5">
              <w:rPr>
                <w:b/>
                <w:bCs/>
                <w:sz w:val="20"/>
                <w:szCs w:val="20"/>
              </w:rPr>
              <w:t>TM</w:t>
            </w:r>
            <w:r>
              <w:rPr>
                <w:sz w:val="20"/>
                <w:szCs w:val="20"/>
              </w:rPr>
              <w:t xml:space="preserve"> </w:t>
            </w:r>
            <w:r w:rsidRPr="00396FB1">
              <w:rPr>
                <w:b/>
                <w:sz w:val="20"/>
                <w:szCs w:val="20"/>
              </w:rPr>
              <w:t>(pēc VSS 190821)</w:t>
            </w:r>
          </w:p>
          <w:p w14:paraId="09E5F4A6" w14:textId="4A07A728" w:rsidR="00044192" w:rsidRPr="00870DE5" w:rsidRDefault="00044192" w:rsidP="00044192">
            <w:pPr>
              <w:pStyle w:val="naisc"/>
              <w:jc w:val="both"/>
              <w:rPr>
                <w:sz w:val="20"/>
                <w:szCs w:val="20"/>
              </w:rPr>
            </w:pPr>
            <w:r w:rsidRPr="00302CD5">
              <w:rPr>
                <w:sz w:val="20"/>
                <w:szCs w:val="20"/>
              </w:rPr>
              <w:t>Ievērojot minēto, lai varētu izvērtēt noteikumu projekta atbilstību likumprojektam, noteikumu projekta turpmāka saskaņošana veicama pēc tam, kad likumprojekts būs pieņemts Saeimā otrajā lasījumā.</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E7420B" w14:textId="38D6DBF3" w:rsidR="00044192" w:rsidRPr="001868E3" w:rsidRDefault="00044192" w:rsidP="00044192">
            <w:pPr>
              <w:jc w:val="both"/>
              <w:rPr>
                <w:sz w:val="20"/>
                <w:szCs w:val="20"/>
              </w:rPr>
            </w:pPr>
            <w:r w:rsidRPr="001868E3">
              <w:rPr>
                <w:sz w:val="20"/>
                <w:szCs w:val="20"/>
              </w:rPr>
              <w:t>Projekta saskaņošana tiks turpināta pēc likumprojekta “Elektronisko sakaru likums” pieņemšanas Saeimā 2. lasījumā.</w:t>
            </w:r>
          </w:p>
        </w:tc>
        <w:tc>
          <w:tcPr>
            <w:tcW w:w="5537" w:type="dxa"/>
            <w:tcBorders>
              <w:top w:val="single" w:sz="4" w:space="0" w:color="auto"/>
              <w:left w:val="single" w:sz="4" w:space="0" w:color="auto"/>
              <w:bottom w:val="single" w:sz="4" w:space="0" w:color="auto"/>
            </w:tcBorders>
          </w:tcPr>
          <w:p w14:paraId="23DD939D" w14:textId="77777777" w:rsidR="00044192" w:rsidRDefault="00044192" w:rsidP="00044192">
            <w:pPr>
              <w:jc w:val="both"/>
            </w:pPr>
          </w:p>
        </w:tc>
      </w:tr>
      <w:tr w:rsidR="00044192" w:rsidRPr="002F5AB9" w14:paraId="20518AD3" w14:textId="77777777" w:rsidTr="004A4D0A">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5D7C89" w14:textId="77777777" w:rsidR="00044192" w:rsidRPr="00EA2C23" w:rsidRDefault="00044192" w:rsidP="00044192">
            <w:pPr>
              <w:pStyle w:val="ListParagraph"/>
              <w:numPr>
                <w:ilvl w:val="0"/>
                <w:numId w:val="2"/>
              </w:numPr>
              <w:ind w:left="0" w:firstLine="0"/>
              <w:rPr>
                <w:color w:val="000000" w:themeColor="text1"/>
                <w:sz w:val="20"/>
                <w:szCs w:val="20"/>
              </w:rPr>
            </w:pPr>
          </w:p>
        </w:tc>
        <w:tc>
          <w:tcPr>
            <w:tcW w:w="3118" w:type="dxa"/>
            <w:tcBorders>
              <w:top w:val="single" w:sz="4" w:space="0" w:color="auto"/>
              <w:left w:val="single" w:sz="4" w:space="0" w:color="auto"/>
              <w:bottom w:val="single" w:sz="4" w:space="0" w:color="auto"/>
              <w:right w:val="single" w:sz="4" w:space="0" w:color="auto"/>
            </w:tcBorders>
          </w:tcPr>
          <w:p w14:paraId="457F6A50" w14:textId="43E5F6E8" w:rsidR="00044192" w:rsidRPr="00FB0FDF" w:rsidRDefault="00044192" w:rsidP="00044192">
            <w:pPr>
              <w:pStyle w:val="naisc"/>
              <w:jc w:val="both"/>
              <w:rPr>
                <w:sz w:val="20"/>
                <w:szCs w:val="20"/>
              </w:rPr>
            </w:pPr>
            <w:r w:rsidRPr="00247A82">
              <w:rPr>
                <w:sz w:val="20"/>
                <w:szCs w:val="20"/>
              </w:rPr>
              <w:t xml:space="preserve">3.2. komersants divu mēnešu laikā no saņemšanas brīža precizē tehnisko uzdevumu un saskaņo ar </w:t>
            </w:r>
            <w:r w:rsidRPr="00247A82">
              <w:rPr>
                <w:sz w:val="20"/>
                <w:szCs w:val="20"/>
              </w:rPr>
              <w:lastRenderedPageBreak/>
              <w:t>Satversmes aizsardzības biroju pārtveršanas punkta (punktu) tehniskā projekta (turpmāk – tehniskais projekts) izstrādes termiņu;</w:t>
            </w:r>
          </w:p>
        </w:tc>
        <w:tc>
          <w:tcPr>
            <w:tcW w:w="3544" w:type="dxa"/>
            <w:tcBorders>
              <w:top w:val="single" w:sz="4" w:space="0" w:color="auto"/>
              <w:left w:val="single" w:sz="4" w:space="0" w:color="auto"/>
              <w:bottom w:val="single" w:sz="4" w:space="0" w:color="auto"/>
              <w:right w:val="single" w:sz="4" w:space="0" w:color="auto"/>
            </w:tcBorders>
          </w:tcPr>
          <w:p w14:paraId="683DF6CC" w14:textId="77777777" w:rsidR="00044192" w:rsidRPr="003809C3" w:rsidRDefault="00044192" w:rsidP="00044192">
            <w:pPr>
              <w:pStyle w:val="naisc"/>
              <w:jc w:val="both"/>
              <w:rPr>
                <w:sz w:val="20"/>
                <w:szCs w:val="20"/>
              </w:rPr>
            </w:pPr>
            <w:r w:rsidRPr="003809C3">
              <w:rPr>
                <w:b/>
                <w:bCs/>
                <w:sz w:val="20"/>
                <w:szCs w:val="20"/>
              </w:rPr>
              <w:lastRenderedPageBreak/>
              <w:t>TM</w:t>
            </w:r>
            <w:r w:rsidRPr="003809C3">
              <w:rPr>
                <w:sz w:val="20"/>
                <w:szCs w:val="20"/>
              </w:rPr>
              <w:t xml:space="preserve"> </w:t>
            </w:r>
            <w:r w:rsidRPr="003809C3">
              <w:rPr>
                <w:b/>
                <w:bCs/>
                <w:sz w:val="20"/>
                <w:szCs w:val="20"/>
              </w:rPr>
              <w:t>priekšlikums</w:t>
            </w:r>
            <w:r>
              <w:rPr>
                <w:sz w:val="20"/>
                <w:szCs w:val="20"/>
              </w:rPr>
              <w:t xml:space="preserve"> </w:t>
            </w:r>
            <w:r w:rsidRPr="003809C3">
              <w:rPr>
                <w:sz w:val="20"/>
                <w:szCs w:val="20"/>
              </w:rPr>
              <w:t>(saskaņošanas procesā TAP 13.05.2022.)</w:t>
            </w:r>
          </w:p>
          <w:p w14:paraId="441E5109" w14:textId="2C31EC1E" w:rsidR="00044192" w:rsidRPr="00302CD5" w:rsidRDefault="00044192" w:rsidP="00044192">
            <w:pPr>
              <w:pStyle w:val="naisc"/>
              <w:jc w:val="both"/>
              <w:rPr>
                <w:b/>
                <w:bCs/>
                <w:sz w:val="20"/>
                <w:szCs w:val="20"/>
              </w:rPr>
            </w:pPr>
            <w:r w:rsidRPr="003809C3">
              <w:rPr>
                <w:sz w:val="20"/>
                <w:szCs w:val="20"/>
              </w:rPr>
              <w:lastRenderedPageBreak/>
              <w:t>Lūdzam noteikumu projekta 3.2. apakšpunktā skaidri norādīt, no kā saņemšanas brīža precizējams tehniskais uzdevums, t.i., ka no tehniskā uzdevuma saņemšanas brīža.</w:t>
            </w:r>
          </w:p>
        </w:tc>
        <w:tc>
          <w:tcPr>
            <w:tcW w:w="2126" w:type="dxa"/>
            <w:tcBorders>
              <w:top w:val="single" w:sz="4" w:space="0" w:color="auto"/>
              <w:left w:val="single" w:sz="4" w:space="0" w:color="auto"/>
              <w:bottom w:val="single" w:sz="4" w:space="0" w:color="auto"/>
              <w:right w:val="single" w:sz="4" w:space="0" w:color="auto"/>
            </w:tcBorders>
          </w:tcPr>
          <w:p w14:paraId="5A17952B" w14:textId="123C05FB" w:rsidR="00044192" w:rsidRPr="001868E3" w:rsidRDefault="00044192" w:rsidP="00044192">
            <w:pPr>
              <w:jc w:val="both"/>
              <w:rPr>
                <w:sz w:val="20"/>
                <w:szCs w:val="20"/>
              </w:rPr>
            </w:pPr>
            <w:r w:rsidRPr="00247A82">
              <w:rPr>
                <w:sz w:val="20"/>
                <w:szCs w:val="20"/>
              </w:rPr>
              <w:lastRenderedPageBreak/>
              <w:t>Noteikumu projekta apakšpunkts izteikts jaunā redakcijā.</w:t>
            </w:r>
          </w:p>
        </w:tc>
        <w:tc>
          <w:tcPr>
            <w:tcW w:w="5537" w:type="dxa"/>
            <w:tcBorders>
              <w:top w:val="single" w:sz="4" w:space="0" w:color="auto"/>
              <w:left w:val="single" w:sz="4" w:space="0" w:color="auto"/>
              <w:bottom w:val="single" w:sz="4" w:space="0" w:color="auto"/>
            </w:tcBorders>
          </w:tcPr>
          <w:p w14:paraId="55C276B9" w14:textId="0DF21F31" w:rsidR="00044192" w:rsidRPr="00247A82" w:rsidRDefault="00044192" w:rsidP="00044192">
            <w:pPr>
              <w:jc w:val="both"/>
              <w:rPr>
                <w:sz w:val="20"/>
                <w:szCs w:val="20"/>
              </w:rPr>
            </w:pPr>
            <w:r w:rsidRPr="00247A82">
              <w:rPr>
                <w:sz w:val="20"/>
                <w:szCs w:val="20"/>
              </w:rPr>
              <w:t xml:space="preserve">3.2. komersants divu mēnešu laikā no tehniskā uzdevuma saņemšanas brīža precizē tehnisko uzdevumu un saskaņo ar </w:t>
            </w:r>
            <w:r w:rsidRPr="00247A82">
              <w:rPr>
                <w:sz w:val="20"/>
                <w:szCs w:val="20"/>
              </w:rPr>
              <w:lastRenderedPageBreak/>
              <w:t>Satversmes aizsardzības biroju pārtveršanas punkta (punktu) tehniskā projekta (turpmāk – tehniskais projekts) izstrādes termiņu;</w:t>
            </w:r>
          </w:p>
        </w:tc>
      </w:tr>
      <w:tr w:rsidR="009A6CB8" w:rsidRPr="002F5AB9" w14:paraId="780DBFEB" w14:textId="77777777" w:rsidTr="004A4D0A">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7B31F3" w14:textId="77777777" w:rsidR="009A6CB8" w:rsidRPr="00EA2C23" w:rsidRDefault="009A6CB8" w:rsidP="009A6CB8">
            <w:pPr>
              <w:pStyle w:val="ListParagraph"/>
              <w:numPr>
                <w:ilvl w:val="0"/>
                <w:numId w:val="2"/>
              </w:numPr>
              <w:ind w:left="0" w:firstLine="0"/>
              <w:rPr>
                <w:color w:val="000000" w:themeColor="text1"/>
                <w:sz w:val="20"/>
                <w:szCs w:val="20"/>
              </w:rPr>
            </w:pPr>
          </w:p>
        </w:tc>
        <w:tc>
          <w:tcPr>
            <w:tcW w:w="3118" w:type="dxa"/>
            <w:tcBorders>
              <w:top w:val="single" w:sz="4" w:space="0" w:color="auto"/>
              <w:left w:val="single" w:sz="4" w:space="0" w:color="auto"/>
              <w:bottom w:val="single" w:sz="4" w:space="0" w:color="auto"/>
              <w:right w:val="single" w:sz="4" w:space="0" w:color="auto"/>
            </w:tcBorders>
          </w:tcPr>
          <w:p w14:paraId="46380C9F" w14:textId="194FA429" w:rsidR="009A6CB8" w:rsidRPr="00247A82" w:rsidRDefault="009A6CB8" w:rsidP="009A6CB8">
            <w:pPr>
              <w:pStyle w:val="naisc"/>
              <w:jc w:val="both"/>
              <w:rPr>
                <w:sz w:val="20"/>
                <w:szCs w:val="20"/>
              </w:rPr>
            </w:pPr>
            <w:r>
              <w:rPr>
                <w:sz w:val="20"/>
                <w:szCs w:val="20"/>
              </w:rPr>
              <w:t>Anotācija</w:t>
            </w:r>
          </w:p>
        </w:tc>
        <w:tc>
          <w:tcPr>
            <w:tcW w:w="3544" w:type="dxa"/>
            <w:tcBorders>
              <w:top w:val="single" w:sz="4" w:space="0" w:color="auto"/>
              <w:left w:val="single" w:sz="4" w:space="0" w:color="auto"/>
              <w:bottom w:val="single" w:sz="4" w:space="0" w:color="auto"/>
              <w:right w:val="single" w:sz="4" w:space="0" w:color="auto"/>
            </w:tcBorders>
          </w:tcPr>
          <w:p w14:paraId="1F597211" w14:textId="77777777" w:rsidR="009A6CB8" w:rsidRPr="003809C3" w:rsidRDefault="009A6CB8" w:rsidP="009A6CB8">
            <w:pPr>
              <w:pStyle w:val="naisc"/>
              <w:jc w:val="both"/>
              <w:rPr>
                <w:sz w:val="20"/>
                <w:szCs w:val="20"/>
              </w:rPr>
            </w:pPr>
            <w:r w:rsidRPr="003809C3">
              <w:rPr>
                <w:b/>
                <w:bCs/>
                <w:sz w:val="20"/>
                <w:szCs w:val="20"/>
              </w:rPr>
              <w:t>TM</w:t>
            </w:r>
            <w:r w:rsidRPr="003809C3">
              <w:rPr>
                <w:sz w:val="20"/>
                <w:szCs w:val="20"/>
              </w:rPr>
              <w:t xml:space="preserve"> (saskaņošanas procesā TAP 13.05.2022.)</w:t>
            </w:r>
          </w:p>
          <w:p w14:paraId="6F490554" w14:textId="4579C05B" w:rsidR="009A6CB8" w:rsidRPr="003809C3" w:rsidRDefault="009A6CB8" w:rsidP="009A6CB8">
            <w:pPr>
              <w:pStyle w:val="naisc"/>
              <w:jc w:val="both"/>
              <w:rPr>
                <w:b/>
                <w:bCs/>
                <w:sz w:val="20"/>
                <w:szCs w:val="20"/>
              </w:rPr>
            </w:pPr>
            <w:r w:rsidRPr="003809C3">
              <w:rPr>
                <w:sz w:val="20"/>
                <w:szCs w:val="20"/>
              </w:rPr>
              <w:t xml:space="preserve">Noteikumu projekta anotācijā norādīts, ka ir paredzēts </w:t>
            </w:r>
            <w:proofErr w:type="spellStart"/>
            <w:r w:rsidRPr="003809C3">
              <w:rPr>
                <w:sz w:val="20"/>
                <w:szCs w:val="20"/>
              </w:rPr>
              <w:t>pārizdot</w:t>
            </w:r>
            <w:proofErr w:type="spellEnd"/>
            <w:r w:rsidRPr="003809C3">
              <w:rPr>
                <w:sz w:val="20"/>
                <w:szCs w:val="20"/>
              </w:rPr>
              <w:t xml:space="preserve"> Ministru kabineta noteikumus, nemainot tos saturiski, bet veicot tehniskus precizējumus (atsauču, numerācijas precizēšana, nosacījumu, kas attiecas uz pagātni un vairs nav saistoši</w:t>
            </w:r>
            <w:r w:rsidRPr="003809C3">
              <w:rPr>
                <w:b/>
                <w:bCs/>
                <w:sz w:val="20"/>
                <w:szCs w:val="20"/>
              </w:rPr>
              <w:t xml:space="preserve"> </w:t>
            </w:r>
            <w:r w:rsidRPr="003809C3">
              <w:rPr>
                <w:sz w:val="20"/>
                <w:szCs w:val="20"/>
              </w:rPr>
              <w:t>izslēgšana). Saistībā ar minēto un pamatojoties uz Ministru kabineta 2021. gada 7. septembra noteikumu Nr. 617 "Tiesību akta projekta sākotnējās ietekmes izvērtēšanas kārtība"  9.1. apakšpunktu, lūdzam sniegt pamatotu skaidrojumu par noteikumu projektā paredzēto būtisko izmaiņu iepretim Ministru kabineta 2005. gada 9. augusta noteikumiem Nr. 591 “Kārtība, kādā elektronisko sakaru komersants aprīko elektronisko sakaru tīklu ar iekārtām, kas likumā noteiktajos gadījumos nodrošina operatīvās informācijas iegūšanu no tehniskajiem līdzekļiem un sarunu operatīvu noklausīšanos” (termiņu paredzēšanu, nosacījumu svītrošanu u.tml.) nepieciešamību un mērķi , ņemot vērā, ka vairākām izmaiņām ir juridiski nozīmīgas sekas (piemēram, tehniskā projekta īstenošanas termiņa paredzēšana u.c.).</w:t>
            </w:r>
          </w:p>
        </w:tc>
        <w:tc>
          <w:tcPr>
            <w:tcW w:w="2126" w:type="dxa"/>
            <w:tcBorders>
              <w:top w:val="single" w:sz="4" w:space="0" w:color="auto"/>
              <w:left w:val="single" w:sz="4" w:space="0" w:color="auto"/>
              <w:bottom w:val="single" w:sz="4" w:space="0" w:color="auto"/>
              <w:right w:val="single" w:sz="4" w:space="0" w:color="auto"/>
            </w:tcBorders>
          </w:tcPr>
          <w:p w14:paraId="5F5E51FD" w14:textId="6751CDE2" w:rsidR="009A6CB8" w:rsidRPr="00247A82" w:rsidRDefault="009A6CB8" w:rsidP="009A6CB8">
            <w:pPr>
              <w:jc w:val="both"/>
              <w:rPr>
                <w:sz w:val="20"/>
                <w:szCs w:val="20"/>
              </w:rPr>
            </w:pPr>
            <w:r>
              <w:rPr>
                <w:sz w:val="20"/>
                <w:szCs w:val="20"/>
              </w:rPr>
              <w:t>Noteikumu projekta anotācija precizēta pēc TM norādījumiem.</w:t>
            </w:r>
          </w:p>
        </w:tc>
        <w:tc>
          <w:tcPr>
            <w:tcW w:w="5537" w:type="dxa"/>
            <w:tcBorders>
              <w:top w:val="single" w:sz="4" w:space="0" w:color="auto"/>
              <w:left w:val="single" w:sz="4" w:space="0" w:color="auto"/>
              <w:bottom w:val="single" w:sz="4" w:space="0" w:color="auto"/>
            </w:tcBorders>
          </w:tcPr>
          <w:p w14:paraId="407C3518" w14:textId="77777777" w:rsidR="009A6CB8" w:rsidRPr="00247A82" w:rsidRDefault="009A6CB8" w:rsidP="009A6CB8">
            <w:pPr>
              <w:jc w:val="both"/>
              <w:rPr>
                <w:sz w:val="20"/>
                <w:szCs w:val="20"/>
              </w:rPr>
            </w:pPr>
          </w:p>
        </w:tc>
      </w:tr>
      <w:tr w:rsidR="009A6CB8" w:rsidRPr="002F5AB9" w14:paraId="4047EE1F" w14:textId="77777777" w:rsidTr="00402168">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995E93" w14:textId="77777777" w:rsidR="009A6CB8" w:rsidRPr="00EA2C23" w:rsidRDefault="009A6CB8" w:rsidP="009A6CB8">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E05D2" w14:textId="77777777" w:rsidR="009A6CB8" w:rsidRPr="00FB0FDF" w:rsidRDefault="009A6CB8" w:rsidP="009A6CB8">
            <w:pPr>
              <w:pStyle w:val="naisc"/>
              <w:jc w:val="both"/>
              <w:rPr>
                <w:sz w:val="20"/>
                <w:szCs w:val="20"/>
              </w:rPr>
            </w:pPr>
          </w:p>
        </w:tc>
        <w:tc>
          <w:tcPr>
            <w:tcW w:w="3544" w:type="dxa"/>
            <w:tcBorders>
              <w:top w:val="single" w:sz="4" w:space="0" w:color="auto"/>
              <w:left w:val="single" w:sz="4" w:space="0" w:color="auto"/>
              <w:bottom w:val="single" w:sz="4" w:space="0" w:color="auto"/>
              <w:right w:val="single" w:sz="4" w:space="0" w:color="auto"/>
            </w:tcBorders>
          </w:tcPr>
          <w:p w14:paraId="48615C11" w14:textId="77777777" w:rsidR="009A6CB8" w:rsidRPr="003809C3" w:rsidRDefault="009A6CB8" w:rsidP="009A6CB8">
            <w:pPr>
              <w:pStyle w:val="naisc"/>
              <w:jc w:val="both"/>
              <w:rPr>
                <w:sz w:val="20"/>
                <w:szCs w:val="20"/>
              </w:rPr>
            </w:pPr>
            <w:r w:rsidRPr="003809C3">
              <w:rPr>
                <w:b/>
                <w:bCs/>
                <w:sz w:val="20"/>
                <w:szCs w:val="20"/>
              </w:rPr>
              <w:t>TM</w:t>
            </w:r>
            <w:r w:rsidRPr="003809C3">
              <w:rPr>
                <w:sz w:val="20"/>
                <w:szCs w:val="20"/>
              </w:rPr>
              <w:t xml:space="preserve"> (saskaņošanas procesā TAP 13.05.2022.)</w:t>
            </w:r>
          </w:p>
          <w:p w14:paraId="6CC209A6" w14:textId="5A15E0C6" w:rsidR="009A6CB8" w:rsidRPr="00302CD5" w:rsidRDefault="009A6CB8" w:rsidP="009A6CB8">
            <w:pPr>
              <w:pStyle w:val="naisc"/>
              <w:jc w:val="both"/>
              <w:rPr>
                <w:b/>
                <w:bCs/>
                <w:sz w:val="20"/>
                <w:szCs w:val="20"/>
              </w:rPr>
            </w:pPr>
            <w:r w:rsidRPr="003809C3">
              <w:rPr>
                <w:sz w:val="20"/>
                <w:szCs w:val="20"/>
              </w:rPr>
              <w:t xml:space="preserve">Lūdzam izvērtēt un noteikumu projektu virzīt apstiprināšanai Ministru kabinetā pēc tam, kad likumprojekts "Elektronisko sakaru likums" (Nr. 1216/Lp13; šobrīd </w:t>
            </w:r>
            <w:r w:rsidRPr="003809C3">
              <w:rPr>
                <w:sz w:val="20"/>
                <w:szCs w:val="20"/>
              </w:rPr>
              <w:lastRenderedPageBreak/>
              <w:t>atbalstīts 2. lasījumā) tiks Saeimā pieņemts 3. lasījumā un Valsts prezidents to izsludinājis, ņemot vērā, ka minētajā likumprojektā vēl var izdarīt izmaiņas un tādējādi, iespējams, var tikt apdraudēts noteikumu projekta mērķis. Kā arī lūdzam aizpildīt noteikumu projekta anotācijas 4. sadaļu ar informāciju par attiecīgo grozījumu nepieciešamību un būtību.</w:t>
            </w:r>
          </w:p>
        </w:tc>
        <w:tc>
          <w:tcPr>
            <w:tcW w:w="2126" w:type="dxa"/>
            <w:tcBorders>
              <w:top w:val="single" w:sz="4" w:space="0" w:color="auto"/>
              <w:left w:val="single" w:sz="4" w:space="0" w:color="auto"/>
              <w:bottom w:val="single" w:sz="4" w:space="0" w:color="auto"/>
              <w:right w:val="single" w:sz="4" w:space="0" w:color="auto"/>
            </w:tcBorders>
          </w:tcPr>
          <w:p w14:paraId="6AF926A1" w14:textId="145CFBA7" w:rsidR="009A6CB8" w:rsidRPr="001868E3" w:rsidRDefault="009A6CB8" w:rsidP="009A6CB8">
            <w:pPr>
              <w:jc w:val="both"/>
              <w:rPr>
                <w:sz w:val="20"/>
                <w:szCs w:val="20"/>
              </w:rPr>
            </w:pPr>
            <w:r>
              <w:rPr>
                <w:sz w:val="20"/>
                <w:szCs w:val="20"/>
              </w:rPr>
              <w:lastRenderedPageBreak/>
              <w:t>Likumprojekts “Elektronisko sakaru likums” Saeimā pieņemts 3. lasījumā 2. jūnijā</w:t>
            </w:r>
          </w:p>
        </w:tc>
        <w:tc>
          <w:tcPr>
            <w:tcW w:w="5537" w:type="dxa"/>
            <w:tcBorders>
              <w:top w:val="single" w:sz="4" w:space="0" w:color="auto"/>
              <w:left w:val="single" w:sz="4" w:space="0" w:color="auto"/>
              <w:bottom w:val="single" w:sz="4" w:space="0" w:color="auto"/>
            </w:tcBorders>
          </w:tcPr>
          <w:p w14:paraId="734BDC1B" w14:textId="77777777" w:rsidR="009A6CB8" w:rsidRDefault="009A6CB8" w:rsidP="009A6CB8">
            <w:pPr>
              <w:jc w:val="both"/>
            </w:pPr>
          </w:p>
        </w:tc>
      </w:tr>
    </w:tbl>
    <w:p w14:paraId="0F3AED22" w14:textId="4A16D6A3" w:rsidR="0039737E" w:rsidRDefault="0039737E" w:rsidP="000E2028">
      <w:pPr>
        <w:jc w:val="both"/>
      </w:pPr>
    </w:p>
    <w:p w14:paraId="57E5DA41" w14:textId="77777777" w:rsidR="005D280C" w:rsidRDefault="005D280C" w:rsidP="005D280C">
      <w:pPr>
        <w:tabs>
          <w:tab w:val="left" w:pos="1110"/>
          <w:tab w:val="center" w:pos="7200"/>
        </w:tabs>
        <w:jc w:val="left"/>
      </w:pPr>
      <w:r>
        <w:tab/>
      </w:r>
    </w:p>
    <w:p w14:paraId="6E74E226" w14:textId="77777777" w:rsidR="005D280C" w:rsidRPr="005D280C" w:rsidRDefault="005D280C" w:rsidP="005D280C">
      <w:pPr>
        <w:spacing w:after="160" w:line="259" w:lineRule="auto"/>
        <w:ind w:firstLine="720"/>
        <w:jc w:val="left"/>
      </w:pPr>
      <w:r w:rsidRPr="005D280C">
        <w:t>Piezīme. * Dokumenta rekvizītu "paraksts" neaizpilda, ja elektroniskais dokuments ir sagatavots atbilstoši normatīvajiem aktiem par elektronisko dokumentu noformēšanu.</w:t>
      </w:r>
    </w:p>
    <w:p w14:paraId="1514C138" w14:textId="08827315" w:rsidR="005D280C" w:rsidRPr="005D280C" w:rsidRDefault="005D280C" w:rsidP="005D280C">
      <w:pPr>
        <w:spacing w:after="160" w:line="259" w:lineRule="auto"/>
        <w:ind w:firstLine="720"/>
        <w:jc w:val="left"/>
      </w:pPr>
    </w:p>
    <w:tbl>
      <w:tblPr>
        <w:tblW w:w="0" w:type="auto"/>
        <w:tblLook w:val="00A0" w:firstRow="1" w:lastRow="0" w:firstColumn="1" w:lastColumn="0" w:noHBand="0" w:noVBand="0"/>
      </w:tblPr>
      <w:tblGrid>
        <w:gridCol w:w="8268"/>
      </w:tblGrid>
      <w:tr w:rsidR="005D280C" w:rsidRPr="005D280C" w14:paraId="75AB840E" w14:textId="77777777" w:rsidTr="00BB7564">
        <w:tc>
          <w:tcPr>
            <w:tcW w:w="8268" w:type="dxa"/>
            <w:tcBorders>
              <w:top w:val="single" w:sz="4" w:space="0" w:color="000000"/>
            </w:tcBorders>
          </w:tcPr>
          <w:p w14:paraId="58454D18" w14:textId="77777777" w:rsidR="005D280C" w:rsidRPr="005D280C" w:rsidRDefault="005D280C" w:rsidP="005D280C">
            <w:pPr>
              <w:spacing w:after="160" w:line="259" w:lineRule="auto"/>
            </w:pPr>
            <w:r w:rsidRPr="005D280C">
              <w:t>(par projektu atbildīgās amatpersonas vārds un uzvārds)</w:t>
            </w:r>
          </w:p>
        </w:tc>
      </w:tr>
      <w:tr w:rsidR="005D280C" w:rsidRPr="005D280C" w14:paraId="2E76D579" w14:textId="77777777" w:rsidTr="00BB7564">
        <w:tc>
          <w:tcPr>
            <w:tcW w:w="8268" w:type="dxa"/>
            <w:tcBorders>
              <w:bottom w:val="single" w:sz="4" w:space="0" w:color="000000"/>
            </w:tcBorders>
          </w:tcPr>
          <w:p w14:paraId="4FF61455" w14:textId="504A28F4" w:rsidR="005D280C" w:rsidRPr="005D280C" w:rsidRDefault="005D280C" w:rsidP="005D280C">
            <w:pPr>
              <w:spacing w:after="160" w:line="259" w:lineRule="auto"/>
            </w:pPr>
          </w:p>
        </w:tc>
      </w:tr>
      <w:tr w:rsidR="005D280C" w:rsidRPr="005D280C" w14:paraId="30A72AFF" w14:textId="77777777" w:rsidTr="00BB7564">
        <w:tc>
          <w:tcPr>
            <w:tcW w:w="8268" w:type="dxa"/>
            <w:tcBorders>
              <w:top w:val="single" w:sz="4" w:space="0" w:color="000000"/>
            </w:tcBorders>
          </w:tcPr>
          <w:p w14:paraId="1FE85F92" w14:textId="77777777" w:rsidR="005D280C" w:rsidRPr="005D280C" w:rsidRDefault="005D280C" w:rsidP="005D280C">
            <w:pPr>
              <w:spacing w:after="160" w:line="259" w:lineRule="auto"/>
            </w:pPr>
            <w:r w:rsidRPr="005D280C">
              <w:t>(amats)</w:t>
            </w:r>
          </w:p>
        </w:tc>
      </w:tr>
      <w:tr w:rsidR="005D280C" w:rsidRPr="005D280C" w14:paraId="04620317" w14:textId="77777777" w:rsidTr="00BB7564">
        <w:tc>
          <w:tcPr>
            <w:tcW w:w="8268" w:type="dxa"/>
            <w:tcBorders>
              <w:bottom w:val="single" w:sz="4" w:space="0" w:color="000000"/>
            </w:tcBorders>
          </w:tcPr>
          <w:p w14:paraId="18295301" w14:textId="0F85AFD8" w:rsidR="005D280C" w:rsidRPr="005D280C" w:rsidRDefault="005D280C" w:rsidP="005D280C">
            <w:pPr>
              <w:spacing w:after="160" w:line="259" w:lineRule="auto"/>
            </w:pPr>
          </w:p>
        </w:tc>
      </w:tr>
      <w:tr w:rsidR="005D280C" w:rsidRPr="005D280C" w14:paraId="610F5967" w14:textId="77777777" w:rsidTr="00BB7564">
        <w:tc>
          <w:tcPr>
            <w:tcW w:w="8268" w:type="dxa"/>
            <w:tcBorders>
              <w:top w:val="single" w:sz="4" w:space="0" w:color="000000"/>
            </w:tcBorders>
          </w:tcPr>
          <w:p w14:paraId="3F1D45E6" w14:textId="77777777" w:rsidR="005D280C" w:rsidRPr="005D280C" w:rsidRDefault="005D280C" w:rsidP="005D280C">
            <w:pPr>
              <w:spacing w:after="160" w:line="259" w:lineRule="auto"/>
            </w:pPr>
            <w:r w:rsidRPr="005D280C">
              <w:t>(tālruņa un faksa numurs)</w:t>
            </w:r>
          </w:p>
        </w:tc>
      </w:tr>
      <w:tr w:rsidR="005D280C" w:rsidRPr="005D280C" w14:paraId="17E6BC4C" w14:textId="77777777" w:rsidTr="00BB7564">
        <w:tc>
          <w:tcPr>
            <w:tcW w:w="8268" w:type="dxa"/>
            <w:tcBorders>
              <w:bottom w:val="single" w:sz="4" w:space="0" w:color="000000"/>
            </w:tcBorders>
          </w:tcPr>
          <w:p w14:paraId="24E59DE2" w14:textId="16B7A253" w:rsidR="005D280C" w:rsidRPr="005D280C" w:rsidRDefault="005D280C" w:rsidP="005D280C">
            <w:pPr>
              <w:spacing w:after="160" w:line="259" w:lineRule="auto"/>
            </w:pPr>
          </w:p>
        </w:tc>
      </w:tr>
      <w:tr w:rsidR="005D280C" w:rsidRPr="005D280C" w14:paraId="6A3551E0" w14:textId="77777777" w:rsidTr="00BB7564">
        <w:tc>
          <w:tcPr>
            <w:tcW w:w="8268" w:type="dxa"/>
            <w:tcBorders>
              <w:top w:val="single" w:sz="4" w:space="0" w:color="000000"/>
            </w:tcBorders>
          </w:tcPr>
          <w:p w14:paraId="09D2773F" w14:textId="77777777" w:rsidR="005D280C" w:rsidRPr="005D280C" w:rsidRDefault="005D280C" w:rsidP="005D280C">
            <w:pPr>
              <w:spacing w:after="160" w:line="259" w:lineRule="auto"/>
            </w:pPr>
            <w:r w:rsidRPr="005D280C">
              <w:t>(e-pasta adrese)</w:t>
            </w:r>
          </w:p>
        </w:tc>
      </w:tr>
    </w:tbl>
    <w:p w14:paraId="6934FF0F" w14:textId="10B70274" w:rsidR="005D280C" w:rsidRPr="005D280C" w:rsidRDefault="005D280C" w:rsidP="005D280C">
      <w:pPr>
        <w:tabs>
          <w:tab w:val="left" w:pos="1110"/>
          <w:tab w:val="center" w:pos="7200"/>
        </w:tabs>
        <w:jc w:val="left"/>
      </w:pPr>
      <w:r>
        <w:tab/>
      </w:r>
      <w:r>
        <w:tab/>
      </w:r>
      <w:r>
        <w:tab/>
      </w:r>
    </w:p>
    <w:sectPr w:rsidR="005D280C" w:rsidRPr="005D280C" w:rsidSect="000E2028">
      <w:headerReference w:type="default" r:id="rId7"/>
      <w:footerReference w:type="default" r:id="rId8"/>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CD882" w14:textId="77777777" w:rsidR="00FA769C" w:rsidRDefault="00FA769C" w:rsidP="0086076F">
      <w:r>
        <w:separator/>
      </w:r>
    </w:p>
  </w:endnote>
  <w:endnote w:type="continuationSeparator" w:id="0">
    <w:p w14:paraId="2C44429E" w14:textId="77777777" w:rsidR="00FA769C" w:rsidRDefault="00FA769C" w:rsidP="00860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E271" w14:textId="7D5966B4" w:rsidR="0086076F" w:rsidRPr="0086076F" w:rsidRDefault="0086076F" w:rsidP="0086076F">
    <w:pPr>
      <w:pStyle w:val="Footer"/>
      <w:jc w:val="left"/>
      <w:rPr>
        <w:sz w:val="20"/>
        <w:szCs w:val="20"/>
      </w:rPr>
    </w:pPr>
    <w:r w:rsidRPr="0086076F">
      <w:rPr>
        <w:sz w:val="20"/>
        <w:szCs w:val="20"/>
      </w:rPr>
      <w:t>SMIzz</w:t>
    </w:r>
    <w:r w:rsidR="00E2063B">
      <w:rPr>
        <w:sz w:val="20"/>
        <w:szCs w:val="20"/>
      </w:rPr>
      <w:t>_08</w:t>
    </w:r>
    <w:r w:rsidR="003809C3">
      <w:rPr>
        <w:sz w:val="20"/>
        <w:szCs w:val="20"/>
      </w:rPr>
      <w:t>0</w:t>
    </w:r>
    <w:r w:rsidR="00E2063B">
      <w:rPr>
        <w:sz w:val="20"/>
        <w:szCs w:val="20"/>
      </w:rPr>
      <w:t>8</w:t>
    </w:r>
    <w:r w:rsidRPr="0086076F">
      <w:rPr>
        <w:sz w:val="20"/>
        <w:szCs w:val="20"/>
      </w:rPr>
      <w:t>2</w:t>
    </w:r>
    <w:r w:rsidR="00DF6B9E">
      <w:rPr>
        <w:sz w:val="20"/>
        <w:szCs w:val="20"/>
      </w:rPr>
      <w:t>2</w:t>
    </w:r>
    <w:r w:rsidRPr="0086076F">
      <w:rPr>
        <w:sz w:val="20"/>
        <w:szCs w:val="20"/>
      </w:rPr>
      <w:t>_MK7</w:t>
    </w:r>
    <w:r w:rsidR="002C30FF">
      <w:rPr>
        <w:sz w:val="20"/>
        <w:szCs w:val="20"/>
      </w:rPr>
      <w:t>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B5AA5" w14:textId="77777777" w:rsidR="00FA769C" w:rsidRDefault="00FA769C" w:rsidP="0086076F">
      <w:r>
        <w:separator/>
      </w:r>
    </w:p>
  </w:footnote>
  <w:footnote w:type="continuationSeparator" w:id="0">
    <w:p w14:paraId="78D28431" w14:textId="77777777" w:rsidR="00FA769C" w:rsidRDefault="00FA769C" w:rsidP="00860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329822"/>
      <w:docPartObj>
        <w:docPartGallery w:val="Page Numbers (Top of Page)"/>
        <w:docPartUnique/>
      </w:docPartObj>
    </w:sdtPr>
    <w:sdtEndPr>
      <w:rPr>
        <w:noProof/>
      </w:rPr>
    </w:sdtEndPr>
    <w:sdtContent>
      <w:p w14:paraId="5963089D" w14:textId="252B5E90" w:rsidR="0086076F" w:rsidRDefault="008607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855FAA" w14:textId="77777777" w:rsidR="0086076F" w:rsidRDefault="00860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663E"/>
    <w:multiLevelType w:val="hybridMultilevel"/>
    <w:tmpl w:val="247AE566"/>
    <w:lvl w:ilvl="0" w:tplc="7E5CF8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466696D"/>
    <w:multiLevelType w:val="hybridMultilevel"/>
    <w:tmpl w:val="B5E24C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EEB540F"/>
    <w:multiLevelType w:val="hybridMultilevel"/>
    <w:tmpl w:val="894A61E6"/>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8820789">
    <w:abstractNumId w:val="2"/>
  </w:num>
  <w:num w:numId="2" w16cid:durableId="1841776299">
    <w:abstractNumId w:val="1"/>
  </w:num>
  <w:num w:numId="3" w16cid:durableId="126419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0F"/>
    <w:rsid w:val="000150A3"/>
    <w:rsid w:val="00023B62"/>
    <w:rsid w:val="00044192"/>
    <w:rsid w:val="0006469D"/>
    <w:rsid w:val="000D0EDC"/>
    <w:rsid w:val="000E2028"/>
    <w:rsid w:val="001410EB"/>
    <w:rsid w:val="00143EC6"/>
    <w:rsid w:val="001868E3"/>
    <w:rsid w:val="0020464F"/>
    <w:rsid w:val="00205E5B"/>
    <w:rsid w:val="00247A82"/>
    <w:rsid w:val="002C30FF"/>
    <w:rsid w:val="00302CD5"/>
    <w:rsid w:val="003809C3"/>
    <w:rsid w:val="00396FB1"/>
    <w:rsid w:val="0039737E"/>
    <w:rsid w:val="003A3CF8"/>
    <w:rsid w:val="0043460B"/>
    <w:rsid w:val="004C0ECA"/>
    <w:rsid w:val="00504D1C"/>
    <w:rsid w:val="00566A7F"/>
    <w:rsid w:val="005D171F"/>
    <w:rsid w:val="005D280C"/>
    <w:rsid w:val="00615FC1"/>
    <w:rsid w:val="00655C42"/>
    <w:rsid w:val="00681F59"/>
    <w:rsid w:val="006F58BF"/>
    <w:rsid w:val="006F5FD9"/>
    <w:rsid w:val="00766631"/>
    <w:rsid w:val="00782E9E"/>
    <w:rsid w:val="007879B0"/>
    <w:rsid w:val="007A5B83"/>
    <w:rsid w:val="00847092"/>
    <w:rsid w:val="0086076F"/>
    <w:rsid w:val="00870DE5"/>
    <w:rsid w:val="008A25D6"/>
    <w:rsid w:val="008D10C5"/>
    <w:rsid w:val="009A06DE"/>
    <w:rsid w:val="009A6CB8"/>
    <w:rsid w:val="009B7B63"/>
    <w:rsid w:val="009F6B44"/>
    <w:rsid w:val="00A01F97"/>
    <w:rsid w:val="00A6640F"/>
    <w:rsid w:val="00A82059"/>
    <w:rsid w:val="00AA3D93"/>
    <w:rsid w:val="00B13BB4"/>
    <w:rsid w:val="00B14EB4"/>
    <w:rsid w:val="00B41309"/>
    <w:rsid w:val="00BF0125"/>
    <w:rsid w:val="00C15EA5"/>
    <w:rsid w:val="00C31E0E"/>
    <w:rsid w:val="00C82F49"/>
    <w:rsid w:val="00DA1CD0"/>
    <w:rsid w:val="00DA30C7"/>
    <w:rsid w:val="00DF6B9E"/>
    <w:rsid w:val="00E2063B"/>
    <w:rsid w:val="00E34123"/>
    <w:rsid w:val="00EA165C"/>
    <w:rsid w:val="00F27EA9"/>
    <w:rsid w:val="00F31765"/>
    <w:rsid w:val="00F73CCD"/>
    <w:rsid w:val="00FA1C79"/>
    <w:rsid w:val="00FA769C"/>
    <w:rsid w:val="00FB0FDF"/>
    <w:rsid w:val="00FB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20CAB"/>
  <w15:chartTrackingRefBased/>
  <w15:docId w15:val="{52A85D94-B9D4-4465-95CF-E10B6443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40F"/>
    <w:pPr>
      <w:spacing w:after="0" w:line="240" w:lineRule="auto"/>
      <w:jc w:val="center"/>
    </w:pPr>
    <w:rPr>
      <w:rFonts w:eastAsia="Times New Roman" w:cs="Times New Roman"/>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A6640F"/>
    <w:pPr>
      <w:spacing w:before="75" w:after="75"/>
      <w:ind w:firstLine="375"/>
      <w:jc w:val="both"/>
    </w:pPr>
  </w:style>
  <w:style w:type="paragraph" w:customStyle="1" w:styleId="naisnod">
    <w:name w:val="naisnod"/>
    <w:basedOn w:val="Normal"/>
    <w:uiPriority w:val="99"/>
    <w:rsid w:val="00A6640F"/>
    <w:pPr>
      <w:spacing w:before="150" w:after="150"/>
    </w:pPr>
    <w:rPr>
      <w:b/>
      <w:bCs/>
    </w:rPr>
  </w:style>
  <w:style w:type="paragraph" w:customStyle="1" w:styleId="naisc">
    <w:name w:val="naisc"/>
    <w:basedOn w:val="Normal"/>
    <w:rsid w:val="00A6640F"/>
    <w:pPr>
      <w:spacing w:before="75" w:after="75"/>
    </w:pPr>
  </w:style>
  <w:style w:type="paragraph" w:styleId="ListParagraph">
    <w:name w:val="List Paragraph"/>
    <w:basedOn w:val="Normal"/>
    <w:uiPriority w:val="34"/>
    <w:qFormat/>
    <w:rsid w:val="00A6640F"/>
    <w:pPr>
      <w:ind w:left="720"/>
      <w:contextualSpacing/>
    </w:pPr>
  </w:style>
  <w:style w:type="character" w:styleId="Hyperlink">
    <w:name w:val="Hyperlink"/>
    <w:basedOn w:val="DefaultParagraphFont"/>
    <w:uiPriority w:val="99"/>
    <w:unhideWhenUsed/>
    <w:rsid w:val="006F58BF"/>
    <w:rPr>
      <w:color w:val="0563C1" w:themeColor="hyperlink"/>
      <w:u w:val="single"/>
    </w:rPr>
  </w:style>
  <w:style w:type="character" w:styleId="UnresolvedMention">
    <w:name w:val="Unresolved Mention"/>
    <w:basedOn w:val="DefaultParagraphFont"/>
    <w:uiPriority w:val="99"/>
    <w:semiHidden/>
    <w:unhideWhenUsed/>
    <w:rsid w:val="006F58BF"/>
    <w:rPr>
      <w:color w:val="605E5C"/>
      <w:shd w:val="clear" w:color="auto" w:fill="E1DFDD"/>
    </w:rPr>
  </w:style>
  <w:style w:type="paragraph" w:styleId="Header">
    <w:name w:val="header"/>
    <w:basedOn w:val="Normal"/>
    <w:link w:val="HeaderChar"/>
    <w:uiPriority w:val="99"/>
    <w:unhideWhenUsed/>
    <w:rsid w:val="0086076F"/>
    <w:pPr>
      <w:tabs>
        <w:tab w:val="center" w:pos="4680"/>
        <w:tab w:val="right" w:pos="9360"/>
      </w:tabs>
    </w:pPr>
  </w:style>
  <w:style w:type="character" w:customStyle="1" w:styleId="HeaderChar">
    <w:name w:val="Header Char"/>
    <w:basedOn w:val="DefaultParagraphFont"/>
    <w:link w:val="Header"/>
    <w:uiPriority w:val="99"/>
    <w:rsid w:val="0086076F"/>
    <w:rPr>
      <w:rFonts w:eastAsia="Times New Roman" w:cs="Times New Roman"/>
      <w:szCs w:val="24"/>
      <w:lang w:val="lv-LV" w:eastAsia="lv-LV"/>
    </w:rPr>
  </w:style>
  <w:style w:type="paragraph" w:styleId="Footer">
    <w:name w:val="footer"/>
    <w:basedOn w:val="Normal"/>
    <w:link w:val="FooterChar"/>
    <w:uiPriority w:val="99"/>
    <w:unhideWhenUsed/>
    <w:rsid w:val="0086076F"/>
    <w:pPr>
      <w:tabs>
        <w:tab w:val="center" w:pos="4680"/>
        <w:tab w:val="right" w:pos="9360"/>
      </w:tabs>
    </w:pPr>
  </w:style>
  <w:style w:type="character" w:customStyle="1" w:styleId="FooterChar">
    <w:name w:val="Footer Char"/>
    <w:basedOn w:val="DefaultParagraphFont"/>
    <w:link w:val="Footer"/>
    <w:uiPriority w:val="99"/>
    <w:rsid w:val="0086076F"/>
    <w:rPr>
      <w:rFonts w:eastAsia="Times New Roman" w:cs="Times New Roman"/>
      <w:szCs w:val="24"/>
      <w:lang w:val="lv-LV" w:eastAsia="lv-LV"/>
    </w:rPr>
  </w:style>
  <w:style w:type="paragraph" w:styleId="PlainText">
    <w:name w:val="Plain Text"/>
    <w:basedOn w:val="Normal"/>
    <w:link w:val="PlainTextChar"/>
    <w:uiPriority w:val="99"/>
    <w:semiHidden/>
    <w:unhideWhenUsed/>
    <w:rsid w:val="00782E9E"/>
    <w:rPr>
      <w:rFonts w:ascii="Consolas" w:hAnsi="Consolas"/>
      <w:sz w:val="21"/>
      <w:szCs w:val="21"/>
    </w:rPr>
  </w:style>
  <w:style w:type="character" w:customStyle="1" w:styleId="PlainTextChar">
    <w:name w:val="Plain Text Char"/>
    <w:basedOn w:val="DefaultParagraphFont"/>
    <w:link w:val="PlainText"/>
    <w:uiPriority w:val="99"/>
    <w:semiHidden/>
    <w:rsid w:val="00782E9E"/>
    <w:rPr>
      <w:rFonts w:ascii="Consolas" w:eastAsia="Times New Roman" w:hAnsi="Consolas" w:cs="Times New Roman"/>
      <w:sz w:val="21"/>
      <w:szCs w:val="21"/>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36034">
      <w:bodyDiv w:val="1"/>
      <w:marLeft w:val="0"/>
      <w:marRight w:val="0"/>
      <w:marTop w:val="0"/>
      <w:marBottom w:val="0"/>
      <w:divBdr>
        <w:top w:val="none" w:sz="0" w:space="0" w:color="auto"/>
        <w:left w:val="none" w:sz="0" w:space="0" w:color="auto"/>
        <w:bottom w:val="none" w:sz="0" w:space="0" w:color="auto"/>
        <w:right w:val="none" w:sz="0" w:space="0" w:color="auto"/>
      </w:divBdr>
    </w:div>
    <w:div w:id="1275937142">
      <w:bodyDiv w:val="1"/>
      <w:marLeft w:val="0"/>
      <w:marRight w:val="0"/>
      <w:marTop w:val="0"/>
      <w:marBottom w:val="0"/>
      <w:divBdr>
        <w:top w:val="none" w:sz="0" w:space="0" w:color="auto"/>
        <w:left w:val="none" w:sz="0" w:space="0" w:color="auto"/>
        <w:bottom w:val="none" w:sz="0" w:space="0" w:color="auto"/>
        <w:right w:val="none" w:sz="0" w:space="0" w:color="auto"/>
      </w:divBdr>
    </w:div>
    <w:div w:id="212923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6783</Words>
  <Characters>3867</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Jūlija Undīne Dindune</dc:creator>
  <cp:keywords/>
  <dc:description/>
  <cp:lastModifiedBy>Jūlija Undīne Dindune</cp:lastModifiedBy>
  <cp:revision>45</cp:revision>
  <dcterms:created xsi:type="dcterms:W3CDTF">2021-09-17T07:13:00Z</dcterms:created>
  <dcterms:modified xsi:type="dcterms:W3CDTF">2022-08-08T06:38:00Z</dcterms:modified>
</cp:coreProperties>
</file>