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25-TA-874: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9. jūnija noteikumos Nr. 291 "Noteikumi par biodrošības pasākumu kopumu dzīvnieku turēšanas vietām"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(26.01.2024.)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01.06.2026. 22:17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 sadaļu ar skaidrojumu par noteikumu (grozījumu) projekta sasaisti ar </w:t>
            </w:r>
            <w:r w:rsidR="00000000" w:rsidRPr="00000000" w:rsidDel="00000000">
              <w:rPr>
                <w:i w:val="1"/>
                <w:rtl w:val="0"/>
              </w:rPr>
              <w:t xml:space="preserve">Komisijas 2023. gada 16. marta Īstenošanas Regulu (ES) 2023/594, ar ko nosaka īpašus slimības kontroles pasākumus attiecībā uz Āfrikas cūku mēri un atceļ Īstenošanas regulu (ES) 2021/605</w:t>
            </w:r>
            <w:r w:rsidR="00000000" w:rsidRPr="00000000" w:rsidDel="00000000">
              <w:rPr>
                <w:rtl w:val="0"/>
              </w:rPr>
              <w:t xml:space="preserve"> (skat. 5.4. sadaļas 1. tabulas otro ierakstu un noteikumu projekta 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5.3. sadaļu ar skaidrojumu par noteikumu (grozījumu) projekta sasaisti ar </w:t>
            </w:r>
            <w:r w:rsidR="00000000" w:rsidRPr="00000000" w:rsidDel="00000000">
              <w:rPr>
                <w:i w:val="1"/>
                <w:rtl w:val="0"/>
              </w:rPr>
              <w:t xml:space="preserve">Eiropas Komisijas 2018. gada 3. decembra Īstenošanas Regulu (ES) 2018/1882 par dažu slimību profilakses un kontroles noteikumu piemērošanu attiecībā uz sarakstā norādīto slimību kategorijām un ar ko izveido sarakstu ar sugām un sugu grupām, kas rada sarakstā norādīto slimību ievērojamu izplatības risku</w:t>
            </w:r>
            <w:r w:rsidR="00000000" w:rsidRPr="00000000" w:rsidDel="00000000">
              <w:rPr>
                <w:rtl w:val="0"/>
              </w:rPr>
              <w:t xml:space="preserve"> (skat. anotācijas 1.6.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vadlīnijās tiesību akta sākotnējās ietekmes novērtēšanai un novērtējuma ziņojuma sagatavošanai vienotajā TAP portālā noteiktajam, lūdzam noteikumu projekta anotācijas 6.3.apakšpunktā aprakstošā veidā sniegt informāciju par publiskās apspriešanas norisi, rezultātiem, dalībnieku izteiktajiem viedokļiem un ministrijas nostāju par tiem. Minētā informācija ir būtiska, lai ikviens interesents bez papildu dokumentu atvēršanas gūtu priekšstatu par sabiedrības līdzdalības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publiskās apspriešanas laikā saņemto viedokļu apkopojums publicēts, izmantojot TAP funkcionalitāti, nav nepieciešams to pievienot kā papildu dokumentu.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25-TA-874</w:t>
    </w:r>
    <w:r>
      <w:br/>
    </w:r>
    <w:r w:rsidR="00000000" w:rsidRPr="00000000" w:rsidDel="00000000">
      <w:rPr>
        <w:rtl w:val="0"/>
      </w:rPr>
      <w:t xml:space="preserve">18.06.2026. 10.58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25-TA-874</w:t>
    </w:r>
    <w:r>
      <w:br/>
    </w:r>
    <w:r w:rsidR="00000000" w:rsidRPr="00000000" w:rsidDel="00000000">
      <w:rPr>
        <w:rtl w:val="0"/>
      </w:rPr>
      <w:t xml:space="preserve">18.06.2026. 10.58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Izziņa_25-TA-874.docx</dc:title>
</cp:coreProperties>
</file>

<file path=docProps/custom.xml><?xml version="1.0" encoding="utf-8"?>
<Properties xmlns="http://schemas.openxmlformats.org/officeDocument/2006/custom-properties" xmlns:vt="http://schemas.openxmlformats.org/officeDocument/2006/docPropsVTypes"/>
</file>