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24-TA-710: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norādīts, ka "6.1.1.1.pasākuma pirmajā kārtā netiek atbalstītas projekta iesniedzēja un sadarbības partneru aktivitātes, kurām atbalsts ir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skaidrojam, ka atbalsts tādu aktivitāšu veikšanai, kas saistītas ar saimnieciskās darbības veicēju saimniecisko darbību (šajā gadījumā kūdras ieguvi), turklāt tādu aktivitāšu veikšanai, kas zemes īpašniekam vai kūdras ieguvējam būtu jāveic jebkurā gadījumā atbilstoši normatīvajiem aktiem vai kas tiktu veiktas, sagatavojot projektu par atbalsta saņemšanu saimnieciskajai darbībai, ir kvalificējams kā komercdarbības atbalsts zemes īpašniekam vai kūdras ieguvējam. Tas pats attiecas uz siltumenerģijas ražošanas iekārtu nomaiņu, ja tās paredzētas saimnieciskās darbības veikšanai, t.sk.,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mērķa grupas, t.sk. vēsturisko kūdras ieguves vietu īpašniekus (pašvaldības, privātpersonas), kā arī plānotos pasākumus, t.sk. pašvaldību un privātpersonu īpašumā esošo vēsturisko kūdras ieguves vietu rekultivācijas stratēģiju izstrādi un piemērotāko metožu noteikšanu, nodrošinot ekspertīzi ar atbilstošu kompetenci un kvalitāti mērķa sasniegšanai, teritorijām, kurās tiks īstenoti rekultivācijas darbi 6.1.1.1. pasākuma nākamajās projektu iesniegumu atlases kārtās, vadlīniju un dokumentācijas sagatavošanu vēsturisko kūdras ieguves vietu rekultivācijas veicināšanai, kūdras siltumenerģijas ražošanas iekārtu nomaiņu un projektu pieteikumu dokumentācijas sagatavošanu, lūdzam iekļaut anotācijā detalizētu skaidrojumu, kādēļ tiek secināts, ka plānotais atbalsts konkrētām attiecināmajām izmaksām nav kvalificējams kā komercdarbības atbalsts, vai arī, ja tiek secināts, ka atbalsts konkrētām attiecināmajām izmaksām ir kvalificējams kā komercdarbības atbalsts, lūdzam noteikumu projektu papildināt ar atbilstošām komercdarbības atbalsta regulējuma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Precizēts arī noteikumu projekts, izslēdzot atbalstāmās darbības un attiecināmās izmaksas dokumentācijas sagatavošanai citu projektu iesniegumu atlases kārtu (atbalsta programmu) projektu iesniegumu sagatavošanai. Noteikumu projekts paredz sniegt konsultācijas interesentiem, pamatojoties uz šajos noteikumos paredzēto aktivitāšu (apsekojumi, izpētes, izvērtējumi, ieteikumi,  u.c.)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anotācijā jau ir norādīts, ka šo noteikumu mērķobjekts ir vēsturiskās kūdras ieguves vietas, uz kuru īpašniekiem neattiecas princips “piesārņotājs maksā”, t.i. nav tiesību subjekta, kurš būtu piesārņotāja (kūdras ieguves veicēja) tiesību un saistību pārņēmējs. Norādām, ka vēsturiskās kūdras ieguves vietas īpašniekam, uz kuru neattiecas princips “piesārņotājs maksā” nav pienākums veikt šīs vietas rekultivāciju, tātad tās nebūs izmaksas, kuras īpašniekam jāveic jebkurā gadījumā atbilstoši normatīvajiem aktiem. Noteikumu projekts paredz vēsturisko kūdras ieguvju vietu īpašnieku brīvprātīgu izvēli, vai nu plānot veikt vēsturiskās kūdras ieguves vietas rekultivāciju, vai arī rekultivāciju neveikt.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Sakarā ar siltumenerģijas ražošanas iekārtu nomaiņu šo noteikumu ietvaros ir paredzētas konsultācijas pašvaldību siltumapgādes veicējiem, kuri nodrošina siltumapgādi ēkās, kurās tiek īstenoti pārvaldes uzdevumi, vai arī siltumapgādes sabiedrisko pakalpojumu sniedzējiem par specifiskiem SEG emisiju jautājumiem esošajām iekārtām un ieteicamajām iekārtām, taču dokumentācijas izstrāde ir jānodrošina pašam projekta iesnieguma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potenciālos projektu iesniegumu iesniedzējus ar kvalitatīvu informāciju, jo kā norādīts noteikumu projekta anotācijā pat valsts institūcijām ir problēmas ar kvalitatīvas informācijas ieguvi par vēsturiskajām kūdras ieguves vietām.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mērķteritorijas ir vēsturiskās kūdras ieguves vietas, kas atrodas Kurzemes, Latgales, Vidzemes un Zemgales statistiskajā reģionā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nosakot, ka minētās teritorijas ir arī projekta īstenošanas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mērķteritorijas un īstenošanas vietas ir vēsturiskās kūdras ieguves vietas un pašvaldības, kas atrodas Kurzemes, Latgales, Vidzemes un Zemgales statistiskajos reģionos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pirmās kārtas īstenošanai plānotais un pieejamais kopējais attiecināmais finansējums ir vismaz 2 254 192 </w:t>
            </w:r>
            <w:r w:rsidR="00000000" w:rsidRPr="00000000" w:rsidDel="00000000">
              <w:rPr>
                <w:i w:val="1"/>
                <w:rtl w:val="0"/>
              </w:rPr>
              <w:t xml:space="preserve">euro,</w:t>
            </w:r>
            <w:r w:rsidR="00000000" w:rsidRPr="00000000" w:rsidDel="00000000">
              <w:rPr>
                <w:rtl w:val="0"/>
              </w:rPr>
              <w:t xml:space="preserve"> tai skaitā Taisnīgas pārkārtošanās fonda finansējums – 1 916 063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vismaz 338 129 </w:t>
            </w:r>
            <w:r w:rsidR="00000000" w:rsidRPr="00000000" w:rsidDel="00000000">
              <w:rPr>
                <w:i w:val="1"/>
                <w:rtl w:val="0"/>
              </w:rPr>
              <w:t xml:space="preserve">euro</w:t>
            </w:r>
            <w:r w:rsidR="00000000" w:rsidRPr="00000000" w:rsidDel="00000000">
              <w:rPr>
                <w:rtl w:val="0"/>
              </w:rPr>
              <w:t xml:space="preserve"> un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svītrojot vārdu “vismaz” attiecībā uz valsts budžeta līdzfinansējumu, ņemot vērā, ka valsts budžeta līdzfinansējumam ir jānosaka konkrēts apmērs, kas attiecīgā pasākuma īstenošanai tiek apstiprināts. Ņemot vērā minēto, lūdzam arī precizēt noteikumu projekta 9.punktu un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noteikumu projekta 8.punktā norādīto privāto līdzfinansējumu anotācijā nav sniegts skaidrojums, kad, kas un kādos apstākļos šādu finansējumu plāno nodrošināt,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8. un 9.punktā, kā arī veikti precizējumi anotācijas 1.3.sadaļā. Vienlaikus norādām, ka 9.punkta redakcija nemaina 8.punktā noteikto valsts budžeta līdzfinansējuma apjomu, bet norāda korektu noapaļošanas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pirmās kārtas īstenošanai plānotais un pieejamais kopējais attiecināmais finansējums ir vismaz 2 254 192 </w:t>
            </w:r>
            <w:r w:rsidR="00000000" w:rsidRPr="00000000" w:rsidDel="00000000">
              <w:rPr>
                <w:i w:val="1"/>
                <w:rtl w:val="0"/>
              </w:rPr>
              <w:t xml:space="preserve">euro,</w:t>
            </w:r>
            <w:r w:rsidR="00000000" w:rsidRPr="00000000" w:rsidDel="00000000">
              <w:rPr>
                <w:rtl w:val="0"/>
              </w:rPr>
              <w:t xml:space="preserve"> tai skaitā Taisnīgas pārkārtošanās fonda finansējums – 1 916 063</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338 129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ar derīgo izrakteņu ieguves vietu rekultivācijas, telpiskās plānošanas saistīto iestāžu valsts institūciju profesionāļu un pašvaldību informēšanas, sadarbības veicināšanas un izglītošanas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20.3.4. apakšpunktā nosauktās institūcijas papildinat ar birdŗibām, kam ir pieredze kūdras ieguves vietu rekultivācijā un precizēt punktu redakcionāli. Latvijā ir biedrības, kam ir pieredze darbā ar kūdras ieguves vietu rekultivāciju, kas, iespējams, ir lielāka nekā dažām pašvaldībām vai valsts institūcijām. Tādēļ būtu lietderīgi tādas biedrības iesaistīt. Attiecīgi papildināma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ar kūdras ieguves vietu rekultivāciju, teritorijas attīstības plānošanu saistīto institūciju un pašvaldību darbinieku, kā arī ar kūdras ieguves vietu rekultivāciju saistīto biedrību informēšanas, sadarbības veicināšanas un izglītošanas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MK noteikumu 20.3.4.apakšpunktu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ar derīgo izrakteņu ieguves vietu rekultivāciju, telpiskās plānošanas saistīto institūciju un pašvaldību darbinieku, zinātnisko institūciju, kā arī ar kūdras ieguves vietu rekultivāciju saistīto biedrību informēšanas, sadarbības veicināšanas un izglītošanas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iesaka attiecībā uz vienas ieguves vietas rekultivāciju vārdu “stratēģija” aizstāt ar vārdu “plāns”, jo stratēģija ir dokuments ilgākam laika periodam ar dažādām darbībām, bet vienas ieguves vietas rekultivācijai varētu būt pasākumu vai darbības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izvairīties no vārda “inventarizācija” lietošanas šajā kontekstā, jo kūdras ieguves ietekmēto teritoriju inventarizācija ir veikta projektā “Degradēto purvu atbildīga apsaimniekošana un ilgtspējīga izmantošana Latvijā” (LIFE REstore, LIFE14 CCM/LV/001103) kā tas ir norādīts arī anotācijā, un citos projektos. Šo informāciju nepieciešams izvērtēt un papildināt ar lauka darbu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Nepiecišams precizēt  apakšpunkta redakciju, jo tā ir neskaidra. Piemeŗam, nav saprotams, kas domāts ar "datu iegūšanu par kamerālo stāvokli".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Informācijas par pašvaldību un privātpersonu īpašumā esošajām vēsturiskajām kūdras ieguves vietām izvērtēšana, papildināšana un izplatīšana,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kamerāla vēsturisko kūdras ieguves vietu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izpēte un datu iegūšana par ekosistēmu faktisko stāvokli un to novērtējums, tai skaitā piesaistot atbilstošus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20.5.3. piemērotāko rekultivācijas metožu noteikšana un rekultivācijas plānu izstrāde, nodrošinot ekspertīzi ar atbilstošu kompetenci un kvalitāti mērķa sasniegšanai, teritorijām, kurās tiks īstenoti rekultivācijas darbi 6.1.1.1. pasākuma nākamajās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 īpašnieku informēšana par rekultivācijas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20.5.5. projektu dokumentācijas izstrāde nākamajām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termins “stratēģija” ir aizstāts ar terminu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20.5.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"inventarizācija" izmantojam, jo tas raksturo un skaidro pasākuma būtību un sasniedzamos mērķus.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iesaistot atbilstošas kvalifikācijas speciālistus un veicos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atlīdzības izmaksas (izņemot projekta iesnieguma veidlapas aizpildīšanas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w:t>
            </w:r>
            <w:r w:rsidR="00000000" w:rsidRPr="00000000" w:rsidDel="00000000">
              <w:rPr>
                <w:rtl w:val="0"/>
              </w:rPr>
              <w:t xml:space="preserve">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un īstenošanas personāla izmaksu likmes apmērs ir jāsaskaņo ar vadošo iestādi (t.sk. iesniedzot aprēķinus). Vienlaikus informējam, ka anotācijā sniegtā informācija tiks pārskatīta pēc papildinošās informācijas iesniegšanas vadošajā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13.maijā projekta vadības un īstenošanas personāla izmaksu likmes aprēķins tika saskaņots ar Finanšu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izmaksas (izņemot projekta iesnieguma veidlapas aizpildīšanas izmaksas), kas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23.4.5. izdales materiālu nodrošinājuma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izmaksu pozīciju vai skaidrot/ precizēt, norādot, kas ir izdales materiālu </w:t>
            </w:r>
            <w:r w:rsidR="00000000" w:rsidRPr="00000000" w:rsidDel="00000000">
              <w:rPr>
                <w:u w:val="single"/>
                <w:rtl w:val="0"/>
              </w:rPr>
              <w:t xml:space="preserve">nodrošinājuma</w:t>
            </w:r>
            <w:r w:rsidR="00000000" w:rsidRPr="00000000" w:rsidDel="00000000">
              <w:rPr>
                <w:rtl w:val="0"/>
              </w:rPr>
              <w:t xml:space="preserve"> izmaksas un kā tās atšķiras no 23.5. apakšpunktā ietvertajām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23.4.5.apakšpunkts.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risinājuma aprakstā tekstu "6.1.1.1. pasākuma pirmās kārtas ietvaros tiks apzinātas Latvijas pašvaldības, to pakļautībā esošas iestādes..." papildināt ar pašvaldības uzņēmumiem, jo siltumapgādes pakalpojumus parasti sniedz pašvaldības uzņēmumi (kapitālsabiedrības), nevis pašvaldību pakļautībā esošas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sadaļā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lūgums precizēt teikumā “LIFE REstore projekta ietvaros veikta degradēto purvu teritoriju inventarizācija un izveidota datu bāze ar 180 ierakstiem, …” iekļauto informāciju. LIFE REstore projektā izveidotajā degradētu kūdrāju datu bāzē ir iekļauti 237 degradēti kūdrāji. Informācija pieejama:  https://restore.daba.gov.lv/public/lat/aktivitates_un_rezultati/degradeto_purvu_teritoriju_inventarizacija_un_datu_bazes_izveide/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SEG emisijām jānodala teksts, kas attiecas uz Latviju un kas - uz visu pasauli. Piemēram, teikums “No izstrādātiem kūdras purviem ik gadu izdalās aptuveni divi miljardi tonnu oglekļa dioksīda emisiju, kas sastāda aptuveni 5% no visām antropogēnajam emisijām.” nav attiecināms uz Latviju, tas jānorāda. Iesakām anotācijā iekļaut tikai tekstu, kas raksturo situāciju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sadaļā “Pašreizējā situācija, problēmas un risinājumi”, kā arī papildināta informācija par SEG emisijām Latvijā un Pasaulē.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par 2012.gada 21.augusta MK noteikumiem Nr. 570 “Derīgo izrakteņu ieguves kārtība”. Minēto noteikumu 91. punktā ir teikts, ka kūdras ieguves vietas rekultivē: veicot renaturalizāciju (purvam raksturīgās vides atjaunošanu); sagatavojot izmantošanai lauksaimniecībā, piemēram, izveidojot ogulāju vai mētrāju audzēšanas laukus; sagatavojot izmantošanai mežsaimniecībā; izveidojot ūdenstilpes; sagatavojot rekreācijai;  sagatavojot izmantošanai citā veidā. Anotācija jāpapildina ar informāciju, ka šos noteikumus nevar attiecināt uz vēsturiskajām kūdras ieguves vietām, kurās ieguve pabeigta vai pārtraukta pirms daudziem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pašlaik minētais rekultivācijas veidu apraksts sastopams Pamatnostādņu 4. pielikumā un monogrāfijā </w:t>
            </w:r>
            <w:r w:rsidR="00000000" w:rsidRPr="00000000" w:rsidDel="00000000">
              <w:rPr>
                <w:i w:val="1"/>
                <w:rtl w:val="0"/>
              </w:rPr>
              <w:t xml:space="preserve">Priede A., Gancone A. (red.) 2019. Kūdras ieguves ietekmētu teritoriju atbildīga apsaimniekošana un ilgtspējīga izmantošana. Baltijas krasti,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 iekļauta informācija par MK noteikumos Nr. 570, noteiktajiem iespējamajiem rekultivācijas veidiem ko paredz likums. Papildus ir izdalīti Pamatnostādnēs minētie rekultivācijas veidi.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vairākkārt uzsvērta pieejamās informācijas sadrumstalotība un nepietiekamība, taču arī pasākuma pirmās kārtas, kā šīs problēmas risinājuma, ietvaros plānots veikt vēsturisko kūdras ieguves vietu izpēti un inventarizāciju 9 000 ha platībā (no aptuveni 20 000 ha TPF atbalstāmajos reģionos), turklāt ar pasākuma nākamajām atlases kārtām plānots sasniegt rādītāju - sanētās teritorijas vismaz 13 600 ha platībā. Lūdzam precizēt vai skaidrot, kā 9 000 ha teritorijas izpēte un inventarizācija risinās informācijas nepietiekamības un sadrumstalotības problēmu, kā arī pēc kādiem principiem tiks izvēlētas konkrētās teritorijas, ņemot vērā, ka, pretendējot uz atbalstu nākamajās atlases kārtās, daļai pretendentu būs pieejama projekta ietvaros veiktā inventarizācija, tai skaitā definētas piemērotākās rekultivācijas stratēģijas, bet daļai - nebūs, tādējādi nostādot tos nelabvēlīgākā situācijā pret citiem atbalsta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6.1.1.1.pasākumā plānotais rezultāts – sanētas teritorijas vismaz 13 600 ha apmērā tiks iegūts summējot  visu 6.1.1.1.pasākumu projektu iesniegumu atlases kārtās iegūtos rezultātus.   6.1.1.1.pasākuma pirmajā atlases kārtā, Vidzemes plānošanas reģions kopā ar sadarbības partneriem veiks vēsturisko kūdras ieguves vietu inventarizāciju Kūdras ilgtspējīgas izmantošanas pamatnostādnēm 2020.-2030. gadam 3.pielikumā minētajām teritorijām, kurām kā zemes īpašnieka tips norādīts ir  fiziska/juridiska persona un pašvaldība vismaz 9 000 ha apmērā, un iegūtie dati tiks izmantoti pasākuma vēlākās kārtās, lai pašvaldību un privātīpašnieku īpašumā esošajās vēsturiskajās kūdras ieguves vietās veiktu rekultivācijas darbības un tiktu izvēlēta optimālākā rekultivācijas metode, ņemot vērā katras individuālās teritorijas īpatnības.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pirmās projektu atlases kārtas finansējuma saņēmējs neveiks inventarizāciju teritorijām, kurām zemes īpašnieka tips ir valsts, tostarp, kas  ir akciju sabiedrības “Latvijas valsts meži” (turpmāk – LVM) valdījumā, jo LVM  ir veikusi savā valdījumā esošo vēsturisko kūdras ieguves vietu izpēti un tai ir pieejami dati (pēc pieejamajiem datiem, LVM pārvaldībā atrodas vēsturiskās kūdras ieguves vietas 10 174 ha apmērā) par teritorijām, kurās būtu īstenojamas rekultivācijas darbības un kādas metodes būtu piemērotākas.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pirmās projektu iesniegumu atlases pirmās kārtas finansējuma saņēmējs iegūs informāciju par visām Pamatnostādņu 3.pielikumā minētajām teritorijām, kuras ir pašvaldību un privātpersonu īpašumā, bet rekultivācijas plānus izstrādās tām teritorijām, kuru īpašnieki izrādīs interesi par dalību 6.1.1.1.pasākuma tālākajās kārtās. Tādējādi neviens no pretendentiem netiks nostādīts nelabvēlīgā situācijā. Vienīgais izņēmums ir LVM, kur efektīvākai resursu izmantošanai, finansējuma saņēmējs neveiks inventarizāciju vai palīdzību rekultivācijas plānu izstrādē vēsturiskajām kūdras ieguves vietām, kas ir LVM valdījumā, jo LVM ir veikuši savā valdījumā esošo vēsturisko kūdras ieguves vietu apsekošanu un LVM ir pieredze rekultivācijas darbu veikšanā.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projekta iesniedzējs ir Vidzemes plānošanas reģions, kas ir atvasināta publiska persona nevis valsts budžeta iestāde, lūdzam anotācijas 1.3.sadaļā pamatot, kāpēc līdzfinansējums jānodrošina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plānošanas reģioni savas kompetences ietvaros nodrošina reģiona attīstības plānošanu, koordināciju, pašvaldību un citu valsts pārvaldes iestāžu sadarbību un citas Reģionālās attīstības likuma 16.1 pantā minētās darbības, kā arī tie var pildīt valsts pārvaldes funkcijas, ja tādas tiem ir deleģētas. Vidzemes plānošanas reģiona (un citu plānošanas reģionu) finansējuma avoti, atbilstoši Reģionālās attīstības likumam, ir sekojošie -  valsts budžeta dotācijas plānošanas reģionu atbalstam un citas valsts budžeta dotācijas, pašu ieņēmumi (tai skaitā ieņēmumi no plānošanas reģiona sniegtajiem maksas pakalpojumiem), dotācijas no pašvaldībām (no pašvaldību ieskatiem), ārvalstu finanšu līdzekļi un ziedojumi/dāvinājumi, turklāt Teritorijas attīstības plānošanas likuma 13. pants nosaka, ka plānošanas reģiona funkciju izpildi nodrošina finansējums no valsts budžetā kārtējam gadam plānošanas reģiona atbalstam paredzētajiem līdzekļiem un no citiem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attīstības likuma 19.panta 21.punktā ir noteikts, ka reģionālās reģionālās attīstības atbalsta pasākumus finansē no valsts budžeta, pašvaldību budžetiem, ārvalstu finanšu palīdzības līdzekļiem, juridisko un fizisko personu maksājumiem, tai skaitā ziedojumiem. Līdz ar to, 6.1.1.1.pasākuma pirmās projektu iesniegumu atlases kārtas īstenošanai  nepieciešamais līdzfinansējums ir jānodrošina no valsts budžeta līdzekļiem. Vienlaikus norādam, ka atteikšanās no kūdras izmantošanas enenrģētikā ir nacionāla līmeņa apņemšanās.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atlases pirmās kārtas mērķis ir veicināt vēsturisko kūdras ieguves vietu sanāciju, iegūstot un analizējot datus par vēsturiskām kūdras ieguves vietām Taisnīgas pārkārtošanās fonda mērķteritorijās, to stāvokli un iespējamajiem rekultivācijas veidiem, kā arī kūdras izmantošanu enerģētikā pašvaldību organizētajos siltumapgādes pakalpojumos, iespējamos risinājumus cita atjaunojamā enerģijas resursa izmantošanai un, lai nodrošinātu potenciālos projektu iesniegumu iesniedzējus, pašvaldības un privātpersonas, ar kvalitatīvu informāciju projektu dokumentācijas sagatavošanai Taisnīgas pārkārtošanās fonda investīciju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un citur noteikumu tekstā, kur nepieciešams, iesakām sadalīt apakšpunktos, lai nodalītu pasākumus par vēsturisko kūdras ieguves vietu rekultivāciju, t.i. darbības dabā, un pasākumus par kūdras izmatošana enerģētikā. Tas padarītu noteikumus vieglāk uztveramus.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atlases pirmās kārtas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veicināt vēsturisko kūdras ieguves vietu sanāciju, iegūstot un analizējot datus par vēsturiskām kūdras ieguves vietām Taisnīgas pārkārtošanās fonda mērķteritorijās, to stāvokli un iespējamajiem rekultivācijas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pārtraukt kūdras izmantošanu enerģētikā pašvaldību organizētajos siltumapgādes pakalpojumos, meklēt iespējamos risinājumus cita atjaunojamā enerģijas resursa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nodrošināt potenciālos projektu iesniegumu iesniedzējus, pašvaldības un privātpersonas, ar kvalitatīvu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MK noteikumu projekta redakcijas labojumi.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atlases pirmās kārtas mērķi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par vēsturiskām kūdras ieguves vietām tiek uzskatītas teritorijas, kas noteiktas Kūdras ilgtspējīgas izmantošanas pamatnostādņu 2020.-2030. gadam 3.pielikumā un tām piegulošas ietekmētās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pirmo daļu papildināt ar terminu skaidrojumu, iekļaujot puktu “Noteikumos lietoti šādi termini”. Noteikumu 4. punkts būtībā ir termina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daži termini ir skaidroti, bet ne visi. Piemēram, kos saprot ar analīzi, inventarizāciju? Noteikumos daudzos punktos atkārtojas "vēsturiskās kūdras ieguves vietas", "pašvaldību īpašumā esošās vēsturiskās kūdras ieguves vietas", "privātpersonu īpašumā esošās vēsturisko kūdras ieguves vietas". Tas padara noteikumu tekstu grūti uztveramu. Ierosinām šādus terminu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kūdras ieguves vieta - rekultivējams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esoša vēsturiskā kūdras ieguves vieta - pašvaldības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īpašumā esoša vēsturiska kūdras ieguves vieta – privātpersonas kūdrājs.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kūdras ieguves vieta - rekultivējams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esoša vēsturiskā kūdras ieguves vieta - pašvaldības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īpašumā esoša vēsturiska kūdras ieguves vieta – privātpersonas kūdrājs.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minēto terminu skaidrojumi ir sniegti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par vēsturiskajām kūdras ieguves vietām tiek uzskatītas teritorijas, kas noteiktas Kūdras ilgtspējīgas izmantošanas pamatnostādņu 2020. - 2030. gadam 3.pielikumā un tām piegulošas ietekmētās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pirmo kārtu īsteno līdz 2026. gada 31. decembrim sasniedzot  nacionālo rādītāju - vēsturisko kūdras ieguves vietu, kas ir pašvaldību un privātpersonu īpašumā, izpēte un inventarizācija veikta teritorijās, kuru kopējā platība  sasniedz vismaz 9000 ha. Ar privātpersonu šo noteikumu izpratnē saprot fizisko/juridisko personu atbilstoši Kūdras ilgtspējīgas izmantošanas pamatnostādņu 2020.-2030. gadam 3.pielikumā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īsāku pirmās kārtas īstenošanas termiņu. 31.12.2026. varētu būt pārāk ilgs laiks,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paredzēta ierobežota projektu iesniegumu atlase ar vienu finansējuma saņēmēju, kurš jau no 01.01.2024. var sākt veikt dažādus sagatavošanās darbus projekta īstenošanai, noslēgt iepirkuma līgumus un veikt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nodevumi Atbildīgajai iestādei jānodod līdz 01.12.2024., 31.12.2024. un 15.06.2025., līdz ar to, iespējams, gala versijas šiem nodevumiem varētu būt sasniegtas ātrāk, nekā 31.12.2026., jo projektā nav būvniecības, attiecīgi projekta rādītāju sasniegšanu neietekmē būvniecības sezona;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1.kārtas rezultāti tiks izmantoti nākamajās SAM kārtās, kur paredzēti darbi (platību rekultivācija, katlu nomaiņa u.c.), kuru veikšanu ietekmēs laikapstākļi.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ir plānojusi īstenot 6.1.1.1.pasākuma projektu iesniegumu atlases kārtas secīgi – otrās projektu iesniegumu atlases kārtas uzsākšana plānota indikatīvi 2024.gada IV ceturksnī, trešā kārta – 2025.gada III ceturksnī un ceturtajai kārtai - 2025.gada IV ceturksnī. VARAM darbu pie MK noteikumu un vērtēšanas kritēriju izstrādes uzsāks savlaicīgi (pirms 6.1.1.1.pasakuma pirmās projektu iesniegumu kārtas visu Gala nodevuma iesniegšanas un projektu pabeigšanas) un attiecīgi šī iemesla dēļ iesniedzamajiem nodevumiem ir paredzēti dažādi iesniegšanas termiņi – agrāk iesniedzami ir nodevumi, kuru kārtas tiek īstenotas agrāk un projektu iesniegumu atlases kārtu noteikumu izstrāde norisināsies paralēli. MK noteikumu projektā noteiktais projektu īstenošanas termiņš ir noteikts maksimālais, lai VARAM var apzināt sanēto teritoriju platību, potenciālo SEG emisiju samazinājumu, kā arī apzināt vēsturisko kūdras ieguves vietu teritoriju platību, kurās ir notikusi dabiskā rekultivācija, kā arī ļautu sadalīt 6.1.1.1.pasākuma īstenošanai pieejamo finansējumu pa projektu iesniegumu atlases kārtām, ņemot vērā potenciālo projektu iesniedzēju interesi par katru no pasākuma projektu iesniegumu atlases kārtām, tādējādi optimāli izmantojot 6.1.1.1.pasākumam pieejamo ES fondu finansējumu. Gala nodevums ir jāsagatavo līdz 2026. gada 31. decembrim, kas ietver tikai informāciju par analizētajām teritorijām atbilstoši Kūdras pamatnostādņu 3.pielikumam, bet vadlīnijas par ekosistēmu pakalpojumu un sociālekonomisko novērtējumu, kā arī vadlīnijas par procedūru vēsturisko kūdras ieguves vietu atzīšanai par rekultivētām un horizontālā principa "nenodarīt būtisku kaitējumu" klimata un vides mērķu novērtējumu īstenojamām darbībām vēsturiskajās kūdras ieguves vietās ir jāsagatavo jau ātrāk.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pirmo kārtu īsteno līdz 2026. gada 31. decembrim, sasniedzot  nacionālo rādītāju - vēsturisko kūdras ieguves vietu, kas ir pašvaldību un privātpersonu īpašumā, izpēte un inventarizācija veikta teritorijās, kuru kopējā platība sasniedz vismaz 9000 ha. Privātpersona šo noteikumu izpratnē atbilst zemes īpašnieka tipa apzīmējumam “fiziska/juridiska persona”, kas tiek izmantots Kūdras ilgtspējīgas izmantošanas pamatnostādņu 2020. - 2030. gadam 3. pielikumā ”Vēsturiskās kūdras ieguves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Attiecināmais Taisnīgas pārkārtošanās fonda finansējuma apmērs nepārsniedz 85 procentus no projekta kopējā attiecināmā finansējuma, un valsts budžeta līdzfinansējums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svītrojot vārdu “vismaz” attiecībā uz valsts budžeta līdzfinansējumu, ņemot vērā, ka valsts budžeta līdzfinansējums 8.punktā ir noteikts kā konkrēts apmērs, tātad tas nevarēs būt lielāks par 15% no projektam attiecināmajām izmaksām, attiecīgi norāde “vismaz” nav korekta. Vienlaikus lūdzam svītrot vārdu “vismaz” arī anotācijas 1.3. sadaļā pirmajā rindkopā pie norādītās informācijas saistībā ar pieejamo finansējumu un sasniedzamiem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Maksimālā Taisnīgas pārkārtošanās fonda finansējuma intensitāte ir 85 % no projektam plānotā kopējā attiecināmā finansējuma un valsts budžeta līdzfinansējums ir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9.punktā, izmantojot piedāvāto MK noteikumu 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Maksimālā Taisnīgas pārkārtošanās fonda finansējuma intensitāte ir 85 % no projektam plānotā kopējā attiecināmā finansējuma un valsts budžeta līdzfinansējums ir 15 %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II. sadaļā punktu par horizontālo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izpilda nepieciešamās prasības horizontālo principu “Nenodarīt būtisku kaitējumu”, “Energoefektivitāte pirmajā vietā”, “Klimatdrošināšana” un Eiropas Savienības un Latvijas Republikas normatīvo tiesību aktu klimata un vides aizsardzības jomā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šī dokumenta anotācijā ir noteikts, ka "</w:t>
            </w:r>
            <w:r w:rsidR="00000000" w:rsidRPr="00000000" w:rsidDel="00000000">
              <w:rPr>
                <w:i w:val="1"/>
                <w:rtl w:val="0"/>
              </w:rPr>
              <w:t xml:space="preserve">6.1.1.1. pasākuma pirmajai kārtai nav ietekmes uz HP “Energoefektivitāte pirmajā vietā”. Attiecībā uz HP “Klimatdrošināšana”, 6.1.1.1. pasākuma pirmajai kārtai nav ietekmes uz klimatdrošināšanu, tā kā pasākuma ietvaros netiek plānota infrastruktūras izveide.</w:t>
            </w:r>
            <w:r w:rsidR="00000000" w:rsidRPr="00000000" w:rsidDel="00000000">
              <w:rPr>
                <w:rtl w:val="0"/>
              </w:rPr>
              <w:t xml:space="preserve">", tomēr vēršam uzmanību, ka saskaņā ar EK Tehniskajiem norādījumiem par infrastruktūras klimatdrošināšanu 2021.–2027. gada periodā (2021/C 373/01), kūdras nozare tiek minēta kā viens no klimata pārmaiņu mazināšanas pasākumu risinājumu piemēriem. Līdz ar to lūgums noteikumos iekļaut atbilstošus papildinājumu/-us ar nosacījumiem un/ vai attiecīgiem datiem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 Tehnisko norādījumu B pielikumā ir noteikts klimatdrošināšanas dokumentācijas un verifikācijas prasību kopums, kas nepieciešams, lai atbildīgās iestādes, investori un partneri tiktu informēti par projekta klimatdrošināšanas procesu konsekventā un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pieejams: chrome-extension://efaidnbmnnnibpcajpcglclefindmkaj/https://eur-lex.europa.eu/legal-content/LV/TXT/PDF/?uri=CELEX:52021XC0916(03)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pirmajā atlases kārtā tiks iegūti dati par vēsturiskajām kūdras ieguves vietām (to īpašnieku sastāvu, noteikto lietojuma veidu kadastrā, noteikto lietojuma veidu pašvaldību teritoriālajos plānojumos, šajās teritorijās iepriekš īstenotajiem pētījumiem utt.), nepieciešamības gadījumā tiks veikta teritoriju apsekošana dabā un trūkstošās informācijas ieguve (augsnes pH noteikšana, hidroloģiskā stāvokļa novērtēšana, augu sastāva noteikšana, kūdras slāņa atlikuma noteikšana utt.), tiks izstrādāti vēsturisko kūdras ieguves vietu rekultivācijas plāni (teritorijām, kuru īpašnieki izteiks vēlmi turpināt dalību 6.1.1.1.pasākuma vēlākās atlases kārtās), kā arī apzinātas pašvaldības, kurās norisinās siltumieguve, izmantojot kūdras sadedzināšanas iekārtas. 6.1.1.1.pasākuma pirmās projektu iesniegumu atlases kārtas viens no uzdevumiem ir iegūt informāciju un to apstrādāt, neveidojot ne infrastruktūru, ne praktiskus pilotprojektus ārtelpā.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6.1.1.1.pasākuma pirmās projektu iesniegumu kārtas mērķiem ir kvalitatīvas dokumentācijas izstrāde, kas atvieglotu 6.1.1.1.pasākuma vēlāko atlases kārtu projektu iesniegumu sagatavošanai nepieciešamās informācijas ieguvi un pielietošanu, un šī iemesla dēļ, MK noteikumu projekta 31.8. apakšpunktā ir paredzēta metodiskā materiāla izstrāde par horizontālā principa “Nenodarīt būtisku kaitējumu” klimata un vides mērķu novērtējumu 6.1.1.1.pasākuma īstenojamām darbībām vēsturiskajās kūdras ieguves vietās. Šī materiāla izstrāde nodrošinās vienotu pieeju vēlāko 6.1.1.1.pasākuma atlases kārtu projektu iesniegumu dokumentācijas izstrādē, kā arī varēs tikt pielāgots un izmantots nepieciešamās dokumentācijas izstrādē, tādējādi atvieglojot projektu pieteikumu izstrādi potenciālajiem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pirmās projektu iesniegumu atlases kārtas ietvaros</w:t>
            </w:r>
            <w:r w:rsidR="00000000" w:rsidRPr="00000000" w:rsidDel="00000000">
              <w:rPr>
                <w:b w:val="1"/>
                <w:rtl w:val="0"/>
              </w:rPr>
              <w:t xml:space="preserve"> netiek atbalstīta  infrastruktūras izveide un atbalstāmas ir tikai dokumentāra un izpētes rakstura darbības</w:t>
            </w:r>
            <w:r w:rsidR="00000000" w:rsidRPr="00000000" w:rsidDel="00000000">
              <w:rPr>
                <w:rtl w:val="0"/>
              </w:rPr>
              <w:t xml:space="preserve"> - darbības informācijas ieguvei un pilnveidošanai par vēsturiskajām kūdras ieguves vietām, vēsturisko kūdras ieguves vietu rekultivācijas plānu izstrāde, informācijas ieguve par pašvaldībām, kas siltumieguvē izmanto kūdru kā kurināmo, kā arī izglītojošo pasākumu rīkošana jomas speciālistiem un potenciālajiem 6.1.1.1.pasākuma vēlāko projektu iesniegumu atlases kārtu dalībniekiem. Tādējādi var secināt, ka 6.1.1.1.pasākuma pirmajā projektu iesniegumu atlases kārtā īstenojamās darbības ir raksturojamas kā atbalsta darbības,</w:t>
            </w:r>
            <w:r w:rsidR="00000000" w:rsidRPr="00000000" w:rsidDel="00000000">
              <w:rPr>
                <w:b w:val="1"/>
                <w:rtl w:val="0"/>
              </w:rPr>
              <w:t xml:space="preserve"> tā ietvaros netiek veidota nekāda veida infrastruktūra,</w:t>
            </w:r>
            <w:r w:rsidR="00000000" w:rsidRPr="00000000" w:rsidDel="00000000">
              <w:rPr>
                <w:rtl w:val="0"/>
              </w:rPr>
              <w:t xml:space="preserve"> un tādējādi 6.1.1.1.pasākuma pirmajā projektu iesniegumu atlases kārtā veicamajām darbībām nav ietekmes uz horizontālajiem principiem “Nenodarīt būtisku kaitējumu”, “Energoefektivitāte pirmajā vietā” un “Klimatdrošināšana”.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vēlākās atlases kārtās norisināsies darbības vēsturisko kūdras ieguves vietu rekultivācijai, kā arī kūdras sadedzināšanas iekārtu pielāgošanai vai nomaiņai. Šajās 6.1.1.1.pasākuma kārtās būs ietekme uz horizontālajiem principiem “Nenodarīt būtisku kaitējumu”,  “Energoefektivitāte pirmajā vietā” un “Klimatdrošināšana” un izstrādājot šo 6.1.1.1.pasākuma projektu iesniegumu atlases kārtu MK noteikumu projektus, tajos tiks iestrādātas normas, kas noteiktas  Eiropas Savienības un Latvijas Republikas normatīvo tiesību aktos klimata un vides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kopā ar sadarbības partneriem plāno projektā sasniedzamos uzraudzības rādītājus un Taisnīgas pārkārtošanās fonda finansējumu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noteiktajam rādītājam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pieejamajam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6.punktā ir paredzēts tikai nacionālais rādītājs, lūdzam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kopā ar sadarbības partneriem plāno projektā sasniedzamo nacionālo rādītāju un Taisnīgas pārkārtošanās fonda finansējumu atbilstoši šo noteikumu 6. punktā noteiktajam rādītājam un šo noteikumu 8. punktā pieejamajam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kopā ar sadarbības partneriem plāno projektā sasniedzamo nacionālo rādītāju un Taisnīgas pārkārtošanās fonda finansējumu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noteiktajam rādītājam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noteiktajam pieejamajam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projekta īstenošanas personāla sadarbības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domāti personāla sadarbības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20.3.1. apakšpunkta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projekta īstenošanas personāla apmācības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20.3.6. pašvaldību un siltumapgādes sabiedrisko pakalpojumu sniedzēju konsultēšana un tehniskais atbalsts par pasākuma otrās un trešās projekta iesniegumu atlases kārtas projektu dokumentācijas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ar anotācijā noteikto, kā atbalstāmo darbību paredzot arī ceturtās projekta iesniegumu atlases kārtas projektu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precizēt, kāda veida tehniskais atbalsts noteikumu projekta 20.3.6.apakšpunktā minētās dokumentācijas izstrādei ir plānots, lai nedublētos funkcijas, ņemot vērā, ka parasti pirms atlases izsludināšanas projekta iesniegumu sagatavošanas konsultēšanu nodrošina sadarbības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precizējums, ka 6.1.1.1.pasākuma pirmās projektu iesniegumu atlases kārtas finansējuma saņēmējs izstrādās projektu dokumentāciju (piemēram, sociālekonomisko novērtējumu un ekosistēmu pakalpojumu novērtējumu), ko varēs izmantot vēsturisko kūdras ieguves vietu īpašnieki, to pielāgojot savu projektu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20.3.6. pašvaldību un siltumapgādes sabiedrisko pakalpojumu sniedzēju konsultēšana par pasākuma otrās projektu iesniegumu atlases kārtas projektu dokumentācijas (dokumentācija par esošās kūdras sadedzināšanas iekārtas radītajām siltumnīcefekta gāzu emisijām, dokumentācija ar aprēķiniem par alternatīvās sadedzināšanas iekārtas radītajām siltumnīcefekta gāzu emisijām, sociālekonomisko kritēriju)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aicina nodrošināt nepieciešamo speciālistu piesaisti kūdras ieguves vietu izvērtēšanai, t.sk., izpētei dabā, perspektīvo rekultivācijas pasākumu identifikācijai.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pašvaldību un privātpersonu īpašumā esošo vēsturisko kūdras ieguves vietu inventarizācija, iegūto datu analīze un apkopošana, iesaistot atbilstošas kvalifikācijas speciālistus, veicot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informācijas par vēsturiskajām kūdras ieguves vietām iegūšana un izpēte, tai skaitā to kamerāla apzināšana, esošo datu apkopošana un to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vēsturisko kūdras ieguves vietu apsekošana vai izpēte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20.5.3. piemērotākā rekultivācijas veida noteikšana un rekultivācijas plānu izstrāde vēsturiskajām kūdras ieguves vietām, kurās tiks īstenoti rekultivācijas darbi 6.1.1.1. pasākuma nākamajās projektu iesniegumu atlases 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20.5. apakšpunkta redakcija norādot uz atbilstošas kvalifikācijas speciālistu piesaisti, anotācijā norādot iespējamo speciālistu veidus (saraksts ir indikatīvs un nepilnīgs, vienlaikus nodrošina izpratni par ekspertu veidu).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iesaistot atbilstošas kvalifikācijas speciālistus un veicos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jāpapildina ar nosacījumu, ka vēsturiskās kūdras ieguves vietas jāapseko vai jāizpēta dabā (atkarībā no konkrētās situācijas). Iepriekš veiktie novērtējumi lielākoties bijuši kamerāli, bet, neapsekojot teritoriju dabā, nav iespējams pieņemt lēmumu par piemērotāko rekultivācijas veidu vai par vietas izslēgšanu no Kūdras ilgtspējīgas izmantošanas pamatnostādņu 2020.-2030. gadam trešā pielikuma. Izpētē jāiesaista sertificēti sugu un biotopu eksperti, kas spēj novērtēt mitrāju biotopus un tur sastopamās augu un dzīvnieku sugas, kā arī hidrologs un ģeologs. Atkarībā no konkrētās situācijas iespējams, ka jāpiesaista arī citi speciālisti. Bez šo speciālistu atzinumiem nav iespējams pieņemt lēmumu par teritorijai piemērotāko rekultivācijas veidu. Lūdzam precizēt noteikumu apakšpunktu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pašvaldību un privātpersonu īpašumā esošo vēsturisko kūdras ieguves vietu inventarizācija, iegūto datu analīze un apkopošana, iesaistot atbilstošas kvalifikācijas speciālistus, veicot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informācijas par vēsturiskajām kūdras ieguves vietām iegūšana un izpēte, tai skaitā to kamerāla apzināšana, esošo datu apkopošana un to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vēsturisko kūdras ieguves vietu apsekošana vai izpēte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20.5.3. piemērotākā rekultivācijas veida noteikšana un rekultivācijas plānu izstrāde vēsturiskajām kūdras ieguves vietām, kurās tiks īstenoti rekultivācijas darbi 6.1.1.1. pasākuma nākamajās projektu iesniegumu atlases 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20.5.1. apakšpunktā, norādot, ka tiks veikta vēsturisko kūdras ieguves vietu apzināšana un nepieciešamā apsekošana dabā, kā arī papildināta informācija anotācijā, norādot, ka nepieciešamības gadījumā tiek veikta vēsturisko kūdras ieguves vietu izpēte dabā, iesaistot sugu un biotopu ekspertus, hidrologu, ģeologu vai, ja nepieciešams, citu ekspertu kompetenci, lai iegūtu nepieciešamos datus par vēsturisko kūdras ieguves vietu rekultivāciju.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iesaistot atbilstošas kvalifikācijas speciālistus un veicos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vadlīniju un dokumentācijas sagatavošana vēsturisko kūdras ieguves vietu rekultivācijas veicināšanai, kūdras siltumenerģijas ražošanas iekārtu nomaiņai un projektu pieteikumu dokumentācijas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domāts ar projekta pieteikumu un kāda veida dokumentācijai. Ja ir domāts projekta iesniegums, kas tiks iesniegts sadarbības iestādē un projekta iesniegumu pamatojošā dokumentācija - lūdzam atbilstoši precizēt MK noteikumos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noteikumu 20.6.apakšpunktā, kā arī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vadlīniju un nodevumu sagatavošana vēsturisko kūdras ieguves vietu rekultivācijas veicināšanai, kūdras siltumenerģijas ražošanas iekārtu nomaiņai un projektu iesniegumu pamatojošās dokumentācijas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atlīdzības izmaksas (izņemot projekta iesnieguma veidlapas aizpildīšanas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w:t>
            </w:r>
            <w:r w:rsidR="00000000" w:rsidRPr="00000000" w:rsidDel="00000000">
              <w:rPr>
                <w:rtl w:val="0"/>
              </w:rPr>
              <w:t xml:space="preserve">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23.1.apakšpunktā ietverto piebildi "tai skaitā valsts sociālās apdrošināšanas obligātās iemaksas”, ņemot vērā, ka minētais nosacījums jau ietilpst personāla izmaksās un uzskaitīt atkārtoti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23.1.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izmaksas (izņemot projekta iesnieguma veidlapas aizpildīšanas izmaksas), kas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komunikācijas un vizuālās identitātes prasību nodrošināšanas pasākumi, kas veiktas saskaņā ar normatīvajiem aktiem par kārtību, kādā 2021.–2027. gada plānošanas periodā publisko informāciju par projektiem,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31.1.apakšpunkts paredz, ka finansējuma saņēmējs un sadarbības partneris nodrošina komunikācijas un vizuālās identitātes prasību nodrošināšanas pasākumus, kas noteikti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2021/1060),47. un 50. pantā, kā arī normatīvajos aktos,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normās noteikto, lūdzam svītrot noteikumu projekta 23.9. apakšpunktā vārdus un skaitļus "kas veiktas saskaņā ar normatīvajiem aktiem par kārtību, kādā 2021.–2027. gada plānošanas periodā publisko informāciju par projektiem, bet", turklāt vēršam uzmanību, ka ietvertā atsauce un normatīvo aktu konkrētajā jomā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23.9.apakšpunkts.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ar projekta darbībām tieši saistīto komunikācijas un vizuālās identitātes prasību nodrošināšanas pasākumi, nepārsniedzot vienu procentu no projekta kopējām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 punktā vārdus "ja vien tie nav atgūstami saskaņā ar nacionālajiem tiesību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2021/1060 64. panta 1. punkta "c" apakšpunkta "i" punktu darbībām,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 pievienotās vērtības nodokļa izmaksas </w:t>
            </w:r>
            <w:r w:rsidR="00000000" w:rsidRPr="00000000" w:rsidDel="00000000">
              <w:rPr>
                <w:u w:val="single"/>
                <w:rtl w:val="0"/>
              </w:rPr>
              <w:t xml:space="preserve">ir attiecināmas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26.punkts.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uzskatāmi par attiecināmām izmaksām saskaņā ar regulas Nr. 2021/1060 64. panta 1. punkta "c" apakšpunktā ietvertajiem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IV. sadaļu ar horizontālo principu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uzkrāj datus par projekta ietekmi uz horizontālo principu īstenošanu projekta īstenošanas un pēcuzraudzības laikā un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pirmās projektu iesniegumu atlases kārtas mērķis ir datu ieguve par vēsturiskajām kūdras ieguves vietām, kā arī informācijas ieguve par pašvaldībām, kuru teritorijās norisinās siltumieguve, izmantojot kūdru kā kurināmo.  Ņemot vērā 6.1.1.1.pasākuma pirmās projektu iesnieguma atlases kārtas tehnisko raksturu, šajā pasākumā nav novērojama ietekme uz horizontālajiem principiem “Klimatdrošināšana”, “Nenodarīt būtisku kaitējumu” un “Energoefektivitāte pirmajā vietā”, un nav nepieciešama datu uzkrāšana par šo horizontālo principu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skaidrojumu izziņas 17.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attiecināms, projekta ietvaros, veicot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būvdarbi šajā kārtā nav paredzēti, lūdzam precizēt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30.punktā  iekļāuta piedāvātā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dubultā finansējuma neiestāšanos,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31.3. apakšpunktu aiz vārda "neiestāšanos" ar vārdu "tostarp". Vēršam uzmanību, ka dubultā finansējuma neiestāšanās nodrošināma ne tikai kontekstā ar darbību finansēšanu no citiem finanšu atbalsta instrumentiem, bet arī konkrētajam projektam piešķirtā finansējuma ietvaros darbības nedrīkst tikt finansētas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31.3.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dubultā finansējuma neiestāšanos, tostarp, ka projektā plānotie darbi netiek finansēti vai līdzfinansēti, kā arī nav plānots tos finansēt vai līdzfinansēt no citiem valsts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darbību īstenošanai piesaista atbilstošus ekspertus ar kompetenci vēsturisko kūdras ieguves vietu stāvokļa novērtēšanai un rekultivācijas stratēģiju izstrādei, ņemot vērā piemērotākās metodes siltumnīcefekta gāzu emisiju samazināšanai, vides kvalitātes uzlabošanai un sociālekonomisko ieguvumu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apakšpunktā vārdus “rekultivācijas stratēģiju” aizstāt ar “rekultivācijas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MK noteikumu 31.6 apakšpunkta un anotācijas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darbību īstenošanai piesaista atbilstošus ekspertus ar kompetenci vēsturisko kūdras ieguves vietu stāvokļa novērtēšanai un rekultivācijas plānu izstrādei, ņemot vērā piemērotākās metodes siltumnīcefekta gāzu emisiju samazināšanai, vides kvalitātes uzlabošanai un sociālekonomisko ieguvumu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nodrošina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rādītāja uzskaiti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nepieciešama arī informācijas sniegšana sadarbības iestādei par sasniegto rādītāja vērtību, ņemot vērā, ka atlases kārtā paredzēts tikai nacionālais rādītājs, kura uzraudzībai nav noteikts vispārīgs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pirmajā kārtā sasniedzamais rādītājs - 9000 ha vēsturisko kūdras ieguves vietu platība, kam veikta izpēte un inventarizācija tiks ievadīts Kohēzijas politikas fondu vadības informācijas sistēmā (KPVIS), tādējādi, pēc finansējuma saņēmēja iesniegtā gala nodevuma saņemšanas un izvērtēšanas, informācija par 6.1.1.1.pasākuma pirmajā kārtā sasniegto rezultātu tiks ievadīta KPVIS, tādējādi sadarbības iestāde varēs pārliecināties un iegūt informāciju par rādītāja sasniegšanu. Rādītāja sasniegtā vērtība tiks noteikta pēc faktiski sasniegto vēsturisko kūdras ieguves vietu inventarizācijas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nodrošina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rādītāja uzskaiti projekta īstenošanas laikā un faktiski sasniegtās vērtības datu ievadi Kohēzijas politikas fondu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līdz 2025. gada 15. jūnijam izstrādā un atbildīgajai iestādei iesniedz  šādus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MKN noteikti konkrēti nodevumi Atbildīgajai iestādei, bet ne SAM MKN, ne anotācijā nav minēts, cik ilgā laikā Atbildīgā iestāde izskata šos dokumentus un kādi dokumenti (piemēram, Atbildīgās iestādes apstiprinājuma vēstule par nodevumu akceptu) nepieciešami CFLA, lai veiktu gala maksājumu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izstrādāts jauns punkts MK Noteikumu punkts Nr. 32, kurā sniegta informācija par termiņu kādā atbildīgā iestāde izskata iesniegtos nodevumus un izstrādā apstiprinājuma vēstuli par nodevuma akceptēšanu, kā arī papildināta informācija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līdz 2025. gada 15. jūnijam izstrādā un atbildīgajai iestādei iesniedz  šādus metodiskos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nodrošina nodevumu sagatavošanu un iesniegšanu atbildīgajai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asociācijas priekšlikumu par 20.5. apakšpunktu, ierosinām noteikumu 31.9.2. un 31.9.3. apakšpunktu izteikt jaunā redakcijā, attiecīgi redakcionāli precizējot pārējos 31.9.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sagatavo un iesniedz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31.9.2. nodevumu par pašvaldību īpašumā esošo vēsturisko kūdras ieguves vietu 20.5. apakšpunktā minētās izvērtēšanas un papildināšanas rezultātiem -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31.9.3. nodevumu par privātpersonu īpašumā esošo vēsturisko kūdras ieguves vietu 20.5. apakšpunktā minētās izvērtēšanas un papildināšanas rezultātiem - līdz 2025.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31.9.apakšpunkta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sagatavo un iesniedz atbildīgajai iestādei šādus nodevumus: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saskaņā ar Kopīgo noteikumu regulas 64. panta 1. punkta c) apakšpunktu pievienotās vērtības nodoklis (PVN) ir attiecināmās izmaksas, ja tās nav atgūstamas saskaņā ar PVN reglamentējošiem valsts tiesību aktiem</w:t>
            </w:r>
            <w:r w:rsidR="00000000" w:rsidRPr="00000000" w:rsidDel="00000000">
              <w:rPr>
                <w:rtl w:val="0"/>
              </w:rPr>
              <w:t xml:space="preserve">. Lūdzam precizēt minēto informāciju, to salāgojot ar noteikumu projekta 26.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punktu darbībām,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 pievienotās vērtības nodokļa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labojumu anotācijā, precizējot informāciju par pievienotās vērtības nodokļa attiecināmību.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anotācijas 1.3.sadaļu secināms, ka tajā nav norādīts pamatojums valsts budžeta līdzfinansējuma piešķiršanai plānošanas reģionam. Vēršam uzmanību, ka atsauce uz Reģionālās attīstības likumu nenosaka, ka ir jānodrošina valsts budžeta līdzfinansējums plānošanas reģionam projektu īstenošanai, jo minētajā likumā tiek noteikts, kādi plānošanas reģionam ir pieejamie resursi kopumā, savukārt Teritorijas attīstības plānošanas likuma 13. pants nosaka, ka funkciju izpildi plānošanas reģionam jānodrošina no tā finansējuma, kas jau ir piešķirts, kā arī citiem līdzekļiem, nevis nosaka iespēju piešķirt papildu valsts budžeta finansējumu. Ņemot vērā minēto, lūdzam precizēt norādīto skaidrojumu un konkrēti norādīt, kādu valsts pārvaldes deleģēto funkciju Vidzemes plānošanas reģions veiks šī pasākuma ietvaros, tādējādi pamatojot, ka līdzfinansējuma daļa ir jānodrošina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informācijas izsekojamību par plānošanas reģiona funkcijām, uzdevumiem izrietoši no Reģionālās attīstības likumā noteiktā, lūdzam precizēt izziņas 12.punktā  norādīto atsauci uz Reģionālās attīstības likuma 19.panta 21.punktu (attiecīga punkta minētā likuma pantā nav) un anotācijas 1.3. sadaļā norādīto atsauci uz Reģionālās attīstības likumu (atsaucē uz “16.1” pantu norādot “16.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 papildinot to ar pamatojumu, kāpēc 6.1.1.1.pasakuma pirmās atlases kārtas īstenošanai nepieciešamais līdzfinansējums būtu jāpiešķir no valsts budžeta līdzekļiem. Kā arī veikti labojumi anotācijas 1.3. sadaļas atsaucē uz Reģionālās attīstības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sniedz šādus priekšlikumus par tiesību akta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anotācijā papildus skaidrot, kuras ir tās LVM deleģētās funkcijas un uzdevumi, kuri izslēdz LVM no 6.1.1.1.pasākuma pirmās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indikatīvi norādīt, kad paredzama 6.1.1.1.pasākuma trešā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pirmajā kārtā tiek sniegts atbalsts vēsturisko kūdras ieguves vietu inventarizācijas veikšanai, lai iegūtu informāciju par šo teritoriju stāvokli, un šī informācija ir nepieciešama optimālākās rekultivācijas metodes izvēlei turpmākajās 6.1.1.1.pasākuma kārtās pašvaldību un privātīpašnieku īpašumā esošajās vēsturiskajās kūdras ieguves vietās. 6.1.1.1.pasākuma pirmās projektu iesniegumu atlases kārtas ietvaros netiek veikta LVM valdījumā esošo vēsturisko kūdras ieguves teritoriju inventarizācija, jo komunikācijā ar LVM saistībā ar 6.1.1.7. pasākuma  "Eiropas Savienības nozīmes biotopu vai purvu ekosistēmu atjaunošana" potenciālajām projektu īstenošanas teritorijām, no LVM, kas 6.1.1.7.pasākuma ietvaros ir finansējuma saņēmējs, saņēmām informāciju, ka tās rīcībā ir  informācija par savā valdījumā esošo vēsturisko kūdras ieguves vietu stāvokli un tādējādi  ir pieejami dati, kas nepieciešami veiksmīgai rekultivācijas veidu izvēlei.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pirmajā kārtā plānošanas reģioni aicinās LVM ne tikai piedalīties organizētajos semināros un apmācībās, bet arī sniegt savu viedokli un iesaistīties metodikas (vadlīniju) veidošanā. Tā pat augstu tiks novērtēta LVM iesaiste un dalīšanās ar informāciju un pieredzi  jautājumos, kas saistīti ar vēsturisko kūdras ieguves vietu rekultivāciju.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6.1.1.1.pasākuma trešās projektu iesniegumu atlases kārtas projektu atlasi, kur kā viens no finansējuma saņēmējiem ir plānots LVM, ir plānots uzsākt 2025.gada III ceturksnī.  Izstrādājot 6.1.1.1.pasākuma trešās projektu iesniegumu atlases kārtas MK noteikumus, LVM tiks aicināts piedalīties to izstrādē un sniegt viedokli par 6.1.1.1.pasākuma trešās projektu iesniegumu atlases kārtas MK noteikumu projektā un anotācijā iekļauto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rindkopu, ka sākas ar vārdiem "6.1.1.1.pasākuma pirmajā kārtā finansējuma saņēmējs veic sociālekonomisko novērtējumu..." ar informāciju, ka 6.1.1.1. pasākuma “Atteikšanās no kūdras izmantošanas enerģētikā” pirmās atlases kārtas ietvaros tiks veikti izpētes un inventarizācijas darbi, lai pārliecinātos, kur visvairāk nepieciešami turpmākie ieguldījumi 6.1.1. specifiskā atbalsta mērķa “Pārejas uz klimatneitralitāti radīto ekonomisko, sociālo un vides seku mazināšana visvairāk skartajos reģionos” pasākumos un atlases kārtās, un iegūtie dati būs izmantojami, lai nepieciešamības gadījumā veiktu izmaksu un ieguvumu analīzi citos specifiskā atbalsta mērķa pasākumos un atlases kārtās, līdz ar to 6.1.1.1.pasākuma pirmajā projektu iesniegumu atlases kārtā izmaksu un ieguvumu analīzi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anotācijā minētajam "sociālekonomiskajam novērtējumam" aprakstīt konkrētus rezultātus, kas jāsasniedz, proti, ka jāaprēķina potenciālie sociālekonomiskie ieguvumi, pierādot, ka nākamajās atlases kārtās sociālekonomiskie ieguvumi ir lielāki par atlases kārtu investīcijām un uzturēšanas izmaksām projektu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samazinās administratīvo slogu - atlases kārtās, kur paredzēts viens projekts, informāciju par veikto izmaksu un ieguvumu analīzi varēs iekļaut attiecīgo MK noteikumu anotācijā (ja atlases kārta atbildīs nosacījumiem par nepieciešamību veikt izmaksu un ieguvumu analīzi) neveicot izmaksu un ieguvumu analīzi projekta līmenī. Savukārt atlases kārtās, kur būs plānoti vairāki projekti, balstoties uz iepriekš veikto analīzi, individuālā projekta izmaksu un ieguvumu analīze būs paveicama daudz vienkāršāk.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apakšsadaļas "Juridiskās personas" atbilstošo apakšsadaļu "Ietekmes apraksts" ar informāciju, ka Vidzemes plānošanas reģions pildīs finansējuma saņēmēja funkcijas, Vides aizsardzības un reģionālās attīstības ministrija pildīs atbildīgās iestādes funkcijas, savukārt Latgales plānošanas reģions, Kurzemes plānošanas reģions un Zemgales plānošanas reģions pildīs sadarbības partneru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un papildināt sadaļu ar informāciju par projektu iesniegumu vērtēšanas kritērija veidu - tiks piemērots kvalitātes kritērijs, par kura izpildi tiek piešķirti papildu 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pirmā projektu iesniegumu atlases kārta ir iekļauta Eiropas Savienības fondu 2021.–2027.gada plānošanas perioda uzraudzības komitejas rakstiskajā procedūrā apstiprinātā sarakstā, kurā norādītas ierobežotas projektu iesniegumu atlases, kurām piemērojams izņēmums attiecībā uz vienoto izvēles  kritēriju un vienoto kritēriju izmantošanu. 6.1.1.1.pasākuma pirmajai kārtai nav izstrādāti kvalitātes kritēriji, ņemot vērā, ka pasākums tiks īstenots ierobežotas projektu iesniegumu atlases veidā un ir plānots tikai viens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Taisnīgas pārkārtošanās fonda līdzfinansētā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kārtas projekta iesnieguma apstiprināšanai sadarbības iestādē ar projekta īstenošanu saistītās finansējuma saņēmēja un sadarbības partneru izmaksas tiks segtas no plānošanas reģionu kārtējā gada sākumā apstiprinātā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3.punktu, norādot par tā izpildi atbildīgo iestādi, bet MK noteikumu anotācijas 3.sadaļā pamatot šāda punkta iekļaušanu, norādīt tā ietekmi uz budžetu un precizēt, ka pēc vienošanās noslēgšanas par projekta īstenošanu, izmaksas tiks pārgrāmatotas uz projekta kontu.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papildināta ar informāciju par izmaksu pārgrāmatošanu uz projekta kontu.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Taisnīgas pārkārtošanās fonda līdzfinansētā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kārtas projekta iesnieguma apstiprināšanai sadarbības iestādē ar projekta īstenošanu saistītās finansējuma saņēmēja un sadarbības partneru izmaksas tiks segtas no plānošanas reģionu kārtējā gada sākumā apstiprinātā budžeta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24-TA-710</w:t>
    </w:r>
    <w:r>
      <w:br/>
    </w:r>
    <w:r w:rsidR="00000000" w:rsidRPr="00000000" w:rsidDel="00000000">
      <w:rPr>
        <w:rtl w:val="0"/>
      </w:rPr>
      <w:t xml:space="preserve">18.06.2024. 12.36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24-TA-710</w:t>
    </w:r>
    <w:r>
      <w:br/>
    </w:r>
    <w:r w:rsidR="00000000" w:rsidRPr="00000000" w:rsidDel="00000000">
      <w:rPr>
        <w:rtl w:val="0"/>
      </w:rPr>
      <w:t xml:space="preserve">18.06.2024. 12.36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Izziņa_24-TA-710.docx</dc:title>
</cp:coreProperties>
</file>

<file path=docProps/custom.xml><?xml version="1.0" encoding="utf-8"?>
<Properties xmlns="http://schemas.openxmlformats.org/officeDocument/2006/custom-properties" xmlns:vt="http://schemas.openxmlformats.org/officeDocument/2006/docPropsVTypes"/>
</file>