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pirmtiesību izmantošanu un bezmantinieka mantas–nekustamo īpašumu Rīgas pilsētā pārņemšanu valsts īpašumā un to nodošanu Rīgas valstspilsētas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pieprasīt no zvērinātas notāres Zanes Ernštreites informāciju, uz kāda pamata 2021.gada 21.jūnijā tika papildināts 2021.gada 9.jūnija akts Nr.3975 par mantojuma lietas izbeigšanu. Akta sadaļa (akta Nr.4360) papildināta par mantojamās mantas sastāvu un pie bezmantinieka mantas sastāva pievienotas 4059/51802 domājamās daļas no zemes vienības – Mazā Lubānas iela 16D, Rīgā, kadastra numurs 0100 047 2034. Ņemot vērā, ka Publiskas personas mantas atsavināšanas likums imperatīvi nosaka termiņus pirmtiesību izmantošanai, aicinām izvērtēt, vai līdz apstākļu noskaidrošanai nebūtu lietderīgi no rīkojuma projekta dzēst – dzīvokļa īpašumu, Mazā Lubānas iela 16D-5, 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iebildums ir ticis ņemts vērā, pievienojot zemes vienības, kadastra numurs 0100 047 2034, zemesgrāmatas nodalījuma norakstu un izdruku no NĪVKIS, kas apliecina, ka personai, kam pieder dzīvokļa īpašums, nav īpašuma tiesības uz zemes vienību domājamām daļām, tomēr jāņem vērā, ka dzīvojamā māja atrodas uz šīs zemes vienības un zvērināta notāra rīcībā ir dokuments, uz kura pamata ir papildināts mantojamās mantas sastāvs. Pirmšķietami arī no 2023.gada 21.decembra ZTI paziņojuma Nr.14160/057/2023-NOS izriet, ka pašvaldība vēlējusies pārņemt vienotu īpašumu un novērtējums gatavots par vienotu īpašumu, t.i., dzīvokļa īpašumam un tajā ietilpstošajām zemes domājamām daļām. Lai izslēgtu jebkādas šaubas, aicinām vērsties pie zvērināta notāra apstākļu noskaidrošanai, t.i., uz kāda pamata tika papildināts mantojamās mantas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un anotācija par dzīvokļa īpašuma Mazajā Lubānas ielā 16D - 5 sastāvu, kā arī papildus dokumentiem pievienots vienošanās par zemesgabala nodošanu īpašumā bez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zemes vienības, kadastra numurs 0100 047 2034, zemesgrāmatas nodalījuma norakstu un izdruku no NĪVKIS, jo saskaņā ar mantojamās mantas sastāvu pie bezmantinieka mantas pievienotas 4059/51802 domājamās daļas no minētās zemes vienības, taču dzīvokļa īpašuma sastāvā zemesgrāmatas nodalījumā un NVĪKS datos neparādās minētā zemes vienība, ko apliecina arī izziņā norādītais. Savukārt no zvērināta tiesu izpildītāja 2023.gada 21.decembra paziņojuma redzams, ka dzīvokļa īpašums un domājamās daļas no zemes vienības ir nepieciešamas pašvaldības funkcijas veikšanai. Aplūkojot nekustamā īpašuma telpiskos datus, secināms, ka uz minētās zemes vienības (jaukta statusa kopīpašums) atrodas dzīvojamā māja, kadastra apzīmējums 01000470046002, kurā ietilpst arī dzīvokļa īpašums un pie dzīvokļa īpašuma piederošās domājamā daļas saskan ar zemes vienību domājamām daļām. Attiecīgi pēc lūgto dokumentu pievienošanas, lūdzam papildināt anotāciju un nepieciešamības gadījumā mainīt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pievienoti dokumenti par zemes vienību ar kadastra apzīmējumu 0100 047 2034 (Mazā Lubānas iela 16D) no NĪVKIS un Valsts vienotās datorizētās zemesgrāmatas.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 ar kadastra apzīmējumu 0100 047 2034 ir nekustamā īpašuma ar kadastra nr.0100 047 2034 sastāvā, kas ir ierakstīta Rīgas pilsētas tiesa Rīgas pilsētas zemesgrāmatas nodalījumā Nr. 100000555547. Īpašuma tiesības uz šo nekustamo īpašumu ir nostiprinātas vairākām privātpersonām. Persona, kam pieder dzīvokļa īpašums Mazā Lubānas ielā 16D-5, nav šo īpašnieku sastāvā. Aplūkojot NĪVKIS datus un Valsts vienotās datorizētās zemesgrāmatas datus par citu dzīvokļu īpašumu sastāvu, var secināt, ka arī pārējo šajā dzīvojamajā mājā esošo dzīvokļu īpašumu sastāvā nav ietvertas domājamās daļas no zemes vienības. Līdz ar to nav pamata precizēt rīkojuma projektu un anotāciju, kur atspoguļotā informācija atbilst NĪVKIS un Valsts vienotās datorizētās zemesgrāmatā reģistrētai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"Ņemot vērā,</w:t>
            </w:r>
            <w:r w:rsidR="00000000" w:rsidRPr="00000000" w:rsidDel="00000000">
              <w:rPr>
                <w:b w:val="1"/>
                <w:rtl w:val="0"/>
              </w:rPr>
              <w:t xml:space="preserve"> </w:t>
            </w:r>
            <w:r w:rsidR="00000000" w:rsidRPr="00000000" w:rsidDel="00000000">
              <w:rPr>
                <w:b w:val="1"/>
                <w:u w:val="single"/>
                <w:rtl w:val="0"/>
              </w:rPr>
              <w:t xml:space="preserve">ka pēc būtības ir izpildīti Publiskas personas mantas atsavināšanas likuma 5.panta astotajā un devītajā daļā noteiktie uzdevumi</w:t>
            </w:r>
            <w:r w:rsidR="00000000" w:rsidRPr="00000000" w:rsidDel="00000000">
              <w:rPr>
                <w:rtl w:val="0"/>
              </w:rPr>
              <w:t xml:space="preserve">, tas ir, </w:t>
            </w:r>
            <w:r w:rsidR="00000000" w:rsidRPr="00000000" w:rsidDel="00000000">
              <w:rPr>
                <w:u w:val="single"/>
                <w:rtl w:val="0"/>
              </w:rPr>
              <w:t xml:space="preserve">zvērinātie tiesu izpildītāji ir saņēmuši informāciju par pirmtiesību izmantošanu, pašvaldība ir saņēmusi informāciju par nekustamo īpašumu novērtējumu </w:t>
            </w:r>
            <w:r w:rsidR="00000000" w:rsidRPr="00000000" w:rsidDel="00000000">
              <w:rPr>
                <w:rtl w:val="0"/>
              </w:rPr>
              <w:t xml:space="preserve">un </w:t>
            </w:r>
            <w:r w:rsidR="00000000" w:rsidRPr="00000000" w:rsidDel="00000000">
              <w:rPr>
                <w:u w:val="single"/>
                <w:rtl w:val="0"/>
              </w:rPr>
              <w:t xml:space="preserve">Rīgas dome</w:t>
            </w:r>
            <w:r w:rsidR="00000000" w:rsidRPr="00000000" w:rsidDel="00000000">
              <w:rPr>
                <w:rtl w:val="0"/>
              </w:rPr>
              <w:t xml:space="preserve"> (atbilstoši Pašvaldību likuma 10.panta pirmās daļas 16.punktam) </w:t>
            </w:r>
            <w:r w:rsidR="00000000" w:rsidRPr="00000000" w:rsidDel="00000000">
              <w:rPr>
                <w:u w:val="single"/>
                <w:rtl w:val="0"/>
              </w:rPr>
              <w:t xml:space="preserve">2024. gada 24.janvārī ir pieņēmusi lēmumu par pirmtiesību izmantošanu un īpašuma pārņemšanu</w:t>
            </w:r>
            <w:r w:rsidR="00000000" w:rsidRPr="00000000" w:rsidDel="00000000">
              <w:rPr>
                <w:rtl w:val="0"/>
              </w:rPr>
              <w:t xml:space="preserve">, atbilstoši Publiskas personas mantas atsavināšanas likuma 5.panta desmitajā daļā noteiktajam sagatavots tiesību akta projekts par pirmtiesību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mantas atsavināšanas likuma </w:t>
            </w:r>
            <w:r w:rsidR="00000000" w:rsidRPr="00000000" w:rsidDel="00000000">
              <w:rPr>
                <w:b w:val="1"/>
                <w:u w:val="single"/>
                <w:rtl w:val="0"/>
              </w:rPr>
              <w:t xml:space="preserve">5.panta astotā daļa nosaka</w:t>
            </w:r>
            <w:r w:rsidR="00000000" w:rsidRPr="00000000" w:rsidDel="00000000">
              <w:rPr>
                <w:rtl w:val="0"/>
              </w:rPr>
              <w:t xml:space="preserve">, ka </w:t>
            </w:r>
            <w:r w:rsidR="00000000" w:rsidRPr="00000000" w:rsidDel="00000000">
              <w:rPr>
                <w:u w:val="single"/>
                <w:rtl w:val="0"/>
              </w:rPr>
              <w:t xml:space="preserve">z</w:t>
            </w:r>
            <w:r w:rsidR="00000000" w:rsidRPr="00000000" w:rsidDel="00000000">
              <w:rPr>
                <w:b w:val="1"/>
                <w:u w:val="single"/>
                <w:rtl w:val="0"/>
              </w:rPr>
              <w:t xml:space="preserve">vērināts notārs izrakstu no notariālā akta grāmatas par mantojuma lietas izbeigšanu normatīvajos aktos noteiktajā kārtībā nosūta valsts akciju sabiedrībai "Valsts nekustamie īpašumi", kas šo informāciju četru dienu laikā publicē savā mājaslapā internetā</w:t>
            </w:r>
            <w:r w:rsidR="00000000" w:rsidRPr="00000000" w:rsidDel="00000000">
              <w:rPr>
                <w:b w:val="1"/>
                <w:rtl w:val="0"/>
              </w:rPr>
              <w:t xml:space="preserve">,</w:t>
            </w:r>
            <w:r w:rsidR="00000000" w:rsidRPr="00000000" w:rsidDel="00000000">
              <w:rPr>
                <w:rtl w:val="0"/>
              </w:rPr>
              <w:t xml:space="preserve"> izņemot informāciju par Meža likumā un likumā "Par īpaši aizsargājamām dabas teritorijām" minētajiem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minētā likuma </w:t>
            </w:r>
            <w:r w:rsidR="00000000" w:rsidRPr="00000000" w:rsidDel="00000000">
              <w:rPr>
                <w:b w:val="1"/>
                <w:rtl w:val="0"/>
              </w:rPr>
              <w:t xml:space="preserve">5.panta devītā daļa nosaka</w:t>
            </w:r>
            <w:r w:rsidR="00000000" w:rsidRPr="00000000" w:rsidDel="00000000">
              <w:rPr>
                <w:rtl w:val="0"/>
              </w:rPr>
              <w:t xml:space="preserve">, ja nekustamais īpašums nepieciešams valsts pārvaldes funkciju veikšanai, </w:t>
            </w:r>
            <w:r w:rsidR="00000000" w:rsidRPr="00000000" w:rsidDel="00000000">
              <w:rPr>
                <w:b w:val="1"/>
                <w:u w:val="single"/>
                <w:rtl w:val="0"/>
              </w:rPr>
              <w:t xml:space="preserve">ministrija septiņu dienu laikā no šā panta astotajā daļā minētās informācijas publicēšanas dienas nosūta zvērinātam tiesu izpildītājam lūgumu veikt nekustamā īpašuma novērtēšanu</w:t>
            </w:r>
            <w:r w:rsidR="00000000" w:rsidRPr="00000000" w:rsidDel="00000000">
              <w:rPr>
                <w:b w:val="1"/>
                <w:rtl w:val="0"/>
              </w:rPr>
              <w:t xml:space="preserve"> </w:t>
            </w:r>
            <w:r w:rsidR="00000000" w:rsidRPr="00000000" w:rsidDel="00000000">
              <w:rPr>
                <w:rtl w:val="0"/>
              </w:rPr>
              <w:t xml:space="preserve">un izdara valsts akciju sabiedrības "Valsts nekustamie īpašumi" mājaslapā internetā atzīmi par pirmtiesību izmantošanu. </w:t>
            </w:r>
            <w:r w:rsidR="00000000" w:rsidRPr="00000000" w:rsidDel="00000000">
              <w:rPr>
                <w:b w:val="1"/>
                <w:u w:val="single"/>
                <w:rtl w:val="0"/>
              </w:rPr>
              <w:t xml:space="preserve">Ja nekustamais īpašums nepieciešams pašvaldības funkciju veikšanai un pašvaldība par to ir informējusi Vides aizsardzības un reģionālās attīstības ministriju, atzīmi izdara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nepiekrītam anotācijā norādītajam, jo pēc būtības nav ievērota Publiskas personas mantas atsavināšanas likumā 5.panta astotajā un devītajā daļā noteiktā kārtība, kādā pašvaldība izmanto pirmpirkuma tiesības, ja nekustamais īpašums ir nepieciešams pašvaldības funkciju veikšanai, proti, pašvaldība nav nedz informējusi ministriju par nekustamo īpašumu nepieciešamību tās funkciju veikšanai, lai attiecīgi ministrija izdarītu atzīmi, nedz ministrija nav lūgusi zvērinātiem tiesu izpildītājiem veikt nekustamā īpašuma novērtēšanu. Turklāt, Publiskas personas mantas atsavināšanas likuma </w:t>
            </w:r>
            <w:r w:rsidR="00000000" w:rsidRPr="00000000" w:rsidDel="00000000">
              <w:rPr>
                <w:b w:val="1"/>
                <w:rtl w:val="0"/>
              </w:rPr>
              <w:t xml:space="preserve">5.panta desmitā daļa paredz</w:t>
            </w:r>
            <w:r w:rsidR="00000000" w:rsidRPr="00000000" w:rsidDel="00000000">
              <w:rPr>
                <w:rtl w:val="0"/>
              </w:rPr>
              <w:t xml:space="preserve">, ka </w:t>
            </w:r>
            <w:r w:rsidR="00000000" w:rsidRPr="00000000" w:rsidDel="00000000">
              <w:rPr>
                <w:b w:val="1"/>
                <w:u w:val="single"/>
                <w:rtl w:val="0"/>
              </w:rPr>
              <w:t xml:space="preserve">Ministru kabinets</w:t>
            </w:r>
            <w:r w:rsidR="00000000" w:rsidRPr="00000000" w:rsidDel="00000000">
              <w:rPr>
                <w:b w:val="1"/>
                <w:rtl w:val="0"/>
              </w:rPr>
              <w:t xml:space="preserve"> </w:t>
            </w:r>
            <w:r w:rsidR="00000000" w:rsidRPr="00000000" w:rsidDel="00000000">
              <w:rPr>
                <w:b w:val="1"/>
                <w:u w:val="single"/>
                <w:rtl w:val="0"/>
              </w:rPr>
              <w:t xml:space="preserve">28 dienu laikā</w:t>
            </w:r>
            <w:r w:rsidR="00000000" w:rsidRPr="00000000" w:rsidDel="00000000">
              <w:rPr>
                <w:b w:val="1"/>
                <w:rtl w:val="0"/>
              </w:rPr>
              <w:t xml:space="preserve"> </w:t>
            </w:r>
            <w:r w:rsidR="00000000" w:rsidRPr="00000000" w:rsidDel="00000000">
              <w:rPr>
                <w:b w:val="1"/>
                <w:u w:val="single"/>
                <w:rtl w:val="0"/>
              </w:rPr>
              <w:t xml:space="preserve">pēc tam, kad attiecīgā ministrija saņēmusi novērtējumu</w:t>
            </w:r>
            <w:r w:rsidR="00000000" w:rsidRPr="00000000" w:rsidDel="00000000">
              <w:rPr>
                <w:b w:val="1"/>
                <w:rtl w:val="0"/>
              </w:rPr>
              <w:t xml:space="preserve">,</w:t>
            </w:r>
            <w:r w:rsidR="00000000" w:rsidRPr="00000000" w:rsidDel="00000000">
              <w:rPr>
                <w:rtl w:val="0"/>
              </w:rPr>
              <w:t xml:space="preserve"> pieņem lēmumu par bezmantinieku mantas pārņemšanu valsts vai pašvaldības īpašumā, un attiecīgā ministrija šo lēmumu nosūta zvērinātam tiesu izpildītājam.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Ievērojot minēto, aicinām Vides aizsardzības un reģionālās attīstības ministriju izvērtēt minētā tiesību akta atbilstību normatīvajiem aktiem, un izvērtēt sagatavotā rīkojuma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norādīts, ka no 1.tabulā apkopotās informācijas izriet, ka </w:t>
            </w:r>
            <w:r w:rsidR="00000000" w:rsidRPr="00000000" w:rsidDel="00000000">
              <w:rPr>
                <w:b w:val="1"/>
                <w:rtl w:val="0"/>
              </w:rPr>
              <w:t xml:space="preserve">zvērinātos tiesu izpildītājus par pirmtiesību izmantošanu </w:t>
            </w:r>
            <w:r w:rsidR="00000000" w:rsidRPr="00000000" w:rsidDel="00000000">
              <w:rPr>
                <w:rtl w:val="0"/>
              </w:rPr>
              <w:t xml:space="preserve">atbilstoši Ministru kabineta 2013. gada 2. jūlija noteikumu Nr. 364 “Noteikumi par zvērināta tiesu izpildītāja rīcību ar bezmantinieku mantu” (turpmāk - MKN 364) 10.punktā noteiktajam </w:t>
            </w:r>
            <w:r w:rsidR="00000000" w:rsidRPr="00000000" w:rsidDel="00000000">
              <w:rPr>
                <w:b w:val="1"/>
                <w:rtl w:val="0"/>
              </w:rPr>
              <w:t xml:space="preserve">nepastarpināti ir informējusi Rīgas valstspilsētas pašvaldība un atbilstoši pašvaldības pieprasījumiem attiecīgi ir saņemta informācija par nekustamo īpašumu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MKN 364 10.punkts nosaka, </w:t>
            </w:r>
            <w:r w:rsidR="00000000" w:rsidRPr="00000000" w:rsidDel="00000000">
              <w:rPr>
                <w:b w:val="1"/>
                <w:u w:val="single"/>
                <w:rtl w:val="0"/>
              </w:rPr>
              <w:t xml:space="preserve">ja 18 dienu laikā</w:t>
            </w:r>
            <w:r w:rsidR="00000000" w:rsidRPr="00000000" w:rsidDel="00000000">
              <w:rPr>
                <w:u w:val="single"/>
                <w:rtl w:val="0"/>
              </w:rPr>
              <w:t xml:space="preserve"> pēc akta izraksta nosūtīšanas zvērināts tiesu izpildītājs </w:t>
            </w:r>
            <w:r w:rsidR="00000000" w:rsidRPr="00000000" w:rsidDel="00000000">
              <w:rPr>
                <w:b w:val="1"/>
                <w:u w:val="single"/>
                <w:rtl w:val="0"/>
              </w:rPr>
              <w:t xml:space="preserve">saņem</w:t>
            </w:r>
            <w:r w:rsidR="00000000" w:rsidRPr="00000000" w:rsidDel="00000000">
              <w:rPr>
                <w:u w:val="single"/>
                <w:rtl w:val="0"/>
              </w:rPr>
              <w:t xml:space="preserve"> </w:t>
            </w:r>
            <w:r w:rsidR="00000000" w:rsidRPr="00000000" w:rsidDel="00000000">
              <w:rPr>
                <w:b w:val="1"/>
                <w:u w:val="single"/>
                <w:rtl w:val="0"/>
              </w:rPr>
              <w:t xml:space="preserve">lūgumu no valsts institūcijas</w:t>
            </w:r>
            <w:r w:rsidR="00000000" w:rsidRPr="00000000" w:rsidDel="00000000">
              <w:rPr>
                <w:u w:val="single"/>
                <w:rtl w:val="0"/>
              </w:rPr>
              <w:t xml:space="preserve"> </w:t>
            </w:r>
            <w:r w:rsidR="00000000" w:rsidRPr="00000000" w:rsidDel="00000000">
              <w:rPr>
                <w:rtl w:val="0"/>
              </w:rPr>
              <w:t xml:space="preserve">sniegt informāciju par nekustamā īpašuma vērtību, </w:t>
            </w:r>
            <w:r w:rsidR="00000000" w:rsidRPr="00000000" w:rsidDel="00000000">
              <w:rPr>
                <w:b w:val="1"/>
                <w:rtl w:val="0"/>
              </w:rPr>
              <w:t xml:space="preserve">v</w:t>
            </w:r>
            <w:r w:rsidR="00000000" w:rsidRPr="00000000" w:rsidDel="00000000">
              <w:rPr>
                <w:b w:val="1"/>
                <w:u w:val="single"/>
                <w:rtl w:val="0"/>
              </w:rPr>
              <w:t xml:space="preserve">iņš attiecīgajai iestādei</w:t>
            </w:r>
            <w:r w:rsidR="00000000" w:rsidRPr="00000000" w:rsidDel="00000000">
              <w:rPr>
                <w:u w:val="single"/>
                <w:rtl w:val="0"/>
              </w:rPr>
              <w:t xml:space="preserve"> nosūta nekustamā īpašuma novērtējumu. {..} Ja šajā punktā noteiktajā termiņā neviens lūgums sniegt informāciju par nekustamā īpašuma vērtību netiek saņemts, uzskatāms, ka valsts atteikusies izmantot savas pirmtiesības uz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par nekustamo īpašumu Druvienas iela 36–43, Rīgā, sludinājums VAS "Valsts nekustamie īpašumi" tīmekļvietnē publicēts </w:t>
            </w:r>
            <w:r w:rsidR="00000000" w:rsidRPr="00000000" w:rsidDel="00000000">
              <w:rPr>
                <w:b w:val="1"/>
                <w:rtl w:val="0"/>
              </w:rPr>
              <w:t xml:space="preserve">14.07.2023</w:t>
            </w:r>
            <w:r w:rsidR="00000000" w:rsidRPr="00000000" w:rsidDel="00000000">
              <w:rPr>
                <w:rtl w:val="0"/>
              </w:rPr>
              <w:t xml:space="preserve">., Rīgas dome vēstules par </w:t>
            </w:r>
            <w:r w:rsidR="00000000" w:rsidRPr="00000000" w:rsidDel="00000000">
              <w:rPr>
                <w:b w:val="1"/>
                <w:rtl w:val="0"/>
              </w:rPr>
              <w:t xml:space="preserve">pirmpirkuma tiesību izmantošanu nosūtījusi 09.11.2023</w:t>
            </w:r>
            <w:r w:rsidR="00000000" w:rsidRPr="00000000" w:rsidDel="00000000">
              <w:rPr>
                <w:rtl w:val="0"/>
              </w:rPr>
              <w:t xml:space="preserve">., zvērināta tiesu izpildītāja vēstule par nekustamā īpašuma atsavināšanas vērtību 05.12.2023, un Rīgas domes 24.01.2024.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MKN 364 11.1.punkts nosaka, ja Publiskas personas mantas atsavināšanas likumā noteiktajā termiņā </w:t>
            </w:r>
            <w:r w:rsidR="00000000" w:rsidRPr="00000000" w:rsidDel="00000000">
              <w:rPr>
                <w:u w:val="single"/>
                <w:rtl w:val="0"/>
              </w:rPr>
              <w:t xml:space="preserve">pēc bezmantinieku mantā ietilpstošā nekustamā īpašuma novērtējuma nosūtīšanas valsts institūcijai </w:t>
            </w:r>
            <w:r w:rsidR="00000000" w:rsidRPr="00000000" w:rsidDel="00000000">
              <w:rPr>
                <w:rtl w:val="0"/>
              </w:rPr>
              <w:t xml:space="preserve">netiek saņemta informācija par nekustamā īpašuma pārņemšanu, zvērināts tiesu izpildītājs veic nekustamā īpašuma atsavināšanu šo noteikumu 2.3.apakšnodaļā noteiktajā kārtībā ( rīko izsoli).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tika norādīts, tad ņemot vērā, ka rīkojuma projektā iekļautie nekustamie īpašumi ir nepieciešami pašvaldībai noteikto funkciju īstenošanai, tad Ministru kabinets lēmumu par bezmantinieka īpašumu pārņemšanu var pieņemt tikai pēc tam, kad gribu pārņemt īpašumus ir izteikusi pašvaldība. Atbilstoši Pašvaldību likuma 10.panta pirmās daļas 16.punktam tikai pašvaldības dome var lemt par nekustamā īpašuma iegūšanu. Rīgas dome lēmumu par pirmtiesību izmantošanu un īpašumu pārņemšanu pieņēma 2024.gada 24.janvārī. Atbilstoši tiesību akta projekts TAP portālā sagatavots saskaņošanai nodots 2024.gada 16.februārī. Saskaņā ar Atsavināšanas likuma 5.panta desmitajā daļā noteikto, pēc tiesību akta projekta izskatīšanas Ministru kabinetā, tas tiks nosūtīts attiecīgajiem zvērinātajiem tiesu izpildītājiem.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Fakts, ka šajā gadījumā Atsavināšanas likuma 5.panta devītajā un desmitajā daļā noteiktie termiņi nav ievēroti nav kritiski tādā nozīmē, ka tas ietekmētu iespējas un tiesības izmantot noteiktās pirmtiesības uz nekustamajiem īpašumiem, kas atzīti par bezmantinieka mantu. Prakse rāda, ka arī citos gadījumos, kad Ministru kabinets ir lēmis par pirmtiesību izmantošanu ir bijušas atkāpes no iepriekš minētajiem termiņiem, līdz ar to ministrijas ieskatā būtu vērts veikt analīzi cik tie ir pamatoti.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informācijai, kas ir pieejama elektronisko izsoļu vietnē izsoles.ta.gov.lv , par rīkojumu projektā iekļautajiem dzīvokļu īpašumiem nav uzsākta izsoles procedūras, kā arī rīkojuma projekta papildus dokumentu sadaļa ir papildināta ar zvērināto tiesu izpildītāju apliecinājumiem, ka to pārziņā esošo īpašumu atsavināšanas izsoles nav uzsāktas. Līdz ar to nav juridisku šķēršļu izmantot pirmtiesības un pašvaldībai iegūt tos savā īpašumā.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Tieslietu ministrijas ieskatā nav ievērota Publikas personas mantas atsavināšanas likumā (turpmāk – Atsavināšanas likums) noteiktā kārtība un termiņi pirmtiesību realizēšanai, pirmšķietami šādas kārtības neievērošanai saskatāms risks, ka zvērināts tiesu izpildītājs (turpmāk - ZTI) konkrētajā gadījumā ir uzsācis nekustamo īpašumu atsavināšanu, kā arī primtiesība varētu būt pazaudēta atbilstoši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satura izriet, ka vairākas Atsavināšanas likuma normas nav ievērotas, taču pašvaldība nepastarpināti ir informējusi ZTI par pirmtiesību izmantošanu atbilstoši Ministru kabineta 2013.gada 2.jūlija noteikumu Nr.364 “Noteikumi par zvērinātu tiesu izpildītāja rīcību ar bezmantinieku mantu” (turpmāk – Noteikumi Nr.364) 10.punktā noteiktajam un atbilstoši pašvaldības pieprasījumam ir saņemta informācija par nekustamo īpašumu novērtējumu. Savukārt izziņā attiecībā uz Tieslietu ministrijas iebildumu par Atsavināšanas likuma kārtības neievērošanu norādīts, ka ZTI ir saņēmuši informāciju par pirmtiesību izmantošanu, pašvaldība ir saņēmusi informāciju par nekustamo īpašumu novērtējumu un Rīgas dome ir pieņēmusi lēmumu par īpašumu pārņemšanu, tāpēc ir sagatavots tiesību akta projekts par pirmtiesību izmantošanu. Tāpat norādīts, ka ZTI nav tiesiska pamata atsavināt nekustamos īpašumus atbilstoši Atsavināšanas likuma 5.panta septītajai daļai, jo ir saņemti nekustamā īpašuma vērtējumi.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pieņemot, ka Atsavināšanas likumā noteiktā kārtība nav ievērota un nepastarpināti pašvaldība ir veikusi pasākumu kopumu, kas ļautu izmantot pirmtiesības, norādām, ka Noteikumu Nr.364 10.punktā paredzētais 18 dienu termiņš pirmtiesību izmantošanai ir ievērots tikai 5 nekustamajiem īpašumiem, attiecīgi uz pārējiem īpašumiem ir izdarīta atteikšanās no pirmtiesību izmantošanas (skatīt minēto noteikumu pēdējo teikumu), kas ir pamats izsoles rīkošanai. Konkrētajā gadījumā ZTI visiem nekustamajiem īpašumiem pretēji Noteikumu 364 10.punktā noteiktajam ir sagatavojuši novērtējumus un Rīgas domes ir pieņēmusi lēmumu par īpašumu pārņemšanu. Atsavināšanas likuma 5.panta desmitajā daļā paredz, ka Ministru kabinets 28 dienu laikā pēc tam, kad attiecīgā ministrija saņēmusi novērtējumu, pieņem lēmumu par bezmantinieka mantas pārņemšanu pašvaldības īpašumā, un attiecīgā ministrija šo lēmumu nosūta zvērinātam tiesu izpildītājam. Attiecīgi, pieņemot, ka šajā gadījumā pašvaldība rīkojusies nepastarpināti, tad 28 dienas būtu skaitāmas no brīža, kad pašvaldība saņēmusi minētos novērtējumus. Saskaņā ar anotācijai pievienoto tabulu no vērtējuma saņemšanas brīža visiem nekustamajiem īpašumiem ir pagājuši vairāki mēneši. Tādējādi pretēji izziņā norādītajiem argumentiem, Noteikumu Nr.364 11.1.apakšpunkts paredz, ja Publiskas personas mantas atsavināšanas likumā noteiktajā termiņā pēc bezmantinieka mantā ietilpstošā nekustamā īpašuma novērtējuma nosūtīšanas valsts institūcijai netiek saņemta informācija par nekustamā īpašuma pārņemšanu, zvērināts tiesu izpildītājs veic nekustamā īpašuma atsavināšanu šo noteikumu 2.3.apakšnodaļā noteiktajā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Tieslietu ministrijai šajā stadijā nav iespējas pārliecināties, ka netiks uzsākta nekustamo īpašumu atsavināšana. Tādējādi, lai turpinātu šāda rīkojuma projekta tālāku virzību, būtu jāiegūst nepārprotams apliecinājums, ka uz konkrētiem nekustamajiem īpašumiem netiks uzsākta atsavināšana, pretējā gadījumā Tieslietu ministrija nevar atbalstīt rīkojuma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tika norādīts, tad ņemot vērā, ka rīkojuma projektā iekļautie nekustamie īpašumi ir nepieciešami pašvaldībai noteikto funkciju īstenošanai, tad Ministru kabinets lēmumu par bezmantinieka īpašumu pārņemšanu var pieņemt tikai pēc tam, kad gribu pārņemt īpašumus ir izteikusi pašvaldība. Atbilstoši Pašvaldību likuma 10.panta pirmās daļas 16.punktam tikai pašvaldības dome var lemt par nekustamā īpašuma iegūšanu. Rīgas dome lēmumu par pirmtiesību izmantošanu un īpašumu pārņemšanu pieņēma 2024.gada 24.janvārī. Atbilstoši tiesību akta projekts TAP portālā sagatavots saskaņošanai nodots 2024.gada 16.februārī. Saskaņā ar Atsavināšanas likuma 5.panta desmitajā daļā noteikto, pēc tiesību akta projekta izskatīšanas Ministru kabinetā, tas tiks nosūtīts attiecīgajiem zvērinātajiem tiesu izpildītājiem.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Fakts, ka šajā gadījumā Atsavināšanas likuma 5.panta devītajā un desmitajā daļā noteiktie termiņi nav ievēroti nav kritiski tādā nozīmē, ka tas ietekmētu iespējas un tiesības izmantot noteiktās pirmtiesības uz nekustamajiem īpašumiem, kas atzīti par bezmantinieka mantu.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informācijai, kas ir pieejama elektronisko izsoļu vietnē izsoles.ta.gov.lv , par rīkojumu projektā iekļautajiem dzīvokļu īpašumiem nav uzsākta izsoles process, kā arī rīkojuma projekta papildus dokumentu sadaļa ir papildināta ar zvērināto tiesu izpildītāju apliecinājumiem, ka to pārziņā esošo īpašumu atsavināšanas izsoles nav uzsāktas. Līdz ar to nav juridisku šķēršļu izmantot pirmtiesības un pašvaldībai iegūt tos savā īpašumā.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w:t>
            </w:r>
            <w:r w:rsidR="00000000" w:rsidRPr="00000000" w:rsidDel="00000000">
              <w:rPr>
                <w:b w:val="1"/>
                <w:i w:val="1"/>
                <w:rtl w:val="0"/>
              </w:rPr>
              <w:t xml:space="preserve">Ņemot vērā, ka Rīgas dome lēmumu par pirmtiesību izmantošanu un īpašuma pārņemšanu pieņēma 2024. gada 24.janvārī</w:t>
            </w:r>
            <w:r w:rsidR="00000000" w:rsidRPr="00000000" w:rsidDel="00000000">
              <w:rPr>
                <w:i w:val="1"/>
                <w:rtl w:val="0"/>
              </w:rPr>
              <w:t xml:space="preserve">, </w:t>
            </w:r>
            <w:r w:rsidR="00000000" w:rsidRPr="00000000" w:rsidDel="00000000">
              <w:rPr>
                <w:i w:val="1"/>
                <w:u w:val="single"/>
                <w:rtl w:val="0"/>
              </w:rPr>
              <w:t xml:space="preserve">atzīme VNĪ tīmekļvietnē par tabulā minētajiem dzīvokļu īpašumiem par pirmtiesību izmantošanu nav veikta</w:t>
            </w:r>
            <w:r w:rsidR="00000000" w:rsidRPr="00000000" w:rsidDel="00000000">
              <w:rPr>
                <w:i w:val="1"/>
                <w:rtl w:val="0"/>
              </w:rPr>
              <w:t xml:space="preserve">. Atbilstoši Atsavināšanas likuma 5.panta devītajai daļai </w:t>
            </w:r>
            <w:r w:rsidR="00000000" w:rsidRPr="00000000" w:rsidDel="00000000">
              <w:rPr>
                <w:i w:val="1"/>
                <w:u w:val="single"/>
                <w:rtl w:val="0"/>
              </w:rPr>
              <w:t xml:space="preserve">atzīmi par pirmtiesību izmantošanu  nav izdarījusi arī neviena no ministrijām, no kā var prezumēt, ka nekustamais īpašums nav nepieciešams valsts funkciju īstenošanai</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5.panta devītā daļa nosaka, ja nekustamais īpašums nepieciešams valsts pārvaldes funkciju veikšanai, ministrija septiņu dienu laikā no šā panta astotajā daļā minētās informācijas publicēšanas dienas nosūta zvērinātam tiesu izpildītājam lūgumu veikt nekustamā īpašuma novērtēšanu un izdara valsts akciju sabiedrības "Valsts nekustamie īpašumi" mājaslapā internetā atzīmi par pirmtiesību izmantošanu. </w:t>
            </w:r>
            <w:r w:rsidR="00000000" w:rsidRPr="00000000" w:rsidDel="00000000">
              <w:rPr>
                <w:u w:val="single"/>
                <w:rtl w:val="0"/>
              </w:rPr>
              <w:t xml:space="preserve">Ja nekustamais īpašums nepieciešams pašvaldības funkciju veikšanai un pašvaldība par to ir informējusi Vides aizsardzības un reģionālās attīstības ministriju, </w:t>
            </w:r>
            <w:r w:rsidR="00000000" w:rsidRPr="00000000" w:rsidDel="00000000">
              <w:rPr>
                <w:b w:val="1"/>
                <w:u w:val="single"/>
                <w:rtl w:val="0"/>
              </w:rPr>
              <w:t xml:space="preserve">atzīmi izdara Vides aizsardzības un reģionālās attīstības ministrija</w:t>
            </w:r>
            <w:r w:rsidR="00000000" w:rsidRPr="00000000" w:rsidDel="00000000">
              <w:rPr>
                <w:u w:val="single"/>
                <w:rtl w:val="0"/>
              </w:rPr>
              <w:t xml:space="preserve"> (turpmāk - VARAM). </w:t>
            </w:r>
            <w:r w:rsidR="00000000" w:rsidRPr="00000000" w:rsidDel="00000000">
              <w:rPr>
                <w:rtl w:val="0"/>
              </w:rPr>
              <w:t xml:space="preserve">Tāpat, anotācijā norādīts, ka informācija par dzīvokļu īpašumiem Mazā Lubānas ielā 16D–5 (akts par mantojuma lietas izbeigšanu taisīts 2021.gada 09.jūnijā) un Zentenes ielā 18–41 (akts par mantojuma lietas izbeigšanu taisīts 2023. gada 27. jūnijā) </w:t>
            </w:r>
            <w:r w:rsidR="00000000" w:rsidRPr="00000000" w:rsidDel="00000000">
              <w:rPr>
                <w:u w:val="single"/>
                <w:rtl w:val="0"/>
              </w:rPr>
              <w:t xml:space="preserve">VNĪ tīmekļvietnē nav bijusi publicēta. </w:t>
            </w:r>
            <w:r w:rsidR="00000000" w:rsidRPr="00000000" w:rsidDel="00000000">
              <w:rPr>
                <w:b w:val="1"/>
                <w:u w:val="single"/>
                <w:rtl w:val="0"/>
              </w:rPr>
              <w:t xml:space="preserve">Līdz ar to izpildīti Atsavināšanas likuma 5.panta astotajā un devītajā daļā noteiktie uzdevumi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Atsavināšanas likuma 5.panta astotajā un devītajā daļā noteiktie uzdevumi attiecībā uz diviem dzīvokļu īpašumiem nav izpildīti, proti, nav nedz publicēta informācija VNĪ tīmekļvietnē (Atsavināšanas likuma 5.panta astotā daļa), nedz veikta atzīme par pirmtiesību izmantošanu (Atsavināšanas likuma 5.panta devītā daļa). Ievērojot minēto, lūdzam attiecīgi precizēt anotācijā norādīto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Atsavināšanas likuma 5.panta desmitā daļa nosaka, ka Ministru kabineta rīkojuma projektu izskatīšanai Ministru kabinetā virza tā ministrija, kura šā panta devītajā daļā minēto atzīmi ir izdarījusi pirmā. Ja nekustamais īpašums nepieciešams gan valsts institūciju, gan pašvaldības funkciju veikšanai, to pārņem valsts. </w:t>
            </w:r>
            <w:r w:rsidR="00000000" w:rsidRPr="00000000" w:rsidDel="00000000">
              <w:rPr>
                <w:u w:val="single"/>
                <w:rtl w:val="0"/>
              </w:rPr>
              <w:t xml:space="preserve">Ministru kabinets 28 dienu laikā pēc tam, kad attiecīgā ministrija saņēmusi novērtējumu, pieņem lēmumu par bezmantinieku mantas pārņemšanu valsts vai pašvaldības īpašumā, un attiecīgā ministrija šo lēmumu nosūta zvērinātam tiesu izpildītājam.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papildināt anotāciju ar izvērtējumu par termiņa neievērošanu attiecībā uz Atsavināšanas likuma 5.panta desmitajā daļā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iekļautie nekustamie īpašumi ir nepieciešami pašvaldībai noteikto funkciju īstenošanai, tad Ministru kabinets lēmumu par bezmantinieka īpašumu pārņemšanu var pieņemt tikai pēc tam, kad gribu pārņemt īpašumus ir izteikusi pašvaldība. Atbilstoši Pašvaldību likuma 10.panta pirmās daļas 16.punktam tikai pašvaldības dome var lemt par nekustamā īpašuma iegūšanu. Rīgas dome lēmumu par pirmtiesību izmantošanu un īpašumu pārņemšanu pieņēma 2024.gada 24.janvārī. Atbilstoši tiesību akta projekts TAP portālā sagatavots saskaņošanai nodots 2024.gada 16.februārī. Saskaņā ar Atsavināšanas likuma 5.panta desmitajā daļā noteikto, pēc tiesību akta projekta izskatīšanas Ministru kabinetā, tas tiks nosūtīts attiecīgajiem zvērinātajiem tiesu izpildītājiem.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vai ir ievērota Publiskas personas mantas atsavināšanas likumā (turpmāk – Atsavināšanas likums) noteiktā kārtība, izmantojot pirmtiesības. Gadījumā, ja nav ievēroti termiņi vai pārkāpta noteiktā kārtība, lūdzam norādīt tā ietekmi uz rīkojuma projekta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apkopoti 11 nekustamie īpašumi tabulā ar sludinājumu publicēšanas datumu, norādot, ka Rīgas dome lēmumu par pirmtiesību izmantošanu un īpašuma pārņemšanu pieņēma 2024.gada 24.janvārī, līdz ar to VNĪ tīmekļvietnē par tabulā minētajiem īpašumiem par pirmtiesību izmantošanu nav veikta. Atzīmi nav izdarījusi arī neviena no ministrijām, līdz ar to nekustamais īpašums nav nepieciešams valsts funkciju īstenošanai. Savukārt par diviem īpašumiem anotācijā norādīts, ka informācija VNĪ tīmekļvietnē nav bijusi publicēta, līdz ar to izpildīti Atsavināšanas likuma 5.panta astotajā un devītajā daļā noteiktie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likumā noteikti termiņi un kārtība pirmtiesību izmantošanai, t.sk., lai noskaidrotu kam nekustamais īpašums ir nepieciešams to funkciju nodrošināšanai. Tādējādi lūdzam anotācijā precīzi norādīt, vai ir ievērots Atsavināšanas likuma 5.panta devītajā daļā noteiktais septiņu dienu termiņš, nosūtot zvērinātam tiesu izpildītājam lūgumu veikt nekustamā īpašuma novērtēšanu. Aprakstot minētās kārtības ievērošanu, aicinām ņemt vērā secību, sasaistot ar Ministru kabineta 2013.gada 2.jūlija noteikumu Nr.364 “Noteikumi par zvērinātu tiesu izpildītāja rīcību ar bezmantinieku mantu” (turpmāk – Noteikumi Nr.364) 10.punktā noteikto termiņu, norādot lūguma lūdzēju par nekustamā īpašuma vērtību un tā nosūtīšanas datumu. Tāpat lūdzam norādīt kā VARAM varēja virzīt šo rīkojuma projektu, ievērojot Atsavināšanas likuma 5.panta desmitajā daļā noteikto, ja tā nebija veikusi atzīmi. Tieslietu ministrijas ieskatā minētajam iebildumam ir būtiska nozīme, jo Atsavināšanas likuma 5.panta septītā daļa atļauj zvērinātam tiesu izpildītājam bezmantinieku mantu atsavināt bez Ministru kabineta atļaujas, ievērojot Noteikumos Nr.364 paredzēto kārtību (piemēram, skatīt 12.punktā noteiktos termiņus). Tādējādi, neievērojot paredzēto kārtību un termiņus, pastāv riski, ka publiskā persona ir atteikusies izmantot savas pirmtiesības uz nekustamo īpašumu un tās var izmantot kreditori, t.sk. pašvaldība. Līdz ar to jābūt nepārprotamai pārliecībai, ka paralēli nenotiks Atsavināšanas likuma 5.panta septītajā daļā paredzētā atsavināšanas kārtība.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 ar informāciju, kas norāda, ka zvērinātos tiesu izpildītājus par nekustamo īpašumu nepieciešamību pašvaldībai noteikto funkciju īstenošanai un par pirmtiesību izmantošanu atbilstoši Ministru kabineta 2013.gada 2.jūlija noteikumu Nr.364 “Noteikumi par zvērinātu tiesu izpildītāja rīcību ar bezmantinieku mantu” 10.punktā noteiktajam nepastarpināti ir informējusi Rīgas valstspilsētas pašvaldība un atbilstoši pašvaldības pieprasījumiem attiecīgi ir saņemta informācija par nekustamo īpašumu novērtējumu. Līdz ar to zvērinātajiem tiesu izpildītājiem nav tiesiska pamata atsavināt nekustamos īpašumus Atsavināšanas likuma 5.panta septītajā daļā paredzētā atsavināšanas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projektam pievienot visus paskaidrojošos dokumentus, kas apliecina anotācijā norādīto informāciju par attiecīgo nekustamo īpašumu. Lūdzam pievienot, piemēram, Rīgas apgabaltiesas zvērinātas notāres Ilzes Pilsētnieces 2023. gada 8. septembra aktu par mantojuma lietas izbeigšanu lietā Nr. 5061, tiesu izpildītāja 2023.gada 4.decembra vēstuli Nr.13846/051/2023-NOS, ar kuru tas informējis Rīgas valstspilsētas pašvaldību, ka nekustamā īpašuma noteiktā tirgus vērtība ir 27 000 EUR, Rīgas apgabaltiesas zvērinātas notāres Gunas Stikutes  2023. gada 27.oktobra aktu par mantojuma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papildus dokumentus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5.panta astotā daļa nosaka, ka z</w:t>
            </w:r>
            <w:r w:rsidR="00000000" w:rsidRPr="00000000" w:rsidDel="00000000">
              <w:rPr>
                <w:u w:val="single"/>
                <w:rtl w:val="0"/>
              </w:rPr>
              <w:t xml:space="preserve">vērināts notārs izrakstu no notariālā akta grāmatas par mantojuma lietas izbeigšanu normatīvajos aktos noteiktajā kārtībā nosūta valsts akciju sabiedrībai "Valsts nekustamie īpašumi", kas šo informāciju četru dienu laikā publicē savā mājaslapā internetā</w:t>
            </w:r>
            <w:r w:rsidR="00000000" w:rsidRPr="00000000" w:rsidDel="00000000">
              <w:rPr>
                <w:rtl w:val="0"/>
              </w:rPr>
              <w:t xml:space="preserve">, izņemot informāciju par Meža likumā un likumā "Par īpaši aizsargājamām dabas teritorijām" minētajiem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i</w:t>
            </w:r>
            <w:r w:rsidR="00000000" w:rsidRPr="00000000" w:rsidDel="00000000">
              <w:rPr>
                <w:i w:val="1"/>
                <w:u w:val="single"/>
                <w:rtl w:val="0"/>
              </w:rPr>
              <w:t xml:space="preserve">nformācija par dzīvokļu īpašumiem Mazā Lubānas ielā 16D–5</w:t>
            </w:r>
            <w:r w:rsidR="00000000" w:rsidRPr="00000000" w:rsidDel="00000000">
              <w:rPr>
                <w:i w:val="1"/>
                <w:rtl w:val="0"/>
              </w:rPr>
              <w:t xml:space="preserve"> (akts par mantojuma lietas izbeigšanu taisīts 2021.gada 09.jūnijā) un</w:t>
            </w:r>
            <w:r w:rsidR="00000000" w:rsidRPr="00000000" w:rsidDel="00000000">
              <w:rPr>
                <w:i w:val="1"/>
                <w:u w:val="single"/>
                <w:rtl w:val="0"/>
              </w:rPr>
              <w:t xml:space="preserve"> Zentenes ielā 18–41</w:t>
            </w:r>
            <w:r w:rsidR="00000000" w:rsidRPr="00000000" w:rsidDel="00000000">
              <w:rPr>
                <w:i w:val="1"/>
                <w:rtl w:val="0"/>
              </w:rPr>
              <w:t xml:space="preserve"> (akts par mantojuma lietas izbeigšanu taisīts 2023. gada 27. jūnijā) </w:t>
            </w:r>
            <w:r w:rsidR="00000000" w:rsidRPr="00000000" w:rsidDel="00000000">
              <w:rPr>
                <w:i w:val="1"/>
                <w:u w:val="single"/>
                <w:rtl w:val="0"/>
              </w:rPr>
              <w:t xml:space="preserve">VNĪ tīmekļvietnē nav bijusi publicēta.</w:t>
            </w:r>
            <w:r w:rsidR="00000000" w:rsidRPr="00000000" w:rsidDel="00000000">
              <w:rPr>
                <w:i w:val="1"/>
                <w:rtl w:val="0"/>
              </w:rPr>
              <w:t xml:space="preserve">  Ņemot vērā, ka Rīgas dome lēmumu par pirmtiesību izmantošanu un īpašuma pārņemšanu pieņēma 2024. gada 24.janvārī, </w:t>
            </w:r>
            <w:r w:rsidR="00000000" w:rsidRPr="00000000" w:rsidDel="00000000">
              <w:rPr>
                <w:i w:val="1"/>
                <w:u w:val="single"/>
                <w:rtl w:val="0"/>
              </w:rPr>
              <w:t xml:space="preserve">atzīme VNĪ tīmekļvietnē par pirmtiesību izmantošanu nav veikta.</w:t>
            </w:r>
            <w:r w:rsidR="00000000" w:rsidRPr="00000000" w:rsidDel="00000000">
              <w:rPr>
                <w:i w:val="1"/>
                <w:rtl w:val="0"/>
              </w:rPr>
              <w:t xml:space="preserve"> Atbilstoši Atsavināšanas likuma 5.panta devītajai daļai </w:t>
            </w:r>
            <w:r w:rsidR="00000000" w:rsidRPr="00000000" w:rsidDel="00000000">
              <w:rPr>
                <w:i w:val="1"/>
                <w:u w:val="single"/>
                <w:rtl w:val="0"/>
              </w:rPr>
              <w:t xml:space="preserve">atzīmi par pirmtiesību izmantošanu  nav izdarījusi arī neviena no ministrijām, no kā var prezumēt, ka nekustamais īpašums nav nepieciešams valsts funkciju īstenošanai</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lūdzam attiecīgi skaidrot, vai ir bijusi publicēta VNĪ tīmekļvietnē informācija par attiecīgajiem dzīvokļiem vai tomēr nav, jo no anotācijā norādītās informācijas minētais nav skaidri saprotams, jo anotācijā vienlaikus arī norādīts, ka atzīme VNĪ tīmekļvietnē par pirmtiesību izmantošanu nav veikta. Tāpat norādīts, ka atzīmi nav izdarījusi ne viena no ministrijām.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gadījumā, ja informācija VNĪ tīmekļvietnē nav bijusi publicēta, vai attiecīgi var tikt virzīts tiesību akts, kas paredz pirmtiesību izmantošanu un pārņemšanu valsts īpašumā par bezmantinieku mantu atzīto nekustamo īpašumu Mazā Lubānas ielā 16D - 5, Rīgā un Zentenes ielā 18-41, Rīgā, un nodošanu Rīgas valstspilsētas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Atsavināšanas likuma 5.panta desmitā daļa nosaka, ka </w:t>
            </w:r>
            <w:r w:rsidR="00000000" w:rsidRPr="00000000" w:rsidDel="00000000">
              <w:rPr>
                <w:u w:val="single"/>
                <w:rtl w:val="0"/>
              </w:rPr>
              <w:t xml:space="preserve">Ministru kabineta rīkojuma projektu izskatīšanai Ministru kabinetā virza tā ministrija, kura šā panta devītajā daļā minēto atzīmi ir izdarījusi pirmā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gadījumā, ja minētā informācija ir bijusi publicēta VNĪ tīmekļvietnē, lūdzam skaidrot, kādēļ atbilstoši Atsavināšanas likuma 5.panta devītajai daļai, kas noteic, </w:t>
            </w:r>
            <w:r w:rsidR="00000000" w:rsidRPr="00000000" w:rsidDel="00000000">
              <w:rPr>
                <w:u w:val="single"/>
                <w:rtl w:val="0"/>
              </w:rPr>
              <w:t xml:space="preserve">ja nekustamais īpašums nepieciešams pašvaldības funkciju veikšanai</w:t>
            </w:r>
            <w:r w:rsidR="00000000" w:rsidRPr="00000000" w:rsidDel="00000000">
              <w:rPr>
                <w:rtl w:val="0"/>
              </w:rPr>
              <w:t xml:space="preserve"> un p</w:t>
            </w:r>
            <w:r w:rsidR="00000000" w:rsidRPr="00000000" w:rsidDel="00000000">
              <w:rPr>
                <w:u w:val="single"/>
                <w:rtl w:val="0"/>
              </w:rPr>
              <w:t xml:space="preserve">ašvaldība par to ir informējusi Vides aizsardzības un reģionālās attīstības ministriju</w:t>
            </w:r>
            <w:r w:rsidR="00000000" w:rsidRPr="00000000" w:rsidDel="00000000">
              <w:rPr>
                <w:rtl w:val="0"/>
              </w:rPr>
              <w:t xml:space="preserve">, a</w:t>
            </w:r>
            <w:r w:rsidR="00000000" w:rsidRPr="00000000" w:rsidDel="00000000">
              <w:rPr>
                <w:u w:val="single"/>
                <w:rtl w:val="0"/>
              </w:rPr>
              <w:t xml:space="preserve">tzīmi izdara Vides aizsardzības un reģionālās attīstības ministrija, </w:t>
            </w:r>
            <w:r w:rsidR="00000000" w:rsidRPr="00000000" w:rsidDel="00000000">
              <w:rPr>
                <w:rtl w:val="0"/>
              </w:rPr>
              <w:t xml:space="preserve">Vides aizsardzības un reģionālās attīstības ministrija minēto atzīmi nav veikusi.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precīzāku skaidrojumu anotācijā par Publiskas personas mantas atsavināšanas likumā (Atsavināšanas likums) noteiktās kārtības neievērošanu attiecībā uz neveikto atzīmi par pirmtiesību izmantošanu uz diviem dzīvokļa īpašumiem, norādot kā tas ietekmē / neietekmē tiesību akta projekta virzību 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normām zvērināts notārs izrakstu no notariālā akta grāmatas par mantojuma lietas izbeigšanu nosūta akciju sabiedrībai “Valsts nekustamie īpašumi” (VNĪ), kas šo informāciju četru dienu laikā publicē savā mājaslapā (Atsavināšanas likuma 5.panta astotā daļa). Gadījumā, ja nekustamais īpašums nepieciešams pašvaldības funkciju veikšanai un pašvaldība par to informējusi Vides aizsardzības un reģionālās attīstības ministriju (VARAM), atzīmi izdara VARAM (Atsavināšanas likuma 5.panta devītā daļa). Ministru kabineta rīkojumu projektu izskatīšanai virza tā ministrija, kura minēto atzīmi izdarījusi pirmā (Atsavināšanas likuma 5.panta desmitā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skaidrojuma izriet, ka informācija par dzīvokļu īpašumiem Mazā Lubānas ielā 16 D-5 (akts taisīts 2021.gada 9.jūnijā) un Zentenes ielā 18-41 (akts taisīts 2023.gada 27.jūnijā) VNĪ tīmekļvietnē nav bijusi publicēta. Vienlaikus norādīts, ka atzīmi par pirmtiesību izmantošanu nav izdarījusi arī neviena no ministrijām, tāpēc nekustamais īpašums nav nepieciešams valsts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minētais skaidrojums, no vienas puses, pasaka, ka informācija nav bijusi publicēta, no otras puses, pasaka, ka ir bijusi publicēta. Turklāt, viena nekustamā īpašuma akts par mantojuma lietas izbeigšanu taisīts jau 2021.gada 9.jūnijā.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norādītajiem (pēc adresēm) dzīvokļa īpašumiem iztrūkstošos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Druvienas iela 36-43. 2023.gada 8.septembra aktu par mantojuma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Sergeja Eizenšteina iela 77-96. Zvērināta tiesu izpildītāja (ZTI) paziņojumu par nekustamā īpašuma noteikto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Prūšu iela 17A-73. 2023.gada 27.oktobra aktu par mantojuma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Prūšu iela 17A-105. 2023.gada 27.oktobra aktu par mantojuma lietas izbeigšanu (paskaidrojošos dokumentos paredzētajā vietā kļūdaini ievietota NĪVKIS izdruka);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Purva ielā 29-36. Iztrūkst otrā lapa 2023.gada 19.oktobra aktam par mantojuma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Ūnijas iela 64-80. Zemesgrāmatas apliecību (paskaidrojošos dokumentos paredzētajā vietā kļūdaini ievietots ZTI paziņojums).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Nr.606 “Ministru kabineta kārtības rullis” 33.punktu katram TAP portālā izveido tiesību akta lietu un tajā iekļauj katram projekta veidam un obligāti sagatavojamās informācijas komplektam atbilstošu informāciju, tajā skaitā arī dokumentus un informāciju, kas apliecina projektā regulējamo tiesisko attiecību likumību.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papildu dokumentu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rīkojuma projektā un anotācijā saskaņā ar zvērinātas notāres papildinājumu par mantojamās mantas sastāvu, kur pie bezmantinieka mantas pievienots 4059/51802 domājamās daļas no zemes vienības – Mazā Lubānas iela 16D, Rīgā, kadastra numurs 0100 047 2034.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zemesgrāmatas nodalījumā Nr. 100000036517 - 5 par dzīvokļa īpašuma sastāvu ir pieejama informācija, ka dzīvokļa īpašuma sastāvā ir tikai domājamās daļas no dzīvojamās mājas. Atbilstoša informācija par dzīvokļa īpašuma sastāvu ir reģistrēta arī Nekustamā īpašuma valsts kadastra reģistrā. Ja gadījumā atbilstoši zvērināta notāra aktam ir mainījies īpašuma sastāvs, tad Rīgas valsts pilsētas pašvaldībai pārņemot nekustamo īpašumu būs nepieciešams veikt izmaiņas abos pieminētajos reģistros.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paskaidrojošiem dokumentiem pievienot Rīgas apgabaltiesas zvērinātas notāres Gunas Stikutes  2023. gada 27.oktobra aktu par mantojuma lietas izbeigšanu Nr.3349 un zvērināta tiesu izpildītāja 2023.gada 20.decembra vēstuli Nr. 04949/056/2023-NOS, ar kuru tā informējusi Rīgas valstspilsētas pašvaldību, ka nekustamā īpašuma noteiktā tirgus vērtība ir 23 700 EUR (dzīvokļa īpašums </w:t>
            </w:r>
            <w:r w:rsidR="00000000" w:rsidRPr="00000000" w:rsidDel="00000000">
              <w:rPr>
                <w:u w:val="single"/>
                <w:rtl w:val="0"/>
              </w:rPr>
              <w:t xml:space="preserve">Maskavas ielā 285 k-1–29).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pievienoti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anotācijā sniegto informāciju, kā arī no pievienotajiem dokumentiem izrietošās informācijas, secināms, ka pašvaldībai varētu būt grūtības izlietot savas pirmtiesības efektīvi un atbilstoši pašreizējais paredzētajai kārtībai Atsavināšanas likumā, aicinām izvērtēt nepieciešamību pilnveidot tiesisko regulējumu, virzot attiecīgus grozījumus Atsavināšanas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rīkojuma projekta anotācijas 4.sadaļa  par tiesību akta projekta ietekmi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norādītajiem nekustamajiem īpašumiem ar adresēm – Sergeja Eizenšteina iela 77-96; Maskavas iela 415-107; Ikšķiles iela 5-21 – tirgus vērtība atbilst 2024.gada 24.janvāra Rīgas domes lēmumā norādītajai tirgus vērtībai.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paskaidrojošiem dokumentiem redzamas nekustamo īpašumu piespiedu pārdošanas vērtības. Pirmtiesību izmantošanas gadījumā īpašumu nevar iegūt par piespiedu pārdošanas vērtību (samazinātu cenu), bet gan par tirgus cenu. Lai arī 2024.gada 24.janvāra Rīgas domes lēmumā ir norādītas tirgus cenas, lūdzam atkārtoti pārbaudīt ar vērtējumos norādīto tirgus cenu, jo Tieslietu ministrijas rīcībā nav minētie vērtējumi. Vienlaikus vēršam uzmanību, ka anotācijā diviem no minētajiem īpašumiem ir kļūdaini piespiedu pārdošanas vērtība uzdota par tirgus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dzīvokļa Maskavas ielā 415-107, Rīgā, platību. Vēršam uzmanību, ka saskaņā ar Nekustamā īpašuma kadastra informācijas sistēmas datiem, dzīvokļa platība ir norādīta 32,40 m</w:t>
            </w:r>
            <w:r w:rsidR="00000000" w:rsidRPr="00000000" w:rsidDel="00000000">
              <w:rPr>
                <w:vertAlign w:val="superscript"/>
                <w:rtl w:val="0"/>
              </w:rPr>
              <w:t xml:space="preserve">2</w:t>
            </w:r>
            <w:r w:rsidR="00000000" w:rsidRPr="00000000" w:rsidDel="00000000">
              <w:rPr>
                <w:rtl w:val="0"/>
              </w:rPr>
              <w:t xml:space="preserve">, nevis 42,8 m</w:t>
            </w:r>
            <w:r w:rsidR="00000000" w:rsidRPr="00000000" w:rsidDel="00000000">
              <w:rPr>
                <w:vertAlign w:val="superscript"/>
                <w:rtl w:val="0"/>
              </w:rPr>
              <w:t xml:space="preserve">2</w:t>
            </w:r>
            <w:r w:rsidR="00000000" w:rsidRPr="00000000" w:rsidDel="00000000">
              <w:rPr>
                <w:rtl w:val="0"/>
              </w:rPr>
              <w:t xml:space="preserve">platībā.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24-TA-272</w:t>
    </w:r>
    <w:r>
      <w:br/>
    </w:r>
    <w:r w:rsidR="00000000" w:rsidRPr="00000000" w:rsidDel="00000000">
      <w:rPr>
        <w:rtl w:val="0"/>
      </w:rPr>
      <w:t xml:space="preserve">08.06.2024. 16.32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24-TA-272</w:t>
    </w:r>
    <w:r>
      <w:br/>
    </w:r>
    <w:r w:rsidR="00000000" w:rsidRPr="00000000" w:rsidDel="00000000">
      <w:rPr>
        <w:rtl w:val="0"/>
      </w:rPr>
      <w:t xml:space="preserve">08.06.2024. 16.32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Izziņa_24-TA-272.docx</dc:title>
</cp:coreProperties>
</file>

<file path=docProps/custom.xml><?xml version="1.0" encoding="utf-8"?>
<Properties xmlns="http://schemas.openxmlformats.org/officeDocument/2006/custom-properties" xmlns:vt="http://schemas.openxmlformats.org/officeDocument/2006/docPropsVTypes"/>
</file>