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25-TA-1086: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maija rīkojumā Nr. 265 "Par 2.1.2.1.i. investīcijas projekta "Digitālo pakalpojumu platforma biznesa attīstības veicināšanai" pases un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(10.05.2023.)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10. maija rīkojumā Nr. 265 "Par 2.1.2.1.i. investīcijas projekta "Digitālo pakalpojumu platforma biznesa attīstības veicināšanai"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nosakot projekta īstenošanas termiņu – 2026. gada 31. maijs – Ekonomikas ministrijas pārziņā esošajam projektam, būtiski palielinās risks nesasniegt Atveseļošanas un noturības mehānisma (turpmāk – AF) plānā un Padomes īstenošanas lēmumā par Latvijas atveseļošanas un noturības plāna novērtējuma apstiprināšanu noteiktos rādītājus līdz AF plāna īstenošanas termiņam – 2026.gada 31.augusts. Attiecīgi aicinām iespēju robežās pārskatīt plānoto projekta pabeigšanas termiņu, mazinot projekta īstenošanas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projekta īstenošanas termiņš jau ir 2026. gada 31. maijs, attiecīgi arī mērķa rādītāja sasniegšanas termiņš tiek pagarināts līdz 2026. gada 31. maijam. Vienlaikus, Ekonomikas ministrija skaidro, ka projektu plānots pabeigt ātrāk nekā paredz noslēgtā vienošanās starp VARAM, LIAA un EM, līdz ar to Ekonomikas ministrija nesaskata riskus projekta īstenošanā, t.sk., mērķa rādītāja sasniegšanā.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1.3. sadaļā ietverto skaidrojumu par Valsts digitālās attīstības aģentūras (VDAA) izstrāžu ietekmi uz Projekta mērķu sasniegšanu noteiktajā termiņā, ņemot vērā to, ka norādītā informācija neatbilst faktiskajai un aktuālajai situācijai attiecībā uz VDAA attīstītā “Rekomendāciju moduļa” ietekmes apjomu, kas pašlaik neskar LIAA projekta šī brīža aktivitātes un laika grafiku.Tādēļ šāds skaidrojums nevar tikt uzskatīts par pamatotu iemeslu termiņa pagarinājumam, jo datu integrācija ar “Rekomendāciju moduli” un līdz ar to – potenciālas atkarības no citu institūciju saskaņojumiem,  paredzētas vienīgi projekta turpmākajos attīstības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svītrojot atsauci uz VDAA.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viena mēneša laikā pēc šī rīkojuma projekta spēkā stāšanās iesniegt Kohēzijas politikas fondu vadības informācijas sistēmā noslēgtās vienošanās par projekta īstenošanu grozījumus, precizējot projekta mērķa rādītāja sasniegšanas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Ministru kabineta sēdes protokollēmuma projektā ietverto uzdevumu, lūdzam norādīt Ministru kabineta sēdes protokollēmuma 3. punktā projekta numuru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viena mēneša laikā pēc šī rīkojuma projekta spēkā stāšanās iesniegt Kohēzijas politikas fondu vadības informācijas sistēmā noslēgtās vienošanās par projekta Nr. 2.1.2.1.i.0/1/23/I/VARAM/006 "Digitālo pakalpojumu platforma biznesa attīstības veicināšanai" īstenošanu grozījumus, precizējot mērķa rādītāja sasniegšanas termiņu.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"Digitālo pakalpojumu platforma biznesa attīstības veicināšanai"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 projekta dokumentāciju, aizstājot tajā norādīto Valsts reģionālās attīstības aģentūra (VRAA) iepriekšējo nosaukumu ar jauno nosaukumu Valsts digitālās attīstības aģentūra (VDAA).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"Digitālo pakalpojumu platforma biznesa attīstības veicināšanai"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25-TA-1086</w:t>
    </w:r>
    <w:r>
      <w:br/>
    </w:r>
    <w:r w:rsidR="00000000" w:rsidRPr="00000000" w:rsidDel="00000000">
      <w:rPr>
        <w:rtl w:val="0"/>
      </w:rPr>
      <w:t xml:space="preserve">11.06.2025. 17.36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25-TA-1086</w:t>
    </w:r>
    <w:r>
      <w:br/>
    </w:r>
    <w:r w:rsidR="00000000" w:rsidRPr="00000000" w:rsidDel="00000000">
      <w:rPr>
        <w:rtl w:val="0"/>
      </w:rPr>
      <w:t xml:space="preserve">11.06.2025. 17.36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Izziņa_25-TA-1086.docx</dc:title>
</cp:coreProperties>
</file>

<file path=docProps/custom.xml><?xml version="1.0" encoding="utf-8"?>
<Properties xmlns="http://schemas.openxmlformats.org/officeDocument/2006/custom-properties" xmlns:vt="http://schemas.openxmlformats.org/officeDocument/2006/docPropsVTypes"/>
</file>