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2022.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2.ailes “2022 saskaņā ar valsts budžetu 2022.gadam” 2.punktu un 2.1.apakšpunktu atbilstoši apstiprinātajam likumam “Par valsts budžetu 2022.gadam” kopā ar FM rīkojumiem.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“Detalizēts ieņēmumu un izdevumu aprēķins” summu “177 644 </w:t>
            </w:r>
            <w:r w:rsidR="00000000" w:rsidRPr="00000000" w:rsidDel="00000000">
              <w:rPr>
                <w:i w:val="1"/>
                <w:rtl w:val="0"/>
              </w:rPr>
              <w:t xml:space="preserve">euro</w:t>
            </w:r>
            <w:r w:rsidR="00000000" w:rsidRPr="00000000" w:rsidDel="00000000">
              <w:rPr>
                <w:rtl w:val="0"/>
              </w:rPr>
              <w:t xml:space="preserve">” aizstāt ar summu “177 664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minētā MK rīkojuma Nr.431 datumu “2022.gada 14.jūnijs” aizstāt ar “2022.gada 16.jūnijs”.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punktu, ņemot  vērā, ka mērķa aprakstā norādītā ZVA maksas pakalpojumu līdzekļu atlikuma summa ir 1 325 404 </w:t>
            </w:r>
            <w:r w:rsidR="00000000" w:rsidRPr="00000000" w:rsidDel="00000000">
              <w:rPr>
                <w:i w:val="1"/>
                <w:rtl w:val="0"/>
              </w:rPr>
              <w:t xml:space="preserve">euro</w:t>
            </w:r>
            <w:r w:rsidR="00000000" w:rsidRPr="00000000" w:rsidDel="00000000">
              <w:rPr>
                <w:rtl w:val="0"/>
              </w:rPr>
              <w:t xml:space="preserve">, taču, sasummējot pasākumu finansējuma apmērus, kuru apmaksai paredzēts novirzīt atlikumu, veidojas finansējums 1 540 557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3.sadaļas 6.punktu, sniedzot aprēķinu finansējumam 16 940 </w:t>
            </w:r>
            <w:r w:rsidR="00000000" w:rsidRPr="00000000" w:rsidDel="00000000">
              <w:rPr>
                <w:i w:val="1"/>
                <w:rtl w:val="0"/>
              </w:rPr>
              <w:t xml:space="preserve">euro </w:t>
            </w:r>
            <w:r w:rsidR="00000000" w:rsidRPr="00000000" w:rsidDel="00000000">
              <w:rPr>
                <w:rtl w:val="0"/>
              </w:rPr>
              <w:t xml:space="preserve">apmērā, lai nodrošinātu “Namejs” uzturēšanu un attīstību, un finansējumam 9 203 </w:t>
            </w:r>
            <w:r w:rsidR="00000000" w:rsidRPr="00000000" w:rsidDel="00000000">
              <w:rPr>
                <w:i w:val="1"/>
                <w:rtl w:val="0"/>
              </w:rPr>
              <w:t xml:space="preserve">euro </w:t>
            </w:r>
            <w:r w:rsidR="00000000" w:rsidRPr="00000000" w:rsidDel="00000000">
              <w:rPr>
                <w:rtl w:val="0"/>
              </w:rPr>
              <w:t xml:space="preserve">apmērā “Horizon” programmatūras koda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un tās padotības iestādēs no 2019.gada 1.janvāra ir ieviesta centralizēta resora finanšu un saimniecisko resursu vadības sistēma Horizon (turpmāk – Horizon), kas nodrošina centralizētu grāmatvedības uzskaiti un ļauj kontrolēt resora izdevumus un centralizēta vienotā dokumentu vadības sistēma Namejs (turpmāk – Namejs). Ņemot vērā, ka Horizon un Namejs ir ieviesti ES struktūrfondu finansēta projekta ietvaros, daļēji projekta ietvaros tiks nodrošināta arī sākotnējā sistēmu uzturēšana, tomēr turpmākai pilnu sistēmu uzturēšanai un attīstībai plānots izmantot iepriekš iestāžu Horizon un Namejs uzturēšanai un attīstībai paredzēto finansējumu. VM 2021.gadā un turpmākiem gadiem no padotības iestādēm tika pārdalīts finansējums (iestrādāts VM budžeta bāzē) Horizon un Nameja sistēmas uzturēšanai, jo sistēmu uzturēšanu un turpmāku attīstību centralizēti veiks 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šajās sistēmas darbojas arī ZVA līdz ar to nepieciešams pārdalīt finansējumu uz VM minēto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Budžetā nevar ieplānot no ZVA piešķirto finansējumu, jo ZVA ir budžeta nefinansēta iestāde un VM budžetā tā netiek atspoguļota. Tādejādi katru gadu 29 773 </w:t>
            </w:r>
            <w:r w:rsidR="00000000" w:rsidRPr="00000000" w:rsidDel="00000000">
              <w:rPr>
                <w:i w:val="1"/>
                <w:rtl w:val="0"/>
              </w:rPr>
              <w:t xml:space="preserve">euro </w:t>
            </w:r>
            <w:r w:rsidR="00000000" w:rsidRPr="00000000" w:rsidDel="00000000">
              <w:rPr>
                <w:rtl w:val="0"/>
              </w:rPr>
              <w:t xml:space="preserve">apmērā no ZVA atlikuma tiek piešķirts finansējums VM šo sistēmu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VM nevar pievienot detalizētus aprēķinus.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Konceptuāli atbalstīt, ka Veselības ministrijas pārraudzībā esošās budžeta nefinansētas iestādes – Zāļu valsts aģentūras neizmantotais 2021. gada maksas pakalpojumu līdzekļu atlikums uz 2022. gada 1. janvāri 215 153 </w:t>
            </w:r>
            <w:r w:rsidR="00000000" w:rsidRPr="00000000" w:rsidDel="00000000">
              <w:rPr>
                <w:i w:val="1"/>
                <w:rtl w:val="0"/>
              </w:rPr>
              <w:t xml:space="preserve">euro </w:t>
            </w:r>
            <w:r w:rsidR="00000000" w:rsidRPr="00000000" w:rsidDel="00000000">
              <w:rPr>
                <w:rtl w:val="0"/>
              </w:rPr>
              <w:t xml:space="preserve">apmērā,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projekta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Konceptuāli atbalstīt, ka Veselības ministrijas pārraudzībā esošās budžeta nefinansētas iestādes – Zāļu valsts aģentūras neizmantotais 2021. gada maksas pakalpojumu līdzekļu atlikums uz 2022. gada 1. janvāri 215 153 </w:t>
            </w:r>
            <w:r w:rsidR="00000000" w:rsidRPr="00000000" w:rsidDel="00000000">
              <w:rPr>
                <w:i w:val="1"/>
                <w:rtl w:val="0"/>
              </w:rPr>
              <w:t xml:space="preserve">euro </w:t>
            </w:r>
            <w:r w:rsidR="00000000" w:rsidRPr="00000000" w:rsidDel="00000000">
              <w:rPr>
                <w:rtl w:val="0"/>
              </w:rPr>
              <w:t xml:space="preserve">apmērā tiek novirzīts uz:</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22-TA-2721</w:t>
    </w:r>
    <w:r>
      <w:br/>
    </w:r>
    <w:r w:rsidR="00000000" w:rsidRPr="00000000" w:rsidDel="00000000">
      <w:rPr>
        <w:rtl w:val="0"/>
      </w:rPr>
      <w:t xml:space="preserve">04.10.2022. 18.54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22-TA-2721</w:t>
    </w:r>
    <w:r>
      <w:br/>
    </w:r>
    <w:r w:rsidR="00000000" w:rsidRPr="00000000" w:rsidDel="00000000">
      <w:rPr>
        <w:rtl w:val="0"/>
      </w:rPr>
      <w:t xml:space="preserve">04.10.2022. 18.54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Izziņa_22-TA-2721.docx</dc:title>
</cp:coreProperties>
</file>

<file path=docProps/custom.xml><?xml version="1.0" encoding="utf-8"?>
<Properties xmlns="http://schemas.openxmlformats.org/officeDocument/2006/custom-properties" xmlns:vt="http://schemas.openxmlformats.org/officeDocument/2006/docPropsVTypes"/>
</file>