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21-TA-421: Noteikumu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Radioiekārtu atbilstības novērtēšanas, piedāvāšanas tirgū, uzstādīšanas, lietošanas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88., 89. un 90. punktu, ņemot vērā to, ka tie neatbilst Ministru kabinetam dotajam pilnvarojumam. No Elektronisko sakaru likuma 33. panta otrajā daļā un likuma "Par atbilstības novērtēšanu" 7. panta pirmajā daļā Ministru kabinetam dotā pilnvarojuma izriet tiesības noteikt prasības radioiekārtām un to piedāvāšanai tirgū, uzstādīšanai un lietošanai. Citu materiāltiesisko regulējumu atbilstoši Ministru kabinetam dotajam pilnvarojumam, kas ir projekta izdošanas tiesiskais pamats, Ministru kabinetam nav tiesības noteikt. Savukārt projekta 88. punktā ir ietverts materiāltiesisks regulējums, un projekta 89. un 90. punktā ietvertajam regulējumam ir tieša sasaiste ar projekta 88. punktā noteikto materiāltiesisko regulējumu. Ievērojot minēto, projekta 88., 89. un 90. punkts neatbilst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7.panta pirmā daļa pilnvaro MK noteikt atbilstības novērtēšanas objekta būtiskās prasības un to ievērošanas uzraudzības mehānismu, paziņotā institūcija un tās darbība ir daļa no uzraudzības mehānisma. Balstoties uz minēto likuma deleģējumu, attiecīgās normas ir iekļautas arī šobrīd spēkā esošajos MK 2016.gada 7.jūnija noteikumos “Radioiekārtu atbilstības novērtēšanas, piedāvāšanas tirgū, uzstādīšanas, lietošanas un uzraudzības noteikumi”, ar kuriem pārņemtas Direktīvas 2014/53/ES prasības. Izslēdzot normas no projekta, netiks nodrošināta Direktīvas 2014/53/ES pilna transpozīcija.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88., 89. un 90. punktu, ņemot vērā to, ka tie neatbilst Ministru kabinetam dotajam pilnvarojumam. No Elektronisko sakaru likuma 33. panta otrajā daļā un likuma "Par atbilstības novērtēšanu" 7. panta pirmajā daļā Ministru kabinetam dotā pilnvarojuma izriet tiesības noteikt prasības radioiekārtām un to piedāvāšanai tirgū, uzstādīšanai un lietošanai. Citu materiāltiesisko regulējumu atbilstoši Ministru kabinetam dotajam pilnvarojumam, kas ir projekta izdošanas tiesiskais pamats, Ministru kabinetam nav tiesības noteikt. Ievērojot minēto, Ministru kabinets nav pilnvarots noteikt prasības paziņotajām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7.panta pirmā daļa pilnvaro MK noteikt atbilstības novērtēšanas objekta būtiskās prasības un to ievērošanas uzraudzības mehānismu, paziņotā institūcija un tās darbība ir daļa no uzraudzības mehānisma.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ir iepazinusies ar Satiksmes ministrijas izstrādāto un atkārtotai saskaņošanai nodoto Ministru kabineta noteikumu projektu “Radioiekārtu atbilstības novērtēšanas, piedāvāšanas tirgū, uzstādīšanas, lietošanas un uzraudzības noteikumi” (21-TA-421) (turpmāk – Ministru kabineta noteikumu projekts) un atbalsta tā turpmāku virzību, izsakot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Ministru kabineta noteikumu projekta sākotnējās ietekmes novērtējuma ziņojumā (anotācijā) sniegt Ministru kabineta noteikumu projekta 27.1.1. un 27.1.3.apakšpunktā noteikto izplatītāja pienākumu skaidrojumu kopsakarībā ar Eiropas Parlamenta un Padomes 2014. gada 16. aprīļa Direktīvas 2014/53/ES par dalībvalstu tiesību aktu saskaņošanu attiecībā uz radioiekārtu pieejamību tirgū un ar ko atceļ Direktīvu 1999/5/EK 13. pantu, kas šādus pienākumus izplatītājam nenoteic.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Eiropas Parlamenta un Padomes 2014. gada 16. aprīļa Direktīvas 2014/53/ES par dalībvalstu tiesību aktu saskaņošanu attiecībā uz radioiekārtu pieejamību tirgū un ar ko atceļ Direktīvu 1999/5/EK 13.2.panta prasību ievērošanu, lūdzam Ministru kabineta noteikumu projekta 27.1.6.apakšpunktā iekļaut atsauci uz Ministru kabineta noteikumu projekta 26.3.apakšpunktu, izsakot Ministru kabineta noteikumu projekta 27.1.6.apakšpunktu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“27.1.6. ja ir izpildītas šo noteikumu 20.8., 20.9. un 26.3. apakšpunktā minētās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27.1.1. un 27.1.3. apakšpunkti izslēgti, attiecīgi precizējot numerāciju, jo minētās normas neparedz Direktīva 2014/53/ES.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27.1.6. apakšpunkts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100. punktu, kas šobrīd paredz, ka “paziņotās institūcijas lēmumu var pārsūdzēt Civilprocesa likumā noteiktajā kārtībā”. Saskaņā ar likuma “Par tiesu varu” 5. pantu civillietās tiesu spriež tiesa, izskatot un izlemjot tiesas sēdēs lietas par strīdiem, kas saistīti ar fizisko un juridisko personu civiltiesību, darba tiesību, ģimenes tiesību un citu tiesību un likumīgo interešu aizsargāšanu.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tā kā nav plānoti nekādi grozījumi Civilprocesa likumā, kas paredzētu kādu īpašu šādu sūdzību par konkrēto subjektu pieņemto lēmumu izskatīšanas kārtību, atbilstošāk būtu noteikumu projektā norādīt, ka strīdus par paziņotās institūcijas lēmumiem izskata Civilprocesa likuma noteiktajā kārtībā v. tml. Šobrīd minētajā punktā izmantotā terminoloģija vairāk atbilst administratīvajam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Strīdus par paziņotās institūcijas lēmumiem izskata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ir iepazinusies ar Satiksmes ministrijas izstrādāto Ministru kabineta noteikumu projektu “Radioiekārtu atbilstības novērtēšanas, piedāvāšanas tirgū, uzstādīšanas, lietošanas un uzraudzības noteikumi” (21-TA-421) (turpmāk – Ministru kabineta noteikumu projekts) un atbalsta tā turpmāku virzību, izsakot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Ministru kabineta noteikumu projekta sākotnējās ietekmes novērtējuma ziņojumā nav sniegts pamatojums Ministru kabineta noteikumu projekta 124. un 125.punkta, kā arī 128.12. apakšpunktā noteiktā neattiecināšanai uz radioiekārtām, kuras paredzētas tikai skaņas un televīzijas apraides signālu uztveršanai, lūdzam Ministru kabineta noteikumu projekta 8.punktu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121.1.10., 121.2.-121.8., 128.2.-128.11. apakšpunkts un 137. punkts neattiecas uz radioiekārtām, kuras paredzētas tikai skaņas un televīzijas apraides signālu uztveršanai.”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tiesību normas skaidrību, lūdzam Ministru kabineta noteikumu projekta 20.3. apakšpunktā skaitli “2.9.” aizstāt ar skaitli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tiesību normas skaidrību, lūdzam Ministru kabineta noteikumu projekta 20.4.apakšpunktā  skaitļus un vārdu “2.10., 2.11. vai 2.12.” aizstāt ar skaitļiem un vārdu “2.9., 2.10. vai 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tiesību normas skaidrību, lūdzam Ministru kabineta noteikumu projekta 20.12.apakšpunktā  skaitļus un vārdu “2.10., 2.11. vai 2.12.” aizstāt ar skaitļiem un vārdu “2.9., 2.10. vai 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tiesību normas skaidrību, lūdzam Ministru kabineta noteikumu projekta 30.punktā skaitli “10.4.” aizstāt ar skaitli “10.3.”.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tiesību normas skaidrību, lūdzam Ministru kabineta noteikumu projekta 33. punktā  skaitļus un vārdu “2.10., 2.11. vai 2.12.” aizstāt ar skaitļiem un vārdu “2.9., 2.10. vai 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Eiropas Parlamenta un Padomes 2014. gada 16. aprīļa Direktīvas 2014/53/ES par dalībvalstu tiesību aktu saskaņošanu attiecībā uz radioiekārtu pieejamību tirgū un ar ko atceļ Direktīvu 1999/5/EK 17.panta 1.apakšpunktu, lūdzam svītrot Ministru kabineta noteikumu projekta 34. punktā skaitli “10.3.”, attiecīgi gramatiski precizējot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tiesību normas skaidrību, lūdzam Ministru kabineta noteikumu projekta 52.punktā skaitli un vārdu “2.apakšnodaļa” aizstāt ar skaitli un vārdu “2.2.apakšnodaļa”.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nodrošinātu tiesību normas skaidrību, lūdzam Ministru kabineta noteikumu projekta 53.punktā skaitli un vārdu “2.apakšnodaļa” aizstāt ar skaitli un vārdu “2.2.apakšnodaļa”.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nodrošinātu tiesību normas skaidrību, lūdzam Ministru kabineta noteikumu projekta 64.punktā skaitli “52.2.” aizstāt ar skaitli “57.2.”.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nodrošinātu tiesību normas skaidrību, lūdzam Ministru kabineta noteikumu projekta 92.punktā skaitli un vārdu “30.punktā” aizstāt ar skaitļiem un vārdiem “2.10. un 2.11.apakšnodaļā”.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tiesību normas skaidrību, lūdzam Ministru kabineta noteikumu projekta 93.punktā svītrot skaitli “2.9.”.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tiesību normas skaidrību, lūdzam Ministru kabineta noteikumu projekta 99.punktā svītrot skaitli “2.9.”.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tiesību normas skaidrību, lūdzam Ministru kabineta noteikumu projekta 101.6.apakšpunktā aizstāt skaitli “2.11.” ar skaitli “2.12.”.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nodrošinātu tiesību normas skaidrību, lūdzam Ministru kabineta noteikumu projekta 120.punktā aizstāt skaitļus un vārdu”116. un 118.” ar  skaitļiem un vārdu “117. un 119.”.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tiesību normas skaidrību, lūdzam Ministru kabineta noteikumu projekta 121.3.apakšpunktā aizstāt skaitļus “123.-126.” ar skaitļiem”122.-125.”.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nodrošinātu tiesību normas skaidrību, lūdzam Ministru kabineta noteikumu projekta 121.4.apakšpunktā skaitli un vārdu ”121.1.9.apakšpunkta” aizstāt ar  skaitļiem un vārdiem” 121.1.9. un 124.3.apakšpunkta”.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nodrošinātu tiesību normas skaidrību, lūdzam Ministru kabineta noteikumu projekta 122.punktā skaitli un vārdu ”121.punktā” aizstāt ar skaitli un vārdu “121.1.apakšpunktā”.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nodrošinātu tiesību normas skaidrību, lūdzam Ministru kabineta noteikumu projekta 123.punktā skaitli un vārdu ”121.punktā” aizstāt ar skaitli un vārdu “121.1.apakšpunktā”.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nodrošinātu tiesību normas skaidrību, lūdzam Ministru kabineta noteikumu projekta 124.punktā skaitli un vārdu ”121.punktā” aizstāt ar skaitli un vārdu “121.1.apakšpunktā”.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tiesību normas skaidrību, lūdzam Ministru kabineta noteikumu projekta 125.punktā skaitli un vārdu ”121.punktā” aizstāt ar skaitli un vārdu “121.1.apakšpunktā”.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Lai nodrošinātu tiesību normas skaidrību, lūdzam Ministru kabineta noteikumu projekta 126.punktā skaitli un vārdu ”121.4.apakšpunktu” aizstāt ar skaitli un vārdu “124.punktu”.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nodrošinātu tiesību normas skaidrību, lūdzam Ministru kabineta noteikumu projekta 138.punktā skaitli un vārdu ”4.punktā” aizstāt ar skaitli un vārdu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nodrošinātu tiesību normas skaidrību, lūdzam Ministru kabineta noteikumu projekta 141.punktā skaitli un vārdu ”2.apakšnodaļas” aizstāt ar skaitli un vārdu “2.13.apakšnodaļas”.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nodrošinātu tiesību normas skaidrību, lūdzam Ministru kabineta noteikumu projekta 156.punktu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Šo noteikumu 121.6., 121.7., 121.8., 128.7., 128.8., 128.10., 135.1., 135.3., 135.6., 135.8., 135.9., 135.11., 135.12. apakšpunkts un 136., 140., 141., 142., 143., 154. un 155. punkts neattiecas uz militārām vajadzībām lietotām radioiekārtām, kuras paredzētas valsts aizsardzībai un kuras tiek lietotas nacionālajā radiofrekvenču plānā noteiktajās radiofrekvenču joslās, kuras iedalītas aizsardzības sistēmu un civilo radiosakaru sistēmu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nodrošinātu tiesību normas skaidrību, lūdzam Ministru kabineta noteikumu projekta 163.punktā skaitli un vārdu ”7.punkta” aizstāt ar skaitli un vārdu “9.punkta”.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nodrošinātu tiesību normas skaidrību, lūdzam Ministru kabineta noteikumu projekta 166.punktā skaitļus ”11., 20.8., 26.” aizstāt ar skaitļiem “11.6., 20.18., 26.12”.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projekta 1. punktu ar norādi, ka projekts nosaka arī regulējumu, ko Ministru kabinets ir pilnvarots noteikt saskaņā ar likuma "Par atbilstības novērtēšanu" 7.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88., 89. un 90. punktu, ņemot vērā to, ka tie neatbilst Ministru kabinetam dotajam pilnvarojumam. Atkārtoti vēršam uzmanību uz to, ka atbilstoši projekta 5.9. apakšpunktā noteiktajam paziņotā institūcija ir nacionālās akreditācijas institūcijas akreditēta radioiekārtu atbilstības novērtēšanas institūcija, kas ir paziņota Eiropas Komisijai saskaņā ar normatīvajiem aktiem par kārtību, kādā izveido paziņošanas komisiju, kā arī kārtību, kādā komisija pieņem lēmumu un paziņo Eiropas Komisijai par atbilstības novērtēšanas institūcijām, kas veic atbilstības novērtēšanu reglamentētajā sfērā, vai cita ES dalībvalsts vai Eiropas Ekonomikas zonas paziņota radioiekārtu atbilstības novērtēšanas institūcija. Atbilstības novērtēšanas institūciju novērtēšanas un akreditācijas kārtību nosaka Ministru kabineta 2019. gada 17. decembra noteikumi Nr. 673 "Atbilstības novērtēšanas institūciju novērtēšanas, akreditācijas un uzraudzības noteikumi". Savukārt kārtību, kādā atbilstības novērtēšanas institūcija, kas ir akreditēta nacionālajā akreditācijas institūcijā saskaņā ar normatīvajiem aktiem par atbilstības novērtēšanas institūciju novērtēšanu, akreditāciju un uzraudzību, iegūst paziņotās institūcijas statusu nosaka Ministru kabineta 2013. gada 3. decembra noteikumi Nr. 1376 "Kārtība, kādā izveido paziņošanas komisiju, kā arī kārtība, kādā komisija pieņem lēmumu un paziņo Eiropas Komisijai par atbilstības novērtēšanas institūcijām, kas veic atbilstības novērtēšanu reglamentētajā sfērā". Ievērojot minēto, prasības paziņotajām institūcijām jau ir noteiktas minētajos divos Ministru kabineta noteikumos, kas arī skaidri izriet no projekta 5.9. apakšpunktā ietvertā termina "paziņotā institūcija"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7. pants nosaka, ka atbilstības novērtēšanas objekta būtiskās prasības un to ievērošanas uzraudzības mehānismu, kā arī institūcijas, kuras veic tirgus uzraudzību un kārtību, kādā veicama tirgus uzraudzība nosaka Ministru kabinets. Paziņotā institūcija ir daļa no uzraudzības mehānisma un piedalās tirgus uzraudzībā. Direktīva 2014/53/ES nosaka specifiskas prasības paziņotajai institūcijai radioiekārtu  atbilstības novērtēšanas jomā, kas nav noteiktas Ministru kabineta 2019. gada 17. decembra noteikumos Nr. 673 un Ministru kabineta 2013. gada 3. decembra noteikumi Nr. 1376. Lai pārņemtu Direktīvas  2014/53/ES normas, attiecīgās prasības paziņotajai institūcijai ir iekļautas noteikumu projektā. Vienlaikus projekta 88.punkts izteiks jaunā redakcijā: "88. Paziņotā institūcija, papildus normatīvajos aktos noteiktajām prasībām atbilstības novērtēšanas institūcijai,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1. panta pirmā daļa paredz, ka katrai fiziskajai un juridiskajai personai ir tiesības uz savu aizskarto vai apstrīdēto civilo tiesību vai ar likumu aizsargāto interešu aizsardzību tiesā. Saskaņā ar Civilprocesa likumā paredzēto prasības pieteikumā norādāms prasības priekšmets. Ievērojot minēto, lūdzam anotācijā norādīt, kāds būs prasības priekšmets projekta 100. punktā paredzētajā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20.3.apakšpunktā jābūt 2.8.apakšnodaļai, jo 2.9.apakšnodaļa nosaka prasības tikai vienai atbilstības novērtēšanas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20.4.apakšpunktu ir jāpapildina ar 2.9.apakšnodaļu un jāsvītro 2.12.apakšnodaļa. 2.12.apakšnodaļa nosaka prasības tehniskajai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20.12.apakšpunktu ir jāpapildina ar 2.9.apakšnodaļu un jāsvītro 2.12.apakšnodaļa. 2.12.apakšnodaļa nosaka prasības tehniskajai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30.punktā ir jāsvītro 10.4.apakšpunkts, jo tāds neeksistē, un jāpapildina ar 10.3.apakšpunktu.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33.punktu ir jāpapildina ar 2.9.apakšnodaļu un jāsvītro 2.12.apakšnodaļa. 2.12.apakšnodaļa nosaka prasības tehniskajai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52. un 53.punktā jābūt 2.2.apakšnodaļai, nevis 2.apakšnodaļai.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78.2.apakšpunktā ir jābūt 2.11.apakšnodaļai, nevis 55.punktam.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94. un 99.punktā nav jābūt 2.9.apakšnodaļai, jo tajā norādītā atbilstības novērtēšanas procedūra neparedz paziņotās institūcijas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Importētāju un izplatītāju pienākumi nav formulēti vienotā stilā. Importētājiem ir noteikts konkrēts pienākums (tirgū tiek laistas tikai tās radioiekārtas, kuras ir konstruētas tā, ka tās var ekspluatēt vismaz vienā ES dalībvalstī, nepārkāpjot normatīvajos aktos par radiofrekvenču spektra izmantošanu noteiktās prasības) 26.1.2.apakšpunktā, savukārt izplatītajam tāds nav noteikts, bet ir dota atsauce uz ražotāja pienākumu 20.1.apakšpunktā.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165. punktu, pārliecinoties par to vai noteikumu projektā veiktie precizējumi ir korekti, nepieciešamības gadījumā veicot vajadzīgos precizējumus un/vai sniedzot skaidrojumus. Vēršam uzmanību, ka atbilstoši anotācijas 5.4. apakšsadaļas 1. tabulā sniegtajai informācijai ar noteikumu projekta 165. punktu ieviests Komisijas 2021. gada 29. oktobra Deleģētās regulas (ES) 2022/30, kas papildina Eiropas Parlamenta un Padomes Direktīvu 2014/53/ES attiecībā uz minētās direktīvas 3. panta 3. punkta pirmās daļas d), e) un f) punktā norādīto pamatprasību piemērošanu (turpmāk - Regula 2022/30) 3. pants, kurā noteikts, ka konkrētā Eiropas Savienības tiesību akta prasības piemēro no 2024. gada 1. augusta. Attiecīgi noteikumu projekta 165. punktā noteiktais par to, ka, pamatojoties uz iepriekš minēto regulu izstrādātās noteikumu projekta normas stāsies spēkā tikai 2025. gada 1. augustā, nav saprotama. Paužam bažas par to vai Regula 2022/30 3. pants tiek ieviests korekti. Saglabājot šādu redakciju lūdzam skaidrot šādas pārejas normas būtību, vai tas, ka noteikumu projekta 12. un 16. punkts stāsies spēkā tikai 2025. gada 1. augustā netraucēs Regulas 2022/30 piemērošanai, vai būs iespēja pilnvērtīgi īstenot no tās izrietošās starptautiskās saistības, vai tas ir saskaņots ar Eiropas Komisiju.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 tika pieņemta Deleģēto regulu (ES)  2023/2444, ar ko Deleģēta regula (ES) 2022/30 groza attiecībā uz radioiekārtām piemērojamo pamatprasību piemērošanas datumu un labo minēto regulu. Regulas 2023/2444 1.pants nosaka, ka regulu (ES) 2022/30 piemēro no 2025.gada 1.augusta.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109.punktā, 20.17., 26.11., 27.7.apakšpunktā nepieciešamo korektīvo darbību veikšanai dots termiņš viens mēnesis, savukārt 101.3.apkšpunktā dokumentācijas tulkojumiem dots termiņš 30 dienas. PTAC ieskatā  šos termiņus netbilstību novēršanai vajadzētu novienādot, vai nu visur nosakot 30 dienas, vai arī vienu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20.4.,20.14., 26.2., 26.5., 27.3., 40.3., 40.4., 59.2., 77.1.2., 77.4., 101.6., 116.4., 121.1.5.apakšpunktā, 33., 34., 38., 41., 43., 44., 45., 46., 55., 58., 76., 95., 102., 107.punktā aiz cipariem 10. un 11. vārdam "punktos" jāmaina galotne uz vienskaitli.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113.punktu ir nepieciešams papildināt ar otro teikumu, kas konkretizētu, kāda veida lēmums jāpieņem gadījumos, kad netiek veiktas korektīvās darbības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114. punktu ir nepieciešams papildināt ar otro teikumu, kas konkretizētu, kāda veida lēmums jāpieņem gadījumos, kad netiek veiktas korektīvās darbības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Ja, veicot šo noteikumu 112. punktā minēto radioiekārtas novērtējumu, tirgus uzraudzības iestāde secina, ka radioiekārta neatbilst šajos noteikumos minētajām prasībām, tā, ņemot vērā radioiekārtas radīto apdraudējumu, nodrošina, lai samērīgā laikā tiktu veiktas korektīvas darbības, panākot radioiekārtas atbilstību noteiktajām prasībām, tās izņemšanu no tirgus vai atsaukšanu. </w:t>
            </w:r>
            <w:r w:rsidR="00000000" w:rsidRPr="00000000" w:rsidDel="00000000">
              <w:rPr>
                <w:b w:val="1"/>
                <w:i w:val="1"/>
                <w:rtl w:val="0"/>
              </w:rPr>
              <w:t xml:space="preserve">Ja attiecīgais ražotājs, tā pilnvarotais pārstāvis, importētājs vai izplatītājs samērīgā laikā neveic atbilstošas korektīvās darbības brīvprātīgi, tirgus uzraudzības iestāde ir tiesīga pieņemt lēmumu atbilstoši tās darbību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114. Ja, veicot šo noteikumu 112. punktā minēto radioiekārtas novērtējumu vai pamatojoties uz šo noteikumu 152. punktā minēto lietošanas uzraudzības institūcijas atzinumu, tirgus uzraudzības iestāde secina, ka, lai gan radioiekārta atbilst šajos noteikumos noteiktajām prasībām, tā tomēr apdraud cilvēku veselību vai drošību, neefektīvi izmanto radiofrekvenču spektru vai nedod iespēju šo spektru efektīvi izmantot, kas var novest pie kaitīgiem radiotraucējumiem, rada vai var radīt kaitīgus radiotraucējumus vai elektromagnētiskos traucējumus vai apdraud vai var apdraudēt citas sabiedrības intereses, tā, ņemot vērā radioiekārtas radīto apdraudējumu, nodrošina, lai samērīgā laikā tiktu veiktas korektīvas darbības, panākot radioiekārtas atbilstību noteiktajām prasībām, tās izņemšanu no tirgus vai atsaukšanu.</w:t>
            </w:r>
            <w:r w:rsidR="00000000" w:rsidRPr="00000000" w:rsidDel="00000000">
              <w:rPr>
                <w:b w:val="1"/>
                <w:i w:val="1"/>
                <w:rtl w:val="0"/>
              </w:rPr>
              <w:t xml:space="preserve"> Ja attiecīgais ražotājs, tā pilnvarotais pārstāvis, importētājs vai izplatītājs samērīgā laikā neveic atbilstošas korektīvās darbības brīvprātīgi, tirgus uzraudzības iestāde ir tiesīga pieņemt lēmumu atbilstoši tās darbību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 punktu atbilstoši likuma "Par atbilstības novērtēšanu" 7. pantā un Elektronisko sakaru likuma 33. panta otrajā daļā Ministru kabinetam dotajam pilnvarojumam, ņemot vērā Ministru kabineta 2009. gada 3. februāra noteikumu Nr. 108 "Normatīvo aktu projektu sagatavošanas noteikumi" 100. punktā noteikto. Vēršam uzmanību, ka Ministru kabineta noteikumu projektu 1. punktā vārds vārdā pārrakstāms Ministru kabinetam likumā dotais pilnvarojums.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radioiekārtu piedāvāšanai tirgū, uzstādīšanai un lietošanai un to uzraudzības kārtību, radioiekārtu atbilstības novērtēšanas kārtību un radioiekārtu būtiskās prasības un to ievērošanas uzraudzības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skaidrots, ka nav zināmas prasības, kas attiecināmas uz projekta 4.5. apakšpunktā minētajām radioiekārtām, lūdzam skaidrot anotācijā, kā tiks nodrošināts, ka projekta 4.5. apakšpunktā minētās radioiekārtas nekaitē cilvēku veselībai un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papildinot ar informāciju par Ministru kabineta 2023. gada 21. marta noteikumiem Nr. 133 "Radiofrekvences piešķīruma lietošanas atļauju noteikumi", MK 2015.gada 13.oktobra noteikumiem " Darba aizsardzības prasības nodarbināto aizsardzībai pret elektromagnētiskā lauka radīto risku darba vidē", MK 2018.gada 16.oktobra noteikumiem "Elektromagnētiskā lauka iedarbības uz iedzīvotājiem novēršanas un ierobežošanas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projekta 8.4. apakšpunktu veidot kā atsevišķu projekta punktu, ņemot vērā to, ka projekta 8. punkts attiecas uz visām radioiekārtām, savukārt projekta 8.4. apakšpunktā ietvertais regulējums attiecas tikai uz noteiktām radioiekārtām. Vienlaikus lūdzam izvērtēt iespēju precizēt projekta 8.4. apakšpunkta ievaddaļu, ņemot vērā to, ka no tā nav izsecināms, uz kādām atsevišķas kategorijas radioiekārtām tajā ietvertās prasības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Radioiekārtas konstruē tā, lai tās atbilst šādām būtiskajām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tās efektīvi izmanto radiofrekvenču spektru un dod iespēju šo spektru efektīvi izmantot, izvairoties no kaitīgiem radiotraucējumiem;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tās nenodara kaitējumu cilvēku un mājdzīvnieku veselībai un drošībai, kā arī īpašumam un atbilst citām drošības prasībām, ko nosaka normatīvie akti par iekārtu elektrodrošību, taču nepiemērojot sprieguma limitu (50 V maiņstrāvai un 75 V līdzstrāvai);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tās nodrošina elektromagnētisko saderību, kā noteikts normatīvajos aktos par iekārtu elektromagnētisko saderību.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8.6. apakšpunktu veidot kā atsevišķu projekta punktu, ņemot vērā to, ka projekta 8. punkts attiecas uz visām radioiekārtām, savukārt projekta 8.6. apakšpunktā ietvertais regulējums attiecas tikai uz noteiktām radioiekārtām.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Atsevišķas kategorijas radioiekārtām papildus šo noteikumu 10. punktā  noteiktajam jāatbilst arī  šādām būtiskajām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tās nekaitē tīklam vai tā darbībai, kā arī pārmērīgi neizmanto tīkla resursus, radot nepieņemamu pakalpojumu 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tās ietver drošības pasākumus, kas nodrošina lietotāja un abonenta personas datu un privātuma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tās pilda konkrētas funkcijas, kas nodrošina aizsardzību pret krāpšanu;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11.4.šo noteikumu 1. pielikumā minētās radioiekārtas, ievērojot šo noteikumu 1. pielikumā noteiktās prasības, pilda funkcijas, kas nodrošina pieeju ārkārtas palīdzības dienestiem;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šo noteikumu 3. pielikuma 1.punktā minētās radioiekārtas mijiedarbojas ar palīgierīcēm, kas nav uzlādes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šo noteikumu 3. pielikuma 1.punktā minētās radioiekārtas tiek konstruētas tā, lai atbilstu pielikumā noteiktajām uzlādes spēju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10.2. apakšpunktu veidot kā atsevišķu projekta punktu, ņemot vērā to, ka uz to nav attiecināma projekta 10. punkta ievaddaļa. Proti, projekta 10.2. apakšpunkta ievaddaļa paredz konkrētus izņēmumus, tāpat kā konkrētus izņēmumus paredz projekta 10. punkta ievaddaļa.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11.2. un 11.3.apakšpunktā noteiktās pamatprasības nepiemēro radioiekārtām, uz kurām attiecas arī kāds no šiem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Regula (ES) 2018/1139;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Regula (ES) 2019/2144;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16.3..normatīvie akti, kas nosaka kārtību, kādā autoceļu lietošanas nodevas elektroniskās iekasēšanas sistēmas pakalpojumu sniedzējus reģistrē, uzrauga un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atbilstības novērtēšanu" 7. panta otrajai daļai Ministru kabinets ir pilnvarots noteikt institūcijas, kuras veic tirgus uzraudzību reglamentētajā sfērā. Projekta 15.14. apakšpunktā, piesakot saīsinājumu "tirgus uzraudzības iestāde" Patērētāju tiesību aizsardzības centram, netiek izpildīts Ministru kabinetam dotais pilnvarojums noteikt institūcijas, kuras veic tirgus uzraudzību reglamentētajā sfērā. Ievērojot minēto, lūdzam papildināt projektu ar punktu, kurā tiktu noteikts, kas ir institūcija, kura veic tirgus uzraudzību reglamentētajā sfērā, piemēram, paredzot, ka radioiekārtu tirgus uzraudzību veic Patērētāju tiesību aizsardzības centrs. Aicinām izvērtēt iespēju līdzīgi noteikt, kas ir institūcija, kas veic lietošanas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precizēti, izslēdzot institūciju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Izveidoti jauni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Radioiekārtu tirgus uzraudzību veic Patērētāju tiesību aizsardzības centrs, kas šo noteikumu izpratnē ir tirgus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Radioiekārtu lietošanas uzraudzību veic valsts akciju sabiedrība “Elektroniskie sakari” , kas šo noteikumu izpratnē ir lietošanas uzraudzības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21.9. apakšpunktu, ņemot vērā to, ka projekta 21. punkts paredz, kādas prasības jāievēro importētājam, taču projekta 21.9. apakšpunktā ietverts pienākums arī izplatītājam.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Direktīvas 2014/53 12.panta 9.punktā noteiktajam pienākumam: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pēc tirgus uzraudzības iestādes vai lietošanas uzraudzības institūcijas pieprasījuma sniedz to nepieciešamo informāciju un dokumentāciju, kas apliecina radioiekārtas atbilstību šo noteikumu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22.5. apakšpunktu, ņemot vērā to, ka projekta 22. punkts paredz, kādas prasības jāievēro izplatītājam, taču projekta 22.5. apakšpunktā ietverts pienākums arī importētājam. Vēršam uzmanību, ka šādā redakcijā projekta 22.5. apakšpunkts dublē projekta 21.9.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Direktīvas 2014/53 13.panta 5.punktā noteiktajam pienākumam: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pēc tirgus uzraudzības iestādes vai lietošanas uzraudzības institūcijas pieprasījuma sniegt tikai to nepieciešamo informāciju un dokumentāciju, kas apliecina radioiekārtas atbilstību šajos noteikumos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82., 83. un 84. punktu, ņemot vērā to, ka tie neatbilst Ministru kabinetam dotajam pilnvarojumam. Vienlaikus vēršam uzmanību uz to, ka atbilstoši projekta 3.9. apakšpunktā noteiktajam paziņotā institūcija ir nacionālās akreditācijas institūcijas akreditēta radioiekārtu atbilstības novērtēšanas institūcija, kas ir paziņota Eiropas Komisijai saskaņā ar normatīvajiem aktiem par kārtību, kādā izveido paziņošanas komisiju, kā arī kārtību, kādā komisija pieņem lēmumu un paziņo Eiropas Komisijai par atbilstības novērtēšanas institūcijām, kas veic atbilstības novērtēšanu reglamentētajā sfērā, vai cita Eiropas Savienības dalībvalsts vai Eiropas Ekonomikas zonas paziņota radioiekārtu atbilstības novērtēšanas institūcija. Atbilstības novērtēšanas institūciju novērtēšanas un akreditācijas kārtību nosaka Ministru kabineta 2019. gada 17. decembra noteikumi Nr. 673 "Atbilstības novērtēšanas institūciju novērtēšanas, akreditācijas un uzraudzības noteikumi". Savukārt kārtību, kādā atbilstības novērtēšanas institūcija, kas ir akreditēta nacionālajā akreditācijas institūcijā saskaņā ar normatīvajiem aktiem par atbilstības novērtēšanas institūciju novērtēšanu, akreditāciju un uzraudzību, iegūst paziņotās institūcijas statusu nosaka Ministru kabineta 2013. gada 3. decembra noteikumi Nr. 1376 "Kārtība, kādā izveido paziņošanas komisiju, kā arī kārtība, kādā komisija pieņem lēmumu un paziņo Eiropas Komisijai par atbilstības novērtēšanas institūcijām, kas veic atbilstības novērtēšanu reglamentētajā sfērā". Ievērojot minēto, prasības paziņotajām institūcijām jau ir noteiktas minētajos divos Ministru kabineta noteikumos, kas arī skaidri izriet no projekta 3.9. apakšpunktā ietvertā termina "paziņotā institūcija"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paziņotajai iestādei radioiekārtu jomā nav noteiktas citos LV normatīvajos aktos, līdz ar to šīs Direktīvas 2014/53/ES 26.pantā noteiktās prasības ir iekļaujamas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pieminētie normatīvie akti nenosaka prasības, kurām jāatbilst paziņotajai iestādei radioiekārtu jomā. MK Noteikumi Nr.1376 nosaka paziņošanās iegūšanas procesu un paziņojošās iestādes (EM konkrētajā gadījumā) pienākumus. Prasības, kas ir noteiktās attiecībā uz akreditāciju, skar atbilstības novērtēšanas institūcijas akreditāciju, bet nenosaka prasības paziņotajai iestādei.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no kura normatīvā akta izriet Ministru kabineta tiesības noteikt projekta 110. punktā paredzēto, ņemot vērā to, ka minētais regulējums paredz Eiropas Komisijas tiesības pēc būtības pārskatīt Patērētāju tiesību aizsardzības centra lēmumu, ja tiek noteikts, ka Eiropas Komisijas lēmums, ka Patērētāju tiesību aizsardzības centra lēmums ir nepamatots, ir pamats tirgus uzraudzības iestādes pieņemtā lēmuma atcelšanai. Vēršam uzmanību uz to, ka privātpersonai būs tiesības apstrīdēt un pārsūdzēt šādu tirgus uzraudzības iestādes lēmuma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izslēgts. Direktīvas 2014/53/ES 41.pants nosaka EK tiesības, t.sk. 2.punktā noteiktās EK tiesības noteikt DV piemēroto ierobežojošo pasākumu par nepamatotu. Tās ir EK tiesības, ko nereglamentē (un pēc būtības nevar reglamentēt) LV MK noteikumi. Ja EK nosaka noteikto ierobežojošo pasākumu par nepamatoto, EK izdod lēmumu, kuru DV būs jāizpilda.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115.2., 115.3., 115.4., 115.5., 115.6. un 115.7. apakšpunktu veidot kā atsevišķus projekta punktus, ņemot vērā to, ka tie papildina projekta 115. apakšpunktā ietverto vai paredz izņēmumus no projekta 115. apakšpunktā paredzētā un attiecas uz noteiktām radioiekārtām, nevis visām radioiekārtām.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Izveidoti jauni projekta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5.2. apakšnodaļas nosaukumu, ņemot vērā to, ka šāds nosaukums jau ir projekta 5.1. apakšnodaļai. No projekta 5.1. un 5.2. apakšnodaļā ietvertā regulējuma izriet, ka abās apakšnodaļās ir noteiktas prasības radioiekārtu uzstādīšanai un lietošanai.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Apakšnodaļas nosaukums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projekta 116.4. un 116.5. apakšpunktu, ņemot vērā to, ka tie dublē projekta 115.10. un 115.11.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Apakšpunkti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projekta 116.11. apakšpunktu, ņemot vērā to, ka tas dublē projekta 115.13.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tikai noteikumu projekta 67.punktā ir pievienots šāds teksts: “Ja uz radioiekārtu attiecas vairāk nekā viens normatīvais akts, kurā prasīta atbilstības deklarācija, sagatavo vienu atbilstības deklarāciju attiecībā uz visiem piemērojamiem normatīvajiem aktiem, kuri nosaka saskaņotus preču tirdzniecības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minēto tekstu atstāj 67.punktā, tad tādu pašu ir jāpievieno arī 31.2. apakšpunktā un 48.punktā.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Norādītie punkti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 punktā minētā atsauce neatbilst vienotai noteikumos ieviestajai atsaucei.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Katru radioiekārtu, kas atbilst šo noteikumu </w:t>
            </w:r>
            <w:r w:rsidR="00000000" w:rsidRPr="00000000" w:rsidDel="00000000">
              <w:rPr>
                <w:u w:val="single"/>
                <w:rtl w:val="0"/>
              </w:rPr>
              <w:t xml:space="preserve">2. nodaļā noteiktajām prasībām</w:t>
            </w:r>
            <w:r w:rsidR="00000000" w:rsidRPr="00000000" w:rsidDel="00000000">
              <w:rPr>
                <w:rtl w:val="0"/>
              </w:rPr>
              <w:t xml:space="preserve">, ražotājs saskaņā ar šo noteikumu 73.1. apakšpunktu marķē ar CE atbilstības marķējumu un uzliek šo noteikumu 73.2. apakšpunktā minētās paziņotās institūcijas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 punktā minētā atsauce neatbilst vienotai noteikumos ieviestajai atsaucei.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Ražotājs veic visus vajadzīgos pasākumus, lai ražošanas process un tā uzraudzība nodrošinātu saražoto radioiekārtu atbilstību ES tipa pārbaudes sertifikātā aprakstītajam apstiprinātajam tipam un šo noteikumu </w:t>
            </w:r>
            <w:r w:rsidR="00000000" w:rsidRPr="00000000" w:rsidDel="00000000">
              <w:rPr>
                <w:u w:val="single"/>
                <w:rtl w:val="0"/>
              </w:rPr>
              <w:t xml:space="preserve">2. nodaļā noteiktajām prasībām</w:t>
            </w:r>
            <w:r w:rsidR="00000000" w:rsidRPr="00000000" w:rsidDel="00000000">
              <w:rPr>
                <w:rtl w:val="0"/>
              </w:rPr>
              <w:t xml:space="preserve">, kas attiecas uz radioiekārtām.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punktā minētā atsauce neatbilst vienotai noteikumos ieviestajai atsaucei.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Iekšējā ražošanas kontrole ir atbilstības novērtēšanas procedūra, ar kuru ražotājs izpilda šo noteikumu 31. un 32. punktā paredzētos pienākumus un uz savu atbildību nodrošina un deklarē, ka attiecīgās radioiekārtas atbilst šo noteikumu </w:t>
            </w:r>
            <w:r w:rsidR="00000000" w:rsidRPr="00000000" w:rsidDel="00000000">
              <w:rPr>
                <w:u w:val="single"/>
                <w:rtl w:val="0"/>
              </w:rPr>
              <w:t xml:space="preserve">2. nodaļā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punktā veiktie labojumi neatbilst  RED Direktīvas 2014/53/ES 17.panta 4.punkta būtībai.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novērtējot radioiekārtu atbilstību šo noteikumu 8.1., 8.4.1., 8.4.2., 8.4.3., 8.4.4., 8.5. un 8.6. apakšpunktā minētajām būtiskajām prasībām, ražotājs nav izmantojis piemērojamos standartus, uz kuriem atsauces ir publicētas Eiropas Savienības Oficiālajā Vēstnesī, vai piemērojis tos daļēji, vai arī šādu standartu nav, radioiekārtai attiecībā uz šīm būtiskajām prasībām izmanto kādu no šādām atbilstības novērtēšanas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punktā veiktie labojumi neatbilst  RED Direktīvas 2014/53/ES 17.panta 3.punkta būtībai.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novērtējot radioiekārtu atbilstību šo noteikumu 8.1., 8.4.1., 8.4.2., 8.4.3., 8.4.4., 8.5. un 8.6. apakšpunktā minētajām būtiskajām prasībām, ražotājs ir izmantojis piemērojamos standartus, uz kuriem atsauces ir publicētas Eiropas Savienības Oficiālajā Vēstnesī, tas izmanto kādu no šādām atbilstības novērtēšanas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punktā veiktais papildinājums neatbilst  RED Direktīvas 2014/53/ES 17.panta 2.punkta būtībai.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Ražotājs radioiekārtu atbilstību šo noteikumu 8.2. un 8.3. apakšpunktā minētajām būtiskajām prasībām demonstrē, izmantojot kādu no šādām atbilstības novērtēšanas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un 10. punktā ir atsauces uz RED Direktīvas 2014/53/ES 3.3.panta d,e,f būtiskajām prasībām. Minētajiem punktiem nav iedota sasaistes ar noteikumu projekta 8.4.2-  8.4.4.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4.4. apakšpunkts ir papildināts ar izņēmuma gadījumu “aizsardzības un 115 nodrošināšanai”. Nav saprotams, kas tie ir par aizsardzības un 115 nodrošināšanas gadījumiem, jo RED Direktīvas 2014/53/ES 1.panta 3.punktā noteiktais izņēmuma gadījums par valsts aizsardzību ir noteikumu projekta 4.6.apakšpunktā. Kamēr nav skaidrojuma, aicinām šo papildinājumu nelikt un atstāt noteikumus iepriekšējā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radioiekārtām, kuras paredzētas vienīgi sabiedriskās kārtības, valsts drošības (ieskaitot valsts ekonomisko labklājību) nodrošināšanai un valsts darbībām krimināltiesību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9. un 10.punktā atsauci uz Direktīvas 2014/53/ES pantiem un punktiem nomainīt uz atsauci uz attiecīgajiem 8.punkta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25 un 26.punktā nekorekti norādīti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154.punktā precizēt termiņu, jo ir pieņemts lēmumus EK un EP līmenī termiņu pagarināt līdz 2025.gada 1.augustam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4.2.punktā dzēst "jūras kuģu"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25.punktā norādīt 8.1. un 8.4.apakšpunktu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projekta 110. punktu, izvērtējot un precizējot projektu vai skaidrot, kā šajā punktā pārņemts Direktīvas 2014/53 41. panta 2. punkts, ņemot vērā, ka tas paredz arī dalībvalsts rīcību gadījumā, ja valsts pasākums tiek uzskatīts par pamatotu. Proti, nav skaidrs, kā ir nodrošināta direktīvas 2014/53 41. panta 2. punkta (pirmā teikuma) pārņemšana. Attiecīgi lūdzam atkārtoti izvērtēt normas un nepieciešamības gadījumā precizēt vai arī sniegt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uzturam iebildumu par nepieciešamību salāgot projektā ietvertās normas, kā arī sniegt skaidrojumu par veiktajām izmaiņām un skaidrot vai precizēt projekta punktus, veicot izmaiņas projekta tiesību normās, kur ietvertas atsauces uz "noteikumu 8. punktā minētajām būtiskajām prasībām", kontekstā ar Direktīvas 2014/53 III pielikuma C moduļa 1. punktu (u.c. līdzīgi formulētām direktīvas normām), kurā ietverta vispārīga atsauce uz direktīvas prasībām kopumā. Vēršam uzmanību, ka pamatojoties uz Tieslietu ministrijas iebildumu veiktajiem grozījumiem 47. punktā paredzēta šķietami neprecīza atsauce uz "84. punktu", kas nav saistīts ar punktā minētajiem pasākumiem, lai ražošanas process un tā uzraudzība nodrošinātu saražoto radioiekārtu atbilstību ES tipa pārbaudes sertifikātā aprakstītajam apstiprinātajam tipam un nesatur ar radioiekārtām saistītas būtiskās prasības. Tāpat vēršam uzmanību, ka vispārīgas atsauces uz noteikumu 8. punktu joprojām pastāv, piemēram, projekta 50. punktā (kurš anotācijas 5.4. apakšpunkta 1. tabulā, iespējams kļūdaini pierakstīts kā 450.punkts). Attiecīgi lūdzam atkārtoti pārskatīt projekta vienības un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119.punkta redakcija, lai pārņemtu Direktīvas 2014/53 41. panta 2. punkta pirmo teikumu. Projektā izvērtētas un pārskatītas atsauces uz punktiem un to daļām. Iepriekšējais 119.punkta norma pārcelta uz 117.punktu, jo attiecas uz 117.punktā minētajiem paziņojumiem.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labot projekta 9. un 10. punktu un to apakšpunktus, jo pašreizējā redakcijā tie ir šķietami nepabeigti un nav viegli uztverami. Iesakām pārskatīt pašreizējās redakcijas un lūdzam tās precizēt, nodrošinot plānotā regulējuma skaidru un nepārprotamu izpratni, piemēram,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direktīvu normas netiek piemērotas tieši, bet tiek ieviestas dalībvalstu tiesību sistēmā, tās pārņemot nacionālajos normatīvajos aktos. Attiecīgi lūdzam precizēt projekta pamattekstu (izņemot informatīvo atsauci uz Eiropas Savienības direktīvām), svītrojot atsauces uz Eiropas Savienības direktīvām, to vietā atsaucoties uz nacionālajiem normatīvajiem aktiem, kuros minēto direktīvu prasības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ievērot iepriekšminēto visā projektā kopumā un gadījumā, ja nepieciešams pārrakstīt regulu normas, lūdzam tās pārrakstīt identiski (aizstājot regulu normās ietvertās atsauces uz direktīvām vai to normām ar attiecīgajām nacionālajām normām, kurās pārņemtas direktīvu prasības) un papildus skaidrojot nepieciešamību veikt regulu teksta daļu inkorporēšanu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redakcijā ietverts tāds formulējums kā: "b), c) vai d) punktā minētās iekārtas", kas šķietami ir papildināms ar atsauci uz regulu, jo no pašreizējās redakcijas nav pilnībā skaidrs kāda tiesību akta normas ar to saprotamas.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papildināt noteikumu projekta 3.punktu ar jauniem apakšpunktiem, papildinot terminus ar šādiem terminiem un tā skaidrojumiem, kas bija sākotnējā noteikumu projekta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lietošanas uzraudzības institūcija – valsts akciju sabiedrība “Elektroniskie sakari”;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traucējoša iekārta - iekārta, kuras rada vai var radīt kaitīgus radiotraucējumus;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RED Direktīvas 2014/53/ES prasības, noteikumu 2., 3. un 4. nodaļa, 113.1.5., 113.1.6., 113.1.7., 113.1.8. apakšpunkts un 116. apakšpunktu nevar neattiecināt uz visām jūras kuģu radioiekārtām, bet gan tikai uz tikai tām radioiekārtām, kurām ir savi atbilstības novērtēšanas normatīvie akti. Ņemot vērā minēto, lūdzam izteikt noteikumu projekta 4.2.apakšpunktu šādā redakcijā: “4.2. jūras kuģu radioiekārtām, uz kurām attiecas normatīvie akti par jūras kuģu aprīkojumu un to atbilstības novērtēšanu” vai šādā redakcijā “4.2. jūras kuģu radioiekārtām, uz kurām attiecas Ministru kabineta 2017. gada 17. janvāra noteikumi Nr. 34 “Kuģu aprīkojuma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lūdzu precizēt noteikumu projekta 4.3.apakšpunktā atsauci uz regulas pantu, aizstājot skaitli un vārdu “137.pants” ar skaitli un vārdu “138.pants”;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lūdzu sniegt skaidrojumu par noteikumu projekta 4.4.apakšpunkta papildināšanu ar radioiekārtām, kuras paredzētas valsts robežas drošības nodrošināšanai, ņemot vērā, ka RED Direktīva 2014/53/ES neparedz šādu izņēmumu, proti atbilstoši RED Direktīvas 2014/53/ES 1.panta 3.punktam šī direktīva neattiecas uz radioiekārtām, kuras izmanto tikai darbībās, kas saistītas ar sabiedrisko kārtību, aizsardzību, valsts drošību – tostarp valsts ekonomisko labklājību valsts drošības jautājumu gadījumā –, kā arī valsts darbībās krimināltiesību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lūdzu precizēt noteikumu projekta 113.2.apakšpunktā atsauci uz citām noteikumu daļām, aizstājot skaitļus un vārdus “8. un 8.4.punktā” ar skaitli un vārdu “8.punktā”;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lūdzu precizēt noteikumu projekta 11.punktā atsauces uz citām noteikumu daļā, aizstājot vārdus un skaitli “ja papildus šo noteikumu 4.2. punktā” ar vārdiem un skaitli “ja papildus šo noteikumu 113.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lūdzu precizēt noteikumu projekta 152.punktā atsauces uz citām noteikumu daļā, aizstājot skaitli “8.4.2.2.” ar skaitli “8.4.2.”.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akciju sabiedrība “Elektroniskie sakari” izsaka priekšlikumu un lūdz izvērtēt, vai atbilstoši direktīvas 2014/56/ES 26. panta 10. punkta prasībām noteikumu projekta 152.punkts nav papildināms ar jaunu apakšpunktu, kas noteic, ka paziņotās institūcijas darbinieki neizpauž informāciju, kas iegūta, veicot amata pienākumus, izņemot informāciju, ko saskaņā ar šiem noteikumiem sniedz tirgus uzraudzības iestādei un lietošanas uzraudzības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papildināts ar 3.13.punktu "3.13. traucējoša iekārta – iekārta, kura rada vai var radīt kaitīgus radiotraucējumus.", precizēts 15.15.punkts, kurā norādīts, ka valsts akciju sabiedrība “Elektroniskie sakari” ir lietošanas uzraudzības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4.2.punkts izteikts šādā redakcijā "4.2. jūras kuģu radioiekārtām, uz kurām attiecas normatīvie akti par jūras kuģu aprīkojumu un to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4.3.punktā skaitlis un vārds “137.pants” aizstāts ar skaitli un vārdu “138.pants”.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4.4.punkts precizēts, pievienojot vārdu "aizsardzība" un svītrojot "valsts robežas 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115.1.15. punktā  skaitļi un vārdi “8. un 8.4.punktā” aizstāti ar skaitli un vārdu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redakcija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redakcija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110.punktu, svītrojot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110.punkts "Tirgus uzraudzības iestāde informē Eiropas Komisiju un pārējās Eiropas Savienības dalībvalstis par lēmumiem, kas pieņemti saskaņā ar noteikumu 105. punktu, norādot visas pieejamās ziņas,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 neatbilstošās radioiekārtas identificēšanai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 ziņas par radioiekārtas izcelsmi un piegādes ķēdi;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 radīto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 informāciju par Latvijā veiktajiem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109.punktu, jo nekavējoties jāinformē tikai par tām iekārtām, kas rada apdraudējumu cilvēku veselībai vai drošībai vai citiem sabiedrības interešu aizsardzības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109.punkts "Ja tirgus uzraudzības iestāde, saņemot paziņojumu no citas Eiropas Savienības dalībvalsts, konstatē, ka šo noteikumu prasībām neatbilstoša radioiekārta ir pieejama arī Latvijas tirgū, tā informē Eiropas Komisiju un pārējās Eiropas Savienības dalībvalstis par veiktajām darbībām un sniedz tās rīcībā esošo papildu informāciju par attiecīgās radioiekārtas neatbilstību"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111.punkts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108.punktu, jo DV iebildumi nav pamatojums lēmuma atcelšanai. Tikai EK izdotais lēmums. Lūdzu skatīt Direktīvas 2014/53/ES 41.panta 1.un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108.punkts "Ja Eiropas Komisija pieņem lēmumu, ka 95.punktā minētais lēmums ir nepamatots, tirgus uzraudzības iestāde atceļ 95. punktā minēto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110.punkts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38.punkta noteikto veikšanas termiņu, jo Noteikumi nevar regulēt 2 juridisko personu – NB un ražotāja savstārpējās attiecības – šis ir savstarpēja līguma priekšmets, kas katrā konkrētajā gadījumā var būt atšķīrīgs.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38.punkts "Paziņotā institūcija noskaidro vispārpieņemto standartu izmaiņas, kuru rezultātā apstiprinātais tips varētu neatbilst šo noteikumu 8. punktā minētajām būtiskajām prasībām, un nosaka, vai šādu izmaiņu rezultātā ir nepieciešama detalizētāka izpēte. Ja šāda izpēte ir nepieciešama, paziņotā institūcija par to informē ražotāju"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40.punkts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2.7.apakšnodaļas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2.7.apakšnodaļa "Iesaistīto personu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apakšnodaļas nosaukums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"laidis" no 20.4.apakšpunkta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20.4.apakšpunkts "ja izplatītājs konstatē vai tam ir iemesls uzskatīt, ka radioiekārta, kuru tas ir piedāvājis tirgū, neatbilst šo noteikumu prasībām, pārliecināties, vai ir veiktas nepieciešamās korektīvās darbības, lai panāktu radioiekārtas atbilstību, un, ja nepieciešams, radioiekārtu izņemt no tirgus vai atsaukt to. Ja radioiekārtas neatbilstība rada apdraudējumu, nekavējoties par to informēt tirgus uzraudzības iestādi, norādot detalizētu informāciju par neatbilstību un veiktajiem pasākumiem, lai neatbilstību novērstu"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22.4.punkts 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2.4. un 2.5.apakšnodaļas nosaukumus atbilstoši Direktīvai 2014/53/ES un Lēmumam 768/2008. Pienākumi komersantiem ir ne tikai piedāvājot preces tirgū, bet arī pēc 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2.4.apakšnodaļa "Importētāju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2.5.apakšnodaļa "Izplatītāju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13.3.apakšpunkts. Svītrot 2.9., 2.10. un 2.11 apakšnodaļu no apakšpunkta teksta, jo 2.8. ir nodaļa, kas nosaka atbilstības novērtēšanas procedūras. Pārējās nodaļas tikai detalizēti izskaidro 2.8. nodaļā noteiktās procedūras. Ražotājs nevar veikt atbilstības novērtēšanu saskaņā ar visām šīm apakšnodaļām. Viņam jāizvēlas viena atbilstoši 2.8.apakšnodaļā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apakšpunkts "pirms radioiekārtu laišanas tirgū veikt radioiekārtu atbilstības novērtēšanu saskaņā ar šo noteikumu 2.8. apakšnodaļu"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15.3.punkts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2.3.apakšnodaļa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ražotājiem un pilnvarotajiem pārstāvjiem ir jābūt katram atsevisķai nodaļai kā tas ir Direktīvā 2014/53/ES un Lēmumā 768/2008. Nodaļu nosaukumiem ir jābūt “Ražotāju pienākumi” attircībā uz ražotājiem un “Pilnvaroto pārstāvjiu pienākumi”attiecībā uz pilnvarotiem pārstāvjiem. Pienākumi komersantiem ir ne tikai laižot preces tirgū, bet arī pēc 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Projekta 2.3. apakšnodaļas nosaukums izteikts jaunā redakcijā "2.3. Ražotāja un pilnvarotā pārstāvja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un 10.punkts. Nav skaidrs, kāpēc Noteikumos ir jāatreferē Deleģētās  Regulas tekstu, ja tā ir tieši piemērojama. Vienlaikus šeit nav konsekvences.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nepieciešams atrunāt iekārtas, tad to būtu labāk iekļaut 1.pielikumā līdzīgi kā ar 8.4.1.apakšpunktu.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un 10.punkta redakcijas precizētas, dzēšot Regulu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- 2. pielikums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11.punktu un iekļaut to noteikumu tekstā, jo atbilstības deklarācijas forma neparedz tādu punktu atbilstoši Direktīvai 2014/53/ES un Lēmumam 768/2008.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11.punkts no 2.pielikuma izslēgts, papildināts 67.punkts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4.2.apakšpunktu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 un 10.punkts. Nav skaidrs, kāpēc Noteikumos ir jāatreferē Deleģētās  Regulas tekstu, ja tā ir tieši piemērojama. Vienlaikus šeit nav konsekvences. Ja ir nepieciešams atrunāt iekārtas, tad to būtu labāk iekļaut 1.pielikumā līdzīgi kā ar 8.4.1.apakšpunktu.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2.3.apakšnodaļa ražotājiem un pilnvarotajiem pārstāvjiem ir jābūt katram atsevisķai nodaļai kā tas ir Direktīvā 2014/53/ES un Lēmumā 768/2008. Nodaļu nosaukumiem ir jābūt “Ražotāju pienākumi” attircībā uz ražotājiem un “Pilnvaroto pārstāvjiu pienākumi”attiecībā uz pilnvarotiem pārstāvjiem. Pienākumi komersantiem ir ne tikai laižot preces tirgū, bet arī pēc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13.3.apakšpunkts. Svītrot 2.9., 2.10. u 2.11 apakšnodaļu no apakšpunkta teksta, jo 2.8. ir nodaļa, kas nosaka atbilstības novērtēšanas procedūras. Pārējās nodaļas tikai detalizēti izskaidro 2.8. nodaļā noteiktās procedūras. Ražotājs nevar veikt atbilstības novērtēšanu saskaņā ar visām šīm apakšnodaļām. Viņam jāizvēlas viena atbilstoši 2.8.apakšnodaļā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2.4. un 2.5.apakšnodaļas nosaukumus atbilstoši Direktīvai 2014/53/ES un Lēmumam 768/2008. Pienākumi komersantiem ir ne tikai piedāvājot preces tirgū, bet arī pēc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Svītrot "laidis" no 20.4.apakšpunkta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 2.7.apakšnodaļas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Svītrot no 38.punkta noteikto veikšanas termiņu, jo Noteikumi nevar regulēt 2 juridisko personu – NB un ražotāja savstārpējās attiecības – šis ir savstarpēja līguma priekšmets, kas katrā konkrētajā gadījumā var būt atšķīrīgs.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Precizēt 108.punktu, jo DV iebildumi nav pamatojums lēmuma atcelšanai. Tikai EK izdotais lēmums. Lūdzu skatīt Direktīvas 2014/53/ES 41.panta 1.un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Precizēt 109.punktu, jo nekavējoties jāinformē tikai par tām iekārtām, kas rada apdraudējumu cilvēku veselībai vai drošībai vai citiem sabiedrības interešu aizsardzības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Precizēt 110.punktu, svītrojot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4.2.apakšpunkts "jūras kuģu radioiekārtām, uz kurām attiecas normatīvie akti par jūras kuģu aprīkojumu un to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13.3. apakšpunkts "pirms radioiekārtu laišanas tirgū veikt radioiekārtu atbilstības novērtēšanu saskaņā ar šo noteikumu 2.8. apakšnodaļu"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2.4.apakšnodaļa "Importētāju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2.5.apakšnodaļa "Izplatītāju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20.4.apakšpunkts "ja izplatītājs konstatē vai tam ir iemesls uzskatīt, ka radioiekārta, kuru tas ir piedāvājis tirgū, neatbilst šo noteikumu prasībām, pārliecināties, vai ir veiktas nepieciešamās korektīvās darbības, lai panāktu radioiekārtas atbilstību, un, ja nepieciešams, radioiekārtu izņemt no tirgus vai atsaukt to. Ja radioiekārtas neatbilstība rada apdraudējumu, nekavējoties par to informēt tirgus uzraudzības iestādi, norādot detalizētu informāciju par neatbilstību un veiktajiem pasākumiem, lai neatbilstību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2.7.apakšnodaļa "Iesaistīto personu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38.punkts "Paziņotā institūcija noskaidro vispārpieņemto standartu izmaiņas, kuru rezultātā apstiprinātais tips varētu neatbilst šo noteikumu 8. punktā minētajām būtiskajām prasībām, un nosaka, vai šādu izmaiņu rezultātā ir nepieciešama detalizētāka izpēte. Ja šāda izpēte ir nepieciešama, paziņotā institūcija par to informē ražotāju"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108.punkts "Ja Eiropas Komisija pieņem lēmumu, ka 95.punktā minētais lēmums ir nepamatots, tirgus uzraudzības iestāde atceļ 95. punktā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109.punkts "Ja tirgus uzraudzības iestāde, saņemot paziņojumu no citas Eiropas Savienības dalībvalsts, konstatē, ka šo noteikumu prasībām neatbilstoša radioiekārta ir pieejama arī Latvijas tirgū, tā informē Eiropas Komisiju un pārējās Eiropas Savienības dalībvalstis par veiktajām darbībām un sniedz tās rīcībā esošo papildu informāciju par attiecīgās radioiekārtas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110.punkts "Tirgus uzraudzības iestāde informē Eiropas Komisiju un pārējās Eiropas Savienības dalībvalstis par lēmumiem, kas pieņemti saskaņā ar noteikumu 105. punktu, norādot visas pieejamās ziņas,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 neatbilstošās radioiekārtas identificēšanai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 ziņas par radioiekārtas izcelsmi un piegādes ķēdi;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 radīto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 informāciju par Latvijā veiktajiem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4.2.punkta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9. un 10.punkts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apakšnodaļas nosaukums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15.3.punkts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apakšnodaļu nosaukumi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apakšnodaļas nosaukums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40.punkts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110.punkts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111.punkts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Sagatavošanas noteikumu 100. punkts noteic, ka noteikumu projekta pirmajā punktā secīgi raksta vārdus "noteikumi nosaka" un likumā noteikto pilnvarojumu Ministru kabinetam. Ņemot vērā minēto, atkārtoti lūdzam precizēt projekta 1.1. apakšpunktu atbilstoši Elektronisko sakaru likuma 33. panta otrajā daļā un likuma "Par atbilstības novērtēšanu" 7. 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ražotāju, pilnvaroto pārstāvju, importētāju un izplatītāju (turpmāk – iesaistītās personas), radioiekārtu uzstādītāju, turētāju un lietotāju pienākumus, radioiekārtu būtiskās prasības, prasības radioiekārtu atbilstības novērtēšanai, piedāvāšanai tirgū, uzstādīšanai  un lietošanai, un to uzraudzības kārtību un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projekta 1. punktu, ņemot vērā to, ka projekta izdošanas tiesiskais pamats paredz, ka projekts izdots arī saskaņā ar likuma "Par atbilstības novērtēšanu" 7. panta otro daļu, taču projekta 1. punkts neparedz noteikt tādu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skaidroti projektā lietotie termini, kur projekta 3.13. apakšpunktā skaidrots, ka tirgus uzraudzības iestāde ir Patērētāju tiesību aizsardzības centrs. Vēršam uzmanību uz to, ka sagatavošanas noteikumu 121. punkts paredz, ka noteikumu projektā terminus skaidro, lai konkretizētu terminā izteiktā jēdziena izpratnes robežas, ja termins nav skaidrots vai lietots augstāka juridiskā spēka normatīvajā aktā. Projekta 3.13. apakšpunktā nav ietverts termina "tirgus uzraudzības iestāde" skaidrojums, bet gan atbilstoši likuma "Par atbilstības novērtēšanu" 7. panta otrajā daļā Ministru kabinetam dotajam pilnvarojumam noteikts, ka tirgus uzraudzības iestāde ir Patērētāju tiesību aizsardzības centrs. Ņemot vērā minēto, atkārtoti lūdzam svītrot projekta 3.13. apakšpunktu un precizēt projektu atbilstoši Ministru kabinetam dotajam pilnvarojumam, projekta 4. nodaļā nosakot institūciju, kura veic tirgus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 Papildināts 15.4.punkts.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apakšpunkts paredz, kādas projekta normas neattiecas uz radioiekārtām, ko izmanto radioamatieri, kuras netiek laistas vai piedāvātas tirgū. No projektā ietvertā regulējuma izriet, ka projekta mērķis ir nodrošināt, ka radioiekārtas nekaitē cilvēku veselībai un videi, tāpēc arī radioiekārtām, kas minētas projekta 4.1. apakšpunktā, ir jābūt nekaitīgām cilvēku veselībai un videi. Ņemot vērā minēto, atkārtoti lūdzam skaidrot anotācijā, kā tiks nodrošināts, ka šīs radioiekārtas nerada kaitējumu cilvēku veselībai un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MK 2023.gada 23.maija noteikumiem Nr.257 “Radioamatieru eksaminācijas apliecību un radioamatieru radiostacijas atļauju saņemšanas kārtība, kā arī radioamatieru radiostacijas 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 apakšpunkts paredz, kādas projekta normas neattiecas uz jūras kuģu radioiekārtām. No projektā ietvertā regulējuma izriet, ka projekta mērķis ir nodrošināt, ka radioiekārtas nekaitē cilvēku veselībai un videi, tāpēc arī radioiekārtām, kas minētas projekta 4.2. apakšpunktā, ir jābūt nekaitīgām cilvēku veselībai un videi. Ņemot vērā minēto, lūdzam skaidrot anotācijā, kā tiks nodrošināts, ka šīs radioiekārtas nerada kaitējumu cilvēku veselībai un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MK 2023.gada 23.maija noteikumiem Nr.257 “Radioamatieru eksaminācijas apliecību un radioamatieru radiostacijas atļauju saņemšanas kārtība, kā arī radioamatieru radiostacijas 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paredz, kādas projekta normas neattiecas uz radioamatieru radiostacijām. No projektā ietvertā regulējuma izriet, ka projekta mērķis ir nodrošināt, ka radioiekārtas nekaitē cilvēku veselībai un videi, tāpēc arī iekārtām, kas minētas projekta 5. punktā, ir jābūt nekaitīgām cilvēku veselībai un videi. Ņemot vērā minēto, atkārtoti lūdzam skaidrot anotācijā, kā tiks nodrošināts, ka šīs iekārtas nerada kaitējumu cilvēku veselībai un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ar atsauci uz MK 2023.gada 23.maija noteikumiem Nr.257 “Radioamatieru eksaminācijas apliecību un radioamatieru radiostacijas atļauju saņemšanas kārtība, kā arī radioamatieru radiostacijas 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 punktu, ņemot vērā to, ka projekta 8. punkta ievaddaļā minēts, ka visām radioiekārtām jāatbilst punktā minētajām prasībām, savukārt projekta 8.4. apakšpunktā minētas prasības, kurām jāatbilst atsevišķas kategorijas vai klases radioiekārtām. Proti, projekta 8.4. apakšpunktā minētais būtu nosakāms atsevišķā projekta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8.4. apakšpunkts izteikts jaunā redakcijā: "8.4. Atsevišķas kategorijas vai klases radioiekārtām papildus 8.1., 8.2., un 8.3. apakšpunktos noteiktajam jāatbilst arī  šādām būtiskajām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2.3. apakšnodaļā paredzēto regulējumu, kas saistīts ar prasībām radioiekārtu laišanai un piedāvāšanai tirgū (piemēram, projekta 12. punkts un 13. punkta atsevišķi apakšpunkti), ietvert projekta 2.1. apakšnodaļā, ņemot vērā to, ka projekta 2.3. apakšnodaļā ietvertas prasības radioiekārtu laišanai un piedāvāšanai tirgū, savukārt regulējumu, kas saistīts ar prasību ievērošanas uzraudzības kārtību (piemēram, projekta 13.15.-13.17.,16.2. un 16.3. apakšpunkts), ietvert projekta 4. nodaļā. Vēršam uzmanību uz to, ka prasības ražotājam un pilnvarotajam pārstāvim Ministru kabinets nav pilnvarots noteikt. Vienlaikus lūdzam attiecīgi precizēt projekta 2.3. apakšnodaļā ietvertās normas, neminot, ka tās ir prasības ražotājam un pilnvarotajam pārstāvim.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par pilnvarojumu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2.4. apakšnodaļā paredzēto regulējumu, kas saistīts ar prasībām radioiekārtu laišanai un piedāvāšanai tirgū (piemēram, projekta 18. punkts un 19. punkta atsevišķi apakšpunkti), ietvert projekta 2.1. apakšnodaļā, ņemot vērā to, ka projekta 2.4. apakšnodaļā ietvertas prasības radioiekārtu laišanai un piedāvāšanai tirgū, savukārt regulējumu, kas saistīts ar prasību ievērošanas uzraudzības kārtību (piemēram, projekta 19.9.-19.11. apakšpunkts), ietvert projekta 4. nodaļā. Vēršam uzmanību uz to, ka prasības importētājam Ministru kabinets nav pilnvarots noteikt. Vienlaikus lūdzam attiecīgi precizēt projekta 2.4. apakšnodaļā ietvertās normas, neminot, ka tās ir prasības importētājam.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par pilnvarojumu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19.1. apakšpunktā ir paredzētas prasības, kas jāievēro importētājam pirms radioiekārtas laišanas tirgū. Saskaņā ar projekta 3.6. apakšpunktā noteikto importētājs ir fiziska vai juridiska persona, kas veic saimniecisko darbību un ir reģistrēts Eiropas Savienībā un laiž Eiropas Savienības tirgū trešās valsts radioiekārtas, proti, importētājs nav ražotājs. Taču no projekta 19.1. apakšpunktā ietvertā secināms, ka importētājam jānodrošina, ka ražotājs ir veicis savus pienākumus. Importētājs nevar uzņemties atbildību par to, vai ražotājs ir izpildījis savus pienākumus. Vienlaikus importētāja pienākums laist tirgū tikai projektā noteiktajām prasībām atbilstošas radioiekārtas jau izriet no projekta 18. punkta. Savukārt projektā noteiktajām prasībām atbilstošas radioiekārtas būs tikai tādas, kuru izstrādē ražotājs būs ievērojis ar projektu uzliktos pienākumus. Ņemot vērā minēto, atkārtoti lūdzam svītrot vai precizēt projekta 19.1.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21.1.punkts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projekta 19.9. un 20.5. apakšpunktā noteikt, ka importētājs un izplatītājs tirgus uzraudzības iestādei vai lietošanas uzraudzības institūcijai sniedz tikai to informāciju un dokumentāciju, kas apliecina radioiekārtas atbilstību projektā noteiktajām prasībām, kas ir importētāja un izplatītāja rīcībā. Vēršam uzmanību uz to, ka importētāja un izplatītāja rīcībā var nebūt visa informācija un dokumentācija, kam ir jābūt ražotāja rīcībā, un šī informācija iestādei būs jāiegūst no ražotāja.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21.9.punkts precizēts: "21.9. pēc tirgus uzraudzības iestādes vai lietošanas uzraudzības institūcijas pieprasījuma sniedz to nepieciešamo informāciju un dokumentāciju, kas apliecina radioiekārtas atbilstību projektā noteiktajām prasībām, kas ir importētāja un izplatītāja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22.5.punkts precizēts: "22.5. pēc tirgus uzraudzības iestādes vai lietošanas uzraudzības institūcijas pieprasījuma sniegt tikai to nepieciešamo informāciju un dokumentāciju, kas apliecina radioiekārtas atbilstību projektā noteiktajām prasībām, kas ir importētāja un izplatītāja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2.5. apakšnodaļā paredzēto regulējumu, kas saistīts ar prasībām radioiekārtu laišanai un piedāvāšanai tirgū (piemēram, projekta 20.1.-20.4. apakšpunkts), ietvert projekta 2.1. apakšnodaļā, ņemot vērā to, ka projekta 2.5. apakšnodaļā ietvertas prasības radioiekārtu laišanai un piedāvāšanai tirgū, savukārt regulējumu, kas saistīts ar prasību ievērošanas uzraudzības kārtību (piemēram, projekta 20.5.-20.7. apakšpunkts), ietvert projekta 4. nodaļā. Vēršam uzmanību uz to, ka prasības izplatītājam Ministru kabinets nav pilnvarots noteikt. Vienlaikus lūdzam attiecīgi precizēt projekta 2.5. apakšnodaļā ietvertās normas, neminot, ka tās ir prasības izplatītājam.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Apakšnodaļas virsraksts precizēts: "2.5. Izplatītāju pienākumi". Par deleģējumu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2.7. apakšnodaļā paredzēto regulējumu ietvert projekta 4. nodaļā, ņemot vērā to, ka tajā ietvertais regulējums attiecas uz tirgus uzraudzību, nevis prasībām radioiekārtas laišanai un piedāvāšanai tirgū. Vēršam uzmanību uz to, ka prasības iesaistītajām personām Ministru kabinets nav pilnvarots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noteikumiem, kurus aizstās projekts ir pārņemta Direktīva 2014/53/ES, projektā saglabāta spēkā esošo noteikumu struktūra, kas atbilst Direktīvas 2014/53/ES normām un struktūrai.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vai projekta 2.10. un 2.11. apakšnodaļā noteiktās atbilstības novērtēšanas procedūras ir administratīvais process iestādē un tām piemērojama Administratīvā procesa likumā noteiktā kārtība. Vēršam uzmanību uz to, ka no projekta 2.10. un 2.11. apakšnodaļā ietverto darbību rakstura secināms, ka tas drīzāk ir administratīvais process iestādē, kas nozīmē, ka paziņošanas institūcijas pieņemtie lēmumi (tostarp, sertifikāta un apstiprinājuma izsniegšana) ir administratīvie akti. Vienlaikus atgādinām, ka Tieslietu ministrija iepriekš par attiecīgo regulējumu izteica iebildumus, kas bija saistīti ar paziņošanas institūcijas pienākumu lēmumus paziņot ražotājam un lēmuma pieņemšanas termiņiem, kas izriet no Administratīvā procesa likumā ietvertā regulējuma, un šie iebildumi tika ņemti vērā, nesniedzot informāciju par to, ka uz šiem lēmumiem nav attiecināms Administratīvā procesa likuma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ka atbilstības novērtēšanas procedūras nav administratīvais process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2.13. apakšnodaļā ietverto regulējumu iekļaut projekta 2.1. apakšnodaļā, jo radioiekārtu marķēšanas nosacījumi ir prasības radioiekārtu laišanai un piedāvāšanai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noteikumiem, kurus aizstās projekts ir pārņemta Direktīva 2014/53/ES, projektā saglabāta spēkā esošo noteikumu struktūra, kas atbilst Direktīvas 2014/53/ES normām un struktūrai.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likuma 33. panta otro daļu Ministru kabinets ir pilnvarots noteikt prasības radioiekārtu piedāvāšanai tirgū, uzstādīšanai un lietošanai un to uzraudzības kārtību, kā arī radioiekārtu atbilstības novērtēšanas kārtību. Saskaņā ar likuma "Par atbilstības novērtēšanu" 7. pantu Ministru kabinets ir pilnvarots noteikt radioiekārtu būtiskās prasības un to ievērošanas uzraudzības mehānismu, institūcijas, kuras veic tirgus uzraudzību reglamentētajā sfērā, un kārtību, kādā veicama tirgus uzraudzība. No minētajām normām neizriet Ministru kabineta tiesības noteikt paziņotajai institūcijai izvirzāmās prasības. Ņemot vērā minēto, uzskatām, ka projekta 80. un 81. punktā ietvertais regulējums neatbilst Ministru kabinetam dotajam pilnvarojumam, tādējādi lūdzam tos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regulējums, kas attiecas uz paziņotās institūcijas darbībām, ciktāl tās varētu būt saistītas ar Elektronisko sakaru likuma 33. panta otrajā daļā minēto uzraudzības kārtību un radioiekārtas atbilstības novērtēšanas kārtību un likuma "Par atbilstības novērtēšanu" 7. pantā minēto būtisko prasību ievērošanas uzraudzības mehānismu un tirgus uzraudzības kārtību, var tikt noteikta tajās projekta normās, kurās tiek regulēta šāda kārtība. Ņemot vērā minēto, lūdzam projekta 3. nodaļā ietverto regulējumu ietvert projekta 2.10. un 2.11. apakšnodaļā, nepieciešamības gadījumā to attiecīgi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kas Latvijā būs paziņotās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no kura normatīvā akta izriet Ministru kabineta tiesības noteikt projekta 108. punktā paredzēto, ņemot vērā to, ka minētais regulējums paredz Eiropas Komisijas un citas Eiropas Savienības dalībvalsts tiesības pēc būtības pārskatīt tirgus uzraudzības iestādes lēmumu, ja tiek noteikts, ka to iebildumi ir pamats tirgus uzraudzības iestādes pieņemtā lēmuma atcelšanai. Vēršam uzmanību uz to, ka privātpersonai būs tiesības apstrīdēt un pārsūdzēt šādu tirgus uzraudzības iestādes lēmuma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110.punkts precizēts: "110. Ja Eiropas Komisija pieņem lēmumu, ka 97. pantā minētais lēmums ir nepamatots, tirgus uzraudzības iestāde atceļ 97. punktā minēto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5.1. apakšnodaļas nosaukumu un tekstu, ņemot vērā to, ka Ministru kabinets ir pilnvarots noteikt prasības radioiekārtu uzstādīšanai un lietošanai, nevis uzstādītājam.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5.1.apakšnodaļas nosaukums precizēts: "5.1. Prasības radioiekārtas uzstādīšanai un 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113.12.-113.14. apakšpunktu iekļaut projekta 6. nodaļā, kas noteic radioiekārtu lietošanas uzraudzības kārtību, ņemot vērā to, ka minētajās projekta normās noteikta radioiekārtu lietošanas uzraudzība, nevis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noteikumiem, kurus aizstās projekts ir pārņemta Direktīva 2014/53/ES, projektā saglabāta spēkā esošo noteikumu struktūra, kas atbilst Direktīvas 2014/53/ES normām un struktūrai.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5.2. apakšnodaļas nosaukumu un tekstu, ņemot vērā to, ka Ministru kabinets ir pilnvarots noteikt prasības radioiekārtu uzstādīšanai un lietošanai, nevis turētājam un lietotājam.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5.2.apakšnodaļas nosaukums precizēts "5.2. Prasības radioiekārtu uzstādīšanai un 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114.10., 114.11. un 114.13. apakšpunktu iekļaut projekta 6. nodaļā, kas noteic radioiekārtu lietošanas uzraudzības kārtību, ņemot vērā to, ka minētajās projekta normās noteikta radioiekārtu lietošanas uzraudzība, nevis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noteikumiem, kurus aizstās projekts ir pārņemta Direktīva 2014/53/ES, projektā saglabāta spēkā esošo noteikumu struktūra, kas atbilst Direktīvas 2014/53/ES normām un struktūrai.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kas projekta kontekstā ir lietošanas uzraudzības institūcija, un izvērtēt iespēju šo institūciju minēt projektā, lai personām, uz kurām attieksies projekts, būtu skaidrs, kas veiks radioiekārtu lietošanas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skaidrojums ietverts noteikumu projektā 15.5.punktā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projekta 143. punktā ietverto kopsakarā ar projekta 2.1. apakšpunktā paredzēto, ņemot vērā to, ka ar projekta 2.1. apakšpunktā noteikto uz projekta 2.1. apakšpunktā minētajām radioiekārtām netiek attiecināts projekts, izņemot projekta 144. un 146. punktu. Proti, ja uz projekta 2.1. apakšpunktā minētajām radioiekārtām neattiecas projekts, tad arī projekta 143. punktā uzskaitītajās normās ietvertās prasības uz tām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2.1.apakšpunkts un 143.punkts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144. punkts paredz, ka Aizsardzības ministrija pēc lietošanas uzraudzības institūcijas pieprasījuma pārtrauc projekta 2.1. apakšpunktā minēto radioiekārtu darbību, ja šīs radioiekārtas var apdraudēt cilvēka veselību, dzīvību, personas mantu un vidi. Ņemot vērā to, ka saskaņā ar projekta 2.1. apakšpunktā noteikto projektā ietvertās prasības, tostarp, attiecībā uz lietošanas uzraudzības institūcijas darbībām, neattiecas uz noteiktām militārām vajadzībām lietotām radioiekārtām, nav saprotams, kā lietošanas uzraudzības institūcija varēs konstatēt nepilnības šajās radioiekārtās. Ņemot vērā minēto, atkārtoti lūdzam pārskatīt projekta 144.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146.apakšpunkta redakcija precizēta: "146. Aizsardzības ministrija nodrošina, ka šo noteikumu 2.1. apakšpunktā, 145. un 149. punktā minēto radioiekārtu darbība neapdraud cilvēka dzīvību, veselību, personas mantu vai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152. punktā ietvertā pārejas noteikuma (proti, ietvertas atsauces uz noteikumu 8.4.2.2, 8.4.3. un 8.4.4. apakšpunktā noteiktajām būtiskajām prasībām) korektumu. No Komisijas 2021. gada 29. oktobra Deleģētās Regulas (ES) 2022/30, kas papildina Eiropas Parlamenta un Padomes Direktīvu 2014/53/ES attiecībā uz minētās direktīvas 3. panta 3. punkta pirmās daļas d), e) un f) punktā norādīto pamatprasību piemērošanu (turpmāk - Deleģētā Regula 2022/30), 3. panta izriet, ka nevis Eiropas Parlamenta un Padomes 2014. gada 16. aprīļa Direktīvas 2014/53/ES par dalībvalstu tiesību aktu saskaņošanu attiecībā uz radioiekārtu pieejamību tirgū un ar ko atceļ Direktīvu 1999/5/EK (turpmāk - Direktīva 2014/53/ES) 3. panta 3. punkta "d", "e" un "f" apakšpunkti piemērojami no 2024. gada 1. augusta, bet gan </w:t>
            </w:r>
            <w:r w:rsidR="00000000" w:rsidRPr="00000000" w:rsidDel="00000000">
              <w:rPr>
                <w:u w:val="single"/>
                <w:rtl w:val="0"/>
              </w:rPr>
              <w:t xml:space="preserve">pati regula</w:t>
            </w:r>
            <w:r w:rsidR="00000000" w:rsidRPr="00000000" w:rsidDel="00000000">
              <w:rPr>
                <w:rtl w:val="0"/>
              </w:rPr>
              <w:t xml:space="preserve"> ir piemērojama no 2024. gada 1. augusta. Attiecīgi ir runa par projekta 9. un 10. punktu. Līdz ar to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154.apakšpunkts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uz atkārtoto saskaņošanu veiktas vairākas izmaiņas, kuras izziņā netiek skaidrotas.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projektā svītrota norma "paziņotās institūcijas darbinieki neizpauž informāciju, kas iegūta, veicot amata pienākumus, izņemot informāciju, ko saskaņā ar šiem noteikumiem sniedz tirgus uzraudzības iestādei un lietošanas uzraudzības institūcijai" (iepriekšējās projekta redakcijas 80.14. apakšpunkts). Vēršam uzmanību, ka Tieslietu ministrijas iebildums bija par to, ka projekta 80.14. apakšpunktā, šķiet, ir noteikta stingrāka prasība, nekā Direktīvas 2014/53/ES 26. panta 10. punktā attiecībā uz neizpaužamās informācijas saturu. Vēršam uzmanību, ka iebildumi, kuri vērsti uz projektā ietverto normu izvērtēšanu un skaidrošanu, automātiski nenozīmē prasību normas svītrot, turklāt nesniedzot par to skaidrojumu izziņā. Ņemot vērā, ka ir nepieciešams pārņemt iepriekš minēto direktīvas normu, svītrošana nav korekta. Attiecīgi lūdzam precizēt projektu, kā arī izziņā sniegt pilnīgus skaidrojumus par veiktajām izmaiņām. Aicinām arī atkārtoti izvērtēt projekta 80.14. apakšpunkta 2. teikuma attiecībā uz paziņotās institūcijas darbību svītrošanas korektumu, ņemot vērā, ka attiecīga prasība, šķiet, izriet no Direktīvas 2014/53/ES 26. panta 11. punkta.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vēlreiz izvērtēt un precizēt vai skaidrot veiktās izmaiņas projekta 80.13. apakšpunktā attiecībā uz civiltiesiskās atbildības apjomu - nav skaidrs, kādēļ izmaiņas vispār veiktas un kādēļ tieši šādas, kā arī nav skaidrs, vai un kā tas ietekmē apdrošināmās atbildības apjomu, ņemot vērā pašreizējo noteikumu Ministru kabineta 2016. gada 7. jūnija noteikumu Nr. 360 "Radioiekārtu atbilstības novērtēšanas, piedāvāšanas tirgū, uzstādīšanas un lietošanas noteikumi" 79.13.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pilnīgi skaidrs, kādēļ uz atkārtoto saskaņošanu veiktas attiecīgās izmaiņas projekta 108. un 109. punktā (tagad ietverts 108. punktā). Atkārtoti lūdzam izvērtēt un precizēt projektu vai skaidrot, kā Direktīvas 2014/53/ES 41. panta 2. punkts pārņemts, ņemot vērā, ka tas paredz arī dalībvalsts rīcību gadījumā, ja valsts pasākums tiek uzskatīts par pamatotu. Proti, iebildums bija nevis par direktīvas 41. panta 2. punkta 2. teikuma pārņemšanu (projektā paredzēto regulējumu, kas attiecas uz gadījumu, kad Komisija atzinusi pasākumu par nepamatotu), bet gan par 1. teikuma iespējamu nepilnīgu pārņemšanu projektā. Attiecīgi lūdzam atkārtoti izvērtēt normas un precizēt nepieciešamības gadījumā, kā arī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82.12.apakšpunkts: "82.14. paziņotās institūcijas darbinieki neizpauž informāciju, kas iegūta, veicot šo noteikumu 2.9. un 2.10.apakšpunktos noteiktos amata pienākumus, izņemot informāciju, ko saskaņā ar šiem noteikumiem sniedz tirgus uzraudzības iestādei un lietošanas uzraudzības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82.13.apakšpunkts iepriekšējā redakcijā: "82.13. ir apdrošināta paziņotās institūcijas civiltiesiskā atbildība attiecībā uz darbībām, ko tā ir tiesīga veikt, izņemot gadījumu, ja atbildību, saskaņā ar attiecīgās valsts tiesību aktiem, uzņemās valsts, kurā reģistrēta paziņotā institūcija;", sniegta informācija anotācijā,ka šobrīd Latvijā nav reģistrēta neviena paziņotā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projekta 110. un 11.punkts: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Ja Eiropas Komisija pieņem lēmumu, ka 97. pantā minētais lēmums ir nepamatots, tirgus uzraudzības iestāde atceļ 97. punktā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Ja tirgus uzraudzības iestāde, saņemot paziņojumu no citas Eiropas Savienības dalībvalsts, konstatē, ka šo noteikumu prasībām neatbilstoša radioiekārta ir pieejama arī Latvijas tirgū, tā informē Eiropas Komisiju un pārējās Eiropas Savienības dalībvalstis par veiktajām darbībām un sniedz tās rīcībā esošo papildu informāciju par attiecīgās radioiekārtas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projekta 44. punkts precizēts, veicot izmaiņas pēc Tieslietu ministrijas iebilduma skaidrot vai precizēt projekta 44. punktā (u.c. projekta normu) ietverto atsauci tieši uz "noteikumu 8. punktā minētajām būtiskajām prasībām" kontekstā ar Direktīvas 2014/53/ES III pielikuma C moduļa 1. punktu (u.c. līdzīgi formulētām direktīvas normām), kurā ietverta vispārīga atsauce uz direktīvas prasībām kopumā. Vēršam uzmanību, ka izmaiņas, šķiet, nav saskanīgas ar citām projekta vienībām, ņemot vērā, ka precizēts, šķiet, ir tikai 44. punkts (sk., piemēram, 45. punktu). Attiecīgi lūdzam salāgot projektā ietvertās normas, kā arī sniegt skaidrojumu par veiktajām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48.punkts izteikts jaunā redakcijā: "48. Ražotājs sagatavo ES atbilstības deklarāciju, kura ietver šo noteikumu 2. pielikumā minēto informāciju, ko ražotājs pastāvīgi aktualizē, un uzliek CE atbilstības marķējumu, ja radioiekārta atbilst šo noteikumu 2. nodaļā noteiktajām prasībām un ES tipa pārbaudē aprakstītajam tipam. ES atbilstības deklarācijā identificē radioiekārtas tipu, kam šī deklarācija ir sagatavota."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nepieciešams pārrakstīt regulu normas (sk., piemēram, projekta 9. un 10. punktu), lūdzam tās pārrakstīt identiski regulas normām (reizē, protams, aizstājot regulu normās ietvertās atsauces uz direktīvām vai to normām ar attiecīgajām nacionālajām normām, kurās pārņemtas direktīvu prasības). Vēršam uzmanību, ka, ja regulu normas netiek precīzi pārrakstītas, pastāv regulas atšķirīgas interpretācijas risks, kas nav pieļaujams. Turklāt norādām, ka pašreizējā redakcijā projekta 9. un 10. punkts ir sarežģīti konstruēts un grūti uztverams un nerada pārliecību par atšķirīgas interpretācijas riska neesamību. Attiecīgi lūdzam precizēt projekta 9. un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un 10.punkts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4.3. apakšpunktā, šķiet, ietverta nekorekta atsauce uz 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vienību. Proti, projekta 4.3. apakšpunktā ietverta atsauce uz regulas </w:t>
            </w:r>
            <w:r w:rsidR="00000000" w:rsidRPr="00000000" w:rsidDel="00000000">
              <w:rPr>
                <w:u w:val="single"/>
                <w:rtl w:val="0"/>
              </w:rPr>
              <w:t xml:space="preserve">137. pantu</w:t>
            </w:r>
            <w:r w:rsidR="00000000" w:rsidRPr="00000000" w:rsidDel="00000000">
              <w:rPr>
                <w:rtl w:val="0"/>
              </w:rPr>
              <w:t xml:space="preserve">, kaut gan anotācijas 5. sadaļas 1. tabulā ir norādīts </w:t>
            </w:r>
            <w:r w:rsidR="00000000" w:rsidRPr="00000000" w:rsidDel="00000000">
              <w:rPr>
                <w:u w:val="single"/>
                <w:rtl w:val="0"/>
              </w:rPr>
              <w:t xml:space="preserve">138. pants</w:t>
            </w:r>
            <w:r w:rsidR="00000000" w:rsidRPr="00000000" w:rsidDel="00000000">
              <w:rPr>
                <w:rtl w:val="0"/>
              </w:rPr>
              <w:t xml:space="preserve">. Attiecīgi lūdzam precizēt projektu vai anotāciju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2.4. un 2.5. nodaļu nosaukumus, ņemot vērā, ka importētāja un izplatītāja pienākumi neierobežojās tikai ar radioiekārtas laišanu tirgū vai piedāvāšanu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nodaļu nosaukumi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katram komersanta veidam ir nepieciešama atsevišķa nodaļu (spēkā esoša redakcija), pamatojoties uz Direktīvā 2014/53/ES un Lēmumā 768/2008 noteiktajām prasībām, tad lūdzam atkārtoti izvērtēt noteikumu projekta 2.3. nodaļu " 2.3. Ražotāja un pilnvarotā pārstāvja pienākumi laižot radioiekārtas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nodaļa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9.punktu, lūdzam izvērtēt vai tiešām noteikumis ir jāiekļauj Komisijas deleģētās Regulas 2022/30/ES prasības, kas būtu tieši piemērojamas neiestrādājot tās nacionālajā normatīvajā aktā, kā arī izvērtēt iespējamu atsauci uz šo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ietverta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1.1.apakšpunktu, kas ir mainījies salīdzinot ar šobrīd spēkā esošo redakciju, līdz ar to ir radušās zināmas neprecizitātes un sajauktas vairākas lietas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ražotāju, pilnvaroto pārstāvju, importētāju un izplatītāju (turpmāk – iesaistītās personas), radioiekārtu uzstādītāju, turētāju un lietotāju pienākumus, radioiekārtu būtiskās prasības, prasības radioiekārtu atbilstības novērtēšanai, piedāvāšanai tirgū, uzstādīšanai  un lietošanai, un to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153. punktu, ņemot vērā to, ka Ministru kabineta noteikumos nevar ietvert normas ar atpakaļejošu spēku. Attiecīgi precizējama arī projekta 1. pielikumā ietvertā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pants svītrots. 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7. nodaļu ar jaunu punktu, paredzot, ka Ministru kabineta 2016. gada 7. jūnija noteikumi Nr. 360 "Radioiekārtu atbilstības novērtēšanas, piedāvāšanas tirgū, uzstādīšanas un lietošanas noteikumi" zaudē spēku ar projekta spēkā stāšanos. Vēršam uzmanību uz to, ka Ministru kabineta 2016. gada 7. jūnija noteikumi Nr. 360 "Radioiekārtu atbilstības novērtēšanas, piedāvāšanas tirgū, uzstādīšanas un lietošanas noteikumi" izdoti arī uz likuma "Par atbilstības novērtēšanu" 7. panta pamata, tādējādi spēku ir zaudējusi tikai tā minēto noteikumu daļa, kas izdota saskaņā ar Elektronisko sakaru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- 153.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146. punktā ietvertās atsauces uz projekta normām, kurās minētas radioiekārtas.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145. punkta redakcija. 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145. punkts paredz, ka Aizsardzības ministrija pēc lietošanas uzraudzības institūcijas pieprasījuma pārtrauc projekta 2.1. apakšpunktā minēto radioiekārtu darbību, ja šīs radioiekārtas var apdraudēt cilvēka veselību, dzīvību, personas mantu un vidi. Ņemot vērā to, ka saskaņā ar projekta 2.1. apakšpunktā noteikto projektā ietvertās prasības, tostarp, attiecībā uz lietošanas uzraudzības institūcijas darbībām, neattiecas uz noteiktām militārām vajadzībām lietotām radioiekārtām, nav saprotams, kā lietošanas uzraudzības institūcija varēs konstatēt nepilnības šajās radioiekārtās. Ņemot vērā minēto, atkārtoti lūdzam pārskatīt projekta 145.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2.1. apakšpunkta redakcija. 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144. punktā ietverto kopsakarā ar projekta 2.1. apakšpunktā paredzēto, ņemot vērā to, ka ar projekta 2.1. apakšpunktā noteikto uz projekta 2.1. apakšpunktā minētajām radioiekārtām netiek attiecināts projekts, izņemot projekta 144. un 146. punktu. Proti, ja uz projekta 2.1. apakšpunktā minētajām radioiekārtām neattiecas projekts, tad arī projekta 144. punktā uzskaitītajās normās ietvertās prasības uz tām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2.1. apakšpunkta redakcija. 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140. punkts paredz, ka lietošanas uzraudzības institūcija ir tiesīga pieņemt lēmumu par radioiekārtas lietošanas aizliegumu.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Saskaņā ar Elektronisko sakaru likuma 33. panta otrajā daļā noteikto Ministru kabinets ir tiesīgs noteikt prasības radioiekārtu piedāvāšanai tirgū, uzstādīšanai un lietošanai un to uzraudzības kārtību. Ņemot vērā minēto, lūdzam izvērtēt projekta 140. punktā noteiktā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(1) 11) un 12) noteiktās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7.pantā minētās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panta (2) daļa - Prasības radioiekārtu piedāvāšanai tirgū, uzstādīšanai un lietošanai un to uzraudzības kārtību, kā arī radioiekārtu atbilstības novērtēšanas kārtību nosaka Ministru kabinets. 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131. punkts paredz, ka lietošanas uzraudzības institūcija ir tiesīga pieņemt lēmumu par radioiekārtas uzstādīšanas un darbības tūlītēju pārtraukšanu.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Saskaņā ar Elektronisko sakaru likuma 33. panta otrajā daļā noteikto Ministru kabinets ir tiesīgs noteikt prasības radioiekārtu piedāvāšanai tirgū, uzstādīšanai un lietošanai un to uzraudzības kārtību. Ņemot vērā minēto, lūdzam izvērtēt projekta 131. punktā noteiktā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6.panta (1) 12)  minētā VAS ES kompetence - pieņem lēmumu par normatīvajiem aktiem neatbilstoši lietotu radioiekārtu darbības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panta (2) daļa - Prasības radioiekārtu piedāvāšanai tirgū, uzstādīšanai un lietošanai un to uzraudzības kārtību, kā arī radioiekārtu atbilstības novērtēšanas kārtību nosaka Ministru kabinets. 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kuras likuma normas izriet Ministru kabineta tiesības noteikt projekta 5.4. apakšnodaļā noteikto radiostaciju pazīšanas signālu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 apakšnodaļa izteikta jaunā redakcijā. Apakšnodaļā ietvertais ir uzskatāms kā daļa no lietošanas, kas ietverts deleģējumā.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kuras likuma normas izriet Ministru kabineta tiesības noteikt projekta 5.3. apakšnodaļā minēto institūciju tiesības noteikt radioiekārtu uzstādīšanas un lietošanas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apakšnodaļa izteikta jaunā redakcijā. Jāņem vērā, ka ierobežojumi ir daļa no uzstādīšanas un lietošanas, kas ietverta deleģējumā.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5.1. apakšnodaļa nosaka uzstādītāja pienākumus radioiekārtas uzstādīšanai un lietošanai un prasību piemērošanas izņēmumus. Projekta 5.2. apakšnodaļa nosaka radioiekārtas turētāja un lietotāja pienākumus. Ministru kabinets ir pilnvarots noteikt radioiekārtu būtiskās prasības un to ievērošanas uzraudzības mehānismu un prasības radioiekārtu piedāvāšanai tirgū, uzstādīšanai un lietošanai un to uzraudzības kārtību, kā arī radioiekārtu atbilstības novērtēšanas kārtību. Ministru kabineta noteikumi nedrīkst ietvert tādas tiesību normas, kas bez likumdevēja pilnvarojuma veidotu jaunas tiesiskās attiecības (</w:t>
            </w:r>
            <w:r w:rsidR="00000000" w:rsidRPr="00000000" w:rsidDel="00000000">
              <w:rPr>
                <w:i w:val="1"/>
                <w:rtl w:val="0"/>
              </w:rPr>
              <w:t xml:space="preserve">sk. Satversmes tiesas 2007. gada 9. oktobra sprieduma lietā Nr. 2007-04-03 16. punktu un 2017. gada 29. jūnija sprieduma lietā Nr. 2016-23-03 16. punktu</w:t>
            </w:r>
            <w:r w:rsidR="00000000" w:rsidRPr="00000000" w:rsidDel="00000000">
              <w:rPr>
                <w:rtl w:val="0"/>
              </w:rPr>
              <w:t xml:space="preserve">). Tādējādi Ministru kabinets drīkst tikai konkretizēt Saeimas pieņemto likumu (</w:t>
            </w:r>
            <w:r w:rsidR="00000000" w:rsidRPr="00000000" w:rsidDel="00000000">
              <w:rPr>
                <w:i w:val="1"/>
                <w:rtl w:val="0"/>
              </w:rPr>
              <w:t xml:space="preserve">sk. Satversmes tiesas 2017. gada 29. jūnija sprieduma lietā Nr. 2016-23-03 secinājumu daļas 16. punktu</w:t>
            </w:r>
            <w:r w:rsidR="00000000" w:rsidRPr="00000000" w:rsidDel="00000000">
              <w:rPr>
                <w:rtl w:val="0"/>
              </w:rPr>
              <w:t xml:space="preserve">). No minētājās apakšnodaļās ietvertā regulējuma nav skaidrs, vai tas atbilst Ministru kabinetam dotajam pilnvarojumam, jo paredz visdažādākos pienākumus, kas varētu būt attiecināmi gan uz būtisko prasību ievērošanas uzraudzību, gan radioiekārtu uzstādīšanas un lietošanas prasībām, gan arī uz ko citu. Ņemot vērā minēto, lūdzam precizēt projektu, neizdalot atsevišķi iesaistīto pušu pienākumus, bet loģiski veidot regulējumu atbilstoši Ministru kabinetam dotajam pilnvarojumam, vienlaicīgi izvērtējot šī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 un 5.2 apakšnodaļa izteikta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kura normatīvā akta izriet Ministru kabineta tiesības noteikt projekta 108. un 109. punktā noteikto, ņemot vērā to, ka minētais regulējums paredz Eiropas Komisijas tiesības pēc būtības pārskatīt tirgus uzraudzības iestādes lēmumu, ja tiek noteikts, ka Eiropas Komisijas iebildumi ir pamats tirgus uzraudzības iestādes pieņemtā lēmuma atcelšanai. Vēršam uzmanību uz to, ka privātpersonai būs tiesības apstrīdēt un pārsūdzēt šādu lēmuma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108. pants izteikts jaunā redakcijā. 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101. punkts paredz, ka tirgus uzraudzības iestāde ir tiesīga pieņemt lēmumu aizliegt radioiekārtas laišanu un piedāvāšanu tirgū un uzdot izņemt radioiekārtas no tirgus vai tās atsaukt.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Saskaņā ar Elektronisko sakaru likuma 33. panta otrajā daļā noteikto Ministru kabinets ir tiesīgs noteikt prasības radioiekārtu piedāvāšanai tirgū, uzstādīšanai un lietošanai un to uzraudzības kārtību. Ņemot vērā minēto, lūdzam izvērtēt projekta 101. punktā noteiktā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2014/53/ES  43.2.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ir noteikts Elektronisko sakaru likuma 33.panta (2)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92.4. apakšpunktā minēts, ka paziņotā institūcija informē par ES tipa pārbaudes sertifikātiem vai lēmumiem, ko tā atsaukusi.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Vēršam uzmanību uz to, ka sertifikātu vai lēmumu atsaukšanas kārtības noteikšana neizriet no Ministru kabinetam dotā pilnvarojuma. Saskaņā ar Elektronisko sakaru likuma 33. panta otrajā daļā noteikto Ministru kabinets ir tiesīgs noteikt radioiekārtu atbilstības novērtēšanas kārtību, proti, pieņemt lēmumu par radioiekārtas atbilstību noteiktām prasībām vai neatbilstību noteiktām prasībām. Ņemot vērā minēto, lūdzam precizēt projekta 92.4. apakšpunktu. Vienlaikus norādām, ka nav saprotams, ko nozīmē sertifikāta vai lēmuma atsaukšana.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2014/53/ES III pielikuma 8. punkta (3.rindkopa) un 32.2 panta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tipa pārbaudes sertifikāts nav administratīvais akts, nav piemērojams Administratīvā procesa likums attiecībā uz paziņotās institūcijas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92.4. apakšpunkts saglabāts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89.1. apakšpunktā minēts, ka paziņotā institūcija informē par ES tipa pārbaudes sertifikātu vai kvalitātes nodrošināšanas sistēmas apstiprinājumu ierobežošanu, apturēšanu vai anulēšanu.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Vēršam uzmanību uz to, ka sertifikātu vai apstiprinājumu anulēšanas, apturēšanas un ierobežošanas kārtības noteikšana neizriet no Ministru kabinetam dotā pilnvarojuma. Saskaņā ar Elektronisko sakaru likuma 33. panta otrajā daļā noteikto Ministru kabinets ir tiesīgs noteikt radioiekārtu atbilstības novērtēšanas kārtību, proti, pieņemt lēmumu par radioiekārtas atbilstību noteiktām prasībām vai neatbilstību noteiktām prasībām. Ņemot vērā minēto, lūdzam precizēt projekta 89.1.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2014/53/ES 36.1.a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tipa pārbaudes sertifikāts nav administratīvais akts, nav piemērojams Administratīvā procesa likums attiecībā uz paziņotās institūcijas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89.1. apakšpunkts saglabāts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87. punktā minēts, ka paziņotā institūcija var anulēt ES tipa pārbaudes sertifikātu vai kvalitātes nodrošināšanas sistēmas apstiprinājumu vai apturēt to darbību. Savukārt projekta 88. punktā paredzēts, ka paziņotā institūcija ierobežo, aptur vai atsauc ES tipa pārbaudes sertifikātu vai kvalitātes nodrošināšanas sistēmas apstiprinājumu.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Vēršam uzmanību uz to, ka sertifikātu vai apstiprinājumu anulēšanas, apturēšanas, ierobežošanas vai atsaukšanas kārtības noteikšana neizriet no Ministru kabinetam dotā pilnvarojuma. Saskaņā ar Elektronisko sakaru likuma 33. panta otrajā daļā noteikto Ministru kabinets ir tiesīgs noteikt radioiekārtu atbilstības novērtēšanas kārtību, proti, pieņemt lēmumu par radioiekārtas atbilstību noteiktām prasībām vai neatbilstību noteiktām prasībām. Ņemot vērā minēto, lūdzam svītrot projekta 87. un 88.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noteikts Direktīvas 2014/53/ES 34. panta 3. un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tipa pārbaudes sertifikāts nav administratīvais akts, nav piemērojams Administratīvā procesa likums attiecībā uz paziņotās institūcijas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 un 88. punkts saglabāts.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86. punktā noteikto vai to precizēt, ņemot vērā turpmāk minēto. ES tipa pārbaudes sertifikāts un kvalitātes nodrošināšanas sistēmas apstiprinājums tiek izsniegts administratīvā procesa ietvaros. Saskaņā ar Administratīvā procesa likuma 64. panta pirmajā daļā noteikto administratīvais akts izdodams viena mēneša laikā no iesnieguma iesniegšanas dienas. Ņemot vērā minēto, ja projekta 86. punktā minētās darbības tiek veiktas administratīvā procesa ietvaros un ražotājam tiek dots viena mēneša termiņš trūkumu novēršanai, kamēr vēl nav pieņemts gala lēmums par sertifikāta vai apstiprinājuma izsniegšanu, proti, izdots administratīvais akts, netiks ievērots Administratīvā procesa likuma 64. panta pirmajā daļā noteiktais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86.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80.2. apakšpunktu atbilstoši Biedrību un nodibinājumu likumā noteiktajam, ņemot vērā to, ka nav saprotams, kas ir nodibinājuma loceklis. Biedrību un nodibinājumu likumā ir paredzēts, ka nodibinājumam ir dibinātāji, kā arī izpildinstitūcija, kas var būt valde, kuras sastāvā ir valdes locekļi.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80.2. apakšpunkts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no kuras likuma normas izriet Ministru kabineta tiesības noteikt projekta 3. nodaļā ietverto regulējumu par paziņoto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2014/53/ES 26.panta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Elektronisko sakaru likuma 33.panta (2)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74. punktu, ņemot vērā to, ka tajā ietvertais regulējums jau izriet no projekta 13. un 19. punktā noteiktā.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74. punktā ir norādīta forma, kādām prasībām jābūt atspoguļotām.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64. un 71. punktu, ņemot vērā to, ka projekta 71. punktā ietvertais regulējums faktiski dublē projekta 64.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64. un 71. punkta saglabāts esošajā redakcijā, tie ietver atšķirīgu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no kuras likuma normas izriet Ministru kabineta tiesības noteikt projekta 2.13. apakšnodaļā ietverto marķēšanas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apakšnodaļa izteikta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68. punktā minēts, ka paziņotā institūcija informē par tiem kvalitātes nodrošināšanas sistēmas apstiprinājumiem, kurus tā ir apturējusi vai anulējusi.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Vēršam uzmanību uz to, ka apstiprinājuma anulēšanas vai apturēšanas kārtības noteikšana neizriet no Ministru kabinetam dotā pilnvarojuma. Saskaņā ar Elektronisko sakaru likuma 33. panta otrajā daļā noteikto Ministru kabinets ir tiesīgs noteikt radioiekārtu atbilstības novērtēšanas kārtību, proti, pieņemt lēmumu par radioiekārtas atbilstību noteiktām prasībām vai neatbilstību noteiktām prasībām. Ņemot vērā minēto, lūdzam precizēt projekta 68.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68.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66. punktā noteikto, ņemot vērā to, ka nav saprotams, ko nozīmē "nodrošina pieeju". Projekta 13.15. apakšpunkts paredz ražotāja pienākumu pēc pieprasījuma sniegt visu nepieciešamo informāciju, kas apliecina radioiekārtas atbilstību projektā noteiktajām prasībām. Savukārt projekta 13.5. apakšpunkts noteic ražotāja pienākumu saglabāt tehnisko dokumentāciju un Eiropas Savienības atbilstības deklarāciju 10 gadus pēc radioiekārtas laišanas tirgū. Tādējādi, ja projekta 66. punktā noteiktā regulējuma mērķis ir uzlikt par pienākumu ražotājam attiecīgos dokumentus glabāt 10 gadus, projekta 66. punkts attiecīgi jāprecizē. Vienlaikus lūdzam projekta 66. punktā nedublēt projekta 13.5. apakšpunktā ražotājam jau noteikto pienākumu glabāt noteiktus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60. punktā lūdzam svītrot vārdus "mēneša laikā", ņemot vērā to, ka tas dublē Administratīvā procesa likuma 64. panta pirmajā daļā noteikto viena mēneša termiņu administratīvā akta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60.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40.2. apakšpunktā minēts, ka paziņotā institūcija informē par tiem ES tipa pārbaudes sertifikātiem vai to papildinājumiem, kurus tā ir apturējusi, anulējusi vai citādi ierobežojusi.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Vēršam uzmanību uz to, ka sertifikātu anulēšanas, apturēšanas vai citādu ierobežojumu uzlikšanas kārtības noteikšana neizriet no Ministru kabinetam dotā pilnvarojuma. Saskaņā ar Elektronisko sakaru likuma 33. panta otrajā daļā noteikto Ministru kabinets ir tiesīgs noteikt radioiekārtu atbilstības novērtēšanas kārtību, proti, pieņemt lēmumu par radioiekārtas atbilstību noteiktām prasībām vai neatbilstību noteiktām prasībām. Ņemot vērā minēto, lūdzam precizēt projekta 40.2.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40.2. apakšpunkts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noteikts Direktīvās 2014/53/ES (III pielikuma 8. punktā un IV pielikuma 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tipa pārbaudes sertifikāts nav administratīvais akts, nav piemērojams Administratīvā procesa likums attiecībā uz paziņotās institūcijas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19.9. un 20.5. apakšpunktā ietverto importētāja un izplatītāja pienākumu sniegt visu informāciju un dokumentāciju, kas apliecina radioiekārtas atbilstību projektā noteiktajām prasībām. Proti, ja importētājs un izplatītājs nav ražotājs, vai tā rīcībā būs pilnīgi visa informācija par radioiekārtas atbilstību projektā noteiktajām prasībām un vai tā rīcībā ir jābūt visai informācijai, kā arī vai ražotājam ir pienākums šādu informāciju nodot importētāja un izplatītāja rīcībā. Ja importētāja un izplatītāja rīcībā nav visas informācijas, tad iestādei attiecīgā informācija ir jāiegūst no tās personas, kuras rīcībā tā ir, nevis jāuzliek par pienākumu importētājam un izplatītājam tādu iegūt un iesniegt iestādei. Vienlaikus aicinām izvērtēt iespēju papildināt projekta 19.9. un 20.5. apakšpunktu, nosakot, ka importētājs un izplatītājs sniedz to informāciju, kas ir tā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19.9. un 20.5. apakšpunkti izteikti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19.1. apakšpunktā ir paredzēts, ko nodrošina importētājs pirms radioiekārtas laišanas tirgū. Saskaņā ar projekta 3.6. apakšpunktā noteikto importētājs ir fiziska vai juridiska persona, kas veic komercdarbību Eiropas Savienībā un laiž Eiropas Savienības tirgū no trešajām valstīm importētas radioiekārtas, proti, importētājs nav ražotājs. Taču no projekta 19.1. apakšpunktā ietvertajiem pienākumiem secināms, ka importētājam jānodrošina, ka ražotājs ir veicis savus pienākumus. Importētājs nevar uzņemties atbildību (nodrošināt) par to, vai ražotājs ir izpildījis savus pienākumus. Vienlaikus importētāja pienākums laist tirgū tikai projektā noteiktajām prasībām atbilstošas radioiekārtas jau izriet no projekta 18. punkta. Savukārt projektā noteiktajām prasībām atbilstošas radioiekārtas būs tikai tādas, kuru izstrādē ražotājs būs ievērojis ar projektu uzliktos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19.1. apakšpunkts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 apakšnodaļa nosaka ražotāja un pilnvarotā pārstāvja pienākumus, laižot radioiekārtas tirgū, projekta 2.4. apakšnodaļa nosaka importētāja pienākumus, laižot radioiekārtas tirgū, projekta 2.5. apakšnodaļa nosaka izplatītāja pienākumus, piedāvājot radioiekārtas tirgū, un projekta 2.6. apakšnodaļa nosaka iesaistītās personas pienākumus. Ministru kabinets ir pilnvarots noteikt radioiekārtu būtiskās prasības un to ievērošanas uzraudzības mehānismu un prasības radioiekārtu piedāvāšanai tirgū, uzstādīšanai un lietošanai un to uzraudzības kārtību, kā arī radioiekārtu atbilstības novērtēšanas kārtību. Ministru kabineta noteikumi nedrīkst ietvert tādas tiesību normas, kas bez likumdevēja pilnvarojuma veidotu jaunas tiesiskās attiecības (</w:t>
            </w:r>
            <w:r w:rsidR="00000000" w:rsidRPr="00000000" w:rsidDel="00000000">
              <w:rPr>
                <w:i w:val="1"/>
                <w:rtl w:val="0"/>
              </w:rPr>
              <w:t xml:space="preserve">sk. Satversmes tiesas 2007. gada 9. oktobra sprieduma lietā Nr. 2007-04-03 16. punktu un 2017. gada 29. jūnija sprieduma lietā Nr. 2016-23-03 16. punktu</w:t>
            </w:r>
            <w:r w:rsidR="00000000" w:rsidRPr="00000000" w:rsidDel="00000000">
              <w:rPr>
                <w:rtl w:val="0"/>
              </w:rPr>
              <w:t xml:space="preserve">). Tādējādi Ministru kabinets drīkst tikai konkretizēt Saeimas pieņemto likumu (</w:t>
            </w:r>
            <w:r w:rsidR="00000000" w:rsidRPr="00000000" w:rsidDel="00000000">
              <w:rPr>
                <w:i w:val="1"/>
                <w:rtl w:val="0"/>
              </w:rPr>
              <w:t xml:space="preserve">sk. Satversmes tiesas 2017. gada 29. jūnija sprieduma lietā Nr. 2016-23-03 secinājumu daļas 16. punktu</w:t>
            </w:r>
            <w:r w:rsidR="00000000" w:rsidRPr="00000000" w:rsidDel="00000000">
              <w:rPr>
                <w:rtl w:val="0"/>
              </w:rPr>
              <w:t xml:space="preserve">). No minētājās apakšnodaļās ietvertā regulējuma nav skaidrs, vai tas atbilst Ministru kabinetam dotajam pilnvarojumam, jo paredz visdažādākos pienākumus, kas varētu būt attiecināmi gan uz būtisko prasību ievērošanas uzraudzību, gan radioiekārtu piedāvāšanu tirgū un uzraudzības kārtību, gan arī uz ko citu. Ņemot vērā minēto, atkārtoti lūdzam precizēt projektu, neizdalot atsevišķi iesaistīto pušu pienākumus, bet loģiski veidot regulējumu atbilstoši Ministru kabinetam dotajam pilnvarojumam, vienlaicīgi izvērtējot šī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apakšnodaļas izteiktas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punkts paredz, ka radioiekārtas atbilst projekta 8. punktā minētajām būtiskajām prasībām, ja tās atbilst piemērojamo standartu vai to daļu prasībām, uz kuriem publicētas atsauces Eiropas Savienības Oficiālajā Vēstnesī un kuri attiecas uz minētajām būtiskajām prasībām. No projekta 11. punktā ietvertā regulējuma nav skaidrs, vai tā ir vēl viena prasība radioiekārtām un tāpēc būtu iekļaujama projekta 8. punktā, vai arī tas ir kaut kas cits. Tādējādi, ja projekta 11. punktā ir paredzēta vēl viena prasība radioiekārtām, atkārtoti lūdzam tajā ietverto regulējumu ietvert projekta 8. punktā. Savukārt, ja projekta 11. punktā nav paredzēta vēl viena prasība radioiekārtām, atkārtoti lūdzam izvērtēt šāda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2014/53/ES 16.pants nosaka “Pieņēmums par radioiekārtu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pieņemts, ka radioiekārtas, kuras atbilst saskaņotajiem standartiem vai to daļām, uz ko atsauces ir publicētas Eiropas Savienības Oficiālajā Vēstnesī, atbilst 3. pantā izklāstītajām pamatprasībām, uz kurām attiecas minētie standarti vai to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9. punktā ietvertā regulējuma nepieciešamību. Projekta 8. punkts paredz, kādas prasības attiecināmas </w:t>
            </w:r>
            <w:r w:rsidR="00000000" w:rsidRPr="00000000" w:rsidDel="00000000">
              <w:rPr>
                <w:u w:val="single"/>
                <w:rtl w:val="0"/>
              </w:rPr>
              <w:t xml:space="preserve">uz visām radioiekārtām</w:t>
            </w:r>
            <w:r w:rsidR="00000000" w:rsidRPr="00000000" w:rsidDel="00000000">
              <w:rPr>
                <w:rtl w:val="0"/>
              </w:rPr>
              <w:t xml:space="preserve">, uz kurām attiecas projekts. Vienlaikus projekta 9. punkts īpaši uzskaita, uz kādām radioiekārtām attiecas projekta 8.5., 8.6. un 8.7. apakšpunktā minētās prasības. Vēršam uzmanību uz to, ka, ja uz projekta 9. punktā minētajām radioiekārtām attiecas projekts, tad uz tām attiecināmas arī projekta 8.5., 8.6. un 8.7. apakšpunktā minētās prasības. Savukārt, ja uz projekta 9. punktā minētajām radioiekārtām projekts neattiecas, nav saprotams, kāpēc noteiktas prasības uz tām tomēr tiek attiecinātas.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apakšnodaļa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8.2., 8.3. apakšpunktā noteiktās būtiskās prasības attiecas (piemērojamas) uz visām radioiekārtām.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minētajām būtiskajām prasībām radioiekārtām var būt piemērojamas arī 8.4., 8.5., 8.6. un 8.7.apakšpunktos minētās būtiskās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- 8.4. apakšpunkts – atteicas uz 1.pielikumā minētajām radioiekārtām.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- 8.5., 8.6. un 8.7. apakšpunkts – attiecas uz 9.punktā un apakšpunktos minētajām radioiekārtām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2014/53/ES 3. panta 3.punktā ir noteikts šādi “Atsevišķas kategorijas vai klases radioiekārtas konstruē tā, lai tās atbilstu šādām pamatprasībām:”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paredz, kādas projekta normas neattiecas uz radioamatieru radiostacijām. Vienlaikus anotācijā ir norādīts, ka uz projekta 5. punktā minētajām iekārtām attiecas Ministru kabineta 2016. gada 9. augusta noteikumi Nr. 529 "Radioamatieru radiostaciju būvēšanas, ierīkošanas un lietošanas, kā arī radioamatieru apliecības saņemšanas kārtība". Vēršam uzmanību uz to, ka minētie Ministru kabineta noteikumi ir zaudējuši spēku 2022. gada 1. oktobrī. No projektā ietvertā regulējuma izriet, ka projekta mērķis ir nodrošināt, ka radioiekārtas nekaitē cilvēku veselībai un videi, tāpēc arī iekārtām, kas minētas projekta 5. punktā, ir jābūt nekaitīgām cilvēku veselībai un videi. Ņemot vērā minēto, nav skaidrs, vai uz minētajām iekārtām kopš minēto Ministru kabineta noteikumu spēka zaudēšanas netiks attiecināts cits normatīvais regulējums vai arī šāds regulējums vēl tiks izstrādāts. Ievērojot minēto, lūdzam papildināt anotāciju ar attiecīgu skaidrojumu. Ja attiecībā uz projekta 5. punktā minētajām iekārtām nav plānots izstrādāt jaunu regulējumu, lūdzam skaidrot anotācijā, kā tiks nodrošināts, ka šīs iekārtas nerada kaitējumu cilvēku veselībai un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4.5. apakšpunkts paredz, kādas projekta normas neattiecas uz speciāli izgatavotiem novērtējuma komplektiem, kas paredzēti izmantošanai vienīgi zinātnes un pētniecības iestādēs. Vienlaikus anotācijā ir norādīts, ka nav zināmas prasības, kādas attiecināmas uz projekta 4.5. apakšpunktā minētajām iekārtām. No projektā ietvertā regulējuma izriet, ka projekta mērķis ir nodrošināt, ka radioiekārtas nekaitē cilvēku veselībai un videi, tāpēc arī radioiekārtām, kas minētas projekta 4.5. apakšpunktā, ir jābūt nekaitīgām cilvēku veselībai un videi. Ņemot vērā minēto, atkārtoti lūdzam skaidrot anotācijā, kā tiks nodrošināts, ka šīs radioiekārtas nerada kaitējumu cilvēku veselībai un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normatīvos aktus, uz kuriem veidota atsauce projekta 4.2.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apakšpunkts izteikta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apakšpunkts paredz, kādas projekta normas neattiecas uz radioamatieru radioiekārtām, kuras netiek laistas vai piedāvātas tirgū. Vienlaikus anotācijā ir norādīts, ka uz projekta 4.1. apakšpunktā minētajām iekārtām attiecas Ministru kabineta 2016. gada 9. augusta noteikumi Nr. 529 "Radioamatieru radiostaciju būvēšanas, ierīkošanas un lietošanas, kā arī radioamatieru apliecības saņemšanas kārtība". Vēršam uzmanību uz to, ka minētie Ministru kabineta noteikumi ir zaudējuši spēku 2022. gada 1. oktobrī. No projektā ietvertā regulējuma izriet, ka projekta mērķis ir nodrošināt, ka radioiekārtas nekaitē cilvēku veselībai un videi, tāpēc arī radioiekārtām, kas minētas projekta 4.1. apakšpunktā ir jābūt nekaitīgām cilvēku veselībai un videi. Ņemot vērā minēto, nav skaidrs, vai uz minētajām radioiekārtām kopš minēto Ministru kabineta noteikumu spēka zaudēšanas netiks attiecināts cits normatīvais regulējums vai arī šāds regulējums vēl tiks izstrādāts. Ievērojot minēto, lūdzam papildināt anotāciju ar attiecīgu skaidrojumu. Ja attiecībā uz projekta 4.1. apakšpunktā minētajām radioiekārtām nav plānots izstrādāt jaunu regulējumu, lūdzam skaidrot anotācijā, kā tiks nodrošināts, ka šīs radioiekārtas nerada kaitējumu cilvēku veselībai un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 punktu, ņemot vērā to, ka projekta izdošanas tiesiskais pamats paredz, ka projekts izdots arī saskaņā ar likuma "Par atbilstības novērtēšanu" 7. panta otro daļu, taču projekta 1. punkts neparedz noteikt tādu regulējumu. Vienlaikus norādām, ka šobrīd projektā ir ietverta tirgus uzraudzības kārtība, taču nav noteikts, kura institūcija veiks tirgus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3.13.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tiesiskais pamats ir likuma "Par atbilstības novērtēšanu" 7. pants un Elektronisko sakaru likuma 33. panta otrā daļa. Minētajās normās nav ietverts pilnvarojums Ministru kabinetam noteikt projekta 1.2. un 1.3. apakšpunktā paredzēto. Ņemot vērā minēto, lūdzam svītrot projekta 1.2. un 1.3. apakšpunktu vai papildināt projekta izdošanas tiesisko pamatu ar atsaucēm uz tām likuma normām, kas pilnvaro Ministru kabinetu noteikt projekta 1.2. un 1.3. apakšpunktā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un 1.3. punkti dzēsti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1.1. apakšpunktā ietverto atbilstoši Elektronisko sakaru likuma 33. panta otrajā daļā un likuma "Par atbilstības novērtēšanu" 7. panta pirmajā daļā noteiktajam, ņemot vērā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izteikts jaunā redakcijā pēc EM piedāvātās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26. panta 7. punkta "d" apakšpunktā, kas pārņemts projekta 80.11.4. apakšpunktā, ir runa par "ES tipa pārbaudes sertifikātu". Attiecīgi lūdzam precizēt apakšpunktu, lai ir skaidrs, par kādu sertifikātu ir runa, vai arī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80.11.4.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80.11.3. apakšpunktu, ņemot vērā, ka no tā, šķiet, izriet, ka privātpersonām tiek uzlikts pienākums (turklāt nekonkrēts, lietojot vārdu "attiecīgajiem") ievērot arī Eiropas Savienības tiesību aktus, kas privātpersonām nav saistoši (piemēram, direktīvas vai lēmumi, kas adresēti dalībvalstīm un bez to pārņemšanas nacionālajos normatīvos aktos privātpersonām nav saistoši). Attiecīgi lūdzam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80.11.3.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ietvertas atsauces uz standartiem ("piemērojamie standarti vai to daļas, uz kuriem publicētas atsauces Eiropas Savienības Oficiālajā Vēstnesī", "vispārpieņemtie standarti" u.tml.). Lūdzam skaidrot attiecīgo projekta normu atbilstību Standartizācijas likumam, kā arī skaidrot, vai ar minētajām atsaucēm domāti obligāti vai brīvprātīgi piemērojami standarti, un skaidrot to atbilstību Latvijas nacionālā standarta statusam, kā arī nepieciešamības gadījumā precizēt projektu. Vēršam arī uzmanību, ka sagatavošanas noteikumu 5. nodaļa noteic, kā izdarāmas atsauces uz Latvijas nacionālā standarta statusā adaptētiem starptautiskajiem, reģionālajiem un Latvijas nacionālajiem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Oficiālajā Vēstnesī nav obligāti izmantojami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un 25. punkts nosaka, kādas radioiekārtu atbilstības novērtēšanas procedūras drīkst izmantot, ja ir izmantoti piemērojamie standarti un kādas, ja nav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pirmoreiz minot Eiropas Savienības regulu nosaukumus, lietot to pilnos nosaukumus, attiecīgi veidojot atsauci uz regulu vai tās normu atbilstoši Ministru kabineta 2009. gada 3. februāra noteikumu Nr. 108 "Normatīvo aktu projektu sagatavošanas noteikumi" (turpmāk - sagatavošanas noteikumi) 171.-172. punktam. Papildus norādām, ka ne par visām regulām (piemēram, ne visām 10. punktā minētajām regulām, 1. pielikumā minētajām regulām) ir ietverta informācija anotācijas 5. sadaļā. Attiecīgi lūdzam precizēt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un 1. pielikuma  6. punkts izteikts jaunā redakcijā un papildināts, anotācijas V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vairākas atsauces uz starptautiskiem dokumentiem, kā arī dažādām "prasībām". Piemēram, projekta 4.3.2. apakšpunktā ir atsauce uz Starptautiskās Telesakaru savienības Radionoteikumiem, 80.15. apakšpunktā ir atsauce uz "darba grupas sagatavotiem lēmumiem un dokumentiem", 1. pielikuma 2. punktā ir atsauce uz "GMDSS darbības prasībām", kā arī "Starptautiskās Jūrniecības organizācijas attiecīgajiem noteikumiem", savukārt 3. punktā - "kuģu automātiskās identifikācijas sistēmas (AIS) ekspluatācijas prasībām". Nav skaidrs, kas ir šie dokumenti un prasības un kāds ir to juridiskais statuss, arī projekta sākotnējās ietekmes novērtējuma ziņojumā (turpmāk - anotācija) nav ietverti attiecīgi skaidrojumi. Norādām, ka ārējos normatīvajos aktos nav pieļaujamas atsauces uz privātpersonām nesaistošiem dokumentiem, turklāt privātpersonām saistošas prasības jāparedz ārējos normatīvajos aktos. Attiecīgi lūdzam veikt attiecīgus precizējumus vai sniegt anotācijā pamatotus skaidrojumus par minētajām norādēm un atsaucēm.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konstatējot konkrētas starptautiskās saistības, lūdzam precizēt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80.15., apakšpunkti izteikti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4.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Ministru kabineta noteikumu projektu "Radioiekārtu atbilstības novērtēšanas, piedāvāšanas tirgū, uzstādīšanas, lietošanas un uzraudzības noteikumi" (turpmāk – projekts), secināms, ka Eiropas Parlamenta un Padomes 2014. gada 16. aprīļa Direktīvas 2014/53/ES par dalībvalstu tiesību aktu saskaņošanu attiecībā uz radioiekārtu pieejamību tirgū un ar ko atceļ Direktīvu 1999/5/EK (turpmāk - Direktīva 2014/53/ES) pārņemšanai izmantota transponēšanas metode, pamatā pārkopējot direktīvas normas noteikumu projektā. Vēršam uzmanību, ka burtiska direktīvu normu pārkopēšana nacionālajā tiesību aktā ne vienmēr palīdz sasniegt direktīvā noteikto mērķi. Ņemot vērā, ka direktīvu pārņemšanas procesā svarīgākais ir nodrošināt direktīvas mērķa sasniegšanu, dalībvalstij ir jāizvēlas tāda direktīvas normu pārņemšanas forma un metode, kas atbilstu gan tās nacionālajai tiesību sistēmai, gan arī ES prasībām (</w:t>
            </w:r>
            <w:r w:rsidR="00000000" w:rsidRPr="00000000" w:rsidDel="00000000">
              <w:rPr>
                <w:i w:val="1"/>
                <w:rtl w:val="0"/>
              </w:rPr>
              <w:t xml:space="preserve">vairāk par pārņemšanas metodēm sk. Tieslietu ministrijas 2014. gada Eiropas Savienības tiesību aktu ieviešanas rokasgrāmatā, kas pieejama: https://www.tm.gov.lv/lv/metodiskie-ieteikumi</w:t>
            </w:r>
            <w:r w:rsidR="00000000" w:rsidRPr="00000000" w:rsidDel="00000000">
              <w:rPr>
                <w:rtl w:val="0"/>
              </w:rPr>
              <w:t xml:space="preserve">). Svarīgi ir ņemt vērā ne tikai pašas direktīvas normas saturu, bet arī nacionālā tiesību akta, kurā direktīvu plānots pārņemt, juridisko valodu un tehniku. Attiecīgi lūdzam izvērtēt un skaidrot, vai transponēšanas metode konkrētajā gadījumā atbilst Latvijas tiesību sistēmai, tostarp ir sistēmiski iederīga, ņemot vērā citos normatīvajos aktos lietoto terminoloģiju.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izvērtēts un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152. punktā aizstāt skaitli "114.4." ar skaitli "114.4.1.",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Radioiekārtām, kuras ir nodotas ekspluatācijā un lietotas līdz 2017. gada 12. jūnijam, nepiemēro šo noteikumu 114.4.1.  un 114.4.2. apakšpunktu, 114.5. un 125.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148.punktā aizstāt skaitļus un vārdus "5.3. un 5.4. apakšnodaļu" ar skaitļiem un vārdiem "5.1 un 5.2. apakšnodaļu", lai nodrošinātu 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Šo noteikumu 5.1. un 5.2. apakšnodaļu nepiemēro Ziemeļatlantijas līguma organizācijas un programmas "Partnerattiecības mieram" valstu bruņoto spēku vienībām, kuras piedalās militārajās mācībās vai operācijās Latvijas Republikas teritorijā, attiecībā uz radioiekārtām, kuras tiek lietotas uz laiku līdz vienam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146.punktā aizstāt skaitļus un vārdus "150. un 154.punktā" ar skaitļiem un vārdiem "144. un 148. punktā", lai nodrošinātu 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Aizsardzības ministrija pēc lietošanas uzraudzības institūcijas pieprasījuma nodrošina šo noteikumu 144. un 148. punktā minēto radioiekārtu darbības pārtraukšanu, ja tās tiek lietotas, neievērojot radiofrekvences piešķīruma lietošanas atļaujā noteiktos nosacījumus, normatīvos aktus radiofrekvenču spektra lietošanas jomā, kā arī šo noteikumu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145. punktā aizstāt skaitli "143." ar skaitli "144.",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Aizsardzības ministrija nekavējoties pēc lietošanas uzraudzības institūcijas pieprasījuma nodrošina šo noteikumu 2.1. apakšpunktā, 144. un 148. punktā minēto radioiekārtu darbības pārtraukšanu, ja tās var apdraudēt cilvēka dzīvību, veselību, personas mantu vai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114.11. apakšpunktā aizstāt skaitļus un vārdu "113., 114. punkta" ar skaitļiem un vārdiem "114.2. un 114.3. apakšpunkta",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114.11. ja radioiekārta tiek iebūvēta citā iekārtā, stacionārā vai mobilā komplektā, nodrošināt, ka tiek saglabāta radioiekārtas atbilstība šo noteikumu 114.1.1., 114.1.2., 114.1.3., 114.1.4., 114.1.5., 114.1.9., 114.2., 114.3. un 114.4.3. apakšpunkta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114.10. apakšpunktā aizstāt skaitļus un vārdu "112., 113. punkta" ar skaitļiem un vārdiem "114.2. un 114.4.3. apakšpunkta",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114.10. ja stacionārā vietā radioiekārtai tiek pievienotas citas iekārtas, nodrošināt, ka viss stacionārais komplekts atbilst šo noteikumu 114.1.1., 114.1.2., 114.1.3., 114.1.4., 114.1.5., 114.1.9., 114.2., 114.3. un 114.4.3. apakšpunkta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111. punkta ievaddaļā aizstāt skaitli "103." ar skaitli "105.",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Tirgus uzraudzības iestāde nekavējoties informē Eiropas Komisiju un pārējās Eiropas Savienības dalībvalstis par lēmumiem, kas pieņemti saskaņā ar noteikumu 105. punktu, norādot visas pieejamās ziņas,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105. punktā aizstāt skaitli "139." ar skaitli "140.",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veicot šo noteikumu 103. punktā minēto radioiekārtas novērtējumu vai pamatojoties uz šo noteikumu 140. punktā  minēto lietošanas uzraudzības institūcijas atzinumu, tirgus uzraudzības iestāde secina, ka, lai gan radioiekārta atbilst šajos noteikumos noteiktajām prasībām, tā tomēr apdraud cilvēku veselību vai drošību, neefektīvi izmanto radiofrekvenču spektru vai nedod iespēju šo spektru efektīvi izmantot, kas var novest pie kaitīgiem radiotraucējumiem, rada vai var radīt kaitīgus radiotraucējumus vai elektromagnētiskos traucējumus vai apdraud vai var apdraudēt citas sabiedrības intereses, tā, ņemot vērā radioiekārtas radīto apdraudējumu, nodrošina, lai samērīgā laikā tiktu veiktas korektīvas darbības, panākot radioiekārtas atbilstību noteiktajām prasībām, tās izņemšanu no tirgus vai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100. punktā aizstāt skaitli "20." ar skaitli "21.",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Ja tirgus uzraudzības iestāde konstatē, ka radioiekārtai nav sagatavota vai ir nepareizi sagatavota ES atbilstības deklarācija, nav pieejama vai ir nepilnīga tehniskā dokumentācija, nav pieejama vai ir nepilnīga pievienotā šo noteikumu 13.10., 13.11., 13.12. un 13.13. apakšpunktā minētā lietotājam paredzētā informācija, nav sniegta šo noteikumu 21. punktā minētā informācija vai radioiekārta nav marķēta saskaņā ar šo noteikumu 2.13. apakšnodaļu, tirgus uzraudzības iestāde attiecīgajai iesaistītajai personai uzdod noteiktā termiņā, kas nav īsāks par vienu mēnesi, novērst konstatēto neatbilstību.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84. punktā aizstāt skaitli "80." ar skaitli "82.",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Paziņotā institūcija saglabā dokumentus par šo noteikumu 82. punktā minētā uzdevuma veicēja vai filiāles kvalifikācijas novērtējumu un to veikto darbu atbilstoši šo noteikumu 2.10. un 2.11. apakšnodaļai un 3. nodaļai, lai tos varētu uzrādīt Latvijas nacionālajai akreditācijas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82.punkta otrajā teikumā svītrot vārdus "noteikumu 80. punktā minētā", jo noteikumu projekta 80.punktā nav minēts uzdevuma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Paziņotā institūcija uzņemas pilnu atbildību par šo uzdevuma veicēja vai filiāles darbību neatkarīgi no tā, kur tie veic komercdarbību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28.punktā aizstāt skaitļus un vārdus "30. un 31.punktā" ar skaitļiem un vārdiem "29. un 30.punktā", lai nodrošinātu 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Iekšējā ražošanas kontrole ir atbilstības novērtēšanas procedūra, ar kuru ražotājs izpilda šo noteikumu 29. un 30. punktā paredzētos pienākumus un uz savu atbildību nodrošina un deklarē, ka attiecīgās radioiekārtas atbilst šo noteikumu 8. punktā minētajām būtiskajām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7.6. apakšpunktā aizstāt skaitli "22." ar skaitli "21.",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tiek saglabāta šo noteikumu 21. punktā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7.5. apakšpunktā aizstāt skaitli "13.13." ar skaitli "13.11.",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tām ir pievienota šo noteikumu 13.10., 13.11., 13.12. un 13.13. apakšpunktā minētā informācija un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6. punktā aizstāt skaitli "114.8." ar skaitļiem "114.8.-114.14.", lai nodrošinātu 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114.1.1., 114.1.10., 114.4., 114.5., 114.8. -114.14., 115.2.–115.15. apakšpunkts un 125. punkts neattiecas uz radioiekārtām, kuras paredzētas tikai skaņas un televīzijas apraides signālu uztveršanai.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aizstāt noteikumu projekta 2.1.apakšpunktā  skatļus un vārdus "144. un 146. punktā" ar skaitļiem un vārdiem "145. un 147. punktā", lai nodrošinātu 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kas paredzētas valsts aizsardzības vajadzībām un tiek lietotas tikai nacionālajā radiofrekvenču plānā noteiktajās radiofrekvenču joslās, kuras iedalītas lietošanai tikai valsts aizsardzībai, izņemot šo noteikumu 145. un 147. punktā minētās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nepieciešamību nodrošināt korektu, pilnīgu un precīzu no Eiropas Savienības tiesību aktiem izrietošo saistību ieviešanas atspoguļojumu anotācijas 5.4. apakšsadaļas 1. tabulā, 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nodrošināt korektu ieviešamo Eiropas Savienības tiesību aktu sarakstu - vēršam uzmanību, ka pašlaik tiek uzskaitīts neesošs tiesību akts (skatīt Nr.11), arī anotācijas 5.1. apakšsadaļā. Tāpat uzskaitījumā nav iekļautas divas tabulā norādītās ieviestās regulas: “Regulas (ES) 2016/679” un “Regula (ES) 2019/2144”';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nodrošināt korektu tiesību normu ieviešanas atspoguļojumu, kas tieši izriet no projekta redakcijas, piemēram, atbilstoši projekta 6.3.2. apakšpunktam ar to tiek ieviests Regulas (ES) 2018/1139 56. panta 1. punkts. Attiecīgi lūdzam precizēt anotācijas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anotācijas 5.4. apakšsadaļas 1. tabulā nodrošināt precīzas atsauces uz nacionālajām un Eiropas Savienības tiesību normām, piemēram, tiek norādīta "Direktīvas 2014/53/ES 40. panta 1. punkta otrā daļa (Direktīvas Nr. 2022/2380 1. panta 7. punkta c))", kas ir šķietami neprecīza, pirmkārt, tāpēc, ka konkrētajā tiesību aktā nav “c” apakšpunkta. Tāpat tiek norādīts, ka ar Ministru kabineta 2013. gada 3. decembra noteikumu Nr.1376 “Kārtība, kādā izveido paziņošanas komisiju, kā arī kārtība, kādā komisija pieņem lēmumu un paziņo Eiropas Komisijai par atbilstības novērtēšanas institūcijām, kas veic atbilstības novērtēšanu reglamentētajā sfērā” 23. punktu tiek pārņemta Eiropas Parlamenta un Padomes 2014. gada 16. aprīļa Direktīvas 2014/53/ES par dalībvalstu tiesību aktu saskaņošanu attiecībā uz radioiekārtu pieejamību tirgū un ar ko atceļ Direktīvu 1999/5/EK (turpmāk - Direktīva 2014/53) 25. panta otrā daļa, kur paredzēts pienākums Eiropas Komisijai nevis dalībvalstij. Direktīvas 2014/53 2. panta 1. punkta 16) apakšpunkta “B” ailē norādīts, ka projektā tiek lietoti uzskaitītie termini, kas domājams nav korekti, jo atbilstoši tabulā sniegtajai informācijai Eiropas Savienības tiesību normas pārņemšana nodrošināta gan projekta 5. punkta apakšpunktos, gan citos tiesību aktos, attiecīgi viss Direktīvas 2014/53 2. panta 1. punkts nav pārņemts projekta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ņemot vērā anotācijas 5.4. apakšsadaļas 1. tabulā norādīto informāciju par to, ka Direktīvas 2014/53 26. panta 2. punkts pašreizējā redakcijā pārņemts ar projekta 5.9. apakšpunktu (iepriekš 88.1.1. apakšpunktu, kurš ir svītrots) aicinām izvērtēt, vai aktuālā redakcija ir pilnībā korekta. Vēršam uzmanību, ka iepriekšējā redakcijā tika noteikts, ka “paziņotā institūcija ir izveidota saskaņā ar normatīvajiem aktiem par atbilstības novērtēšanu”, aktuālajā redakcijā normatīvie akti par atbilstības novērtēšanu nav minētil;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anotācijas 5.4. sadaļas 1. tabulā kā pārņemamā vienība norādīts Direktīvas 2014/53 Ia pielikums, kas tajā ieviests ar grozījumiem pamatojoties uz Direktīvu 2022/2380, attiecīgi, pārņemot no Eiropas Parlamenta un Padomes 2022. gada 23. novembra Direktīvas (ES) 2022/2380, ar ko groza Direktīvu 2014/53/ES par dalībvalstu tiesību aktu saskaņošanu attiecībā uz radioiekārtu pieejamību tirgū (turpmāk - direktīva 2022/2380) izrietošas tiesību normas, iesakām Direktīvu 2022/2380 norādīt kā pamata tiesību aktu, bet atsauces uz korespondējošo Direktīvu 2014/53, nepieciešamības gadījumā, var norādīt iekavās, piemēram, tabulas ailē "Direktīvas 2014/53/ES Ia pielikuma IV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w:t>
            </w:r>
            <w:r w:rsidR="00000000" w:rsidRPr="00000000" w:rsidDel="00000000">
              <w:rPr>
                <w:rtl w:val="0"/>
              </w:rPr>
              <w:t xml:space="preserve">vēršam uzmanību, ka no direktīvas 2022/2380 2. panta jāpārņem tikai tā 1. punkts, jo daļa panta attiecas uz Eiropas Komisiju. Tāpat konkrētā tiesību norma jāpārņem arī ar informatīvo atsauci uz Eiropas Savienības direktīvu, tāpat arī Direktīvas 2014/53 (49. panta 1. punkta 3. daļa nevis viss 49. pants). Attiecīgi lūdzam to atspoguļot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rtl w:val="0"/>
              </w:rPr>
              <w:t xml:space="preserve"> šķietami neprecīzi atspoguļota, nodrošināta tiesību normu pārņemšana. Piemēram, projekta 20. punkts vispārīgi norāda uz to, ka radioiekārtu ražotājam jāievēro tā apakšpunktos uzskaitītie pienākumi, kas šķietami visā apmērā nav attiecināms uz Direktīvas 2014/53 4. panta 1. punkta pārņemšanu. Savukārt Direktīvas 2014/53 13. panta 2. punkta otrā daļa šķietami pārņemta nevis projekta 27.8. apakšpunktā, bet projekta 27.1. apakšpunktā. Savukārt Direktīvas 2014/53 43. panta 1. punkts domājams nav pārņemts pilnā apmērā “B” ailē norādītajā projekta 109. punktā. Tāpat iesakām izvērtēt, vai Direktīvas 2014/53 IV pielikuma 5.2. apakšpunkts nav pārņemts arī ar projekta 73. punktu. Kā arī iesakām pārliecināties par visu Eiropas Savienības tiesību normu atspoguļojumu, piemēram, ir norādīts Direktīvas 2014/53 13. panta 2. punkta 1. un 2. daļa, bet nav skaidrota 3. daļa. Attiecīgi iesakām pārskatīt, vai pārņemšanas informācija nav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w:t>
            </w:r>
            <w:r w:rsidR="00000000" w:rsidRPr="00000000" w:rsidDel="00000000">
              <w:rPr>
                <w:rtl w:val="0"/>
              </w:rPr>
              <w:t xml:space="preserve">atsevišķas tiesību normas joprojām atspoguļotas vienkopus, piemēram, attiecībā uz Direktīvas 2014/53 IV pielikuma 7. punkta ieviešanu vienkopus tiek norādīts gan projekta 74., gan 75. punkts, lai gan uz katru no projekta punktiem šķietami attiecināmas atsevišķas Direktīvas 2014/53 IV pielikuma 7. punkta daļas. Līdzīga situācija konstatējama arī attiecībā uz citām anotācijas 5.4. apakšsadaļas 1. tabulas rindām, piemēram, “Direktīvas 2014/53/ES III pielikuma B moduļa 8.punkta pirmā daļa”, “Direktīvas 2014/53/ES III pielikuma B moduļa 7.punkts”, “Direktīvas 2014/53/ES 26.panta 4.punkta trešā daļa” u.tml. Piemēram, projekta 47. punkts, kurā pārņemts Direktīvas 2014/53 III pielikuma B moduļa 8.punkts, pie katras tā daļas norādīts pilnā apmērā, nevis, piemēram, tas, ka Direktīvas 2014/53 III pielikuma B moduļa 8.punkta 1. daļa šķietami pārņemta tikai projekta 47.1. apakšpunktā, nevis visā projekta 47. punktā.  Vienlaicīgi lūdzam pārskatīt un nodrošināt arī "C" un "D" aiļu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rtl w:val="0"/>
              </w:rPr>
              <w:t xml:space="preserve"> anotācijas 5.4. apakšpunkta 1. tabulas "A" ailē, skaidrojot Direktīvas 2014/53 47. panta pārņemšanu, vienlaicīgi tiek norādīts arī Direktīvas 2022/2380 1. panta 10. punkts, ar kuru Direktīvas 2014/53 47. pants tiek papildināts ar 3. punktu un tiek norādīts, ka Direktīvas 2014/53 47. pants paredz pienākumus Komisijai. Iesakām izvērtēt konkrēto sadaļu, ņemot vērā, ka, pirmkārt, Direktīvas 2022/2380 1. panta 10. punkts attiecas tikai uz Direktīvas 2014/53 47. panta 3. punktu, un, otrkārt, no Direktīvas 2014/53 47. panta 1. punkta izriet pienākums dalībvalstīm regulāri iesniegt Komisijai ziņojumus par šīs direktīvas piemērošanu līdz 2017. gada 12. jūnijam un vismaz reizi divos gados pēc 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numurs precizēts - Regula 765/2008, anotācija papildināta ar Regulas (ES) 2016/679 un Regulas (ES) 2019/2144 pilniem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5.9.punkts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Anotācija precizēta, nav konstatēts, ka Direktīvas 2014/53 43. panta 1. punkts nav pilnībā pārņemts projekta 109.punktā;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Anotācija precizēta, anotācijā sniegts skaidrojums par Direktīvas 2014/53 47.panta 1.punktā minēto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nepieciešamību nodrošināt korektu, pilnīgu un precīzu no Eiropas Savienības tiesību aktiem izrietošo saistību ieviešanas un/vai pārņemšanas atspoguļojumu anotācijas 5.4. apakšsadaļas 1. tabulā, 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veiktos labojumus attiecībā uz noteikumu projekta 117. punktu, iesakām izvērtēt vai ar to nav pārņemts arī Eiropas Parlamenta un Padomes 2014. gada 16. aprīļa Direktīvas 2014/53/ES par dalībvalstu tiesību aktu saskaņošanu attiecībā uz radioiekārtu pieejamību tirgū un ar ko atceļ Direktīvu 1999/5/EK (turpmāk - Direktīva 2014/53) 40.panta 7.punkts, kas šķietami izriet no noteikumu projekta 117. punkta otrā teikuma. Tāpat lūdzam izvērtēt arī, piemēram, Direktīvas 2014/53 40.panta 7.punkta pārņemšanu noteikumu projekta 119. punktā, kas šķietami nav precīzi.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noteikuma projekta 13. punktam ar to tiek ieviesti Eiropas Parlamenta un Padomes 2016. gada 27. aprīļa Regulas (ES) 2016/679 par fizisku personu aizsardzību attiecībā uz personas datu apstrādi un šādu datu brīvu apriti un ar ko atceļ Direktīvu 95/46/EK (Vispārīgā datu aizsardzības regula) 4. panta 1. un 2. punkti. Līdzīgi tiek ieviesti arī noteikumu projekta 15.1., 15.2., 16.1. un 16.2. apakšpunktos norādītie Eiropas Savienības tiesību akti, kuri nav atspoguļoti anotācijas 5. daļā. Attiecīgi lūdzam precizēt anotācijas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noteikumu projekta 13.1. apakšpunktam ar to šķietami ieviesti arī Regulas 2022/30 1. panta 2. punkta b), c) vai d) apakšpunkti, bet anotācijas 5.4. apakšsadaļas 1. tabulā norādīts tikai a) apakšpunkts. Attiecīgi lūdzam izvērtēt tiesību normas un veikt nepieciešamos papildinājumus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5.4. apakšsadaļas 1. tabulā novērojamas neprecīzas atsauces uz nacionālajām un Eiropas Savienības tiesību normām, piemēram, tiek norādīts "Regulas (ES) 2018/144 138. pants", kurš pie Eiropas Savienības tiesību aktiem nav atrodams, noteikumu projekta 123. punkts tiek saukts kā apakšpunkts vai arī tiek norādīts, ka ar noteikumu projekta 88.1.1. apakšpunktu tiek pārņemts Direktīvas 2014/53 26.panta 2.punkts, bet atbilstoši aktuālajai noteikumu projekta redakcijai šāds punkts nepastāv. Tāpat neprecīzi norādīts uz Regulas 2022/30 1. panta 2. punkta c) apakšpunkta ii) apakšpunktu, jo minētajam c) apakšpunktam nav ii) apakšpunkta.   Attiecīgi lūdzam nodrošināt korektu tiesību normu atspoguļojumu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82. punktā, atbilstoši tā redakcijai, papildus Direktīvas 2014/53 19.panta 1.punktam tiek ieviests arī Eiropas Parlamenta un Padomes 2008. gada 9. jūlija Regulas (EK) Nr. 765/2008, ar ko nosaka akreditācijas un tirgus uzraudzības prasības attiecībā uz produktu tirdzniecību un atceļ Regulu (EEK) Nr. 339/93 30. pants. Attiecīgi nepieciešams precizēt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tiek norādīts, ka Direktīvas 2014/53 3.panta 3.punkta a) un b) apakšpunkti pārņemti noteikumu projekta 11.5. apakšpunktā. Noteikumu projekta 11.5. apakšpunkts attiecas uz radioiekārtām, kas mijiedarbojas ar palīgierīcēm, kas nav uzlādes ierīces (Direktīvas 2014/53 3.panta 3.punkta a) apakšpunkts), bet b) apakšpunkts attiecas uz radioiekārtām, kas ar tīkla starpniecību mijiedarbojas ar citām radioiekārtām, kas šķietami nav tas pats un nav attiecināms uz konkrēto noteikumu projekta punktu. Attiecīgi nepieciešams precizēt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anotācijas 5.4. sadaļas 1. tabulā kā pārņemamā vienība norādīts Direktīvas 2014/53 Ia pielikums, kas tajā ieviests ar grozījumiem pamatojoties uz Direktīvu 2022/2380, attiecīgi, pārņemot no Direktīvas 2022/2380 izrietošas tiesību normas, iesakām Direktīvu 2022/2380 norādīt kā pamata tiesību aktu, bet atsauces uz korespondējošo Direktīvu 2014/53, nepieciešamības gadījumā, var norādīt iekavās.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vēršam uzmanību, ka direktīvas 2022/2380 2. pants un tieši tā 1.punkts, pārņemts arī ar informatīvo atsauci uz Eiropas Savienības direktīvu. Attiecīgi lūdzam to atspoguļot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veicot labojumus anotācijā ir izsvītrota 1. tabulas rinda "Direktīvas Nr. 2022/2380 1.panta piektais punkts", attiecīgi, netiek norādīta konkrētās tiesību normas pārņemšana. Lūdzam nodrošināt, lai anotācijas 5.4. apakšsadaļā tiktu pilnībā atspoguļotas ieviešamās, pārņemamās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atsevišķas tiesību normas joprojām tiek atspoguļotas vienkopus, piemēram, attiecībā uz Direktīvas 2014/53 IV pielikuma 7.punkta ieviešanu vienkopus tiek norādīts gan noteikumu projekta 74., gan 75. punkts, lai gan uz katru no noteikumu projekta punktiem šķietami attiecināmas atsevišķas Direktīvas 2014/53 IV pielikuma 7.punkta daļas. Savukārt, piemēram, attiecībā uz noteikumu projekta 47. punktu, kurā pārņemts Direktīvas 2014/53 III pielikuma B moduļa 8.punkts, pie katras tā daļas norādīts pilnā apmērā, nevis, piemēram, tas, ka Direktīvas 2014/53 III pielikuma B moduļa 8.punkta 1. daļa šķietami pārņemta tikai 47.1.apakšpunktā, nevis visā 47.punktā.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anotācijas 5.4. apakšpunkta 1.tabulas "A" ailē, skaidrojot Direktīvas 2014/53 47. panta pārņemšanu, vienlaicīgi tiek norādīts arī Direktīvas 2022/2380 1.panta 10.punkts ar kuru Direktīvas 2014/53 47. pants tiek papildināts ar 3. punktu un tiek norādīts, ka Direktīvas 2014/53 47. pants paredz pienākumus Komisijai. Iesakām izvērtēt konkrēto sadaļu, ņemot vērā, ka, pirmkārt, Direktīvas 2022/2380 1.panta 10.punkts attiecas tikai uz Direktīvas 2014/53 47. panta 3. punktu, un, otrkārt, no Direktīvas 2014/53 47. panta 1. punkta izriet pienākums dalībvalstīm regulāri iesniegt Komisijai ziņojumus par šīs direktīvas piemērošanu līdz 2017. gada 12. jūnijam un vismaz reizi divos gados pēc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pārliecināties par Eiropas Savienības tiesību normu korektu ieviešanu/pārņemšanu un to korektu,pilnīgu atspoguļojumu ne tikai attiecībā uz minēto piemēru, bet arī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labot anotācijas 5.4. apakšpunkta 1. tabulu attiecībā uz Eiropas Parlamenta un Padomes 2022. gada 23. novembra Direktīvas (ES) 2022/2380, ar ko groza Direktīvu 2014/53/ES par dalībvalstu tiesību aktu saskaņošanu attiecībā uz radioiekārtu pieejamību tirgū (turpmāk - Direktīva 2022/2380)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ar Direktīvu 2022/2380 tiek grozītas Direktīvas 2014/53 tiesību normas, attiecīgi anotācijas 5.4. apakšpunkta 1. tabulā ir izveidojusies situācija, kad vienlaicīgi tiek lietota atsauce gan uz tiesību normas sākotnējo, gan grozīto redakciju, piemēram, Direktīvas 2014/53 3.panta 1.punkta a) apakšpunkts un Direktīvas 2022/2380 1. panta 1. punkta a) apakšpunkts. Attiecīgi, nolūkā nodrošināt korektas atsauces uz aktuālajām tiesību normām, lūdzam neveidot dubultās atsauces, tā vietā lūdzam minēt grozīto tiesību normas redakciju, piemēram: "Direktīvas 2022/2380 1. panta 1. punkta a) apakšpunkts (Direktīvas 2014/53 3.panta 1.punkta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iepriekšminētajām tiesību normām vēršam uzmanību arī uz to, ka saskaņā ar 1. tabulas rindu "Direktīvas 2014/53/ES 3.panta 1.punkta a) apakšpunkts" ir pārņemts projekta 8.2. apakšpunktā, bet rindā "Direktīvas Nr. 2022/2380 1.panta pirmā punkta a) apakšpunkts", kas attiecināms uz to pašu tiesību normu, norādīts, ka tas pārņemts ar projekta 8.5. apakšpunktu. Attiecīgi, lūdzam pārskatīt un nepieciešamības gadījumā veikt precizējumus, lai nodrošinātu korektu tiesību normas pārņemšanas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lūdzam anotācijas 5. sadaļas 1. tabulā ietvert pilnīgu informāciju par Direktīvas 2022/2380 normu pārņemšanu. Piemēram, tabulā nav norādīts, kurās projekta vienībās pārņemts Direktīvas 2022/2380 1. panta 9. un 10. punkts, kā arī nav ietverta informācija par 1. panta 11. punktu, 3. un 4. pantu vai pielikumu. Tāpat vēršam uzmanību, ka, piemēram, Direktīvas 2022/2380 1. panta 1. punkta b) apakšpunktam, 2. pantam ir apakšvienības, tāpat arī, piemēram, no Direktīvas 2022/2380 1. panta 2. punkta izriet jauna "3.a pants" ieviešana, kurš arī satur apakšvienības, attiecīgi lūdzam tās izdalīt un norādīt precīzu informāciju par Direktīvas 2022/2380 pārņemšanu. Vēršam uzmanību uz to, ka atbilstoši pašreizējai redakcijai, piemēram, projekta 15.18. punktā pārņemts Direktīvas 2022/2380 1. panta 3. punkts, lai gan atbilstoši  projekta 15.18. punkta saturam, tajā šķietami pārņemts tikai Direktīvas 2022/2380 1. panta 3. punktā, jaunā redakcijā izteiktais, Direktīvas 2014/53 10. panta 8. punkta 3.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5. sadaļas 1. tabulā ietvert pilnīgu informāciju par Direktīvas 2014/53 normu pārņemšanu. Piemēram, tabulā joprojām nav ietverta pilnīga informācija par direktīvas 2014/53 3. panta 3. punkta visu apakšpunktu, 4., 5., 47. panta u.c. vienību pārņemšanu. Attiecībā uz Direktīvas 2014/53 8. pantu norādīts, ka tajā noteikti pienākumi Eiropas Komisijai, lai gan tā pirmajā daļā paredzēts pienākums dalībvalstīm, savukārt, piemēram, attiecībā uz 38. pantu norādīts, ka tas pārņemts pilnībā, lai gan tā pirmajā daļā paredzēts pienākums Eiropas Komisijai, attiecīgi, konkrētā direktīvas vienība nav jāpārņem. Tāpēc iesakām pārskatīt anotācijas 5.4. apakšpunkta 1. tabulas "B" ailes, nodrošinot korektu informācijas atspoguļojumu un aizpildīt tabulas "C" un "D" ailes. Lūdzam precizēt tabulu un pārskatīt tās pilnīgumu ne tikai attiecībā uz minēto piemēru, bet arī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arī uz to, ka anotācijas 5. sadaļas 1. tabulā nepieciešams ietvert precīzu informāciju par Eiropas Savienības tiesību aktu normu pārņemšanu vai ieviešanu.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w:t>
            </w:r>
            <w:r w:rsidR="00000000" w:rsidRPr="00000000" w:rsidDel="00000000">
              <w:rPr>
                <w:rtl w:val="0"/>
              </w:rPr>
              <w:t xml:space="preserve">atspoguļojot tiesību aktu ieviešanu anotācijas 1. tabulas "A" ailē norāda katru attiecīgā Eiropas Savienības tiesību akta pantu, daļu, punktu, apakšpunktu, kas jāpārņem vai jāievieš nacionālajā tiesību sistēmā, attiecīgi, nav korekti norādīt uz visu tiesību aktu kā kopumu, piemēram, "Regula (ES) 2017/745" un "Regula (ES) 2017/746";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106. un 109. punkts norādīti kā vienības, kurās pārņemta gan Direktīvas 2014/53/ES 40. panta 4. punkta pirmā, gan otrā daļa, kaut gan izvērtējot šķietami secināms, ka pirmā daļa ir pārņemta 106. punktā, savukārt otrā daļa - 109.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Direktīvas 2014/53 18. panta 3. punkts ir pārņemts ne tikai projekta 2. pielikuma 5. punktā, bet šķietami arī projekta 67.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2014/53/ES 35.panta" "B" ailē šķietami nekorekti norādīts, ka netiek pārņemtas tiesību normas paziņoto struktūru lēmumu pārsūdzībai, jo Latvijā nav nevienas paziņotās iestādes. Projektā paredzētas pilnvaras paziņotajām iestādēm pieņemt lēmumus, piemēram, novērtēt kvalitātes nodrošināšanas sistēmu (projekta 55. punkts), attiecīgi jābūt arī procedūrai lēmumu pārsūdzībai. Tāpat, arguments, ka tiesību norma netiek pārņemta, jo Latvijā nav nevienas paziņotās iestādes nav korekts un pats par sevi neatbrīvo no pienākuma ieviest attiecīgu regulējumu, lai nodrošinātu to, ka visas direktīvā ietvertās prasības tiktu pienācīgi pārņemtas nacionālajā tiesību sistēmā. Faktiski kā vienīgo attaisnojumu direktīvas nepārņemšanai nacionālajā tiesību sistēmā Eiropas Savienības Tiesa, kurai vienīgajai ir tiesības atbrīvot dalībvalsti no pienākuma pārņemt direktīvu, ir atzinusi ģeogrāfiskos apstākļus. Ņemot vērā iepriekšminēto, lūdzam veikt nepieciešamos labojumus tabulā un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"Direktīvas 2014/53/ES 11.panta 1.punkta pirmā daļa", kur paredzētas ražotāja tiesības ar rakstisku pilnvaru iecelt pilnvaroto pārstāvi, norādīta pārņemšana projekta 15. un 19. punktā, kur vienā noteikti ražotāju pienākumi, bet otrā tas, kādus uzdevumus ražotājs nedrīkst pilnvarot. Atbilstoši projekta saturam konkrētā direktīvas vienība šķietami pārņemta projekta 17. punktā. Bet projekta papildinājums (19. punkts) šķietami pārņem Direktīvas 2014/53 11.panta 1.punkta otro daļu, pie kuras tabulas "B" ailē pašlaik norādīts "Noteikumu projekta 17., 19.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tabulu attiecībā uz minētajiem piemēriem un arī kopumā un norādīt precīzu informāciju, kur katra norma ieviesta vai pārņemta vai sniegt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izveidot jauns 100.punkts par paziņotās institūcijas lēmumu pārsūdzību.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IV sadaļā ietver informāciju par to, kādos normatīvajos aktos veicami grozījumi, kas izriet no attiecīgā tiesību akta projekta. Savukārt informāciju par normatīvajiem aktiem, kas attiecās uz iekārtām, uz kurām neattiecas projekts, var norādīt anotācijas I sadaļā. Ņemot vērā minēto, atkārtoti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I sadaļas 2. punktu ar projektā ietverto normu skaidrojumu, ņemot vērā to, ka projekta piemērotājam jābūt pieejamai informācijai par projektā ietvertajām normām atbilstoši aktuālajai Ministru kabineta noteikumu redakcijai. Atkārtoti vēršam uzmanību uz to, ka tiesību zinātnē ir norādīts, ka laika gaitā tiesību norma sāk dzīvot ar vien patstāvīgāku dzīvi un attālinās no sava radītāja priekšstatiem. Tāpēc tiesību normas mērķis un jēga jātulko kontekstā ar pastāvīgi mainīgo reālo dzīvi un sabiedrības attīstību (</w:t>
            </w:r>
            <w:r w:rsidR="00000000" w:rsidRPr="00000000" w:rsidDel="00000000">
              <w:rPr>
                <w:i w:val="1"/>
                <w:rtl w:val="0"/>
              </w:rPr>
              <w:t xml:space="preserve">sk.: Meļķisis E. Latvijas tiesiskās sistēmas ceļš uz demokrātisku tiesisku valsti. Rakstu krājums. Rīga: Tiesu namu aģentūra, 2014, 191.–192., 244.lpp.</w:t>
            </w:r>
            <w:r w:rsidR="00000000" w:rsidRPr="00000000" w:rsidDel="00000000">
              <w:rPr>
                <w:rtl w:val="0"/>
              </w:rPr>
              <w:t xml:space="preserve">). Interpretējot tiesību normu, ir jāvērtē ne tikai tās teksts, kāds tas bija šīs normas pieņemšanas brīdī, bet arī tiesību normas dzīve pēc tās pieņemšanas (</w:t>
            </w:r>
            <w:r w:rsidR="00000000" w:rsidRPr="00000000" w:rsidDel="00000000">
              <w:rPr>
                <w:i w:val="1"/>
                <w:rtl w:val="0"/>
              </w:rPr>
              <w:t xml:space="preserve">sk.: Dvorkin R. Law’s Empire. London: Fontana, 1991, p.348</w:t>
            </w:r>
            <w:r w:rsidR="00000000" w:rsidRPr="00000000" w:rsidDel="00000000">
              <w:rPr>
                <w:rtl w:val="0"/>
              </w:rPr>
              <w:t xml:space="preserve">). Proti, tiesību normas saturs nav sastindzis, jo ikviena sabiedrība turpina attīstīties un līdz ar to atbilstoši evolucionē arī tās tiesību sistēma. Tādējādi tiesību normas saturu nosaka arī tie procesi, kas notikuši pēc normas pieņemšanas (</w:t>
            </w:r>
            <w:r w:rsidR="00000000" w:rsidRPr="00000000" w:rsidDel="00000000">
              <w:rPr>
                <w:i w:val="1"/>
                <w:rtl w:val="0"/>
              </w:rPr>
              <w:t xml:space="preserve">sk. Satversmes tiesas 2018. gada 29. jūnija sprieduma lietā Nr. 2017-25-01 13.2. apakšpunktu</w:t>
            </w:r>
            <w:r w:rsidR="00000000" w:rsidRPr="00000000" w:rsidDel="00000000">
              <w:rPr>
                <w:rtl w:val="0"/>
              </w:rPr>
              <w:t xml:space="preserve">). Ņemot vērā minēto, projektā ietvertās normas redakcionāli var neatšķirties no Ministru kabineta 2016. gada 7. jūnija noteikumos Nr. 360  "Radioiekārtu atbilstības novērtēšanas, piedāvāšanas tirgū, uzstādīšanas un lietošanas noteikumi" ietvertajām normām, taču to saturiskā izpratne un interpretācija var būt mainījusies.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 sadaļas 1. punktā ietverto informāciju, ņemot vērā to, ka projekta izdošanas tiesiskais pamats ir arī likuma "Par atbilstības novērtēšanu" 7.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5. sadaļas 1. tabulas ailē par rīcības brīvību ietverto informāciju. Vēršam uzmanību, ka rīcības brīvība Direktīvā 2014/53/ES ir paredzēta arī citās normās (piemēram, 7. pantā "var ieviest papildu prasības"). Attiecīgi lūdzam izvērtēt un tabulā attiecīgajā ailē norādīt, kā un kāpēc rīcības brīvība ir vai nav izmantota.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aicinām šobrīd ailē ietverto skaidrojumu papildināt, norādot, kādā direktīvas vai regulas normā paredzēta rīcības brīvība, kas izmantota projekta 80.13.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5. sadaļas 1. tabulā ietvert pilnīgu informāciju par Direktīvas 2014/53/ES normu pārņemšanu. Piemēram, tabulā nav ietverta informācija par direktīvas 2. panta 1. punkta 2.-4. apakšpunkta, 3. panta 3. punkta visu apakšpunktu, 4. un 5. panta u.c. vienību pārņemšanu. Vēršam uzmanību, ka par dažām pārņemtajām normām skaidrojums ietverts izziņā, taču tam ir jābūt norādītam arī anotācijas 5. sadaļas 1. tabulā. Attiecīgi lūdzam precizēt tabulu un pārskatīt tās pilnīgumu ne tikai attiecībā uz minēto piemēru, bet arī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norādām, ka anotācijas 5. sadaļas 1. tabulā nepieciešams ietvert precīzu informāciju par Eiropas Savienības tiesību aktu normu pārņemšanu vai ieviešanu.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Deleģētā Regulas 2022/30 2. panta 2. punktam ir apakšvienības, kā arī projekta 10. punktam ir apakšvienības, attiecīgi lūdzam izdalīt un norādīt precīzu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104. un 107. punkts norādīti kā vienības, kurās pārņemta gan Direktīvas 2014/53/ES 40. panta 4. punkta pirmā, gan otrā daļa, kaut gan izvērtējot secināms, ka pirmā daļa ir pārņemta 104. punktā, savukārt otrā daļa - 107.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2014/53/ES 18. panta 3. punkts ir pārņemts ne tikai projekta 2. pielikuma 5. punktā, bet gan arī 11. punktā. Papildus citstarp norādām, ka 2. pielikuma 11. punkts ietverams nevis 2. pielikumā, bet gan projekta pamattekstā, ņemot vērā, ka tas attiecas nevis uz ES atbilstības deklarācijā ietveramo saturu, bet gan norāda gadījumu, kad sagatavojama viena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tabulu attiecībā uz minētajiem piemēriem un arī kopumā un norādīt precīzu informāciju, kur katra norma ieviesta vai pārņemta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IV sadaļā ietver informāciju par to, kādos normatīvajos aktos veicami grozījumi, kas izriet no attiecīgā tiesību akta projekta. Savukārt informāciju par normatīvajiem aktiem, kas attiecās uz iekārtām, uz kurām neattiecas projekts, var norādīt anotācijas I sadaļā. Ņemot vērā minēto,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2011. gada 1. februāra noteikumi Nr. 93 "Noteikumi par speciālo radiolīdzekļu izmantošanas kārtību un tehniskajām prasībām to darbībai" ir zaudējuši spēku un kopš 2022. gada 18. oktobra spēkā ir Ministru kabineta 2022. gada 11. oktobra noteikumi Nr. 628 "Speciālo radiolīdzekļu izmantošanas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2016. gada 9.augusta noteikumi Nr. 529 "Radioamatieru radiostaciju būvēšanas, ierīkošanas un lietošanas, kā arī radioamatieru apliecības saņemšanas kārtība" 2022. gada 1. oktobrī ir zaudējuši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 sadaļas 2. punktu ar projektā ietverto normu skaidrojumu, ņemot vērā to, ka projekta piemērotājam jābūt pieejamai informācijai par projektā ietvertajām normām aktuālajai Ministru kabineta noteikumu redakcijai. Vēršam uzmanību uz to, ka tiesību zinātnē ir norādīts, ka laika gaitā tiesību norma sāk dzīvot ar vien patstāvīgāku dzīvi un attālinās no sava radītāja priekšstatiem. Tāpēc tiesību normas mērķis un jēga jātulko kontekstā ar pastāvīgi mainīgo reālo dzīvi un sabiedrības attīstību (</w:t>
            </w:r>
            <w:r w:rsidR="00000000" w:rsidRPr="00000000" w:rsidDel="00000000">
              <w:rPr>
                <w:i w:val="1"/>
                <w:rtl w:val="0"/>
              </w:rPr>
              <w:t xml:space="preserve">sk.: Meļķisis E. Latvijas tiesiskās sistēmas ceļš uz demokrātisku tiesisku valsti. Rakstu krājums. Rīga: Tiesu namu aģentūra, 2014, 191.–192., 244.lpp.</w:t>
            </w:r>
            <w:r w:rsidR="00000000" w:rsidRPr="00000000" w:rsidDel="00000000">
              <w:rPr>
                <w:rtl w:val="0"/>
              </w:rPr>
              <w:t xml:space="preserve">). Interpretējot tiesību normu, ir jāvērtē ne tikai tās teksts, kāds tas bija šīs normas pieņemšanas brīdī, bet arī tiesību normas dzīve pēc tās pieņemšanas (</w:t>
            </w:r>
            <w:r w:rsidR="00000000" w:rsidRPr="00000000" w:rsidDel="00000000">
              <w:rPr>
                <w:i w:val="1"/>
                <w:rtl w:val="0"/>
              </w:rPr>
              <w:t xml:space="preserve">sk.: Dvorkin R. Law’s Empire. London: Fontana, 1991, p.348</w:t>
            </w:r>
            <w:r w:rsidR="00000000" w:rsidRPr="00000000" w:rsidDel="00000000">
              <w:rPr>
                <w:rtl w:val="0"/>
              </w:rPr>
              <w:t xml:space="preserve">). Proti, tiesību normas saturs nav sastindzis, jo ikviena sabiedrība turpina attīstīties un līdz ar to atbilstoši evolucionē arī tās tiesību sistēma. Tādējādi tiesību normas saturu nosaka arī tie procesi, kas notikuši pēc normas pieņemšanas (</w:t>
            </w:r>
            <w:r w:rsidR="00000000" w:rsidRPr="00000000" w:rsidDel="00000000">
              <w:rPr>
                <w:i w:val="1"/>
                <w:rtl w:val="0"/>
              </w:rPr>
              <w:t xml:space="preserve">sk. Satversmes tiesas 2018. gada 29. jūnija sprieduma lietā Nr. 2017-25-01 13.2. apakšpunktu</w:t>
            </w:r>
            <w:r w:rsidR="00000000" w:rsidRPr="00000000" w:rsidDel="00000000">
              <w:rPr>
                <w:rtl w:val="0"/>
              </w:rPr>
              <w:t xml:space="preserve">). Ņemot vērā minēto, projektā ietvertās normas redakcionāli var neatšķirties no Ministru kabineta 2016. gada 7.jūnija noteikumos Nr. 360  "Radioiekārtu atbilstības novērtēšanas, piedāvāšanas tirgū, uzstādīšanas un lietošanas noteikumi" ietvertajām normām, taču to saturiskā izpratne un interpretācija var būt mainījusies.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kopsavilkumā un I sadaļā ietverto informāciju, ņemot vērā to, ka Ministru kabineta 2016. gada 7.jūnija noteikumi Nr. 360  "Radioiekārtu atbilstības novērtēšanas, piedāvāšanas tirgū, uzstādīšanas un lietošanas noteikumi" saskaņā ar Oficiālo publikāciju un tiesiskās informācijas likuma 9. panta piekto daļu nezaudēja spēku, stājoties spēkā jaunajam Elektronisko sakaru likumam, jo minētie noteikumi izdoti uz divu likumu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anotācijas 5. sadaļas 1. tabulas ailē "Cita informācija" skaidrot, kā minētā informācija ir attiecināma uz projektu, tostarp, vai kāda projekta norma attiecīgo izņēmumu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svītrojot 5. sadaļas 1. tabulas ailē “Cita informācija” esošā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Direktīvas 2014/53/ES vienībai ir apakšvienības, lūdzam konkrēti anotācijas 5. sadaļas 1. tabulā norādīt, kur katra apakšvienība ir pārņemta (piemēram, 40. panta 1. punktam ir vairākas daļas. III pielikuma B moduļa 8.punktam ir apakšvienības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 sadaļas 1. tabulas ailē par rīcības brīvību ietverto informāciju. Vēršam uzmanību, ka rīcības brīvība Direktīvā 2014/53/ES ir paredzēta arī citās normās (piemēram, 7. pantā "var ieviest papildu prasības"). Attiecīgi lūdzam izvērtēt un tabulā attiecīgajā ailē norādīt, kā un kāpēc rīcības brīvība ir vai nav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daļa izteikta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 sadaļas 1. tabulā ietvert informāciju, kādas Direktīvas 2014/53/ES normas ir pārņemtas projekta 7. punkta apakšpunktos, ņemot vērā, ka arī tajos, šķiet, ir pārņemtas direktīvas prasības. Lūdzam arī pārskatīt projektu un tabulā ietverto informāciju un pārliecināties, ka visas attiecīgās projekta vienības, kurās pārņemtas kādas direktīvas normas prasības, ir norādītas.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anotācijas 5. sadaļas 1. tabulā minēto informāciju par Direktīvas 2014/53/ES 2. panta 1. punkta 18. apakšpunkta pārņemšanu. Proti, lūdzam skaidrot, vai pastāv iespēja, ka ne visi saskaņotie standarti minētās direktīvas normas izpratnē ir piemērojamie standarti Standartizācijas likuma 12. panta trešās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Standartizācijas likuma 12. panta trešā daļa kā piemērojamo standartu definē konkrēti pēc Eiropas Komisijas pieprasījuma Eiropas standartizācijas komitejas, Eiropas Elektrotehniskās standartizācijas komitejas vai Eiropas Telekomunikāciju standartu institūta izstrādātu un pieņemtu standartu, kurš reģistrēts Latvijas nacionālā standarta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sniegt izvērstāku skaidrojumu par termina "saskaņotie standarti" nozīmi un atbilstību Standartizācijas likumā lietotajam terminam "piemērojamie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2014/53/ES minētie saskaņotie standarti ir tas pats, kas noteikumu projektā un Standartizācijas likumā minētie piemērojamie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2009.gada 6.oktobra noteikumi Nr.1151 "Noteikumi par radiofrekvenču spektra joslu sadalījumu radiosakaru veidiem un iedalījumu radiosakaru sistēmām, kā arī par radiofrekvenču spektra joslu izmantošanas vispārīgajiem nosacījumiem (Nacionālais radiofrekvenču plāns)" ir zaudējuši spēku. Attiecīgi aicinām aktualizēt anotācijas 5. sadaļas 1. tabulā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informācija aktualizēta.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2014/53/ES 1. panta 1. punkts noteic, ka ar direktīvu izveido regulatīvo satvaru radioiekārtu laišanai tirgū un nodošanai ekspluatācijā Savienībā. Proti, tas noteic direktīvas mērķi. Attiecīgi nav saprotams anotācijas 5. sadaļas 1. tabulā minētais skaidrojums par normas pārņemšanu, un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sadaļas 1. tabulā ietvert pilnīgu informāciju par visām Direktīvas 2014/53/ES vienībām un to pārņemšanu. Piemēram, nav ietverts skaidrojums par 1. panta 4. punktu, 2. panta 1. punkta 16. apakšpunktu, 2.panta 1.punkta 25. apakšpunktu, vairāki 3. panta 3. punkta apakšpunkti, 4. pants, 5. pants, 9. panta 1. punkts, 26. panta 2. punkts, 35. punkts, vairāku pielikumu pēdējie punkti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Direktīvas 2014/53/ES normu pārņemšanu un anotācijas 5. sadaļas 1. tabulā ietverto informāciju vēršam uzmanību uz šādām neskaidrībām vai neprecizitātēm: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 panta 1. punkta 9. apakšpunktā ir arī norāde "Eiropas Savienības tirgū", kāda, šķiet, neizriet no projekta 3.1.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 panta 1. punkta 14. apakšpunktā ir norāde uz personu, "kas reģistrēta Savienībā", savukārt projekta 3.6. apakšpunktā - uz personu, kas "veic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3.7. apakšpunktā ir piebilde "kas veic komercdarbību Eiropas Savienībā", kāda nav attiecīgajā pārņemtajā direktīvas 2. panta 1. punkta 15.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 panta 1. punkta 17. apakšpunktā izmantots formulējums "tehniskās prasības, kurām radioiekārtām ir jāatbilst", savukārt projekta 3.8. apakšpunktā - "kurām atbilst radioiekārta";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2. panta 1. punkta 23. apakšpunkts formulēts mazliet citādi nekā projekta 3.10. apakšpunkts (proti, radioiekārtas, kas ir bijušas, nevis, kas ir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rtl w:val="0"/>
              </w:rPr>
              <w:t xml:space="preserve">nav pilnīgi skaidra Direktīvas 2014/53/ES 3. panta 3. punkta (kuram turklāt ir apakšvienības, un ne par visām ietverta informācija tabulā) saistība ar projekta 8.4. apakšpunktu, kā arī 3. punkta "g" apakšpunkta pārņemšanas korektums, ņemot vērā, ka tajā ir runa vispārīgi par "radioiekārtām";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projektā, šķiet, nav pārņemts direktīvas 9. panta 2. punkta 2.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direktīvas 10. panta 7.punktā vēl ir piebilde "kontaktinformācija ir galalietotājiem un tirgus uzraudzības iestādēm viegli saprotamā valodā" (līdzīgi arī 12. panta 3. punkta pēdējais teikums), kura, šķiet, projekta 13.9. apakšpunktā nav pārņemta (sal. ar 13.10.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direktīvas 12. panta 8. punktā ir runa ne tikai par atbilstības deklarācijas glabāšanu, bet arī par tehniskās dokumentācijas pieejamību tirgus uzraudzības iestādēm pēc pieprasījuma, kāda, šķiet, nav projekta 19.8.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lūdzam direktīvas 14. panta pārņemšanas kontekstā skaidrot, kādēļ projekta 14. punktā ietverta vēl papildus atsauce tieši uz noteikumu 13.1. apakšpunktā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direktīvas 17. panta 1. punkts, šķiet, ir plašāk formulēts (ar plašāku prasību saturu) nekā projekta 27. punkts. Nav pilnīgi skaidrs, kur un kā pārņemts 1.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direktīvas 18.panta 2.punkts, šķiet, ir pārņemts arī projekta 65.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nav pilnībā skaidra 18. panta 3. punkta pārņemšana. Piemēram, projektā, šķiet, nav norma par to, ka sagatavo vienotu atbilstības deklarāciju noteiktā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kontekstā ar direktīvas 18. panta 4. punkta pārņemšanu, nav skaidrs, kāpēc projekta 13.4. apakšpunktā ir atsauce tieši uz šo noteikumu 2. nodaļas prasībām, nevis vispārīgi uz šo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nav pilnībā skaidrs, kur un kā ir pārņemts 20. panta 3. punkta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direktīvas 21. panta 1. punkts, šķiet, ir pārņemts arī 70.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lūdzam izvērstāk skaidrot 26. panta 9. punkta pārņemšanu projektā, ņemot vērā direktīvas normas un projekta 80.13. apakšpunkta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80.14. apakšpunktā, šķiet, ir stingrāka prasība, nekā direktīvas 26. panta 10. punktā attiecībā uz neizpaužamās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nav skaidrs, vai direktīvas 41. panta 2. punkts ir pilnībā pārņemts, ņemot vērā, ka tas paredz arī dalībvalsts rīcību gadījumā, ja valsts pasākums tiek uzskatīts par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nav pilnībā skaidrs, kā direktīvas 42. panta 2. punkts saistāms ar tabulā norādītajām projekta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lūdzam skaidrot direktīvas 42. panta 3. punkta pārņemšanu projekta 111. punktā, ņemot vērā punktā ietverto atsauci uz 103. punktu, nevis uz 105.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lūdzam precizēt informāciju par direktīvas 42. panta 5. punkta pārņemšanu, jo norma adresēta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101. punktā lietots formulējums "ir tiesīga pieņemt lēmumu", nevis "pieņem lēmumu", kā direktīvas 43.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nav skaidrs, kāda saistība ir direktīvas 49. pantam ar projekta 152.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direktīvas I pielikuma 1. punkts tālāk konkretizē, kas saprotams ar iekārtām, kas netiek laistas tirgū. Attiecīgi nav skaidrs, vai ir pilnībā pārņemts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direktīvas I pielikuma 4. punkts ir nedaudz plašāk formulēts nekā projekta 4.5.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lūdzam kontekstā ar direktīvas III pielikuma C moduļa 1. punktu (u.c. līdzīgi formulētu direktīvu normu) pārņemšanu skaidrot, vai atsauce projekta 44. punktā (u.c. līdzīgās attiecīgajās projekta vienībās) tieši uz "noteikumu 8. punktā minētajām būtiskajām prasībām" ir atbilstoša, ņemot vērā direktīvas normā ietverto vispārīgo atsauci uz direktīvas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nav pilnīgi skaidra direktīvas VI pielikuma 2. un 3. punkta pārņemšana, ņemot vērā normu saturisko atšķirību no projekta 2. pielikuma 2. un 3.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iepriekš minēto un attiecīgi to, vai pilnībā pārņemtas konkrētās direktīvas normas, un sniegt skaidrojumu vai precizēt tabulu vai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apakšpunkts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 apakšpunkts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apakšpunkts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 apakšpunkta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3.10 apakšpunkts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8.4. apakšpunkts saglabāts esošajā redakcijā,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3.3.g punkta prasības ir attiecināmas tikai uz noteikumu projekta 1. pielikumā minētajām radioiekārtām. 1.pielikumā minētās iekārtas ir pārņemtas ar deleģētajiem aktiem,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lēmums 2013/638/ES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pamatprasībām, kas attiecas uz kuģu radiosakaru iekārtām, kuras paredzētas izmantošanai uz SOLAS konvencijai nepakļautiem kuģiem un līdzdalībai Vispasaules Jūras avāriju un drošības sistēmā (GMDSS)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lēmums 2005/631/EK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pamatprasībām, kā minēts Eiropas Parlamenta un Padomes Direktīvā 1999/5/EK, kas nodrošina pieeju Cospas-Sarsat vietu norādošām bākām avārijas dienestu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lēmums 2005/53/EK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Direktīvas 1999/5/EK 3. panta 3. punkta e) apakšpunkta piemērošanu radioiekārtām, kuras paredzēts iesaistīt automātiskās identifikācijas sistēmā (AIS)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lēmums 2001/148/EK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Direktīvas 1999/5/EK 3. panta 3. punkta e) apakšpunkta piemērošanu lavīnu radiobākām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lēmums 2000/637/EK par Direktīvas 1999/5/EK 3. panta 3. punkta e) apakšpunkta piemērošanu radioiekārtām, uz kurām attiecas reģionālā vienošanās par iekšējo ūdensceļu radiotelefonijas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13.9. apakšpunkta redakcija papildināta.(pēc 8. iebilduma),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projekta  “Radiofrekvences piešķīruma lietošanas atļauju noteikumi” 10.punkts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Īstermiņa atļauja dod tiesības radioiekārtu īslaicīgi lietot, demonstrēt vai izmantot izmēģinājumos.) nosaka prasību, ka ir jāsaņem īstermiņa lietošanas atļauju, lai demonstrētu iekārtas. Minētais pasākums noteikts, lai izvairīties no kaitīgiem radiotraucējumiem.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13.9. un 19.3. apakšpunktu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19.8. apakšpunkta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punkta redakcija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27. punkta redakcija saglabāta, jo noteikumu projekta 12.punktā tas jau ir minēts (12. Laižot radioiekārtas tirgū, ražotājs nodrošina, ka tās ir projektētas un izgatavotas, ievērojot šo noteikumu 8. punktā minētās būtiskās prasības.), kā arī 28., 31 un 48.punktā;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papildināts ar jaunu - 11.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13.4. apakšpunkts saglabāts esošajā redakcijā, jo par visiem noteikumu punktiem ražotājs neatbild, piemēram, lietošanas uzraudzību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72.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80.13. apakšpunkts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108.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un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151. punkts izteikts jaunā redakcijā, precizēta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 apakšpunkts papildināts un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 apakšpinkts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44.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2. un 3. punkts izteikts jauā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tiesību akti, ar kuriem ir pārņemta Direktīva 2014/53/ES: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Definīcija “radioiekārta” (RED 2.panta 1.punkta 1) apakšpunkts) pārņemts ar Elektronisko sakaru likuma 1. panta (1) 50)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Definīcija “radioviļņi” (RED 2.panta 1.punkta 4) apakšpunkts) pārņemts ar 2023.gada MK noteikumu Nr.3 “Nacionālais radiofrekvenču plāns” 2. punkta 2.45.apakšpunktu.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Definīcija “radiosakari” (RED 2. panta 1.punkta 2) apakšpunkts) pārņemts ar 2023.gada MK noteikumu Nr.3 “Nacionālais radiofrekvenču plāns” 2. punkta 2.42.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Definīcija “radionoteikšana” (RED 2.panta 1.punkta 3) apakšpunkts) pārņemts ar 2023.gada MK noteikumu Nr.3 “Nacionālais radiofrekvenču plāns” 2. punkta 2.41.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Definīcija “kaitīgi traucējumi” (RED 2.panta 1.punkta 7) apakšpunkts) pārņemts ar Elektronisko sakaru likuma 1. panta (1) 30)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Definīcija “elektromagnētiskie traucējumi” (RED 2.panta 1.punkta 8) apakšpunkts) pārņemts ar 2016.gada MK noteikumu Nr.208 “Iekārtu elektromagnētiskās saderības noteikumi” 2.5.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10.2. apakšpunktā ir atsauce uz Eiropas Parlamenta un Padomes 2019. gada 27. novembra Regulu (ES) 2019/2144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 1008/2010, (ES) Nr. 1009/2010, (ES) Nr. 19/2011, (ES) Nr. 109/2011, (ES) Nr. 458/2011, (ES) Nr. 65/2012, (ES) Nr. 130/2012, (ES) Nr. 347/2012, (ES) Nr. 351/2012, (ES) Nr. 1230/2012 un (ES) 2015/166, nevis uz tās 17. un 18. pantu. Turklāt nav skaidra minēto pantu saistība ar norādīto projekta normu (10.2. apakšpunktu). Attiecīgi lūdzam precizēt anotācijas 5. sadaļas 1. tabulu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noteikumu projekts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sadaļas 1. tabulā norādīto informāciju par Eiropas Komisijas 2021. gada 29. oktobra Deleģētās Regulas (ES) 2022/30, kas papildina Eiropas Parlamenta un Padomes Direktīvu 2014/53/ES attiecībā uz minētās direktīvas 3. panta 3. punkta pirmās daļas d), e) un f) punktā norādīto pamatprasību piemērošanu (turpmāk - Regula 2022/30)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gan tās 1. pantam, gan 2. pantam ir apakšvienības, attiecīgi lūdzam konkretizēt, kur katra apakšvienība ir ieviesta. Turklāt regulai ir arī 3. pants, kas citastarp noteic, no kāda datuma piemēro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paužam bažas, ka projektā, šķiet, tiek dublētas minētās regulas normas, kā arī Regulas 2018/1139 138. pants. 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un attiecīgi to normas aizliegts pārrakstīt nacionālajos normatīvajos aktos, atkārtojot jau attiecīgajā regulā noteikto. Izņēmums no vispārīgā aizlieguma var pastāvēt ļoti retos gadījumos. Attiecīgi lūdzam vai nu sniegt skaidrojumu,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 uz Eiropas Parlamenta un Padomes 2018. gada 4. jūlija Regulu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(turpmāk - Regula 2018/1139) ir ietverta arī projekta 114.3. apakšpunktā. Attiecīgi lūdzam papildināt anotācijas 5. sadaļas 1. tabulā ietverto informāciju. Papildus lūdzam izvērtēt iespēju projekta 114.3. apakšpunktā ietvert atsauci uz konkrētām regulas normām, lai atvieglotu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tiek pārņemta Direktīva 2014/53/ES, kā arī ieviestas citas Eiropas Savienības prasības, lūdzam anotācijā skaidrot, kādas prasības (piemēram, 73. punktā, 1. pielikumā ietvertās normas u.c.) un kādēļ noteiktas papildus Eiropas Savienības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73. punkts pārņem Direktīvas 2014/53/ES  20.panta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 zīmi redzami, salasāmi un neizdzēšami uzliek radioiekārtām vai iekļauj to datu plāksnēs, ja vien, ievērojot radioiekārtas īpašības, tas nav iespējams vai pamatojams. CE zīmi redzami un salasāmi uzliek arī uz iepakojuma.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apakšsadaļas 1. tabulā norādīts, ka projekta 6.3. apakšpunktā pārņemts Eiropas Parlamenta un Padomes 2014. gada 16. aprīļa Direktīvas 2014/53/ES par dalībvalstu tiesību aktu saskaņošanu attiecībā uz radioiekārtu pieejamību tirgū un ar ko atceļ Direktīvu 1999/5/EK (turpmāk - Direktīva 2014/53/ES) I pielikuma 3.punkts. Minētā direktīvas vienība paredz: "</w:t>
            </w:r>
            <w:r w:rsidR="00000000" w:rsidRPr="00000000" w:rsidDel="00000000">
              <w:rPr>
                <w:i w:val="1"/>
                <w:rtl w:val="0"/>
              </w:rPr>
              <w:t xml:space="preserve">Turpmāk uzskaitītais aviācijas aprīkojums gadījumos, kad uz minēto aprīkojumu attiecas </w:t>
            </w:r>
            <w:r w:rsidR="00000000" w:rsidRPr="00000000" w:rsidDel="00000000">
              <w:rPr>
                <w:i w:val="1"/>
                <w:u w:val="single"/>
                <w:rtl w:val="0"/>
              </w:rPr>
              <w:t xml:space="preserve">Eiropas Parlamenta un Padomes Regulas (ES) 2018/1139 darbības joma </w:t>
            </w:r>
            <w:r w:rsidR="00000000" w:rsidRPr="00000000" w:rsidDel="00000000">
              <w:rPr>
                <w:i w:val="1"/>
                <w:rtl w:val="0"/>
              </w:rPr>
              <w:t xml:space="preserve">un tas ir paredzēts vienīgi izmantošanai gaisā: [..]</w:t>
            </w:r>
            <w:r w:rsidR="00000000" w:rsidRPr="00000000" w:rsidDel="00000000">
              <w:rPr>
                <w:rtl w:val="0"/>
              </w:rPr>
              <w:t xml:space="preserve">". Attiecīgi aicinām atbilstoši minētajai direktīvas vienībai precizēt projekta 6.3. apakšpunktā norādīto atsauci uz regulu, proti, norādot uz </w:t>
            </w:r>
            <w:r w:rsidR="00000000" w:rsidRPr="00000000" w:rsidDel="00000000">
              <w:rPr>
                <w:u w:val="single"/>
                <w:rtl w:val="0"/>
              </w:rPr>
              <w:t xml:space="preserve">regulas darbības jomu</w:t>
            </w:r>
            <w:r w:rsidR="00000000" w:rsidRPr="00000000" w:rsidDel="00000000">
              <w:rPr>
                <w:rtl w:val="0"/>
              </w:rPr>
              <w:t xml:space="preserve">, nevis regulas 138. pantu, vai arī skaidrot, kāpēc nepieciešams atsaukties uz regulas 138. pantu. Tāpat aicinām izvērtēt, vai projekta 6.3. apakšpunktā korekti pārņemta minētā direktīvas vienība, ņemot vērā tajā ietverto frāzi "</w:t>
            </w:r>
            <w:r w:rsidR="00000000" w:rsidRPr="00000000" w:rsidDel="00000000">
              <w:rPr>
                <w:i w:val="1"/>
                <w:u w:val="single"/>
                <w:rtl w:val="0"/>
              </w:rPr>
              <w:t xml:space="preserve">gadījumos, kad</w:t>
            </w:r>
            <w:r w:rsidR="00000000" w:rsidRPr="00000000" w:rsidDel="00000000">
              <w:rPr>
                <w:i w:val="1"/>
                <w:rtl w:val="0"/>
              </w:rPr>
              <w:t xml:space="preserve"> uz minēto aprīkojumu attiecas [..] Regulas (ES) 2018/1139 darbības joma</w:t>
            </w:r>
            <w:r w:rsidR="00000000" w:rsidRPr="00000000" w:rsidDel="00000000">
              <w:rPr>
                <w:rtl w:val="0"/>
              </w:rPr>
              <w:t xml:space="preserve">" (salīdzinājumam - projekta 6.3. apakšpunktā ir norāde vienkārši uz radioiekārtām, uz kurām attiecas konkrētā regula). Attiecīgi aicinām izvērtēt un veikt precizējumus vai sniegt pamatotu skaidrojumu, kādēļ precizējumi nav nepieciešami un kā nodrošināta pilnīga un korekta direktīvas normas pārņemšana.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projektā un anotācijā nelietot nepieteiktus saīsinājumus (piemēram, "Regula (ES) 2016/679"). Atgādinām, ka saskaņā ar juridiskās tehnikas prasībām visus lietotos saīsinājumus, rakstot pirmo reizi, atšifrē, iekavās norādot to turpmāko lietojumu atbilstoši Ministru kabineta 2009. gada 3. februāra noteikumu Nr. 108 „Normatīvo aktu projektu sagatavošanas noteikumi” (turpmāk - noteikumi Nr. 108) 124. punkta prasībām. Saistībā ar minēto arī atgādinām, ka atsauces uz Eiropas Savienības tiesību aktiem noformē atbilstoši noteikumu Nr. 108 4. nodaļai. Attiecīgi aicinām precizēt projektu, ievērojot iepriekš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15. punktā iekšējo atsauci. Proti, projekta 15. punktā ietverta atsauce tikai uz projekta 12. punktu, taču, šķiet, jābūt ietvertai atsaucei uz projekta 12.-14. punktu, ņemot vērā, ka visos minētajos projekta punktos saskaņā ar anotācijas 5.4. apakšsadaļas 1. tabulā sniegto informāciju ir ieviests Komisijas 2021. gada 29. oktobra Deleģētās regulas (ES) 2022/30, kas papildina Eiropas Parlamenta un Padomes Direktīvu 2014/53/ES attiecībā uz minētās direktīvas 3. panta 3. punkta pirmās daļas d), e) un f) punktā norādīto pamatprasību piemērošanu, 1. pants. Attiecīgi aicinām izvērtēt un precizēt projektu vai sniegt pamatotu skaidrojumu, kādēļ precizējums nav nepieciešams. Līdzīgi aicinām izvērtēt arī projekta 16. punktu kontekstā ar minētās regulas 2.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sākotnējās ietekmes novērtējuma ziņojumā (anotācijā) sniegt Ministru kabineta noteikumu projekta 27.1.1. un 27.1.3.apakšpunktā noteikto izplatītāja pienākumu skaidrojumu - kopsakarībā ar Eiropas Parlamenta un Padomes 2014. gada 16. aprīļa Direktīvas 2014/53/ES par dalībvalstu tiesību aktu saskaņošanu attiecībā uz radioiekārtu pieejamību tirgū un ar ko atceļ Direktīvu 1999/5/EK 13. pantu, kas šādus pienākumus izplatītājam nenoteic.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un 27.1.3.apakšpunkti izslēgti, jo Direktīvas 2014/53/ES normas neparedz šādu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ieteikumu izvērtēt, vai, ņemot vērā to, ka anotācijas 5.4. apakšsadaļas 1. tabulā skaidrojot 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(turpmāk - Regula 2018/1139) ieviešanu tiek norādīts, ka projekta 123. punktā vai 16.1. apakšpunktā tiek ieviests šīs regulas 138. pants, nav nepieciešams precizēt projektu, kura redakcijā pašlaik iekļautas vispārīgas atsauces uz Regulu 2018/1139 kā tādu. Attiecīgi iesakām pārskatīt projektu kontekstā ar anotācijas 5.4. apakšsadaļas 1. tabulā sniegto informāciju nodrošinot korektu tiesisko regulējumu un ar to salāgotu skaidrojumu anotācijā, ne tikai attiecībā uz minētajām tiesību normām, bet uz visām, kurās ietvertas atsauces uz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izziņā attiecībā uz projekta 123. punktu norādīts, ka minētais priekšlikums nav ņemts vērā nesniedzot nekādus skaidrojumus šādai nepieciešamībai. Iesakām atkārtoti izvērtēt priekšlikumu, un gadījumā, ja nav nepieciešams veikt precizējumus lūdzam izziņā sniegt attiecīgus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ka Regulas 2018/1139 138. pants izsaka jaunā redakcijā Direktīvas 2014/53/ES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pielikuma 3.punktu, precizēta Anotācijas  5.4. apakšsadaļas 1. tabulā sniegtā informācija par Direktīvas 2014/53/ES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pielikuma 3.punkta un Regulas 2018/1139 138. panta pārņemšanu projekta 6.3.apakšpunktā. Noteikumu projekta tekstā nav veikti precizējumu saistībā ar Regul''am, lai neapgrū'tinātu normu uztveramību.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projekta 79. punktā lietot vienu terminu "paziņotās institūcijas identifikācijas numurs", kas lietots arī projekta 78.2. apakšpunktā un 80.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ņemot vērā to, ka anotācijas 5.4. apakšsadaļas 1. tabulā skaidrojot 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(turpmāk - Regula 2018/1139) ieviešanu tiek norādīts, ka noteikumu projekta 123. punktā tiek pārņemts iepriekšminētās regulas 138. pants, nav nepieciešams precizēt noteikumu projekta 123. punktu, kura redakcijā pašlaik iekļauta vispārīga atsauce "[..] Regulas (ES) 2018/1139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166. punktu, kas, pamatojoties uz anotācijas 5.4. apakšsadaļas 1. tabulu, pārņem Eiropas Parlamenta un Padomes 2022. gada 23. novembra Direktīvas (ES) 2022/2380, ar ko groza Direktīvu 2014/53/ES par dalībvalstu tiesību aktu saskaņošanu attiecībā uz radioiekārtu pieejamību tirgū (turpmāk - direktīva 2022/2380) 3. pantu, no kura saprotams tas, ka  direktīvas 2022/2380 prasības, kas attiecas uz noteikumu projekta 3. pielikuma 1.1.līdz 1.12. apakšpunktā minētajām radioiekārtām, piemēro no 2024. gada 28. decembra, bet uz tām, kas minētas 1.13. apakšpunktā - no 2026. gada 28. aprīļa. Savukārt noteikumu projekta 166. punktā tiek paredzēts tikai viens no abiem minētajiem pārejas periodiem, kas tiek attiecināts uz visām noteikumu projekta 3. pielikuma 1. punktā minētajām radioiekārtām, attiecīgi šķietami Latvijā tiek paredzētas stingrākas prasības attiecībā uz klēpjdatoriem (3. pielikuma 1. punkts 1.13.apakšpunkts), jo atbilstoši direktīvas 2022/2380 3. panta 1. punktam direktīvas prasības attiecībā uz tiem piemēro tikai no 2026. gada aprīļa, bet atbilstoši noteikumu projektam, jau no 2024. gada decembra. Attiecīgi paužam bažas par iespējami neprecīzu tiesību normas pārņemšanu un nepieciešamības gadījumā lūdzam precizēt noteikumu projektu vai sniegt skaidrojumu anotācijā.  Vienlaikus lūdzam pārliecāties arī par anotācijas 5.4. apakšsadaļas 1. tabulas "B" ailē norādīto noteikumu projekta vienību korektumu, piemēram, šķietami nav atbilstoša noteikumu projekta 11. punkta attiecināšana uz direktīvas 2022/2380 3. panta 1. punkta pārņemšanu.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2017. gada 5. aprīļa Regula (ES) 2017/745, kas attiecas uz medicīniskām ierīcēm, ar ko groza Direktīvu 2001/83/EK, Regulu (EK) Nr. 178/2002 un Regulu (EK) Nr. 1223/2009 un atceļ Padomes Direktīvas 90/385/EK un 93/42/EEK (turpmāk - Regula 2017/745). Lūdzam novērst tādu nepieteiktu saīsinājumu lietojumu kā, piemēram, "Regula (ES) 2016/679", vai, piemēram, tādus vispārīgus saīsinājumus kā "Regulas 56. panta 1. punktu", no kuriem nav skaidri saprotams uz kādu regulu tas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precizēts projekta 6.3.2.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pilni nosaukumi un publikācijas informācija nav iekļauta noteikumu tekstā, jo tiktu apgrūtināta noteikumu uztvere.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noteikumu projekta 52. punktu, kas labots pamatojoties uz lūgumu novērst neprecīzu atsauci uz "84. punktu". Vēršam uzmanību, ka pēc veiktajiem labojumiem atsauce uz "84. punktu" aizstāta ar šķietami neprecīzu atsauci uz "noteikumu 2. apakšnodaļu", jo noteikumu projektā ir 2. nodaļa, kurai savukārt ir, piemēram, 2.2. apakšnodaļa.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7.4. un 15.4. apakšpunktā un projekta 102. un 130. punktā ietverto atsauci uz projekta 2.13. apakšnodaļu, ņemot vērā to, ka projektā nav 2.13. apakšnodaļas, savukārt kārtību, kādā marķējamas radioiekārtas, nosaka projekta 2.12. apakšnodaļa. Vienlaikus aicinām pārskatīt projekta tekstā ietvertās atsauces uz projekta normām, lai atsauces atbilstu projektā veiktajiem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65. punktā lietoto vārdu savienojumu "paziņotā struktūra". Ņemot vērā to, ka projektā minēta paziņotā institūcija, nav saprotams, vai paziņotā struktūra ir vēl kāda cita institūcija vai arī domāta ir paziņotās institūcijas 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Veicot šo noteikumu 69. punktā minēto auditu, paziņotās institūcijas pārstāvji var ierasties pie ražotāja bez brīdinājuma. Šajos apmeklējumos paziņotā institūcija, ja nepieciešams, var veikt vai uzticēt veikt radioiekārtu testus, lai pārbaudītu, vai kvalitātes nodrošināšanas sistēma darbojas pareizi. Tā iesniedz ražotājam apmeklējuma ziņojumu un, ja ir veikti testi, arī testu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74. punktā ietverto vārdu savienojumu "paziņotās institūcijas numurs", ņemot vērā to, ka projekta tekstā (piemēram, projekta 73.2. apakšpunktā un 75. punktā) lietots vārdu savienojums "paziņotās institūcijas identifikācijas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Paziņotās institūcijas numuru liek aiz CE atbilstības marķējuma vienādā augstumā ar CE atbilstības marķējumu. Paziņotās institūcijas identifikācijas numuru uzliek pati paziņotā institūcija vai – saskaņā ar tās norādēm – ražotājs vai tā pilnvarotais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147. punktā nav saliktas visas atsauces uz noteikuma projekta punktiem.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Aizsardzības ministrija nodrošina, ka šo noteikumu 2.1.apakšpunktā, 145. un 149. punktā minētās radioiekārtas tiek lietotas, ievērojot radiofrekvences piešķīruma lietošanas atļaujā noteiktos nosacījumus, normatīvos aktus radiofrekvenču spektra lietošanas jomā, kā arī šo noteikumu prasības, ciktāl tās attiecas uz minētajām radioiekārtām.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punkts papildināts ar atsauci uz 4.1.apakšpunktu.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noteikuma projekta 145.punktā izņemt vārdu “tikai”.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Šo noteikumu 115.12., 115.13., 116.9., 116.10., 116.11., 116.13., 116.16., 124.1., 124.3., 124.6., 124.8., 124.9., 124.11., 124.12. apakšpunkts un 125., 129., 130., 131., 132., 143. un 144. punkts neattiecas uz militārām vajadzībām lietotām radioiekārtām, kuras paredzētas valsts aizsardzībai un kuras tiek lietotas nacionālajā radiofrekvenču plānā noteiktajās radiofrekvenču joslās, kuras iedalītas aizsardzības sistēmu un civilo radiosakaru sistēmu koplietošanai.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"tikai"svītrots.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82.15. apakšpunktā ir pārņemts Direktīvas 2014/53 26. panta 11. punkts, nepieciešams izvērtēt precizēto projekta 82.15. apakšpunktu (kur tiek svītrots noteikums: "Paziņotā institūcija savā darbībā kā pamatnostādnes izmanto šīs darba grupas sagatavotos lēmumus un dokumentus"), vai attiecīgā labojuma veikšana neietekmē minētās direktīvas normas pilnīgu pārņemšanu. Atbilstoši Direktīvas 2014/53 26. panta 11. punktam darbiniekiem, kas ir atbildīgi par atbilstības novērtēšanas uzdevumu veikšanu, jābūt informētiem ne tikai par attiecīgajām standartizācijas darbībām, reglamentējošām darbībām radioiekārtu jomā un radiofrekvenču spektra plānošanu, </w:t>
            </w:r>
            <w:r w:rsidR="00000000" w:rsidRPr="00000000" w:rsidDel="00000000">
              <w:rPr>
                <w:u w:val="single"/>
                <w:rtl w:val="0"/>
              </w:rPr>
              <w:t xml:space="preserve">bet arī saskaņā ar attiecīgajiem Eiropas Savienības saskaņošanas tiesību aktiem izveidotās paziņoto struktūru koordinācijas grupas darbībām, vai pašas piedalās šo darbību veikšanā un piemēro kā pamatnostādnes šīs darba grupas administratīvos lēmumus un sagatavotos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88.15. paziņotā institūcija piedalās Eiropas Komisijas organizētajās paziņoto institūciju koordinācijas grupās vai nodrošina, ka darbinieki, kas ir atbildīgi par atbilstības novērtēšanas uzdevumu veikšanu, ir informēti par attiecīgajām standartizācijas darbībām, reglamentējošām darbībām radioiekārtu jomā un radiofrekvenču spektra plānošanu. Paziņotā institūcija savā darbībā kā pamatnostādnes izmanto šīs darba grupas sagatavotos lēmumus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iebildumi no Ekonomikas ministrijas sagatavoti kopā ar Patērētāju tiesību aizsardzības centru (PTAC). Aicinām Satiksmes ministriju kā politikas veidotāju pēc iespējas vairāk ņemt vērā PTAC viedokli, kas pārzina preču uzraudzības jomu un veic praktisko tirgus uzraudzību, līdz ar to ir pieredze normatīvā regulējuma praktiskā piemērošanā. Vienlaikus, aicinām turpmāk rast iespēju jau noteikumu projekta izstrādes stadijā konsultēties ar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organizēta starpinstitūciju sanāksme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 punktu, ņemot vērā to, ka apakšpunkti veidojami tikai tad, ja punktā paredzami vismaz divi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atkārtoti aicinām attiecīgi precizēt projekta 2.1.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noteikumiem, kurus aizstās projekts ir pārņemta Direktīva 2014/53/ES, projektā saglabāta spēkā esošo noteikumu struktūra, kas atbilst Direktīvas 2014/53/ES normām un struktūrai.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atkārtoti aicinām attiecīgi precizēt projekta 2.5.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noteikumiem, kurus aizstās projekts ir pārņemta Direktīva 2014/53/ES, projektā saglabāta spēkā esošo noteikumu struktūra, kas atbilst Direktīvas 2014/53/ES normām un struktūrai.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51. punktā vārdu "rakstiski" aizstāt ar vārdu "rakstveidā".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112. punktā ietvertās atsauces uz projekta punktiem un nepieciešamības gadījumā tās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112.punkta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aicinām attiecīgi precizēt projekta 5.1.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noteikumiem, kurus aizstās projekts ir pārņemta Direktīva 2014/53/ES, projektā saglabāta spēkā esošo noteikumu struktūra, kas atbilst Direktīvas 2014/53/ES normām un struktūrai.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aicinām attiecīgi precizēt projekta 5.2.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noteikumiem, kurus aizstās projekts ir pārņemta Direktīva 2014/53/ES, projektā saglabāta spēkā esošo noteikumu struktūra, kas atbilst Direktīvas 2014/53/ES normām un struktūrai.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153. punktu atbilstoši sagatavošanas noteikumu 159. un 160.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155.punkts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noteikumu projekta punktu un iekšējo atsauču numurāciju.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punktu un iekšējo atsauču numurācija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38. punkta otro teikumu, kas paredz izpētes veikšanas termiņu, kas nepārsniedz vienu mēnesi ņemot vērā, ka šis ir divu juridisko personu attiecības un Direktīva nenosaka šādu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2.7.nodaļas nosaukumu "Iesaistīto personu identifikācija".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Iesaistīto personu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nosaukums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123.5. apakšpunktā vārdu "rakstiska" lūdzam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aicinām attiecīgi precizēt projekta 5.2.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aicinām attiecīgi precizēt projekta 5.1.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84. punktā ietverto atsauci uz projekta 80. punktu, ņemot vērā to, ka projekta 80. punktā ietvertas paziņotajai institūcijai izvirzītās prasības, savukārt projekta 84. punktā ir minēts uzdevuma veicējs vai filiāle.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kura iestāde minēta projekta 67.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65. punktā lūdzam vārdu "rakstiski" aizstāt ar vārdu "rakstveidā".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33.2. vai 50.4. apakšpunktu, ņemot vērā to, ka projekta 33.2. apakšpunktā minēts, ka pieteikumam pievieno </w:t>
            </w:r>
            <w:r w:rsidR="00000000" w:rsidRPr="00000000" w:rsidDel="00000000">
              <w:rPr>
                <w:u w:val="single"/>
                <w:rtl w:val="0"/>
              </w:rPr>
              <w:t xml:space="preserve">rakstveida apstiprinājumu</w:t>
            </w:r>
            <w:r w:rsidR="00000000" w:rsidRPr="00000000" w:rsidDel="00000000">
              <w:rPr>
                <w:rtl w:val="0"/>
              </w:rPr>
              <w:t xml:space="preserve">, ka tāds pats pieteikums nav iesniegts citai paziņotajai institūcijai, savukārt projekta 50.4. apakšpunktā minēts, ka pieteikumam pievieno </w:t>
            </w:r>
            <w:r w:rsidR="00000000" w:rsidRPr="00000000" w:rsidDel="00000000">
              <w:rPr>
                <w:u w:val="single"/>
                <w:rtl w:val="0"/>
              </w:rPr>
              <w:t xml:space="preserve">rakstveida paziņojumu</w:t>
            </w:r>
            <w:r w:rsidR="00000000" w:rsidRPr="00000000" w:rsidDel="00000000">
              <w:rPr>
                <w:rtl w:val="0"/>
              </w:rPr>
              <w:t xml:space="preserve">, ka tāds pats pieteikums nav iesniegts citai paziņotajai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aicinām attiecīgi precizēt projekta 2.5.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 punktā ietverto atsauci uz 13. punktā minēto tehnisko dokumentāciju, ņemot vērā to, ka tehniskās dokumentācijas izstrāde ir paredzēta projekta 13.2.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aicinām attiecīgi precizēt projekta 2.1.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3.10. apakšpunkts paredz, ka atsaukšana ir pasākums ar mērķi panākt, ka tiek atdota atpakaļ radioiekārta, kas ir pieejama galalietotājam. Lūdzam precizēt, kam tiek atdota atpakaļ radioiekārta.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3.10 apakšpunkts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 apakšpunktā lūdzam vārdu "rakstisku"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anotācijas 5.4. apakšsadaļas 1. tabulu un nodrošināt pilnīgu un korektu informāciju par Eiropas Savienības tiesību aktu prasību pārņemšanu vai ieviešanu projektā. Piemēram: 1) Direktīvas 2014/53/ES 26. panta 4. punkta trešajā daļā ir tikai viens teikums, attiecīgi aicinām precizēt informāciju, kas sniegta tabulā par 26. panta 4. punkta pārņemšanu; 2) Eiropas Parlamenta un Padomes 2022. gada 23. novembra Direktīvā (ES) Nr. 2022/2380, ar ko groza Direktīvu 2014/53/ES par dalībvalstu tiesību aktu saskaņošanu attiecībā uz radioiekārtu pieejamību tirgū, ir </w:t>
            </w:r>
            <w:r w:rsidR="00000000" w:rsidRPr="00000000" w:rsidDel="00000000">
              <w:rPr>
                <w:u w:val="single"/>
                <w:rtl w:val="0"/>
              </w:rPr>
              <w:t xml:space="preserve">pielikums</w:t>
            </w:r>
            <w:r w:rsidR="00000000" w:rsidRPr="00000000" w:rsidDel="00000000">
              <w:rPr>
                <w:rtl w:val="0"/>
              </w:rPr>
              <w:t xml:space="preserve">, kas papildina Direktīvu 2014/53/ES ar Ia pielikumu. Attiecīgi aicinām korekti norādīt informāciju par Direktīvas 2022/2380 pielikuma pārņemšanu, piemēram, šādi: “</w:t>
            </w:r>
            <w:r w:rsidR="00000000" w:rsidRPr="00000000" w:rsidDel="00000000">
              <w:rPr>
                <w:u w:val="single"/>
                <w:rtl w:val="0"/>
              </w:rPr>
              <w:t xml:space="preserve">Direktīvas 2022/2380 pielikums</w:t>
            </w:r>
            <w:r w:rsidR="00000000" w:rsidRPr="00000000" w:rsidDel="00000000">
              <w:rPr>
                <w:rtl w:val="0"/>
              </w:rPr>
              <w:t xml:space="preserve"> (Direktīvas 2014/53/ES Ia pielikuma II daļas ievads)”.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gan anotācijā, gan projektā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w:t>
            </w:r>
            <w:r w:rsidR="00000000" w:rsidRPr="00000000" w:rsidDel="00000000">
              <w:rPr>
                <w:u w:val="single"/>
                <w:rtl w:val="0"/>
              </w:rPr>
              <w:t xml:space="preserve">saīsinājumu piesaka pirmajā vietā juridiskajā tekstā, kur lietots attiecīgais normatīvā akta nosaukums</w:t>
            </w:r>
            <w:r w:rsidR="00000000" w:rsidRPr="00000000" w:rsidDel="00000000">
              <w:rPr>
                <w:rtl w:val="0"/>
              </w:rPr>
              <w:t xml:space="preserve">, tādā veidā izvairoties no vispārinātām atsaucēm uz normatīvajiem aktiem, piemēram, Eiropas Parlamenta un Padomes 2017. gada 5. aprīļa Regula (ES) 2017/745, kas attiecas uz medicīniskām ierīcēm, ar ko groza Direktīvu 2001/83/EK, Regulu (EK) Nr. 178/2002 un Regulu (EK) Nr. 1223/2009 un atceļ Padomes Direktīvas 90/385/EK un 93/42/EEK (turpmāk - Regula 2017/745). Lūdzam anotācijā novērst tādu neprecīzu formulējumu lietojumu kā, piemēram, "Direktīvas 2022/2380/ES (Publicēts Eiropas Savienības Oficiālajā vēstnesī 12.01.2022 L 7/6) (turpmāk – Regula 2022/2380)", vai, piemēram, tādu, domājams neprecīzu saīsinājuma pieteikšanu kā "(turpmāk – Direktīva 2022/280)".  Projektā lūdzam novērst nepieteiktu saīsinājumu lietojumu, piemēram, bet ne tikai, "Regula (ES) 2016/679". Attiecīgi nodrošinot korektus un nepārprotamus skaidrojumus un projekta formulējumu, kas atbilst juridiskās tehnikas prasībām</w:t>
            </w:r>
            <w:r w:rsidR="00000000" w:rsidRPr="00000000" w:rsidDel="00000000">
              <w:rPr>
                <w:b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apakšpunkta 1. tabulas sadaļu "Kā ir izmantota ES tiesību aktā paredzētā rīcības brīvība dalībvalstij pārņemt vai ieviest noteiktas ES tiesību akta normas. Kādēļ?", nepieciešamības gadījumā veicot precizējumus. Vēršam uzmanību, ka, piemēram, pie otrā skaidrojuma norādīta neprecīza informācija: "(skat. Cita informācija).", jo sadaļā "cita informācija" nav iekļauti papildus skaidrojumi.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Izslēgti vārdi "skat.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 sadaļas 1. tabulā attiecībā uz Direktīvas 2014/53/ES normu pārņemšanu konsekventi lietot terminu "pārņemts" (nevis, piemēram, izteikts, ietverts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nedublēt anotācijas 5. sadaļas 1. tabulā ietverto informāciju par Direktīvas 2014/53/ES vienību, kurām ir apakšvienības, pārņemšanu (sk., piemēram, 2. panta 1. punktu), jo attiecīgā vispārīgā norāde ir lieka, turklāt dažviet arī nekorekta.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katru Eiropas Savienības tiesību aktu un tā ieviešanu vai pārņemšanu anotācijas 5. sadaļas 1. tabulā izdalīt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21-TA-421</w:t>
    </w:r>
    <w:r>
      <w:br/>
    </w:r>
    <w:r w:rsidR="00000000" w:rsidRPr="00000000" w:rsidDel="00000000">
      <w:rPr>
        <w:rtl w:val="0"/>
      </w:rPr>
      <w:t xml:space="preserve">13.03.2024. 16.08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21-TA-421</w:t>
    </w:r>
    <w:r>
      <w:br/>
    </w:r>
    <w:r w:rsidR="00000000" w:rsidRPr="00000000" w:rsidDel="00000000">
      <w:rPr>
        <w:rtl w:val="0"/>
      </w:rPr>
      <w:t xml:space="preserve">13.03.2024. 16.08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Izziņa_21-TA-421.docx</dc:title>
</cp:coreProperties>
</file>

<file path=docProps/custom.xml><?xml version="1.0" encoding="utf-8"?>
<Properties xmlns="http://schemas.openxmlformats.org/officeDocument/2006/custom-properties" xmlns:vt="http://schemas.openxmlformats.org/officeDocument/2006/docPropsVTypes"/>
</file>