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26-TA-749: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Starptautisko un Latvijas Republikas nacionālo sankciju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29.04.2026. 14:54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Starptautisko un Latvijas Republikas nacionālo sankciju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uztur iepriekš pausto iebildumu par plānoto reformu pēc būtības: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Lai lemtu par vienotas kreditētāju uzraudzības un kontroles institūcijas noteikšanu, ir nepieciešams skaidrs, caurspīdīgs lēmuma pamatojums un ietekmes izvērtējums, kas šobrīd iztrūkst. Lai pieņemtu lēmumu, ir jābūt skaidrai problēmai vai trūkumiem esošajā uzraudzības modelī, ko nepieciešams atrisināt, vai redzamiem ieguvumiem, ieviešot uzraudzības reformu. EM ieskatā nav ne viena, ne otra, jo tam nav pietiekama un datos balstīta pamatojuma. Tas, ka reformas lietderības argumentācija ir nepietiekama, liecina apstāklis, ka FM sagatavotais informatīvais ziņojums MK netika atbalstīts vienprātīgi, par to iebilda arī nozare un patērētāju tiesību aizsardzības asociācija.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Likumprojekta anotācijā norādīts, ka ar uzraudzības reformu tiek risināta uzraudzības sadrumstalotība. Vienlaikus, ārpus LB finanšu sektora uzraudzības paliek: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Nelicencētie kreditēšanas pakalpojumu sniedzēji (juridisku personu kreditētāji);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Ārpustiesas parādu atgūšanas pakalpojumu sniedzēji (15 licencētajiem parādu ārpustiesas atguvējiem, kas nav nošķirami no finanšu sistēmas - parādu portfelī ir 1,6 miljardi EUR parādi no kredītiestādēm un patērētāju kreditētājiem jeb vairāk kā 90%).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Neviens no tiesību aktu projektiem nesatur pietiekami detalizētu informāciju par to, kādā veidā tiktu organizēta nebanku kreditētāju uzraudzība no LB puses. Līdz ar to nav iespējams novērtēt izmaksu, birokrātiskā un administratīvā sloga palielināšanos/samazināšanos nozarei.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EM kategoriski iebilst, ka šajā projektu pakotnē netiek virzīti arī grozījumi LB likumā, kurā būtu detalizēti aprakstīts, kādā veidā tiktu organizēta patērētāju kreditētāju uzraudzība no Latvijas Bankas puses (t.i., kāda būtu uzraudzības intensitāte, kāda veida dokumenti pa kādiem kanāliem būtu jāiesniedz, utt.). un patērētāju tiesību uzraudzība, kā arī nepieciešamās strukturālās izmaiņas, IT sistēmu pielāgošana un izmaksas LB šo jauno funkciju īstenošanai. Darbinieku skaits neatspoguļo reālās LB izmaksas, kas radīsies šīs reformas rezultātā.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Visbūtiskākie riski šai reformai ir attiecībā uz patērētāju tiesību aizsardzību. Ne informatīvajā ziņojumā, ne Likumprojektos tie nav pietiekami izvērtēti. Šobrīd visus LB uzraugāmos subjektus no patērētāju tiesību viedokļa, tajā skaitā negodīgas komercprakses, reklāmas, līguma noteikumiem utt. - uzrauga PTAC. Plānotā reforma patērētāju tiesību uzraudzību/sūdzību izskatīšanu sadrumstalos no vienas iestādes – divās. Ņemot vērā, ka LB nav atbilstošas pieredzes patērētāju tiesību aizsardzībā un sūdzību izskatīšanā, vismaz sākotnēji, patērētāju aizsardzības līmenis varētu samazināties.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Sadrumstalojot patērētāju tiesību uzraudzības ietvaru nebūs iespējams īstenot vienotu, profesionāli koordinētu pieeju patērētāju aizsardzībā. Pastāv risks atšķirīgai interpretācijai, piemēram, attiecībā uz negodīgu komercpraksi un sodu piemērošanu un to apmēriem.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EM ieskatā problemātisks ir arī LB autonomās iestādes statuss. Šobrīd PTAC ir ekonomikas ministra pārraudzībā esoša tiešās pārvaldes iestāde. Nododot patērētāju tiesību aizsardzības politikas finanšu jomā īstenošanu LB, turklāt atceļot MK noteikumus un deleģējot LB izdot savus noteikumus, tā tiek izņemta no Ministru kabineta padotības un politiskās atbildības principiem. EM nebūs iespējams pārraudzīt šīs jomas īstenošanu LB.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ieskatā ir jārisina Moneyval identificētā problēma - PTAC un VID uzraudzības pārklāšanās NILLTPFN jomā, nevis jāveic visaptveroša reforma bez redzamiem un datos balstītiem ieguvumiem un ar riskiem patērētāju tiesību aizsardzības jomā.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reformas pamatojumu un ietekmes izvērtējumu atkārtoti vēršam uzmanību, ka jautājums par vienotas patērētāju kreditētāju uzraudzības institūcijas izveidi ir ticis vērtēts ilgstošā starpinstitucionālā procesā. Ekonomikas ministrijas sagatavotajā Rīcības plānā investīciju piesaistei un finanšu pieejamībai tautsaimniecībā bija paredzēts uzdevums izvērtēt patērētāju kreditētāju uzraudzības sistēmu. Minētais plāns tika apstiprināts ar Ministru kabineta 2025. gada 15. jūlija rīkojumu Nr. 422. Savukārt informatīvais ziņojums “Par vienotas patērētāju kreditētāju licencēšanas un uzraudzības institūcijas noteikšanu” tika apspriests ar nozari, izskatīts Finanšu sektora attīstības padomē un 2026. gada 17. martā atbalstīts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ietverts reformas lietderības izvērtējums, identificējot esošās sistēmas sadrumstalotību, dažādu uzraudzības pieeju riskus un nepieciešamību nodrošināt vienotu finanšu sektora uzraudzības ietvaru. Tas, ka saskaņošanas procesā atsevišķām institūcijām vai nozares pārstāvjiem bija atšķirīgs viedoklis par reformas nepieciešamību vai tvērumu, pats par sevi nenozīmē, ka reformas pamatojums nepastāv vai nav pietiekams. Ministru kabinets, izvērtējot informatīvo ziņojumu un tajā ietvertos argumentus, ir pieņēmis politisku lēmumu atbalstīt reformas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norādi par iespējamu uzraudzības sadrumstalotības saglabāšanos paskaidrojams, ka reformas mērķis ir koncentrēt vienā institūcijā finanšu pakalpojumu sniedzēju licencēšanu, tirgus uzraudzību un patērētāju tiesību aizsardzību finanšu pakalpojumu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Ārpustiesas parādu atgūšanas pakalpojums pēc būtības nav finanšu pakalpojums, bet gan saistību izpildes nodrošināšanas pakalpojums, līdz ar to nav pamata to pakļaut Latvijas Bankas finanšu sektora uzraudzības mandātam. Savukārt juridisko personu kreditēšana ārpus licencēšanas režīma netiek uzraudzīta no patērētāju tiesību aizsardzības aspekta, jo tā neattiecas uz patērētāju kreditēšanu. Attiecīgi minētie piemēri neskar reformas mērķi izveidot vienotu uzraudzības sistēmu patērētāju finanšu pakalpojumu segmentā.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uzraudzības modeļa detalizācijas pakāpi norādāms, ka likumprojektu pakotnes mērķis ir noteikt kompetences pārdali un institucionālo modeli, nevis pilnībā pārveidot materiālās uzraudzības prasības. Ar reformu netiek paredzēta jaunu būtisku prasību ieviešana tirgus dalībniekiem. Esošās licencēšanas un uzraudzības prasības pēc būtības tiek saglabātas.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Detalizēta uzraudzības kārtība, informācijas aprites kanāli, pārskatu iesniegšanas kārtība un citi praktiskie aspekti tiks noteikti pēc likumprojektu pieņemšanas izdodamajos normatīvajos aktos un metodiskajos dokumentos, kā tas ir ierasts finanšu sektora regulējumā. Latvijas Banka jau šobrīd ir organizējusi tematiskās darba grupas ar nozares pārstāvju dalību noziedzīgi iegūtu līdzekļu legalizācijas un terorisma un proliferācijas finansēšanas novēršanas, pārvaldības, kredītriska, reklāmas un līgumu informācijas jautājumos, lai nodrošinātu pārskatāmu pārejas procesu un savlaicīgu nozares 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jāuzsver, ka likumprojektu pakotne pati par sevi neparedz jaunu administratīvo slogu vai būtisku papildu izmaksu pieaugumu tirgus dalībniekiem, jo tiek saglabāts līdzšinējais regulējuma saturs un prasību tvērums.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pamatots iebildums, ka Latvijas Bankas likumā būtu detalizēti jāapraksta visi uzraudzības procesa tehniskie aspekti. Latvijas tiesību sistēmā likums nosaka institucionālo kompetenci, vispārējās tiesības un pienākumus, savukārt detalizētais uzraudzības regulējums tiek noteikts zemāka līmeņa normatīvajos aktos un uzraudzības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jau šobrīd tiek piemērota finanšu sektora uzraudzībā. Arī kredītiestāžu, maksājumu iestāžu, ieguldījumu pakalpojumu sniedzēju un citu finanšu tirgus dalībnieku uzraudzības tehniskās prasības nav pilnā apjomā ietvertas Latvijas Bankas likumā, bet tiek konkretizētas Latvijas Bankas noteikumos un uzraudzības metodoloģijā.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Latvijas Bankas izmaksām norādāms, ka likumprojektu anotācijās un informatīvajā ziņojumā ir ietverts sākotnējais izvērtējums par nepieciešamajiem resursiem. Vienlaikus jāņem vērā, ka reforma paredz pakāpenisku funkciju pārņemšanu līdz 2028. gada 1. janvārim, kas ļaus Latvijas Bankai secīgi pielāgot organizatoriskos, IT un personāla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pamatots apgalvojums, ka reforma samazinās patērētāju tiesību aizsardzības līmeni vai radīs nesamērīgu sadrumstalotību. Tieši pretēji – reforma paredz vienā institūcijā koncentrēt finanšu sektora uzraudzību un patērētāju aizsardzības funkcijas finanšu pakalpojumu jomā. Tas nodrošinās pilnīgāku informācijas apriti, efektīvāku risku identificēšanu un konsekventāku uzraudzības pieeju.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Bankai jau šobrīd ir plaša pieredze finanšu tirgus dalībnieku uzraudzībā, tostarp klientu interešu aizsardzības aspektos, piemēram, kredītspējas vērtēšanas, maksājumu pakalpojumu, noguldītāju aizsardzības, informācijas atklāšanas un finanšu pakalpojumu sniegšanas prasību uzraudzībā.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pamata pieņēmumam, ka dažādu normu interpretācija kļūs mazāk vienota. Tieši vienota uzraudzības institūcija finanšu pakalpojumu jomā samazina atšķirīgas pieejas risku starp tirgus uzvedības un patērētāju aizsardzības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PTAC saglabās vispārējo kompetenci patērētāju tiesību aizsardzības jomā ārpus finanšu sektora, līdz ar to reforma neveido divas paralēlas vispārējās patērētāju tiesību aizsardzības sistēmas, bet specializē finanšu pakalpojumu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Latvijas Bankas autonomo statusu norādāms, ka reforma nemaina politikas veidošanas kompetenci. Patērētāju tiesību aizsardzības politiku finanšu pakalpojumu jomā arī turpmāk noteiks likumdevējs un attiecīgās politikas veidošanas institūcijas, savukārt Latvijas Banka īstenos likumā noteikto uzraudzības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Bankas autonomais statuss pats par sevi nav šķērslis tai īstenot uzraudzības funkcijas finanšu sektorā. Gluži pretēji – finanšu sektora uzraudzības koncentrēšana vienā neatkarīgā institūcijā atbilst starptautiskajai praksei un nodrošina profesionālu, konsekventu un no īstermiņa politiskā cikla neatkarīgu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Starptautisko un Latvijas Republikas nacionālo sankciju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Starptautisko un Latvijas Republikas nacionālo sankciju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"Credit Solutions" - 08.05.2026.)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“Credit Solutions” (turpmāk - Sabiedrība)  ir iepazinusies ar likumprojektu “Grozījumi Starptautisko un Latvijas Republikas nacionālo sankciju likumā” (turpmāk - Likumprojekts).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balstās pieņēmumā, ka līdz ar Patērētāju tiesību aizsardzības centra (turpmāk – PTAC) funkciju patērētāju kreditēšanas licencēšanas un uzraudzības jomā pāreju Latvijas Bankai automātiski nododama arī sankciju uzraudzības kompetence attiecībā uz patērētāju kreditēšanas pakalpojumu sniedzējiem. Tomēr šim pieņēmumam Likumprojekta anotācijā nav sniegts pierādījumos balstīts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“Credit Solutions” kopumā neiebilst pret izmaiņām esošajā sankciju uzraudzības modelī, pie nosacījuma, ka šādas izmaiņas būtu nepieciešamas un objektīvi pamatotas. Vienlaikus Sabiedrība neatbalsta patērētāju kreditēšanas pakalpojumu sniedzēju regulatīvo un uzraudzības funkciju nodošanu Latvijas Bankai, jo šāda institucionāla pārdale nav balstīta skaidri identificētās problēmās un var radīt pretēju efektu deklarētajiem mērķiem. Nav konstatēti pierādījumi par PTAC neefektivitāti, kā arī nav veikts izvērtējums par reformas faktiskajiem ieguvumiem un ietekmi uz regulējuma kvalitāti. Līdz ar to šāda pieeja neatbilst labas likumdošanas un samērīguma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ņemtas vērā arī patērētāju kreditēšanas nozares specifika sankciju piemērošanā. PTAC līdzšinējā uzraudzība ir balstīta specializētā, ar nozari saistītā praksē, savukārt Latvijas Bankas uzraudzības modelis ir orientēts uz finanšu sistēmu kopumā. Nav pierādīts, ka šādu pieeju var bez riskiem pārņemt patērētāju kreditēšanas segmentā, kur būtiska ir individuāla un detalizēta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anotācijā nav sniegta informācija par Latvijas Bankas institucionālo gatavību uzņemties šo funkciju – nav izvērtēta metodoloģijas, personāla, resursu un vadlīniju pieejamība. Ņemot vērā sankciju regulējuma izteikti represīvo raksturu, šāds pamatojuma trūkums nav pieļaujams.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Nepietiekami izstrādāts ir arī pārejas regulējums, kas nesniedz skaidrību par nepabeigto lietu izskatīšanu, ilgstošu pārkāpumu vērtēšanu un institucionālās kompetences praktisko pārņemšanu, tādējādi radot tiesiskās nenoteiktības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nav vērtēta ietekme uz sankciju piemērošanas vienveidību. Atšķirīgas institucionālās pieejas starp PTAC un Latvijas Banku var novest pie nevienlīdzīgas attieksmes pret tirgus dalībniekiem un mazināt sankciju sistēmas paredzamību.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secināms, ka sankciju uzraudzības kompetences nodošana Latvijas Bankai nav pietiekami juridiski un faktiski pamatota, rada riskus samērīguma, vienlīdzības un tiesiskās noteiktības principu ievērošanai un līdz ar to nav atbalstāma.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Sabiedrības norādi, ka Likumprojekts balstās pieņēmumā par automātisku sankciju uzraudzības funkcijas nodošanu Latvijas Bankai bez pietiekama pamatojuma, jāprecizē, ka attiecīgā kompetences pārdale nav autonoms risinājums, bet izriet no plašākas institucionālās reformas, kuras ietvaros tiek konsolidēta patērētāju kreditēšanas pakalpojumu sniedzēju uzraudzība vienā iestādē. Šāds risinājums ir balstīts Ministru kabineta 2026. gada 17. marta lēmumā un informatīvajā ziņojumā, kurā tika izvērtēta uzraudzības funkciju sadrumstalotība un analizēti alternatīvi modeļi, izvēloties vienotas uzraudzības institūcijas pieeju kā efektīvāko. Līdz ar to sankciju uzraudzības kompetences nodošana ir loģiska šīs reformas sastāvdaļa, nevis patstāvīgs, nepamatots pieņēmums.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Sabiedrības vispārējo iebildumu pret uzraudzības funkciju nodošanu Latvijas Bankai jānorāda, ka reformas nepieciešamība ir pamatota ar identificētām sistēmiskām problēmām – uzraudzības fragmentāciju, funkciju pārklāšanos un atšķirīgu normu interpretāciju dažādās institūcijās. Institucionālā konsolidācija ir vērsta uz šo trūkumu novēršanu, nodrošinot vienotu pieeju uzraudzībā, interpretācijā un sankciju piemērošanā. Vienlaikus jāuzsver, ka likumprojektu pakotne nemaina patērētāju kreditēšanas un sankciju regulējuma materiālo saturu, bet tikai precizē kompetento iestādi, saglabājot esošās prasības un piemērojamās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Sabiedrības norādi par patērētāju kreditēšanas nozares specifikas neņemšanu vērā jāuzsver, ka Latvijas Bankas uzraudzības modelis nav ierobežots ar prudenciālās uzraudzības aspektiem. Latvijas Banka jau šobrīd īsteno finanšu tirgus uzraudzību, kas aptver arī tirgus uzvedības, informācijas sniegšanas un patērētāju aizsardzības elementus. Sankciju uzraudzības funkcija ir cieši saistīta ar finanšu pakalpojumu sniegšanu kopumā, un tās integrēšana vienotā uzraudzības sistēmā ļauj nodrošināt konsekventāku un riskos balstītu pieeju, kas ņem vērā gan finanšu stabilitātes, gan patērētāju aizsardzības aspektus.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institucionālās kapacitātes un metodoloģijas jautājumu jānorāda, ka šie aspekti nav pilnībā detalizējami likumprojekta anotācijas līmenī, jo tie pēc savas būtības izriet no spēkā esošā normatīvā regulējuma, administratīvā procesa principiem un uzraudzības prakses. Latvijas Bankai jau ir būtiska pieredze sankciju atbilstības un finanšu tirgus uzraudzības jomā, tostarp attiecībā uz kredītiestādēm un citiem finanšu pakalpojumu sniedzējiem. Turklāt reformas sagatavošanas ietvaros Latvijas Banka ir aktīvi strādājusi ar nozares pārstāvjiem tematiskajās darba grupās, lai nodrošinātu praktisku izpratni par uzraudzības pieejas piemērošanu attiecīgajā segmentā.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pārejas regulējumu jāuzsver, ka tas paredz skaidru institucionālo robežu – līdz noteiktajam datumam lietas izskata PTAC, savukārt pēc šī datuma kompetence pāriet Latvijas Bankai. Šāda pieeja nodrošina tiesisko skaidrību un novērš paralēlu kompetenci. Jautājumi par konkrētu lietu pabeigšanu un resursu nodrošinājumu tiek risināti atbilstoši budžeta plānošanas un iestāžu darbības organizācijas procesiem, un tie neietekmē paša normatīvā regulējuma skaidrību.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iespējamo sankciju piemērošanas nevienveidību jānorāda, ka tieši institucionālā konsolidācija ir vērsta uz pretēju rezultātu – vienotas interpretācijas un konsekventas piemērošanas nodrošināšanu. Pašreizējā sistēmā atšķirīgas institūcijas var piemērot vienas un tās pašas normas dažādos kontekstos, kas rada fragmentācijas risku. Pārejot uz vienotu uzraudzības iestādi, šie riski tiek samazināti, veidojot stabilāku un prognozējamāku sankciju piemērošanas praksi.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attiecībā uz Sabiedrības secinājumu, ka sankciju uzraudzības nodošana Latvijas Bankai neatbilst samērīguma, vienlīdzības un tiesiskās noteiktības principiem, jānorāda, ka likumprojektu pakotne neierobežo tirgus dalībnieku tiesības un neievieš jaunus pienākumus, bet nodrošina vienotu un efektīvāku uzraudzības sistēmu. Tiesiskā noteiktība tiek saglabāta, jo normas paliek nemainīgas, savukārt vienlīdzība tiek stiprināta, mazinot interpretācijas atšķirības starp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secināms, ka Sabiedrības iebildumi pēc būtības balstās uz institucionālās reformas vispārēju kritiku, nevis konkrētiem Likumprojekta trūkumiem. Likumprojekts ir samērīgs, loģiski izriet no reformas un nodrošina sankciju uzraudzības funkcijas īstenošanas konsekvenci finanšu pakalpojumu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Starptautisko un Latvijas Republikas nacionālo sankciju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Starptautisko un Latvijas Republikas nacionālo sankciju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(FLA - 08.05.2026.)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Asociācija ir atkārtoti iepazinusies ar attiecīgajiem likumprojektiem, ar kuriem patērētāju tiesību aizsardzības funkcijas finanšu pakalpojumu jomā paredzēts nodot Latvijas Bankai, kā arī ar Finanšu ministrijas sniegtajiem skaidrojumiem par Asociācijas iepriekš iesniegtajiem iebildumiem.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Asociācija konstatē, ka likumprojektu aktuālajā redakcijā pēc būtības nav veikti grozījumi, kas novērstu Asociācijas iepriekš identificētos riskus attiecībā uz patērētāju tiesību aizsardzības praktisko īstenošanu, sūdzību izskatīšanas pieeju, normu interpretācijas pēctecību, procesuālo nepārtrauktību un regulējuma ietekmi uz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Līdz ar to Asociācija uztur iepriekš izteiktos iebildumus pilnā apmērā un atkārtoti norāda, ka minētie likumprojekti nav vērtējami kā tehniski grozījumi vai formāla institucionālu atsauču precizēšana. Tie ir daļa no plašākas institucionālas reformas, ar kuru tiek mainīts patērētāju tiesību aizsardzības modelis finanšu pakalpojumu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Asociācija atkārtoti uzsver, ka institūcijas maiņa šajā jomā pati par sevi ietekmē ne tikai kompetenču sadalījumu, bet arī patērētāju tiesību aizsardzības praktisko īstenošanu. Būtiska nozīme ir ne tikai tam, kura institūcija formāli izskata sūdzības vai īsteno uzraudzību, bet arī tam, kādā metodoloģiskā, institucionālā un praktiskā ietvarā šī funkcija tiek īstenota.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Asociācijas ieskatā joprojām nav sniegts pietiekams izvērtējums par to, kā pēc reformas tiks nodrošināta līdzšinējās Patērētāju tiesību aizsardzības centra prakses pēctecība, patērētāju sūdzību izskatīšanas pieejas konsekvence un vienveidīga normu interpretācija līdzīgās faktiskajās situācijās.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Tāpat Asociācija atkārtoti norāda, ka anotācijās nav pietiekami izvērtēts, vai un kā institucionālās izmaiņas ietekmēs patērētāju iespējas efektīvi aizstāvēt savas tiesības, tostarp attiecībā uz sūdzību izskatīšanas mehānismu saprotamību, pieejamību, rezultātu prognozējamību un praktisko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Asociācija uztur arī iepriekš pausto iebildumu, ka sabiedrības līdzdalības nepiemērošana, pamatojot to ar grozījumu tehnisko raksturu, neatbilst regulējuma faktiskajai ietekmei. Ja likumprojekti skar patērētāju tiesību aizsardzības mehānismu finanšu sektorā, tie objektīvi ietekmē gan patērētājus, gan tirgus dalībniekus, un tādēļ tiem nepieciešams pilnvērtīgs sākotnējais ietekmes izvērtējums un atbilstoša iesaistīto pušu līdzdalība.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Asociācija atkārtoti uzsver, ka institucionālās reformas finanšu sektorā nevar tikt balstītas tikai uz formālu kompetenču pārdali starp iestādēm. Šādai reformai jābūt pamatotai ar skaidru un pierādījumos balstītu izvērtējumu par tās ietekmi uz patērētāju aizsardzību, uzraudzības efektivitāti, tiesisko noteiktību, tirgus dalībnieku darbības vidi un regulējuma piemērošanas prognozējamību.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Ievērojot minēto, Asociācija uztur iepriekš izteiktos iebildumus pilnā apmērā un atkārtoti aicina pirms likumprojektu turpmākas virzības nodrošināt pilnvērtīgu izvērtējumu par reformas ietekmi uz patērētāju tiesību aizsardzības praktisko īstenošanu finanšu pakalpojumu jomā, tostarp par sūdzību izskatīšanas pieeju, normu interpretācijas pēctecību, procesuālo nepārtrauktību un tiesiskās noteiktības nodrošināšanu pēc reformas īstenošanas.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Asociācijas iebildumi atkārto iepriekš saskaņošanas procesā jau vērtētos argumentus par institucionālās reformas būtību, ietekmi un pamatojumu, līdz ar to tiek uzturēta iepriekš sniegtā argumentācija, to nemainot.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Jāuzsver, ka likumprojektu pakotne nemaina patērētāju tiesību aizsardzības materiāltiesisko regulējumu, bet precizē institucionālo kompetenci, koncentrējot uzraudzību vienā iestādē. Identificētā problēma ir uzraudzības sadrumstalotība, kas rada interpretācijas atšķirības un administratīvo dublēšanos, un tieši šīs problēmas novēršanai ir vērsta reforma.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Reforma ir institucionāla, taču tas nenozīmē, ka tiek mainīti patērētāju tiesību aizsardzības principi vai tiesību apjoms. Likumprojekti ir Ministru kabinetā apstiprināta konceptuāla lēmuma īstenošanas instruments, kas paredz uzraudzības konsolidāciju, nevis jauna regulējuma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metodoloģisko un praktisko ietvaru jānorāda, ka Latvijas Bankas uzraudzība ir balstīta riskos, aptverot ne tikai prudenciālos aspektus, bet arī tirgus uzvedību, informācijas sniegšanu un patērētāja izpratni. Līdz ar to patērētāju aizsardzības dimensija netiek reducēta, bet integrēta vienotā uzraudzības pieejā.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Normu piemērošanas kontinuitāte izriet no spēkā esošajām tiesību normām un judikatūras, nevis tikai institucionālās piederības. Uzraudzības koncentrācija vienā iestādē samazina interpretācijas atšķirību risku un ilgtermiņā veicina vienveidīgu praksi, nevis to apdraud.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Reforma neierobežo patērētāju piekļuvi sūdzību izskatīšanas mehānismiem un nemaina to tiesību apjomu. Vienota institūcija nodrošina centralizētu sūdzību izskatīšanu, efektīvāku datu analīzi un ātrāku sistēmisku problēmu identificēšanu, kas kopumā uzlabo patērētāju aizsardzības efektivitāti.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Reformas izstrāde nav notikusi izolēti – tā balstīta līdzšinējās diskusijās, diskutēta Finanšu sektora attīstības padomē, informatīvā ziņojuma saskaņošanas procesā. Līdz ar to ir nodrošināta iesaistīto pušu iesaiste un viedokļu izvērtēšana, kas atbilst labas likumdošanas principam.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Alternatīvie risinājumi tika izvērtēti informatīvajā ziņojumā, salīdzinot esošā modeļa pilnveidi ar centralizētu uzraudzību, un izvēlēts otrais variants kā efektīvākais. Turpmāka detalizācija likumprojektu stadijā nemainītu šo secinājumu, bet paildzinātu reformu, saglabājot identificētās problēmas.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Likumprojektu pakotne nodrošina institucionālu uzlabojumu, saglabājot esošo regulējuma saturu. Izvērtējums par ietekmi uz uzraudzības modeli, efektivitāti un tiesisko skaidrību jau ir veikts informatīvā ziņojuma ietvarā un papildināts anotācijās. Papildu izvērtējuma veikšana šajā stadijā nav nepieciešama, lai sasniegtu reformas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Noslēgumā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Institucionālās kompetences maiņa pati par sevi nemaina patērētāju tiesību saturu, bet ir vērsta uz efektīvāku, vienotāku un konsekventāku to īstenošanu.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Starptautisko un Latvijas Republikas nacionālo sankciju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"9. Līdz 2026. gada 31. decembrim saskaņā ar šo likumu uzsāktās un nepabeigtās lietas pret personām, kuras saskaņā ar Patērētāju tiesību aizsardzības likumu ir saņēmušas speciālo atļauju (licenci) kreditēšanas pakalpojumu sniegšanai, Patērētāju tiesību aizsardzības centrs pabeidz, piemērojot tās tiesību normas, kas bija spēkā attiecīgās lietas uzsākšanas dienā.".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Pantam paliekot pašreizējā redakcijā, ir skaidri un nepārprotami jānorāda budžeta finansējums ierosināto lietu pabeigšanai vismaz 1 gada garumā, lai nodrošinātu ierosinātu lietu izskatīšanu. Pretējā gadījumā PTAC nebūs darbinieku un resursu funkcijas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pilnīgas informācijas no PTAC saņemšanas par nepieciešamiem cilvēkresursiem un finansējumu atbilstošo funkciju nodošanai un uzsākto lietu pabeigšanai, būs iespēja atbilstoši precizēt, kāds būs nepieciešamais resursu apjoms PTAC.  Proti, PTAC nepieciešamā finansējuma jautājums, ņemot vērā attiecīgo PTAC funkciju nodošanu Latvijas Bankai, tiks risināts likumprojekta "Par valsts budžetu 2027. gadam un budžeta ietvaru 2027., 2028. un 2029. gadam" sagatavošanas procesā, proti, pirms tā iesniegšanas Ministru kabinetā.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Līdz 2026. gada 31. decembrim saskaņā ar šo likumu uzsāktās un nepabeigtās lietas pret personām, kuras saskaņā ar Patērētāju tiesību aizsardzības likumu ir saņēmušas speciālo atļauju (licenci) kreditēšanas pakalpojumu sniegšanai, Patērētāju tiesību aizsardzības centrs pabeidz, piemērojot tās tiesību normas, kas bija spēkā attiecīgās lietas uzsākšanas dienā.".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mērķi un skaidrot, kā tiks veicināta valsts pārvaldes resursu racionāla izmantošana un birokrātiskā sloga samazināšana, ja Latvijas Bankas minimālās izmaksas reformas rezultātā norādītās vairākas kā divas reizes lielākas nekā PTAC  - 880`000 EUR pretstatā 390`000 EUR. Savukārt FM izstrādātajā Informatīvajā ziņojumā “Par vienotas patērētāju kreditētāju licencēšanas un uzraudzības institūcijas noteikšanu” (25-TA-3014) (turpmāk – Informatīvais ziņojums), uz kura pamata izstrādāts likumprojekts, skaidri norādīts: “Izšķiroties par modeli, ka Latvijas Bankas kompetencē tiktu nodota patērētāju kreditēšanas pakalpojumu sniedzēju licencēšana un uzraudzība, tajā skaitā NILLTPFN jomā, kredīta starpnieku un kredīta starpnieku pārstāvju, kas piedāvā patērētājam kredītu, kura atmaksa nodrošināta ar nekustamā īpašuma hipotēku vai kura mērķis ir iegūt vai saglabāt tiesības uz nekustamo īpašumu reģistrēšana un uzraudzība un patērētāju tiesību un interešu aizsardzība finanšu sektorā papildus tiešās izmaksas funkcijas nodrošināšanai maksimālā apmērā sasniegtu 352 800 euro ik gadu (..).” Sk. Informatīvā ziņojuma 5.2.punktu.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būtiskais izmaksu pieaugums ir pretrunā ar likumprojektu pakotnes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tam, kas norādīts likumprojekta anotācijā, Latvijas Bankas papildu tiešās izmaksas funkcijas nodrošināšanai maksimālā apmērā sasniegtu 352 800 euro ik gadu, paredzot, ka šo funkciju Latvijas Bankā īstenotu seši darbinieki kā jomas eksperti, kuriem atalgojuma izdevumi būtu vidēji 55,8 tūkst. euro gadā katram. Šīs ir papildu izmaksas, kas varētu rasties Latvijas Bankai. Minētais arī bija norādīts Informatīvajā ziņojumā "Par vienotas patērētāju kreditētāju licencēšanas un uzraudzības institūcijas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anotācijā jau arī ir norādīts, ka daļēji uzraudzības funkciju Latvijas Banka īstenotu arī esošo resursu ietvaros, līdz diviem ekspertiem (no esošajiem Latvijas Bankas darbiniekiem) novirzot patērētāju kreditēšanas uzraudzībai no citiem finanšu tirgus dalībnieku segmentiem.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Latvijas Bankas likumu Latvijas Bankas uzraudzītais finanšu tirgus dalībnieks veic maksājumus Latvijas Bankai, lai segtu tās izdevumus, kas tieši vai netieši saistīti ar finanšu tirgus un tā dalībnieku darbības regulēšanu un uzraudzību. Tādējādi finanšu tirgus dalībnieki sedz to uzraudzības pilnās izmaksas (t.sk. tādas, kas rodas papildus, gan esošas izmaksas, kas attiecinātas uz konkrēto tirgus segmentu), jo to uzraudzība netiek finansēta no valsts budžeta vai citiem publiskiem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Latvijas Banka jau ir aprēķinājusi, ka maksimālā no patērētāju kreditēšanas pakalpojumu sniedzējiem iekasējamā un Latvijas Bankas izdevumu segšanai nepieciešamā summa gadā varētu sasniegt 880 000 euro, kura arī būtu nosakāma kā kopējais no nozares iekasējamo maksājumu apmērs gadā, pretstatā 2 991 250 euro, ko saskaņā ar EM aprēķiniem 2025. gadā samaksāja patērētāju kreditēšanas 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arī ir atspoguļots likumprojekta anotācijas 2.1. punktā, kur norādīts, ka ikgadējā uzraudzības maksa vidēji katram patērētāju kreditēšanas pakalpojumu sniedzējam 2027. gadā samazināsies.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šobrīd katrs patērētāju kreditēšanas pakalpojumu sniedzējs maksā ikgadējo nodevu 55 000 euro, tad augstāk minēto Latvijas Bankas potenciālo uzraudzības tiešo un netiešo izmaksu summu sadalot uz patērētāju kreditētājiem, katra vidējais maksājamais maksājums jau 2027. gadā būtu tikai 22 564,1 euro (jeb par 32 435,9 euro mazāks par summu, kuru tas maksājis 2026. gadā. Tādējādi patērētāju kreditētāju nozarei kopējās izmaksas uzraudzības finansēšanai 2027. gadā ir paredzamas par 59 % zemākas par 2026. gadā esošajām.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ņemot vērā, ka PTAC īsteno aktīvu, uz riskiem balstītu uzraudzību, proaktīvi novēršot pārkāpumus un nepieciešamības gadījumā piemērojot administratīvās sankcijas, kur naudas sodi tiek ieskaitīti valsts budžetā. 2025. gadā PTAC par konstatētajiem pārkāpumiem finanšu pakalpojumu jomā ir piemērojis administratīvos sodus 630`000 tūkstošu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Paturot patērētāju tiesību uzraudzību PTAC kompetencē, tiek nodrošināta saskaņotība un koordinācija, kā arī vienveidīga normatīvo aktu piemērošana par visām patērētāju tiesībām. Piemēram, Patērētāju tiesību aizsardzības likuma, Negodīgas komercprakses aizlieguma likuma un Reklāmas likuma galvenā uzraudzības iestāde ir PTAC. Sadalot funkcijas un noņemot finanšu nozares, tiks panākts pretējais, proti, radīta sadrumstalotība šo normatīvo aktu uzraudzībā un piemērošanas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Latvijas Banka neizskata sūdzības un strīdus, bet iesniegumus pārsūta izskatīšanai PTAC. Līdz ar to jau tagad ir nodrošināta vienota prakse un ērta procesa izskatīšana patērētājiem. Patērētāju tiesību normatīvo aktu sadalīšana starp PTAC un Latvijas Banku tieši otrādi – veicinātu birokrātiju, atšķirīgu  normatīvo aktu interpretāciju un radītu nenoteiktību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PTAC jau šobrīd nodrošina līdzsvarotu uzraudzības ietvaru, nodrošinot sabiedrības reālās vajadzības pēc pieejamiem, saprotamiem un godīgiem finanšu pakalpojumiem ne tikai patērētāju kreditēšanā, bet pār visiem finanšu pakalpojumiem, ņemot vērā, ka PTAC ir galvenā patērētāju tiesību uzraudzības iestāde un uzrauga patērētāju tiesību ievērošanu visā finanšu pakalpojumu nozarē, tajā skaitā attiecībā uz kredītiestādēm.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PTAC licencējamie subjekti atbalsta, ka patērētāju tiesību uzraudzība paliek PTAC kompetencē. Patērētāju tiesību uzraudzības nodošanu Latvijas Bankai neatbalsta arī Finanšu nozares asociācija.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izslēgt atsauci uz Valsts ieņēmumu dienestu, ņemot vērā, ka PTAC funkciju pārklāšanās ar VID ir tikai noziedzīgi iegūtu līdzekļu legalizācijas un terorisma un proliferācijas finansēšanas jomas uzraudzībā un tam nav sakara ar patērētāju tiesību uzraudzību, ko pilnā apmērā attiecībā uz visiem finanšu pakalpojumu sniedzējiem šobrīd īsteno tikai PTAC.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un likumprojektu anotācijās ir identificēta problēma saistībā ar finanšu sektora uzraudzības kompetenču sadalījumu starp vairākām institūcijām, kur finanšu tirgus uzraudzību un patērētāju tiesību aizsardzību finanšu pakalpojumu jomā īsteno dažādas iestādes. Reformas mērķis ir nodrošināt vienotu un specializētu finanšu pakalpojumu tirgus uzraudzības modeli, koncentrējot uzraudzības funkcijas vienā institūcijā.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apstrīdēts PTAC līdzšinējais darbs patērētāju tiesību aizsardzībā. Tomēr reformas nepieciešamība nav vērtējama tikai pēc esošās sistēmas individuālajiem rezultātiem, bet arī pēc institucionālās uzbūves, uzraudzības efektivitātes un ilgtermiņa finanšu sektora uzraudzības modeļa.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Latvijas Banka un PTAC finanšu pakalpojumu jomā īsteno savstarpēji saistītas uzraudzības funkcijas, kas prasa pastāvīgu kompetenču koordināciju. Reforma paredz mazināt šo institucionālo nošķīrumu un nodrošināt vienotu pieeju finanšu tirgus dalībnieku uzraudzībā, tostarp patērētāju aizsardzības jautājumos. Tas, ka Latvijas Banka pašlaik pārsūta patērētāju sūdzības PTAC, tieši apliecina esošā kompetenču sadalījuma fragmentāciju. Pēc reformas patērētājiem finanšu pakalpojumu jomā būs viena kompetentā iestāde, kas nodrošinās gan finanšu tirgus uzraudzību, gan patērētāju tiesību aizsardzības prasību uzraudzību finanšu pakalpojumu jomā. Tas veicinās vienotāku uzraudzības praksi un efektīvāku informācijas apriti.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pamata izslēgt anotācijā atsauci uz VID, jo anotācijas mērķis ir raksturot esošo institucionālo uzraudzības modeli kopumā, tai skaitā dažādu institūciju kompetenci finanšu pakalpojumu sniedzēju uzraudzībā.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uztur iebildumu, ka anotācijas 1.3. sadaļā nav sniegts pietiekams praktiskās ietekmes izvērtējums par institucionālās reformas sekām, aprobežojoties ar norādi uz iepriekš pieņemtu politisku lēmumu un informatīvā ziņojuma izskatīšanu. Politisks lēmums par reformas virzību pats par sevi neatbild uz jautājumu, kā šī reforma mainīs regulējuma piemērošanu praksē, un nevar aizstāt tiesību aktu anotācijā veicamo ietekmes analīzi.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sagaida, lai anotācijā tiktu skaidri izklāstīts: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tieši mainīsies uzraudzības organizācija un uzraudzības intensitāte;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kādas izmaiņas normu piemērošanā un uzraudzības praksē piedzīvos tirgus dalībnieki un patērētāji;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kādi iespējamie riski un blakus efekti ir identificēti un kā tie tiks pārvaldīti.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redakcijā anotācija neatbild uz šiem jautājumiem, līdz ar to nav iespējams objektīvi izvērtēt reformas faktiskās sekas.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sniegta informācija par reformas būtību, mērķi un paredzēto institucionālo modeli. Vienlaikus jāņem vērā, ka likumprojektu pakotnes mērķis ir noteikt kompetences pārdali un vienotas uzraudzības institucionālo ietvaru, nevis šajā posmā detalizēti pārveidot materiālās uzraudzības prasības vai ieviest jaunu uzraudzības režīmu.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Reforma pati par sevi neparedz būtisku esošo patērētāju kreditēšanas prasību vai uzraudzības instrumentu maiņu. Līdz ar to tirgus dalībniekiem netiek noteikti jauni pienākumi vai būtiski atšķirīga uzraudzības intensitāte salīdzinājumā ar līdzšinējo modeli. Reformas galvenā praktiskā ietekme ir institucionāla – turpmāk finanšu pakalpojumu tirgus uzraudzību un patērētāju tiesību aizsardzības uzraudzību finanšu pakalpojumu jomā nodrošinās viena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jau ir norādīts, ka detalizētā uzraudzības kārtība un praktiskie īstenošanas aspekti tiks konkretizēti turpmākajos normatīvajos aktos un uzraudzības dokumentos pēc likumprojektu pieņemšanas. Vienlaikus reforma paredz pārejas periodu līdz 2028. gada 1. janvārim, lai nodrošinātu pakāpenisku funkciju pārņemšanu, procesu pielāgošanu un risku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informatīvajā ziņojumā tika skaidri izklāstīts Latvijas Bankas piedāvātais uzraudzības modelis, kas nodrošinātu sistemātisku tirgus dalībnieku darbības izvērtējumu, savlaicīgu risku identificēšanu un mērķtiecīgu korektīvo pasākumu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uztur iebildumu, ka anotācijas 1.3. sadaļā nav izvērtētas alternatīvas piedāvātajam regulējumam konkrēto likumprojektu ietvaros. Atsauce uz agrāk veiktu konceptuālu izvērtējumu informatīvajā ziņojumā nenodrošina atbildi uz jautājumu, vai izvēlētais risinājums ir samērīgākais un piemērotākais katrai tiesību jomai, kuru skar likumprojektu pakotne.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sagaida, lai anotācijā tiktu skaidrots: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kāpēc netika apsvērti diferencēti vai pakāpeniski risinājumi atsevišķām regulējuma jomām (piemēram, reklāmas, procesuālo normu vai sankciju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kāpēc netika izvērtēta iespēja saglabāt noteiktus lēmumus Ministru kabineta līmenī, nevis pilnībā deleģēt tos Latvijas Bankai;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kādēļ izvēlētais risinājums ir uzskatāms par mazāk ierobežojošu salīdzinājumā ar iespējamām alternatīvām.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šādas analīzes nav iespējams pamatot regulējuma samērīgumu.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Alternatīvi risinājumi tika vērtēti informatīvā ziņojuma izstrādes procesā, analizējot dažādus finanšu pakalpojumu uzraudzības modeļus un kompetenču sadalījuma pieejas. Ministru kabinets, izskatot informatīvo ziņojumu, ir pieņēmis konceptuālu lēmumu par vienotas finanšu pakalpojumu uzraudzības pieejas ieviešanu, koncentrējot attiecīgās funkcijas Latvijas Bankā.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Likumprojektu pakotne īsteno šo konceptuālo izvēli un līdz ar to anotācijā nav atkārtoti veikts pilns alternatīvu politikas modeļu izvērtējums katrai atsevišķajai normai. Vienlaikus norādāms, ka pakāpeniska pieeja jau ir paredzēta, nosakot pārejas periodu līdz 2028. gada 1. janvārim un saglabājot esošo materiālo regulējumu pēc būtības nemainīgu.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pāreju no Ministru kabineta noteikumiem uz Latvijas Bankas noteikumiem - šāda pāreja nepieciešama, lai vienu un to pašu finanšu pakalpojumu uzraudzības jomu nereglamentētu paralēli divi zemāka līmeņa regulējuma avoti. Latvijas Bankas noteikumi ir ārējie normatīvie akti, un tiesību aktu hierarhijā autonomās kompetences jautājumos tie ir pielīdzināmi Ministru kabineta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lietderīgi saglabāt paralēlu modeli, kurā finanšu sektora uzraudzību īsteno Latvijas Banka, bet detalizēto regulējumu turpina izdot Ministru kabinets. Šāda pieeja radītu sadrumstalotu regulējumu, apgrūtinātu konsekventu uzraudzības īstenošanu un mazinātu vienotas uzraudzības pieejas efektivitāti. Vienota kompetence regulējuma izdošanā un uzraudzībā nodrošina skaidrāku atbildības sadalījumu, operatīvāku regulējuma pilnveidošanu un vienveidīgāku prasību piemērošanu finanšu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Izvēlētais risinājums ir uzskatāms par samērīgu, jo reforma pati par sevi neparedz jaunu būtisku pienākumu vai ierobežojumu noteikšanu tirgus dalībniekiem un patērētājiem, bet galvenokārt maina institucionālo kompetenci un uzraudzības organizāciju. Vienlaikus tiek saglabāts esošais regulējuma saturs un nodrošināts pārejas periods reformas pakāpeniskai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skaidrots, ka ex-post novērtēšanas resursi jākoncentrē uz augstas ietekmes regulējumiem, jo pretējā gadījumā novērtēšana pati var kļūt nesamērīga un administratīvo slogu radoša. Šai gadījumā izmaiņām regulējumā nav tik būtiska rakstura, lai būtu lietderīgi veikt tā ex-post novērtējumu.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šādam vērtējumam nepiekrīt un uzsver, ka apjomīga kompetences pārdale citai institūcijai pēc savas būtības ir būtiska institucionāla reforma, kas ietekmē regulējuma piemērošanas modeli, uzraudzības praksi un tiesību normu īstenošanu kopumā, tostarp attiecīgajā nozarē strādājošos tirgus dalībniekus.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ka atbilstoši Valsts kancelejas izstrādātajām vadlīnijām “Tiesību aktu ietekmes pēcpārbaudes (ex‑post) novērtējuma veikšanai” ir noteikti kritēriji, pēc kuriem izvērtējama ex‑post novērtējuma nepieciešamība. Šie kritēriji konkrētajā gadījumā ir izpildīti, jo: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Tiesību akts būtiski ietekmē lielu sabiedrības daļu vai tautsaimniecības nozari (piemēram, vairākas mērķa grupas vai sabiedrību kopumā);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Tiesību akts ietekmē uzņēmējdarbību (piemēram, licenču režīma izmaiņas);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Tiesību akts ievieš būtiskas reformas;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Tiesību akts izstrādāts procesu efektivizēšanai vai optimizēšanai (piemēram, resursu taupīšanai, pakalpojumu kvalitātes uzlabošanai, konkrētu darbību laika patēriņa samazināšanai), un tā faktisko ietekmi iespējams izmērīt tikai pēc tiesību akta ieviešanas (šis ir viens no deklarētajiem mērķiem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Būtiskas pretrunas vai nesaskaņas starp iesaistīto pušu vērtējumiem par regulējuma iespējamo ietekmi (konkrētajā gadījumā starp FM, LB no vienas puses un EM un nozari no otras puses);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Pamatots pieņēmums par iespējamu negatīvu ietekmi uz konkurētspēju vai atsevišķu nozaru attīstību (ņemot vērā nozares iebildumu kontekstu).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kritēriju kopumu, Ekonomikas ministrija atkārtoti vērš uzmanību, ka tik būtiskai institucionālai reformai ex‑post izvērtējuma veikšana ir ne tikai lietderīga, bet arī nepieciešama, lai objektīvi novērtētu, vai regulējuma mērķi ir sasniegti un vai nav radušās neparedzētas vai nesamērīgas sekas.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Ekonomikas ministrija lūdz skaidrot, vai un kādā veidā ir paredzēts veikt ex‑post izvērtējumu, tostarp: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kādā termiņā tas tiks veikts,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kāds būs izvērtējuma tvērums,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kura institūcija būs atbildīga par tā izstrādi un rezultātu izvērtēšanu.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ka normatīvā regulējuma ex-post novērtējums ir laikietilpīgs un resursu ietilpīgs process, kuru ir lietderīgi veikt gadījumos, kad regulējums rada ievērojamu ekonomisku, administratīvu vai sociālu ietekmi. Tādēļ ex-post novērtēšanas resursi primāri koncentrējami uz augstas ietekmes regulējumiem, jo pretējā gadījumā novērtēšana pati var kļūt nesamērīga un administratīvo slogu radoša.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Konkrētajā gadījumā likumprojektu pakotne pēc būtības paredz institucionālu kompetences pārdali, saglabājot esošo materiālo regulējumu un neieviešot būtiski jaunas prasības tirgus dalībniekiem vai patērētājiem. Līdz ar to nav konstatējams tāds regulējuma tvērums vai ietekmes raksturs, kas pamatotu atsevišķa ex-post novērtējuma paredzēšanu jau šajā posmā.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10.panta trešā daļa nosaka, ka valsts pārvalde darbojas sabiedrības interesēs. Pie sabiedrības interesēm pieder arī samērīga privātpersonas tiesību un tiesisko interešu ievērošana. Šā panta septītā daļa vienlaikus nosaka, ka valsts pārvaldes pienākums ir informēt sabiedrību par savu darbību. Tas attiecas it īpaši uz to sabiedrības daļu un tām privātpersonām, kuru tiesības vai tiesiskās intereses īstenotā vai plānotā darbība skar vai var skart. Atkārtojam, ka likumprojekts un tā saistītais likumprojekts "Grozījumi Patērētāju tiesību aizsardzības likumā" ietver būtiskas izmaiņas institucionālajā patērētāju tiesību aizsardzības īstenošanā likuma regulētajā jomā un tas skar ne tikai uzraudzības maiņu, bet arī to, ka turpmāk patērētājam būs jābūt informētam par to, pie kura no uzraugiem vērsties konkrēta pārkāpumu gadījumā. Tātad šis jautājums ir svarīgs arī sabiedrībai kopumā.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Valsts pārvaldes iekārtas likuma 48.panta otrā daļa nosaka, ka sabiedrībai svarīgos jautājumos iestādei ir pienākums rīkot publisku apspriešanu. Vienlaikus Ministru kabineta 2024.gada 15.oktobra noteikumu Nr. 639 "Sabiedrības līdzdalības kārtība attīstības plānošanas procesā" 5.punkts paredz, ka sabiedrības līdzdalība nav jānodrošina institūcijas vadības dokumentu un iekšējo tiesību aktu izstrādes procesā.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to, ka Finanšu ministrijā savā atbildē nav sniegusi skaidrojumu, kāpēc sabiedrības līdzdalības process nav ievērots, kā arī Ekonomikas ministrijas rīcībā nav pamatotu argumentu, kāpēc šādu procesu neveikt, lūdzam uzsākt sabiedrības līdzdalības procesu.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reformas izstrādes procesā ir nodrošināta. Likumprojektu pakotne izstrādāta, izpildot Ministru kabineta 2026. gada 17. marta sēdes protokollēmuma Nr. 15; 46. § 4. punktu, kas paredz izstrādāt normatīvo aktu grozījumus par attiecīgo PTAC funkciju nodošanu Latvijas Bankai.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plašas diskusijas ar nozares pārstāvjiem, nevalstiskajām organizācijām un patērētāju interešu aizsardzības organizācijām jau notika informatīvā ziņojuma “Par vienotas patērētāju kreditētāju licencēšanas un uzraudzības institūcijas noteikšanu” izstrādes un saskaņošanas procesā. TAP portālā ir pieejami gan saņemtie atzinumi, gan izziņa par sniegtajiem priekšlikumiem un iebildumiem.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likumprojektu pakotne tika nodota saskaņošanai arī nozaru nevalstiskajām organizācijām un finanšu tirgus dalībnieku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nav pamata secinājumam, ka sabiedrības līdzdalība nebūtu nodrošināta vai ka būtu nepieciešams atkārtoti uzsākt atsevišķu sabiedrības līdzdalības procesu par jau Ministru kabinetā konceptuāli atbalstītu reformas modeli.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02.04.2026. 13:44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Starptautisko un Latvijas Republikas nacionālo sankciju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izsaka iebildumu par FM virzīto reformu un sagatavotajiem tiesību aktu projektiem.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lemtu par vienotas kreditētāju uzraudzības un kontroles institūcijas noteikšanu, ir nepieciešams skaidrs, caurspīdīgs lēmuma pamatojums un ietekmes izvērtējums, kas šobrīd iztrūkst. Lai pieņemtu lēmumu, ir jābūt skaidrai problēmai vai trūkumiem esošajā uzraudzības modelī, ko nepieciešams atrisināt, vai redzamiem ieguvumiem, ieviešot uzraudzības reformu. EM ieskatā nav ne viena, ne otra, jo tam nav pietiekama un datos balstīta pamatojuma.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ka ar uzraudzības reformu tiek risināta uzraudzības sadrumstalotība. Vienlaikus, ārpus LB finanšu sektora uzraudzības paliek: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Nelicencētie kreditēšanas pakalpojumu sniedzēji (juridisku personu kreditētāji);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Ārpustiesas parādu atgūšanas pakalpojumu sniedzēji (15 licencētajiem parādu ārpustiesas atguvējiem, kas nav nošķirama no finanšu sistēmas - parādu portfelī ir 1,6 miljardi EUR parādi no kredītiestādēm un patērētāju kreditētājiem jeb vairāk kā 90%);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Kredītu starpnieki, kuriem, atbilstoši Kreditēšanas direktīvas prasībām no 2026.gada 20.novembra arī jābūt reģistrētiem.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Neviens no tiesību aktu projektiem nesatur pietiekami detalizētu informāciju par to, kādā veidā tiktu organizēta nebanku kreditētāju uzraudzība no LB puses. Līdz ar to nav iespējams novērtēt izmaksu, birokrātiskā un administratīvā sloga palielināšanos/samazināšanos nozarei. EM kategoriski iebilst, ka šajā projektu pakotnē netiek virzīti arī grozījumi LB likumā, kurā būtu detalizēti aprakstīts, kādā veidā tiktu organizēta patērētāju kreditētāju uzraudzība no Latvijas Bankas puses (t.i., kāda būtu uzraudzības intensitāte, kāda veida dokumenti pa kādiem kanāliem būtu jāiesniedz, utt.). un patērētāju tiesību uzraudzība, kā arī nepieciešamās strukturālās izmaiņas, IT sistēmu pielāgošana un izmaksas LB šo jauno funkciju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Visbūtiskākie riski šai reformai ir attiecībā uz patērētāju tiesību aizsardzību. Ne informatīvajā ziņojumā, ne Likumprojektos tie nav pietiekami izvērtēti. Šobrīd visus LB uzraugāmos subjektus no patērētāju tiesību viedokļa, tajā skaitā negodīgas komercprakses, reklāmas, līguma noteikumiem utt. - uzrauga PTAC. Plānotā reforma patērētāju tiesību uzraudzību/sūdzību izskatīšanu sadrumstalos no vienas iestādes – divās. Ņemot vērā, ka LB nav atbilstošas pieredzes patērētāju tiesību aizsardzībā un sūdzību izskatīšanā, vismaz sākotnēji, patērētāju aizsardzības līmenis varētu samazināties.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Sadrumstalojot patērētāju tiesību uzraudzības ietvaru nebūs iespējams īstenot vienotu, profesionāli koordinētu pieeju patērētāju aizsardzībā. Pastāv risks atšķirīgai interpretācijai, piemēram, attiecībā uz negodīgu komercpraksi un sodu piemērošanu un to apmēriem.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ieskatā problemātisks ir arī LB autonomās iestādes statuss. Šobrīd PTAC ir ekonomikas ministra pārraudzībā esoša tiešās pārvaldes iestāde. Nododot patērētāju tiesību aizsardzības politikas finanšu jomā īstenošanu LB, tā tiek izņemta no Ministru kabineta padotības un politiskās atbildības principiem. EM nebūs iespējams pārraudzīt šīs jomas īstenošanu LB.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ieskatā ir jārisina Moneyval identificētā problēma - PTAC un VID uzraudzības pārklāšanās NILLTPFN jomā, nevis jāveic visaptveroša reforma bez redzamiem un datos balstītiem ieguvumiem un ar riskiem patērētāju tiesību aizsardzības jomā.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Diskusijas par patērētāju kreditētāju uzraudzības sistēmu reformu ir bijušas ilgstošas. Ekonomikas ministrijas sagatavotā Rīcības plāna investīciju piesaistei finanšu pieejamībai tautsaimniecībā projekta ietvaros bija iekļauts uzdevums veikt šādu izvērtējumu. Rīcības plāna saskaņošana TAP portālā uzsākta 07.03.2025, un tas apstiprināts Ministru kabinetā (MK 2025. gada 15. jūlija rīkojums Nr. 422; prot. Nr. 28 50. §). Savukārt Finanšu ministrija izstrādāto informatīvā ziņojuma “Par vienotas patērētāju kreditētāju licencēšanas un uzraudzības institūcijas noteikšanu” projektu (turpmāk - Ziņojums) nosūtīja finanšu nozares asociācijām neformālai saskaņošanai 03.11.2025, tā apspriešanai organizējot arī sanāksmi. Ziņojums tika arī izskatīts un atbalstīts Finanšu sektora attīstības padomes 09.12.2025 sēdē, piedaloties finanšu nozares asociācijām. Un attiecīgais Ziņojums izskatīts un pieņemts 17.03.2026. MK sēdē, tādējādi MK līmenī atbalstot reformas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ir ietverts izvērtējums par reformas lietderību un citiem ar to saistītiem aspektiem. Papildus tam Latvijas Banka visus nozarei neskaidros jautājumus, kas attiecas uz uzraudzību, ir izdiskutējusi 5 tematiskajās grupās ar nebanku kreditēšanas nozares un Fintech Latvija Asociācijas pārstāvju dalību  – 1) AML jautājumos; 2) kredītriska un patērētāju kredītspējas novērtēšanas jautājumos; 3) pārvaldības jautājumos; 4) reklāmas ierobežojumi, 5) līgumā atklājamā informācija un saturs. Darba grupu ietvaros ir panākta kopēja izpratne par pārvaldības sistēmu, AML jautājumiem, kredītrisku un kredītspējas novērtēšanas atsevišķiem aspektiem. Par pārējiem aspektiem sarunas turpinās. Latvijas Banka ir izveidojusi informācijas apmaiņas kanālu regulārai saziņai ar nozari.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iesniegto likumprojektu pakotnē ietvertajam regulējumam - Latvijas Banka pārņem kredītu starpnieku uzraudzību, turklāt jānorāda, ka kredītu starpnieku reģistrācijai būtu jābūt nodrošinātai jau šobrīd. Ja Ekonomikas ministrija bija domājusi atliktā maksājuma pakalpojumu sniedzējus, kas būs jāreģistrē no 2026.gada 20.novembra – tad norādāms, ka Latvijas Banka nodrošinās minēto subjektu reģistrāciju un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norādāms, ka  parādu piedziņa nav finanšu pakalpojums un tas nav jāuzrauga Latvijas Bankai. Savukārt attiecībā uz nelicencētajiem kreditēšanas pakalpojumiem sniedzējiem juridiskajām personām uzraudzību tiek piemērota tikai NILLTPFN jomā, ko nodrošina VID.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Iesniegto likumprojektu pakotnē ir deleģējums nepieciešamajos likumprojektos Ministru kabinetam un Latvijas Bankai. Kā jau tas vairākkārt norādīts, Latvijas Banka neplāno jaunu prasību ieviešanu tirgus dalībniekiem. Papildus tam, norādāms, ka Latvijas tiesību sistēmā ietvertā kārtība paredz, ka likumi ir vispārēji tiesību akti kas nosaka vispārējas tiesības un pienākumus, tiem nav instrukcijas rakstura, savukārt detalizētu jomas regulējumu ietver Ministru kabineta noteikumi un citi līdzīga rakstura tiesību akti. Pēc šīs likumprojektu pakotnes spēkā stāšanās tiks izstrādāti attiecīgie tiesību akti, lai noteiktu detalizētu jomas uzraudzības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Ierosinātā reforma ir starptautiskai praksei atbilstoša pieeja, kur finanšu uzraugi apvieno visu finanšu sektora uzraudzību. Latvijas Bankai ir plašāki instrumenti, kas ļauj efektīvāk novērst sistēmiskus pārkāpumus. Plašāks mandāts Latvijas Bankai patērētāju aizsardzībā ļautu veidot līdzsvarotu uzraudzības ietvaru, kurā tiktu ņemti vērā ne tikai riski finanšu stabilitātei, bet arī sabiedrības reālās vajadzības pēc pieejamiem, saprotamiem un godīgiem finanšu pakalpojumiem. Lai nodrošinātu reformas veiksmīgu īstenošanu ir paredzēts pārejas periods līdz 2028.gada 1.janvārim.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Starptautisko un Latvijas Republikas nacionālo sankciju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Starptautisko un Latvijas Republikas nacionālo sankciju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izvērtējot Finanšu ministrijas virzīto likumprojektu pakotni, kas paredz patērētāju kreditēšanas nozares uzraudzības funkciju nodošanu Latvijas Bankai, norāda, ka šī iniciatīva pēc būtības nav uzskatāma par tehnisku vai formālu kompetenču pārdali. Tā ir plaša mēroga institucionāla reforma, kas būtiski ietekmē finanšu sektora uzraudzības modeli, patērētāju tiesību aizsardzības pieeju un uzņēmējdarbības vidi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izvērtējumu nepietiekamību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konstatē, ka likumprojektu anotācijās nav nodrošināts pilnvērtīgs sākotnējais ietekmes izvērtējums atbilstoši labas likumdošanas principam un normatīvo aktu izstrādes prasībām. Anotācijās nav analizēta reformas ietekme uz uzraudzības intensitāti, datu pieprasījumu apjomu, administratīvo slogu un tirgus dalībnieku izmaksām, kā arī nav sniegts strukturēts izvērtējums par institucionālās kompetences maiņas praktiskajām sekām. Izvērtējums ir veikts virspusēji, un šāds informācijas trūkums ierobežo iespēju novērtēt regulējuma samērīgumu un atbilstību pierādījumos balstītas politikas veidošanas principiem, jo īpaši situācijā, kad tiek mainīts uzraudzības modelis, nevis tikai precizētas atsevišķas normas.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vērš uzmanību arī, ka likumprojektu pakotnē nav sniegts pietiekams izvērtējums par Latvijas Bankas institucionālo kapacitāti pārņemt patērētāju tiesību aizsardzības funkcijas, tostarp nodrošinot atbilstošu metodoloģiju, kompetenci un līdzšinējās prakses pēctecību.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veikts pietiekams alternatīvo risinājumu izvērtējums. Anotācijās nav analizētas iespējas pilnveidot esošo uzraudzības modeli, piemēram, stiprinot institucionālo sadarbību vai precizējot funkciju sadalījumu starp iesaistītajām iestādēm. Līdz ar to nav pierādīts, ka izvēlētais centralizācijas modelis ir vispiemērotākais un mazāk ierobežojošais risinājums, kas atbilst proporcionalitātes principam. Papildus LTRK norāda, ka piedāvātā reforma netiek īstenota kā daļa no vienota un sistemātiska finanšu sektora uzraudzības modeļa pārskatījuma, kas var saglabāt vai pat pastiprināt funkciju pārklāšanās un regulējuma fragmentācijas riskus.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regulējuma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īpaši vērš uzmanību uz tiesiskās noteiktības nodrošināšanu institucionālās reformas kontekstā. No likumprojektu pakotnes un tās anotācijām nav pietiekami skaidrs, kādi būs turpmākās uzraudzības pieejas pamatprincipi, kā tiks nodrošināta līdzšinējās interpretācijas prakses pēctecība un kādi būs sankciju piemērošanas kritēriji. Šādos apstākļos pastāv risks, ka normu piemērošana pārejas periodā un pēc reformas būs nevienveidīga, kas var palielināt administratīvo strīdu skaitu un radīt papildu atbilstības izmaksas tirgus dalībniekiem. Tāpat LTRK norāda, ka pārejas regulējuma nepietiekama detalizācija var radīt neskaidrības attiecībā uz procesuālo nepārtrauktību un piemērojamo tiesību normu izvēli.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Būtiska nozīme ir arī uzraudzības pieejas transformācijai. Patērētāju tiesību aizsardzības funkcijas līdzšinēji balstītas uz patērētāja uzvedības un uztveres analīzi, savukārt Latvijas Bankas uzraudzības modelis primāri orientēts uz prudenciālās uzraudzības principiem. Šāda institucionālā maiņa var novest pie tā, ka normu piemērošanā dominē formāla atbilstības pieeja, nepietiekami izvērtējot komercprakses faktisko ietekmi uz patērētāju. Rezultātā var pieaugt regulatīvās iejaukšanās intensitāte arī gadījumos, kuros faktiskā riska līmenis patērētājam ir ierobežots, kas ietekmē regulējuma samērīgumu un tirgus dalībnieku darbības elastību.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Uzņēmējdarbības vide un finanšu sektora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uzsver, ka regulējuma prognozējamība ir būtisks priekšnoteikums investīciju videi un finanšu sektora attīstībai. Ja normu interpretācijas prakse un uzraudzības pieeja var būtiski mainīties bez skaidra metodoloģiskā ietvara, tas palielina regulatīvo nenoteiktību un var ietekmēt tirgus dalībnieku lēmumus attiecībā uz investīcijām un jaunu produktu attīstību, tādējādi ierobežojot konkurenci un inovāciju.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LTRK norāda, ka reformas izstrādes procesā nav nodrošināta pietiekama uzņēmēju organizāciju iesaiste. Ņemot vērā reformas tvērumu un tās ietekmi uz uzņēmējdarbības vidi, būtu nepieciešams plašāks un strukturētāks konsultāciju process ar tirgus dalībniekiem, lai nodrošinātu, ka regulējums ir praktiski piemērojams un nerada nepamatotus riskus.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Noslēgums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LTRK secina, ka piedāvātā institucionālā reforma pašreizējā redakcijā nav pietiekami pamatota un rada būtiskus riskus gan regulējuma kvalitātei, gan tā piemērošanas prognozējamībai. Nepilnīgs ietekmes izvērtējums, alternatīvu neanalizēšana un neskaidrs turpmākās uzraudzības pieejas ietvars neļauj pārliecinoši secināt, ka izvēlētais modelis uzlabos patērētāju aizsardzību, vienlaikus saglabājot samērīgu un stabilu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pirms turpmākas likumprojektu pakotnes virzības ir nepieciešams būtiski pilnveidot reformas pamatojumu, nodrošinot pilnvērtīgu ietekmes izvērtējumu, skaidru uzraudzības pieejas definējumu un alternatīvu risinājumu analīzi, lai novērstu regulatīvās nenoteiktības riskus un nodrošinātu līdzsvarotu finanšu sektora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izvērtējuma nepietiekamību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Likumprojektu pakotne ir likumsakarīgs nākamais solis pēc konceptuālā Ministru kabineta lēmuma par informatīvo ziņojumu “Par vienotas patērētāju kreditētāju licencēšanas un uzraudzības institūcijas noteikšanu”, kas tika izskatīts 2026. gada 17. marta Ministru kabineta sēdē (protokols Nr.15, 46.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tika skaidri izklāstīts Latvijas Bankas piedāvātais uzraudzības modelis, kas nodrošinātu sistemātisku tirgus dalībnieku darbības izvērtējumu, savlaicīgu risku identificēšanu un mērķtiecīgu korektīvo pasākumu piemērošanu. Ar likumprojektu tiek mainīta patērētāju kreditētāju licencēšanas un uzraudzības kompetentā iestāde, kā arī kompetentā iestāde patērētāju tiesību un interešu aizsardzībai finanšu sektorā, vienlaikus saglabājot esošās licencēšanas un uzraudzības prasības. Likumprojekts un tā pavadošie grozījumi nesatur papildu uzraudzības prasības patērētāju kreditētājiem.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alternatīvām iespējām informatīvajā ziņojumā tika apskatīti divi rīcības varianti: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1.variants — ar normatīvā regulējuma palīdzību precizēt praktiskās uzraudzības jomas robežas starp Patērētāju tiesību aizsardzības centru (PTAC) un Valsts ieņēmumu dienesta (VID) uzraudzībā esošajiem subjektiem;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2.variants — nodot patērētāju kreditēšanas pakalpojumu sniedzēju licencēšanas un uzraudzības funkcijas, patērētāju finanšu tiesību un interešu aizsardzības funkcijas un negodīgas komercprakses uzraudzību finanšu pakalpojumu jomā no Patērētāju tiesību aizsardzības centra Latvijas Bankai.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sektora attīstības padome pēc vispusīgām diskusijām 2025. gada 9. decembra sēdē pieņēma lēmumu uzdot Finanšu ministrijai virzīt informatīvo ziņojumu izskatīšanai Ministru kabineta sēdē, īstenojot 2. variantu.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Diskurss par patērētāju kreditēšanas uzraudzības sistēmas reformu jau pirms likumprojektu pakotnes izstrādes ir bijis ilgs un pietiekami izdiskutēts gan valsts institūciju, gan nozares nevalstiskā sektora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Diskusijas par patērētāju kreditēšanas uzraudzības un licencēšanas, kā arī patērētāju tiesību un interešu aizsardzības finanšu sektorā nodošanu vienai institūcijai tika uzsāktas jau 2025. gada sākumā Ekonomikas ministrijas sagatavotā rīcības plāna projekta ietvaros. Ar Ministru kabineta 15.07.2025.  rīkojumu Nr.422 “Rīcības plāns investīciju piesaistei un finanšu pieejamībai tautsaimniecībā” (prot. Nr. 28 50. §) tika apstiprināts Rīcības plāns, kura 14. virzienā Ekonomikas ministrija identificēja kreditēšanas pakalpojumu sniedzēju sadrumstalotas uzraudzības problemātiku un attiecīgi uzdeva Finanšu ministrijai izstrādāt informatīvā ziņojumu ar izvērtējumu par vienotas kreditētāju uzraudzības un kontroles institūcijas noteikšanu, tādējādi samazinot birokrātisko slogu un nodrošinot caurskatāmu vienotu pieeju kreditētāju uzraudzībā un kontrolē. Vienlaikus tika noteikta nepieciešamību izvērtēt arī Lietuvas pieredzi, kur visu kreditētāju, kuru uzraudzību neveic Eiropas Centrālā banka, uzraudzība ir nodota Lietuvas Bankai.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izstrādāja informatīvo ziņojumu “Par vienotas patērētāju kreditētāju licencēšanas un uzraudzības institūcijas noteikšanu” (25-TA-3014) (turpmāk – Informatīvais ziņojums), kura izstrādes laikā, kā arī oficiālajā sabiedriskās apspriešanas procesā tika uzklausītas praktiski visas nozares  asociācijas, kā arī individuāli patērētāju kreditētāji, un tā apspriešanai tika organizēta sanāksme. TAP pieejami atzinumi un izziņa par sniegtajiem iebildumiem un priekšlikumiem  pie minētā informatīvā ziņojuma.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tika arī izskatīts un atbalstīts Finanšu sektora attīstības padomes (turpmāk – FSAP) 09.12.2025. sēdē, tajā skaitā, piedaloties finanšu nozares asociācijām.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anotācijās ietekme vērtēta funkcionāli – pēc ietekmes uz uzraudzības modeli, administratīvo efektivitāti un tiesisko skaidrību.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Vienotas, visaptverošas padziļinātas analīzes par katru ieviešanas aspektu  veikšana pirms jebkādas institucionālas pārdales pati par sevi nenovērš regulatīvo nenoteiktību, būtiski pagarinātu reformu procesu, bet saglabātu identificētās sistēmiskās problēmas nemainīgas. Tādēļ likumprojekta virzītāja ieskatā esošais izvērtējuma apjoms ir samērīgs ar reformas raksturu kā institucionālu uzlabojumu, nevis jaunas regulatīvās politikas ieviešanu.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Jāuzsver, ka likumprojektu pakotne nemaina patērētāju kreditēšanas regulējumu pēc būtības, bet precizē uzraudzības institūciju kompetenci, tādējādi nodrošinot vienotu uzraudzības standartu piemērošanu dažādiem kreditēšanas segmentiem, kā arī veicina publisko institucionālo resursu koncentrāciju un efektivitātes palielināšanu.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Alternatīvu izvērtējums tika veikts jau iepriekšējās jautājuma izskatīšanas stadijās, izvēloties ekonomiski efektīvāko variantu, un tālāka daudz detalizētāka analīzes izvēršana šajā stadijā nenodrošinātu atšķirīgu rezultātu, bet vienlaikus būtiski kavētu regulatīvās vides sakārtošanu. Līdzšinēji veiktā analīze ir pietiekami detalizēta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regulējuma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pamatprincipi, interpretācijas kontinuitāte un sankciju kritēriji izriet no spēkā esošām tiesību normām un judikatūras. Uzraudzības koncentrācija samazina interpretācijas sadrumstalotību, stiprina samērīgumu un ilgtermiņā mazina administratīvo strīdu risku, nodrošinot stabilu un prognozējamu vidi finanšu pakalpojumu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Bankas uzraudzība nav balstīta tikai uz prudenciālo rādītāju atbilstības nodrošināšanu, bet aptver arī tirgus uzvedības, informācijas sniegšanas, pārdošanas prakses un patērētāja izpratnes izvērtējumu, un tā ir riskos balstīta, nevis formālā atbilstībā. Finanšu pakalpojumu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patērētāja aizsardzība un tirgus stabilitāte ir savstarpēji saistītas un šo aspektu nošķiršana institucionāli nav efektīva.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jāuzsver, ka Latvijas Bankai ir noteikts pienākums piemērot proporcionalitātes principus savā darbībā. Saskaņā ar Latvijas Bankas likuma 62.panta trešo daļu, pieņemot lēmumu par sankciju piemērošanu personām, kuras pārkāpušas finanšu tirgus jomu regulējošos normatīvos aktus, Latvijas Banka ņem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pārkāpuma smagumu;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pārkāpuma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personas vainojamības pakāpi;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pārkāpuma rezultātā personas gūtos 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pārkāpuma rezultātā radītā kaitējuma labprātīgu atlīdzināšanu;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personas sadarbību pārkāpuma pārbaudē;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personas pieredzi finanšu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personas finansiālo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personas iepriekš izdarītos pārkāpumus finanšu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pasākumus, kurus persona veikusi, lai novērstu pārkāpuma atkārtošanos.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Latvijas Bankai jau ir spēkā esošs ietvars attiecībā uz sankciju piemērošanu – Latvijas Bankas padomes 2023.gada 26.janvāra ieteikumi Nr.403/3 “Ieteikumi sankciju noteikšanai personām, kuras pārkāpušas finanšu tirgus un tā dalībnieku darbību regulējošos normatīvos aktus”. Ieteikumi sankciju noteikšanai nosaka principus, kritērijus un metodoloģiju, pēc kādiem finanšu tirgus uzraugs izvērtē pārkāpuma smagumu, vainas pakāpi, atbildīgās personas lomu un citus apstākļus, lai piemērotu samērīgas, individuāli pamatotas un preventīvas sankcijas, tostarp amatpersonām. Tie kalpo uzraudzības prakses caurspīdīgumam un paredzamībai, vienlaikus neparedzot automātisku vai kolektīvu atbildību.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Uzņēmējdarbības vide un finanšu sektora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Regulatīvā prognozējamība finanšu sektorā tiek nodrošināta ar stabilām tiesību normām, konsekventu interpretāciju un skaidru institucionālo atbildību. Likumprojektu pakotnes mērķis ir tieši šo elementu nostiprināšana, samazinot uzraudzības fragmentāciju un interpretācijas riskus. Institucionālā konsolidācija rada vienotāku, paredzamāku vidi investīcijām un inovācijai.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Starptautisko un Latvijas Republikas nacionālo sankciju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Izslēgt 13. panta 4.</w:t>
            </w:r>
            <w:r w:rsidR="00000000" w:rsidRPr="00000000" w:rsidDel="00000000">
              <w:rPr>
                <w:vertAlign w:val="superscript"/>
                <w:rtl w:val="0"/>
              </w:rPr>
              <w:t xml:space="preserve">3</w:t>
            </w:r>
            <w:r w:rsidR="00000000" w:rsidRPr="00000000" w:rsidDel="00000000">
              <w:rPr>
                <w:rtl w:val="0"/>
              </w:rPr>
              <w:t xml:space="preserve"> daļā vārdus "personas, kuras nodarbojas ar patērētāju kreditēšanu un kurām Patērētāju tiesību aizsardzības centrs izsniedz speciālo atļauju (licenci) kreditēšanas pakalpojumu sniegšanai, un".</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(FLA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Asociācija ir iepazinusies ar Finanšu ministrijas virzīto likumprojektu pakotni, kas izstrādāta, lai īstenotu Ministru kabineta lēmumu par vienotas patērētāju kreditētāju licencēšanas un uzraudzības institūcijas noteikšanu, paredzot attiecīgo funkciju nodošanu Latvijas Bankai no 2027.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Asociācija norāda, ka minētā likumprojektu pakotne pēc savas būtības ievieš būtiskas un sistēmiskas izmaiņas finanšu sektora uzraudzības modelī, tai skaitā patērētāju tiesību aizsardzības, negodīgas komercprakses uzraudzības, licencēšanas un finanšu pakalpojumu tirgus dalībnieku regulējuma jomā. Līdz ar to šie likumprojekti nav vērtējami kā izolēti vai tehniska rakstura grozījumi, bet gan kā savstarpēji saistīts regulējuma kopums, kas īsteno plaša mēroga institucionālu reformu.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Asociācija uztur iepriekš paustos iebildumus attiecībā uz Finanšu ministrijas sagatavoto informatīvo ziņojumu “Par vienotas patērētāju kreditētāju licencēšanas un uzraudzības institūcijas noteikšanu”, uzsverot, ka tajā identificētie trūkumi un neatrisinātie jautājumi pēc būtības nav novērsti arī izstrādātajā likumprojektu pakotnē. Līdz ar to Asociācija iebilst pret likumprojektu turpmāku virzību šobrīd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Vienlaikus Asociācija uzsver, ka piedāvātā reforma pēc būtības paredz būtisku uzraudzības modeļa maiņu, nododot patērētāju kreditēšanas pakalpojumu sniedzēju uzraudzības funkcijas no vienas iestādes citai, bez pietiekama pierādījumos balstīta pamatojuma par šādas pieejas nepieciešamību, samērīgumu un sagaidāmajiem ieguvumiem. Šāda uzraugošās iestādes maiņa nav vērtējama kā formāls vai tehnisks risinājums, jo tā var būtiski ietekmēt uzraudzības pieeju, normatīvo aktu interpretāciju, tirgus dalībnieku tiesisko paļāvību un finanšu tirgus ilgtspējīgu attīstību. Ievērojot minēto, Asociācija identificē šādus sistēmiskus iebildumus, kas attiecas uz visu likumprojektu pakotni un tās virzību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Likumprojektu pakotne tiek virzīta bez pilnvērtīga ex-ante ietekmes izvērtējuma, tai skaitā attiecībā uz uzraudzības intensitātes izmaiņām, administratīvo slogu, datu pieprasījumu apjomu un ar to saistītajām izmaksām tirgus dalībniekiem, kas neatbilst pierādījumos balstītas politikas veidošanas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Netiek izvērtēti alternatīvie risinājumi uzraudzības sistēmas pilnveidei, tostarp iespēja stiprināt esošo institucionālo sadarbību vai precizēt funkciju sadalījumu bez pilnīgas centralizācijas, kas ir būtisks elements proporcionalitātes principa ievērošanā.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Vairākos likumprojektos anotācijās nav nodrošināts pilnvērtīgs sākotnējais ietekmes izvērtējums par institucionālās reformas praktiskajām sekām, tostarp attiecībā uz uzraudzības metodoloģiju, kapacitātes nodrošināšanu un regulējuma piemērošanas paredzamību.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Likumprojektu pakotnē nav nodrošināta tiesiskā noteiktība attiecībā uz turpmāko uzraudzības pieeju, normu interpretāciju un sankciju piemērošanas praksi Latvijas Bankas ietvaros, kas rada būtisku nenoteiktību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Pastāv risks, ka patērētāju tiesību aizsardzības funkcijas Latvijas Bankas ietvaros tiks īstenotas caur prudenciālās uzraudzības prizmu, kas var ietekmēt līdzšinējo normu interpretāciju, piemērošanas praksi un līdzsvaru starp finanšu stabilitāti un patērētāju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reformas būtisko ietekmi uz finanšu sektoru un tirgus dalībnieku darbības vidi, sabiedrības līdzdalība nav nodrošināta pietiekamā apmērā, kas neatbilst labas pārvaldības principiem un var negatīvi ietekmēt regulējuma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Likumprojektu pakotnē paredzētā institucionālā reforma tiek īstenota selektīvi, nesniedzot vienotu un sistemātisku redzējumu par finanšu sektora uzraudzības modeli kopumā, tostarp attiecībā uz ekonomiski saistītiem segmentiem, kas funkcionāli ir cieši saistīti ar patērētāju kreditēšanas tirgu, kā rezultātā saglabājas uzraudzības fragmentācijas un funkciju pārklāšanās riski.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Ievērojot minēto, Asociācija atkārtoti uzsver, ka neatbalsta likumprojektu pakotnes virzību šobrīd piedāvātajā redakcijā. Asociācijas ieskatā identificētie trūkumi nav vērtējami kā atsevišķi vai tehniski precizējumi, bet skar pašas reformas pamatojumu, struktūru un atbilstību labas likumdošanas principiem. Līdz ar to Asociācija aicina apturēt likumprojektu turpmāku virzību un nodrošināt pilnvērtīgu, pierādījumos balstītu reformas izvērtējumu, tostarp analizējot alternatīvus risinājumus, reformas ietekmi uz tirgus dalībniekiem un patērētājiem, kā arī nodrošinot skaidru un prognozējamu uzraudzības modeļa ietvaru.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Likumprojektu pakotne ir likumsakarīgs nākamais solis pēc konceptuālā Ministru kabineta lēmuma par informatīvo ziņojumu “Par vienotas patērētāju kreditētāju licencēšanas un uzraudzības institūcijas noteikšanu”, kas tika izskatīts 2026. gada 17. marta Ministru kabineta sēdē (protokols Nr.15, 46.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tika skaidri izklāstīts Latvijas Bankas piedāvātais uzraudzības modelis, kas nodrošinātu sistemātisku tirgus dalībnieku darbības izvērtējumu, savlaicīgu risku identificēšanu un mērķtiecīgu korektīvo pasākumu piemērošanu. Ar likumprojektu tiek mainīta patērētāju kreditētāju licencēšanas un uzraudzības kompetentā iestāde, kā arī kompetentā iestāde patērētāju tiesību un interešu aizsardzībai finanšu sektorā, vienlaikus saglabājot esošās licencēšanas un uzraudzības prasības. Likumprojekts un tā pavadošie grozījumi nesatur papildu uzraudzības prasības patērētāju kreditētājiem.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alternatīvām iespējām informatīvajā ziņojumā tika apskatīti divi rīcības varianti: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1.variants — ar normatīvā regulējuma palīdzību precizēt praktiskās uzraudzības jomas robežas starp Patērētāju tiesību aizsardzības centru (PTAC) un Valsts ieņēmumu dienesta (VID) uzraudzībā esošajiem subjektiem;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2.variants — nodot patērētāju kreditēšanas pakalpojumu sniedzēju licencēšanas un uzraudzības funkcijas, patērētāju finanšu tiesību un interešu aizsardzības funkcijas un negodīgas komercprakses uzraudzību finanšu pakalpojumu jomā no Patērētāju tiesību aizsardzības centra Latvijas Bankai.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sektora attīstības padome pēc vispusīgām diskusijām 2025. gada 9. decembra sēdē pieņēma lēmumu uzdot Finanšu ministrijai virzīt informatīvo ziņojumu izskatīšanai Ministru kabineta sēdē, īstenojot 2. variantu.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Jāuzsver, ka likumprojektu pakotne nemaina patērētāju kreditēšanas regulējumu pēc būtības, bet precizē uzraudzības institūciju kompetenci, tādējādi nodrošinot vienotu uzraudzības standartu piemērošanu dažādiem kreditēšanas segmentiem, kā arī veicina publisko institucionālo resursu koncentrāciju un efektivitātes palielināšanu.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Alternatīvu izvērtējums tika veikts jau iepriekšējās jautājuma izskatīšanas stadijās, izvēloties ekonomiski efektīvāko variantu, un tālāka daudz detalizētāka analīzes izvēršana šajā stadijā nenodrošinātu atšķirīgu rezultātu, bet vienlaikus būtiski kavētu regulatīvās vides sakārtošanu. Līdzšinēji veiktā analīze ir pietiekami detalizēta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Diskurss par patērētāju kreditēšanas uzraudzības sistēmas reformu jau pirms likumprojektu pakotnes izstrādes ir bijis ilgs un pietiekami izdiskutēts gan valsts institūciju, gan nozares nevalstiskā sektora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Diskusijas par patērētāju kreditēšanas uzraudzības un licencēšanas, kā arī patērētāju tiesību un interešu aizsardzības finanšu sektorā nodošanu vienai institūcijai tika uzsāktas jau 2025. gada sākumā Ekonomikas ministrijas sagatavotā rīcības plāna projekta ietvaros. Ar Ministru kabineta 15.07.2025.  rīkojumu Nr.422 “Rīcības plāns investīciju piesaistei un finanšu pieejamībai tautsaimniecībā” (prot. Nr. 28 50. §) tika apstiprināts Rīcības plāns, kura 14. virzienā Ekonomikas ministrija identificēja kreditēšanas pakalpojumu sniedzēju sadrumstalotas uzraudzības problemātiku un attiecīgi uzdeva Finanšu ministrijai izstrādāt informatīvā ziņojumu ar izvērtējumu par vienotas kreditētāju uzraudzības un kontroles institūcijas noteikšanu, tādējādi samazinot birokrātisko slogu un nodrošinot caurskatāmu vienotu pieeju kreditētāju uzraudzībā un kontrolē. Vienlaikus tika noteikta nepieciešamību izvērtēt arī Lietuvas pieredzi, kur visu kreditētāju, kuru uzraudzību neveic Eiropas Centrālā banka, uzraudzība ir nodota Lietuvas Bankai.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izstrādāja informatīvo ziņojumu “Par vienotas patērētāju kreditētāju licencēšanas un uzraudzības institūcijas noteikšanu” (25-TA-3014) (turpmāk – Informatīvais ziņojums), kura izstrādes laikā, kā arī oficiālajā sabiedriskās apspriešanas procesā tika uzklausītas praktiski visas nozares  asociācijas, kā arī individuāli patērētāju kreditētāji, un tā apspriešanai tika organizēta sanāksme. TAP pieejami atzinumi un izziņa par sniegtajiem iebildumiem un priekšlikumiem  pie minētā informatīvā ziņojuma.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tika arī izskatīts un atbalstīts Finanšu sektora attīstības padomes (turpmāk – FSAP) 09.12.2025. sēdē, tajā skaitā, piedaloties finanšu nozares asociācijām.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atzīmējams, lai nodrošinātu to, ka patērētāju kreditēšanas pakalpojumu sniedzējiem ir saprotams plānotais Latvijas Bankas uzraudzības ietvars, Latvijas Banka sadarbībā ar biedrības "Asociācija Fintech Latvija" biedriem uzsāka vairāku tematisko virzienu sarunu ciklu, kura ietvaros tika izskatīti galvenie uzraudzības aspekti un izrunāti neskaidrie jautājumi, izveidojot piecas tematiskās sarunu grupas: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noziedzīgi iegūtu līdzekļu legalizācijas un terorisma un proliferācijas finansēšanas novēršanas (turpmāk – NILLTPFN)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kredītrisku/kredītspējas 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pirmslīguma informācija un līguma saturs;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reklāmas ierobežojumi, aizdevumu administrēšana un kvalitātes pārraudzība;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pārvaldības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grupu ietvaros, izskatot Latvijas Bankas uzraudzības pieeju katrā attiecīgajā tematiskajā jautājumā, notika diskusijas un ir panāktas vienošanās un kopējas izpratnes par pārvaldības sistēmu, NILLTPFN jautājumiem, kredītrisku un kredītspējas novērtēšanas atsevišķiem aspektiem, vienlaikus tiks turpinātas diskusijas par kredītspējas vērtēšanas pieejas pilnveides iespējām un salīdzinājumu ar Lietuvā izmantot modeli, atsevišķiem tehniskiem NILLTPFN jomas uzraudzības aspektiem, Kredītu reģistram  sniedzamās informācijas apjomu, iesniedzamo uzraudzības pārskatu u.c. jautājumiem. Latvijas Banka ir izveidojusi informācijas apmaiņas kanālu regulārai saziņai ar nozari, kurā tai skaitā tiek nodrošināta atbilžu publicēšana uz nozares neskaidriem jautājumiem. Latvijas Banka turpina saziņa ar patērētāju kreditētājiem.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13. panta 4.</w:t>
            </w:r>
            <w:r w:rsidR="00000000" w:rsidRPr="00000000" w:rsidDel="00000000">
              <w:rPr>
                <w:vertAlign w:val="superscript"/>
                <w:rtl w:val="0"/>
              </w:rPr>
              <w:t xml:space="preserve">3</w:t>
            </w:r>
            <w:r w:rsidR="00000000" w:rsidRPr="00000000" w:rsidDel="00000000">
              <w:rPr>
                <w:rtl w:val="0"/>
              </w:rPr>
              <w:t xml:space="preserve"> daļā vārdus "personas, kuras nodarbojas ar patērētāju kreditēšanu un kurām Patērētāju tiesību aizsardzības centrs izsniedz speciālo atļauju (licenci) kreditēšanas pakalpojumu sniegšanai, un".</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Izslēgt 13. panta 4.</w:t>
            </w:r>
            <w:r w:rsidR="00000000" w:rsidRPr="00000000" w:rsidDel="00000000">
              <w:rPr>
                <w:vertAlign w:val="superscript"/>
                <w:rtl w:val="0"/>
              </w:rPr>
              <w:t xml:space="preserve">3</w:t>
            </w:r>
            <w:r w:rsidR="00000000" w:rsidRPr="00000000" w:rsidDel="00000000">
              <w:rPr>
                <w:rtl w:val="0"/>
              </w:rPr>
              <w:t xml:space="preserve"> daļā vārdus "personas, kuras nodarbojas ar patērētāju kreditēšanu un kurām Patērētāju tiesību aizsardzības centrs izsniedz speciālo atļauju (licenci) kreditēšanas pakalpojumu sniegšanai, un".</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(FLA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Vispārējs iebildums par Likumprojekta būtību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Asociācija ir iepazinusies ar likumprojektu “Grozījumi Starptautisko un Latvijas Republikas nacionālo sankciju likumā” un norāda, ka, lai gan Likumprojekts formāli paredz tikai institucionālās kompetences precizēšanu, izslēdzot Patērētāju tiesību aizsardzības centra kompetenci attiecībā uz patērētāju kreditēšanas pakalpojumu sniedzējiem un attiecīgās funkcijas nododot Latvijas Bankai, tā faktiskā ietekme ir būtiski plašāka.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Likumprojekts tieši ietekmē starptautisko un nacionālo sankciju režīma piemērošanu patērētāju kreditēšanas sektorā, nosakot institūciju, kas turpmāk veiks uzraudzību attiecībā uz sankciju ievērošanu. Ņemot vērā, ka sankciju regulējums ir augsta riska un augstas atbildības joma, kurā tiek piemēroti būtiski ierobežojumi un sankcijas, institucionālajai kompetencei un piemērošanas pieejai ir izšķiroša nozīme.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Asociācija uzsver, ka sankciju uzraudzība pēc savas būtības ietver ne tikai formālu normatīvās atbilstības kontroli, bet arī būtisku interpretācijas elementu, tostarp risku novērtēšanu, faktiskās darbības izvērtēšanu un samērīgu sankciju piemērošanu. Līdz ar to institucionālās kompetences maiņa šajā jomā nav uzskatāma par tehnisku grozījumu, bet gan par būtisku izmaiņu regulējuma piemērošanas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ar likumprojektu pakotnē ietvertajiem 13 likumu grozījumiem, tajā skaitā grozījumiem Starptautisko un Latvijas Republikas nacionālo sankciju likumā, tiek pildīts Ministru kabineta 17.03.2026. sēdes protokollēmuma Nr. 15; 46. § 4. punktā  noteiktais, kas paredz to, ka Finanšu ministrijai sadarbībā ar Latvijas Banku, Ekonomikas ministriju un Tieslietu ministriju līdz 2026. gada 31. maijam nepieciešams izstrādāt un finanšu ministram iesniegt izskatīšanai Ministru kabineta sēdē grozījumus normatīvajos aktos, kas paredz šī protokollēmuma 2. punktā minēto funkciju nodošanu Latvijas Bankai ar 2027. gada 1. janvāri. Atkārtoti uzsverams, ka par patērētāju kreditēšanas uzraudzības sistēmas reformu jau pirms likumprojektu pakotnes izstrādes ir bijis ilgs un pietiekami izdiskutēts gan valsts institūciju, gan nozares nevalstiskā sektora ietvarā.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jānorāda, ka piemērojamais sankciju regulējums netiek mainīts. Likumprojektā tiek mainīta uzraudzības institūcija no PTAC uz Latvijas Banku. Jāuzsver, ka Latvijas Banka demonstrē augstu izpratni par sankciju regulējumu un spēju piemērot riskos balstītu pieeju noziedzīgi iegūtu līdzekļu legalizācijas novēršanā un sankciju atbilstības uzraudzībā. Par to liecina arī Moneyval ziņojumā par Latviju ietvertie secinājumi. Latvijas Banka sankciju atbilstības jomā jau šobrīd uzrauga dažādus finanšu tirgus dalībniekus, tostarp virkne no tiem sniedz arī kreditēšanas pakalpojumus patērētājiem (piemēram, kredītiestādes, ieguldījumu platformas u.c.), tādējādi Latvijas Bankai ir atbilstoša kapacitāte, juridiskās zināšanas un praktiska izpratne par sankciju piemērošanu dažādos finanšu pakalpojumos.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13. panta 4.</w:t>
            </w:r>
            <w:r w:rsidR="00000000" w:rsidRPr="00000000" w:rsidDel="00000000">
              <w:rPr>
                <w:vertAlign w:val="superscript"/>
                <w:rtl w:val="0"/>
              </w:rPr>
              <w:t xml:space="preserve">3</w:t>
            </w:r>
            <w:r w:rsidR="00000000" w:rsidRPr="00000000" w:rsidDel="00000000">
              <w:rPr>
                <w:rtl w:val="0"/>
              </w:rPr>
              <w:t xml:space="preserve"> daļā vārdus "personas, kuras nodarbojas ar patērētāju kreditēšanu un kurām Patērētāju tiesību aizsardzības centrs izsniedz speciālo atļauju (licenci) kreditēšanas pakalpojumu sniegšanai, un".</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Izslēgt 13. panta 4.</w:t>
            </w:r>
            <w:r w:rsidR="00000000" w:rsidRPr="00000000" w:rsidDel="00000000">
              <w:rPr>
                <w:vertAlign w:val="superscript"/>
                <w:rtl w:val="0"/>
              </w:rPr>
              <w:t xml:space="preserve">3</w:t>
            </w:r>
            <w:r w:rsidR="00000000" w:rsidRPr="00000000" w:rsidDel="00000000">
              <w:rPr>
                <w:rtl w:val="0"/>
              </w:rPr>
              <w:t xml:space="preserve"> daļā vārdus "personas, kuras nodarbojas ar patērētāju kreditēšanu un kurām Patērētāju tiesību aizsardzības centrs izsniedz speciālo atļauju (licenci) kreditēšanas pakalpojumu sniegšanai, un".</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(FLA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Likumprojekta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Asociācija norāda, ka likumprojekta anotācijā ietvertais izvērtējums neatbilst plānotās izmaiņas faktiskajai būtībai un ietekmei. Lai gan anotācijā likumprojekts tiek pamatots ar nepieciešamību saskaņot regulējumu ar institucionālo reformu, tajā netiek veikts patstāvīgs un strukturēts izvērtējums par šīs izmaiņas ietekmi uz sankciju režīma piemērošanu praksē.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Īpaši būtiski, ka anotācijā nav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izvērtējums par uzraudzības pieejas maiņu sankciju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analīze par Latvijas Bankas kompetenci un pieredzi sankciju uzraudzībā attiecībā uz nebanku kreditētājiem;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izvērtējums par ietekmi uz sankciju piemērošanas praksi un tās proporcionalitāti;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arī nav sniegts pamatojums, kādēļ izvēlētais institucionālais modelis ir efektīvākais.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Vienlaikus anotācijā skaidri norādīts,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kas tieši norāda uz to, ka regulējuma izstrāde neatbilst pierādījumos balstītas politikas veidošanas un proporcionalitātes principa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Asociācija uzsver, ka šādu būtisku elementu neesamība anotācijā būtiski ierobežo iespēju izvērtēt Likumprojekta samērīgumu, nepieciešamību un praktisko ietekmi, īpaši ņemot vērā, ka sankciju regulējums ir tieši saistīts ar finanšu sistēmas stabilitāti, starptautisko reputāciju un augsta līmeņa atbilstības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Starptautisko un Latvijas Republikas nacionālo sankciju likumā ir nepieciešams un samērīgs institucionālās reformas elements, kas nemaina sankciju režīma materiālo saturu, bet nodrošina tā konsekventu un profesionālu uzraudzību finanšu pakalpojumu jomā. Latvijas Bankai ir atbilstoša kompetence un pieredze sankciju riska uzraudzībā, savukārt uzraudzības konsolidācija samazina regulatīvo sadrumstalotību, stiprina proporcionalitāti un veicina Latvijas finanšu sistēmas stabilitāti un starptautisko reputāciju.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Sankciju režīms ir tieši saistīts ar Latvijas starptautiskajām saistībām, finanšu sistēmas reputāciju, uzticību valsts spējai efektīvi īstenot starptautiskos lēmumus. Šajā kontekstā fragmentēta uzraudzība pati par sevi ir risks, iestāžu funkciju konsolidācija paaugstina sistēmas kvalitāti, skaidra atbildība uzlabo sankciju režīma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13. panta 4.</w:t>
            </w:r>
            <w:r w:rsidR="00000000" w:rsidRPr="00000000" w:rsidDel="00000000">
              <w:rPr>
                <w:vertAlign w:val="superscript"/>
                <w:rtl w:val="0"/>
              </w:rPr>
              <w:t xml:space="preserve">3</w:t>
            </w:r>
            <w:r w:rsidR="00000000" w:rsidRPr="00000000" w:rsidDel="00000000">
              <w:rPr>
                <w:rtl w:val="0"/>
              </w:rPr>
              <w:t xml:space="preserve"> daļā vārdus "personas, kuras nodarbojas ar patērētāju kreditēšanu un kurām Patērētāju tiesību aizsardzības centrs izsniedz speciālo atļauju (licenci) kreditēšanas pakalpojumu sniegšanai, un".</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Izslēgt 13. panta 4.</w:t>
            </w:r>
            <w:r w:rsidR="00000000" w:rsidRPr="00000000" w:rsidDel="00000000">
              <w:rPr>
                <w:vertAlign w:val="superscript"/>
                <w:rtl w:val="0"/>
              </w:rPr>
              <w:t xml:space="preserve">3</w:t>
            </w:r>
            <w:r w:rsidR="00000000" w:rsidRPr="00000000" w:rsidDel="00000000">
              <w:rPr>
                <w:rtl w:val="0"/>
              </w:rPr>
              <w:t xml:space="preserve"> daļā vārdus "personas, kuras nodarbojas ar patērētāju kreditēšanu un kurām Patērētāju tiesību aizsardzības centrs izsniedz speciālo atļauju (licenci) kreditēšanas pakalpojumu sniegšanai, un".</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(FLA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uzraudzības pieejas maiņu sankciju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Asociācija norāda, ka sankciju uzraudzība prasa specifisku metodoloģisku pieeju, kas apvieno risku analīzi, faktiskās darbības izvērtēšanu un samērīgu sankciju piemērošanu. Šajā kontekstā būtiska nozīme ir ne tikai normatīvās atbilstības kontrolei, bet arī praktiskai izpratnei par tirgus dalībnieku darbības modeli un riska profilu.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Ņemot vērā, ka Latvijas Bankas uzraudzības modelis primāri balstās uz prudenciālās uzraudzības principiem, pastāv risks, ka sankciju uzraudzībā var dominēt formālāka un uz normatīvās atbilstības kontroli orientēta pieeja, kas var: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palielināt sankciju piemērošanas intensitāti formālu pārkāpumu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nepietiekami diferencēt riskus starp dažādiem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radīt nesamērīgu regulatīvo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samazināt elastību individuālu situāciju izvērtēšanā.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Vienlaikus šāda pieeja var radīt arī reputācijas riskus, jo pārmērīgi formāla sankciju piemērošana vai nepietiekami prognozējama uzraudzības prakse var negatīvi ietekmēt tirgus dalībnieku uzticību regulējumam un Latvijas finanšu sektora konkurētspēju starptautiskā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Ievērojot minēto, Asociācija secina, ka Likumprojekts pašreizējā redakcijā nav pietiekami pamatots ar strukturētu un pierādījumos balstītu izvērtējumu, kā arī nenodrošina pilnvērtīgu priekšstatu par tā praktisko ietekmi uz sankciju režīma piemērošanu patērētāju kreditēšanas sektorā. Likumprojekta anotācijā konstatētie trūkumi, tostarp alternatīvu risinājumu neizvērtēšana un prasību samērīguma analīzes neesamība, rada risku, ka regulējuma izmaiņas tiek ieviestas bez pietiekama pamatojuma, kas neatbilst labas pārvaldības un proporcionalitātes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Ņemot vērā, ka sankciju uzraudzība ir augsta riska joma ar būtisku ietekmi uz tirgus dalībnieku darbību, kā arī uz Latvijas starptautisko reputāciju, īpaši svarīgi ir nodrošināt, ka institucionālās izmaiņas tiek ieviestas, balstoties uz skaidru, prognozējamu un metodoloģiski pamatotu ietvaru.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Ievērojot minēto, Asociācija aicina papildināt likumprojekta anotāciju, paredzot: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strukturētu un pierādījumos balstītu izvērtējumu par institucionālās kompetences maiņas ietekmi uz sankciju režīma piemērošanu, tostarp analizējot uzraudzības pieejas maiņu un tās praktiskās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veikt prasību un izmaksu samērīguma izvērtējumu, īpaši attiecībā uz uzraudzības intensitāti, sankciju piemērošanas praksi un ietekmi uz tirgus dalībnieku darbības modeli;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izvērtēt alternatīvus institucionālos risinājumus, tostarp iespēju nodrošināt funkciju sadalījumu vai sadarbības modeli starp iesaistītajām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skaidri definēt Latvijas Bankas uzraudzības pieejas pamatprincipus sankciju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tiek mainīta uzraudzības institūcija no PTAC uz Latvijas Banku. Jāuzsver, ka Latvijas Banka demonstrē augstu izpratni par sankciju regulējumu un spēju piemērot riskos balstītu pieeju noziedzīgi iegūtu līdzekļu legalizācijas novēršanā un sankciju atbilstības uzraudzībā. Par to liecina arī Moneyval ziņojumā par Latviju ietvertie secinājumi. Latvijas Banka sankciju atbilstības jomā jau šobrīd uzrauga dažādus finanšu tirgus dalībniekus, tostarp virkne no tiem sniedz arī kreditēšanas pakalpojumus patērētājiem (piemēram, kredītiestādes, ieguldījumu platformas u.c.), tādējādi Latvijas Bankai ir atbilstoša kapacitāte, juridiskās zināšanas un praktiska izpratne par sankciju piemērošanu dažādos finanšu pakalpojumos.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13. panta 4.</w:t>
            </w:r>
            <w:r w:rsidR="00000000" w:rsidRPr="00000000" w:rsidDel="00000000">
              <w:rPr>
                <w:vertAlign w:val="superscript"/>
                <w:rtl w:val="0"/>
              </w:rPr>
              <w:t xml:space="preserve">3</w:t>
            </w:r>
            <w:r w:rsidR="00000000" w:rsidRPr="00000000" w:rsidDel="00000000">
              <w:rPr>
                <w:rtl w:val="0"/>
              </w:rPr>
              <w:t xml:space="preserve"> daļā vārdus "personas, kuras nodarbojas ar patērētāju kreditēšanu un kurām Patērētāju tiesību aizsardzības centrs izsniedz speciālo atļauju (licenci) kreditēšanas pakalpojumu sniegšanai, un".</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"9. Līdz 2026. gada 31. decembrim saskaņā ar šo likumu uzsāktās un nepabeigtās lietas pret personām, kuras saskaņā ar Patērētāju tiesību aizsardzības likumu ir saņēmušas speciālo atļauju (licenci) kreditēšanas pakalpojumu sniegšanai, Patērētāju tiesību aizsardzības centrs pabeidz, piemērojot tās tiesību normas, kas bija spēkā attiecīgās lietas uzsākšanas dienā.".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Patērētāju tiesību aizsardzības likumprojekta anotācijai ir paredzēts PTAC budžeta samazinājums sākot ar 2027.gada 1.janvāri, atlaižot visus 11 darbiniekus, kā arī atbilstoši samazinot PTAC budžetu. Ņemot vērā, ka pēc 2026.gada 31.decembra PTAC vairs nebūs darbinieku, kas varētu profesionāli pabeigt ierosinātos procesus, nepieciešams precizēt punktu, paredzot, ka Latvijas Banka pārņem visas ierosinātās un uzsāktās administratīvās, administratīvo pārkāpumu, kā arī sūdzību un iesniegumu izskatīšanas lietas, turpinot to izskatīšanu vai arī pārskatīt budžeta samazināšanu PTAC.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2026. gada 31. decembrim saskaņā ar šo likumu uzsāktās un nepabeigtās lietas Patērētāju tiesību aizsardzības centrs 2027.gada 1.janvārī nodod Latvijas Bankai. Latvijas Banka saskaņā ar šo likumu uzsāktās un nepabeigtās lietas turpina izskatīt pēc dokumentu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skaidro, lai varētu pēc būtības atbildēt uz Ekonomikas ministrijas  iebildumiem saistībā to, ka “atbilstoši likumprojekta anotācijai ir paredzēts PTAC budžeta samazinājums sākot ar 2027.gada 1.janvāri, atlaižot visus 11 darbiniekus, kā arī atbilstoši samazinot PTAC budžetu. Jāņem vērā, ka gadījumā, ja Latvijas Banka nepārņem darbiniekus, tad saskaņā ar Valsts un pašvaldību institūciju amatpersonu un darbinieku atlīdzības likuma 17.pantu darbiniekiem, ar kuriem tiek izbeigtas amata (dienesta, darba) attiecības sakarā ar institūcijas vai amata likvidāciju, amatpersonu (darbinieku) skaita samazināšanu, izmaksā atlaišanas pabalstu no 1-4 mēnešalgām. Līdz ar to nepieciešams papildināt anotāciju ar 11 darbinieku atlaišanas izmaksām un paredzēt nepieciešamo budžetu PTAC”,  Finanšu ministrija ir lūguši PTAC līdz 24.04.2026. sniegt informāciju par to, cik liels finansējums PTAC ir nepieciešams attiecībā uz 25.iebildumā norādīto, proti, budžets 11 amatpersonu (darbinieku) skaita samazināšanai, izmaksājamais  atlaišanas pabalsts no 1 – 4 mēnešalgām.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PTAC līdz 27.04.2026. nav vēl sniedzis šādu informāciju. Pēc pilnīgas informācijas no PTAC saņemšanas, būs iespēja precīzāk noteikt un atbilstoši precizēt, kāds būs nepieciešamais resursu apjoms PTAC lietu pabeigšanai. Līdz virzās likumprojekts uz Saeimu, būs jāsaprot precīzs PTAC lietu pabeigšanai nepieciešamais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minams, ka atbilstoši PTAC sniegtajai informācijai, PTAC ir norādījis, ka šobrīd nav iespējams sniegt informāciju par to cik ir tādas ierosinātās un uzsāktās administratīvās, administratīvo pārkāpumu, kā arī sūdzību un iesniegumu izskatīšanas lietas, kuras nebūs pabeigtas līdz 2026. gada 31. decembrim. Izskatāmo lietu apjoms mainās katru dienu, atkarībā no saņemto iesniegumu, konsultāciju un ierosināto lietu skaita un to izskatīšanas gaitas.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PTAC ir norādījis, ka uz 2026. gada 24. aprīli finanšu pakalpojumu jomā, bez parādu ārpustiesas atgūšanas, ir šādas aktīvas lietas: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Speciālās atļaujas (licences) izsniegšanas lietas  - 2;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Licencēto subjektu pārvaldība (uzraudzības lietas pār licencētiem subjektiem) –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Licencēto subjektu pārvaldība (notiek tiesvedība) - 3;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Ekonomisko interešu uzraudzība (kolektīvo interešu uzraudzības lietas, citi finanšu pakalpojumu sniedzēji) –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Saziņas lietas (sūdzību un iesniegumu izskatīšanas lietas) - 59;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Saziņas lietas (konsultāciju un informācijas pieprasīšanas lietas) - 21.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Vadoties no PTAC iesniegtās informācijas Finanšu ministrijai, secināms, ka tuvāk likumprojekta pieņemšanas brīdim Saeimā, būs iespēja precīzāk noteikt un atbilstoši precizēt, kāds būs nepieciešamais resursu apjoms PTAC lietu pabeigšanai, ņemot vērā, ka daudzi no uzsāktajiem procesiem ir īslaicīgi, piemēram, iesniegumu izskatīšana, kas var tikt pabeigts īsākos termiņos, pretēji tiesvedībām, kas ir laikietilpīgāks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Līdz 2026. gada 31. decembrim saskaņā ar šo likumu uzsāktās un nepabeigtās lietas pret personām, kuras saskaņā ar Patērētāju tiesību aizsardzības likumu ir saņēmušas speciālo atļauju (licenci) kreditēšanas pakalpojumu sniegšanai, Patērētāju tiesību aizsardzības centrs pabeidz, piemērojot tās tiesību normas, kas bija spēkā attiecīgās lietas uzsākšanas dienā.".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nav izvērtēti alternatīvie risinājumi, kā arī prasību un izmaksu samērīgums pret ieguvumiem, lai gan pašā anotācijā deklarēta valsts pārvaldes resursu efektivizācija. Trūkst gan kvalitatīva, gan kvantitatīva pamatojuma tam, ka likumprojektā paredzētais risinājums ir samērīgākais no iespējamiem, kā arī nav salīdzināta esošā sūdzību izskatīšanas modeļa faktiskā ietekme ar plānotā modeļa iespējamiem ieguvumiem un izmaksām. Lūgums aizpildīt anotācijas 1.3.apakšdaļu, norādot, alternatīvo risinājumu izvērtējumu, kā arī prasību un izmaksu samērīguma izvērtējumu pret ieguvumiem. Ja tas netiek izvērtēts, norādīt, kādēļ tas netiek izvērtēts.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“Par vienotas patērētāju kreditētāju licencēšanas un uzraudzības institūcijas noteikšanu” (25-TA-3014) (turpmāk - Ziņojums) tika izvērtēti alternatīvi risinājumi, nonākot pie slēdziena par likumprojektā paredzētā regulējuma nepieciešamību kā piemērotāko risinājumu patērētāju kreditēšanas jomas uzraudzībā un patērētāju tiesību aizsardzības turpmākā īstenošanā finanšu pakalpojumu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alternatīviem risinājumiem Ziņojumā tika apskatīti šādi divi rīcības varianti: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1.variants — ar normatīvā regulējuma palīdzību precizēt praktiskās uzraudzības jomas robežas starp Patērētāju tiesību aizsardzības centru (PTAC) un Valsts ieņēmumu dienesta (VID) uzraudzībā esošajiem subjektiem;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2.variants — nodot patērētāju kreditēšanas pakalpojumu sniedzēju licencēšanas un uzraudzības funkcijas, patērētāju finanšu tiesību un interešu aizsardzības funkcijas un negodīgas komercprakses uzraudzību finanšu pakalpojumu jomā no Patērētāju tiesību aizsardzības centra Latvijas Bankai.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minams, ka Finanšu sektora attīstības padome pēc vispusīgām diskusijām 2025. gada 9. decembra sēdē pieņēma lēmumu uzdot Finanšu ministrijai virzīt Ziņojumu izskatīšanai Ministru kabineta sēdē, īstenojot 2. variantu. Tā rezultātā ir izstrādāts šis likumprojekts un ar to saistīto likumprojektu pakotne."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atkārtots visas likumprojektu pakotnes kopīgais mērķis, taču trūkst padziļināta skaidrojuma par konkrētā likumprojekta patstāvīgo nozīmi un nepieciešamību.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aprakstā nav sniegts vērtējums par to, vai institucionālās kompetences pārdale var radīt izmaiņas likumprojekta regulējamās jomas uzraudzības pieejā, interpretācijā vai sankciju piemērošanas praksē finanšu pakalpojumu jomā. Šāds skaidrojums ir būtisks tiesiskās noteiktības un tiesiskās paļāvības principu nodrošināšanai gan patērētājiem, gan tirgus dalībniekiem.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aprakstā ir norādīta uzraudzības iestādes maiņa, tomēr nav paskaidrots, kā Latvijas Banka praktiski īstenos likuma regulējamās jomas uzraudzību, un vai tās uzraudzības prakse atšķirsies no līdzšinējās PTAC īstenotās prakses. Anotācijā nav vērtēts, vai reformas rezultātā var rasties izmaiņas sankciju piemērošanas intensitātē, vienveidībā vai praksē.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analizēts, vai Latvijas Bankas kā finanšu tirgus uzraugošās institūcijas primārās funkcijas sader ar konkrētā likuma mērķi aizsargāt patērētāju kā vājāko līguma pusi. Risinājuma aprakstā nav vērtēts, kā tiks nodrošināts, ka patērētāju tiesību aizsardzība nekļūst sekundāra salīdzinājumā ar finanšu tirgus stabilitātes mērķiem, un ka patērētāju tiesību aizsardzība tiks nodrošināta vismaz līdzšinējā kvalitātē. Anotācijā nav veikts vērtējums par to, kā plānotais risinājums ietekmēs patērētāju tiesību aizsardzības efektivitāti, tostarp sūdzību izskatīšanas ātrumu, pieejamību un rezultātu kvalitāti.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skaidrots, kādas iekšējas institucionālas un organizatoriskas izmaiņas Latvijas Bankā ir paredzētas, lai nodrošinātu efektīvu konkrētā likuma izpildi un patērētāju tiesību aizsardzību, kā arī nodrošinātu iestādi ar nepieciešamajām zināšanām par patērētāju aizsardzību un konkrētā likuma regulējamo, un par šā likuma uzraudzību.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normatīvais regulējums paredz, ka kreditētāju licencēšanas, uzraudzības un kontroles funkciju veic trīs nacionāla līmeņa uzraudzības institūcijas – Latvijas Banka, PTAC un VID, un uzraudzības intensitāte un fokuss atšķiras, ņemot vērā konkrēto finanšu pakalpojumu sniedzēju darbībai piemītošo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dalījums licencējamos un uzraugāmos subjektos ir normatīvajos aktos noteikts, ne vienmēr ir iespējams noteikt precīzu robežšķirtni attiecībā uz vides un ietvara izveidi, kā arī sūdzību izskatīšanu. Ir situācijas, kad, piemēram, kredītiestādes meitas sabiedrībai, kura ir patērētāju kredītu sniedzēja, licenci izsniedz un uzraudzību nodrošina PTAC, bet mātes sabiedrībai, proti, kredītiestādei, uzraudzību nodrošina Latvijas Banka. Tas rada uzraudzības sadrumstalotību. Tāpat uzraudzības sadrumstalotība novērojama NILLTPFN jomā starp subjektiem, ko uzrauga PTAC un VID, ņemot vērā to, ka ir tādi pakalpojumu sniedzēji, kas sniedz kreditēšanas pakalpojumus gan patērētājiem, gan juridiskajām personām, kur uzraudzības funkciju veic gan VID, gan PTAC, piemēram, ALTUM. Līdz ar to var veidoties situācija, ka vienam kreditēšanas pakalpojumu sniedzējam ir vairākas uzraudzības iestādes, kas praksē var nozīmēt arī paralēlas klātienes un neklātienes pārbaudes.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jāatzīmē, ka, pastāvot uzraudzības ietvara sadrumstalotībai un finanšu tirgū ienākot arvien jauniem spēlētājiem, valsts institūciju starpā finanšu un cilvēkresursi netiek efektīvi koncentrēti vienuviet, kas var norādīt uz lieku administratīvo slogu un no funkcijām izrietošu uzdevumu dublēšanos.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ar piedāvāto funkciju nodošanu Latvijas Bankai, tiek mazināta uzraudzības sadrumstalotība, funkciju dublēšanās, kā arī mainoties uzraudzības finansēšanas modelim, nozare iegūst arī finansiālu ietaupījumu, kas var tikt novirzīts kreditēšanas aktivitātei. Papildus jāatzīmē, ka ar šīm plānotajām izmaiņām  nav paredzēts, ka tiks veikta atkārtota licencēšana esošajiem tirgus dalībniekiem vai ieviestas prudenciālās uzraudzības prasības, jo sektors nepiesaista noguldījumus un nav konstatēti šobrīd riski vai citi apsvērumi prudenciālo prasību ieviešanai, saglabājot proporcionalitāti attiecībā pret nozares dalībnieku biznesa modelim piemītošajiem riskiem.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Apvienojot regulējošā ietvara izstrādi, uzraudzību un patērētāju tiesību aizsardzību vienā institūcijā, tiek panākta lielāka saskaņotība un koordinācija. Tas ir īpaši būtiski situācijās, kurās nepieciešama starpnozaru sadarbība, piemēram, mājokļu kredītu pārkreditēšanas procesos vai nodrošinot banku pakalpojumu pieejamību reģionos. Vienotas institūcijas ietvaros iespējams ātrāk un efektīvāk identificēt problēmas, analizēt datus, izstrādāt risinājumus un ieviest politikas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sūdzību un strīdu izskatīšana vienā iestādē nodrošina gan vienotu praksi, gan ērtāku procesu patērētājiem. Tas mazina birokrātiju, paātrina lietu izskatīšanu un stiprina sabiedrības uzticēšanos finanšu sistēmas pārraudzībai kopumā. Apvienojot uzraudzības funkcijas vienā institūcijā, tiek nodrošināta valsts pārvaldes racionalizācija, samazinot funkciju pārklāšanos un administratīvās kapacitātes sadrumstalotību.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gan veicina atbildīgu kreditēšanu, gan arī palielina caurspīdīgumu un konkurenci patēriņa kredītu tirgū, samazinot negodīgas prakses risku. Plašāks mandāts Latvijas Bankai patērētāju aizsardzībā ļautu veidot līdzsvarotu uzraudzības ietvaru, kurā tiktu ņemti vērā ne tikai riski finanšu stabilitātei, bet arī sabiedrības reālās vajadzības pēc pieejamiem, saprotamiem un godīgiem finanšu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diskusijas par patērētāju kreditētāju uzraudzības sistēmu reformu ir bijušas ilgstošas. Ekonomikas ministrijas sagatavotā Rīcības plāna investīciju piesaistei finanšu pieejamībai tautsaimniecībā projekta ietvaros bija iekļauts uzdevums veikt šādu izvērtējumu. Rīcības plāna saskaņošana TAP portālā uzsākta 07.03.2025, un tas apstiprināts Ministru kabinetā (MK 2025. gada 15. jūlija rīkojums Nr. 422; prot. Nr. 28 50. §). Savukārt Finanšu ministrija izstrādāto informatīvā ziņojuma “Par vienotas patērētāju kreditētāju licencēšanas un uzraudzības institūcijas noteikšanu” projektu (turpmāk - Ziņojums) nosūtīja finanšu nozares asociācijām neformālai saskaņošanai 03.11.2025, tā apspriešanai organizējot arī sanāksmi. Ziņojums tika arī izskatīts un atbalstīts Finanšu sektora attīstības padomes 09.12.2025 sēdē, piedaloties finanšu nozares asociācijām. Un attiecīgais Ziņojums izskatīts un pieņemts 17.03.2026. MK sēdē, tādējādi MK līmenī atbalstot reformas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ir ietverts izvērtējums par reformas lietderību un citiem ar to saistītiem aspektiem. Papildus tam Latvijas Banka visus nozarei neskaidros jautājumus, kas attiecas uz uzraudzību, ir izdiskutējusi 5 tematiskajās grupās ar nebanku kreditēšanas nozares un Fintech Latvija Asociācijas pārstāvju dalību  – 1) AML jautājumos; 2) kredītriska un patērētāju kredītspējas novērtēšanas jautājumos; 3) pārvaldības jautājumos; 4) reklāmas ierobežojumi, 5) līgumā atklājamā informācija un saturs. Darba grupu ietvaros ir panākta kopēja izpratne par pārvaldības sistēmu, AML jautājumiem, kredītrisku un kredītspējas novērtēšanas atsevišķiem aspektiem. Par pārējiem aspektiem sarunas turpinās. Latvijas Banka ir izveidojusi informācijas apmaiņas kanālu regulārai saziņai ar nozari.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situācija attēlota neatbilstoši un nesniedz rada maldīgu priekšstatu par PTAC un LB funkcijām. Nepieciešams papildināt anotāciju, skaidri norādot: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novērojama funkciju dublēšanās ar Latvijas Banku, jo PTAC ir vienīgā patērētāju tiesību aizsardzības iestāde, kas īsteno patērētāju tiesību uzraudzību pār visiem finanšu pakalpojumu sniedzējiem. PTAC uzrauga: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kreditētājus (patēriņa, līzinga, lombardu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Nelicencētos patērētāju kreditētājus (izņēmumi no licencēšanas);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Maksājumu pakalpojumu sniedzējus;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Parādu ārpustiesas atgūšanas pakalpojumu sniedzējus;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Apdrošinātājus;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Apdrošināšanas, kreditēšanas u.c. finanšu pakalpojumu starpniekus;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Virtuālo valūtu, ieguldījumu brokeru sabiedrību, krājaizdevu sabiedrību un visus citus finanšu pakalpojumu sniedzējus.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PTAC jau tagad īsteno, uzrauga un nodrošina: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Līguma noteikumu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Pirmslīguma informācijas pārbaudi;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Procentu un citu izmaksu aprēķinu pareizību;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Mājaslapās norādītās informācijas kvalitāti, atbilstību un prasību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Komercprakses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Reklāmu atbilstību;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Kredīta kopējo izmaksu atbilstību normatīvajiem aktiem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PTAC īsteno aktīvu, uz riskiem balstītu uzraudzību, proaktīvi novēršot pārkāpumus un nepieciešamības gadījumā piemērojot administratīvās sankcijas, kur naudas sodi tiek ieskaitīti valsts budžetā. 2025. gadā PTAC par konstatētajiem pārkāpumiem finanšu pakalpojumu jomā ir piemērojis administratīvos sodus 630`000 tūkstošu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Paturot patērētāju tiesību uzraudzību PTAC kompetencē, tiek nodrošināta saskaņotība un koordinācija, kā arī vienveidīga normatīvo aktu piemērošana par visām patērētāju tiesībām. Piemēram, Patērētāju tiesību aizsardzības likuma, Negodīgas komercprakses aizlieguma likuma un Reklāmas likuma galvenā uzraudzības iestāde ir PTAC. Sadalot funkcijas un noņemot finanšu nozares, tiks panākts pretējais, proti, radīta sadrumstalotība šo normatīvo aktu uzraudzībā un piemērošanas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Latvijas Banka neizskata sūdzības un strīdus, bet iesniegumus pārsūta izskatīšanai PTAC. Līdz ar to jau tagad ir nodrošināta vienota prakse un ērta procesa izskatīšana patērētājiem. Patērētāju tiesību normatīvo aktu sadalīšana starp PTAC un Latvijas Banku tieši otrādi – veicinātu birokrātiju, atšķirīgu  normatīvo aktu interpretāciju un radītu nenoteiktību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PTAC jau šobrīd nodrošina līdzsvarotu uzraudzības ietvaru, nodrošinot sabiedrības reālās vajadzības pēc pieejamiem, saprotamiem un godīgiem finanšu pakalpojumiem ne tikai patērētāju kreditēšanā, bet pār visiem finanšu pakalpojumiem, ņemot vērā, ka PTAC ir galvenā patērētāju tiesību uzraudzības iestāde un uzrauga patērētāju tiesību ievērošanu visā finanšu pakalpojumu nozarē, tajā skaitā attiecībā uz kredītiestādēm.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PTAC licencējamie subjekti atbalsta, ka patērētāju tiesību uzraudzība paliek PTAC kompetencē. Patērētāju tiesību uzraudzības nodošanu Latvijas Bankai neatbalsta arī Finanšu nozares asociācija.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sniegts skaidrojums un atbilstoši 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patērētāju tiesību un interešu aizsardzību, uzraugot preču tirdzniecību un pakalpojumu sniegšanu, nodrošinot patērētājiem nepieciešamo informāciju un palīdzot patērētājiem risināt radušos konfliktus,  īsteno PTAC. Lai nodrošinātu patērētāju tiesības aizsardzības mehānismu patērētāju kreditēšanas jomā, kā arī pārraudzītu patērētāju kreditēšanas pakalpojumu sniedzējus, PTAC izsniedz, aptur, veic grozījumus izsniegtajā licencē un anulē speciālo atļauju (licenci) patērētāju kreditēšanas pakalpojumu sniedzējam. PTAC kompetence ir nodrošināt, ka kreditētāji ievēro atbildīgas aizdošanas principus, kā arī nepieļauj negodīgu komercpraksi, piemēram, maldinošas reklāmas vai neskaidrus līguma nosacījumus. PTAC kā patērētāju tiesību un interešu uzraudzības iestāde attiecība uz finanšu pakalpojumiem šajā jomā šobrīd uzrauga: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kreditētājus,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-nelicencētus patērētāju kreditētājus,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-maksājumu pakalpojumu sniedzējus,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-kreditēšanas u.c. finanšu pakalpojumu starpniekus,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-kriptoaktīvu pakalpojumu sniedzējus,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-ieguldījumu brokeru sabiedrības,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-krājaizdevu sabiedrības un visus citus finanšu  pakalpojumu sniedzējus.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tirgus uzraudzības funkciju, PTAC īsteno šādus galvenos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sūdzību un iesniegumu izskatīšana,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kolektīvo interešu uzraudzība (ar patērētājiem slēgto un patērētājiem piedāvāto līguma noteikumu uzraudzība (netaisnīgi līguma noteikumi), negodīgas komercprakses aizlieguma uzraudzība (profesionālai rūpībai neatbilstoša, maldinoša vai agresīva), reklāmas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licencēšana un reģistrēšana, pastāvīga uzraudzība (patērētāju kreditētāju licencēšana (39 tirgus dalībnieki), hipotekāro kredītu starpnieku reģistrēšana (25 tirgus dalībnieki, tajā skaitā no Eiropas Ekonomiskās zonas 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NILLTPFN uzraudzība pār PTAC licencētajiem patērētāju kreditēšanas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patērētāju un komersantu informēšana, vadlīniju, ieteikumu izdošana, statistikas apkopošana.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minēto uzdevumu izpildei, PTAC ikdienā veic šādas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veic regulāras pārbaudes klātienē un tiešsaistē,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piemēro sankcijas un uzliek tiesiskos pienākumus par reklāmas un negodīgas komercprakses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izsniedz, aptur un anulē licences un reģistrāciju,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sniedz atbildes uz patērētāju sūdzībām,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sniedz skaidrojumus patērētājiem un komersantiem, sagatavo uzziņas,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izdod ieteikumus, vadlīnijas, organizē apmācības,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izstrādā nozares risku novērtējumu patērētāju kreditētāju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izdod brīdinājumus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uztur kontu tarifu salīdzināšanas mājaslapu.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VID uzrauga tos kreditēšanas pakalpojumu sniedzējus, kuri neveic patērētāju kreditēšanu.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1.5. apakšsadaļā nav vērtēta pēcpārbaudes (ex-post) izvērtējuma nepieciešamība, lai gan likumprojekts ietver būtiskas izmaiņas institucionālajā patērētāju tiesību aizsardzības īstenošanā likuma regulētajā jomā. Nav sniegts pamatojums, kādēļ šādas izmaiņas neprasa vēlākas ietekmes izvērtēšanu, kas ļautu objektīvi novērtēt, vai paredzētais risinājums nodrošina efektīvāku patērētāju tiesību aizsardzību un vai nerodas neparedzētas negatīvas sekas patērētājiem. Lūgums aizpildīt anotācijas 1.5.apakšdaļu. Ja tas netiek izvērtēts, norādīt, kādēļ tas netiek izvērtēts.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ka  normatīvā regulējuma ex-post novērtējums ir laikietilpīgs un resursu ietilpīgs process, kuru ir lietderīgi veikt, ja regulējums rada ievērojamu ekonomisku, administratīvu vai sociālu ietekmi. Tādēļ ex-post novērtēšanas resursi jākoncentrē uz augstas ietekmes regulējumiem, jo pretējā gadījumā novērtēšana pati var kļūt nesamērīga un administratīvo slogu radoša. Šai gadījumā izmaiņām regulējumā nav tik būtiska rakstura, lai būtu lietderīgi veikt tā ex-post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atbilstoši Padomes 1998.gada 29.jūlija lēmumam 98/415/EK par to, kā valstu iestādes apspriežas ar Eiropas Centrālo banku par tiesību aktu projektiem, likumprojekts nosūtāms saskaņošanai Eiropas Centrālajai bankai. Lūdzam skaidrot, kurā brīdī likumprojekts tiks nosūtīts saskaņošanai Eiropas Centrālajai bankai, cik ilgā laikā šādi projekti tiek izskatīti un kā Eiropas Centrālās bankas atzinums ietekmē likumprojekta virzību.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dalībvalstīm saskaņā ar Līguma par Eiropas Savienības darbību 127. panta 4. punkta un  Līguma par Eiropas Savienības darbību protokola Nr.4 "Par Eiropas Centrālo banku sistēmas Statūtiem un Eiropas Centrālās bankas Statūtiem" 4. pantu par visiem tiesību aktiem, kas ir Eiropas Centrālās bankas (ECB) kompetencē, ir jāapspriež ar ECB, kura savukārt tad sniedz atzinumu par savas kompetences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1998. gada 29. jūnija lēmuma 98/415/EK par to, kā valstu iestādes apspriežas ar Eiropas Centrālo banku par tiesību aktu projektiem [pieejams:  https://eur-lex.europa.eu/legal-content/LV/TXT/HTML/?uri=CELEX:31998D0415&amp;from=IT]  (Padomes lēmums) 2. panta 1. punktā ir norādīti dalībvalstu normatīvos aktos iekļautie jautājumi par kuriem īpaši jāapspiežas ar ECB, tai skaitā, dalībvalstis apspriežas saistībā ar valstu centrālajām bankām.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Padomes lēmums 4. pantam katra dalībvalsts veic efektīvus pasākumus, kas vajadzīgi šā lēmuma ievērošanai. Tādā nolūkā attiecīgā dalībvalsts apspriešanos ar ECB rīko savlaicīgi – tā, lai iestāde, kas ierosinājusi konkrētā tiesību akta projektu, ECB atzinumu varētu ņemt vērā pirms pieņemt galīgo lēmumu par aktu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Finanšu ministrija saskaņā ar Padomes lēmuma 3. panta 1. punktu likumprojektu pakotni (13 likumprojekti) pēc atbalstīšanas Ministru kabinetā nosūtīs ECB atzinuma sniegšanai. ECB atzinuma sniegšanas termiņš ir viens mēnesis no brīža, kad ECB saņem attiecīgo paziņojumu no dalībvalsts.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līdz likumprojektu pakotnes izskatīšanai Saeimas Budžeta finanšu (nodokļu) komisijā pirms 2. lasījuma ECB atzinums tiks saņemts un iesniegts attiecīgajā komisijā.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Saeimas Budžeta un finanšu (nodokļu) komisija sēdē parasti apspriežas par ECB sniegtajiem atzinumiem.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minams, ka Finanšu ministrija sadarbojoties ar Latvijas Banku, nepieciešamības gadījumā precizēs atbilstošās tiesību normas, ņemot vērā ECB atzinumā norādīto, un priekšlikumu veidā iesniegs izskatīšanai atbilstošajā komisijā.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ECB ir publicējusi norādījumus par to, kā valstu iestādes apspriežas ar ECB par tiesību aktu projektiem, kuru aktuālā versija, kas atjaunota 2025. gada aprīlī, ir publiski pieejama vietnē: https://www.ecb.europa.eu/pub/pdf/other/ecb.consultationguide202505.lv.pdf.</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 sadaļā norādīts, ka projekts neskar ietekmējamās sabiedrības grupas, tomēr no anotācijas satura izriet, ka regulējuma izmaiņas tieši skar patērētājus, komersantus un citas juridiskas personas. Līdz ar to secinājums par sabiedrības grupu neietekmēšanu nav pietiekami pamatots un neatbilst pašā anotācijā aprakstītajai regulējuma ietekmei. Alternatīvi ir nepieciešams skaidrot, kādas sabiedrības grupas tiks skartas un kā likumprojekts tās ietekmēs. Attiecīgi atbilstoši Ministru kabineta 2021. gada 7. septembra noteikumu Nr.617 "Tiesību akta projekta sākotnējās ietekmes izvērtēšanas kārtība" 15.punktam lūdzam aizpildīt Anotācijas 2.sadaļu. Atgādinām, ka atbilstoši Valsts sekretāru sanāksmes 2026.gada 2.aprīļa protokola Nr.10 3.§ "Administratīvā sloga aprēķināšana" tiesību aktu izstrādes procesā ir jāņem vērā, ka administratīvā sloga monetārais novērtējums primāri veicams attiecībā uz fiziskām un juridiskām personām. Tomēr tas neatceļ, ka  administratīvais slogs ir vērtējams arī citām mērķa grupām, tajā skaitā valsts un pašvaldību iestādēm. Tāpat norādām, ka administratīvās izmaksas un atbilstības izmaksas aprēķina katrai mērķgrupai atsevišķi.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ka likumprojekts neskar ietekmējamās sabiedrības grupas (patērētājus).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sabiedrības līdzdalība nav piemērojama, jo likumprojektā ietvertie grozījumi esot tehniska rakstura, tomēr ar likumprojektu tiek mainīta institucionālā kompetence likuma regulētajā jomā. Šādas izmaiņas pēc būtības ir institucionālas un ietekmē patērētāju tiesību aizsardzības īstenošanas modeli, nevis aprobežojas ar redakcionāliem vai formāliem precizējumiem, līdz ar to anotācijā sniegtais pamatojums grozījumu “tehniskam raksturam” nav pietiekams, lai pamatotu sabiedrības līdzdalības nepiemērošanu.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starpinstitucionālā saskaņošana pēc būtības nav pielīdzināma atklātam sabiedrības līdzdalības procesam. Tāpat iepriekšēja informatīvā ziņojuma apspriešana neaizstāj sabiedrības līdzdalību konkrēta likumprojekta izstrādē, un anotācijā nav izvērtēts, vai šajā procesā izteiktie viedokļi attiecās arī uz konkrētā likuma grozījumiem. Kā starpinstitucionālā saskaņošana nodrošina līdzvērtīgu iespēju plašākam sabiedrības lokam, tostarp individuāliem patērētājiem, paust viedokli par būtiskām izmaiņām patērētāju tiesību aizsardzības uzraudzības sistēmā?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anotācijas 6. sadaļu, norādot korekto pamatojumu sabiedrības līdzdalības procesa neveikšanai. Alternatīvi lūdzam uzsākt sabiedrības līdzdalības procesu.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6.sadaļa un ietverta, tostarp, šāda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likumprojektā ietvertajiem grozījumiem tiek pildīts Ministru kabineta 17.03.2026. sēdes protokollēmuma Nr. 15; 46. § 4. punktā  noteiktais, kas paredz to, ka Finanšu ministrijai sadarbībā ar Latvijas Banku, Ekonomikas ministriju un Tieslietu ministriju līdz 2026. gada 31. maijam nepieciešams izstrādāt un finanšu ministram iesniegt izskatīšanai Ministru kabineta sēdē grozījumus normatīvajos aktos, kas paredz šī protokollēmuma 2. punktā minēto funkciju nodošanu Latvijas Bankai ar 2027. gada 1. janvāri."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26-TA-749</w:t>
    </w:r>
    <w:r>
      <w:br/>
    </w:r>
    <w:r w:rsidR="00000000" w:rsidRPr="00000000" w:rsidDel="00000000">
      <w:rPr>
        <w:rtl w:val="0"/>
      </w:rPr>
      <w:t xml:space="preserve">13.05.2026. 09.21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26-TA-749</w:t>
    </w:r>
    <w:r>
      <w:br/>
    </w:r>
    <w:r w:rsidR="00000000" w:rsidRPr="00000000" w:rsidDel="00000000">
      <w:rPr>
        <w:rtl w:val="0"/>
      </w:rPr>
      <w:t xml:space="preserve">13.05.2026. 09.21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Izziņa_26-TA-749.docx</dc:title>
</cp:coreProperties>
</file>

<file path=docProps/custom.xml><?xml version="1.0" encoding="utf-8"?>
<Properties xmlns="http://schemas.openxmlformats.org/officeDocument/2006/custom-properties" xmlns:vt="http://schemas.openxmlformats.org/officeDocument/2006/docPropsVTypes"/>
</file>