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22-TA-3436: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6.</w:t>
            </w:r>
            <w:r w:rsidR="00000000" w:rsidRPr="00000000" w:rsidDel="00000000">
              <w:rPr>
                <w:vertAlign w:val="superscript"/>
                <w:rtl w:val="0"/>
              </w:rPr>
              <w:t xml:space="preserve">7</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6.pantā ietvertā 6.</w:t>
            </w:r>
            <w:r w:rsidR="00000000" w:rsidRPr="00000000" w:rsidDel="00000000">
              <w:rPr>
                <w:vertAlign w:val="superscript"/>
                <w:rtl w:val="0"/>
              </w:rPr>
              <w:t xml:space="preserve">7</w:t>
            </w:r>
            <w:r w:rsidR="00000000" w:rsidRPr="00000000" w:rsidDel="00000000">
              <w:rPr>
                <w:rtl w:val="0"/>
              </w:rPr>
              <w:t xml:space="preserve"> punkta redakcijā paredzēts, ka zvērināts tiesu izpildītājs var neveikt vai neturpināt kreditoru pretenziju pārbaudi, ja neviens no kreditoriem šajos noteikumos noteiktajā kārtībā nav iemaksājis drošības naudu. Šādā gadījumā zvērināts tiesu izpildītājs pārtrauc bezmantinieku mantas atsavināšanu un nodod to šo noteikumu 14. punktu noteiktajai institūcijai, ja tas ir nekustamais īpašums, vai Valsts ieņēmumu dienestam, ja kustamā manta, vai rīkojas šo noteikumu 105. punktu noteiktajā kārtībā, ja bezmantinieku manta ir pamatkapitāla daļas (akcijas).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spēkā esošo Ministru kabineta 2013.gada 2.jūlija noteikumu Nr.364 "Noteikumi par zvērināta tiesu izpildītāja rīcību ar bezmantinieku mantu"  (turpmāk - Noteikumi)  7.punktam, pēc lietas ievešanas zvērināts tiesu izpildītājs informē kreditorus par tiesībām 15 dienu laikā pēc paziņojuma nosūtīšanas lūgt nekustamā īpašuma novērtēšanu un izsoles rīkošanu, iemaksājot viņa depozīta kontā drošības naudu zvērināta tiesu izpildītāja noteiktajā apmērā. Tāpat no noteikumu projekta izriet, ka zvērināts tiesu izpildītājs veic kreditoru pārbaudi un pieņem lēmumu par kreditoru prasījuma pamatotību.Tātad no minētā izriet, ka zvērināts tiesu izpildītājs nevar neveikt kreditoru pretenziju pārbaudi. Tāpat no Noteikumu 8.punkta izriet, ja kreditors zvērināta tiesu izpildītāja noteiktajā termiņā neiemaksā papildus nepieciešamos izdevumus, zvērināts tiesu izpildītājs var pārtraukt nekustamā īpašuma atsavināšanu un rīkoties šo noteikumu 14.punktā paredzētajā kārtībā.  Noteikumu 12.punktā ir noteikts gadījums, kad zvērināts tiesu izpildītājs piedāvā kreditoriem paturēt nekustamo īpašumu sev par īpašumam noteikto kadastrālo vērtību, pat, ja nav saņemts kreditora lūgums rīkot izsoli vai iemaksāta drošības nauda.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saskaņot noteikumu projekta 6.pantā ietverto 6.</w:t>
            </w:r>
            <w:r w:rsidR="00000000" w:rsidRPr="00000000" w:rsidDel="00000000">
              <w:rPr>
                <w:vertAlign w:val="superscript"/>
                <w:rtl w:val="0"/>
              </w:rPr>
              <w:t xml:space="preserve">7</w:t>
            </w:r>
            <w:r w:rsidR="00000000" w:rsidRPr="00000000" w:rsidDel="00000000">
              <w:rPr>
                <w:rtl w:val="0"/>
              </w:rPr>
              <w:t xml:space="preserve"> punkta redakciju ar Noteikumu 7., 8.,12. un 14.punkta redakcijām, kā arī novērst gramatiskās kļūdas punktu locījumos visā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Nr.364 3., 6.</w:t>
            </w:r>
            <w:r w:rsidR="00000000" w:rsidRPr="00000000" w:rsidDel="00000000">
              <w:rPr>
                <w:vertAlign w:val="superscript"/>
                <w:rtl w:val="0"/>
              </w:rPr>
              <w:t xml:space="preserve">4</w:t>
            </w:r>
            <w:r w:rsidR="00000000" w:rsidRPr="00000000" w:rsidDel="00000000">
              <w:rPr>
                <w:rtl w:val="0"/>
              </w:rPr>
              <w:t xml:space="preserve">,   6.</w:t>
            </w:r>
            <w:r w:rsidR="00000000" w:rsidRPr="00000000" w:rsidDel="00000000">
              <w:rPr>
                <w:vertAlign w:val="superscript"/>
                <w:rtl w:val="0"/>
              </w:rPr>
              <w:t xml:space="preserve">7</w:t>
            </w:r>
            <w:r w:rsidR="00000000" w:rsidRPr="00000000" w:rsidDel="00000000">
              <w:rPr>
                <w:rtl w:val="0"/>
              </w:rPr>
              <w:t xml:space="preserve">, 7., 8., 12., 38.1., 54., 55., 57., 90., 103., 104., 112. un 113. punkta redakcija, saskaņojot noteikumos ietverto regulējumu par bezmantinieku mantas atsavināšanu un kreditoru pieteikto pretenziju apmierināšanu ar Civillikumā (416. pants 2022. gada 13. oktobra likuma redakcijā) ietverto tiesisko regulējumu attiecībā uz mantojuma lietas ietvaros pieteiktajām kreditoru pretenzijām, kuras valsts vai pašvaldība atzīst. Papildus veikti attiecīgi precizējumi anotācijas 1.3. sadaļā.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14.2.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projektā noteiktajam paredzēts veikt grozījumu Noteikumu 14.2.apakšpunktā, nosakot, ka zvērināts tiesu izpildītājs ar pieņemšanas un nodošanas aktu nodod attiecīgās pašvaldības valdījumā nekustamo īpašumu, kurš sastāv no dzīvojamās mājas, dzīvokļa īpašuma vai to domājamās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likuma "Par atjaunotā Latvijas Republikas 1937.gada Civillikuma ievada, mantojuma tiesību un lietu tiesību daļas spēkā stāšanās laiku un piemērošanas kārtību" 14.panta piekto daļu ēkas (būves), kas ir bezmantinieku manta vai bezīpašnieka lieta, piekrīt pašvaldībai, ja ēkas (būves) ir patstāvīgs īpašuma objekts un ēkas (būves) uzceltas uz zemes, kas piekrīt vai pieder pašvaldībai. Zemes gabals, kas ir bezmantinieku manta vai bezīpašnieka lieta, piekrīt pašvaldībai, ja uz tā ir pašvaldībai piederošas vai piekrītošas ēkas (būves), kas ir patstāvīgs īpašuma objekts. Ņemot vērā, ka arī šādi nekustamie īpašumi ir piekritīgi pašvaldībai, lūdzam atbilstoši precizēt noteikumu projektā ietverto grozījumu Noteikumu 14.2.apakšpunktā.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Nr. 364 14.2. apakšpunkta redakcija. Attiecīgi precizēta informācija anotācijas 1.3.sadaļā.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Svītrot 137.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valstij piekritīgajiem nekustamajiem īpašumiem, kuri nav ierakstīti zemesgrāmatā un kuriem ir kreditoru pretenzijas, bezmantinieku lietās, kurās  notāra lēmumi bija pieņemti līdz 2022. gada 1. janvārim ZTI nevar veikt darbības, jo ZTI nav tiesiska pamata,  tāpēc, ka normatīvajos aktos nav regulējuma. Saskaņā ar Ministru kabineta 2021. gada 7. septembra sēdes protokola Nr. 60 5. § 2. punktu  Valsts ieņēmumu dienests ar 2021. gada 30. septembra rīkojumu Nr. 269 “Par darba grupas izveidošanu” izveidoja darba grupu konceptuālā ziņojuma izstrādei par tiesiskā regulējuma problēmjautājumiem saistībā ar mantas piekritību valstij un valstij piekritīgo mantu, kurā tika izskatīts arī šis problēmjautājums. Kā risinājums minētajam problēmjautājumam tika noteikts, ka Valsts ieņēmumu dienests būs tiesīgs iniciēt zvērinātam tiesu izpildītājam atsākt bezmantinieka lietas, kurās ir kreditoru pretenzijas un nodrošināt rīcību ar nekustamo īpašumu, kas nav ierakstīts zemesgrāmatā, atbilstoši Ministru kabineta noteikumiem Nr. 364 un minētā risinājuma īstenošana tiks iekļauta jaunajos Ministru kabineta noteikumos par kārtību, kādā veicama valstij piekritīgās mantas uzskaite, realizācija, nodošana bez maksas, iznīcināšana un realizācijas ieņēmumu ieskaitīšana valsts budžetā. Ņemot vērā, ka šobrīd tiek veiktas izmaiņas šajos noteikumos, lai pēc iespējas ātrāk varētu atgriezt civiltiesiskā apritē nekustamos īpašumus, lietās kurās zvērināti tiesu izpildītāji ir izbeiguši izpildu lietas pirms šo noteikumu 6. 1  noteiktā regulējuma ieviešanas, ierosinām šo noteikumu 137.punktu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6.</w:t>
            </w:r>
            <w:r w:rsidR="00000000" w:rsidRPr="00000000" w:rsidDel="00000000">
              <w:rPr>
                <w:vertAlign w:val="superscript"/>
                <w:rtl w:val="0"/>
              </w:rPr>
              <w:t xml:space="preserve">1</w:t>
            </w:r>
            <w:r w:rsidR="00000000" w:rsidRPr="00000000" w:rsidDel="00000000">
              <w:rPr>
                <w:rtl w:val="0"/>
              </w:rPr>
              <w:t xml:space="preserve"> - 6.</w:t>
            </w:r>
            <w:r w:rsidR="00000000" w:rsidRPr="00000000" w:rsidDel="00000000">
              <w:rPr>
                <w:sz w:val="20"/>
                <w:vertAlign w:val="superscript"/>
                <w:rtl w:val="0"/>
              </w:rPr>
              <w:t xml:space="preserve">15</w:t>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un 120.</w:t>
            </w:r>
            <w:r w:rsidR="00000000" w:rsidRPr="00000000" w:rsidDel="00000000">
              <w:rPr>
                <w:vertAlign w:val="superscript"/>
                <w:rtl w:val="0"/>
              </w:rPr>
              <w:t xml:space="preserve">1</w:t>
            </w:r>
            <w:r w:rsidR="00000000" w:rsidRPr="00000000" w:rsidDel="00000000">
              <w:rPr>
                <w:rtl w:val="0"/>
              </w:rPr>
              <w:t xml:space="preserve"> punktu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zvērinātu tiesu izpildītāju lietvedībā esošajām un vēl nepabeigtajām lietām par bezmantinieku mantu, kā arī gadījumos, kad Valsts ieņēmumu dienests ir iniciējis atsākt lietas, kurās ir kreditoru pretenzijas un zvērinātu notāru lēmums par mantojuma lietas izbeigšanu ir pieņemts līdz 2022.gada 1.janvārim.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Nr.364 137.punkts izteikts jaunā redakcijā. Attiecīgi precizēta informācija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ar 139.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projektā noteiktajam paredzēts veikt grozījumu Noteikumu 14.2.apakšpunktā, nosakot, ka zvērināts tiesu izpildītājs ar pieņemšanas un nodošanas aktu nodod attiecīgās pašvaldības valdījumā nekustamo īpašumu, kurš sastāv no dzīvojamās mājas, dzīvokļa īpašuma vai to domājamās daļas. Savukārt noteikumu projektā 17.punktā (Noteikumu 139.punkts) paredzēts pašvaldībai nodot nekustamo īpašumu, kurš sastāv no dzīvojamās mājas, dzīvokļa īpašuma vai</w:t>
            </w:r>
            <w:r w:rsidR="00000000" w:rsidRPr="00000000" w:rsidDel="00000000">
              <w:rPr>
                <w:u w:val="single"/>
                <w:rtl w:val="0"/>
              </w:rPr>
              <w:t xml:space="preserve"> kopīpašuma daļas kopīpašumā esošajās viendzīvokļa dzīvojamās mājās, dzīvokļu īpašumos un dzīvojamās mājās.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17.punktu (Noteikumu 139.punkts), salāgojot to ar grozījumu Noteikumu 14.2.apakšpunktā, t.sk. ņemot vērā Finanšu ministrijas iepriekšējo iebildumu par Noteikumu 14.2.apakšpunktu.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Nr.364 139.punkta redakcija.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Papildināt ar 6.</w:t>
            </w:r>
            <w:r w:rsidR="00000000" w:rsidRPr="00000000" w:rsidDel="00000000">
              <w:rPr>
                <w:vertAlign w:val="superscript"/>
                <w:rtl w:val="0"/>
              </w:rPr>
              <w:t xml:space="preserve">9</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piedāvāts papildināt ar 6.</w:t>
            </w:r>
            <w:r w:rsidR="00000000" w:rsidRPr="00000000" w:rsidDel="00000000">
              <w:rPr>
                <w:vertAlign w:val="superscript"/>
                <w:rtl w:val="0"/>
              </w:rPr>
              <w:t xml:space="preserve">9 </w:t>
            </w:r>
            <w:r w:rsidR="00000000" w:rsidRPr="00000000" w:rsidDel="00000000">
              <w:rPr>
                <w:rtl w:val="0"/>
              </w:rPr>
              <w:t xml:space="preserve">punktu, kas ļauj kreditoram, kura pretenzija daļēji vai pilnā apmērā nav atzīta, var pārsūdzēt zvērināta tiesu izpildītāja darbības viņa pieteiktās pretenzijas izvērtēšanā vai zvērināta tiesu izpildītāja atteikumu izvērtēt, kādu no kreditora iesniegtajiem pierādījumiem viņa pretenzijas pamatotībai, ja šīs darbības vai atteikums bija vai varēja būt par pamatu kreditora pretenzijas daļējai vai pilnīgai neatzīšanai. Sūdzība iesniedzama Civilprocesa likuma 632.pantā noteiktajā kārtībā desmit dienu laikā no lēmuma nosūtīšanas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nav paredzēta iespēja iesniegt sūdzību par kreditora pretenziju atzīšanu (piemēram, citiem kreditoriem, iespējams arī publiskajai institūcijai, kam piekrīt noteiktā bezmantinieku manta), tādējādi mūsuprāt nav īstenota pilnvērtīga aizsardzība leģitīmo kreditoru tiesībām  saņemt savu prasījumu apmierināšanu, kā arī novērsta iespējamība, ka bezmantinieku mantas procesā tiek apmierinātas nepamatotas vai neīstas kreditoru pretenzijas vai segta parāda daļa, par kuru mantojuma atstājējs jau dzīves laikā norēķinājies, jo leģitīmam kreditoram nav iespējas pārsūdzēt tādu tiesu izpildītāja lēmumu, kas netieši skar tā intereses saņemt izpildījumu un nav īsti leģitīma pamata šādas tiesības vienā gadījumā atļaut, bet citā liegt. Turklāt tas arī var negatīvi ietekmēt tiesu izpildītāju objektivitāti, zinot, ka tikai lēmumu par pretenzijas neatzīšanu var tikt iesniegt sūdzība, liekot tiesu izpildītājam pēc iespējas vairāk sliekties uz kreditoru pretenziju atzīšanu, nevis to noraidīšanu.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paredzēt iespēju vismaz citiem kreditoriem (ja tādi ir) un/vai publiskām institūcijām, kas pārņemtu bezmatinieku mantu, tiesības iesniegt sūdzības arī par tiesu izpildītāja lēmumu atzīt kreditoru pretenzijas.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projektā ietvertā 6.</w:t>
            </w:r>
            <w:r w:rsidR="00000000" w:rsidRPr="00000000" w:rsidDel="00000000">
              <w:rPr>
                <w:vertAlign w:val="superscript"/>
                <w:rtl w:val="0"/>
              </w:rPr>
              <w:t xml:space="preserve">9 </w:t>
            </w:r>
            <w:r w:rsidR="00000000" w:rsidRPr="00000000" w:rsidDel="00000000">
              <w:rPr>
                <w:rtl w:val="0"/>
              </w:rPr>
              <w:t xml:space="preserve">punkta redakcija, paredzot tiesības kreditoram pārsūdzēt zvērināta tiesu izpildītāja darbības arī cita kreditora pieteiktas pretenzijas izvērtēšanā, ja tā ieskatā šāda pretenzija pilnībā vai daļā atzīta nepamatoti.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ar 6.</w:t>
            </w:r>
            <w:r w:rsidR="00000000" w:rsidRPr="00000000" w:rsidDel="00000000">
              <w:rPr>
                <w:vertAlign w:val="superscript"/>
                <w:rtl w:val="0"/>
              </w:rPr>
              <w:t xml:space="preserve">11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Kreditoram zvērinātam tiesu izpildītājam ir jāiesniedz dokumenti, kas apliecina kreditora prasījuma tiesības, un no kuriem var gūt pilnīgu pamatojumu konkrētā prasījuma pastāvēšanai. Zvērināta tiesu izpildītāja šaubas nevar būt pietiekams pamatojums kreditora prasījuma neatzīšanai vai daļējai atzīšanai. Lūdzam redakcionāli precizēt 6.</w:t>
            </w:r>
            <w:r w:rsidR="00000000" w:rsidRPr="00000000" w:rsidDel="00000000">
              <w:rPr>
                <w:vertAlign w:val="superscript"/>
                <w:rtl w:val="0"/>
              </w:rPr>
              <w:t xml:space="preserve">11</w:t>
            </w:r>
            <w:r w:rsidR="00000000" w:rsidRPr="00000000" w:rsidDel="00000000">
              <w:rPr>
                <w:rtl w:val="0"/>
              </w:rPr>
              <w:t xml:space="preserve"> punkta redakciju, aizstājot vārdus "lai izslēgtu saprātīgas šaubas par pretenzijas vai tās apmēra pamatotību" ar vārdiem "lai atzītu pretenzijas vai tās apmēra pamatotību pilnībā".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Kreditora pretenziju daļēji vai pilnībā neatzīst, ja kreditors šajos noteikumos noteiktajā termiņā nav iesniedzis zvērinātam tiesu izpildītājam dokumentus, kas pierāda viņa pretenzijas un to apmēra pamatotību, vai ja  zvērinātam tiesu izpildītājam iesniegtā vai pieejamā informācija nav pietiekama, lai atzītu pretenzijas vai tās apmēra pamatotību pilnībā.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projektā paredzētajam kreditora pretenziju daļēji vai pilnībā neatzīst, ja kreditora iesniegtie pierādījumi un zvērinātam tiesu izpildītājam pieejamā informācija nav pietiekama, lai izslēgtu saprātīgas šaubas par pretenzijas vai tās apmēra pamatotību. Juridiskais termins "saprātīgas šaubas"  tiek lietot tiesiskajā regulējumā, tai skaitā kā pierādīšanas standarts (sk., piemēram, Kriminālprocesa likuma 59. panta otrās daļas 5. punktu, 124. panta piekto daļu u.c.). Lai gan lieta par bezmantinieku mantu neietilpst krimināltiesību sfērā, uz šādā lietā kreditoru pieteiktu pretenziju izvērtēšanu nevar attiecināt civilprocesā ierasto sacīkstes principu, tā kā viena puse (mantojuma atstājējs) nevar celt iebildumus, sniegt pierādījumus vai izteikt viedokli attiecībā uz pretenzijas esamību vai tās apmēru. Līdz ar to pierādījumu pārbaudi nevar veikt, savstarpēji salīdzinot abu pušu sniegtos pierādījumus un paskaidrojumus. Savukārt atstāt kreditoru pretenziju izvērtēšanu bez jebkāda normatīvi nostiprināta pierādījumu izvērtēšanas kritērija nav pieļaujams. Noteikumu projektā ietvertais pierādīšanas standarts - izslēdzot pamatotas šaubas - nosaka prasību zvērinātam tiesu izpildītājam pārliecību par pretenzijas pamatotību balstīt uz objektīvi pastāvošiem faktiem un apstākļiem. Līdz ar to nodrošinot kreditoru pieteikto pretenziju atbilstošu pierādītības līmeni.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Izteikt 137.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Nr.364 137.punktā lūdzam svītrot vārdus "</w:t>
            </w:r>
            <w:r w:rsidR="00000000" w:rsidRPr="00000000" w:rsidDel="00000000">
              <w:rPr>
                <w:i w:val="1"/>
                <w:rtl w:val="0"/>
              </w:rPr>
              <w:t xml:space="preserve">normatīvajos aktos noteiktajā kārtībā</w:t>
            </w:r>
            <w:r w:rsidR="00000000" w:rsidRPr="00000000" w:rsidDel="00000000">
              <w:rPr>
                <w:rtl w:val="0"/>
              </w:rPr>
              <w:t xml:space="preserve">", jo šobrīd Ministru kabineta 2013. gada 26. novembra noteikumos Nr. 1354 “Kārtība, kādā veicama valstij piekritīgās mantas uzskaite, novērtēšana, realizācija, nodošana bez maksas, iznīcināšana un realizācijas ieņēmumu ieskaitīšana valsts budžetā” nav noteikts šāds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izsakot iepriekš iebildumu, tika norādīts, ka šis problēmjautājums ir apzināts darba grupā, kas izveidota ar VID 30.09.2021. rīkojumu Nr. 269 “Par darba grupas izveidošanu” un risinājums minētajam problēmjautājumam tiks iekļauts jaunajos Ministru kabineta noteikumos par kārtību, kādā veicama valstij piekritīgās mantas uzskaite, realizācija, nodošana bez maksas, iznīcināšana un realizācijas ieņēmumu ieskaitīšana valsts budžetā.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Noteikumos Nr.364 izmaiņas tiek veiktas jau šobrīd, lai pēc iespējas ātrāk varētu atgriezt civiltiesiskā apritē nekustamos īpašumus, lietās kurās zvērināti tiesu izpildītāji ir izbeiguši izpildu lietas pirms šo noteikumu 6. </w:t>
            </w:r>
            <w:r w:rsidR="00000000" w:rsidRPr="00000000" w:rsidDel="00000000">
              <w:rPr>
                <w:vertAlign w:val="superscript"/>
                <w:rtl w:val="0"/>
              </w:rPr>
              <w:t xml:space="preserve">1</w:t>
            </w:r>
            <w:r w:rsidR="00000000" w:rsidRPr="00000000" w:rsidDel="00000000">
              <w:rPr>
                <w:rtl w:val="0"/>
              </w:rPr>
              <w:t xml:space="preserve">  noteiktā regulējuma ieviešanas, ierosinām šo noteikumu 137.punktu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6.</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vertAlign w:val="superscript"/>
                <w:rtl w:val="0"/>
              </w:rPr>
              <w:t xml:space="preserve">2</w:t>
            </w:r>
            <w:r w:rsidR="00000000" w:rsidRPr="00000000" w:rsidDel="00000000">
              <w:rPr>
                <w:rtl w:val="0"/>
              </w:rPr>
              <w:t xml:space="preserve">, 6.</w:t>
            </w:r>
            <w:r w:rsidR="00000000" w:rsidRPr="00000000" w:rsidDel="00000000">
              <w:rPr>
                <w:vertAlign w:val="superscript"/>
                <w:rtl w:val="0"/>
              </w:rPr>
              <w:t xml:space="preserve">3</w:t>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un 120.</w:t>
            </w:r>
            <w:r w:rsidR="00000000" w:rsidRPr="00000000" w:rsidDel="00000000">
              <w:rPr>
                <w:vertAlign w:val="superscript"/>
                <w:rtl w:val="0"/>
              </w:rPr>
              <w:t xml:space="preserve">1</w:t>
            </w:r>
            <w:r w:rsidR="00000000" w:rsidRPr="00000000" w:rsidDel="00000000">
              <w:rPr>
                <w:rtl w:val="0"/>
              </w:rPr>
              <w:t xml:space="preserve"> punktu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kā arī lietās, kurās lietvedība atsākta pēc Valsts ieņēmumu dienesta iesniegta lūguma, ja pēc bezmantinieku mantas realizācijas un gūto ienākumu sadales lietā tās pabeigšanas brīdī visu kreditoru pretenzijas nav segtas vai tās nav segtas pilnībā un notariālais akts par mantojuma lietas izbeigšanu taisīts līdz 2022.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projektam MK noteikumu Nr.364 137.punkts tiek izteikts jaunā redakcijā, lai radītu tiesiskos priekšnosacījumus Valsts ieņēmumu dienestam nākotnē vērsties pie zvērināta tiesu izpildītāja, rosinot atsākt tādas lietas par bezmantinieku mantu, kuras pabeigtas, bet kurās kreditoru pretenzijas nav tikušas segtas pilnā apmērā, taču bezmantinieku mantā ietilpst zemesgrāmatā neierakstīts nekustamais īpašums, kura īpašnieks vai tiesiskais valdītājs Nekustamā īpašuma valsts kadastra informācijas sistēmā reģistrēts mantojuma masas atstājējs. Tādējādi jau šobrīd daļēji īstenojot konceptuālajā ziņojumā "Par tiesiskā regulējuma problēmjautājumiem saistībā ar mantas piekritību valstij un valstij piekritīgo mantu" (atbalstīts Valsts sekretāru sanāksmes 2023.gada 23.februāra sēdē, protokols Nr.8, 1. §) ietverto risinājumu rīcībai ar valstij nodotiem bezmantinieku mantā ietilpstošiem zemesgrāmatā neierakstītiem nekustamajiem īpašumiem lietās, kurās palikušas nesegtas kreditoru pretenzijas. Minētais arī izriet no noteikumu projekta anotācijā norādītā.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ietvertajā MK noteikumu Nr.364 137.punkta redakcijā vārdi "</w:t>
            </w:r>
            <w:r w:rsidR="00000000" w:rsidRPr="00000000" w:rsidDel="00000000">
              <w:rPr>
                <w:i w:val="1"/>
                <w:rtl w:val="0"/>
              </w:rPr>
              <w:t xml:space="preserve">normatīvajos aktos noteiktajā kārtībā</w:t>
            </w:r>
            <w:r w:rsidR="00000000" w:rsidRPr="00000000" w:rsidDel="00000000">
              <w:rPr>
                <w:rtl w:val="0"/>
              </w:rPr>
              <w:t xml:space="preserve">" attiecas uz kārtību, kādā Valsts ieņēmumu dienests iniciēs zvērinātam tiesu izpildītājam atsākt pabeigtu lietu par bezmantinieku mantu, un kuru atbilstoši iepriekš minētajam konceptuālajam ziņojumam, kā cita starpā norādīts arī iebildumā, iecerēts noteikt jaunos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 noteikumu projektā MK noteikumu Nr.364 137.punktu Finanšu ministrijas iebildumā piedāvātajā redakcijā, faktiski tiktu noteikts, ka jau šobrīd (pēc šo grozījumu spēkā stāšanās) zvērinātam tiesu izpildītājam būtu pienākums pēc Valsts ieņēmumu dienesta lūguma atsākt pabeigtu lietu par bezmantinieku mantu, attiecīgi nodrošinot rīcību ar nekustamo īpašumu atbilstoši MK noteikumiem Nr. 364, lai gan nav atbilstoša tiesiskā regulējuma, kas Valsts ieņēmumu dienestam šādas tiesības vai pie kādiem noteiktiem tiesiskiem vai faktiskiem apstākļiem - pienākumu, vispār paredzētu. Tādejādi Finanšu ministrijas iebildumā izteiktais aicinājums ir pretrunā konceptuālā ziņojumā “Par tiesiskā regulējuma problēmjautājumiem saistībā ar mantas piekritību valstij un valstij piekritīgo mantu" ietvertajam rīcības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norādīto noteikumu projektā ietvertajā MK noteikumu Nr.364 137.punkta redakcijā saglabājami vārdi "</w:t>
            </w:r>
            <w:r w:rsidR="00000000" w:rsidRPr="00000000" w:rsidDel="00000000">
              <w:rPr>
                <w:i w:val="1"/>
                <w:rtl w:val="0"/>
              </w:rPr>
              <w:t xml:space="preserve">normatīvajos aktos noteiktajā kārtībā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1.2.sadaļā pie pamatojuma apraksta ir norādīts: "Noteikumu projektā ietvertās normas, kas paredz kārtību, kādā zvērināts tiesu izpildītājs veic kreditoru pretenziju pamatotības izvērtējumu, kā arī normas, kas nosaka zvērināta tiesu izpildītāja rīcību ar bezmantinieku mantu, kas atrodas citas apgabaltiesas darbības teritorijā un grozījumi Ministru kabineta 2013. gada 2. jūlija noteikumu Nr. 364 "Noteikumi par zvērināta tiesu izpildītāja rīcību ar bezmantinieku mantu" (turpmāk – noteikumi Nr. 364) 14.2. apakšpunkts, kas paredz, ka nekustamo īpašumu, kurš sastāv no dzīvojamās mājas, </w:t>
            </w:r>
            <w:r w:rsidR="00000000" w:rsidRPr="00000000" w:rsidDel="00000000">
              <w:rPr>
                <w:b w:val="1"/>
                <w:u w:val="single"/>
                <w:rtl w:val="0"/>
              </w:rPr>
              <w:t xml:space="preserve">dzīvokļa īpašuma vai kopīpašuma daļas kopīpašumā esošajās viendzīvokļa dzīvojamās mājās, dzīvokļu īpašumos un dzīvojamās mājās</w:t>
            </w:r>
            <w:r w:rsidR="00000000" w:rsidRPr="00000000" w:rsidDel="00000000">
              <w:rPr>
                <w:rtl w:val="0"/>
              </w:rPr>
              <w:t xml:space="preserve">, zvērināts tiesu izpildītājs nodot attiecīgās pašvaldības valdījumā, piemēro lietām par bezmantinieku mantu, kas ievestas pamatojoties uz notariālo aktu par mantojum lietas izbeigšanu, kas taisīts pēc 2023. gada 1. janvāra." Tāpat noteikumu projekta anotācijas 1.3.sadaļā pie problēmas apraksta norādīts: "Atbilstoši noteikumu projektā paredzētajam normas, kas paredz kārtību, kādā zvērināts tiesu izpildītājs veic kreditoru pretenziju pamatotības izvērtējumu, kā arī normas, kas nosaka zvērināta tiesu izpildītāja rīcību ar bezmantinieku mantu, kas atrodas citas apgabaltiesas darbības teritorijā un šo noteikumu 14.2. apakšpunkts, kas paredz, ka nekustamo īpašumu, kurš sastāv no dzīvojamās mājas,</w:t>
            </w:r>
            <w:r w:rsidR="00000000" w:rsidRPr="00000000" w:rsidDel="00000000">
              <w:rPr>
                <w:b w:val="1"/>
                <w:u w:val="single"/>
                <w:rtl w:val="0"/>
              </w:rPr>
              <w:t xml:space="preserve"> dzīvokļa īpašuma vai kopīpašuma daļas kopīpašumā esošajās viendzīvokļa dzīvojamās mājās, dzīvokļu īpašumos un dzīvojamās mājās</w:t>
            </w:r>
            <w:r w:rsidR="00000000" w:rsidRPr="00000000" w:rsidDel="00000000">
              <w:rPr>
                <w:rtl w:val="0"/>
              </w:rPr>
              <w:t xml:space="preserve">, zvērināts tiesu izpildītājs nodot attiecīgās pašvaldības valdījumā, piemēro lietām par bezmantinieku mantu, kas ievestas pamatojoties uz notariālo aktu par mantojum lietas izbeigšanu, kas taisīts pēc 2023.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projektā ietvertajam grozījumam Ministru kabineta 2013. gada 2. jūlija noteikumu Nr. 364 "Noteikumi par zvērināta tiesu izpildītāja rīcību ar bezmantinieku mantu" 14.2.apakšpunktā paredzēts noteikt, ka attiecīgās pašvaldības valdījumā nodod </w:t>
            </w:r>
            <w:r w:rsidR="00000000" w:rsidRPr="00000000" w:rsidDel="00000000">
              <w:rPr>
                <w:u w:val="single"/>
                <w:rtl w:val="0"/>
              </w:rPr>
              <w:t xml:space="preserve">nekustamo īpašumu, kurš sastāv no dzīvojamās mājas, dzīvokļa īpašuma vai to domājamās daļas, kā arī ēkas (būves), kas ir patstāvīgs īpašuma objekts un uzceltas uz zemes, kas piekrīt vai pieder pašvaldībai, un zemi, ja uz tās ir pašvaldībai piederošas vai piekrītošas ēkas (būves), kas ir patstāvīgs īpašuma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w:t>
            </w:r>
            <w:r w:rsidR="00000000" w:rsidRPr="00000000" w:rsidDel="00000000">
              <w:rPr>
                <w:b w:val="1"/>
                <w:rtl w:val="0"/>
              </w:rPr>
              <w:t xml:space="preserve"> lūdzam precizēt anotācijā norādīto informāciju atbilstoši noteikumu projektā ietvertajam grozījumam</w:t>
            </w:r>
            <w:r w:rsidR="00000000" w:rsidRPr="00000000" w:rsidDel="00000000">
              <w:rPr>
                <w:rtl w:val="0"/>
              </w:rPr>
              <w:t xml:space="preserve"> Ministru kabineta 2013. gada 2. jūlija noteikumu Nr. 364 "Noteikumi par zvērināta tiesu izpildītāja rīcību ar bezmantinieku mantu" 14.2.apakšpunktā.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iebildumā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1.2.sadaļas "Mērķis" pamatojuma aprakstā ietverto informāciju par noteikumu projekta 14.2.apakšpunktu (jāprecizē atbilstoši precizētajai punkta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1.2.sadaļas "Mērķis" pamatojuma aprakstā ietvertā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1.3.sadaļā norādīts: "Ar 2022. gada 13. oktobra likumu "Grozījumi Civillikumā" noteikts, ka likumā nosakāmi gadījumi, kad bezmantinieku manta piekrīt pašvaldībai. Proti, likumā nosakāms, kāda manta piekrīt pašvaldībai pašvaldības funkciju pildīšanai."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 416.pantam likumā noteiktos gadījumos bezmantinieka manta piekrīt pašvaldībai. Minētajā normā nav sniegta norāde par to, ka manta piekrīt pašvaldības funkciju pildīšanai, līdz ar to lūdzam anotācijas 1.3.sadaļā attiecīgajā teikumā svītrot vārdus "pašvaldības funkciju pildīšanai".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iebildumā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4.1. sadaļā  “Saistītie tiesību aktu projekti” ir norādīts, ka būs jāveic grozījumi Ministru kabineta 2012. gada 26. jūnija noteikumos Nr. 451 "Noteikumi par zvērinātu tiesu izpildītāju amata atlīdzības taksēm" un zvērinātiem tiesu izpildītajiem par kreditoru pretenziju pamatotības izvērtēšanu jāparedz atsevišķa amata atlīdzības takse, lūdzam aizpildīt anotācijas 3.sadaļu, norādot, vai projektam ir paredzama ietekme uz valsts budžetu, vai arī 3.sadaļā norādot, ka noteikumu projektā noteikto normu izpilde tiks nodrošināta Tieslietu ministrijai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anotācijas 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Tieslietu ministrija skaidro, ka ar 2022.gada 13.oktobra likumu "Grozījumi Civillikumā" Civillikuma 416. pantā noteikts, ka valsts vai pašvaldība atzīst tikai tādas kreditoru pretenzijas, kas pieteiktas mantojuma lietā zvērinātam notāram sludinājumā par mantojuma atklāšanos norādītajā termiņā un kuras par pamatotiem atzinis zvērināts tiesu izpildītājs. Tas nozīmē, ka turpmāk aktā par mantojuma lietas izbeigšanu zvērināts notārs iekļauj visas sludinājumā par mantojuma atklāšanos noteiktajā termiņā pieteiktās pretenzijas – gan nodrošināto, gan nenodrošināto mantojuma atstājēja kreditoru pieteiktās pretenzijas. Tādējādi, nodrošinot vienādu mantojuma atstājēja nodrošināto un nenodrošināto kreditoru aizsardzību attiecībā uz tiesībām pretendēt uz savu prasījumu apmierināšanu, un atceļot formālās prasības kreditoru pretenzijām, kas tiek apmierinātas bezmantinieku mantas procesā. Vienlaikus, atbilstoši Civillikumam visu sludinājumā par mantojuma atklāšanos noteiktajā termiņā pieteikto kreditoru pretenziju pamatotību un atbilstību vērtē zvērināts tiesu izpildītājs, pamatojoties uz Ministru kabineta noteiktiem kritērijiem. Attiecīgi visiem kreditoriem ir pienākums iesniegt informācija zvērinātam tiesu izpildītājam par sava pieteiktā prasījuma pamatotību. Savukārt zvērināts tiesu izpildītājs, balstoties uz Ministru kabineta noteiktajiem kritērijiem un kreditoru sniegto informāciju, pieņem lēmumu par pretenziju atzīšanu vai neatzīšanu (līdzīgi kā to šobrīd īsteno maksātnespējas procesa administratori maksātnespējas procesa ietvaros). Ar šādu regulējumu tiek aizsargātas visu leģitīmo kreditoru tiesības saņemt savu prasījumu apmierināšanu, kā arī novērsta iespējamība, ka bezmantinieku mantas procesā tiek apmierinātas nepamatotas vai neīstas kreditoru pretenzijas vai segta parāda daļa, par kuru mantojuma atstājējs jau dzīves laikā norēķinājies. Kā arī šāds regulējums secīgi veicina valsts un pašvaldību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 416.pantam mantojuma lietā pieteikto pretenziju pamatotības izvērtējuma un atzīšanas prasība bezmantinieku mantas lietā  attiecināta gan uz nodrošinātajiem, gan uz nenodrošinātajiem kreditoriem, neatkarīgi no tā, kāds subjekts ir kreditors vai kāda rakstura pretenzija pieteikta. Bezmantinieku mantas tiesiskais regulējums nav interpretējams atrauti no mantošanas tiesiskā regulējuma būtības (tajā skaitā, piemēram, Civillikuma 705. pants). Civillikuma mantošanas tiesiskajā regulējumā nav izdalīts atsevišķs regulējums kreditoriem kā juridiskām vai fiziskām personām vai publiskām personām. Līdz ar to Tieslietu ministrija norāda, ka Civillikuma 416. panta otrā daļa interpretējama tādējādi, ka zvērināts tiesu izpildītājs vērtē visu kreditoru pieteiktās pretenzijas, tai skaitā pretenzijas, kuras mantojuma lietā zvērinātam notāram pieteikusi valsts vai pašvaldības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nenosaka kādu jauna funkciju nevienai valsts vai pašvaldības iestādei, līdz ar to nerada tiešu ietekmi uz valsts vai pašvaldību budžetu. Vienlaikus ikvienam kreditoram, tai skaitā valsts un pašvaldības iestādei, kas piesaka pretenzijas mantojuma lietas ietvaros, kā ikvienam citam kreditoram, jārēķinās ar pienākumu segt izmaksas, ja vēlas saņemt savas pretenzijas atlīdzinājumu no bezmantinieku mantas, tai skaitā izmaksas, kas saistītas ar pieteiktās pretenzijas pamatotības izvērtēšanu un atzīšanu  (līdzīgi kā šobrīd noteikumu Nr.364 spēkā esošajā redakcija kreditoram noteiktā prasība zvērināta tiesu izpildītāja depozīta kontā iemaksāt drošības naudu bezmantinieku mantā ietilpstošas mantas atsavināšanas procesa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Šo noteikumu </w:t>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120.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kā arī lietās, kurās lietvedība atsākta pēc Valsts ieņēmumu dienesta normatīvajos aktos noteiktajā kārtībā iesniegta lūguma, ja pēc bezmantinieku mantas realizācijas un gūto ienākumu sadales lietā tās pabeigšanas brīdī visu kreditoru pretenzijas nav segtas vai tās nav segtas pilnībā un notariālais akts par mantojuma lietas izbeigšanu taisīts līdz 2022. gada 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un atkārtoti norādām, ka nav saglabājami Noteikumu Nr.364 137.punktā vārdi "</w:t>
            </w:r>
            <w:r w:rsidR="00000000" w:rsidRPr="00000000" w:rsidDel="00000000">
              <w:rPr>
                <w:i w:val="1"/>
                <w:rtl w:val="0"/>
              </w:rPr>
              <w:t xml:space="preserve">normatīvajos aktos noteiktajā kārtībā</w:t>
            </w:r>
            <w:r w:rsidR="00000000" w:rsidRPr="00000000" w:rsidDel="00000000">
              <w:rPr>
                <w:rtl w:val="0"/>
              </w:rPr>
              <w:t xml:space="preserve">", jo šobrīd nedz Ministru kabineta 2013. gada 26. novembra noteikumos Nr. 1354 “Kārtība, kādā veicama valstij piekritīgās mantas uzskaite, novērtēšana, realizācija, nodošana bez maksas, iznīcināšana un realizācijas ieņēmumu ieskaitīšana valsts budžetā”, nedz Noteikumos Nr.364 nav noteikta kārtība, kādā Valsts ieņēmumu dienests iniciēs zvērinātam tiesu izpildītājam uzsākt  izpildu lietu.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Noteikumos Nr.364 izmaiņas tiek veiktas jau šobrīd, lai pēc iespējas ātrāk varētu atgriezt civiltiesiskā apritē nekustamos īpašumus un VID rīcībā ir dokumenti, kas apliecina faktu, ka ir taisīts notariālais akts par mantojuma lietas izbeigšanu ar kreditoru pretenzijām, tostarp faktu, ka zvērināts tiesu izpildītājs nav uzsācis izpildu lietu, kā arī zvērināts notārs ir nosūtījis notariālo aktu ar kreditoru pretenzijām VID informācijai, ierosinām šo noteikumu 137.punktu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6.</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vertAlign w:val="superscript"/>
                <w:rtl w:val="0"/>
              </w:rPr>
              <w:t xml:space="preserve">2</w:t>
            </w:r>
            <w:r w:rsidR="00000000" w:rsidRPr="00000000" w:rsidDel="00000000">
              <w:rPr>
                <w:rtl w:val="0"/>
              </w:rPr>
              <w:t xml:space="preserve">, 6.</w:t>
            </w:r>
            <w:r w:rsidR="00000000" w:rsidRPr="00000000" w:rsidDel="00000000">
              <w:rPr>
                <w:vertAlign w:val="superscript"/>
                <w:rtl w:val="0"/>
              </w:rPr>
              <w:t xml:space="preserve">3</w:t>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un 120.</w:t>
            </w:r>
            <w:r w:rsidR="00000000" w:rsidRPr="00000000" w:rsidDel="00000000">
              <w:rPr>
                <w:vertAlign w:val="superscript"/>
                <w:rtl w:val="0"/>
              </w:rPr>
              <w:t xml:space="preserve">1</w:t>
            </w:r>
            <w:r w:rsidR="00000000" w:rsidRPr="00000000" w:rsidDel="00000000">
              <w:rPr>
                <w:rtl w:val="0"/>
              </w:rPr>
              <w:t xml:space="preserve"> punktu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ja pēc bezmantinieku mantas realizācijas un gūto ienākumu sadales lietā tās pabeigšanas brīdī visu kreditoru pretenzijas nav segtas vai tās nav segtas pilnībā un notariālais akts par mantojuma lietas izbeigšanu taisīts līdz 2022. gada 1. janvārim. Zvērināts tiesu izpildītājs uzsāk izpildu lietvedību arī pēc Valsts ieņēmumu dienesta iesniegta lūguma atbilstoši tā rīcībā esošajai informācijai par bezmantinieku lietām, kurās ir kreditoru pretenzijas un notariālais akts par mantojuma lietas izbeigšanu taisīts līdz 2022.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Nr. 364 137.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informācija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Šo noteikumu </w:t>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120.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ja pēc bezmantinieku mantas realizācijas un gūto ienākumu sadales lietā tās pabeigšanas brīdī visu kreditoru pretenzijas nav segtas vai tās nav segtas pilnībā un notariālais akts par mantojuma lietas izbeigšanu taisīts līdz 2022. gada 1. janvārim. Rīcībai ar bezmantinieku mantā ietilpstošu nekustamo īpašumu, kas nav ierakstīts zemesgrāmatā un kuram Nekustamā īpašuma valsts kadastra informācijas sistēmā mantojuma masas atstājējs reģistrēts ar statusu īpašnieks vai tiesiskais valdītājs, zvērināts tiesu izpildītājs ieved lietu par bezmantinieku mantu arī pēc Valsts ieņēmumu dienesta iesniegta lūguma atbilstoši Valsts ieņēmuma dienesta rīcībā esošajai informācijai par lietām par bezmantinieku mantu, kurās pabeigšanas brīdī visu kreditoru pretenzijas nav segtas vai tās nav segtas pilnībā un notariālais akts par mantojuma lietas izbeigšanu taisīts līdz 2022. gada 1. janvārim.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precīzas atsauces (TA numurs) uz likumprojektiem “Grozījumi Kredītiestāžu likumā” un “Grozījumi Kontu reģistru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precīzas atsauces (TA numurs) uz likumprojektiem “Grozījumi Kredītiestāžu likumā” un “Grozījumi Kontu reģistru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aspektus, kas saistīti ar tehnisko informācijas apmaiņas risinājumu starp Izpildu lietu reģistru un Kontu reģistru, Izpildu lietu reģistra pielāgošanu darbam ar bezmantinieku lietām, veikt nepieciešamo finanšu līdzekļu aprēķinu un sagatavot informāciju par finanšu līdzekļu piesaisti nepieciešamā tehniskā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Kontu reģistra likuma 3.panta trešo daļu Valsts ieņēmumu dienestam ir tiesības Kontu reģistrā iekļautās ziņas izsniegt tikai minētā likuma 6. pantā noteiktajiem reģistra informācijas lietotājiem likuma 8. pantā noteiktajā kārtībā. Tādējādi iespēja zvērinātam tiesu izpildītājam tiešsaistes režīmā, izmantojot Izpildu lietu reģistru, normatīvajos aktos noteikto pienākumu veikšanai saņemt no kontu reģistra ziņas par mantojuma atstājēja kontiem nosakāma Kontu reģistra likumā (6. panta pirmās daļas 9. punktā). Attiecīgi informācija par nepieciešamo finanšu līdzekļu aprēķinu tehnisko pielāgošanas darbu veikšanai, lai nodrošinātu informācijas apmaiņas risinājumu starp Izpildu lietu reģistru un Kontu reģistru, kā arī informāciju par finanšu līdzekļu piesaisti nepieciešamā tehniskā risinājuma izstrādei tiks sagatavota Kontu reģistra likuma grozījumu izstrādes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 satura grozījums iekļauts likumprojektā "Grozījums Kontu reģistra likumā" (tiesību akta lietas ID: 23-TA-737). Likumprojekts šobrīd atrodas izstrādes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projektam noteikumu 6.</w:t>
            </w:r>
            <w:r w:rsidR="00000000" w:rsidRPr="00000000" w:rsidDel="00000000">
              <w:rPr>
                <w:vertAlign w:val="superscript"/>
                <w:rtl w:val="0"/>
              </w:rPr>
              <w:t xml:space="preserve">5</w:t>
            </w:r>
            <w:r w:rsidR="00000000" w:rsidRPr="00000000" w:rsidDel="00000000">
              <w:rPr>
                <w:rtl w:val="0"/>
              </w:rPr>
              <w:t xml:space="preserve">7. apakšpunkts, kas paredz, ka zvērināts tiesu izpildītājs, veicot kreditoru pretenziju pamatotības izvērtējumu, cita starp pārbauda Kontu reģistrā informāciju par mantojuma atstājēja kontiem, stājas spēkā vienlaikus ar atbilstošiem grozījumiem Kontu reģistra likumā par zvērināta tiesu izpildītāja tiesībām šādas ziņas no reģistra saņemt.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nepieciešamo finanšu līdzekļu aprēķinu attiecībā uz par tehnisko informācijas apmaiņas risinājumu starp Izpildu lietu reģistru un Kontu reģistru, Izpildu lietu reģistra pielāgošanu darbam ar bezmantinieku lietām, un sagatavot informāciju par finanšu līdzekļu piesaisti nepieciešamā tehniskā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Identiska satura priekšlikums tika ietverts Finanšu ministrijas 2023. gada 7. marta atzinumā. Atkārtoti norādām, ka saskaņā ar Kontu reģistra likuma 3.panta trešo daļu Valsts ieņēmumu dienestam ir tiesības kontu reģistrā iekļautās ziņas izsniegt tikai minētā likuma 6. pantā noteiktajiem reģistra informācijas lietotājiem likuma 8. pantā noteiktajā kārtībā. Tādējādi iespēja zvērinātam tiesu izpildītājam tiešsaistes režīmā, izmantojot Izpildu lietu reģistru, normatīvajos aktos noteikto pienākumu veikšanai saņemt no kontu reģistra ziņas par mantojuma atstājēja kontiem nosakāma Kontu reģistra likumā (6. panta pirmās daļas 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 satura grozījums iekļauts likumprojektā "Grozījums Kontu reģistra likumā" (tiesību akta lietas ID: 23-TA-737). Likumprojekts atrodas izstrādes stadijā. Secīgi informācija par nepieciešamo finanšu līdzekļu aprēķinu tehnisko pielāgošanas darbu veikšanai, lai nodrošinātu informācijas apmaiņas risinājumu starp Izpildu lietu reģistru un Kontu reģistru, kā arī informāciju par finanšu līdzekļu piesaisti nepieciešamā tehniskā risinājuma izstrādei tiks sagatavota Kontu reģistra likuma grozījumu izstrādes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projektam noteikumu 6.</w:t>
            </w:r>
            <w:r w:rsidR="00000000" w:rsidRPr="00000000" w:rsidDel="00000000">
              <w:rPr>
                <w:vertAlign w:val="superscript"/>
                <w:rtl w:val="0"/>
              </w:rPr>
              <w:t xml:space="preserve">5</w:t>
            </w:r>
            <w:r w:rsidR="00000000" w:rsidRPr="00000000" w:rsidDel="00000000">
              <w:rPr>
                <w:rtl w:val="0"/>
              </w:rPr>
              <w:t xml:space="preserve">7. apakšpunkts, kas paredz, ka zvērināts tiesu izpildītājs, veicot kreditoru pretenziju pamatotības izvērtējumu, cita starp pārbauda Kontu reģistrā informāciju par mantojuma atstājēja kontiem, stājas spēkā vienlaikus ar atbilstošiem grozījumiem Kontu reģistra likumā par zvērināta tiesu izpildītāja tiesībām šādas ziņas no reģistra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nepieciešamo finanšu līdzekļu aprēķinu attiecībā uz par tehnisko informācijas apmaiņas risinājumu starp Izpildu lietu reģistru un Kontu reģistru, Izpildu lietu reģistra pielāgošanu darbam ar bezmantinieku lietām, un sagatavot informāciju par finanšu līdzekļu piesaisti nepieciešamā tehniskā risinājuma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Kontu reģistra likuma 3.panta trešo daļu Valsts ieņēmumu dienestam ir tiesības kontu reģistrā iekļautās ziņas izsniegt tikai minētā likuma 6. pantā noteiktajiem reģistra informācijas lietotājiem likuma 8. pantā noteiktajā kārtībā. Tādējādi iespēja zvērinātam tiesu izpildītājam tiešsaistes režīmā, izmantojot Izpildu lietu reģistru, normatīvajos aktos noteikto pienākumu veikšanai saņemt no kontu reģistra ziņas par mantojuma atstājēja kontiem nosakāma Kontu reģistra likumā (6.panta pirmās daļas 9.punktā). Attiecīgi informācija par nepieciešamo finanšu līdzekļu aprēķinu tehnisko pielāgošanas darbu veikšanai, lai nodrošinātu informācijas apmaiņas risinājumu starp Izpildu lietu reģistru un Kontu reģistru, kā arī informāciju par finanšu līdzekļu piesaisti nepieciešamā tehniskā risinājuma izstrādei tiks sagatavota Kontu reģistra likuma grozījumu izstrādes ietvaros. Vēršam uzmanību, ka atbilstoši noteikumu projektam noteikumu 6.</w:t>
            </w:r>
            <w:r w:rsidR="00000000" w:rsidRPr="00000000" w:rsidDel="00000000">
              <w:rPr>
                <w:vertAlign w:val="superscript"/>
                <w:rtl w:val="0"/>
              </w:rPr>
              <w:t xml:space="preserve">5</w:t>
            </w:r>
            <w:r w:rsidR="00000000" w:rsidRPr="00000000" w:rsidDel="00000000">
              <w:rPr>
                <w:rtl w:val="0"/>
              </w:rPr>
              <w:t xml:space="preserve">7. apakšpunkts, kas paredz, ka zvērināts tiesu izpildītājs, veicot kreditoru pretenziju pamatotības izvērtējumu, cita starp pārbauda Kontu reģistrā informāciju par mantojuma atstājēja kontiem, stājas spēkā vienlaikus ar atbilstošiem grozījumiem Kontu reģistra likumā par zvērināta tiesu izpildītāja tiesībām šādas ziņas no reģistra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precīzas atsauces (TA numurs) uz likumprojektiem “Grozījumi Kredītiestāžu likumā” un “Grozījumi Kontu reģistru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precīzu atsauci (TA numurs) uz likumprojektiem “Grozījumi Kredītiestāžu likumā” un “Grozījumi Kontu reģistru likumā”, kā arī iekļaut minētos likumprojektus anotācijas 4.1. sadaļā “Saistītie 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noteikumu projekta anotācijas 4.sadaļā "Tiesību akta projekta ietekme uz spēkā esošo tiesību normu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noteikumu projekta anotācijā norādītajiem grozījumiem Kredītiestāžu likumā un Kontu reģistra likumā nav izveidota tiesību akta lieta Tiesību aktu portālā.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aspektus, kas saistīti ar tehnisko informācijas apmaiņas risinājumu starp Izpildu lietu reģistru un Kontu reģistru, veikt nepieciešamo finanšu līdzekļu aprēķinu un sagatavot informāciju par finanšu līdzekļu piesaisti nepieciešamā tehniskā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Identiska satura priekšlikums tika ietverts Finanšu ministrijas 2023. gada 7. marta atzinumā. Atkārtoti norādām, ka saskaņā ar Kontu reģistra likuma 3.panta trešo daļu Valsts ieņēmumu dienestam ir tiesības Kontu reģistrā iekļautās ziņas izsniegt tikai minētā likuma 6. pantā noteiktajiem reģistra informācijas lietotājiem likuma 8. pantā noteiktajā kārtībā. Tādējādi iespēja zvērinātam tiesu izpildītājam tiešsaistes režīmā, izmantojot Izpildu lietu reģistru, normatīvajos aktos noteikto pienākumu veikšanai saņemt no kontu reģistra ziņas par mantojuma atstājēja kontiem nosakāma Kontu reģistra likumā (6. panta pirmās daļas 9. punktā). Attiecīgi informācija par nepieciešamo finanšu līdzekļu aprēķinu tehnisko pielāgošanas darbu veikšanai, lai nodrošinātu informācijas apmaiņas risinājumu starp Izpildu lietu reģistru un Kontu reģistru, kā arī informāciju par finanšu līdzekļu piesaisti nepieciešamā tehniskā risinājuma izstrādei tiks sagatavota Kontu reģistra likuma grozījumu izstrādes ietvaros. Attiecīga satura grozījums iekļauts likumprojektā "Grozījums Kontu reģistra likumā" (tiesību akta lietas ID: 23-TA-737). Likumprojekts šobrīd atrodas izstrādes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projektam noteikumu 6.</w:t>
            </w:r>
            <w:r w:rsidR="00000000" w:rsidRPr="00000000" w:rsidDel="00000000">
              <w:rPr>
                <w:vertAlign w:val="superscript"/>
                <w:rtl w:val="0"/>
              </w:rPr>
              <w:t xml:space="preserve">5</w:t>
            </w:r>
            <w:r w:rsidR="00000000" w:rsidRPr="00000000" w:rsidDel="00000000">
              <w:rPr>
                <w:rtl w:val="0"/>
              </w:rPr>
              <w:t xml:space="preserve">7. apakšpunkts, kas paredz, ka zvērināts tiesu izpildītājs, veicot kreditoru pretenziju pamatotības izvērtējumu, cita starp pārbauda Kontu reģistrā informāciju par mantojuma atstājēja kontiem, stājas spēkā vienlaikus ar atbilstošiem grozījumiem Kontu reģistra likumā par zvērināta tiesu izpildītāja tiesībām šādas ziņas no reģistra saņemt.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aspektus, kas saistīti ar tehnisko informācijas apmaiņas risinājumu starp Izpildu lietu reģistru un Kontu reģistru, veikt nepieciešamo finanšu līdzekļu aprēķinu un sagatavot informāciju par finanšu līdzekļu piesaisti nepieciešamā tehniskā risinājuma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Kontu reģistra likuma 3.panta trešo daļu Valsts ieņēmumu dienestam ir tiesības kontu reģistrā iekļautās ziņas izsniegt tikai minētā likuma 6. pantā noteiktajiem reģistra informācijas lietotājiem likuma 8. pantā noteiktajā kārtībā. Tādējādi iespēja zvērinātam tiesu izpildītājam tiešsaistes režīmā, izmantojot Izpildu lietu reģistru, normatīvajos aktos noteikto pienākumu veikšanai saņemt no kontu reģistra ziņas par mantojuma atstājēja kontiem nosakāma Kontu reģistra likumā (6.panta pirmās daļas 9.punktā). Attiecīgi informācija par nepieciešamo finanšu līdzekļu aprēķinu tehnisko pielāgošanas darbu veikšanai, lai nodrošinātu informācijas apmaiņas risinājumu starp Izpildu lietu reģistru un Kontu reģistru, kā arī informāciju par finanšu līdzekļu piesaisti nepieciešamā tehniskā risinājuma izstrādei tiks sagatavota Kontu reģistra likuma grozījumu izstrādes ietvaros. Vēršam uzmanību, ka atbilstoši noteikumu projektam noteikumu 6.</w:t>
            </w:r>
            <w:r w:rsidR="00000000" w:rsidRPr="00000000" w:rsidDel="00000000">
              <w:rPr>
                <w:vertAlign w:val="superscript"/>
                <w:rtl w:val="0"/>
              </w:rPr>
              <w:t xml:space="preserve">5</w:t>
            </w:r>
            <w:r w:rsidR="00000000" w:rsidRPr="00000000" w:rsidDel="00000000">
              <w:rPr>
                <w:rtl w:val="0"/>
              </w:rPr>
              <w:t xml:space="preserve">7. apakšpunkts, kas paredz, ka zvērināts tiesu izpildītājs, veicot kreditoru pretenziju pamatotības izvērtējumu, cita starp pārbauda Kontu reģistrā informāciju par mantojuma atstājēja kontiem, stājas spēkā vienlaikus ar atbilstošiem grozījumiem Kontu reģistra likumā par zvērināta tiesu izpildītāja tiesībām šādas ziņas no reģistra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Pēc lietas ievešanas zvērināts tiesu izpildītājs pieprasa visiem kreditoriem 15 dienu laikā pēc paziņojuma nosūtīšanas iesniegt kreditoru pretenziju pamatojošos dokumentus, kā arī sniegt citas ziņas, kas apliecina pieteikto parādsaistību esību un apmēru, un vienlaikus iemaksāt zvērināta tiesu izpildītāja depozīta kontā amata atlīdzību kreditora pretenziju pamatotības izvērtēšanai lietā par bezmantinieku mantu normatīvajos aktos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Noteikumu projekts (3.punkts) paredz papildināt MK noteikumu ar 6.</w:t>
            </w:r>
            <w:r w:rsidR="00000000" w:rsidRPr="00000000" w:rsidDel="00000000">
              <w:rPr>
                <w:vertAlign w:val="superscript"/>
                <w:rtl w:val="0"/>
              </w:rPr>
              <w:t xml:space="preserve">4 </w:t>
            </w:r>
            <w:r w:rsidR="00000000" w:rsidRPr="00000000" w:rsidDel="00000000">
              <w:rPr>
                <w:rtl w:val="0"/>
              </w:rPr>
              <w:t xml:space="preserve">punktu ar pienākumu kreditoram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iemaksāt zvērināta tiesu izpildītāja depozīta kontā amata atlīdzību kreditora pretenziju pamatotības izvērtēšanai lietā par bezmantinieku mantu normatīvajos aktos noteiktajā apmērā. Vienlaikus anotācijā norādīts, ka, nemot vērā paredzamo darba apjomu, kas ieguldāms šīs funkcijas veikšanā (informācijas ieguve no dažādiem avotiem, apkopošana un izvērtēšana), kā arī atbildību par pieņemtajiem lēmumiem (lēmums saistīts ar tiešām finansiālām sekām kreditoram un valsts vai pašvaldības budžetam), par kreditoru pretenziju pamatotības izvērtēšanu nosakāma atsevišķa amata atlīdzības takse.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šīs paredzētās takses apmēru, kā arī sniegt papildus skaidrojumu, kādēļ minētos izdevumus zvērināts tiesu izpildītājs nevar kompensēt no ieņēmumiem, kas gūti, pārdodot attiecīgo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noteikumu projekta anotācijā.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Pēc lietas ievešanas zvērināts tiesu izpildītājs pieprasa visiem kreditoriem 15 dienu laikā pēc paziņojuma nosūtīšanas iesniegt kreditoru pretenziju pamatojošos dokumentus, kā arī sniegt citas ziņas, kas apliecina pieteikto parādsaistību esību un apmēru, un vienlaikus iemaksāt zvērināta tiesu izpildītāja depozīta kontā amata atlīdzību kreditora pretenziju pamatotības izvērtēšanai lietā par bezmantinieku mantu normatīvajos aktos noteiktajā apmērā.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22-TA-3436</w:t>
    </w:r>
    <w:r>
      <w:br/>
    </w:r>
    <w:r w:rsidR="00000000" w:rsidRPr="00000000" w:rsidDel="00000000">
      <w:rPr>
        <w:rtl w:val="0"/>
      </w:rPr>
      <w:t xml:space="preserve">04.04.2023. 15.06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22-TA-3436</w:t>
    </w:r>
    <w:r>
      <w:br/>
    </w:r>
    <w:r w:rsidR="00000000" w:rsidRPr="00000000" w:rsidDel="00000000">
      <w:rPr>
        <w:rtl w:val="0"/>
      </w:rPr>
      <w:t xml:space="preserve">04.04.2023. 15.06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Izziņa_22-TA-3436.docx</dc:title>
</cp:coreProperties>
</file>

<file path=docProps/custom.xml><?xml version="1.0" encoding="utf-8"?>
<Properties xmlns="http://schemas.openxmlformats.org/officeDocument/2006/custom-properties" xmlns:vt="http://schemas.openxmlformats.org/officeDocument/2006/docPropsVTypes"/>
</file>