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25-TA-1187: Noteikumu projekts (Groza manuāli)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2021. gada 19. oktobra noteikumos Nr. 693 "Būvju vispārīgo prasību būvnormatīvs LBN 200-21"</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06.05.2026. 20:00</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Papildināt ar jaunu 12.12.apakšnodaļu "Bezemisiju ēka" un 173.</w:t>
            </w:r>
            <w:r w:rsidR="00000000" w:rsidRPr="00000000" w:rsidDel="00000000">
              <w:rPr>
                <w:vertAlign w:val="superscript"/>
                <w:rtl w:val="0"/>
              </w:rPr>
              <w:t xml:space="preserve">4 </w:t>
            </w:r>
            <w:r w:rsidR="00000000" w:rsidRPr="00000000" w:rsidDel="00000000">
              <w:rPr>
                <w:rtl w:val="0"/>
              </w:rPr>
              <w:t xml:space="preserve">un 173.</w:t>
            </w:r>
            <w:r w:rsidR="00000000" w:rsidRPr="00000000" w:rsidDel="00000000">
              <w:rPr>
                <w:vertAlign w:val="superscript"/>
                <w:rtl w:val="0"/>
              </w:rPr>
              <w:t xml:space="preserve">5</w:t>
            </w:r>
            <w:r w:rsidR="00000000" w:rsidRPr="00000000" w:rsidDel="00000000">
              <w:rPr>
                <w:rtl w:val="0"/>
              </w:rPr>
              <w:t xml:space="preserve">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"12.12 Bezemisiju ēkas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173.</w:t>
            </w:r>
            <w:r w:rsidR="00000000" w:rsidRPr="00000000" w:rsidDel="00000000">
              <w:rPr>
                <w:vertAlign w:val="superscript"/>
                <w:rtl w:val="0"/>
              </w:rPr>
              <w:t xml:space="preserve">4</w:t>
            </w:r>
            <w:r w:rsidR="00000000" w:rsidRPr="00000000" w:rsidDel="00000000">
              <w:rPr>
                <w:rtl w:val="0"/>
              </w:rPr>
              <w:t xml:space="preserve"> Publiskā sektora subjekta ēku projektē kā bezemisiju ēku. Šā punkta prasība ir piemērojama no 2028. gada 1. janvāra. Līdz 2027. gada 31. decembrim šajā punktā noteikto ēku projektē kā vismaz gandrīz nulles enerģijas ēku, kas atbilst minimālajām energoefektivitātes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173.</w:t>
            </w:r>
            <w:r w:rsidR="00000000" w:rsidRPr="00000000" w:rsidDel="00000000">
              <w:rPr>
                <w:vertAlign w:val="superscript"/>
                <w:rtl w:val="0"/>
              </w:rPr>
              <w:t xml:space="preserve">5 </w:t>
            </w:r>
            <w:r w:rsidR="00000000" w:rsidRPr="00000000" w:rsidDel="00000000">
              <w:rPr>
                <w:rtl w:val="0"/>
              </w:rPr>
              <w:t xml:space="preserve">Jaunu ēku projektē kā bezemisiju ēku. Šā punkta prasība ir piemērojama no 2030. gada 1.janvāra. Līdz 2029. gada 31. decembrim jaunu ēku projektē kā vismaz gandrīz nulles enerģijas ēku, kas atbilst minimālajām energoefektivitātes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- 08.05.2026.)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Noteikumos jānosaka iespējami reāli termiņi , pagarinot tos vismaz par  24–36 mēnešiem ieviešanas termiņu pārcelt uz 2028. gadu publiskajām ēkām, savukārt parējām vismaz līdz 2030 gadam . Atzistot, ka   formāli termiņi nav maināmi nacionālā līmenī, taču uzsveram risku publisko investīciju kavējumam, tāādēl uzturam iepriekš izteikto iebildumu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Termiņi attiecīgajām prasībām izriet no Direktīvas 2024/1275. Dalībvalstīm nav paredzēta rīcības brīvība mainīt termiņus.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pilnībā tiek izmantota iespēja prasības spēkā stāšanos atlikt ar noteikumu projekta 180.punktu. Papildus aicinām ņemt vērā arī 181.punktu.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Papildināt ar jaunu 12.12.apakšnodaļu "Bezemisiju ēka" un 173.</w:t>
            </w:r>
            <w:r w:rsidR="00000000" w:rsidRPr="00000000" w:rsidDel="00000000">
              <w:rPr>
                <w:vertAlign w:val="superscript"/>
                <w:rtl w:val="0"/>
              </w:rPr>
              <w:t xml:space="preserve">4 </w:t>
            </w:r>
            <w:r w:rsidR="00000000" w:rsidRPr="00000000" w:rsidDel="00000000">
              <w:rPr>
                <w:rtl w:val="0"/>
              </w:rPr>
              <w:t xml:space="preserve">un 173.</w:t>
            </w:r>
            <w:r w:rsidR="00000000" w:rsidRPr="00000000" w:rsidDel="00000000">
              <w:rPr>
                <w:vertAlign w:val="superscript"/>
                <w:rtl w:val="0"/>
              </w:rPr>
              <w:t xml:space="preserve">5</w:t>
            </w:r>
            <w:r w:rsidR="00000000" w:rsidRPr="00000000" w:rsidDel="00000000">
              <w:rPr>
                <w:rtl w:val="0"/>
              </w:rPr>
              <w:t xml:space="preserve">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"12.12 Bezemisiju ēkas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173.</w:t>
            </w:r>
            <w:r w:rsidR="00000000" w:rsidRPr="00000000" w:rsidDel="00000000">
              <w:rPr>
                <w:vertAlign w:val="superscript"/>
                <w:rtl w:val="0"/>
              </w:rPr>
              <w:t xml:space="preserve">4</w:t>
            </w:r>
            <w:r w:rsidR="00000000" w:rsidRPr="00000000" w:rsidDel="00000000">
              <w:rPr>
                <w:rtl w:val="0"/>
              </w:rPr>
              <w:t xml:space="preserve"> Publiskā sektora subjekta ēku projektē kā bezemisiju ēku. Šā punkta prasība ir piemērojama no 2028. gada 1. janvāra. Līdz 2027. gada 31. decembrim šajā punktā noteikto ēku projektē kā vismaz gandrīz nulles enerģijas ēku, kas atbilst minimālajām energoefektivitātes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173.</w:t>
            </w:r>
            <w:r w:rsidR="00000000" w:rsidRPr="00000000" w:rsidDel="00000000">
              <w:rPr>
                <w:vertAlign w:val="superscript"/>
                <w:rtl w:val="0"/>
              </w:rPr>
              <w:t xml:space="preserve">5 </w:t>
            </w:r>
            <w:r w:rsidR="00000000" w:rsidRPr="00000000" w:rsidDel="00000000">
              <w:rPr>
                <w:rtl w:val="0"/>
              </w:rPr>
              <w:t xml:space="preserve">Jaunu ēku projektē kā bezemisiju ēku. Šā punkta prasība ir piemērojama no 2030. gada 1.janvāra. Līdz 2029. gada 31. decembrim jaunu ēku projektē kā vismaz gandrīz nulles enerģijas ēku, kas atbilst minimālajām energoefektivitātes prasībām."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Papildināt ar jaunu 3.42., 3.43., 3.44., 3.45., 3.46., 3.47., 3.48., 3.49., un 3.50. 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"3.42. nozīmīga atjaunošana – ar ēkas energoefektivitāti saistīta ēkas atjaunošana, kas skar vairāk par 25 % virsmu ēkas konstruktīvajiem elementiem, kas atdala tās iekštelpas no āra vides;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3.43. pamatīga atjaunošana – ēkas atjaunošana atbilstoši principam “energoefektivitāte pirmajā vietā” un koncentrējas uz būtiskiem ēkas elementiem, lai ēka vai ēkas daļa atbilst prasībām par gandrīz nulles enerģijas ēku. Pēc 2030. gada 1. janvāra tā ir ēkas atjaunošana, lai ēka vai tās daļa atbilst prasībām par bezemisiju ēku;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3.44. pakāpeniska pamatīga atjaunošana – pamatīga atjaunošana, ko īsteno vairākos posmos saskaņā ar atjaunošanas pasē noteikto secību;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3.45. autostāvvieta ar jumtu – būve ar jumtu, kurā ir vismaz trīs automašīnu stāvvietas un kurā iekštelpu vides regulēšanai neizmanto enerģiju;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3.46. autostāvvieta, kas atrodas fiziski blakus ēkai – automašīnai paredzēta vieta, kas paredzēta ēkas iemītnieku, apmeklētāju vai darbinieku lietošanai un kas atrodas ēkas īpašuma teritorijā vai ēkas tiešā tuvumā. Šā apakšpunkta ietvarā tā ir vieta blakus ēkai ar iekštelpu, kuras vides regulēšanu veic izmantojot enerģiju;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3.47. publiskā sektora subjekts – valsts, reģionālās vai vietējās iestādes un subjekti, ko minētās iestādes tieši finansē un pārvalda, bet kam nav komerciāls vai rūpniecisks raksturs;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3.48. viedā uzlāde – uzlādes operācija, kurā akumulatoram piegādātās elektroenerģijas intensitāte tiek koriģēta dinamiski, balstoties uz informāciju, kas saņemta, izmantojot elektroniskos sakarus;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3.49. kabeļu iepriekšēja ierīkošana – visi pasākumi, kas nepieciešami, lai nodrošinātu iespēju uzstādīt uzlādes punktus, tostarp datu pārraidi, kabeļus, kabeļu trasi un vajadzības gadījumā elektroenerģijas skaitītājus;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3.50. izolēta mikrosistēma – jebkura sistēma, kuras patēriņš 2022. gadā ir mazāks par 500 GWh un kurai nav savienojuma ar citām sistēmām."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(KEM - 12.05.2026.)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 vērš uzmanību par grozījumu projekta 1.1.apakšpunktā iekļauto 3.48. apakšpunktu, kas dublē Eiropas Parlamenta un Padomes 2023. gada 13. septembra Regulas (ES) 2023/1804 par alternatīvo degvielu infrastruktūras ieviešanu un ar ko atceļ Direktīvu 2014/94/ES 2. pantā iekļauto 65) definīciju.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 uzlāde" definīcija dzēsta.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Sakarā ar apakšpunkta dzēšanu veikta saistīto apakšpunktu pārnumurēšana un precizēta arī anotācijas 5.4.1. tabula.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Papildināt ar jaunu 3.42., 3.43., 3.44., 3.45., 3.46., 3.47., 3.48. un 3.49. 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"3.42. nozīmīga atjaunošana – ar ēkas energoefektivitāti saistīta ēkas atjaunošana, kas skar vairāk par 25 % virsmu ēkas konstruktīvajiem elementiem, kas atdala tās iekštelpas no āra vides;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3.43. pamatīga atjaunošana – ēkas atjaunošana atbilstoši principam “energoefektivitāte pirmajā vietā” un koncentrējas uz būtiskiem ēkas elementiem, lai ēka vai ēkas daļa atbilst prasībām par gandrīz nulles enerģijas ēku. Pēc 2030. gada 1. janvāra tā ir ēkas atjaunošana, lai ēka vai tās daļa atbilst prasībām par bezemisiju ēku;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3.44. pakāpeniska pamatīga atjaunošana – pamatīga atjaunošana, ko īsteno vairākos posmos saskaņā ar atjaunošanas pasē noteikto secību;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3.45. autostāvvieta ar jumtu – būve ar jumtu, kurā ir vismaz trīs automašīnu stāvvietas un kurā iekštelpu vides regulēšanai neizmanto enerģiju;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3.46. autostāvvieta, kas atrodas fiziski blakus ēkai – automašīnai paredzēta vieta, kas paredzēta ēkas iemītnieku, apmeklētāju vai darbinieku lietošanai un kas atrodas ēkas īpašuma teritorijā vai ēkas tiešā tuvumā. Šā apakšpunkta ietvarā tā ir vieta blakus ēkai ar iekštelpu, kuras vides regulēšanu veic izmantojot enerģiju;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3.47. publiskā sektora subjekts – valsts, reģionālās vai vietējās iestādes un subjekti, ko minētās iestādes tieši finansē un pārvalda, bet kam nav komerciāls vai rūpniecisks raksturs;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3.48. kabeļu iepriekšēja ierīkošana – visi pasākumi, kas nepieciešami, lai nodrošinātu iespēju uzstādīt uzlādes punktus, tostarp datu pārraidi, kabeļus, kabeļu trasi un vajadzības gadījumā elektroenerģijas skaitītājus;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3.49. izolēta mikrosistēma – jebkura sistēma, kuras patēriņš 2022. gadā ir mazāks par 500 GWh un kurai nav savienojuma ar citām sistēmām."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Papildināt ar jaunu 3.42., 3.43., 3.44., 3.45., 3.46., 3.47., 3.48., 3.49., un 3.50. 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"3.42. nozīmīga atjaunošana – ar ēkas energoefektivitāti saistīta ēkas atjaunošana, kas skar vairāk par 25 % virsmu ēkas konstruktīvajiem elementiem, kas atdala tās iekštelpas no āra vides;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3.43. pamatīga atjaunošana – ēkas atjaunošana atbilstoši principam “energoefektivitāte pirmajā vietā” un koncentrējas uz būtiskiem ēkas elementiem, lai ēka vai ēkas daļa atbilst prasībām par gandrīz nulles enerģijas ēku. Pēc 2030. gada 1. janvāra tā ir ēkas atjaunošana, lai ēka vai tās daļa atbilst prasībām par bezemisiju ēku;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3.44. pakāpeniska pamatīga atjaunošana – pamatīga atjaunošana, ko īsteno vairākos posmos saskaņā ar atjaunošanas pasē noteikto secību;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3.45. autostāvvieta ar jumtu – būve ar jumtu, kurā ir vismaz trīs automašīnu stāvvietas un kurā iekštelpu vides regulēšanai neizmanto enerģiju;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3.46. autostāvvieta, kas atrodas fiziski blakus ēkai – automašīnai paredzēta vieta, kas paredzēta ēkas iemītnieku, apmeklētāju vai darbinieku lietošanai un kas atrodas ēkas īpašuma teritorijā vai ēkas tiešā tuvumā. Šā apakšpunkta ietvarā tā ir vieta blakus ēkai ar iekštelpu, kuras vides regulēšanu veic izmantojot enerģiju;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3.47. publiskā sektora subjekts – valsts, reģionālās vai vietējās iestādes un subjekti, ko minētās iestādes tieši finansē un pārvalda, bet kam nav komerciāls vai rūpniecisks raksturs;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3.48. viedā uzlāde – uzlādes operācija, kurā akumulatoram piegādātās elektroenerģijas intensitāte tiek koriģēta dinamiski, balstoties uz informāciju, kas saņemta, izmantojot elektroniskos sakarus;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3.49. kabeļu iepriekšēja ierīkošana – visi pasākumi, kas nepieciešami, lai nodrošinātu iespēju uzstādīt uzlādes punktus, tostarp datu pārraidi, kabeļus, kabeļu trasi un vajadzības gadījumā elektroenerģijas skaitītājus;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3.50. izolēta mikrosistēma – jebkura sistēma, kuras patēriņš 2022. gadā ir mazāks par 500 GWh un kurai nav savienojuma ar citām sistēmām."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- 13.05.2026.)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Nepieciešams precizēt, ko nozīmē 3.44. apakšpunktā minētā “atjaunošanas pase”. Nav saprotams, kas tas par dokumentu. Pašreiz spēkā esošais būvniecības procesa regulējums neparedz būvdarbu realizāciju saskaņā ar atjaunošanas pasi.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Ņemot vērā, ka Ministru kabineta 02.09.2014. noteikumu Nr. 529 “Ēku būvnoteikumi” 1.</w:t>
            </w:r>
            <w:r w:rsidR="00000000" w:rsidRPr="00000000" w:rsidDel="00000000">
              <w:rPr>
                <w:vertAlign w:val="superscript"/>
                <w:rtl w:val="0"/>
              </w:rPr>
              <w:t xml:space="preserve">1</w:t>
            </w:r>
            <w:r w:rsidR="00000000" w:rsidRPr="00000000" w:rsidDel="00000000">
              <w:rPr>
                <w:rtl w:val="0"/>
              </w:rPr>
              <w:t xml:space="preserve"> 5. punktā punktā ir ietverts termina “vienkāršota atjaunošana” skaidrojums, lai nodrošinātu vienotu termina “atjaunošana” interpretāciju, aicinām visus ar šo terminu saistītos skaidrojumus ietvert vienā tiesību aktā.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Priekšlikums ir ņemts vērā daļā par </w:t>
            </w:r>
            <w:r w:rsidR="00000000" w:rsidRPr="00000000" w:rsidDel="00000000">
              <w:rPr>
                <w:i w:val="1"/>
                <w:rtl w:val="0"/>
              </w:rPr>
              <w:t xml:space="preserve">"atjaunošanas pase"</w:t>
            </w:r>
            <w:r w:rsidR="00000000" w:rsidRPr="00000000" w:rsidDel="00000000">
              <w:rPr>
                <w:rtl w:val="0"/>
              </w:rPr>
              <w:t xml:space="preserve"> skaidrošanu. Anotācija papildināta ar šādu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vārdi</w:t>
            </w:r>
            <w:r w:rsidR="00000000" w:rsidRPr="00000000" w:rsidDel="00000000">
              <w:rPr>
                <w:i w:val="1"/>
                <w:rtl w:val="0"/>
              </w:rPr>
              <w:t xml:space="preserve"> "atjaunošanas pase" </w:t>
            </w:r>
            <w:r w:rsidR="00000000" w:rsidRPr="00000000" w:rsidDel="00000000">
              <w:rPr>
                <w:rtl w:val="0"/>
              </w:rPr>
              <w:t xml:space="preserve">lietoti nozīmē, kā to paredz Direktīvā 2024/1275 2.panta 19.punkts, kuru paredzēts transponēt ar grozījumiem Ēku energoefektivitātes likumā [25-TA-2969]. Pašlaik normatīvā akta projekts paredz definīciju: </w:t>
            </w:r>
            <w:r w:rsidR="00000000" w:rsidRPr="00000000" w:rsidDel="00000000">
              <w:rPr>
                <w:i w:val="1"/>
                <w:rtl w:val="0"/>
              </w:rPr>
              <w:t xml:space="preserve">"atjaunošanas pase – individuāli pielāgots ceļvedis konkrētas ēkas pakāpeniskai atjaunošanai, kas paredz pasākumu īstenošanu vairākos posmos un būtisku ēkas energoefektivitātes uzlabošanu".</w:t>
            </w:r>
            <w:r w:rsidR="00000000" w:rsidRPr="00000000" w:rsidDel="00000000">
              <w:rPr>
                <w:i w:val="1"/>
                <w:rtl w:val="0"/>
              </w:rPr>
              <w:t xml:space="preserve">2</w:t>
            </w:r>
            <w:r w:rsidR="00000000" w:rsidRPr="00000000" w:rsidDel="00000000">
              <w:rPr>
                <w:rtl w:val="0"/>
              </w:rPr>
              <w:t xml:space="preserve">) Priekšlikums daļā par termina "atjaunošana” vai “vienkāršota atjaunošana” iekļaušanu vienā normatīvajā aktā nav ņemams vērā vairāku iemeslu dēļ. Abu terminu nozīme nav vienāda. </w:t>
            </w:r>
            <w:r w:rsidR="00000000" w:rsidRPr="00000000" w:rsidDel="00000000">
              <w:rPr>
                <w:i w:val="1"/>
                <w:rtl w:val="0"/>
              </w:rPr>
              <w:t xml:space="preserve">Būves atjaunošanu</w:t>
            </w:r>
            <w:r w:rsidR="00000000" w:rsidRPr="00000000" w:rsidDel="00000000">
              <w:rPr>
                <w:rtl w:val="0"/>
              </w:rPr>
              <w:t xml:space="preserve"> definē Būvniecības likuma 1.panta 4.daļa, savukārt </w:t>
            </w:r>
            <w:r w:rsidR="00000000" w:rsidRPr="00000000" w:rsidDel="00000000">
              <w:rPr>
                <w:i w:val="1"/>
                <w:rtl w:val="0"/>
              </w:rPr>
              <w:t xml:space="preserve">vienkāršotu atjaunošanu</w:t>
            </w:r>
            <w:r w:rsidR="00000000" w:rsidRPr="00000000" w:rsidDel="00000000">
              <w:rPr>
                <w:rtl w:val="0"/>
              </w:rPr>
              <w:t xml:space="preserve"> definē Ministru kabineta 02.09.2014. noteikumu Nr. 529 “Ēku būvnoteikumi” 1.</w:t>
            </w:r>
            <w:r w:rsidR="00000000" w:rsidRPr="00000000" w:rsidDel="00000000">
              <w:rPr>
                <w:vertAlign w:val="superscript"/>
                <w:rtl w:val="0"/>
              </w:rPr>
              <w:t xml:space="preserve">1</w:t>
            </w:r>
            <w:r w:rsidR="00000000" w:rsidRPr="00000000" w:rsidDel="00000000">
              <w:rPr>
                <w:rtl w:val="0"/>
              </w:rPr>
              <w:t xml:space="preserve"> 5. apakšpunkts. Noteikumu projekts negroza šos normatīvos aktus un negroza tajos noteiktās definīcijas. Turklāt, termina definēšana vienā būvniecību regulējošā normatīvajā aktā nenozīmē aizliegumu atsaukties vai lietot šo terminu kādā citā būvniecību regulējošā normatīvajā aktā.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Papildināt ar jaunu 3.42., 3.43., 3.44., 3.45., 3.46., 3.47., 3.48. un 3.49. 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"3.42. nozīmīga atjaunošana – ar ēkas energoefektivitāti saistīta ēkas atjaunošana, kas skar vairāk par 25 % virsmu ēkas konstruktīvajiem elementiem, kas atdala tās iekštelpas no āra vides;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3.43. pamatīga atjaunošana – ēkas atjaunošana atbilstoši principam “energoefektivitāte pirmajā vietā” un koncentrējas uz būtiskiem ēkas elementiem, lai ēka vai ēkas daļa atbilst prasībām par gandrīz nulles enerģijas ēku. Pēc 2030. gada 1. janvāra tā ir ēkas atjaunošana, lai ēka vai tās daļa atbilst prasībām par bezemisiju ēku;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3.44. pakāpeniska pamatīga atjaunošana – pamatīga atjaunošana, ko īsteno vairākos posmos saskaņā ar atjaunošanas pasē noteikto secību;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3.45. autostāvvieta ar jumtu – būve ar jumtu, kurā ir vismaz trīs automašīnu stāvvietas un kurā iekštelpu vides regulēšanai neizmanto enerģiju;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3.46. autostāvvieta, kas atrodas fiziski blakus ēkai – automašīnai paredzēta vieta, kas paredzēta ēkas iemītnieku, apmeklētāju vai darbinieku lietošanai un kas atrodas ēkas īpašuma teritorijā vai ēkas tiešā tuvumā. Šā apakšpunkta ietvarā tā ir vieta blakus ēkai ar iekštelpu, kuras vides regulēšanu veic izmantojot enerģiju;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3.47. publiskā sektora subjekts – valsts, reģionālās vai vietējās iestādes un subjekti, ko minētās iestādes tieši finansē un pārvalda, bet kam nav komerciāls vai rūpniecisks raksturs;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3.48. kabeļu iepriekšēja ierīkošana – visi pasākumi, kas nepieciešami, lai nodrošinātu iespēju uzstādīt uzlādes punktus, tostarp datu pārraidi, kabeļus, kabeļu trasi un vajadzības gadījumā elektroenerģijas skaitītājus;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3.49. izolēta mikrosistēma – jebkura sistēma, kuras patēriņš 2022. gadā ir mazāks par 500 GWh un kurai nav savienojuma ar citām sistēmām."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Izteikt 4.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Būves projektējot, ņem vērā ugunsdrošības, darba drošības, akustikas, higiēnas, optimālas iekštelpu vides kvalitātes, pielāgošanās klimata pārmaiņām, oglekļa piesaistījumiem, kas saistīti ar oglekļa uzglabāšanu ēkās vai uz tām, vides pieejamība personām ar funkcionāliem traucējumiem, emisijai gaisā un citu regulējošo normatīvo aktu un standartu prasības."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(LM - 13.05.2026.)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Apvienoto Nāciju Organizācijas Konvencijas par personu ar invaliditāti tiesībām 9. pantā noteikto regulējumu attiecībā uz piekļūstamību būvētajai videi (ēkām, ceļiem, transportam un citiem iekštelpu un āra objektiem, tostarp skolām, mājokļiem, ārstniecības iestādēm un darba vietām), kā arī Labklājības ministrijas izstrādātajā Plānā personu ar invaliditāti vienlīdzīgu iespēju veicināšanai 2024.–2027. gadam izmantoto terminoloģiju, aicinām šo noteikumu 4. punktā vārdus “vides pieejamība” aizstāt ar vārdiem “vides piekļūstamība”. Vienlaikus aicinām nodrošināt terminoloģijas konsekventu lietojumu, visā šo noteikumu tekstā attiecīgi aizstājot vārdus “vides pieejamība” ar vārdiem “vides piekļūstamība”.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terminiem “pieejamība” un “piekļūstamība” ir atšķirīga nozīme. Proti, termins “pieejamība” var attiekties uz pakalpojuma vai fiziska resursa esamību vai pieejamību kopumā, savukārt termins “piekļūstamība” uzsver personas ar funkcionēšanas traucējumiem iespēju fiziski, funkcionāli un patstāvīgi piekļūt attiecīgajai videi, objektam vai pakalpojumam un to lietot.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norādām, ka, lai nodrošinātu terminoloģisko atbilstību starptautiskajām saistībām un invaliditātes politikas dokumentiem, būtu izvērtējama arī terminoloģijas maiņa Būvniecības likumā, aizstājot vārdus “vides pieejamība” ar vārdiem “vides piekļūstamība”.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Būves projektējot, ņem vērā ugunsdrošības, darba drošības, akustikas, higiēnas, optimālas iekštelpu vides kvalitātes, pielāgošanās klimata pārmaiņām, oglekļa piesaistījumiem, kas saistīti ar oglekļa uzglabāšanu ēkās vai uz tām, vides </w:t>
            </w:r>
            <w:r w:rsidR="00000000" w:rsidRPr="00000000" w:rsidDel="00000000">
              <w:rPr>
                <w:u w:val="single"/>
                <w:rtl w:val="0"/>
              </w:rPr>
              <w:t xml:space="preserve">piekļūstamība</w:t>
            </w:r>
            <w:r w:rsidR="00000000" w:rsidRPr="00000000" w:rsidDel="00000000">
              <w:rPr>
                <w:rtl w:val="0"/>
              </w:rPr>
              <w:t xml:space="preserve"> personām ar funkcionāliem traucējumiem, emisijai gaisā un citu regulējošo normatīvo aktu un standartu prasības.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Priekšlikumā minētais neattiecās uz attiecīgo grozījumu tvērumu un mērķi.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vārdi</w:t>
            </w:r>
            <w:r w:rsidR="00000000" w:rsidRPr="00000000" w:rsidDel="00000000">
              <w:rPr>
                <w:i w:val="1"/>
                <w:rtl w:val="0"/>
              </w:rPr>
              <w:t xml:space="preserve"> "</w:t>
            </w:r>
            <w:r w:rsidR="00000000" w:rsidRPr="00000000" w:rsidDel="00000000">
              <w:rPr>
                <w:i w:val="1"/>
                <w:u w:val="single"/>
                <w:rtl w:val="0"/>
              </w:rPr>
              <w:t xml:space="preserve">vides</w:t>
            </w:r>
            <w:r w:rsidR="00000000" w:rsidRPr="00000000" w:rsidDel="00000000">
              <w:rPr>
                <w:i w:val="1"/>
                <w:rtl w:val="0"/>
              </w:rPr>
              <w:t xml:space="preserve"> pieejamība"</w:t>
            </w:r>
            <w:r w:rsidR="00000000" w:rsidRPr="00000000" w:rsidDel="00000000">
              <w:rPr>
                <w:rtl w:val="0"/>
              </w:rPr>
              <w:t xml:space="preserve"> būvnormatīvā tiek lietoti kopā, kas nepārprotami norāda uz saistību ar būvēto </w:t>
            </w:r>
            <w:r w:rsidR="00000000" w:rsidRPr="00000000" w:rsidDel="00000000">
              <w:rPr>
                <w:u w:val="single"/>
                <w:rtl w:val="0"/>
              </w:rPr>
              <w:t xml:space="preserve">vidi</w:t>
            </w:r>
            <w:r w:rsidR="00000000" w:rsidRPr="00000000" w:rsidDel="00000000">
              <w:rPr>
                <w:rtl w:val="0"/>
              </w:rPr>
              <w:t xml:space="preserve">, nevis pakalpojumu pieejamību vai pieejamību kopumā. Tas, ka ar </w:t>
            </w:r>
            <w:r w:rsidR="00000000" w:rsidRPr="00000000" w:rsidDel="00000000">
              <w:rPr>
                <w:i w:val="1"/>
                <w:rtl w:val="0"/>
              </w:rPr>
              <w:t xml:space="preserve">"vides pieejamību"</w:t>
            </w:r>
            <w:r w:rsidR="00000000" w:rsidRPr="00000000" w:rsidDel="00000000">
              <w:rPr>
                <w:rtl w:val="0"/>
              </w:rPr>
              <w:t xml:space="preserve"> ir jāsaprot projektēšanas prasības </w:t>
            </w:r>
            <w:r w:rsidR="00000000" w:rsidRPr="00000000" w:rsidDel="00000000">
              <w:rPr>
                <w:i w:val="1"/>
                <w:rtl w:val="0"/>
              </w:rPr>
              <w:t xml:space="preserve">"dažādiem būvju veidiem, lai tās būtu pieejamas arī personām ar funkcionāliem traucējumiem" </w:t>
            </w:r>
            <w:r w:rsidR="00000000" w:rsidRPr="00000000" w:rsidDel="00000000">
              <w:rPr>
                <w:rtl w:val="0"/>
              </w:rPr>
              <w:t xml:space="preserve">ir skaidrots arī Ministru kabineta 2021. gada 19. oktobra noteikumu Nr. 693 "Būvju vispārīgo prasību būvnormatīvs LBN 200-21" sākotnējās redakcijas ietekmes novērtējuma ziņojumā (anotācijā). Turklāt, vārdi </w:t>
            </w:r>
            <w:r w:rsidR="00000000" w:rsidRPr="00000000" w:rsidDel="00000000">
              <w:rPr>
                <w:i w:val="1"/>
                <w:rtl w:val="0"/>
              </w:rPr>
              <w:t xml:space="preserve">"vides pieejamība"</w:t>
            </w:r>
            <w:r w:rsidR="00000000" w:rsidRPr="00000000" w:rsidDel="00000000">
              <w:rPr>
                <w:rtl w:val="0"/>
              </w:rPr>
              <w:t xml:space="preserve"> konsekventi lietoti arī citos normatīvajos aktos, kurus noteikumu projekts negroza, piemēram: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Būvniecības 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Dzīvokļa īpašuma 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Ministru kabineta 2014. gada 2. septembra noteikumi Nr. 529 "Ēku būvnoteikumi";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Ministru kabineta 2009. gada 20. janvāra noteikumi Nr. 60 "Noteikumi par obligātajām prasībām ārstniecības iestādēm un to struktūrvienībām";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Jūrmalas pilsētas domes 2021. gada 28. janvāra saistošie noteikumi Nr. 8 "Par Jūrmalas pilsētas pašvaldības palīdzību vides pielāgošanai personām, kuras pārvietojas riteņkrēslā, un mājokļa pielāgošanai personām ar redzes invaliditāti";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Liepājas pilsētas domes 2024. gada 13. jūnija saistošie noteikumi Nr. 23 "Pabalsta mājokļa vides pielāgošanai saņemšanas kārtība".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Dobeles novada domes 2022. gada 29. septembra saistošie noteikumos Nr. 34 "Par atbalstu mājokļa vides pielāgošanai personām ar funkcionēšanas ierobežojumiem Dobeles novadā";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u.c.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priekšlikumā minētais jautājums ir skatāms atsevišķi.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Izteikt 4.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Būves projektējot, ņem vērā ugunsdrošības, darba drošības, akustikas, higiēnas, optimālas iekštelpu vides kvalitātes, pielāgošanās klimata pārmaiņām, oglekļa piesaistījumiem, kas saistīti ar oglekļa uzglabāšanu ēkās vai uz tām, vides pieejamība personām ar funkcionāliem traucējumiem, emisijai gaisā un citu regulējošo normatīvo aktu un standartu prasības."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Papildināt ar jaunu 6.</w:t>
            </w:r>
            <w:r w:rsidR="00000000" w:rsidRPr="00000000" w:rsidDel="00000000">
              <w:rPr>
                <w:vertAlign w:val="superscript"/>
                <w:rtl w:val="0"/>
              </w:rPr>
              <w:t xml:space="preserve">1</w:t>
            </w:r>
            <w:r w:rsidR="00000000" w:rsidRPr="00000000" w:rsidDel="00000000">
              <w:rPr>
                <w:rtl w:val="0"/>
              </w:rPr>
              <w:t xml:space="preserve"> un 6.</w:t>
            </w:r>
            <w:r w:rsidR="00000000" w:rsidRPr="00000000" w:rsidDel="00000000">
              <w:rPr>
                <w:vertAlign w:val="superscript"/>
                <w:rtl w:val="0"/>
              </w:rPr>
              <w:t xml:space="preserve">2</w:t>
            </w:r>
            <w:r w:rsidR="00000000" w:rsidRPr="00000000" w:rsidDel="00000000">
              <w:rPr>
                <w:rtl w:val="0"/>
              </w:rPr>
              <w:t xml:space="preserve">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r w:rsidR="00000000" w:rsidRPr="00000000" w:rsidDel="00000000">
              <w:rPr>
                <w:vertAlign w:val="superscript"/>
                <w:rtl w:val="0"/>
              </w:rPr>
              <w:t xml:space="preserve">1</w:t>
            </w:r>
            <w:r w:rsidR="00000000" w:rsidRPr="00000000" w:rsidDel="00000000">
              <w:rPr>
                <w:rtl w:val="0"/>
              </w:rPr>
              <w:t xml:space="preserve"> Ēkām, kurām veic nozīmīgu atjaunošanu, risina prasību izpildi energoefektivitātes jomā un, ciktāl tas ir tehniski, funkcionāli un ekonomiski iespējams, ārpus sākotnējās ieceres tvēruma papildus risina jautājumus arī šādās jomās: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r w:rsidR="00000000" w:rsidRPr="00000000" w:rsidDel="00000000">
              <w:rPr>
                <w:sz w:val="20"/>
                <w:vertAlign w:val="superscript"/>
                <w:rtl w:val="0"/>
              </w:rPr>
              <w:t xml:space="preserve">1</w:t>
            </w:r>
            <w:r w:rsidR="00000000" w:rsidRPr="00000000" w:rsidDel="00000000">
              <w:rPr>
                <w:rtl w:val="0"/>
              </w:rPr>
              <w:t xml:space="preserve">1. optimālas iekštelpu vides kvalitāte;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r w:rsidR="00000000" w:rsidRPr="00000000" w:rsidDel="00000000">
              <w:rPr>
                <w:vertAlign w:val="superscript"/>
                <w:rtl w:val="0"/>
              </w:rPr>
              <w:t xml:space="preserve">1</w:t>
            </w:r>
            <w:r w:rsidR="00000000" w:rsidRPr="00000000" w:rsidDel="00000000">
              <w:rPr>
                <w:rtl w:val="0"/>
              </w:rPr>
              <w:t xml:space="preserve">2. ugunsdrošība;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r w:rsidR="00000000" w:rsidRPr="00000000" w:rsidDel="00000000">
              <w:rPr>
                <w:sz w:val="20"/>
                <w:vertAlign w:val="superscript"/>
                <w:rtl w:val="0"/>
              </w:rPr>
              <w:t xml:space="preserve">1</w:t>
            </w:r>
            <w:r w:rsidR="00000000" w:rsidRPr="00000000" w:rsidDel="00000000">
              <w:rPr>
                <w:rtl w:val="0"/>
              </w:rPr>
              <w:t xml:space="preserve">3. pielāgošanās klimata pārmaiņām;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r w:rsidR="00000000" w:rsidRPr="00000000" w:rsidDel="00000000">
              <w:rPr>
                <w:vertAlign w:val="superscript"/>
                <w:rtl w:val="0"/>
              </w:rPr>
              <w:t xml:space="preserve">1</w:t>
            </w:r>
            <w:r w:rsidR="00000000" w:rsidRPr="00000000" w:rsidDel="00000000">
              <w:rPr>
                <w:rtl w:val="0"/>
              </w:rPr>
              <w:t xml:space="preserve">4.  vides pieejamība personām ar funkcionāliem traucējumiem;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r w:rsidR="00000000" w:rsidRPr="00000000" w:rsidDel="00000000">
              <w:rPr>
                <w:sz w:val="20"/>
                <w:vertAlign w:val="superscript"/>
                <w:rtl w:val="0"/>
              </w:rPr>
              <w:t xml:space="preserve">1</w:t>
            </w:r>
            <w:r w:rsidR="00000000" w:rsidRPr="00000000" w:rsidDel="00000000">
              <w:rPr>
                <w:rtl w:val="0"/>
              </w:rPr>
              <w:t xml:space="preserve">5. bīstamu vielu, tostarp azbesta, nodošana atkritumu apsaimniekotājam;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r w:rsidR="00000000" w:rsidRPr="00000000" w:rsidDel="00000000">
              <w:rPr>
                <w:sz w:val="20"/>
                <w:vertAlign w:val="superscript"/>
                <w:rtl w:val="0"/>
              </w:rPr>
              <w:t xml:space="preserve">1</w:t>
            </w:r>
            <w:r w:rsidR="00000000" w:rsidRPr="00000000" w:rsidDel="00000000">
              <w:rPr>
                <w:rtl w:val="0"/>
              </w:rPr>
              <w:t xml:space="preserve">6. būvju emisija āra vidē.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r w:rsidR="00000000" w:rsidRPr="00000000" w:rsidDel="00000000">
              <w:rPr>
                <w:vertAlign w:val="superscript"/>
                <w:rtl w:val="0"/>
              </w:rPr>
              <w:t xml:space="preserve">2 </w:t>
            </w:r>
            <w:r w:rsidR="00000000" w:rsidRPr="00000000" w:rsidDel="00000000">
              <w:rPr>
                <w:rtl w:val="0"/>
              </w:rPr>
              <w:t xml:space="preserve">Jaunas ēkas projektē tā, lai optimizētu to saules enerģijas ražošanas potenciālu, balstoties uz saules apstarojumu objektā, lai izmakslietderīgā veidā varētu uzstādīt saules enerģijas tehnoloģijas."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- 13.05.2026.)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tiesiskais regulējums skaidri nenosaka, kas ir sākotnējā iecere, lai izvairītos no neskaidra un abstrakta jēdziena un tā nekorektas interpretācijas, lūdzam: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skaidrot anotācijā šī jēdziena tiesisko tvērumu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prasību atbilstoši piedāvātajai redakcijai.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Ēkām, kurām veic nozīmīgu atjaunošanu, risina prasību izpildi energoefektivitātes jomā un, ciktāl tas ir tehniski, funkcionāli un ekonomiski iespējams, ārpus būvniecības ieceres tvēruma papildus risina jautājumus arī šādās jomās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Priekšlikumā minētais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r w:rsidR="00000000" w:rsidRPr="00000000" w:rsidDel="00000000">
              <w:rPr>
                <w:vertAlign w:val="superscript"/>
                <w:rtl w:val="0"/>
              </w:rPr>
              <w:t xml:space="preserve">1 </w:t>
            </w:r>
            <w:r w:rsidR="00000000" w:rsidRPr="00000000" w:rsidDel="00000000">
              <w:rPr>
                <w:rtl w:val="0"/>
              </w:rPr>
              <w:t xml:space="preserve">punkta redakcija precizēta atbilstoši piedāvātajai redakcijai.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Papildināt ar jaunu 6.</w:t>
            </w:r>
            <w:r w:rsidR="00000000" w:rsidRPr="00000000" w:rsidDel="00000000">
              <w:rPr>
                <w:vertAlign w:val="superscript"/>
                <w:rtl w:val="0"/>
              </w:rPr>
              <w:t xml:space="preserve">1</w:t>
            </w:r>
            <w:r w:rsidR="00000000" w:rsidRPr="00000000" w:rsidDel="00000000">
              <w:rPr>
                <w:rtl w:val="0"/>
              </w:rPr>
              <w:t xml:space="preserve"> un 6.</w:t>
            </w:r>
            <w:r w:rsidR="00000000" w:rsidRPr="00000000" w:rsidDel="00000000">
              <w:rPr>
                <w:vertAlign w:val="superscript"/>
                <w:rtl w:val="0"/>
              </w:rPr>
              <w:t xml:space="preserve">2</w:t>
            </w:r>
            <w:r w:rsidR="00000000" w:rsidRPr="00000000" w:rsidDel="00000000">
              <w:rPr>
                <w:rtl w:val="0"/>
              </w:rPr>
              <w:t xml:space="preserve">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r w:rsidR="00000000" w:rsidRPr="00000000" w:rsidDel="00000000">
              <w:rPr>
                <w:vertAlign w:val="superscript"/>
                <w:rtl w:val="0"/>
              </w:rPr>
              <w:t xml:space="preserve">1</w:t>
            </w:r>
            <w:r w:rsidR="00000000" w:rsidRPr="00000000" w:rsidDel="00000000">
              <w:rPr>
                <w:rtl w:val="0"/>
              </w:rPr>
              <w:t xml:space="preserve"> Ēkām, kurām veic nozīmīgu atjaunošanu, risina prasību izpildi energoefektivitātes jomā un, ciktāl tas ir tehniski, funkcionāli un ekonomiski iespējams, ārpus būvniecības ieceres tvēruma papildus risina jautājumus arī šādās jomās: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r w:rsidR="00000000" w:rsidRPr="00000000" w:rsidDel="00000000">
              <w:rPr>
                <w:sz w:val="20"/>
                <w:vertAlign w:val="superscript"/>
                <w:rtl w:val="0"/>
              </w:rPr>
              <w:t xml:space="preserve">1</w:t>
            </w:r>
            <w:r w:rsidR="00000000" w:rsidRPr="00000000" w:rsidDel="00000000">
              <w:rPr>
                <w:rtl w:val="0"/>
              </w:rPr>
              <w:t xml:space="preserve">1. optimālas iekštelpu vides kvalitāte;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r w:rsidR="00000000" w:rsidRPr="00000000" w:rsidDel="00000000">
              <w:rPr>
                <w:vertAlign w:val="superscript"/>
                <w:rtl w:val="0"/>
              </w:rPr>
              <w:t xml:space="preserve">1</w:t>
            </w:r>
            <w:r w:rsidR="00000000" w:rsidRPr="00000000" w:rsidDel="00000000">
              <w:rPr>
                <w:rtl w:val="0"/>
              </w:rPr>
              <w:t xml:space="preserve">2. ugunsdrošība;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r w:rsidR="00000000" w:rsidRPr="00000000" w:rsidDel="00000000">
              <w:rPr>
                <w:sz w:val="20"/>
                <w:vertAlign w:val="superscript"/>
                <w:rtl w:val="0"/>
              </w:rPr>
              <w:t xml:space="preserve">1</w:t>
            </w:r>
            <w:r w:rsidR="00000000" w:rsidRPr="00000000" w:rsidDel="00000000">
              <w:rPr>
                <w:rtl w:val="0"/>
              </w:rPr>
              <w:t xml:space="preserve">3. pielāgošanās klimata pārmaiņām;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r w:rsidR="00000000" w:rsidRPr="00000000" w:rsidDel="00000000">
              <w:rPr>
                <w:vertAlign w:val="superscript"/>
                <w:rtl w:val="0"/>
              </w:rPr>
              <w:t xml:space="preserve">1</w:t>
            </w:r>
            <w:r w:rsidR="00000000" w:rsidRPr="00000000" w:rsidDel="00000000">
              <w:rPr>
                <w:rtl w:val="0"/>
              </w:rPr>
              <w:t xml:space="preserve">4.  vides pieejamība personām ar funkcionāliem traucējumiem;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r w:rsidR="00000000" w:rsidRPr="00000000" w:rsidDel="00000000">
              <w:rPr>
                <w:sz w:val="20"/>
                <w:vertAlign w:val="superscript"/>
                <w:rtl w:val="0"/>
              </w:rPr>
              <w:t xml:space="preserve">1</w:t>
            </w:r>
            <w:r w:rsidR="00000000" w:rsidRPr="00000000" w:rsidDel="00000000">
              <w:rPr>
                <w:rtl w:val="0"/>
              </w:rPr>
              <w:t xml:space="preserve">5. bīstamu vielu, tostarp azbesta, nodošana atkritumu apsaimniekotājam;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r w:rsidR="00000000" w:rsidRPr="00000000" w:rsidDel="00000000">
              <w:rPr>
                <w:sz w:val="20"/>
                <w:vertAlign w:val="superscript"/>
                <w:rtl w:val="0"/>
              </w:rPr>
              <w:t xml:space="preserve">1</w:t>
            </w:r>
            <w:r w:rsidR="00000000" w:rsidRPr="00000000" w:rsidDel="00000000">
              <w:rPr>
                <w:rtl w:val="0"/>
              </w:rPr>
              <w:t xml:space="preserve">6. būvju emisija āra vidē.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r w:rsidR="00000000" w:rsidRPr="00000000" w:rsidDel="00000000">
              <w:rPr>
                <w:vertAlign w:val="superscript"/>
                <w:rtl w:val="0"/>
              </w:rPr>
              <w:t xml:space="preserve">2 </w:t>
            </w:r>
            <w:r w:rsidR="00000000" w:rsidRPr="00000000" w:rsidDel="00000000">
              <w:rPr>
                <w:rtl w:val="0"/>
              </w:rPr>
              <w:t xml:space="preserve">Jaunas ēkas projektē tā, lai optimizētu to saules enerģijas ražošanas potenciālu, balstoties uz saules apstarojumu objektā, lai izmakslietderīgā veidā varētu uzstādīt saules enerģijas tehnoloģijas."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Papildināt ar jaunu 11.</w:t>
            </w:r>
            <w:r w:rsidR="00000000" w:rsidRPr="00000000" w:rsidDel="00000000">
              <w:rPr>
                <w:vertAlign w:val="superscript"/>
                <w:rtl w:val="0"/>
              </w:rPr>
              <w:t xml:space="preserve">1 </w:t>
            </w:r>
            <w:r w:rsidR="00000000" w:rsidRPr="00000000" w:rsidDel="00000000">
              <w:rPr>
                <w:rtl w:val="0"/>
              </w:rPr>
              <w:t xml:space="preserve">nodaļu "Energoefektivitāte un elektromobilitāte" ar 130.</w:t>
            </w:r>
            <w:r w:rsidR="00000000" w:rsidRPr="00000000" w:rsidDel="00000000">
              <w:rPr>
                <w:vertAlign w:val="superscript"/>
                <w:rtl w:val="0"/>
              </w:rPr>
              <w:t xml:space="preserve">2</w:t>
            </w:r>
            <w:r w:rsidR="00000000" w:rsidRPr="00000000" w:rsidDel="00000000">
              <w:rPr>
                <w:rtl w:val="0"/>
              </w:rPr>
              <w:t xml:space="preserve">, 130.</w:t>
            </w:r>
            <w:r w:rsidR="00000000" w:rsidRPr="00000000" w:rsidDel="00000000">
              <w:rPr>
                <w:vertAlign w:val="superscript"/>
                <w:rtl w:val="0"/>
              </w:rPr>
              <w:t xml:space="preserve">3</w:t>
            </w:r>
            <w:r w:rsidR="00000000" w:rsidRPr="00000000" w:rsidDel="00000000">
              <w:rPr>
                <w:rtl w:val="0"/>
              </w:rPr>
              <w:t xml:space="preserve">, 130.</w:t>
            </w:r>
            <w:r w:rsidR="00000000" w:rsidRPr="00000000" w:rsidDel="00000000">
              <w:rPr>
                <w:vertAlign w:val="superscript"/>
                <w:rtl w:val="0"/>
              </w:rPr>
              <w:t xml:space="preserve">4</w:t>
            </w:r>
            <w:r w:rsidR="00000000" w:rsidRPr="00000000" w:rsidDel="00000000">
              <w:rPr>
                <w:rtl w:val="0"/>
              </w:rPr>
              <w:t xml:space="preserve">, 130.</w:t>
            </w:r>
            <w:r w:rsidR="00000000" w:rsidRPr="00000000" w:rsidDel="00000000">
              <w:rPr>
                <w:vertAlign w:val="superscript"/>
                <w:rtl w:val="0"/>
              </w:rPr>
              <w:t xml:space="preserve">5</w:t>
            </w:r>
            <w:r w:rsidR="00000000" w:rsidRPr="00000000" w:rsidDel="00000000">
              <w:rPr>
                <w:rtl w:val="0"/>
              </w:rPr>
              <w:t xml:space="preserve">, 130.</w:t>
            </w:r>
            <w:r w:rsidR="00000000" w:rsidRPr="00000000" w:rsidDel="00000000">
              <w:rPr>
                <w:vertAlign w:val="superscript"/>
                <w:rtl w:val="0"/>
              </w:rPr>
              <w:t xml:space="preserve">6</w:t>
            </w:r>
            <w:r w:rsidR="00000000" w:rsidRPr="00000000" w:rsidDel="00000000">
              <w:rPr>
                <w:rtl w:val="0"/>
              </w:rPr>
              <w:t xml:space="preserve">, 130.</w:t>
            </w:r>
            <w:r w:rsidR="00000000" w:rsidRPr="00000000" w:rsidDel="00000000">
              <w:rPr>
                <w:vertAlign w:val="superscript"/>
                <w:rtl w:val="0"/>
              </w:rPr>
              <w:t xml:space="preserve">7</w:t>
            </w:r>
            <w:r w:rsidR="00000000" w:rsidRPr="00000000" w:rsidDel="00000000">
              <w:rPr>
                <w:rtl w:val="0"/>
              </w:rPr>
              <w:t xml:space="preserve">, 130.</w:t>
            </w:r>
            <w:r w:rsidR="00000000" w:rsidRPr="00000000" w:rsidDel="00000000">
              <w:rPr>
                <w:vertAlign w:val="superscript"/>
                <w:rtl w:val="0"/>
              </w:rPr>
              <w:t xml:space="preserve">8</w:t>
            </w:r>
            <w:r w:rsidR="00000000" w:rsidRPr="00000000" w:rsidDel="00000000">
              <w:rPr>
                <w:rtl w:val="0"/>
              </w:rPr>
              <w:t xml:space="preserve">., 130.</w:t>
            </w:r>
            <w:r w:rsidR="00000000" w:rsidRPr="00000000" w:rsidDel="00000000">
              <w:rPr>
                <w:vertAlign w:val="superscript"/>
                <w:rtl w:val="0"/>
              </w:rPr>
              <w:t xml:space="preserve">9</w:t>
            </w:r>
            <w:r w:rsidR="00000000" w:rsidRPr="00000000" w:rsidDel="00000000">
              <w:rPr>
                <w:rtl w:val="0"/>
              </w:rPr>
              <w:t xml:space="preserve">., 130.</w:t>
            </w:r>
            <w:r w:rsidR="00000000" w:rsidRPr="00000000" w:rsidDel="00000000">
              <w:rPr>
                <w:vertAlign w:val="superscript"/>
                <w:rtl w:val="0"/>
              </w:rPr>
              <w:t xml:space="preserve">10</w:t>
            </w:r>
            <w:r w:rsidR="00000000" w:rsidRPr="00000000" w:rsidDel="00000000">
              <w:rPr>
                <w:rtl w:val="0"/>
              </w:rPr>
              <w:t xml:space="preserve">., 130.</w:t>
            </w:r>
            <w:r w:rsidR="00000000" w:rsidRPr="00000000" w:rsidDel="00000000">
              <w:rPr>
                <w:vertAlign w:val="superscript"/>
                <w:rtl w:val="0"/>
              </w:rPr>
              <w:t xml:space="preserve">11</w:t>
            </w:r>
            <w:r w:rsidR="00000000" w:rsidRPr="00000000" w:rsidDel="00000000">
              <w:rPr>
                <w:rtl w:val="0"/>
              </w:rPr>
              <w:t xml:space="preserve">., 130.</w:t>
            </w:r>
            <w:r w:rsidR="00000000" w:rsidRPr="00000000" w:rsidDel="00000000">
              <w:rPr>
                <w:vertAlign w:val="superscript"/>
                <w:rtl w:val="0"/>
              </w:rPr>
              <w:t xml:space="preserve">12</w:t>
            </w:r>
            <w:r w:rsidR="00000000" w:rsidRPr="00000000" w:rsidDel="00000000">
              <w:rPr>
                <w:rtl w:val="0"/>
              </w:rPr>
              <w:t xml:space="preserve">., 130.</w:t>
            </w:r>
            <w:r w:rsidR="00000000" w:rsidRPr="00000000" w:rsidDel="00000000">
              <w:rPr>
                <w:vertAlign w:val="superscript"/>
                <w:rtl w:val="0"/>
              </w:rPr>
              <w:t xml:space="preserve">13</w:t>
            </w:r>
            <w:r w:rsidR="00000000" w:rsidRPr="00000000" w:rsidDel="00000000">
              <w:rPr>
                <w:rtl w:val="0"/>
              </w:rPr>
              <w:t xml:space="preserve">. 130.</w:t>
            </w:r>
            <w:r w:rsidR="00000000" w:rsidRPr="00000000" w:rsidDel="00000000">
              <w:rPr>
                <w:vertAlign w:val="superscript"/>
                <w:rtl w:val="0"/>
              </w:rPr>
              <w:t xml:space="preserve">14</w:t>
            </w:r>
            <w:r w:rsidR="00000000" w:rsidRPr="00000000" w:rsidDel="00000000">
              <w:rPr>
                <w:rtl w:val="0"/>
              </w:rPr>
              <w:t xml:space="preserve">., 130.</w:t>
            </w:r>
            <w:r w:rsidR="00000000" w:rsidRPr="00000000" w:rsidDel="00000000">
              <w:rPr>
                <w:vertAlign w:val="superscript"/>
                <w:rtl w:val="0"/>
              </w:rPr>
              <w:t xml:space="preserve">15</w:t>
            </w:r>
            <w:r w:rsidR="00000000" w:rsidRPr="00000000" w:rsidDel="00000000">
              <w:rPr>
                <w:rtl w:val="0"/>
              </w:rPr>
              <w:t xml:space="preserve">., 130.</w:t>
            </w:r>
            <w:r w:rsidR="00000000" w:rsidRPr="00000000" w:rsidDel="00000000">
              <w:rPr>
                <w:vertAlign w:val="superscript"/>
                <w:rtl w:val="0"/>
              </w:rPr>
              <w:t xml:space="preserve">16</w:t>
            </w:r>
            <w:r w:rsidR="00000000" w:rsidRPr="00000000" w:rsidDel="00000000">
              <w:rPr>
                <w:rtl w:val="0"/>
              </w:rPr>
              <w:t xml:space="preserve">., 130.</w:t>
            </w:r>
            <w:r w:rsidR="00000000" w:rsidRPr="00000000" w:rsidDel="00000000">
              <w:rPr>
                <w:vertAlign w:val="superscript"/>
                <w:rtl w:val="0"/>
              </w:rPr>
              <w:t xml:space="preserve">17</w:t>
            </w:r>
            <w:r w:rsidR="00000000" w:rsidRPr="00000000" w:rsidDel="00000000">
              <w:rPr>
                <w:rtl w:val="0"/>
              </w:rPr>
              <w:t xml:space="preserve">., 130.</w:t>
            </w:r>
            <w:r w:rsidR="00000000" w:rsidRPr="00000000" w:rsidDel="00000000">
              <w:rPr>
                <w:vertAlign w:val="superscript"/>
                <w:rtl w:val="0"/>
              </w:rPr>
              <w:t xml:space="preserve">18</w:t>
            </w:r>
            <w:r w:rsidR="00000000" w:rsidRPr="00000000" w:rsidDel="00000000">
              <w:rPr>
                <w:rtl w:val="0"/>
              </w:rPr>
              <w:t xml:space="preserve">., 130.</w:t>
            </w:r>
            <w:r w:rsidR="00000000" w:rsidRPr="00000000" w:rsidDel="00000000">
              <w:rPr>
                <w:vertAlign w:val="superscript"/>
                <w:rtl w:val="0"/>
              </w:rPr>
              <w:t xml:space="preserve">19</w:t>
            </w:r>
            <w:r w:rsidR="00000000" w:rsidRPr="00000000" w:rsidDel="00000000">
              <w:rPr>
                <w:rtl w:val="0"/>
              </w:rPr>
              <w:t xml:space="preserve">., 130.</w:t>
            </w:r>
            <w:r w:rsidR="00000000" w:rsidRPr="00000000" w:rsidDel="00000000">
              <w:rPr>
                <w:vertAlign w:val="superscript"/>
                <w:rtl w:val="0"/>
              </w:rPr>
              <w:t xml:space="preserve">20</w:t>
            </w:r>
            <w:r w:rsidR="00000000" w:rsidRPr="00000000" w:rsidDel="00000000">
              <w:rPr>
                <w:rtl w:val="0"/>
              </w:rPr>
              <w:t xml:space="preserve">., 130.</w:t>
            </w:r>
            <w:r w:rsidR="00000000" w:rsidRPr="00000000" w:rsidDel="00000000">
              <w:rPr>
                <w:vertAlign w:val="superscript"/>
                <w:rtl w:val="0"/>
              </w:rPr>
              <w:t xml:space="preserve">21</w:t>
            </w:r>
            <w:r w:rsidR="00000000" w:rsidRPr="00000000" w:rsidDel="00000000">
              <w:rPr>
                <w:rtl w:val="0"/>
              </w:rPr>
              <w:t xml:space="preserve">., 130.</w:t>
            </w:r>
            <w:r w:rsidR="00000000" w:rsidRPr="00000000" w:rsidDel="00000000">
              <w:rPr>
                <w:vertAlign w:val="superscript"/>
                <w:rtl w:val="0"/>
              </w:rPr>
              <w:t xml:space="preserve">22</w:t>
            </w:r>
            <w:r w:rsidR="00000000" w:rsidRPr="00000000" w:rsidDel="00000000">
              <w:rPr>
                <w:rtl w:val="0"/>
              </w:rPr>
              <w:t xml:space="preserve">., 130.</w:t>
            </w:r>
            <w:r w:rsidR="00000000" w:rsidRPr="00000000" w:rsidDel="00000000">
              <w:rPr>
                <w:vertAlign w:val="superscript"/>
                <w:rtl w:val="0"/>
              </w:rPr>
              <w:t xml:space="preserve">23.</w:t>
            </w:r>
            <w:r w:rsidR="00000000" w:rsidRPr="00000000" w:rsidDel="00000000">
              <w:rPr>
                <w:rtl w:val="0"/>
              </w:rPr>
              <w:t xml:space="preserve">, 130.</w:t>
            </w:r>
            <w:r w:rsidR="00000000" w:rsidRPr="00000000" w:rsidDel="00000000">
              <w:rPr>
                <w:vertAlign w:val="superscript"/>
                <w:rtl w:val="0"/>
              </w:rPr>
              <w:t xml:space="preserve">24</w:t>
            </w:r>
            <w:r w:rsidR="00000000" w:rsidRPr="00000000" w:rsidDel="00000000">
              <w:rPr>
                <w:rtl w:val="0"/>
              </w:rPr>
              <w:t xml:space="preserve">, 130.</w:t>
            </w:r>
            <w:r w:rsidR="00000000" w:rsidRPr="00000000" w:rsidDel="00000000">
              <w:rPr>
                <w:vertAlign w:val="superscript"/>
                <w:rtl w:val="0"/>
              </w:rPr>
              <w:t xml:space="preserve">25 </w:t>
            </w:r>
            <w:r w:rsidR="00000000" w:rsidRPr="00000000" w:rsidDel="00000000">
              <w:rPr>
                <w:rtl w:val="0"/>
              </w:rPr>
              <w:t xml:space="preserve">un 130.</w:t>
            </w:r>
            <w:r w:rsidR="00000000" w:rsidRPr="00000000" w:rsidDel="00000000">
              <w:rPr>
                <w:vertAlign w:val="superscript"/>
                <w:rtl w:val="0"/>
              </w:rPr>
              <w:t xml:space="preserve">26</w:t>
            </w:r>
            <w:r w:rsidR="00000000" w:rsidRPr="00000000" w:rsidDel="00000000">
              <w:rPr>
                <w:rtl w:val="0"/>
              </w:rPr>
              <w:t xml:space="preserve">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r w:rsidR="00000000" w:rsidRPr="00000000" w:rsidDel="00000000">
              <w:rPr>
                <w:vertAlign w:val="superscript"/>
                <w:rtl w:val="0"/>
              </w:rPr>
              <w:t xml:space="preserve">1</w:t>
            </w:r>
            <w:r w:rsidR="00000000" w:rsidRPr="00000000" w:rsidDel="00000000">
              <w:rPr>
                <w:rtl w:val="0"/>
              </w:rPr>
              <w:t xml:space="preserve"> Energoefektivitāte un elektromobilitāte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r w:rsidR="00000000" w:rsidRPr="00000000" w:rsidDel="00000000">
              <w:rPr>
                <w:vertAlign w:val="superscript"/>
                <w:rtl w:val="0"/>
              </w:rPr>
              <w:t xml:space="preserve">1</w:t>
            </w:r>
            <w:r w:rsidR="00000000" w:rsidRPr="00000000" w:rsidDel="00000000">
              <w:rPr>
                <w:rtl w:val="0"/>
              </w:rPr>
              <w:t xml:space="preserve">1 Vispārīgās prasības energoefektivitātes un elektromobilitātes jomā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w:t>
            </w:r>
            <w:r w:rsidR="00000000" w:rsidRPr="00000000" w:rsidDel="00000000">
              <w:rPr>
                <w:rtl w:val="0"/>
              </w:rPr>
              <w:t xml:space="preserve"> Jaunu ēku projektē tā, lai tās energoefektivitāte atbilst minimālajām prasībām jaunu ēku norobežojošo konstrukciju siltumtehnikai.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3</w:t>
            </w:r>
            <w:r w:rsidR="00000000" w:rsidRPr="00000000" w:rsidDel="00000000">
              <w:rPr>
                <w:rtl w:val="0"/>
              </w:rPr>
              <w:t xml:space="preserve"> Ja ēku atjauno, lai tā atbilstu minimālajām energoefektivitātes prasībām, nodrošina atbilstību būves elementu minimālajām energoefektivitātes prasībām saskaņā ar būvnormatīvos noteikto regulējumu jaunu ēku norobežojošo konstrukciju siltumtehnikai, bet nozīmīgas atjaunošanas gadījumā – esošu ēku atjaunošana un pārbūves norobežojošo konstrukciju siltumtehnikai.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4</w:t>
            </w:r>
            <w:r w:rsidR="00000000" w:rsidRPr="00000000" w:rsidDel="00000000">
              <w:rPr>
                <w:rtl w:val="0"/>
              </w:rPr>
              <w:t xml:space="preserve"> Ēkām, kurām veic nozīmīgu atjaunošanu, ciktāl tas ir tehniski, funkcionāli un ekonomiski iespējams, to risina, lai ēkas vai tās atjaunotās daļas energoefektivitāte tiktu uzlabota, izpildot minimālās prasības energoefektivitātes jomā. Minētās prasības piemēro atjaunojamajai ēkai vai ēkas vienībai kopumā. Papildus vai kā alternatīvu, minimālās prasības energoefektivitātes jomā var piemērot tikai atjaunojamajiem būves elementiem.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 Saules enerģijas iekārtu 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1. jaunai publiskā sektora subjekta ēkai ar kopējo platību lielāku par 250m</w:t>
            </w:r>
            <w:r w:rsidR="00000000" w:rsidRPr="00000000" w:rsidDel="00000000">
              <w:rPr>
                <w:vertAlign w:val="superscript"/>
                <w:rtl w:val="0"/>
              </w:rPr>
              <w:t xml:space="preserve">2</w:t>
            </w:r>
            <w:r w:rsidR="00000000" w:rsidRPr="00000000" w:rsidDel="00000000">
              <w:rPr>
                <w:rtl w:val="0"/>
              </w:rPr>
              <w:t xml:space="preserve">. Šā apakšpunkta prasība ir piemērojama no 2026. gada 31. decembra;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2. jaunai nedzīvojamai ēkai ar kopējo platību lielāku par 250m</w:t>
            </w:r>
            <w:r w:rsidR="00000000" w:rsidRPr="00000000" w:rsidDel="00000000">
              <w:rPr>
                <w:vertAlign w:val="superscript"/>
                <w:rtl w:val="0"/>
              </w:rPr>
              <w:t xml:space="preserve">2</w:t>
            </w:r>
            <w:r w:rsidR="00000000" w:rsidRPr="00000000" w:rsidDel="00000000">
              <w:rPr>
                <w:rtl w:val="0"/>
              </w:rPr>
              <w:t xml:space="preserve">. Šā apakšpunkta prasība ir piemērojama no 2026. gada 31. decembra;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3. jaunai dzīvojamai ēkai. Šā apakšpunkta prasība ir piemērojama no 2029. gada 31. decembra;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4. jaunai autostāvvietai ar jumtu, kas atrodas fiziski blakus citai ēkai. Šā apakšpunkta prasība ir piemērojama no 2029. gada 31. decembra;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5. nedzīvojamajās ēkas ar kopējo platību lielāku par 500 m</w:t>
            </w:r>
            <w:r w:rsidR="00000000" w:rsidRPr="00000000" w:rsidDel="00000000">
              <w:rPr>
                <w:vertAlign w:val="superscript"/>
                <w:rtl w:val="0"/>
              </w:rPr>
              <w:t xml:space="preserve">2</w:t>
            </w:r>
            <w:r w:rsidR="00000000" w:rsidRPr="00000000" w:rsidDel="00000000">
              <w:rPr>
                <w:rtl w:val="0"/>
              </w:rPr>
              <w:t xml:space="preserve"> nozīmīgas atjaunošanas gadījumā vai veicot darbību, kurai nepieciešams būvvaldes saskaņojums, darbiem uz jumta vai ēkas inženiertehniskās sistēmas uzstādīšanai. Šā apakšpunkta prasība piemērojama no 2027. gada 31. decembra.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6</w:t>
            </w:r>
            <w:r w:rsidR="00000000" w:rsidRPr="00000000" w:rsidDel="00000000">
              <w:rPr>
                <w:rtl w:val="0"/>
              </w:rPr>
              <w:t xml:space="preserve"> Jaunām nedzīvojamām ēkām ar vairāk par piecām automašīnu stāvvietām un nedzīvojamām ēkām, kurās veic nozīmīgu atjaunošanu, ar vairāk par piecām automašīnu stāvvietām, 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sz w:val="20"/>
                <w:vertAlign w:val="superscript"/>
                <w:rtl w:val="0"/>
              </w:rPr>
              <w:t xml:space="preserve">6</w:t>
            </w:r>
            <w:r w:rsidR="00000000" w:rsidRPr="00000000" w:rsidDel="00000000">
              <w:rPr>
                <w:rtl w:val="0"/>
              </w:rPr>
              <w:t xml:space="preserve">1. vismaz vienu uzlādes punktu uz katrām piecām stāvvietām. Biroju ēkas gadījumā vienu uzlādes punktu paredz uz katrām divām stāvvietām;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6</w:t>
            </w:r>
            <w:r w:rsidR="00000000" w:rsidRPr="00000000" w:rsidDel="00000000">
              <w:rPr>
                <w:rtl w:val="0"/>
              </w:rPr>
              <w:t xml:space="preserve">2. kabeļu iepriekšēju ierīkošanu vismaz 50 % automašīnu stāvvietām, bet pārējām automašīnu stāvvietām – kabeļkanālus, t.i. elektrības kabeļiem paredzētus kanālus, lai vēlāk būtu iespējams ierīkot elektrotransportlīdzekļu, ar elektroenerģiju darbināmu velosipēdu un citu L kategorijas transportlīdzekļu tipu uzlādes punktus. Šo noteikumu 130.</w:t>
            </w:r>
            <w:r w:rsidR="00000000" w:rsidRPr="00000000" w:rsidDel="00000000">
              <w:rPr>
                <w:vertAlign w:val="superscript"/>
                <w:rtl w:val="0"/>
              </w:rPr>
              <w:t xml:space="preserve">6</w:t>
            </w:r>
            <w:r w:rsidR="00000000" w:rsidRPr="00000000" w:rsidDel="00000000">
              <w:rPr>
                <w:rtl w:val="0"/>
              </w:rPr>
              <w:t xml:space="preserve">1. apakšpunktā minētā uzlādes punkta vajadzībām ierīkoto kabeli iekļauj šajā punktā minēto iepriekš ierīkotu kabeļu sastāvā;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6</w:t>
            </w:r>
            <w:r w:rsidR="00000000" w:rsidRPr="00000000" w:rsidDel="00000000">
              <w:rPr>
                <w:rtl w:val="0"/>
              </w:rPr>
              <w:t xml:space="preserve">3. velosipēdu stāvvietas, kas veido vismaz 10 % no kopējās lietotāju kapacitātes, paredzot vietu arī lielāka izmēra velosipēdiem nekā standarta velosipēdi.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7</w:t>
            </w:r>
            <w:r w:rsidR="00000000" w:rsidRPr="00000000" w:rsidDel="00000000">
              <w:rPr>
                <w:rtl w:val="0"/>
              </w:rPr>
              <w:t xml:space="preserve"> Jaunām dzīvojamām ēkām ar vairāk par trim automašīnu stāvvietām un dzīvojamām ēkām, kurās veic nozīmīgu atjaunošanu, ar vairāk par trim automašīnu stāvvietām, 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7</w:t>
            </w:r>
            <w:r w:rsidR="00000000" w:rsidRPr="00000000" w:rsidDel="00000000">
              <w:rPr>
                <w:rtl w:val="0"/>
              </w:rPr>
              <w:t xml:space="preserve">1. vismaz vienu uzlādes punktu. Šī apakšpunkta prasība ir attiecināma uz jaunām dzīvojamajām ēkām, t.i. dzīvojamās ēkas nozīmīgas atjaunošanas gadījumā nav obligāta;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7</w:t>
            </w:r>
            <w:r w:rsidR="00000000" w:rsidRPr="00000000" w:rsidDel="00000000">
              <w:rPr>
                <w:rtl w:val="0"/>
              </w:rPr>
              <w:t xml:space="preserve">2. kabeļu iepriekšēju ierīkošanu vismaz 50 % automašīnu stāvvietām, bet pārējām automašīnu stāvvietām – kabeļkanālus, t.i., elektrības kabeļiem paredzētus kanālus, lai vēlākā stadijā būtu iespējams ierīkot elektrotransportlīdzekļu, ar elektroenerģiju darbināmu velosipēdu un citu L kategorijas transportlīdzekļu tipu uzlādes punktus. Šo noteikumu 130.</w:t>
            </w:r>
            <w:r w:rsidR="00000000" w:rsidRPr="00000000" w:rsidDel="00000000">
              <w:rPr>
                <w:vertAlign w:val="superscript"/>
                <w:rtl w:val="0"/>
              </w:rPr>
              <w:t xml:space="preserve">7</w:t>
            </w:r>
            <w:r w:rsidR="00000000" w:rsidRPr="00000000" w:rsidDel="00000000">
              <w:rPr>
                <w:rtl w:val="0"/>
              </w:rPr>
              <w:t xml:space="preserve">1. apakšpunktā minētā uzlādes punkta vajadzībām ierīkoto kabeli iekļauj šajā punktā minēto iepriekš ierīkotu kabeļu sastāvā;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7</w:t>
            </w:r>
            <w:r w:rsidR="00000000" w:rsidRPr="00000000" w:rsidDel="00000000">
              <w:rPr>
                <w:rtl w:val="0"/>
              </w:rPr>
              <w:t xml:space="preserve">3. vismaz divas velosipēdu stāvvietas katrai dzīvojamās ēkas vienībai, t.i. ēkai, ēkas sekcijai, stāvam vai dzīvoklim, kas projektēts vai pielāgots patstāvīgai izmantošanai.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8</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 un 130.</w:t>
            </w:r>
            <w:r w:rsidR="00000000" w:rsidRPr="00000000" w:rsidDel="00000000">
              <w:rPr>
                <w:vertAlign w:val="superscript"/>
                <w:rtl w:val="0"/>
              </w:rPr>
              <w:t xml:space="preserve">7 </w:t>
            </w:r>
            <w:r w:rsidR="00000000" w:rsidRPr="00000000" w:rsidDel="00000000">
              <w:rPr>
                <w:rtl w:val="0"/>
              </w:rPr>
              <w:t xml:space="preserve">punktā minētā automašīnu stāvvieta ir gan tā, kas ir ēkā, gan tā, kas atrodas fiziski blakus ēkai.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9</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 un 130.</w:t>
            </w:r>
            <w:r w:rsidR="00000000" w:rsidRPr="00000000" w:rsidDel="00000000">
              <w:rPr>
                <w:vertAlign w:val="superscript"/>
                <w:rtl w:val="0"/>
              </w:rPr>
              <w:t xml:space="preserve">7</w:t>
            </w:r>
            <w:r w:rsidR="00000000" w:rsidRPr="00000000" w:rsidDel="00000000">
              <w:rPr>
                <w:rtl w:val="0"/>
              </w:rPr>
              <w:t xml:space="preserve"> punktā minētais nozīmīgās atjaunošanas gadījums ir tāds, kas aptver autostāvvietas vai ēkas elektroinfrastruktūru.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10</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1. un 130.</w:t>
            </w:r>
            <w:r w:rsidR="00000000" w:rsidRPr="00000000" w:rsidDel="00000000">
              <w:rPr>
                <w:vertAlign w:val="superscript"/>
                <w:rtl w:val="0"/>
              </w:rPr>
              <w:t xml:space="preserve">7</w:t>
            </w:r>
            <w:r w:rsidR="00000000" w:rsidRPr="00000000" w:rsidDel="00000000">
              <w:rPr>
                <w:rtl w:val="0"/>
              </w:rPr>
              <w:t xml:space="preserve">1. apakšpunktā minētais uzlādes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10</w:t>
            </w:r>
            <w:r w:rsidR="00000000" w:rsidRPr="00000000" w:rsidDel="00000000">
              <w:rPr>
                <w:rtl w:val="0"/>
              </w:rPr>
              <w:t xml:space="preserve">1. nodrošina viedo uzlādi;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10</w:t>
            </w:r>
            <w:r w:rsidR="00000000" w:rsidRPr="00000000" w:rsidDel="00000000">
              <w:rPr>
                <w:rtl w:val="0"/>
              </w:rPr>
              <w:t xml:space="preserve">2. vajadzības gadījumā nodrošina arī divvirziena uzlādi;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10</w:t>
            </w:r>
            <w:r w:rsidR="00000000" w:rsidRPr="00000000" w:rsidDel="00000000">
              <w:rPr>
                <w:rtl w:val="0"/>
              </w:rPr>
              <w:t xml:space="preserve">3. atbilst normatīvajiem aktiem elektrotransportlīdzekļu uzlādes jomā.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11</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2.apakšpunktā un 130.</w:t>
            </w:r>
            <w:r w:rsidR="00000000" w:rsidRPr="00000000" w:rsidDel="00000000">
              <w:rPr>
                <w:vertAlign w:val="superscript"/>
                <w:rtl w:val="0"/>
              </w:rPr>
              <w:t xml:space="preserve">7</w:t>
            </w:r>
            <w:r w:rsidR="00000000" w:rsidRPr="00000000" w:rsidDel="00000000">
              <w:rPr>
                <w:rtl w:val="0"/>
              </w:rPr>
              <w:t xml:space="preserve">2.apakšpunktā minēto kabeļu iepriekšējā ierīkošanā ierīkoto kabeļu izmēru paredz tādu, lai visās stāvvietas vietās ierīkotos uzlādes punktus varētu izmantot vienlaikus, nepieciešamības gadījumā paredzot arī slodzes vai uzlādes pārvaldības sistēmu.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12</w:t>
            </w:r>
            <w:r w:rsidR="00000000" w:rsidRPr="00000000" w:rsidDel="00000000">
              <w:rPr>
                <w:rtl w:val="0"/>
              </w:rPr>
              <w:t xml:space="preserve"> Ja tas ir tehniski, ekonomiski un funkcionāli iespējams, tad jaunu dzīvojamo ēku un nozīmīgi atjaunotu dzīvojamo ēku, izņemot viena dzīvokļa māju,  paredz ar aprīkojumu, kas nodrošina: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12</w:t>
            </w:r>
            <w:r w:rsidR="00000000" w:rsidRPr="00000000" w:rsidDel="00000000">
              <w:rPr>
                <w:rtl w:val="0"/>
              </w:rPr>
              <w:t xml:space="preserve">1. nepārtrauktu elektronisku uzraudzību, kurā mēra sistēmu efektivitāti, būtiskas novirzes, kā arī informē par apkopes nepieciešamību;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12</w:t>
            </w:r>
            <w:r w:rsidR="00000000" w:rsidRPr="00000000" w:rsidDel="00000000">
              <w:rPr>
                <w:rtl w:val="0"/>
              </w:rPr>
              <w:t xml:space="preserve">2. efektīvu vadību, kas nodrošina optimālu enerģijas ražošanu, sadali, uzkrāšanu, izmantojumu un attiecīgā gadījumā arī hidraulisko līdzsvaru;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12</w:t>
            </w:r>
            <w:r w:rsidR="00000000" w:rsidRPr="00000000" w:rsidDel="00000000">
              <w:rPr>
                <w:rtl w:val="0"/>
              </w:rPr>
              <w:t xml:space="preserve">3. spēju reaģēt uz ārējiem signāliem un koriģēt enerģijas patēriņu.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13</w:t>
            </w:r>
            <w:r w:rsidR="00000000" w:rsidRPr="00000000" w:rsidDel="00000000">
              <w:rPr>
                <w:rtl w:val="0"/>
              </w:rPr>
              <w:t xml:space="preserve"> Ēkas nozīmīgas atjaunošanas gadījumā izvērtē augstas efektivitātes alternatīvu sistēmu izmantošanu un tādu paredz, ja tas ir tehniski, funkcionāli un ekonomiski iespējams.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14</w:t>
            </w:r>
            <w:r w:rsidR="00000000" w:rsidRPr="00000000" w:rsidDel="00000000">
              <w:rPr>
                <w:rtl w:val="0"/>
              </w:rPr>
              <w:t xml:space="preserve"> Uzlabojot vai mainot būves elementu, kas ir norobežojošo konstrukciju daļa un kas būtiski ietekmē norobežojošo konstrukciju energoefektivitāti, būves elementa energoefektivitāte atbilst minimālajām energoefektivitātes prasībām, ciktāl tas ir tehniski, funkcionāli un ekonomiski iespējams. Ja tiek mainīts iekšējais inženiertīkls vai tā daļa, vai veikti tā uzlabojumi, tad attiecīgajās izmaiņas veicamas uzlabojot energoefektivitāti.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15 </w:t>
            </w:r>
            <w:r w:rsidR="00000000" w:rsidRPr="00000000" w:rsidDel="00000000">
              <w:rPr>
                <w:rtl w:val="0"/>
              </w:rPr>
              <w:t xml:space="preserve">Šo noteikumu 11.</w:t>
            </w:r>
            <w:r w:rsidR="00000000" w:rsidRPr="00000000" w:rsidDel="00000000">
              <w:rPr>
                <w:vertAlign w:val="superscript"/>
                <w:rtl w:val="0"/>
              </w:rPr>
              <w:t xml:space="preserve">1</w:t>
            </w:r>
            <w:r w:rsidR="00000000" w:rsidRPr="00000000" w:rsidDel="00000000">
              <w:rPr>
                <w:rtl w:val="0"/>
              </w:rPr>
              <w:t xml:space="preserve"> nodaļā un 12.12. apakšnodaļā vārds "ēka" ir lietots ar nozīmi, ka tā ir ar jumtu un sienām esoša būve, kuras iekštelpu vides regulēšanai izmanto šādam nolūkam paredzētu enerģiju un ir piemērojams Ēku energoefektivitātes likums.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r w:rsidR="00000000" w:rsidRPr="00000000" w:rsidDel="00000000">
              <w:rPr>
                <w:vertAlign w:val="superscript"/>
                <w:rtl w:val="0"/>
              </w:rPr>
              <w:t xml:space="preserve">1</w:t>
            </w:r>
            <w:r w:rsidR="00000000" w:rsidRPr="00000000" w:rsidDel="00000000">
              <w:rPr>
                <w:rtl w:val="0"/>
              </w:rPr>
              <w:t xml:space="preserve">2 Atkāpes no vispārīgajām prasībām energoefektivitātes un elektromobilitātes jomā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16</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1., 130.</w:t>
            </w:r>
            <w:r w:rsidR="00000000" w:rsidRPr="00000000" w:rsidDel="00000000">
              <w:rPr>
                <w:vertAlign w:val="superscript"/>
                <w:rtl w:val="0"/>
              </w:rPr>
              <w:t xml:space="preserve">6</w:t>
            </w:r>
            <w:r w:rsidR="00000000" w:rsidRPr="00000000" w:rsidDel="00000000">
              <w:rPr>
                <w:rtl w:val="0"/>
              </w:rPr>
              <w:t xml:space="preserve">.2., 130.</w:t>
            </w:r>
            <w:r w:rsidR="00000000" w:rsidRPr="00000000" w:rsidDel="00000000">
              <w:rPr>
                <w:vertAlign w:val="superscript"/>
                <w:rtl w:val="0"/>
              </w:rPr>
              <w:t xml:space="preserve">7</w:t>
            </w:r>
            <w:r w:rsidR="00000000" w:rsidRPr="00000000" w:rsidDel="00000000">
              <w:rPr>
                <w:rtl w:val="0"/>
              </w:rPr>
              <w:t xml:space="preserve">1. un 130.</w:t>
            </w:r>
            <w:r w:rsidR="00000000" w:rsidRPr="00000000" w:rsidDel="00000000">
              <w:rPr>
                <w:vertAlign w:val="superscript"/>
                <w:rtl w:val="0"/>
              </w:rPr>
              <w:t xml:space="preserve">7</w:t>
            </w:r>
            <w:r w:rsidR="00000000" w:rsidRPr="00000000" w:rsidDel="00000000">
              <w:rPr>
                <w:rtl w:val="0"/>
              </w:rPr>
              <w:t xml:space="preserve">2. apakšpunktā minētās uzlādes punktu infrastruktūras jomas prasības nepiemēro, ja uzlādes punktu infrastruktūra būtu atkarīga no izolētas mikrosistēmas un prasību izpildes rezultātā rastos problēmas vietējās energosistēmas darbībai un tiktu apdraudēta vietējā tīkla stabilitāte.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17</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 un 130.</w:t>
            </w:r>
            <w:r w:rsidR="00000000" w:rsidRPr="00000000" w:rsidDel="00000000">
              <w:rPr>
                <w:vertAlign w:val="superscript"/>
                <w:rtl w:val="0"/>
              </w:rPr>
              <w:t xml:space="preserve">7</w:t>
            </w:r>
            <w:r w:rsidR="00000000" w:rsidRPr="00000000" w:rsidDel="00000000">
              <w:rPr>
                <w:rtl w:val="0"/>
              </w:rPr>
              <w:t xml:space="preserve"> punktā minētās prasības nozīmīgas atjaunošanas gadījumā var nepiemērot, ja uzlādes punktu un kabeļkanālu ierīkošanas izmaksas pārsniedz 10 % no ēkas nozīmīgas atjaunošanas kopējām izmaksām.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18</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3.apakšpupunktā un 130.</w:t>
            </w:r>
            <w:r w:rsidR="00000000" w:rsidRPr="00000000" w:rsidDel="00000000">
              <w:rPr>
                <w:vertAlign w:val="superscript"/>
                <w:rtl w:val="0"/>
              </w:rPr>
              <w:t xml:space="preserve">7</w:t>
            </w:r>
            <w:r w:rsidR="00000000" w:rsidRPr="00000000" w:rsidDel="00000000">
              <w:rPr>
                <w:rtl w:val="0"/>
              </w:rPr>
              <w:t xml:space="preserve">3.apakšpunktā noteiktās prasības par velosipēdu stāvvietu skaitu var koriģēt ar būvspeciālista pamatojumu, kas iekļauj arī novērtējumu par vietējām īpatnībām, attiecīgo pamatojumu pievienojot vai iekļaujot būvniecības ieceres dokumentācijā.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19</w:t>
            </w:r>
            <w:r w:rsidR="00000000" w:rsidRPr="00000000" w:rsidDel="00000000">
              <w:rPr>
                <w:rtl w:val="0"/>
              </w:rPr>
              <w:t xml:space="preserve"> Ja šo noteikumu 130.</w:t>
            </w:r>
            <w:r w:rsidR="00000000" w:rsidRPr="00000000" w:rsidDel="00000000">
              <w:rPr>
                <w:vertAlign w:val="superscript"/>
                <w:rtl w:val="0"/>
              </w:rPr>
              <w:t xml:space="preserve">7</w:t>
            </w:r>
            <w:r w:rsidR="00000000" w:rsidRPr="00000000" w:rsidDel="00000000">
              <w:rPr>
                <w:rtl w:val="0"/>
              </w:rPr>
              <w:t xml:space="preserve">3.apakšpunktā minēto prasību par divām velosipēdu stāvvietām uz katru dzīvojamās ēkas vienību nozīmīgas atjaunošanas gadījumā nav iespējams izpildīt, tad paredz pēc iespējas vairāk velosipēdu stāvvietas vietu.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 Šo noteikumu  6.</w:t>
            </w:r>
            <w:r w:rsidR="00000000" w:rsidRPr="00000000" w:rsidDel="00000000">
              <w:rPr>
                <w:vertAlign w:val="superscript"/>
                <w:rtl w:val="0"/>
              </w:rPr>
              <w:t xml:space="preserve">2</w:t>
            </w:r>
            <w:r w:rsidR="00000000" w:rsidRPr="00000000" w:rsidDel="00000000">
              <w:rPr>
                <w:rtl w:val="0"/>
              </w:rPr>
              <w:t xml:space="preserve"> un 130.</w:t>
            </w:r>
            <w:r w:rsidR="00000000" w:rsidRPr="00000000" w:rsidDel="00000000">
              <w:rPr>
                <w:vertAlign w:val="superscript"/>
                <w:rtl w:val="0"/>
              </w:rPr>
              <w:t xml:space="preserve">5</w:t>
            </w:r>
            <w:r w:rsidR="00000000" w:rsidRPr="00000000" w:rsidDel="00000000">
              <w:rPr>
                <w:rtl w:val="0"/>
              </w:rPr>
              <w:t xml:space="preserve"> punkta prasību par saules enerģijas sistēmu uzstādīšanu nepiemēro: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1. ja objekts neatbilst šo noteikumu 130.</w:t>
            </w:r>
            <w:r w:rsidR="00000000" w:rsidRPr="00000000" w:rsidDel="00000000">
              <w:rPr>
                <w:vertAlign w:val="superscript"/>
                <w:rtl w:val="0"/>
              </w:rPr>
              <w:t xml:space="preserve">15 </w:t>
            </w:r>
            <w:r w:rsidR="00000000" w:rsidRPr="00000000" w:rsidDel="00000000">
              <w:rPr>
                <w:rtl w:val="0"/>
              </w:rPr>
              <w:t xml:space="preserve">punktam;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2. ēkai, kas ir kultūras piemineklis vai kurā atrodas kultūras piemineklis, vai ēka atrodas kultūras pieminekļu teritorijā, vai pašvaldība ēkai noteikusi kultūrvēsturisko vērtību;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3. ēkai, kas atrodas aizsargājamā teritorijā vai tai noteikti arhitektoniski ierobežojumi, kas nepieļauj saules enerģijas sistēmu uzstādīšanu;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4. ēkai, kuras faktiskā enerģijas patēriņa cikls būtiski nesakrīt ar saules enerģijas ražošanas laiku, tajā skaitā izglītības iestāžu ēkas, piemēram, skolas, kurās mācību process nenotiek vasaras periodā, kad saules enerģijas sistēmas darbojas visefektīvāk;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5. ēkai, kas paredzēta izmantošanai periodiski,piemēram, tikai atsevišķu pasākumu laikā, vai ar būtiskiem pārtraukumiem;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6. uzstādīšanu būtiski ierobežo pastāvīgs ēnojums vai citi ārējie apstākļi;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  ja saules enerģijas sistēmu uzstādīšana konkrētajā objektā nav tehniski iespējama, ekonomiski pamatota vai funkcionāli īstenojama, t.sk.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7.1. tehnisku ierobežojumu dēļ, 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7.1.1. ēkas konstrukciju nestspēja nav pietiekama un tās pastiprināšana ir nesamērīga;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7.1.2. jumta vai citas uzstādīšanas virsmas orientācija, slīpums vai platība būtiski ierobežo saules enerģijas ražošanas potenciālu;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7.1.3. jumta virsma vai cita uzstādīšanas virsma ir nepieciešama ēkas inženiertehnisko sistēmu vai tehnoloģisko iekārtu darbībai;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7.2. ekonomisku apsvērumu dēļ, 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7.2.1. investīcijas atmaksāšanās periods pārsniedz ekonomiski pamatotu laikposmu, kas parasti ir 10 gadi, atmaksāšanās perioda noteikšanā ņemot vērā arī jau uzbūvētu daudzdzīvokļu dzīvojamo ēku tehnisko iespēju ierobežojumus, kuru dēļ saražoto elektroenerģiju būtu nepieciešams nodot kopējā tīklā un tajā pašā ēkā citā vietā to patērēt, kā arī enerģijas uzkrāšanas risinājuma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7.2.2. uzstādīšanas izmaksas ir nesamērīgas attiecībā pret ēkas vērtību, lietošanas ilgumu vai enerģijas patēriņu;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7.2.3. ēkā nav paredzēti risinājumi saražotās elektroenerģijas uzkrāšanai vai nodošanai elektrotīklā, bet tāda risinājuma paredzēšana nav ekonomiski pamatota;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7.3. funkcionālu vai drošības apsvērumu dēļ, 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7.3.1. saules enerģijas sistēmas uzstādīšana traucē ēkas pamatfunkciju vai ekspluatācijas drošību;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7.3.2. ēka ir daļa no kritiskās infrastruktūras vai aizsardzības objektiem, kuros pastāv drošības ierobežojumi;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7.3.3. uzstādīšana nav savienojama ar ēkā notiekošajiem tehnoloģiskajiem procesiem;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7.4. ja saules enerģijas sistēmu aizstāj cita tehnoloģija saskaņā ar tehnoloģiju neitralitātes principu, piemēram, ja līdzvērtīgu enerģijas daudzumu paredz ražot izmantojot citu atjaunīgu energoavotu, piemēram, mazas jumta vēja turbīnas.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8. jaunai ēkai, ja līdz šo noteikumu 130.</w:t>
            </w:r>
            <w:r w:rsidR="00000000" w:rsidRPr="00000000" w:rsidDel="00000000">
              <w:rPr>
                <w:vertAlign w:val="superscript"/>
                <w:rtl w:val="0"/>
              </w:rPr>
              <w:t xml:space="preserve">5</w:t>
            </w:r>
            <w:r w:rsidR="00000000" w:rsidRPr="00000000" w:rsidDel="00000000">
              <w:rPr>
                <w:rtl w:val="0"/>
              </w:rPr>
              <w:t xml:space="preserve"> punktā minētajam datumam atbilstoši normatīvajiem aktiem būvniecības jomā būvniecības ieceres dokumentācija saskaņota vai iesniegta saskaņošanai institūcijā, kas pilda būvvaldes funkcijas.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21</w:t>
            </w:r>
            <w:r w:rsidR="00000000" w:rsidRPr="00000000" w:rsidDel="00000000">
              <w:rPr>
                <w:rtl w:val="0"/>
              </w:rPr>
              <w:t xml:space="preserve"> Šo noteikum 130.</w:t>
            </w:r>
            <w:r w:rsidR="00000000" w:rsidRPr="00000000" w:rsidDel="00000000">
              <w:rPr>
                <w:vertAlign w:val="superscript"/>
                <w:rtl w:val="0"/>
              </w:rPr>
              <w:t xml:space="preserve">20</w:t>
            </w:r>
            <w:r w:rsidR="00000000" w:rsidRPr="00000000" w:rsidDel="00000000">
              <w:rPr>
                <w:rtl w:val="0"/>
              </w:rPr>
              <w:t xml:space="preserve">7.apakšpunkta piemērošanas gadījumā to pamato ar tehniski ekonomisko izvērtējumu, kurā iekļauts saules enerģijas potenciāla novērtējums, izmaksu un ieguvumu analīze un alternatīvu risinājumu izvērtējums.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22</w:t>
            </w:r>
            <w:r w:rsidR="00000000" w:rsidRPr="00000000" w:rsidDel="00000000">
              <w:rPr>
                <w:rtl w:val="0"/>
              </w:rPr>
              <w:t xml:space="preserve"> Vietās, kur automašīnu paredzēts novietot uz neilgu laiku, piemēram, pie vairumtirdzniecības un mazumtirdzniecības pakalpojumu ēkas, kur parasti to novieto uz laiku līdz divām stundām, šo noteikumu 130.</w:t>
            </w:r>
            <w:r w:rsidR="00000000" w:rsidRPr="00000000" w:rsidDel="00000000">
              <w:rPr>
                <w:vertAlign w:val="superscript"/>
                <w:rtl w:val="0"/>
              </w:rPr>
              <w:t xml:space="preserve">6</w:t>
            </w:r>
            <w:r w:rsidR="00000000" w:rsidRPr="00000000" w:rsidDel="00000000">
              <w:rPr>
                <w:rtl w:val="0"/>
              </w:rPr>
              <w:t xml:space="preserve">1. apakšpunktā minēto uzlādes punktu skaitu var samazināt uzstādot vienu vai vairākus lieljaudas uzlādes punktus, vienlaikus nodrošinot, ka attiecīgajā vietā visu uzlādes punktu jaudu summa sakrīt vai pārsniedz jaudu, kādu nodrošinātu 130.</w:t>
            </w:r>
            <w:r w:rsidR="00000000" w:rsidRPr="00000000" w:rsidDel="00000000">
              <w:rPr>
                <w:vertAlign w:val="superscript"/>
                <w:rtl w:val="0"/>
              </w:rPr>
              <w:t xml:space="preserve">6</w:t>
            </w:r>
            <w:r w:rsidR="00000000" w:rsidRPr="00000000" w:rsidDel="00000000">
              <w:rPr>
                <w:rtl w:val="0"/>
              </w:rPr>
              <w:t xml:space="preserve">1. apakšpunktā minētais uzlādes punktu skaits, pieņemot, ka katra jauda būtu 11 kW. Minētais princips piemērojams tik tālu, cik tas nodrošinātu autostāvvietas lietotāju vajadzības par nepieciešamo uzlādes punktu skaitu.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23  </w:t>
            </w:r>
            <w:r w:rsidR="00000000" w:rsidRPr="00000000" w:rsidDel="00000000">
              <w:rPr>
                <w:rtl w:val="0"/>
              </w:rPr>
              <w:t xml:space="preserve">Ja pastāv kopējā tīkla ierobežojumi vai ir grūti prognozēt ar iepriekš ierīkotu kabeļu ierīkošanu saistītās tālākās faktiskās vajadzības, tad šo noteikumu 130.</w:t>
            </w:r>
            <w:r w:rsidR="00000000" w:rsidRPr="00000000" w:rsidDel="00000000">
              <w:rPr>
                <w:vertAlign w:val="superscript"/>
                <w:rtl w:val="0"/>
              </w:rPr>
              <w:t xml:space="preserve">6</w:t>
            </w:r>
            <w:r w:rsidR="00000000" w:rsidRPr="00000000" w:rsidDel="00000000">
              <w:rPr>
                <w:rtl w:val="0"/>
              </w:rPr>
              <w:t xml:space="preserve">2. un 130.</w:t>
            </w:r>
            <w:r w:rsidR="00000000" w:rsidRPr="00000000" w:rsidDel="00000000">
              <w:rPr>
                <w:vertAlign w:val="superscript"/>
                <w:rtl w:val="0"/>
              </w:rPr>
              <w:t xml:space="preserve">7</w:t>
            </w:r>
            <w:r w:rsidR="00000000" w:rsidRPr="00000000" w:rsidDel="00000000">
              <w:rPr>
                <w:rtl w:val="0"/>
              </w:rPr>
              <w:t xml:space="preserve">2. apakšpunktā minēto kabeļu iepriekšēju ierīkošanu pieļaujams aizstāt ar kabeļkanāliem ar ievilcējvadu, kabeļrenēm iekštelpu autostāvvietās un zonās bez cietā seguma un uzlādes punktu balstiem āra autostāvvietās.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24 </w:t>
            </w:r>
            <w:r w:rsidR="00000000" w:rsidRPr="00000000" w:rsidDel="00000000">
              <w:rPr>
                <w:rtl w:val="0"/>
              </w:rPr>
              <w:t xml:space="preserve">Šo noteikumu 130.</w:t>
            </w:r>
            <w:r w:rsidR="00000000" w:rsidRPr="00000000" w:rsidDel="00000000">
              <w:rPr>
                <w:vertAlign w:val="superscript"/>
                <w:rtl w:val="0"/>
              </w:rPr>
              <w:t xml:space="preserve">6</w:t>
            </w:r>
            <w:r w:rsidR="00000000" w:rsidRPr="00000000" w:rsidDel="00000000">
              <w:rPr>
                <w:rtl w:val="0"/>
              </w:rPr>
              <w:t xml:space="preserve">3. apakšpunktā minēto prasību par velosipēdu stāvvietu ierīkošanu var nepiemērot nedzīvojamām ēkām: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24</w:t>
            </w:r>
            <w:r w:rsidR="00000000" w:rsidRPr="00000000" w:rsidDel="00000000">
              <w:rPr>
                <w:rtl w:val="0"/>
              </w:rPr>
              <w:t xml:space="preserve">1. kurām piekļuve ar velosipēdu ir fiziski ierobežota vai bīstama infrastruktūras trūkuma dēļ, piemēram, ja objekts, tostarp veikals, lielveikals vai birojs, atrodas ārpus apdzīvotām vietām vai pie autoceļiem, kuru sasniegšanai nepieciešams izmantot maģistrāles bez veloinfrastruktūras;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24</w:t>
            </w:r>
            <w:r w:rsidR="00000000" w:rsidRPr="00000000" w:rsidDel="00000000">
              <w:rPr>
                <w:rtl w:val="0"/>
              </w:rPr>
              <w:t xml:space="preserve">2. kurās ir noteikts paaugstinātas drošības vai speciāls piekļuves režīms, kas liedz personīgo transportlīdzekļu ienešanu vai novietošanu teritorijā, tostarp valsts aizsardzības iestādēs, valsts drošības iestādēs, ieslodzījuma vietās, kritiskās infrastruktūras objektu slēgtajās zonās vai rūpnieciskās ražošanas objektu teritorijās;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24</w:t>
            </w:r>
            <w:r w:rsidR="00000000" w:rsidRPr="00000000" w:rsidDel="00000000">
              <w:rPr>
                <w:rtl w:val="0"/>
              </w:rPr>
              <w:t xml:space="preserve">3. kuras ir funkcionāli paredzētas bīstamiem tehnoloģiskiem procesiem, kuru norises vietās drošības apsvērumu dēļ ir aizliegta brīva personu pārvietošanās ar velosipēdu;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24</w:t>
            </w:r>
            <w:r w:rsidR="00000000" w:rsidRPr="00000000" w:rsidDel="00000000">
              <w:rPr>
                <w:rtl w:val="0"/>
              </w:rPr>
              <w:t xml:space="preserve">4. kuras kalpo kā automatizēti industriālie vai tehniskie punkti bez pastāvīgām darba vietām, kuros uzturēšanās ir epizodiska un saistīta tikai ar iekārtu apkopi vai specifisku kravu pārvadāšanu;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24</w:t>
            </w:r>
            <w:r w:rsidR="00000000" w:rsidRPr="00000000" w:rsidDel="00000000">
              <w:rPr>
                <w:rtl w:val="0"/>
              </w:rPr>
              <w:t xml:space="preserve">5. kuras tiek izmantotas specifiskiem lauksaimniecības vai mežsaimniecības mērķiem, atrodoties ievērojamā attālumā no apdzīvotām vietām un kalpojot tikai tehnikas, lopu vai izejvielu uzglabāšanai;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24</w:t>
            </w:r>
            <w:r w:rsidR="00000000" w:rsidRPr="00000000" w:rsidDel="00000000">
              <w:rPr>
                <w:rtl w:val="0"/>
              </w:rPr>
              <w:t xml:space="preserve">6. kurās saimnieciskās darbības rakstura dēļ apmeklētāju un klientu piekļuve ar velosipēdu ir praktiski neiespējama vai mazticama, piemēram, tirdzniecības vietās, kurās pārdod lielizmēra preces, ko nav iespējams transportēt ar velosipēdu.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25 </w:t>
            </w:r>
            <w:r w:rsidR="00000000" w:rsidRPr="00000000" w:rsidDel="00000000">
              <w:rPr>
                <w:rtl w:val="0"/>
              </w:rPr>
              <w:t xml:space="preserve">Šo noteikumu 130.</w:t>
            </w:r>
            <w:r w:rsidR="00000000" w:rsidRPr="00000000" w:rsidDel="00000000">
              <w:rPr>
                <w:vertAlign w:val="superscript"/>
                <w:rtl w:val="0"/>
              </w:rPr>
              <w:t xml:space="preserve">7</w:t>
            </w:r>
            <w:r w:rsidR="00000000" w:rsidRPr="00000000" w:rsidDel="00000000">
              <w:rPr>
                <w:rtl w:val="0"/>
              </w:rPr>
              <w:t xml:space="preserve">3. apakšpunktā minēto prasību par velosipēdu stāvvietu ierīkošanu var nepiemērot dzīvojamām ēkām, ja tiek nodrošināts funkcionāli līdzvērtīgs risinājums vai, ja velosipēdu izmantošanas pieprasījums konkrētajā gadījumā ir objektīvi nenozīmīgs, piemēram, dzīvojamām ēkām: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w:t>
            </w:r>
            <w:r w:rsidR="00000000" w:rsidRPr="00000000" w:rsidDel="00000000">
              <w:rPr>
                <w:rtl w:val="0"/>
              </w:rPr>
              <w:t xml:space="preserve">1. kuras sastāv no individuālām dzīvojamām vienībām ar tiešu piekļuvi ārtelpai un kur katrai vienībai funkcionāli ir iespējams nodrošināt velosipēdu novietošanu savā īpašumā, piemēram, individuālās dzīvojamās mājās vai rindu mājās ar atsevišķiem zemesgabaliem;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w:t>
            </w:r>
            <w:r w:rsidR="00000000" w:rsidRPr="00000000" w:rsidDel="00000000">
              <w:rPr>
                <w:rtl w:val="0"/>
              </w:rPr>
              <w:t xml:space="preserve">2. kurās velosipēdu novietošanai ir paredzētas individuālas slēgtas palīgtelpas vai būves katrai dzīvojamai vienībai (piemēram, noliktavas, šķūņi, garāžas), kas funkcionāli aizstāj velosipēdu stāvvietas nepieciešamību;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w:t>
            </w:r>
            <w:r w:rsidR="00000000" w:rsidRPr="00000000" w:rsidDel="00000000">
              <w:rPr>
                <w:rtl w:val="0"/>
              </w:rPr>
              <w:t xml:space="preserve">3. kuras paredzētas specializētām lietotāju grupām ar būtiski ierobežotu mobilitāti, kur velosipēdu izmantošana nav raksturīga vai praktiski iespējama, piemēram, tādas specifiskas dažādu sociālo grupu kopdzīvojamās mājās kā patversmes un naktspatversme;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w:t>
            </w:r>
            <w:r w:rsidR="00000000" w:rsidRPr="00000000" w:rsidDel="00000000">
              <w:rPr>
                <w:rtl w:val="0"/>
              </w:rPr>
              <w:t xml:space="preserve">4. kuras paredzētas īslaicīgai vai pārejošai uzturēšanai bez individuālu transportlīdzekļu ilgstošas uzglabāšanas nepieciešamības, ja vien projektā netiek paredzēta šāda infrastruktūra (piemēram, noteikta tipa dienesta dzīvojamās ēkas);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w:t>
            </w:r>
            <w:r w:rsidR="00000000" w:rsidRPr="00000000" w:rsidDel="00000000">
              <w:rPr>
                <w:rtl w:val="0"/>
              </w:rPr>
              <w:t xml:space="preserve">5. kuras atrodas teritorijās, kur piekļuve ar velosipēdu nav paredzēta vai ir objektīvi neiespējama teritorijas plānojuma vai satiksmes organizācijas dēļ, un kur nav plānota veloinfrastruktūras attīstība;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w:t>
            </w:r>
            <w:r w:rsidR="00000000" w:rsidRPr="00000000" w:rsidDel="00000000">
              <w:rPr>
                <w:rtl w:val="0"/>
              </w:rPr>
              <w:t xml:space="preserve">6. kurās, ņemot vērā ēkas mērogu (piemēram, neliels dzīvojamo vienību skaits vai ēkas specifiskās formas vai izvietojuma dēļ), velosipēdu novietņu ierīkošana koplietošanas formā nav samērīga, ja vien katrai vienībai tiek nodrošināta alternatīva individuāla velosipēda novietošanas iespēja;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w:t>
            </w:r>
            <w:r w:rsidR="00000000" w:rsidRPr="00000000" w:rsidDel="00000000">
              <w:rPr>
                <w:rtl w:val="0"/>
              </w:rPr>
              <w:t xml:space="preserve">7. kurām tiešā funkcionālā tuvumā (piemēram, viena zemesgabala vai kvartāla ietvaros) ir paredzētas koplietošanas velosipēdu novietnes, kas nodrošina līdzvērtīgu pieejamību attiecīgās ēkas iedzīvotājiem.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26</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1. un 130.</w:t>
            </w:r>
            <w:r w:rsidR="00000000" w:rsidRPr="00000000" w:rsidDel="00000000">
              <w:rPr>
                <w:vertAlign w:val="superscript"/>
                <w:rtl w:val="0"/>
              </w:rPr>
              <w:t xml:space="preserve">6</w:t>
            </w:r>
            <w:r w:rsidR="00000000" w:rsidRPr="00000000" w:rsidDel="00000000">
              <w:rPr>
                <w:rtl w:val="0"/>
              </w:rPr>
              <w:t xml:space="preserve">2. apakšpunktu nepiemēro autostāvvietām autotransportam, kas ir konstruēts un izgatavots lietojumam galvenokārt būvlaukumos vai karjeros, ostās vai lidostās, kā arī autotransportam, kas ir konstruēts un izgatavots vai pielāgots bruņoto spēku, civilās aizsardzības dienestu, ugunsdzēsības dienestu, sabiedriskās kārtības uzturēšanas dienestu kā arī neatliekamās medicīniskās palīdzības dienestu vajadzībām."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- 12.05.2026.)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papildinājums Ministru kabineta 2021. gada 19. oktobra noteikumu Nr. 693 "Būvju vispārīgo prasību būvnormatīvs LBN 200-21" (turpmāk - Noteikumi) 130.</w:t>
            </w:r>
            <w:r w:rsidR="00000000" w:rsidRPr="00000000" w:rsidDel="00000000">
              <w:rPr>
                <w:vertAlign w:val="superscript"/>
                <w:rtl w:val="0"/>
              </w:rPr>
              <w:t xml:space="preserve">6</w:t>
            </w:r>
            <w:r w:rsidR="00000000" w:rsidRPr="00000000" w:rsidDel="00000000">
              <w:rPr>
                <w:rtl w:val="0"/>
              </w:rPr>
              <w:t xml:space="preserve">2 apakšpunktā  nedublē no normas jau izrietošo. Proti, jau no pirmā teikuma izriet, ka kabeļu iepriekšējā ierīkošana attiecas uz kabeļiem kā tādiem. Attiecīgi saprotams, ka ar to domāti arī Noteikumu 130.</w:t>
            </w:r>
            <w:r w:rsidR="00000000" w:rsidRPr="00000000" w:rsidDel="00000000">
              <w:rPr>
                <w:vertAlign w:val="superscript"/>
                <w:rtl w:val="0"/>
              </w:rPr>
              <w:t xml:space="preserve">6</w:t>
            </w:r>
            <w:r w:rsidR="00000000" w:rsidRPr="00000000" w:rsidDel="00000000">
              <w:rPr>
                <w:rtl w:val="0"/>
              </w:rPr>
              <w:t xml:space="preserve">1 apakšpunktā minētie kabeļi. Līdzīgi vēršam uzmanību arī uz Noteikumu 130.</w:t>
            </w:r>
            <w:r w:rsidR="00000000" w:rsidRPr="00000000" w:rsidDel="00000000">
              <w:rPr>
                <w:vertAlign w:val="superscript"/>
                <w:rtl w:val="0"/>
              </w:rPr>
              <w:t xml:space="preserve">7</w:t>
            </w:r>
            <w:r w:rsidR="00000000" w:rsidRPr="00000000" w:rsidDel="00000000">
              <w:rPr>
                <w:rtl w:val="0"/>
              </w:rPr>
              <w:t xml:space="preserve">2 apakšpunktu un, nepieciešamības gadījumā, aicinām veikt precizējumus.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Priekšlikumā minētais ir izvērtēts un redakcija atstāta nemainīga.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130.</w:t>
            </w:r>
            <w:r w:rsidR="00000000" w:rsidRPr="00000000" w:rsidDel="00000000">
              <w:rPr>
                <w:vertAlign w:val="superscript"/>
                <w:rtl w:val="0"/>
              </w:rPr>
              <w:t xml:space="preserve">6</w:t>
            </w:r>
            <w:r w:rsidR="00000000" w:rsidRPr="00000000" w:rsidDel="00000000">
              <w:rPr>
                <w:rtl w:val="0"/>
              </w:rPr>
              <w:t xml:space="preserve">1 apakšpunkts nosaka prasības ierīkot uzlādes punktus. Šis apakšpunkts tiešā veidā nenosaka to, vai attiecīgajiem uzlādes punktiem nepieciešamie kabeļi risina vai nerisina daļu no pienākuma, kas izriet no prasības 130.</w:t>
            </w:r>
            <w:r w:rsidR="00000000" w:rsidRPr="00000000" w:rsidDel="00000000">
              <w:rPr>
                <w:vertAlign w:val="superscript"/>
                <w:rtl w:val="0"/>
              </w:rPr>
              <w:t xml:space="preserve">6</w:t>
            </w:r>
            <w:r w:rsidR="00000000" w:rsidRPr="00000000" w:rsidDel="00000000">
              <w:rPr>
                <w:rtl w:val="0"/>
              </w:rPr>
              <w:t xml:space="preserve">2.apakšpuntā par kabeļu ierīkošanu. 130.</w:t>
            </w:r>
            <w:r w:rsidR="00000000" w:rsidRPr="00000000" w:rsidDel="00000000">
              <w:rPr>
                <w:vertAlign w:val="superscript"/>
                <w:rtl w:val="0"/>
              </w:rPr>
              <w:t xml:space="preserve">6</w:t>
            </w:r>
            <w:r w:rsidR="00000000" w:rsidRPr="00000000" w:rsidDel="00000000">
              <w:rPr>
                <w:rtl w:val="0"/>
              </w:rPr>
              <w:t xml:space="preserve">2.apakšpunkta otrais teikums minēto neskaidrību un iespējamos pārpratumus novērš, proti, nosaka, ka 130.</w:t>
            </w:r>
            <w:r w:rsidR="00000000" w:rsidRPr="00000000" w:rsidDel="00000000">
              <w:rPr>
                <w:vertAlign w:val="superscript"/>
                <w:rtl w:val="0"/>
              </w:rPr>
              <w:t xml:space="preserve">6</w:t>
            </w:r>
            <w:r w:rsidR="00000000" w:rsidRPr="00000000" w:rsidDel="00000000">
              <w:rPr>
                <w:rtl w:val="0"/>
              </w:rPr>
              <w:t xml:space="preserve">1. pienākuma izpildei faktiski nepieciešamie kabeļi </w:t>
            </w:r>
            <w:r w:rsidR="00000000" w:rsidRPr="00000000" w:rsidDel="00000000">
              <w:rPr>
                <w:b w:val="1"/>
                <w:u w:val="single"/>
                <w:rtl w:val="0"/>
              </w:rPr>
              <w:t xml:space="preserve">ir</w:t>
            </w:r>
            <w:r w:rsidR="00000000" w:rsidRPr="00000000" w:rsidDel="00000000">
              <w:rPr>
                <w:b w:val="1"/>
                <w:rtl w:val="0"/>
              </w:rPr>
              <w:t xml:space="preserve"> </w:t>
            </w:r>
            <w:r w:rsidR="00000000" w:rsidRPr="00000000" w:rsidDel="00000000">
              <w:rPr>
                <w:rtl w:val="0"/>
              </w:rPr>
              <w:t xml:space="preserve">iekļaujami to kabeļu sastāvā, kurus ir pienākums paredzēt atbilstoši 130.</w:t>
            </w:r>
            <w:r w:rsidR="00000000" w:rsidRPr="00000000" w:rsidDel="00000000">
              <w:rPr>
                <w:vertAlign w:val="superscript"/>
                <w:rtl w:val="0"/>
              </w:rPr>
              <w:t xml:space="preserve">6</w:t>
            </w:r>
            <w:r w:rsidR="00000000" w:rsidRPr="00000000" w:rsidDel="00000000">
              <w:rPr>
                <w:rtl w:val="0"/>
              </w:rPr>
              <w:t xml:space="preserve">2.apakšpunktam. Otrais teikums 130.</w:t>
            </w:r>
            <w:r w:rsidR="00000000" w:rsidRPr="00000000" w:rsidDel="00000000">
              <w:rPr>
                <w:vertAlign w:val="superscript"/>
                <w:rtl w:val="0"/>
              </w:rPr>
              <w:t xml:space="preserve">6</w:t>
            </w:r>
            <w:r w:rsidR="00000000" w:rsidRPr="00000000" w:rsidDel="00000000">
              <w:rPr>
                <w:rtl w:val="0"/>
              </w:rPr>
              <w:t xml:space="preserve">2.apakšpunktā, tāpat kā 130.</w:t>
            </w:r>
            <w:r w:rsidR="00000000" w:rsidRPr="00000000" w:rsidDel="00000000">
              <w:rPr>
                <w:vertAlign w:val="superscript"/>
                <w:rtl w:val="0"/>
              </w:rPr>
              <w:t xml:space="preserve">7</w:t>
            </w:r>
            <w:r w:rsidR="00000000" w:rsidRPr="00000000" w:rsidDel="00000000">
              <w:rPr>
                <w:rtl w:val="0"/>
              </w:rPr>
              <w:t xml:space="preserve">2.apakšpunktā, ir iekļauts atbilstoši noteikumu projekta saskaņošanas gaitā saņemtajiem iebildumiem un priekšlikumiem.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Papildināt ar jaunu 11.</w:t>
            </w:r>
            <w:r w:rsidR="00000000" w:rsidRPr="00000000" w:rsidDel="00000000">
              <w:rPr>
                <w:vertAlign w:val="superscript"/>
                <w:rtl w:val="0"/>
              </w:rPr>
              <w:t xml:space="preserve">1 </w:t>
            </w:r>
            <w:r w:rsidR="00000000" w:rsidRPr="00000000" w:rsidDel="00000000">
              <w:rPr>
                <w:rtl w:val="0"/>
              </w:rPr>
              <w:t xml:space="preserve">nodaļu "Energoefektivitāte un elektromobilitāte" ar 130.</w:t>
            </w:r>
            <w:r w:rsidR="00000000" w:rsidRPr="00000000" w:rsidDel="00000000">
              <w:rPr>
                <w:vertAlign w:val="superscript"/>
                <w:rtl w:val="0"/>
              </w:rPr>
              <w:t xml:space="preserve">2</w:t>
            </w:r>
            <w:r w:rsidR="00000000" w:rsidRPr="00000000" w:rsidDel="00000000">
              <w:rPr>
                <w:rtl w:val="0"/>
              </w:rPr>
              <w:t xml:space="preserve">, 130.</w:t>
            </w:r>
            <w:r w:rsidR="00000000" w:rsidRPr="00000000" w:rsidDel="00000000">
              <w:rPr>
                <w:vertAlign w:val="superscript"/>
                <w:rtl w:val="0"/>
              </w:rPr>
              <w:t xml:space="preserve">3</w:t>
            </w:r>
            <w:r w:rsidR="00000000" w:rsidRPr="00000000" w:rsidDel="00000000">
              <w:rPr>
                <w:rtl w:val="0"/>
              </w:rPr>
              <w:t xml:space="preserve">, 130.</w:t>
            </w:r>
            <w:r w:rsidR="00000000" w:rsidRPr="00000000" w:rsidDel="00000000">
              <w:rPr>
                <w:vertAlign w:val="superscript"/>
                <w:rtl w:val="0"/>
              </w:rPr>
              <w:t xml:space="preserve">4</w:t>
            </w:r>
            <w:r w:rsidR="00000000" w:rsidRPr="00000000" w:rsidDel="00000000">
              <w:rPr>
                <w:rtl w:val="0"/>
              </w:rPr>
              <w:t xml:space="preserve">, 130.</w:t>
            </w:r>
            <w:r w:rsidR="00000000" w:rsidRPr="00000000" w:rsidDel="00000000">
              <w:rPr>
                <w:vertAlign w:val="superscript"/>
                <w:rtl w:val="0"/>
              </w:rPr>
              <w:t xml:space="preserve">5</w:t>
            </w:r>
            <w:r w:rsidR="00000000" w:rsidRPr="00000000" w:rsidDel="00000000">
              <w:rPr>
                <w:rtl w:val="0"/>
              </w:rPr>
              <w:t xml:space="preserve">, 130.</w:t>
            </w:r>
            <w:r w:rsidR="00000000" w:rsidRPr="00000000" w:rsidDel="00000000">
              <w:rPr>
                <w:vertAlign w:val="superscript"/>
                <w:rtl w:val="0"/>
              </w:rPr>
              <w:t xml:space="preserve">6</w:t>
            </w:r>
            <w:r w:rsidR="00000000" w:rsidRPr="00000000" w:rsidDel="00000000">
              <w:rPr>
                <w:rtl w:val="0"/>
              </w:rPr>
              <w:t xml:space="preserve">, 130.</w:t>
            </w:r>
            <w:r w:rsidR="00000000" w:rsidRPr="00000000" w:rsidDel="00000000">
              <w:rPr>
                <w:vertAlign w:val="superscript"/>
                <w:rtl w:val="0"/>
              </w:rPr>
              <w:t xml:space="preserve">7</w:t>
            </w:r>
            <w:r w:rsidR="00000000" w:rsidRPr="00000000" w:rsidDel="00000000">
              <w:rPr>
                <w:rtl w:val="0"/>
              </w:rPr>
              <w:t xml:space="preserve">, 130.</w:t>
            </w:r>
            <w:r w:rsidR="00000000" w:rsidRPr="00000000" w:rsidDel="00000000">
              <w:rPr>
                <w:vertAlign w:val="superscript"/>
                <w:rtl w:val="0"/>
              </w:rPr>
              <w:t xml:space="preserve">8</w:t>
            </w:r>
            <w:r w:rsidR="00000000" w:rsidRPr="00000000" w:rsidDel="00000000">
              <w:rPr>
                <w:rtl w:val="0"/>
              </w:rPr>
              <w:t xml:space="preserve">., 130.</w:t>
            </w:r>
            <w:r w:rsidR="00000000" w:rsidRPr="00000000" w:rsidDel="00000000">
              <w:rPr>
                <w:vertAlign w:val="superscript"/>
                <w:rtl w:val="0"/>
              </w:rPr>
              <w:t xml:space="preserve">9</w:t>
            </w:r>
            <w:r w:rsidR="00000000" w:rsidRPr="00000000" w:rsidDel="00000000">
              <w:rPr>
                <w:rtl w:val="0"/>
              </w:rPr>
              <w:t xml:space="preserve">., 130.</w:t>
            </w:r>
            <w:r w:rsidR="00000000" w:rsidRPr="00000000" w:rsidDel="00000000">
              <w:rPr>
                <w:vertAlign w:val="superscript"/>
                <w:rtl w:val="0"/>
              </w:rPr>
              <w:t xml:space="preserve">10</w:t>
            </w:r>
            <w:r w:rsidR="00000000" w:rsidRPr="00000000" w:rsidDel="00000000">
              <w:rPr>
                <w:rtl w:val="0"/>
              </w:rPr>
              <w:t xml:space="preserve">., 130.</w:t>
            </w:r>
            <w:r w:rsidR="00000000" w:rsidRPr="00000000" w:rsidDel="00000000">
              <w:rPr>
                <w:vertAlign w:val="superscript"/>
                <w:rtl w:val="0"/>
              </w:rPr>
              <w:t xml:space="preserve">11</w:t>
            </w:r>
            <w:r w:rsidR="00000000" w:rsidRPr="00000000" w:rsidDel="00000000">
              <w:rPr>
                <w:rtl w:val="0"/>
              </w:rPr>
              <w:t xml:space="preserve">., 130.</w:t>
            </w:r>
            <w:r w:rsidR="00000000" w:rsidRPr="00000000" w:rsidDel="00000000">
              <w:rPr>
                <w:vertAlign w:val="superscript"/>
                <w:rtl w:val="0"/>
              </w:rPr>
              <w:t xml:space="preserve">12</w:t>
            </w:r>
            <w:r w:rsidR="00000000" w:rsidRPr="00000000" w:rsidDel="00000000">
              <w:rPr>
                <w:rtl w:val="0"/>
              </w:rPr>
              <w:t xml:space="preserve">., 130.</w:t>
            </w:r>
            <w:r w:rsidR="00000000" w:rsidRPr="00000000" w:rsidDel="00000000">
              <w:rPr>
                <w:vertAlign w:val="superscript"/>
                <w:rtl w:val="0"/>
              </w:rPr>
              <w:t xml:space="preserve">13</w:t>
            </w:r>
            <w:r w:rsidR="00000000" w:rsidRPr="00000000" w:rsidDel="00000000">
              <w:rPr>
                <w:rtl w:val="0"/>
              </w:rPr>
              <w:t xml:space="preserve">. 130.</w:t>
            </w:r>
            <w:r w:rsidR="00000000" w:rsidRPr="00000000" w:rsidDel="00000000">
              <w:rPr>
                <w:vertAlign w:val="superscript"/>
                <w:rtl w:val="0"/>
              </w:rPr>
              <w:t xml:space="preserve">14</w:t>
            </w:r>
            <w:r w:rsidR="00000000" w:rsidRPr="00000000" w:rsidDel="00000000">
              <w:rPr>
                <w:rtl w:val="0"/>
              </w:rPr>
              <w:t xml:space="preserve">., 130.</w:t>
            </w:r>
            <w:r w:rsidR="00000000" w:rsidRPr="00000000" w:rsidDel="00000000">
              <w:rPr>
                <w:vertAlign w:val="superscript"/>
                <w:rtl w:val="0"/>
              </w:rPr>
              <w:t xml:space="preserve">15</w:t>
            </w:r>
            <w:r w:rsidR="00000000" w:rsidRPr="00000000" w:rsidDel="00000000">
              <w:rPr>
                <w:rtl w:val="0"/>
              </w:rPr>
              <w:t xml:space="preserve">., 130.</w:t>
            </w:r>
            <w:r w:rsidR="00000000" w:rsidRPr="00000000" w:rsidDel="00000000">
              <w:rPr>
                <w:vertAlign w:val="superscript"/>
                <w:rtl w:val="0"/>
              </w:rPr>
              <w:t xml:space="preserve">16</w:t>
            </w:r>
            <w:r w:rsidR="00000000" w:rsidRPr="00000000" w:rsidDel="00000000">
              <w:rPr>
                <w:rtl w:val="0"/>
              </w:rPr>
              <w:t xml:space="preserve">., 130.</w:t>
            </w:r>
            <w:r w:rsidR="00000000" w:rsidRPr="00000000" w:rsidDel="00000000">
              <w:rPr>
                <w:vertAlign w:val="superscript"/>
                <w:rtl w:val="0"/>
              </w:rPr>
              <w:t xml:space="preserve">17</w:t>
            </w:r>
            <w:r w:rsidR="00000000" w:rsidRPr="00000000" w:rsidDel="00000000">
              <w:rPr>
                <w:rtl w:val="0"/>
              </w:rPr>
              <w:t xml:space="preserve">., 130.</w:t>
            </w:r>
            <w:r w:rsidR="00000000" w:rsidRPr="00000000" w:rsidDel="00000000">
              <w:rPr>
                <w:vertAlign w:val="superscript"/>
                <w:rtl w:val="0"/>
              </w:rPr>
              <w:t xml:space="preserve">18</w:t>
            </w:r>
            <w:r w:rsidR="00000000" w:rsidRPr="00000000" w:rsidDel="00000000">
              <w:rPr>
                <w:rtl w:val="0"/>
              </w:rPr>
              <w:t xml:space="preserve">., 130.</w:t>
            </w:r>
            <w:r w:rsidR="00000000" w:rsidRPr="00000000" w:rsidDel="00000000">
              <w:rPr>
                <w:vertAlign w:val="superscript"/>
                <w:rtl w:val="0"/>
              </w:rPr>
              <w:t xml:space="preserve">19</w:t>
            </w:r>
            <w:r w:rsidR="00000000" w:rsidRPr="00000000" w:rsidDel="00000000">
              <w:rPr>
                <w:rtl w:val="0"/>
              </w:rPr>
              <w:t xml:space="preserve">., 130.</w:t>
            </w:r>
            <w:r w:rsidR="00000000" w:rsidRPr="00000000" w:rsidDel="00000000">
              <w:rPr>
                <w:vertAlign w:val="superscript"/>
                <w:rtl w:val="0"/>
              </w:rPr>
              <w:t xml:space="preserve">20</w:t>
            </w:r>
            <w:r w:rsidR="00000000" w:rsidRPr="00000000" w:rsidDel="00000000">
              <w:rPr>
                <w:rtl w:val="0"/>
              </w:rPr>
              <w:t xml:space="preserve">., 130.</w:t>
            </w:r>
            <w:r w:rsidR="00000000" w:rsidRPr="00000000" w:rsidDel="00000000">
              <w:rPr>
                <w:vertAlign w:val="superscript"/>
                <w:rtl w:val="0"/>
              </w:rPr>
              <w:t xml:space="preserve">21</w:t>
            </w:r>
            <w:r w:rsidR="00000000" w:rsidRPr="00000000" w:rsidDel="00000000">
              <w:rPr>
                <w:rtl w:val="0"/>
              </w:rPr>
              <w:t xml:space="preserve">., 130.</w:t>
            </w:r>
            <w:r w:rsidR="00000000" w:rsidRPr="00000000" w:rsidDel="00000000">
              <w:rPr>
                <w:vertAlign w:val="superscript"/>
                <w:rtl w:val="0"/>
              </w:rPr>
              <w:t xml:space="preserve">22</w:t>
            </w:r>
            <w:r w:rsidR="00000000" w:rsidRPr="00000000" w:rsidDel="00000000">
              <w:rPr>
                <w:rtl w:val="0"/>
              </w:rPr>
              <w:t xml:space="preserve">., 130.</w:t>
            </w:r>
            <w:r w:rsidR="00000000" w:rsidRPr="00000000" w:rsidDel="00000000">
              <w:rPr>
                <w:vertAlign w:val="superscript"/>
                <w:rtl w:val="0"/>
              </w:rPr>
              <w:t xml:space="preserve">23.</w:t>
            </w:r>
            <w:r w:rsidR="00000000" w:rsidRPr="00000000" w:rsidDel="00000000">
              <w:rPr>
                <w:rtl w:val="0"/>
              </w:rPr>
              <w:t xml:space="preserve">, 130.</w:t>
            </w:r>
            <w:r w:rsidR="00000000" w:rsidRPr="00000000" w:rsidDel="00000000">
              <w:rPr>
                <w:vertAlign w:val="superscript"/>
                <w:rtl w:val="0"/>
              </w:rPr>
              <w:t xml:space="preserve">24</w:t>
            </w:r>
            <w:r w:rsidR="00000000" w:rsidRPr="00000000" w:rsidDel="00000000">
              <w:rPr>
                <w:rtl w:val="0"/>
              </w:rPr>
              <w:t xml:space="preserve">, 130.</w:t>
            </w:r>
            <w:r w:rsidR="00000000" w:rsidRPr="00000000" w:rsidDel="00000000">
              <w:rPr>
                <w:vertAlign w:val="superscript"/>
                <w:rtl w:val="0"/>
              </w:rPr>
              <w:t xml:space="preserve">25 </w:t>
            </w:r>
            <w:r w:rsidR="00000000" w:rsidRPr="00000000" w:rsidDel="00000000">
              <w:rPr>
                <w:rtl w:val="0"/>
              </w:rPr>
              <w:t xml:space="preserve">un 130.</w:t>
            </w:r>
            <w:r w:rsidR="00000000" w:rsidRPr="00000000" w:rsidDel="00000000">
              <w:rPr>
                <w:vertAlign w:val="superscript"/>
                <w:rtl w:val="0"/>
              </w:rPr>
              <w:t xml:space="preserve">26</w:t>
            </w:r>
            <w:r w:rsidR="00000000" w:rsidRPr="00000000" w:rsidDel="00000000">
              <w:rPr>
                <w:rtl w:val="0"/>
              </w:rPr>
              <w:t xml:space="preserve">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r w:rsidR="00000000" w:rsidRPr="00000000" w:rsidDel="00000000">
              <w:rPr>
                <w:vertAlign w:val="superscript"/>
                <w:rtl w:val="0"/>
              </w:rPr>
              <w:t xml:space="preserve">1</w:t>
            </w:r>
            <w:r w:rsidR="00000000" w:rsidRPr="00000000" w:rsidDel="00000000">
              <w:rPr>
                <w:rtl w:val="0"/>
              </w:rPr>
              <w:t xml:space="preserve"> Energoefektivitāte un elektromobilitāte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r w:rsidR="00000000" w:rsidRPr="00000000" w:rsidDel="00000000">
              <w:rPr>
                <w:vertAlign w:val="superscript"/>
                <w:rtl w:val="0"/>
              </w:rPr>
              <w:t xml:space="preserve">1</w:t>
            </w:r>
            <w:r w:rsidR="00000000" w:rsidRPr="00000000" w:rsidDel="00000000">
              <w:rPr>
                <w:rtl w:val="0"/>
              </w:rPr>
              <w:t xml:space="preserve">1 Vispārīgās prasības energoefektivitātes un elektromobilitātes jomā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w:t>
            </w:r>
            <w:r w:rsidR="00000000" w:rsidRPr="00000000" w:rsidDel="00000000">
              <w:rPr>
                <w:rtl w:val="0"/>
              </w:rPr>
              <w:t xml:space="preserve"> Jaunu ēku projektē tā, lai tās energoefektivitāte atbilst minimālajām prasībām jaunu ēku norobežojošo konstrukciju siltumtehnikai.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3</w:t>
            </w:r>
            <w:r w:rsidR="00000000" w:rsidRPr="00000000" w:rsidDel="00000000">
              <w:rPr>
                <w:rtl w:val="0"/>
              </w:rPr>
              <w:t xml:space="preserve"> Ja ēku atjauno, lai tā atbilstu minimālajām energoefektivitātes prasībām, nodrošina atbilstību būves elementu minimālajām energoefektivitātes prasībām saskaņā ar būvnormatīvos noteikto regulējumu jaunu ēku norobežojošo konstrukciju siltumtehnikai, bet nozīmīgas atjaunošanas gadījumā – esošu ēku atjaunošana un pārbūves norobežojošo konstrukciju siltumtehnikai.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4</w:t>
            </w:r>
            <w:r w:rsidR="00000000" w:rsidRPr="00000000" w:rsidDel="00000000">
              <w:rPr>
                <w:rtl w:val="0"/>
              </w:rPr>
              <w:t xml:space="preserve"> Ēkām, kurām veic nozīmīgu atjaunošanu, ciktāl tas ir tehniski, funkcionāli un ekonomiski iespējams, to risina, lai ēkas vai tās atjaunotās daļas energoefektivitāte tiktu uzlabota, izpildot minimālās prasības energoefektivitātes jomā. Minētās prasības piemēro atjaunojamajai ēkai vai ēkas vienībai kopumā. Papildus vai kā alternatīvu, minimālās prasības energoefektivitātes jomā var piemērot tikai atjaunojamajiem būves elementiem.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 Saules enerģijas iekārtu 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1. jaunai publiskā sektora subjekta ēkai ar kopējo platību lielāku par 250m</w:t>
            </w:r>
            <w:r w:rsidR="00000000" w:rsidRPr="00000000" w:rsidDel="00000000">
              <w:rPr>
                <w:vertAlign w:val="superscript"/>
                <w:rtl w:val="0"/>
              </w:rPr>
              <w:t xml:space="preserve">2</w:t>
            </w:r>
            <w:r w:rsidR="00000000" w:rsidRPr="00000000" w:rsidDel="00000000">
              <w:rPr>
                <w:rtl w:val="0"/>
              </w:rPr>
              <w:t xml:space="preserve">. Šā apakšpunkta prasība ir piemērojama no 2026. gada 31. decembra;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2. jaunai nedzīvojamai ēkai ar kopējo platību lielāku par 250m</w:t>
            </w:r>
            <w:r w:rsidR="00000000" w:rsidRPr="00000000" w:rsidDel="00000000">
              <w:rPr>
                <w:vertAlign w:val="superscript"/>
                <w:rtl w:val="0"/>
              </w:rPr>
              <w:t xml:space="preserve">2</w:t>
            </w:r>
            <w:r w:rsidR="00000000" w:rsidRPr="00000000" w:rsidDel="00000000">
              <w:rPr>
                <w:rtl w:val="0"/>
              </w:rPr>
              <w:t xml:space="preserve">. Šā apakšpunkta prasība ir piemērojama no 2026. gada 31. decembra;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3. jaunai dzīvojamai ēkai. Šā apakšpunkta prasība ir piemērojama no 2029. gada 31. decembra;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4. jaunai autostāvvietai ar jumtu, kas atrodas fiziski blakus citai ēkai. Šā apakšpunkta prasība ir piemērojama no 2029. gada 31. decembra;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5. nedzīvojamajās ēkas ar kopējo platību lielāku par 500 m</w:t>
            </w:r>
            <w:r w:rsidR="00000000" w:rsidRPr="00000000" w:rsidDel="00000000">
              <w:rPr>
                <w:vertAlign w:val="superscript"/>
                <w:rtl w:val="0"/>
              </w:rPr>
              <w:t xml:space="preserve">2</w:t>
            </w:r>
            <w:r w:rsidR="00000000" w:rsidRPr="00000000" w:rsidDel="00000000">
              <w:rPr>
                <w:rtl w:val="0"/>
              </w:rPr>
              <w:t xml:space="preserve"> nozīmīgas atjaunošanas gadījumā vai veicot darbību, kurai nepieciešams būvvaldes saskaņojums, darbiem uz jumta vai ēkas inženiertehniskās sistēmas uzstādīšanai. Šā apakšpunkta prasība piemērojama no 2027. gada 31. decembra.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6</w:t>
            </w:r>
            <w:r w:rsidR="00000000" w:rsidRPr="00000000" w:rsidDel="00000000">
              <w:rPr>
                <w:rtl w:val="0"/>
              </w:rPr>
              <w:t xml:space="preserve"> Jaunām nedzīvojamām ēkām ar vairāk par piecām automašīnu stāvvietām un nedzīvojamām ēkām, kurās veic nozīmīgu atjaunošanu, ar vairāk par piecām automašīnu stāvvietām, 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sz w:val="20"/>
                <w:vertAlign w:val="superscript"/>
                <w:rtl w:val="0"/>
              </w:rPr>
              <w:t xml:space="preserve">6</w:t>
            </w:r>
            <w:r w:rsidR="00000000" w:rsidRPr="00000000" w:rsidDel="00000000">
              <w:rPr>
                <w:rtl w:val="0"/>
              </w:rPr>
              <w:t xml:space="preserve">1. vismaz vienu uzlādes punktu uz katrām piecām stāvvietām. Biroju ēkas gadījumā vienu uzlādes punktu paredz uz katrām divām stāvvietām;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6</w:t>
            </w:r>
            <w:r w:rsidR="00000000" w:rsidRPr="00000000" w:rsidDel="00000000">
              <w:rPr>
                <w:rtl w:val="0"/>
              </w:rPr>
              <w:t xml:space="preserve">2. kabeļu iepriekšēju ierīkošanu vismaz 50 % automašīnu stāvvietām, bet pārējām automašīnu stāvvietām – kabeļkanālus, t.i. elektrības kabeļiem paredzētus kanālus, lai vēlāk būtu iespējams ierīkot elektrotransportlīdzekļu, ar elektroenerģiju darbināmu velosipēdu un citu L kategorijas transportlīdzekļu tipu uzlādes punktus. Šo noteikumu 130.</w:t>
            </w:r>
            <w:r w:rsidR="00000000" w:rsidRPr="00000000" w:rsidDel="00000000">
              <w:rPr>
                <w:vertAlign w:val="superscript"/>
                <w:rtl w:val="0"/>
              </w:rPr>
              <w:t xml:space="preserve">6</w:t>
            </w:r>
            <w:r w:rsidR="00000000" w:rsidRPr="00000000" w:rsidDel="00000000">
              <w:rPr>
                <w:rtl w:val="0"/>
              </w:rPr>
              <w:t xml:space="preserve">1. apakšpunktā minētā uzlādes punkta vajadzībām ierīkoto kabeli iekļauj šajā punktā minēto iepriekš ierīkotu kabeļu sastāvā;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6</w:t>
            </w:r>
            <w:r w:rsidR="00000000" w:rsidRPr="00000000" w:rsidDel="00000000">
              <w:rPr>
                <w:rtl w:val="0"/>
              </w:rPr>
              <w:t xml:space="preserve">3. velosipēdu stāvvietas, kas veido vismaz 10 % no kopējās lietotāju kapacitātes, paredzot vietu arī lielāka izmēra velosipēdiem nekā standarta velosipēdi.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7</w:t>
            </w:r>
            <w:r w:rsidR="00000000" w:rsidRPr="00000000" w:rsidDel="00000000">
              <w:rPr>
                <w:rtl w:val="0"/>
              </w:rPr>
              <w:t xml:space="preserve"> Jaunām dzīvojamām ēkām ar vairāk par trim automašīnu stāvvietām un dzīvojamām ēkām, kurās veic nozīmīgu atjaunošanu, ar vairāk par trim automašīnu stāvvietām, 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7</w:t>
            </w:r>
            <w:r w:rsidR="00000000" w:rsidRPr="00000000" w:rsidDel="00000000">
              <w:rPr>
                <w:rtl w:val="0"/>
              </w:rPr>
              <w:t xml:space="preserve">1. vismaz vienu uzlādes punktu. Šī apakšpunkta prasība ir attiecināma uz jaunām dzīvojamajām ēkām, t.i. dzīvojamās ēkas nozīmīgas atjaunošanas gadījumā nav obligāta;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7</w:t>
            </w:r>
            <w:r w:rsidR="00000000" w:rsidRPr="00000000" w:rsidDel="00000000">
              <w:rPr>
                <w:rtl w:val="0"/>
              </w:rPr>
              <w:t xml:space="preserve">2. kabeļu iepriekšēju ierīkošanu vismaz 50 % automašīnu stāvvietām, bet pārējām automašīnu stāvvietām – kabeļkanālus, t.i., elektrības kabeļiem paredzētus kanālus, lai vēlākā stadijā būtu iespējams ierīkot elektrotransportlīdzekļu, ar elektroenerģiju darbināmu velosipēdu un citu L kategorijas transportlīdzekļu tipu uzlādes punktus. Šo noteikumu 130.</w:t>
            </w:r>
            <w:r w:rsidR="00000000" w:rsidRPr="00000000" w:rsidDel="00000000">
              <w:rPr>
                <w:vertAlign w:val="superscript"/>
                <w:rtl w:val="0"/>
              </w:rPr>
              <w:t xml:space="preserve">7</w:t>
            </w:r>
            <w:r w:rsidR="00000000" w:rsidRPr="00000000" w:rsidDel="00000000">
              <w:rPr>
                <w:rtl w:val="0"/>
              </w:rPr>
              <w:t xml:space="preserve">1. apakšpunktā minētā uzlādes punkta vajadzībām ierīkoto kabeli iekļauj šajā punktā minēto iepriekš ierīkotu kabeļu sastāvā;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7</w:t>
            </w:r>
            <w:r w:rsidR="00000000" w:rsidRPr="00000000" w:rsidDel="00000000">
              <w:rPr>
                <w:rtl w:val="0"/>
              </w:rPr>
              <w:t xml:space="preserve">3. vismaz divas velosipēdu stāvvietas katrai dzīvojamās ēkas vienībai, t.i. ēkai, ēkas sekcijai, stāvam vai dzīvoklim, kas projektēts vai pielāgots patstāvīgai izmantošanai.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8</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 un 130.</w:t>
            </w:r>
            <w:r w:rsidR="00000000" w:rsidRPr="00000000" w:rsidDel="00000000">
              <w:rPr>
                <w:vertAlign w:val="superscript"/>
                <w:rtl w:val="0"/>
              </w:rPr>
              <w:t xml:space="preserve">7 </w:t>
            </w:r>
            <w:r w:rsidR="00000000" w:rsidRPr="00000000" w:rsidDel="00000000">
              <w:rPr>
                <w:rtl w:val="0"/>
              </w:rPr>
              <w:t xml:space="preserve">punktā minētā automašīnu stāvvieta ir gan tā, kas ir ēkā, gan tā, kas atrodas fiziski blakus ēkai.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9</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 un 130.</w:t>
            </w:r>
            <w:r w:rsidR="00000000" w:rsidRPr="00000000" w:rsidDel="00000000">
              <w:rPr>
                <w:vertAlign w:val="superscript"/>
                <w:rtl w:val="0"/>
              </w:rPr>
              <w:t xml:space="preserve">7</w:t>
            </w:r>
            <w:r w:rsidR="00000000" w:rsidRPr="00000000" w:rsidDel="00000000">
              <w:rPr>
                <w:rtl w:val="0"/>
              </w:rPr>
              <w:t xml:space="preserve"> punktā minētais nozīmīgās atjaunošanas gadījums ir tāds, kas aptver autostāvvietas vai ēkas elektroinfrastruktūru.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10</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1. un 130.</w:t>
            </w:r>
            <w:r w:rsidR="00000000" w:rsidRPr="00000000" w:rsidDel="00000000">
              <w:rPr>
                <w:vertAlign w:val="superscript"/>
                <w:rtl w:val="0"/>
              </w:rPr>
              <w:t xml:space="preserve">7</w:t>
            </w:r>
            <w:r w:rsidR="00000000" w:rsidRPr="00000000" w:rsidDel="00000000">
              <w:rPr>
                <w:rtl w:val="0"/>
              </w:rPr>
              <w:t xml:space="preserve">1. apakšpunktā minētais uzlādes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10</w:t>
            </w:r>
            <w:r w:rsidR="00000000" w:rsidRPr="00000000" w:rsidDel="00000000">
              <w:rPr>
                <w:rtl w:val="0"/>
              </w:rPr>
              <w:t xml:space="preserve">1. nodrošina viedo uzlādi;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10</w:t>
            </w:r>
            <w:r w:rsidR="00000000" w:rsidRPr="00000000" w:rsidDel="00000000">
              <w:rPr>
                <w:rtl w:val="0"/>
              </w:rPr>
              <w:t xml:space="preserve">2. vajadzības gadījumā nodrošina arī divvirziena uzlādi;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10</w:t>
            </w:r>
            <w:r w:rsidR="00000000" w:rsidRPr="00000000" w:rsidDel="00000000">
              <w:rPr>
                <w:rtl w:val="0"/>
              </w:rPr>
              <w:t xml:space="preserve">3. atbilst normatīvajiem aktiem elektrotransportlīdzekļu uzlādes jomā.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11</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2.apakšpunktā un 130.</w:t>
            </w:r>
            <w:r w:rsidR="00000000" w:rsidRPr="00000000" w:rsidDel="00000000">
              <w:rPr>
                <w:vertAlign w:val="superscript"/>
                <w:rtl w:val="0"/>
              </w:rPr>
              <w:t xml:space="preserve">7</w:t>
            </w:r>
            <w:r w:rsidR="00000000" w:rsidRPr="00000000" w:rsidDel="00000000">
              <w:rPr>
                <w:rtl w:val="0"/>
              </w:rPr>
              <w:t xml:space="preserve">2.apakšpunktā minēto kabeļu iepriekšējā ierīkošanā ierīkoto kabeļu izmēru paredz tādu, lai visās stāvvietas vietās ierīkotos uzlādes punktus varētu izmantot vienlaikus, nepieciešamības gadījumā 130.</w:t>
            </w:r>
            <w:r w:rsidR="00000000" w:rsidRPr="00000000" w:rsidDel="00000000">
              <w:rPr>
                <w:vertAlign w:val="superscript"/>
                <w:rtl w:val="0"/>
              </w:rPr>
              <w:t xml:space="preserve">6 </w:t>
            </w:r>
            <w:r w:rsidR="00000000" w:rsidRPr="00000000" w:rsidDel="00000000">
              <w:rPr>
                <w:rtl w:val="0"/>
              </w:rPr>
              <w:t xml:space="preserve">punktā minētajā gadījumā paredzot arī slodzes vai uzlādes pārvaldības sistēmu.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12</w:t>
            </w:r>
            <w:r w:rsidR="00000000" w:rsidRPr="00000000" w:rsidDel="00000000">
              <w:rPr>
                <w:rtl w:val="0"/>
              </w:rPr>
              <w:t xml:space="preserve"> Ja tas ir tehniski, ekonomiski un funkcionāli iespējams, tad jaunu dzīvojamo ēku un nozīmīgi atjaunotu dzīvojamo ēku, izņemot viena dzīvokļa māju, paredz ar aprīkojumu, kas nodrošina: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12</w:t>
            </w:r>
            <w:r w:rsidR="00000000" w:rsidRPr="00000000" w:rsidDel="00000000">
              <w:rPr>
                <w:rtl w:val="0"/>
              </w:rPr>
              <w:t xml:space="preserve">1. nepārtrauktu elektronisku uzraudzību, kurā mēra sistēmu efektivitāti, būtiskas novirzes, kā arī informē par apkopes nepieciešamību;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12</w:t>
            </w:r>
            <w:r w:rsidR="00000000" w:rsidRPr="00000000" w:rsidDel="00000000">
              <w:rPr>
                <w:rtl w:val="0"/>
              </w:rPr>
              <w:t xml:space="preserve">2. efektīvu vadību, kas nodrošina optimālu enerģijas ražošanu, sadali, uzkrāšanu, izmantojumu un attiecīgā gadījumā arī hidraulisko līdzsvaru;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12</w:t>
            </w:r>
            <w:r w:rsidR="00000000" w:rsidRPr="00000000" w:rsidDel="00000000">
              <w:rPr>
                <w:rtl w:val="0"/>
              </w:rPr>
              <w:t xml:space="preserve">3. spēju reaģēt uz ārējiem signāliem un koriģēt enerģijas patēriņu.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13</w:t>
            </w:r>
            <w:r w:rsidR="00000000" w:rsidRPr="00000000" w:rsidDel="00000000">
              <w:rPr>
                <w:rtl w:val="0"/>
              </w:rPr>
              <w:t xml:space="preserve"> Ēkas nozīmīgas atjaunošanas gadījumā izvērtē augstas efektivitātes alternatīvu sistēmu izmantošanu un tādu paredz, ja tas ir tehniski, funkcionāli un ekonomiski iespējams.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14</w:t>
            </w:r>
            <w:r w:rsidR="00000000" w:rsidRPr="00000000" w:rsidDel="00000000">
              <w:rPr>
                <w:rtl w:val="0"/>
              </w:rPr>
              <w:t xml:space="preserve"> Uzlabojot vai mainot būves elementu, kas ir norobežojošo konstrukciju daļa un kas būtiski ietekmē norobežojošo konstrukciju energoefektivitāti, būves elementa energoefektivitāte atbilst minimālajām energoefektivitātes prasībām, ciktāl tas ir tehniski, funkcionāli un ekonomiski iespējams. Ja tiek mainīts iekšējais inženiertīkls vai tā daļa, vai veikti tā uzlabojumi, tad attiecīgajās izmaiņas veicamas uzlabojot energoefektivitāti.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15  </w:t>
            </w:r>
            <w:r w:rsidR="00000000" w:rsidRPr="00000000" w:rsidDel="00000000">
              <w:rPr>
                <w:rtl w:val="0"/>
              </w:rPr>
              <w:t xml:space="preserve">Šo noteikumu 11.</w:t>
            </w:r>
            <w:r w:rsidR="00000000" w:rsidRPr="00000000" w:rsidDel="00000000">
              <w:rPr>
                <w:vertAlign w:val="superscript"/>
                <w:rtl w:val="0"/>
              </w:rPr>
              <w:t xml:space="preserve">1</w:t>
            </w:r>
            <w:r w:rsidR="00000000" w:rsidRPr="00000000" w:rsidDel="00000000">
              <w:rPr>
                <w:rtl w:val="0"/>
              </w:rPr>
              <w:t xml:space="preserve"> nodaļā un 12.12. apakšnodaļā vārds "ēka" ir lietots ar nozīmi, ka tā ir ar jumtu un sienām esoša būve, kuras iekštelpu vides regulēšanai izmanto šādam nolūkam paredzētu enerģiju un kurai vienlaikus nepastāv kāds no Ēku energoefektivitātes likuma piemērošanas izņēmumiem.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r w:rsidR="00000000" w:rsidRPr="00000000" w:rsidDel="00000000">
              <w:rPr>
                <w:vertAlign w:val="superscript"/>
                <w:rtl w:val="0"/>
              </w:rPr>
              <w:t xml:space="preserve">1</w:t>
            </w:r>
            <w:r w:rsidR="00000000" w:rsidRPr="00000000" w:rsidDel="00000000">
              <w:rPr>
                <w:rtl w:val="0"/>
              </w:rPr>
              <w:t xml:space="preserve">2 Atkāpes no vispārīgajām prasībām energoefektivitātes un elektromobilitātes jomā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16</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1., 130.</w:t>
            </w:r>
            <w:r w:rsidR="00000000" w:rsidRPr="00000000" w:rsidDel="00000000">
              <w:rPr>
                <w:vertAlign w:val="superscript"/>
                <w:rtl w:val="0"/>
              </w:rPr>
              <w:t xml:space="preserve">6</w:t>
            </w:r>
            <w:r w:rsidR="00000000" w:rsidRPr="00000000" w:rsidDel="00000000">
              <w:rPr>
                <w:rtl w:val="0"/>
              </w:rPr>
              <w:t xml:space="preserve">.2., 130.</w:t>
            </w:r>
            <w:r w:rsidR="00000000" w:rsidRPr="00000000" w:rsidDel="00000000">
              <w:rPr>
                <w:vertAlign w:val="superscript"/>
                <w:rtl w:val="0"/>
              </w:rPr>
              <w:t xml:space="preserve">7</w:t>
            </w:r>
            <w:r w:rsidR="00000000" w:rsidRPr="00000000" w:rsidDel="00000000">
              <w:rPr>
                <w:rtl w:val="0"/>
              </w:rPr>
              <w:t xml:space="preserve">1. un 130.</w:t>
            </w:r>
            <w:r w:rsidR="00000000" w:rsidRPr="00000000" w:rsidDel="00000000">
              <w:rPr>
                <w:vertAlign w:val="superscript"/>
                <w:rtl w:val="0"/>
              </w:rPr>
              <w:t xml:space="preserve">7</w:t>
            </w:r>
            <w:r w:rsidR="00000000" w:rsidRPr="00000000" w:rsidDel="00000000">
              <w:rPr>
                <w:rtl w:val="0"/>
              </w:rPr>
              <w:t xml:space="preserve">2. apakšpunktā minētās uzlādes punktu infrastruktūras jomas prasības nepiemēro, ja uzlādes punktu infrastruktūra būtu atkarīga no izolētas mikrosistēmas un prasību izpildes rezultātā rastos problēmas vietējās energosistēmas darbībai un tiktu apdraudēta vietējā tīkla stabilitāte.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17</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 un 130.</w:t>
            </w:r>
            <w:r w:rsidR="00000000" w:rsidRPr="00000000" w:rsidDel="00000000">
              <w:rPr>
                <w:vertAlign w:val="superscript"/>
                <w:rtl w:val="0"/>
              </w:rPr>
              <w:t xml:space="preserve">7</w:t>
            </w:r>
            <w:r w:rsidR="00000000" w:rsidRPr="00000000" w:rsidDel="00000000">
              <w:rPr>
                <w:rtl w:val="0"/>
              </w:rPr>
              <w:t xml:space="preserve"> punktā minētās prasības nozīmīgas atjaunošanas gadījumā var nepiemērot, ja uzlādes punktu un kabeļkanālu ierīkošanas izmaksas pārsniedz 10 % no ēkas nozīmīgas atjaunošanas kopējām izmaksām.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18</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3.apakšpupunktā un 130.</w:t>
            </w:r>
            <w:r w:rsidR="00000000" w:rsidRPr="00000000" w:rsidDel="00000000">
              <w:rPr>
                <w:vertAlign w:val="superscript"/>
                <w:rtl w:val="0"/>
              </w:rPr>
              <w:t xml:space="preserve">7</w:t>
            </w:r>
            <w:r w:rsidR="00000000" w:rsidRPr="00000000" w:rsidDel="00000000">
              <w:rPr>
                <w:rtl w:val="0"/>
              </w:rPr>
              <w:t xml:space="preserve">3.apakšpunktā noteiktās prasības par velosipēdu stāvvietu skaitu var koriģēt ar būvspeciālista pamatojumu, kas iekļauj arī novērtējumu par vietējām īpatnībām, attiecīgo pamatojumu pievienojot vai iekļaujot būvniecības ieceres dokumentācijā.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19</w:t>
            </w:r>
            <w:r w:rsidR="00000000" w:rsidRPr="00000000" w:rsidDel="00000000">
              <w:rPr>
                <w:rtl w:val="0"/>
              </w:rPr>
              <w:t xml:space="preserve"> Ja šo noteikumu 130.</w:t>
            </w:r>
            <w:r w:rsidR="00000000" w:rsidRPr="00000000" w:rsidDel="00000000">
              <w:rPr>
                <w:vertAlign w:val="superscript"/>
                <w:rtl w:val="0"/>
              </w:rPr>
              <w:t xml:space="preserve">7</w:t>
            </w:r>
            <w:r w:rsidR="00000000" w:rsidRPr="00000000" w:rsidDel="00000000">
              <w:rPr>
                <w:rtl w:val="0"/>
              </w:rPr>
              <w:t xml:space="preserve">3.apakšpunktā minēto prasību par divām velosipēdu stāvvietām uz katru dzīvojamās ēkas vienību nozīmīgas atjaunošanas gadījumā nav iespējams izpildīt, tad paredz pēc iespējas vairāk velosipēdu stāvvietas vietu.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 Šo noteikumu  6.</w:t>
            </w:r>
            <w:r w:rsidR="00000000" w:rsidRPr="00000000" w:rsidDel="00000000">
              <w:rPr>
                <w:vertAlign w:val="superscript"/>
                <w:rtl w:val="0"/>
              </w:rPr>
              <w:t xml:space="preserve">2</w:t>
            </w:r>
            <w:r w:rsidR="00000000" w:rsidRPr="00000000" w:rsidDel="00000000">
              <w:rPr>
                <w:rtl w:val="0"/>
              </w:rPr>
              <w:t xml:space="preserve"> un 130.</w:t>
            </w:r>
            <w:r w:rsidR="00000000" w:rsidRPr="00000000" w:rsidDel="00000000">
              <w:rPr>
                <w:vertAlign w:val="superscript"/>
                <w:rtl w:val="0"/>
              </w:rPr>
              <w:t xml:space="preserve">5</w:t>
            </w:r>
            <w:r w:rsidR="00000000" w:rsidRPr="00000000" w:rsidDel="00000000">
              <w:rPr>
                <w:rtl w:val="0"/>
              </w:rPr>
              <w:t xml:space="preserve"> punkta prasību par saules enerģijas sistēmu uzstādīšanu nepiemēro: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1. ja objekts neatbilst šo noteikumu 130.</w:t>
            </w:r>
            <w:r w:rsidR="00000000" w:rsidRPr="00000000" w:rsidDel="00000000">
              <w:rPr>
                <w:vertAlign w:val="superscript"/>
                <w:rtl w:val="0"/>
              </w:rPr>
              <w:t xml:space="preserve">15 </w:t>
            </w:r>
            <w:r w:rsidR="00000000" w:rsidRPr="00000000" w:rsidDel="00000000">
              <w:rPr>
                <w:rtl w:val="0"/>
              </w:rPr>
              <w:t xml:space="preserve">punktam;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2. ēkai, kas ir kultūras piemineklis vai kurā atrodas kultūras piemineklis, vai ēka atrodas kultūras pieminekļu teritorijā, vai pašvaldība ēkai noteikusi kultūrvēsturisko vērtību;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3. ēkai, kas atrodas aizsargājamā teritorijā vai tai noteikti arhitektoniski ierobežojumi, kas nepieļauj saules enerģijas sistēmu uzstādīšanu;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4. ēkai, kuras faktiskā enerģijas patēriņa cikls būtiski nesakrīt ar saules enerģijas ražošanas laiku, tajā skaitā izglītības iestāžu ēkas, piemēram, skolas, kurās mācību process nenotiek vasaras periodā, kad saules enerģijas sistēmas darbojas visefektīvāk;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5. ēkai, kas paredzēta izmantošanai periodiski, piemēram, tikai atsevišķu pasākumu laikā;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6. uzstādīšanu būtiski ierobežo pastāvīgs ēnojums vai citi ārējie apstākļi;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  ja saules enerģijas sistēmu uzstādīšana konkrētajā objektā nav tehniski iespējama, ekonomiski pamatota vai funkcionāli īstenojama, t.sk.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7.1. tehnisku ierobežojumu dēļ, 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7.1.1. ēkas konstrukciju nestspēja nav pietiekama un tās pastiprināšana ir nesamērīga;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7.1.2. jumta vai citas uzstādīšanas virsmas orientācija, slīpums vai platība būtiski ierobežo saules enerģijas ražošanas potenciālu;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7.1.3. jumta virsma vai cita uzstādīšanas virsma ir nepieciešama ēkas inženiertehnisko sistēmu vai tehnoloģisko iekārtu darbībai;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7.2. ekonomisku apsvērumu dēļ, 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7.2.1. investīcijas atmaksāšanās periods pārsniedz ekonomiski pamatotu laikposmu, kas parasti ir 10 gadi, atmaksāšanās perioda noteikšanā ņemot vērā arī jau uzbūvētu daudzdzīvokļu dzīvojamo ēku tehnisko iespēju ierobežojumus, kuru dēļ saražoto elektroenerģiju būtu nepieciešams nodot kopējā tīklā un tajā pašā ēkā citā vietā to patērēt, kā arī enerģijas uzkrāšanas risinājuma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7.2.2. uzstādīšanas izmaksas ir nesamērīgas attiecībā pret ēkas vērtību, lietošanas ilgumu vai enerģijas patēriņu;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7.2.3. ēkā nav paredzēti risinājumi saražotās elektroenerģijas uzkrāšanai vai nodošanai elektrotīklā, bet tāda risinājuma paredzēšana nav ekonomiski pamatota;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7.3. funkcionālu vai drošības apsvērumu dēļ, 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7.3.1. saules enerģijas sistēmas uzstādīšana traucē ēkas pamatfunkciju vai ekspluatācijas drošību;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7.3.2. ēka ir daļa no kritiskās infrastruktūras vai aizsardzības objektiem, kuros pastāv drošības ierobežojumi;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7.3.3. uzstādīšana nav savienojama ar ēkā notiekošajiem tehnoloģiskajiem procesiem;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7.4. ja saules enerģijas sistēmu aizstāj cita tehnoloģija saskaņā ar tehnoloģiju neitralitātes principu, piemēram, ja līdzvērtīgu enerģijas daudzumu paredz ražot izmantojot citu atjaunīgu energoavotu, piemēram, mazas jumta vēja turbīnas.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8. jaunai ēkai, ja līdz šo noteikumu 130.</w:t>
            </w:r>
            <w:r w:rsidR="00000000" w:rsidRPr="00000000" w:rsidDel="00000000">
              <w:rPr>
                <w:vertAlign w:val="superscript"/>
                <w:rtl w:val="0"/>
              </w:rPr>
              <w:t xml:space="preserve">5</w:t>
            </w:r>
            <w:r w:rsidR="00000000" w:rsidRPr="00000000" w:rsidDel="00000000">
              <w:rPr>
                <w:rtl w:val="0"/>
              </w:rPr>
              <w:t xml:space="preserve"> punktā minētajam datumam atbilstoši normatīvajiem aktiem būvniecības jomā būvniecības ieceres dokumentācija saskaņota vai iesniegta saskaņošanai institūcijā, kas pilda būvvaldes funkcijas.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21</w:t>
            </w:r>
            <w:r w:rsidR="00000000" w:rsidRPr="00000000" w:rsidDel="00000000">
              <w:rPr>
                <w:rtl w:val="0"/>
              </w:rPr>
              <w:t xml:space="preserve"> Šo noteikum 130.</w:t>
            </w:r>
            <w:r w:rsidR="00000000" w:rsidRPr="00000000" w:rsidDel="00000000">
              <w:rPr>
                <w:vertAlign w:val="superscript"/>
                <w:rtl w:val="0"/>
              </w:rPr>
              <w:t xml:space="preserve">20</w:t>
            </w:r>
            <w:r w:rsidR="00000000" w:rsidRPr="00000000" w:rsidDel="00000000">
              <w:rPr>
                <w:rtl w:val="0"/>
              </w:rPr>
              <w:t xml:space="preserve">7.apakšpunkta piemērošanas gadījumā to pamato ar tehniski ekonomisko izvērtējumu, kurā iekļauts saules enerģijas potenciāla novērtējums, izmaksu un ieguvumu analīze un alternatīvu risinājumu izvērtējums.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22</w:t>
            </w:r>
            <w:r w:rsidR="00000000" w:rsidRPr="00000000" w:rsidDel="00000000">
              <w:rPr>
                <w:rtl w:val="0"/>
              </w:rPr>
              <w:t xml:space="preserve"> Vietās, kur automašīnu paredzēts novietot uz neilgu laiku, piemēram, pie vairumtirdzniecības un mazumtirdzniecības pakalpojumu ēkas, kur parasti to novieto uz laiku līdz divām stundām, šo noteikumu 130.</w:t>
            </w:r>
            <w:r w:rsidR="00000000" w:rsidRPr="00000000" w:rsidDel="00000000">
              <w:rPr>
                <w:vertAlign w:val="superscript"/>
                <w:rtl w:val="0"/>
              </w:rPr>
              <w:t xml:space="preserve">6</w:t>
            </w:r>
            <w:r w:rsidR="00000000" w:rsidRPr="00000000" w:rsidDel="00000000">
              <w:rPr>
                <w:rtl w:val="0"/>
              </w:rPr>
              <w:t xml:space="preserve">1. apakšpunktā minēto uzlādes punktu skaitu var samazināt uzstādot vienu vai vairākus lieljaudas uzlādes punktus, vienlaikus nodrošinot, ka attiecīgajā vietā visu uzlādes punktu jaudu summa sakrīt vai pārsniedz jaudu, kādu nodrošinātu 130.</w:t>
            </w:r>
            <w:r w:rsidR="00000000" w:rsidRPr="00000000" w:rsidDel="00000000">
              <w:rPr>
                <w:vertAlign w:val="superscript"/>
                <w:rtl w:val="0"/>
              </w:rPr>
              <w:t xml:space="preserve">6</w:t>
            </w:r>
            <w:r w:rsidR="00000000" w:rsidRPr="00000000" w:rsidDel="00000000">
              <w:rPr>
                <w:rtl w:val="0"/>
              </w:rPr>
              <w:t xml:space="preserve">1. apakšpunktā minētais uzlādes punktu skaits, pieņemot, ka katra jauda būtu 11 kW. Minētais princips piemērojams tik tālu, cik tas nodrošinātu autostāvvietas lietotāju vajadzības par nepieciešamo uzlādes punktu skaitu.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23  </w:t>
            </w:r>
            <w:r w:rsidR="00000000" w:rsidRPr="00000000" w:rsidDel="00000000">
              <w:rPr>
                <w:rtl w:val="0"/>
              </w:rPr>
              <w:t xml:space="preserve">Ja pastāv kopējā tīkla ierobežojumi vai ir grūti prognozēt ar iepriekš ierīkotu kabeļu ierīkošanu saistītās tālākās faktiskās vajadzības, tad šo noteikumu 130.</w:t>
            </w:r>
            <w:r w:rsidR="00000000" w:rsidRPr="00000000" w:rsidDel="00000000">
              <w:rPr>
                <w:vertAlign w:val="superscript"/>
                <w:rtl w:val="0"/>
              </w:rPr>
              <w:t xml:space="preserve">6</w:t>
            </w:r>
            <w:r w:rsidR="00000000" w:rsidRPr="00000000" w:rsidDel="00000000">
              <w:rPr>
                <w:rtl w:val="0"/>
              </w:rPr>
              <w:t xml:space="preserve">2. un 130.</w:t>
            </w:r>
            <w:r w:rsidR="00000000" w:rsidRPr="00000000" w:rsidDel="00000000">
              <w:rPr>
                <w:vertAlign w:val="superscript"/>
                <w:rtl w:val="0"/>
              </w:rPr>
              <w:t xml:space="preserve">7</w:t>
            </w:r>
            <w:r w:rsidR="00000000" w:rsidRPr="00000000" w:rsidDel="00000000">
              <w:rPr>
                <w:rtl w:val="0"/>
              </w:rPr>
              <w:t xml:space="preserve">2. apakšpunktā minēto kabeļu iepriekšēju ierīkošanu pieļaujams aizstāt ar kabeļkanāliem ar ievilcējvadu, kabeļrenēm iekštelpu autostāvvietās un zonās bez cietā seguma un uzlādes punktu balstiem āra autostāvvietās.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24 </w:t>
            </w:r>
            <w:r w:rsidR="00000000" w:rsidRPr="00000000" w:rsidDel="00000000">
              <w:rPr>
                <w:rtl w:val="0"/>
              </w:rPr>
              <w:t xml:space="preserve">Šo noteikumu 130.</w:t>
            </w:r>
            <w:r w:rsidR="00000000" w:rsidRPr="00000000" w:rsidDel="00000000">
              <w:rPr>
                <w:vertAlign w:val="superscript"/>
                <w:rtl w:val="0"/>
              </w:rPr>
              <w:t xml:space="preserve">6</w:t>
            </w:r>
            <w:r w:rsidR="00000000" w:rsidRPr="00000000" w:rsidDel="00000000">
              <w:rPr>
                <w:rtl w:val="0"/>
              </w:rPr>
              <w:t xml:space="preserve">3. apakšpunktā minēto prasību par velosipēdu stāvvietu ierīkošanu var nepiemērot nedzīvojamām ēkām: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24</w:t>
            </w:r>
            <w:r w:rsidR="00000000" w:rsidRPr="00000000" w:rsidDel="00000000">
              <w:rPr>
                <w:rtl w:val="0"/>
              </w:rPr>
              <w:t xml:space="preserve">1. kurām piekļuve ar velosipēdu ir fiziski ierobežota vai bīstama infrastruktūras trūkuma dēļ, piemēram, ja objekts, tostarp veikals, lielveikals vai birojs, atrodas ārpus apdzīvotām vietām vai pie autoceļiem, kuru sasniegšanai nepieciešams izmantot maģistrāles bez veloinfrastruktūras;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24</w:t>
            </w:r>
            <w:r w:rsidR="00000000" w:rsidRPr="00000000" w:rsidDel="00000000">
              <w:rPr>
                <w:rtl w:val="0"/>
              </w:rPr>
              <w:t xml:space="preserve">2. kurās ir noteikts paaugstinātas drošības vai speciāls piekļuves režīms, kas liedz personīgo transportlīdzekļu ienešanu vai novietošanu teritorijā, tostarp valsts aizsardzības iestādēs, valsts drošības iestādēs, ieslodzījuma vietās, kritiskās infrastruktūras objektu slēgtajās zonās vai rūpnieciskās ražošanas objektu teritorijās;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24</w:t>
            </w:r>
            <w:r w:rsidR="00000000" w:rsidRPr="00000000" w:rsidDel="00000000">
              <w:rPr>
                <w:rtl w:val="0"/>
              </w:rPr>
              <w:t xml:space="preserve">3. kuras ir funkcionāli paredzētas bīstamiem tehnoloģiskiem procesiem, kuru norises vietās drošības apsvērumu dēļ ir aizliegta brīva personu pārvietošanās ar velosipēdu;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24</w:t>
            </w:r>
            <w:r w:rsidR="00000000" w:rsidRPr="00000000" w:rsidDel="00000000">
              <w:rPr>
                <w:rtl w:val="0"/>
              </w:rPr>
              <w:t xml:space="preserve">4. kuras kalpo kā automatizēti industriālie vai tehniskie punkti bez pastāvīgām darba vietām, kuros uzturēšanās ir epizodiska un saistīta tikai ar iekārtu apkopi vai specifisku kravu pārvadāšanu;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24</w:t>
            </w:r>
            <w:r w:rsidR="00000000" w:rsidRPr="00000000" w:rsidDel="00000000">
              <w:rPr>
                <w:rtl w:val="0"/>
              </w:rPr>
              <w:t xml:space="preserve">5. kuras tiek izmantotas specifiskiem lauksaimniecības vai mežsaimniecības mērķiem, atrodoties ievērojamā attālumā no apdzīvotām vietām un kalpojot tikai tehnikas, lopu vai izejvielu uzglabāšanai;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24</w:t>
            </w:r>
            <w:r w:rsidR="00000000" w:rsidRPr="00000000" w:rsidDel="00000000">
              <w:rPr>
                <w:rtl w:val="0"/>
              </w:rPr>
              <w:t xml:space="preserve">6. kurās saimnieciskās darbības rakstura dēļ apmeklētāju un klientu piekļuve ar velosipēdu ir praktiski neiespējama vai mazticama, piemēram, tirdzniecības vietās, kurās pārdod lielizmēra preces, ko nav iespējams transportēt ar velosipēdu.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25 </w:t>
            </w:r>
            <w:r w:rsidR="00000000" w:rsidRPr="00000000" w:rsidDel="00000000">
              <w:rPr>
                <w:rtl w:val="0"/>
              </w:rPr>
              <w:t xml:space="preserve">Šo noteikumu 130.</w:t>
            </w:r>
            <w:r w:rsidR="00000000" w:rsidRPr="00000000" w:rsidDel="00000000">
              <w:rPr>
                <w:vertAlign w:val="superscript"/>
                <w:rtl w:val="0"/>
              </w:rPr>
              <w:t xml:space="preserve">7</w:t>
            </w:r>
            <w:r w:rsidR="00000000" w:rsidRPr="00000000" w:rsidDel="00000000">
              <w:rPr>
                <w:rtl w:val="0"/>
              </w:rPr>
              <w:t xml:space="preserve">3. apakšpunktā minēto prasību par velosipēdu stāvvietu ierīkošanu var nepiemērot dzīvojamām ēkām, ja tiek nodrošināts funkcionāli līdzvērtīgs risinājums vai, ja velosipēdu izmantošanas pieprasījums konkrētajā gadījumā ir objektīvi nenozīmīgs, piemēram, dzīvojamām ēkām: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w:t>
            </w:r>
            <w:r w:rsidR="00000000" w:rsidRPr="00000000" w:rsidDel="00000000">
              <w:rPr>
                <w:rtl w:val="0"/>
              </w:rPr>
              <w:t xml:space="preserve">1. kuras sastāv no individuālām dzīvojamām vienībām ar tiešu piekļuvi ārtelpai un kur katrai vienībai funkcionāli ir iespējams nodrošināt velosipēdu novietošanu savā īpašumā, piemēram, individuālās dzīvojamās mājās vai rindu mājās ar atsevišķiem zemesgabaliem;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w:t>
            </w:r>
            <w:r w:rsidR="00000000" w:rsidRPr="00000000" w:rsidDel="00000000">
              <w:rPr>
                <w:rtl w:val="0"/>
              </w:rPr>
              <w:t xml:space="preserve">2. kurās velosipēdu novietošanai ir paredzētas individuālas slēgtas palīgtelpas vai būves katrai dzīvojamai vienībai (piemēram, noliktavas, šķūņi, garāžas), kas funkcionāli aizstāj velosipēdu stāvvietas nepieciešamību;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w:t>
            </w:r>
            <w:r w:rsidR="00000000" w:rsidRPr="00000000" w:rsidDel="00000000">
              <w:rPr>
                <w:rtl w:val="0"/>
              </w:rPr>
              <w:t xml:space="preserve">3. kuras paredzētas specializētām lietotāju grupām ar būtiski ierobežotu mobilitāti, kur velosipēdu izmantošana nav raksturīga vai praktiski iespējama, piemēram, tādas specifiskas dažādu sociālo grupu kopdzīvojamās mājās kā patversmes un naktspatversme;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w:t>
            </w:r>
            <w:r w:rsidR="00000000" w:rsidRPr="00000000" w:rsidDel="00000000">
              <w:rPr>
                <w:rtl w:val="0"/>
              </w:rPr>
              <w:t xml:space="preserve">4. kuras paredzētas īslaicīgai vai pārejošai uzturēšanai bez individuālu transportlīdzekļu ilgstošas uzglabāšanas nepieciešamības, ja vien projektā netiek paredzēta šāda infrastruktūra (piemēram, noteikta tipa dienesta dzīvojamās ēkas);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w:t>
            </w:r>
            <w:r w:rsidR="00000000" w:rsidRPr="00000000" w:rsidDel="00000000">
              <w:rPr>
                <w:rtl w:val="0"/>
              </w:rPr>
              <w:t xml:space="preserve">5. kuras atrodas teritorijās, kur piekļuve ar velosipēdu nav paredzēta vai ir objektīvi neiespējama teritorijas plānojuma vai satiksmes organizācijas dēļ, un kur nav plānota veloinfrastruktūras attīstība;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w:t>
            </w:r>
            <w:r w:rsidR="00000000" w:rsidRPr="00000000" w:rsidDel="00000000">
              <w:rPr>
                <w:rtl w:val="0"/>
              </w:rPr>
              <w:t xml:space="preserve">6. kurās, ņemot vērā ēkas mērogu (piemēram, neliels dzīvojamo vienību skaits vai ēkas specifiskās formas vai izvietojuma dēļ), velosipēdu novietņu ierīkošana koplietošanas formā nav samērīga, ja vien katrai vienībai tiek nodrošināta alternatīva individuāla velosipēda novietošanas iespēja;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w:t>
            </w:r>
            <w:r w:rsidR="00000000" w:rsidRPr="00000000" w:rsidDel="00000000">
              <w:rPr>
                <w:rtl w:val="0"/>
              </w:rPr>
              <w:t xml:space="preserve">7. kurām tiešā funkcionālā tuvumā (piemēram, viena zemesgabala vai kvartāla ietvaros) ir paredzētas koplietošanas velosipēdu novietnes, kas nodrošina līdzvērtīgu pieejamību attiecīgās ēkas iedzīvotājiem.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26</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1. un 130.</w:t>
            </w:r>
            <w:r w:rsidR="00000000" w:rsidRPr="00000000" w:rsidDel="00000000">
              <w:rPr>
                <w:vertAlign w:val="superscript"/>
                <w:rtl w:val="0"/>
              </w:rPr>
              <w:t xml:space="preserve">6</w:t>
            </w:r>
            <w:r w:rsidR="00000000" w:rsidRPr="00000000" w:rsidDel="00000000">
              <w:rPr>
                <w:rtl w:val="0"/>
              </w:rPr>
              <w:t xml:space="preserve">2. apakšpunktu nepiemēro autostāvvietām autotransportam, kas ir konstruēts un izgatavots lietojumam galvenokārt būvlaukumos vai karjeros, ostās vai lidostās, kā arī autotransportam, kas ir konstruēts un izgatavots vai pielāgots bruņoto spēku, civilās aizsardzības dienestu, ugunsdzēsības dienestu, sabiedriskās kārtības uzturēšanas dienestu kā arī neatliekamās medicīniskās palīdzības dienestu vajadzībām."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Papildināt ar jaunu 11.</w:t>
            </w:r>
            <w:r w:rsidR="00000000" w:rsidRPr="00000000" w:rsidDel="00000000">
              <w:rPr>
                <w:vertAlign w:val="superscript"/>
                <w:rtl w:val="0"/>
              </w:rPr>
              <w:t xml:space="preserve">1 </w:t>
            </w:r>
            <w:r w:rsidR="00000000" w:rsidRPr="00000000" w:rsidDel="00000000">
              <w:rPr>
                <w:rtl w:val="0"/>
              </w:rPr>
              <w:t xml:space="preserve">nodaļu "Energoefektivitāte un elektromobilitāte" ar 130.</w:t>
            </w:r>
            <w:r w:rsidR="00000000" w:rsidRPr="00000000" w:rsidDel="00000000">
              <w:rPr>
                <w:vertAlign w:val="superscript"/>
                <w:rtl w:val="0"/>
              </w:rPr>
              <w:t xml:space="preserve">2</w:t>
            </w:r>
            <w:r w:rsidR="00000000" w:rsidRPr="00000000" w:rsidDel="00000000">
              <w:rPr>
                <w:rtl w:val="0"/>
              </w:rPr>
              <w:t xml:space="preserve">, 130.</w:t>
            </w:r>
            <w:r w:rsidR="00000000" w:rsidRPr="00000000" w:rsidDel="00000000">
              <w:rPr>
                <w:vertAlign w:val="superscript"/>
                <w:rtl w:val="0"/>
              </w:rPr>
              <w:t xml:space="preserve">3</w:t>
            </w:r>
            <w:r w:rsidR="00000000" w:rsidRPr="00000000" w:rsidDel="00000000">
              <w:rPr>
                <w:rtl w:val="0"/>
              </w:rPr>
              <w:t xml:space="preserve">, 130.</w:t>
            </w:r>
            <w:r w:rsidR="00000000" w:rsidRPr="00000000" w:rsidDel="00000000">
              <w:rPr>
                <w:vertAlign w:val="superscript"/>
                <w:rtl w:val="0"/>
              </w:rPr>
              <w:t xml:space="preserve">4</w:t>
            </w:r>
            <w:r w:rsidR="00000000" w:rsidRPr="00000000" w:rsidDel="00000000">
              <w:rPr>
                <w:rtl w:val="0"/>
              </w:rPr>
              <w:t xml:space="preserve">, 130.</w:t>
            </w:r>
            <w:r w:rsidR="00000000" w:rsidRPr="00000000" w:rsidDel="00000000">
              <w:rPr>
                <w:vertAlign w:val="superscript"/>
                <w:rtl w:val="0"/>
              </w:rPr>
              <w:t xml:space="preserve">5</w:t>
            </w:r>
            <w:r w:rsidR="00000000" w:rsidRPr="00000000" w:rsidDel="00000000">
              <w:rPr>
                <w:rtl w:val="0"/>
              </w:rPr>
              <w:t xml:space="preserve">, 130.</w:t>
            </w:r>
            <w:r w:rsidR="00000000" w:rsidRPr="00000000" w:rsidDel="00000000">
              <w:rPr>
                <w:vertAlign w:val="superscript"/>
                <w:rtl w:val="0"/>
              </w:rPr>
              <w:t xml:space="preserve">6</w:t>
            </w:r>
            <w:r w:rsidR="00000000" w:rsidRPr="00000000" w:rsidDel="00000000">
              <w:rPr>
                <w:rtl w:val="0"/>
              </w:rPr>
              <w:t xml:space="preserve">, 130.</w:t>
            </w:r>
            <w:r w:rsidR="00000000" w:rsidRPr="00000000" w:rsidDel="00000000">
              <w:rPr>
                <w:vertAlign w:val="superscript"/>
                <w:rtl w:val="0"/>
              </w:rPr>
              <w:t xml:space="preserve">7</w:t>
            </w:r>
            <w:r w:rsidR="00000000" w:rsidRPr="00000000" w:rsidDel="00000000">
              <w:rPr>
                <w:rtl w:val="0"/>
              </w:rPr>
              <w:t xml:space="preserve">, 130.</w:t>
            </w:r>
            <w:r w:rsidR="00000000" w:rsidRPr="00000000" w:rsidDel="00000000">
              <w:rPr>
                <w:vertAlign w:val="superscript"/>
                <w:rtl w:val="0"/>
              </w:rPr>
              <w:t xml:space="preserve">8</w:t>
            </w:r>
            <w:r w:rsidR="00000000" w:rsidRPr="00000000" w:rsidDel="00000000">
              <w:rPr>
                <w:rtl w:val="0"/>
              </w:rPr>
              <w:t xml:space="preserve">., 130.</w:t>
            </w:r>
            <w:r w:rsidR="00000000" w:rsidRPr="00000000" w:rsidDel="00000000">
              <w:rPr>
                <w:vertAlign w:val="superscript"/>
                <w:rtl w:val="0"/>
              </w:rPr>
              <w:t xml:space="preserve">9</w:t>
            </w:r>
            <w:r w:rsidR="00000000" w:rsidRPr="00000000" w:rsidDel="00000000">
              <w:rPr>
                <w:rtl w:val="0"/>
              </w:rPr>
              <w:t xml:space="preserve">., 130.</w:t>
            </w:r>
            <w:r w:rsidR="00000000" w:rsidRPr="00000000" w:rsidDel="00000000">
              <w:rPr>
                <w:vertAlign w:val="superscript"/>
                <w:rtl w:val="0"/>
              </w:rPr>
              <w:t xml:space="preserve">10</w:t>
            </w:r>
            <w:r w:rsidR="00000000" w:rsidRPr="00000000" w:rsidDel="00000000">
              <w:rPr>
                <w:rtl w:val="0"/>
              </w:rPr>
              <w:t xml:space="preserve">., 130.</w:t>
            </w:r>
            <w:r w:rsidR="00000000" w:rsidRPr="00000000" w:rsidDel="00000000">
              <w:rPr>
                <w:vertAlign w:val="superscript"/>
                <w:rtl w:val="0"/>
              </w:rPr>
              <w:t xml:space="preserve">11</w:t>
            </w:r>
            <w:r w:rsidR="00000000" w:rsidRPr="00000000" w:rsidDel="00000000">
              <w:rPr>
                <w:rtl w:val="0"/>
              </w:rPr>
              <w:t xml:space="preserve">., 130.</w:t>
            </w:r>
            <w:r w:rsidR="00000000" w:rsidRPr="00000000" w:rsidDel="00000000">
              <w:rPr>
                <w:vertAlign w:val="superscript"/>
                <w:rtl w:val="0"/>
              </w:rPr>
              <w:t xml:space="preserve">12</w:t>
            </w:r>
            <w:r w:rsidR="00000000" w:rsidRPr="00000000" w:rsidDel="00000000">
              <w:rPr>
                <w:rtl w:val="0"/>
              </w:rPr>
              <w:t xml:space="preserve">., 130.</w:t>
            </w:r>
            <w:r w:rsidR="00000000" w:rsidRPr="00000000" w:rsidDel="00000000">
              <w:rPr>
                <w:vertAlign w:val="superscript"/>
                <w:rtl w:val="0"/>
              </w:rPr>
              <w:t xml:space="preserve">13</w:t>
            </w:r>
            <w:r w:rsidR="00000000" w:rsidRPr="00000000" w:rsidDel="00000000">
              <w:rPr>
                <w:rtl w:val="0"/>
              </w:rPr>
              <w:t xml:space="preserve">. 130.</w:t>
            </w:r>
            <w:r w:rsidR="00000000" w:rsidRPr="00000000" w:rsidDel="00000000">
              <w:rPr>
                <w:vertAlign w:val="superscript"/>
                <w:rtl w:val="0"/>
              </w:rPr>
              <w:t xml:space="preserve">14</w:t>
            </w:r>
            <w:r w:rsidR="00000000" w:rsidRPr="00000000" w:rsidDel="00000000">
              <w:rPr>
                <w:rtl w:val="0"/>
              </w:rPr>
              <w:t xml:space="preserve">., 130.</w:t>
            </w:r>
            <w:r w:rsidR="00000000" w:rsidRPr="00000000" w:rsidDel="00000000">
              <w:rPr>
                <w:vertAlign w:val="superscript"/>
                <w:rtl w:val="0"/>
              </w:rPr>
              <w:t xml:space="preserve">15</w:t>
            </w:r>
            <w:r w:rsidR="00000000" w:rsidRPr="00000000" w:rsidDel="00000000">
              <w:rPr>
                <w:rtl w:val="0"/>
              </w:rPr>
              <w:t xml:space="preserve">., 130.</w:t>
            </w:r>
            <w:r w:rsidR="00000000" w:rsidRPr="00000000" w:rsidDel="00000000">
              <w:rPr>
                <w:vertAlign w:val="superscript"/>
                <w:rtl w:val="0"/>
              </w:rPr>
              <w:t xml:space="preserve">16</w:t>
            </w:r>
            <w:r w:rsidR="00000000" w:rsidRPr="00000000" w:rsidDel="00000000">
              <w:rPr>
                <w:rtl w:val="0"/>
              </w:rPr>
              <w:t xml:space="preserve">., 130.</w:t>
            </w:r>
            <w:r w:rsidR="00000000" w:rsidRPr="00000000" w:rsidDel="00000000">
              <w:rPr>
                <w:vertAlign w:val="superscript"/>
                <w:rtl w:val="0"/>
              </w:rPr>
              <w:t xml:space="preserve">17</w:t>
            </w:r>
            <w:r w:rsidR="00000000" w:rsidRPr="00000000" w:rsidDel="00000000">
              <w:rPr>
                <w:rtl w:val="0"/>
              </w:rPr>
              <w:t xml:space="preserve">., 130.</w:t>
            </w:r>
            <w:r w:rsidR="00000000" w:rsidRPr="00000000" w:rsidDel="00000000">
              <w:rPr>
                <w:vertAlign w:val="superscript"/>
                <w:rtl w:val="0"/>
              </w:rPr>
              <w:t xml:space="preserve">18</w:t>
            </w:r>
            <w:r w:rsidR="00000000" w:rsidRPr="00000000" w:rsidDel="00000000">
              <w:rPr>
                <w:rtl w:val="0"/>
              </w:rPr>
              <w:t xml:space="preserve">., 130.</w:t>
            </w:r>
            <w:r w:rsidR="00000000" w:rsidRPr="00000000" w:rsidDel="00000000">
              <w:rPr>
                <w:vertAlign w:val="superscript"/>
                <w:rtl w:val="0"/>
              </w:rPr>
              <w:t xml:space="preserve">19</w:t>
            </w:r>
            <w:r w:rsidR="00000000" w:rsidRPr="00000000" w:rsidDel="00000000">
              <w:rPr>
                <w:rtl w:val="0"/>
              </w:rPr>
              <w:t xml:space="preserve">., 130.</w:t>
            </w:r>
            <w:r w:rsidR="00000000" w:rsidRPr="00000000" w:rsidDel="00000000">
              <w:rPr>
                <w:vertAlign w:val="superscript"/>
                <w:rtl w:val="0"/>
              </w:rPr>
              <w:t xml:space="preserve">20</w:t>
            </w:r>
            <w:r w:rsidR="00000000" w:rsidRPr="00000000" w:rsidDel="00000000">
              <w:rPr>
                <w:rtl w:val="0"/>
              </w:rPr>
              <w:t xml:space="preserve">., 130.</w:t>
            </w:r>
            <w:r w:rsidR="00000000" w:rsidRPr="00000000" w:rsidDel="00000000">
              <w:rPr>
                <w:vertAlign w:val="superscript"/>
                <w:rtl w:val="0"/>
              </w:rPr>
              <w:t xml:space="preserve">21</w:t>
            </w:r>
            <w:r w:rsidR="00000000" w:rsidRPr="00000000" w:rsidDel="00000000">
              <w:rPr>
                <w:rtl w:val="0"/>
              </w:rPr>
              <w:t xml:space="preserve">., 130.</w:t>
            </w:r>
            <w:r w:rsidR="00000000" w:rsidRPr="00000000" w:rsidDel="00000000">
              <w:rPr>
                <w:vertAlign w:val="superscript"/>
                <w:rtl w:val="0"/>
              </w:rPr>
              <w:t xml:space="preserve">22</w:t>
            </w:r>
            <w:r w:rsidR="00000000" w:rsidRPr="00000000" w:rsidDel="00000000">
              <w:rPr>
                <w:rtl w:val="0"/>
              </w:rPr>
              <w:t xml:space="preserve">., 130.</w:t>
            </w:r>
            <w:r w:rsidR="00000000" w:rsidRPr="00000000" w:rsidDel="00000000">
              <w:rPr>
                <w:vertAlign w:val="superscript"/>
                <w:rtl w:val="0"/>
              </w:rPr>
              <w:t xml:space="preserve">23.</w:t>
            </w:r>
            <w:r w:rsidR="00000000" w:rsidRPr="00000000" w:rsidDel="00000000">
              <w:rPr>
                <w:rtl w:val="0"/>
              </w:rPr>
              <w:t xml:space="preserve">, 130.</w:t>
            </w:r>
            <w:r w:rsidR="00000000" w:rsidRPr="00000000" w:rsidDel="00000000">
              <w:rPr>
                <w:vertAlign w:val="superscript"/>
                <w:rtl w:val="0"/>
              </w:rPr>
              <w:t xml:space="preserve">24</w:t>
            </w:r>
            <w:r w:rsidR="00000000" w:rsidRPr="00000000" w:rsidDel="00000000">
              <w:rPr>
                <w:rtl w:val="0"/>
              </w:rPr>
              <w:t xml:space="preserve">, 130.</w:t>
            </w:r>
            <w:r w:rsidR="00000000" w:rsidRPr="00000000" w:rsidDel="00000000">
              <w:rPr>
                <w:vertAlign w:val="superscript"/>
                <w:rtl w:val="0"/>
              </w:rPr>
              <w:t xml:space="preserve">25 </w:t>
            </w:r>
            <w:r w:rsidR="00000000" w:rsidRPr="00000000" w:rsidDel="00000000">
              <w:rPr>
                <w:rtl w:val="0"/>
              </w:rPr>
              <w:t xml:space="preserve">un 130.</w:t>
            </w:r>
            <w:r w:rsidR="00000000" w:rsidRPr="00000000" w:rsidDel="00000000">
              <w:rPr>
                <w:vertAlign w:val="superscript"/>
                <w:rtl w:val="0"/>
              </w:rPr>
              <w:t xml:space="preserve">26</w:t>
            </w:r>
            <w:r w:rsidR="00000000" w:rsidRPr="00000000" w:rsidDel="00000000">
              <w:rPr>
                <w:rtl w:val="0"/>
              </w:rPr>
              <w:t xml:space="preserve">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r w:rsidR="00000000" w:rsidRPr="00000000" w:rsidDel="00000000">
              <w:rPr>
                <w:vertAlign w:val="superscript"/>
                <w:rtl w:val="0"/>
              </w:rPr>
              <w:t xml:space="preserve">1</w:t>
            </w:r>
            <w:r w:rsidR="00000000" w:rsidRPr="00000000" w:rsidDel="00000000">
              <w:rPr>
                <w:rtl w:val="0"/>
              </w:rPr>
              <w:t xml:space="preserve"> Energoefektivitāte un elektromobilitāte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r w:rsidR="00000000" w:rsidRPr="00000000" w:rsidDel="00000000">
              <w:rPr>
                <w:vertAlign w:val="superscript"/>
                <w:rtl w:val="0"/>
              </w:rPr>
              <w:t xml:space="preserve">1</w:t>
            </w:r>
            <w:r w:rsidR="00000000" w:rsidRPr="00000000" w:rsidDel="00000000">
              <w:rPr>
                <w:rtl w:val="0"/>
              </w:rPr>
              <w:t xml:space="preserve">1 Vispārīgās prasības energoefektivitātes un elektromobilitātes jomā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w:t>
            </w:r>
            <w:r w:rsidR="00000000" w:rsidRPr="00000000" w:rsidDel="00000000">
              <w:rPr>
                <w:rtl w:val="0"/>
              </w:rPr>
              <w:t xml:space="preserve"> Jaunu ēku projektē tā, lai tās energoefektivitāte atbilst minimālajām prasībām jaunu ēku norobežojošo konstrukciju siltumtehnikai.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3</w:t>
            </w:r>
            <w:r w:rsidR="00000000" w:rsidRPr="00000000" w:rsidDel="00000000">
              <w:rPr>
                <w:rtl w:val="0"/>
              </w:rPr>
              <w:t xml:space="preserve"> Ja ēku atjauno, lai tā atbilstu minimālajām energoefektivitātes prasībām, nodrošina atbilstību būves elementu minimālajām energoefektivitātes prasībām saskaņā ar būvnormatīvos noteikto regulējumu jaunu ēku norobežojošo konstrukciju siltumtehnikai, bet nozīmīgas atjaunošanas gadījumā – esošu ēku atjaunošana un pārbūves norobežojošo konstrukciju siltumtehnikai.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4</w:t>
            </w:r>
            <w:r w:rsidR="00000000" w:rsidRPr="00000000" w:rsidDel="00000000">
              <w:rPr>
                <w:rtl w:val="0"/>
              </w:rPr>
              <w:t xml:space="preserve"> Ēkām, kurām veic nozīmīgu atjaunošanu, ciktāl tas ir tehniski, funkcionāli un ekonomiski iespējams, to risina, lai ēkas vai tās atjaunotās daļas energoefektivitāte tiktu uzlabota, izpildot minimālās prasības energoefektivitātes jomā. Minētās prasības piemēro atjaunojamajai ēkai vai ēkas vienībai kopumā. Papildus vai kā alternatīvu, minimālās prasības energoefektivitātes jomā var piemērot tikai atjaunojamajiem būves elementiem.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 Saules enerģijas iekārtu 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1. jaunai publiskā sektora subjekta ēkai ar kopējo platību lielāku par 250m</w:t>
            </w:r>
            <w:r w:rsidR="00000000" w:rsidRPr="00000000" w:rsidDel="00000000">
              <w:rPr>
                <w:vertAlign w:val="superscript"/>
                <w:rtl w:val="0"/>
              </w:rPr>
              <w:t xml:space="preserve">2</w:t>
            </w:r>
            <w:r w:rsidR="00000000" w:rsidRPr="00000000" w:rsidDel="00000000">
              <w:rPr>
                <w:rtl w:val="0"/>
              </w:rPr>
              <w:t xml:space="preserve">. Šā apakšpunkta prasība ir piemērojama no 2026. gada 31. decembra;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2. jaunai nedzīvojamai ēkai ar kopējo platību lielāku par 250m</w:t>
            </w:r>
            <w:r w:rsidR="00000000" w:rsidRPr="00000000" w:rsidDel="00000000">
              <w:rPr>
                <w:vertAlign w:val="superscript"/>
                <w:rtl w:val="0"/>
              </w:rPr>
              <w:t xml:space="preserve">2</w:t>
            </w:r>
            <w:r w:rsidR="00000000" w:rsidRPr="00000000" w:rsidDel="00000000">
              <w:rPr>
                <w:rtl w:val="0"/>
              </w:rPr>
              <w:t xml:space="preserve">. Šā apakšpunkta prasība ir piemērojama no 2026. gada 31. decembra;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3. jaunai dzīvojamai ēkai. Šā apakšpunkta prasība ir piemērojama no 2029. gada 31. decembra;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4. jaunai autostāvvietai ar jumtu, kas atrodas fiziski blakus citai ēkai. Šā apakšpunkta prasība ir piemērojama no 2029. gada 31. decembra;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5. nedzīvojamajās ēkas ar kopējo platību lielāku par 500 m</w:t>
            </w:r>
            <w:r w:rsidR="00000000" w:rsidRPr="00000000" w:rsidDel="00000000">
              <w:rPr>
                <w:vertAlign w:val="superscript"/>
                <w:rtl w:val="0"/>
              </w:rPr>
              <w:t xml:space="preserve">2</w:t>
            </w:r>
            <w:r w:rsidR="00000000" w:rsidRPr="00000000" w:rsidDel="00000000">
              <w:rPr>
                <w:rtl w:val="0"/>
              </w:rPr>
              <w:t xml:space="preserve"> nozīmīgas atjaunošanas gadījumā vai veicot darbību, kurai nepieciešams būvvaldes saskaņojums, darbiem uz jumta vai ēkas inženiertehniskās sistēmas uzstādīšanai. Šā apakšpunkta prasība piemērojama no 2027. gada 31. decembra.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6</w:t>
            </w:r>
            <w:r w:rsidR="00000000" w:rsidRPr="00000000" w:rsidDel="00000000">
              <w:rPr>
                <w:rtl w:val="0"/>
              </w:rPr>
              <w:t xml:space="preserve"> Jaunām nedzīvojamām ēkām ar vairāk par piecām automašīnu stāvvietām un nedzīvojamām ēkām, kurās veic nozīmīgu atjaunošanu, ar vairāk par piecām automašīnu stāvvietām, 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sz w:val="20"/>
                <w:vertAlign w:val="superscript"/>
                <w:rtl w:val="0"/>
              </w:rPr>
              <w:t xml:space="preserve">6</w:t>
            </w:r>
            <w:r w:rsidR="00000000" w:rsidRPr="00000000" w:rsidDel="00000000">
              <w:rPr>
                <w:rtl w:val="0"/>
              </w:rPr>
              <w:t xml:space="preserve">1. vismaz vienu uzlādes punktu uz katrām piecām stāvvietām. Biroju ēkas gadījumā vienu uzlādes punktu paredz uz katrām divām stāvvietām;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6</w:t>
            </w:r>
            <w:r w:rsidR="00000000" w:rsidRPr="00000000" w:rsidDel="00000000">
              <w:rPr>
                <w:rtl w:val="0"/>
              </w:rPr>
              <w:t xml:space="preserve">2. kabeļu iepriekšēju ierīkošanu vismaz 50 % automašīnu stāvvietām, bet pārējām automašīnu stāvvietām – kabeļkanālus, t.i. elektrības kabeļiem paredzētus kanālus, lai vēlāk būtu iespējams ierīkot elektrotransportlīdzekļu, ar elektroenerģiju darbināmu velosipēdu un citu L kategorijas transportlīdzekļu tipu uzlādes punktus. Šo noteikumu 130.</w:t>
            </w:r>
            <w:r w:rsidR="00000000" w:rsidRPr="00000000" w:rsidDel="00000000">
              <w:rPr>
                <w:vertAlign w:val="superscript"/>
                <w:rtl w:val="0"/>
              </w:rPr>
              <w:t xml:space="preserve">6</w:t>
            </w:r>
            <w:r w:rsidR="00000000" w:rsidRPr="00000000" w:rsidDel="00000000">
              <w:rPr>
                <w:rtl w:val="0"/>
              </w:rPr>
              <w:t xml:space="preserve">1. apakšpunktā minētā uzlādes punkta vajadzībām ierīkoto kabeli iekļauj šajā punktā minēto iepriekš ierīkotu kabeļu sastāvā;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6</w:t>
            </w:r>
            <w:r w:rsidR="00000000" w:rsidRPr="00000000" w:rsidDel="00000000">
              <w:rPr>
                <w:rtl w:val="0"/>
              </w:rPr>
              <w:t xml:space="preserve">3. velosipēdu stāvvietas, kas veido vismaz 10 % no kopējās lietotāju kapacitātes, paredzot vietu arī lielāka izmēra velosipēdiem nekā standarta velosipēdi.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7</w:t>
            </w:r>
            <w:r w:rsidR="00000000" w:rsidRPr="00000000" w:rsidDel="00000000">
              <w:rPr>
                <w:rtl w:val="0"/>
              </w:rPr>
              <w:t xml:space="preserve"> Jaunām dzīvojamām ēkām ar vairāk par trim automašīnu stāvvietām un dzīvojamām ēkām, kurās veic nozīmīgu atjaunošanu, ar vairāk par trim automašīnu stāvvietām, 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7</w:t>
            </w:r>
            <w:r w:rsidR="00000000" w:rsidRPr="00000000" w:rsidDel="00000000">
              <w:rPr>
                <w:rtl w:val="0"/>
              </w:rPr>
              <w:t xml:space="preserve">1. vismaz vienu uzlādes punktu. Šī apakšpunkta prasība ir attiecināma uz jaunām dzīvojamajām ēkām, t.i. dzīvojamās ēkas nozīmīgas atjaunošanas gadījumā nav obligāta;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7</w:t>
            </w:r>
            <w:r w:rsidR="00000000" w:rsidRPr="00000000" w:rsidDel="00000000">
              <w:rPr>
                <w:rtl w:val="0"/>
              </w:rPr>
              <w:t xml:space="preserve">2. kabeļu iepriekšēju ierīkošanu vismaz 50 % automašīnu stāvvietām, bet pārējām automašīnu stāvvietām – kabeļkanālus, t.i., elektrības kabeļiem paredzētus kanālus, lai vēlākā stadijā būtu iespējams ierīkot elektrotransportlīdzekļu, ar elektroenerģiju darbināmu velosipēdu un citu L kategorijas transportlīdzekļu tipu uzlādes punktus. Šo noteikumu 130.</w:t>
            </w:r>
            <w:r w:rsidR="00000000" w:rsidRPr="00000000" w:rsidDel="00000000">
              <w:rPr>
                <w:vertAlign w:val="superscript"/>
                <w:rtl w:val="0"/>
              </w:rPr>
              <w:t xml:space="preserve">7</w:t>
            </w:r>
            <w:r w:rsidR="00000000" w:rsidRPr="00000000" w:rsidDel="00000000">
              <w:rPr>
                <w:rtl w:val="0"/>
              </w:rPr>
              <w:t xml:space="preserve">1. apakšpunktā minētā uzlādes punkta vajadzībām ierīkoto kabeli iekļauj šajā punktā minēto iepriekš ierīkotu kabeļu sastāvā;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7</w:t>
            </w:r>
            <w:r w:rsidR="00000000" w:rsidRPr="00000000" w:rsidDel="00000000">
              <w:rPr>
                <w:rtl w:val="0"/>
              </w:rPr>
              <w:t xml:space="preserve">3. vismaz divas velosipēdu stāvvietas katrai dzīvojamās ēkas vienībai, t.i. ēkai, ēkas sekcijai, stāvam vai dzīvoklim, kas projektēts vai pielāgots patstāvīgai izmantošanai.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8</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 un 130.</w:t>
            </w:r>
            <w:r w:rsidR="00000000" w:rsidRPr="00000000" w:rsidDel="00000000">
              <w:rPr>
                <w:vertAlign w:val="superscript"/>
                <w:rtl w:val="0"/>
              </w:rPr>
              <w:t xml:space="preserve">7 </w:t>
            </w:r>
            <w:r w:rsidR="00000000" w:rsidRPr="00000000" w:rsidDel="00000000">
              <w:rPr>
                <w:rtl w:val="0"/>
              </w:rPr>
              <w:t xml:space="preserve">punktā minētā automašīnu stāvvieta ir gan tā, kas ir ēkā, gan tā, kas atrodas fiziski blakus ēkai.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9</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 un 130.</w:t>
            </w:r>
            <w:r w:rsidR="00000000" w:rsidRPr="00000000" w:rsidDel="00000000">
              <w:rPr>
                <w:vertAlign w:val="superscript"/>
                <w:rtl w:val="0"/>
              </w:rPr>
              <w:t xml:space="preserve">7</w:t>
            </w:r>
            <w:r w:rsidR="00000000" w:rsidRPr="00000000" w:rsidDel="00000000">
              <w:rPr>
                <w:rtl w:val="0"/>
              </w:rPr>
              <w:t xml:space="preserve"> punktā minētais nozīmīgās atjaunošanas gadījums ir tāds, kas aptver autostāvvietas vai ēkas elektroinfrastruktūru.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10</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1. un 130.</w:t>
            </w:r>
            <w:r w:rsidR="00000000" w:rsidRPr="00000000" w:rsidDel="00000000">
              <w:rPr>
                <w:vertAlign w:val="superscript"/>
                <w:rtl w:val="0"/>
              </w:rPr>
              <w:t xml:space="preserve">7</w:t>
            </w:r>
            <w:r w:rsidR="00000000" w:rsidRPr="00000000" w:rsidDel="00000000">
              <w:rPr>
                <w:rtl w:val="0"/>
              </w:rPr>
              <w:t xml:space="preserve">1. apakšpunktā minētais uzlādes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10</w:t>
            </w:r>
            <w:r w:rsidR="00000000" w:rsidRPr="00000000" w:rsidDel="00000000">
              <w:rPr>
                <w:rtl w:val="0"/>
              </w:rPr>
              <w:t xml:space="preserve">1. nodrošina viedo uzlādi;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10</w:t>
            </w:r>
            <w:r w:rsidR="00000000" w:rsidRPr="00000000" w:rsidDel="00000000">
              <w:rPr>
                <w:rtl w:val="0"/>
              </w:rPr>
              <w:t xml:space="preserve">2. vajadzības gadījumā nodrošina arī divvirziena uzlādi;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10</w:t>
            </w:r>
            <w:r w:rsidR="00000000" w:rsidRPr="00000000" w:rsidDel="00000000">
              <w:rPr>
                <w:rtl w:val="0"/>
              </w:rPr>
              <w:t xml:space="preserve">3. atbilst normatīvajiem aktiem elektrotransportlīdzekļu uzlādes jomā.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11</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2.apakšpunktā un 130.</w:t>
            </w:r>
            <w:r w:rsidR="00000000" w:rsidRPr="00000000" w:rsidDel="00000000">
              <w:rPr>
                <w:vertAlign w:val="superscript"/>
                <w:rtl w:val="0"/>
              </w:rPr>
              <w:t xml:space="preserve">7</w:t>
            </w:r>
            <w:r w:rsidR="00000000" w:rsidRPr="00000000" w:rsidDel="00000000">
              <w:rPr>
                <w:rtl w:val="0"/>
              </w:rPr>
              <w:t xml:space="preserve">2.apakšpunktā minēto kabeļu iepriekšējā ierīkošanā ierīkoto kabeļu izmēru paredz tādu, lai visās stāvvietas vietās ierīkotos uzlādes punktus varētu izmantot vienlaikus, nepieciešamības gadījumā paredzot arī slodzes vai uzlādes pārvaldības sistēmu.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12</w:t>
            </w:r>
            <w:r w:rsidR="00000000" w:rsidRPr="00000000" w:rsidDel="00000000">
              <w:rPr>
                <w:rtl w:val="0"/>
              </w:rPr>
              <w:t xml:space="preserve"> Ja tas ir tehniski, ekonomiski un funkcionāli iespējams, tad jaunu dzīvojamo ēku un nozīmīgi atjaunotu dzīvojamo ēku, izņemot viena dzīvokļa māju,  paredz ar aprīkojumu, kas nodrošina: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12</w:t>
            </w:r>
            <w:r w:rsidR="00000000" w:rsidRPr="00000000" w:rsidDel="00000000">
              <w:rPr>
                <w:rtl w:val="0"/>
              </w:rPr>
              <w:t xml:space="preserve">1. nepārtrauktu elektronisku uzraudzību, kurā mēra sistēmu efektivitāti, būtiskas novirzes, kā arī informē par apkopes nepieciešamību;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12</w:t>
            </w:r>
            <w:r w:rsidR="00000000" w:rsidRPr="00000000" w:rsidDel="00000000">
              <w:rPr>
                <w:rtl w:val="0"/>
              </w:rPr>
              <w:t xml:space="preserve">2. efektīvu vadību, kas nodrošina optimālu enerģijas ražošanu, sadali, uzkrāšanu, izmantojumu un attiecīgā gadījumā arī hidraulisko līdzsvaru;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12</w:t>
            </w:r>
            <w:r w:rsidR="00000000" w:rsidRPr="00000000" w:rsidDel="00000000">
              <w:rPr>
                <w:rtl w:val="0"/>
              </w:rPr>
              <w:t xml:space="preserve">3. spēju reaģēt uz ārējiem signāliem un koriģēt enerģijas patēriņu.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13</w:t>
            </w:r>
            <w:r w:rsidR="00000000" w:rsidRPr="00000000" w:rsidDel="00000000">
              <w:rPr>
                <w:rtl w:val="0"/>
              </w:rPr>
              <w:t xml:space="preserve"> Ēkas nozīmīgas atjaunošanas gadījumā izvērtē augstas efektivitātes alternatīvu sistēmu izmantošanu un tādu paredz, ja tas ir tehniski, funkcionāli un ekonomiski iespējams.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14</w:t>
            </w:r>
            <w:r w:rsidR="00000000" w:rsidRPr="00000000" w:rsidDel="00000000">
              <w:rPr>
                <w:rtl w:val="0"/>
              </w:rPr>
              <w:t xml:space="preserve"> Uzlabojot vai mainot būves elementu, kas ir norobežojošo konstrukciju daļa un kas būtiski ietekmē norobežojošo konstrukciju energoefektivitāti, būves elementa energoefektivitāte atbilst minimālajām energoefektivitātes prasībām, ciktāl tas ir tehniski, funkcionāli un ekonomiski iespējams. Ja tiek mainīts iekšējais inženiertīkls vai tā daļa, vai veikti tā uzlabojumi, tad attiecīgajās izmaiņas veicamas uzlabojot energoefektivitāti.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15 </w:t>
            </w:r>
            <w:r w:rsidR="00000000" w:rsidRPr="00000000" w:rsidDel="00000000">
              <w:rPr>
                <w:rtl w:val="0"/>
              </w:rPr>
              <w:t xml:space="preserve">Šo noteikumu 11.</w:t>
            </w:r>
            <w:r w:rsidR="00000000" w:rsidRPr="00000000" w:rsidDel="00000000">
              <w:rPr>
                <w:vertAlign w:val="superscript"/>
                <w:rtl w:val="0"/>
              </w:rPr>
              <w:t xml:space="preserve">1</w:t>
            </w:r>
            <w:r w:rsidR="00000000" w:rsidRPr="00000000" w:rsidDel="00000000">
              <w:rPr>
                <w:rtl w:val="0"/>
              </w:rPr>
              <w:t xml:space="preserve"> nodaļā un 12.12. apakšnodaļā vārds "ēka" ir lietots ar nozīmi, ka tā ir ar jumtu un sienām esoša būve, kuras iekštelpu vides regulēšanai izmanto šādam nolūkam paredzētu enerģiju un ir piemērojams Ēku energoefektivitātes likums.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r w:rsidR="00000000" w:rsidRPr="00000000" w:rsidDel="00000000">
              <w:rPr>
                <w:vertAlign w:val="superscript"/>
                <w:rtl w:val="0"/>
              </w:rPr>
              <w:t xml:space="preserve">1</w:t>
            </w:r>
            <w:r w:rsidR="00000000" w:rsidRPr="00000000" w:rsidDel="00000000">
              <w:rPr>
                <w:rtl w:val="0"/>
              </w:rPr>
              <w:t xml:space="preserve">2 Atkāpes no vispārīgajām prasībām energoefektivitātes un elektromobilitātes jomā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16</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1., 130.</w:t>
            </w:r>
            <w:r w:rsidR="00000000" w:rsidRPr="00000000" w:rsidDel="00000000">
              <w:rPr>
                <w:vertAlign w:val="superscript"/>
                <w:rtl w:val="0"/>
              </w:rPr>
              <w:t xml:space="preserve">6</w:t>
            </w:r>
            <w:r w:rsidR="00000000" w:rsidRPr="00000000" w:rsidDel="00000000">
              <w:rPr>
                <w:rtl w:val="0"/>
              </w:rPr>
              <w:t xml:space="preserve">.2., 130.</w:t>
            </w:r>
            <w:r w:rsidR="00000000" w:rsidRPr="00000000" w:rsidDel="00000000">
              <w:rPr>
                <w:vertAlign w:val="superscript"/>
                <w:rtl w:val="0"/>
              </w:rPr>
              <w:t xml:space="preserve">7</w:t>
            </w:r>
            <w:r w:rsidR="00000000" w:rsidRPr="00000000" w:rsidDel="00000000">
              <w:rPr>
                <w:rtl w:val="0"/>
              </w:rPr>
              <w:t xml:space="preserve">1. un 130.</w:t>
            </w:r>
            <w:r w:rsidR="00000000" w:rsidRPr="00000000" w:rsidDel="00000000">
              <w:rPr>
                <w:vertAlign w:val="superscript"/>
                <w:rtl w:val="0"/>
              </w:rPr>
              <w:t xml:space="preserve">7</w:t>
            </w:r>
            <w:r w:rsidR="00000000" w:rsidRPr="00000000" w:rsidDel="00000000">
              <w:rPr>
                <w:rtl w:val="0"/>
              </w:rPr>
              <w:t xml:space="preserve">2. apakšpunktā minētās uzlādes punktu infrastruktūras jomas prasības nepiemēro, ja uzlādes punktu infrastruktūra būtu atkarīga no izolētas mikrosistēmas un prasību izpildes rezultātā rastos problēmas vietējās energosistēmas darbībai un tiktu apdraudēta vietējā tīkla stabilitāte.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17</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 un 130.</w:t>
            </w:r>
            <w:r w:rsidR="00000000" w:rsidRPr="00000000" w:rsidDel="00000000">
              <w:rPr>
                <w:vertAlign w:val="superscript"/>
                <w:rtl w:val="0"/>
              </w:rPr>
              <w:t xml:space="preserve">7</w:t>
            </w:r>
            <w:r w:rsidR="00000000" w:rsidRPr="00000000" w:rsidDel="00000000">
              <w:rPr>
                <w:rtl w:val="0"/>
              </w:rPr>
              <w:t xml:space="preserve"> punktā minētās prasības nozīmīgas atjaunošanas gadījumā var nepiemērot, ja uzlādes punktu un kabeļkanālu ierīkošanas izmaksas pārsniedz 10 % no ēkas nozīmīgas atjaunošanas kopējām izmaksām.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18</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3.apakšpupunktā un 130.</w:t>
            </w:r>
            <w:r w:rsidR="00000000" w:rsidRPr="00000000" w:rsidDel="00000000">
              <w:rPr>
                <w:vertAlign w:val="superscript"/>
                <w:rtl w:val="0"/>
              </w:rPr>
              <w:t xml:space="preserve">7</w:t>
            </w:r>
            <w:r w:rsidR="00000000" w:rsidRPr="00000000" w:rsidDel="00000000">
              <w:rPr>
                <w:rtl w:val="0"/>
              </w:rPr>
              <w:t xml:space="preserve">3.apakšpunktā noteiktās prasības par velosipēdu stāvvietu skaitu var koriģēt ar būvspeciālista pamatojumu, kas iekļauj arī novērtējumu par vietējām īpatnībām, attiecīgo pamatojumu pievienojot vai iekļaujot būvniecības ieceres dokumentācijā.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19</w:t>
            </w:r>
            <w:r w:rsidR="00000000" w:rsidRPr="00000000" w:rsidDel="00000000">
              <w:rPr>
                <w:rtl w:val="0"/>
              </w:rPr>
              <w:t xml:space="preserve"> Ja šo noteikumu 130.</w:t>
            </w:r>
            <w:r w:rsidR="00000000" w:rsidRPr="00000000" w:rsidDel="00000000">
              <w:rPr>
                <w:vertAlign w:val="superscript"/>
                <w:rtl w:val="0"/>
              </w:rPr>
              <w:t xml:space="preserve">7</w:t>
            </w:r>
            <w:r w:rsidR="00000000" w:rsidRPr="00000000" w:rsidDel="00000000">
              <w:rPr>
                <w:rtl w:val="0"/>
              </w:rPr>
              <w:t xml:space="preserve">3.apakšpunktā minēto prasību par divām velosipēdu stāvvietām uz katru dzīvojamās ēkas vienību nozīmīgas atjaunošanas gadījumā nav iespējams izpildīt, tad paredz pēc iespējas vairāk velosipēdu stāvvietas vietu.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 Šo noteikumu  6.</w:t>
            </w:r>
            <w:r w:rsidR="00000000" w:rsidRPr="00000000" w:rsidDel="00000000">
              <w:rPr>
                <w:vertAlign w:val="superscript"/>
                <w:rtl w:val="0"/>
              </w:rPr>
              <w:t xml:space="preserve">2</w:t>
            </w:r>
            <w:r w:rsidR="00000000" w:rsidRPr="00000000" w:rsidDel="00000000">
              <w:rPr>
                <w:rtl w:val="0"/>
              </w:rPr>
              <w:t xml:space="preserve"> un 130.</w:t>
            </w:r>
            <w:r w:rsidR="00000000" w:rsidRPr="00000000" w:rsidDel="00000000">
              <w:rPr>
                <w:vertAlign w:val="superscript"/>
                <w:rtl w:val="0"/>
              </w:rPr>
              <w:t xml:space="preserve">5</w:t>
            </w:r>
            <w:r w:rsidR="00000000" w:rsidRPr="00000000" w:rsidDel="00000000">
              <w:rPr>
                <w:rtl w:val="0"/>
              </w:rPr>
              <w:t xml:space="preserve"> punkta prasību par saules enerģijas sistēmu uzstādīšanu nepiemēro: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1. ja objekts neatbilst šo noteikumu 130.</w:t>
            </w:r>
            <w:r w:rsidR="00000000" w:rsidRPr="00000000" w:rsidDel="00000000">
              <w:rPr>
                <w:vertAlign w:val="superscript"/>
                <w:rtl w:val="0"/>
              </w:rPr>
              <w:t xml:space="preserve">15 </w:t>
            </w:r>
            <w:r w:rsidR="00000000" w:rsidRPr="00000000" w:rsidDel="00000000">
              <w:rPr>
                <w:rtl w:val="0"/>
              </w:rPr>
              <w:t xml:space="preserve">punktam;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2. ēkai, kas ir kultūras piemineklis vai kurā atrodas kultūras piemineklis, vai ēka atrodas kultūras pieminekļu teritorijā, vai pašvaldība ēkai noteikusi kultūrvēsturisko vērtību;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3. ēkai, kas atrodas aizsargājamā teritorijā vai tai noteikti arhitektoniski ierobežojumi, kas nepieļauj saules enerģijas sistēmu uzstādīšanu;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4. ēkai, kuras faktiskā enerģijas patēriņa cikls būtiski nesakrīt ar saules enerģijas ražošanas laiku, tajā skaitā izglītības iestāžu ēkas, piemēram, skolas, kurās mācību process nenotiek vasaras periodā, kad saules enerģijas sistēmas darbojas visefektīvāk;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5. ēkai, kas paredzēta izmantošanai periodiski,piemēram, tikai atsevišķu pasākumu laikā, vai ar būtiskiem pārtraukumiem;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6. uzstādīšanu būtiski ierobežo pastāvīgs ēnojums vai citi ārējie apstākļi;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  ja saules enerģijas sistēmu uzstādīšana konkrētajā objektā nav tehniski iespējama, ekonomiski pamatota vai funkcionāli īstenojama, t.sk.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7.1. tehnisku ierobežojumu dēļ, 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7.1.1. ēkas konstrukciju nestspēja nav pietiekama un tās pastiprināšana ir nesamērīga;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7.1.2. jumta vai citas uzstādīšanas virsmas orientācija, slīpums vai platība būtiski ierobežo saules enerģijas ražošanas potenciālu;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7.1.3. jumta virsma vai cita uzstādīšanas virsma ir nepieciešama ēkas inženiertehnisko sistēmu vai tehnoloģisko iekārtu darbībai;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7.2. ekonomisku apsvērumu dēļ, 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7.2.1. investīcijas atmaksāšanās periods pārsniedz ekonomiski pamatotu laikposmu, kas parasti ir 10 gadi, atmaksāšanās perioda noteikšanā ņemot vērā arī jau uzbūvētu daudzdzīvokļu dzīvojamo ēku tehnisko iespēju ierobežojumus, kuru dēļ saražoto elektroenerģiju būtu nepieciešams nodot kopējā tīklā un tajā pašā ēkā citā vietā to patērēt, kā arī enerģijas uzkrāšanas risinājuma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7.2.2. uzstādīšanas izmaksas ir nesamērīgas attiecībā pret ēkas vērtību, lietošanas ilgumu vai enerģijas patēriņu;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7.2.3. ēkā nav paredzēti risinājumi saražotās elektroenerģijas uzkrāšanai vai nodošanai elektrotīklā, bet tāda risinājuma paredzēšana nav ekonomiski pamatota;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7.3. funkcionālu vai drošības apsvērumu dēļ, 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7.3.1. saules enerģijas sistēmas uzstādīšana traucē ēkas pamatfunkciju vai ekspluatācijas drošību;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7.3.2. ēka ir daļa no kritiskās infrastruktūras vai aizsardzības objektiem, kuros pastāv drošības ierobežojumi;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7.3.3. uzstādīšana nav savienojama ar ēkā notiekošajiem tehnoloģiskajiem procesiem;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7.4. ja saules enerģijas sistēmu aizstāj cita tehnoloģija saskaņā ar tehnoloģiju neitralitātes principu, piemēram, ja līdzvērtīgu enerģijas daudzumu paredz ražot izmantojot citu atjaunīgu energoavotu, piemēram, mazas jumta vēja turbīnas.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8. jaunai ēkai, ja līdz šo noteikumu 130.</w:t>
            </w:r>
            <w:r w:rsidR="00000000" w:rsidRPr="00000000" w:rsidDel="00000000">
              <w:rPr>
                <w:vertAlign w:val="superscript"/>
                <w:rtl w:val="0"/>
              </w:rPr>
              <w:t xml:space="preserve">5</w:t>
            </w:r>
            <w:r w:rsidR="00000000" w:rsidRPr="00000000" w:rsidDel="00000000">
              <w:rPr>
                <w:rtl w:val="0"/>
              </w:rPr>
              <w:t xml:space="preserve"> punktā minētajam datumam atbilstoši normatīvajiem aktiem būvniecības jomā būvniecības ieceres dokumentācija saskaņota vai iesniegta saskaņošanai institūcijā, kas pilda būvvaldes funkcijas.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21</w:t>
            </w:r>
            <w:r w:rsidR="00000000" w:rsidRPr="00000000" w:rsidDel="00000000">
              <w:rPr>
                <w:rtl w:val="0"/>
              </w:rPr>
              <w:t xml:space="preserve"> Šo noteikum 130.</w:t>
            </w:r>
            <w:r w:rsidR="00000000" w:rsidRPr="00000000" w:rsidDel="00000000">
              <w:rPr>
                <w:vertAlign w:val="superscript"/>
                <w:rtl w:val="0"/>
              </w:rPr>
              <w:t xml:space="preserve">20</w:t>
            </w:r>
            <w:r w:rsidR="00000000" w:rsidRPr="00000000" w:rsidDel="00000000">
              <w:rPr>
                <w:rtl w:val="0"/>
              </w:rPr>
              <w:t xml:space="preserve">7.apakšpunkta piemērošanas gadījumā to pamato ar tehniski ekonomisko izvērtējumu, kurā iekļauts saules enerģijas potenciāla novērtējums, izmaksu un ieguvumu analīze un alternatīvu risinājumu izvērtējums.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22</w:t>
            </w:r>
            <w:r w:rsidR="00000000" w:rsidRPr="00000000" w:rsidDel="00000000">
              <w:rPr>
                <w:rtl w:val="0"/>
              </w:rPr>
              <w:t xml:space="preserve"> Vietās, kur automašīnu paredzēts novietot uz neilgu laiku, piemēram, pie vairumtirdzniecības un mazumtirdzniecības pakalpojumu ēkas, kur parasti to novieto uz laiku līdz divām stundām, šo noteikumu 130.</w:t>
            </w:r>
            <w:r w:rsidR="00000000" w:rsidRPr="00000000" w:rsidDel="00000000">
              <w:rPr>
                <w:vertAlign w:val="superscript"/>
                <w:rtl w:val="0"/>
              </w:rPr>
              <w:t xml:space="preserve">6</w:t>
            </w:r>
            <w:r w:rsidR="00000000" w:rsidRPr="00000000" w:rsidDel="00000000">
              <w:rPr>
                <w:rtl w:val="0"/>
              </w:rPr>
              <w:t xml:space="preserve">1. apakšpunktā minēto uzlādes punktu skaitu var samazināt uzstādot vienu vai vairākus lieljaudas uzlādes punktus, vienlaikus nodrošinot, ka attiecīgajā vietā visu uzlādes punktu jaudu summa sakrīt vai pārsniedz jaudu, kādu nodrošinātu 130.</w:t>
            </w:r>
            <w:r w:rsidR="00000000" w:rsidRPr="00000000" w:rsidDel="00000000">
              <w:rPr>
                <w:vertAlign w:val="superscript"/>
                <w:rtl w:val="0"/>
              </w:rPr>
              <w:t xml:space="preserve">6</w:t>
            </w:r>
            <w:r w:rsidR="00000000" w:rsidRPr="00000000" w:rsidDel="00000000">
              <w:rPr>
                <w:rtl w:val="0"/>
              </w:rPr>
              <w:t xml:space="preserve">1. apakšpunktā minētais uzlādes punktu skaits, pieņemot, ka katra jauda būtu 11 kW. Minētais princips piemērojams tik tālu, cik tas nodrošinātu autostāvvietas lietotāju vajadzības par nepieciešamo uzlādes punktu skaitu.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23  </w:t>
            </w:r>
            <w:r w:rsidR="00000000" w:rsidRPr="00000000" w:rsidDel="00000000">
              <w:rPr>
                <w:rtl w:val="0"/>
              </w:rPr>
              <w:t xml:space="preserve">Ja pastāv kopējā tīkla ierobežojumi vai ir grūti prognozēt ar iepriekš ierīkotu kabeļu ierīkošanu saistītās tālākās faktiskās vajadzības, tad šo noteikumu 130.</w:t>
            </w:r>
            <w:r w:rsidR="00000000" w:rsidRPr="00000000" w:rsidDel="00000000">
              <w:rPr>
                <w:vertAlign w:val="superscript"/>
                <w:rtl w:val="0"/>
              </w:rPr>
              <w:t xml:space="preserve">6</w:t>
            </w:r>
            <w:r w:rsidR="00000000" w:rsidRPr="00000000" w:rsidDel="00000000">
              <w:rPr>
                <w:rtl w:val="0"/>
              </w:rPr>
              <w:t xml:space="preserve">2. un 130.</w:t>
            </w:r>
            <w:r w:rsidR="00000000" w:rsidRPr="00000000" w:rsidDel="00000000">
              <w:rPr>
                <w:vertAlign w:val="superscript"/>
                <w:rtl w:val="0"/>
              </w:rPr>
              <w:t xml:space="preserve">7</w:t>
            </w:r>
            <w:r w:rsidR="00000000" w:rsidRPr="00000000" w:rsidDel="00000000">
              <w:rPr>
                <w:rtl w:val="0"/>
              </w:rPr>
              <w:t xml:space="preserve">2. apakšpunktā minēto kabeļu iepriekšēju ierīkošanu pieļaujams aizstāt ar kabeļkanāliem ar ievilcējvadu, kabeļrenēm iekštelpu autostāvvietās un zonās bez cietā seguma un uzlādes punktu balstiem āra autostāvvietās.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24 </w:t>
            </w:r>
            <w:r w:rsidR="00000000" w:rsidRPr="00000000" w:rsidDel="00000000">
              <w:rPr>
                <w:rtl w:val="0"/>
              </w:rPr>
              <w:t xml:space="preserve">Šo noteikumu 130.</w:t>
            </w:r>
            <w:r w:rsidR="00000000" w:rsidRPr="00000000" w:rsidDel="00000000">
              <w:rPr>
                <w:vertAlign w:val="superscript"/>
                <w:rtl w:val="0"/>
              </w:rPr>
              <w:t xml:space="preserve">6</w:t>
            </w:r>
            <w:r w:rsidR="00000000" w:rsidRPr="00000000" w:rsidDel="00000000">
              <w:rPr>
                <w:rtl w:val="0"/>
              </w:rPr>
              <w:t xml:space="preserve">3. apakšpunktā minēto prasību par velosipēdu stāvvietu ierīkošanu var nepiemērot nedzīvojamām ēkām: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24</w:t>
            </w:r>
            <w:r w:rsidR="00000000" w:rsidRPr="00000000" w:rsidDel="00000000">
              <w:rPr>
                <w:rtl w:val="0"/>
              </w:rPr>
              <w:t xml:space="preserve">1. kurām piekļuve ar velosipēdu ir fiziski ierobežota vai bīstama infrastruktūras trūkuma dēļ, piemēram, ja objekts, tostarp veikals, lielveikals vai birojs, atrodas ārpus apdzīvotām vietām vai pie autoceļiem, kuru sasniegšanai nepieciešams izmantot maģistrāles bez veloinfrastruktūras;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24</w:t>
            </w:r>
            <w:r w:rsidR="00000000" w:rsidRPr="00000000" w:rsidDel="00000000">
              <w:rPr>
                <w:rtl w:val="0"/>
              </w:rPr>
              <w:t xml:space="preserve">2. kurās ir noteikts paaugstinātas drošības vai speciāls piekļuves režīms, kas liedz personīgo transportlīdzekļu ienešanu vai novietošanu teritorijā, tostarp valsts aizsardzības iestādēs, valsts drošības iestādēs, ieslodzījuma vietās, kritiskās infrastruktūras objektu slēgtajās zonās vai rūpnieciskās ražošanas objektu teritorijās;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24</w:t>
            </w:r>
            <w:r w:rsidR="00000000" w:rsidRPr="00000000" w:rsidDel="00000000">
              <w:rPr>
                <w:rtl w:val="0"/>
              </w:rPr>
              <w:t xml:space="preserve">3. kuras ir funkcionāli paredzētas bīstamiem tehnoloģiskiem procesiem, kuru norises vietās drošības apsvērumu dēļ ir aizliegta brīva personu pārvietošanās ar velosipēdu;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24</w:t>
            </w:r>
            <w:r w:rsidR="00000000" w:rsidRPr="00000000" w:rsidDel="00000000">
              <w:rPr>
                <w:rtl w:val="0"/>
              </w:rPr>
              <w:t xml:space="preserve">4. kuras kalpo kā automatizēti industriālie vai tehniskie punkti bez pastāvīgām darba vietām, kuros uzturēšanās ir epizodiska un saistīta tikai ar iekārtu apkopi vai specifisku kravu pārvadāšanu;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24</w:t>
            </w:r>
            <w:r w:rsidR="00000000" w:rsidRPr="00000000" w:rsidDel="00000000">
              <w:rPr>
                <w:rtl w:val="0"/>
              </w:rPr>
              <w:t xml:space="preserve">5. kuras tiek izmantotas specifiskiem lauksaimniecības vai mežsaimniecības mērķiem, atrodoties ievērojamā attālumā no apdzīvotām vietām un kalpojot tikai tehnikas, lopu vai izejvielu uzglabāšanai;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24</w:t>
            </w:r>
            <w:r w:rsidR="00000000" w:rsidRPr="00000000" w:rsidDel="00000000">
              <w:rPr>
                <w:rtl w:val="0"/>
              </w:rPr>
              <w:t xml:space="preserve">6. kurās saimnieciskās darbības rakstura dēļ apmeklētāju un klientu piekļuve ar velosipēdu ir praktiski neiespējama vai mazticama, piemēram, tirdzniecības vietās, kurās pārdod lielizmēra preces, ko nav iespējams transportēt ar velosipēdu.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25 </w:t>
            </w:r>
            <w:r w:rsidR="00000000" w:rsidRPr="00000000" w:rsidDel="00000000">
              <w:rPr>
                <w:rtl w:val="0"/>
              </w:rPr>
              <w:t xml:space="preserve">Šo noteikumu 130.</w:t>
            </w:r>
            <w:r w:rsidR="00000000" w:rsidRPr="00000000" w:rsidDel="00000000">
              <w:rPr>
                <w:vertAlign w:val="superscript"/>
                <w:rtl w:val="0"/>
              </w:rPr>
              <w:t xml:space="preserve">7</w:t>
            </w:r>
            <w:r w:rsidR="00000000" w:rsidRPr="00000000" w:rsidDel="00000000">
              <w:rPr>
                <w:rtl w:val="0"/>
              </w:rPr>
              <w:t xml:space="preserve">3. apakšpunktā minēto prasību par velosipēdu stāvvietu ierīkošanu var nepiemērot dzīvojamām ēkām, ja tiek nodrošināts funkcionāli līdzvērtīgs risinājums vai, ja velosipēdu izmantošanas pieprasījums konkrētajā gadījumā ir objektīvi nenozīmīgs, piemēram, dzīvojamām ēkām: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w:t>
            </w:r>
            <w:r w:rsidR="00000000" w:rsidRPr="00000000" w:rsidDel="00000000">
              <w:rPr>
                <w:rtl w:val="0"/>
              </w:rPr>
              <w:t xml:space="preserve">1. kuras sastāv no individuālām dzīvojamām vienībām ar tiešu piekļuvi ārtelpai un kur katrai vienībai funkcionāli ir iespējams nodrošināt velosipēdu novietošanu savā īpašumā, piemēram, individuālās dzīvojamās mājās vai rindu mājās ar atsevišķiem zemesgabaliem;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w:t>
            </w:r>
            <w:r w:rsidR="00000000" w:rsidRPr="00000000" w:rsidDel="00000000">
              <w:rPr>
                <w:rtl w:val="0"/>
              </w:rPr>
              <w:t xml:space="preserve">2. kurās velosipēdu novietošanai ir paredzētas individuālas slēgtas palīgtelpas vai būves katrai dzīvojamai vienībai (piemēram, noliktavas, šķūņi, garāžas), kas funkcionāli aizstāj velosipēdu stāvvietas nepieciešamību;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w:t>
            </w:r>
            <w:r w:rsidR="00000000" w:rsidRPr="00000000" w:rsidDel="00000000">
              <w:rPr>
                <w:rtl w:val="0"/>
              </w:rPr>
              <w:t xml:space="preserve">3. kuras paredzētas specializētām lietotāju grupām ar būtiski ierobežotu mobilitāti, kur velosipēdu izmantošana nav raksturīga vai praktiski iespējama, piemēram, tādas specifiskas dažādu sociālo grupu kopdzīvojamās mājās kā patversmes un naktspatversme;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w:t>
            </w:r>
            <w:r w:rsidR="00000000" w:rsidRPr="00000000" w:rsidDel="00000000">
              <w:rPr>
                <w:rtl w:val="0"/>
              </w:rPr>
              <w:t xml:space="preserve">4. kuras paredzētas īslaicīgai vai pārejošai uzturēšanai bez individuālu transportlīdzekļu ilgstošas uzglabāšanas nepieciešamības, ja vien projektā netiek paredzēta šāda infrastruktūra (piemēram, noteikta tipa dienesta dzīvojamās ēkas);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w:t>
            </w:r>
            <w:r w:rsidR="00000000" w:rsidRPr="00000000" w:rsidDel="00000000">
              <w:rPr>
                <w:rtl w:val="0"/>
              </w:rPr>
              <w:t xml:space="preserve">5. kuras atrodas teritorijās, kur piekļuve ar velosipēdu nav paredzēta vai ir objektīvi neiespējama teritorijas plānojuma vai satiksmes organizācijas dēļ, un kur nav plānota veloinfrastruktūras attīstība;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w:t>
            </w:r>
            <w:r w:rsidR="00000000" w:rsidRPr="00000000" w:rsidDel="00000000">
              <w:rPr>
                <w:rtl w:val="0"/>
              </w:rPr>
              <w:t xml:space="preserve">6. kurās, ņemot vērā ēkas mērogu (piemēram, neliels dzīvojamo vienību skaits vai ēkas specifiskās formas vai izvietojuma dēļ), velosipēdu novietņu ierīkošana koplietošanas formā nav samērīga, ja vien katrai vienībai tiek nodrošināta alternatīva individuāla velosipēda novietošanas iespēja;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w:t>
            </w:r>
            <w:r w:rsidR="00000000" w:rsidRPr="00000000" w:rsidDel="00000000">
              <w:rPr>
                <w:rtl w:val="0"/>
              </w:rPr>
              <w:t xml:space="preserve">7. kurām tiešā funkcionālā tuvumā (piemēram, viena zemesgabala vai kvartāla ietvaros) ir paredzētas koplietošanas velosipēdu novietnes, kas nodrošina līdzvērtīgu pieejamību attiecīgās ēkas iedzīvotājiem.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26</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1. un 130.</w:t>
            </w:r>
            <w:r w:rsidR="00000000" w:rsidRPr="00000000" w:rsidDel="00000000">
              <w:rPr>
                <w:vertAlign w:val="superscript"/>
                <w:rtl w:val="0"/>
              </w:rPr>
              <w:t xml:space="preserve">6</w:t>
            </w:r>
            <w:r w:rsidR="00000000" w:rsidRPr="00000000" w:rsidDel="00000000">
              <w:rPr>
                <w:rtl w:val="0"/>
              </w:rPr>
              <w:t xml:space="preserve">2. apakšpunktu nepiemēro autostāvvietām autotransportam, kas ir konstruēts un izgatavots lietojumam galvenokārt būvlaukumos vai karjeros, ostās vai lidostās, kā arī autotransportam, kas ir konstruēts un izgatavots vai pielāgots bruņoto spēku, civilās aizsardzības dienestu, ugunsdzēsības dienestu, sabiedriskās kārtības uzturēšanas dienestu kā arī neatliekamās medicīniskās palīdzības dienestu vajadzībām."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- 12.05.2026.)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pārskatīt Noteikumu 130.</w:t>
            </w:r>
            <w:r w:rsidR="00000000" w:rsidRPr="00000000" w:rsidDel="00000000">
              <w:rPr>
                <w:vertAlign w:val="superscript"/>
                <w:rtl w:val="0"/>
              </w:rPr>
              <w:t xml:space="preserve">11 </w:t>
            </w:r>
            <w:r w:rsidR="00000000" w:rsidRPr="00000000" w:rsidDel="00000000">
              <w:rPr>
                <w:rtl w:val="0"/>
              </w:rPr>
              <w:t xml:space="preserve">punktu, ņemot vērā, ka atbilstoši Eiropas Parlamenta un Padomes 2024. gada 24. aprīļa Direktīvas (ES) 2024/1275 par ēku energosniegumu (turpmāk - Direktīva 2024/1275) 14. panta 1. punkta 3. daļai "</w:t>
            </w:r>
            <w:r w:rsidR="00000000" w:rsidRPr="00000000" w:rsidDel="00000000">
              <w:rPr>
                <w:i w:val="1"/>
                <w:rtl w:val="0"/>
              </w:rPr>
              <w:t xml:space="preserve">slodzes vai uzlādes pārvaldības sistēmas uzstādīšana</w:t>
            </w:r>
            <w:r w:rsidR="00000000" w:rsidRPr="00000000" w:rsidDel="00000000">
              <w:rPr>
                <w:rtl w:val="0"/>
              </w:rPr>
              <w:t xml:space="preserve">" ir attiecināma tikai uz  jaunām </w:t>
            </w:r>
            <w:r w:rsidR="00000000" w:rsidRPr="00000000" w:rsidDel="00000000">
              <w:rPr>
                <w:u w:val="single"/>
                <w:rtl w:val="0"/>
              </w:rPr>
              <w:t xml:space="preserve">nedzīvojamām</w:t>
            </w:r>
            <w:r w:rsidR="00000000" w:rsidRPr="00000000" w:rsidDel="00000000">
              <w:rPr>
                <w:rtl w:val="0"/>
              </w:rPr>
              <w:t xml:space="preserve"> ēkām. Attiecībā uz jaunām dzīvojamām ēkām atbilstoši Direktīvas 2024/1275 14. panta 4. punkta 5. daļai attiecināms tikai tas, ka "</w:t>
            </w:r>
            <w:r w:rsidR="00000000" w:rsidRPr="00000000" w:rsidDel="00000000">
              <w:rPr>
                <w:i w:val="1"/>
                <w:rtl w:val="0"/>
              </w:rPr>
              <w:t xml:space="preserve">[..] priekšlaicīgi ievilkto kabeļu izmērs ir tāds, lai visās stāvvietas vietās ierīkotos uzlādes punktus varētu izmantot vienlaikus</w:t>
            </w:r>
            <w:r w:rsidR="00000000" w:rsidRPr="00000000" w:rsidDel="00000000">
              <w:rPr>
                <w:rtl w:val="0"/>
              </w:rPr>
              <w:t xml:space="preserve">". Alternatīvi, lūdzam skaidrot atbilstību.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11 </w:t>
            </w:r>
            <w:r w:rsidR="00000000" w:rsidRPr="00000000" w:rsidDel="00000000">
              <w:rPr>
                <w:rtl w:val="0"/>
              </w:rPr>
              <w:t xml:space="preserve">punkts precizēts skaidri nosakot, ka punkta daļa par slodzes vai uzlādes pārvaldības sistēmu attiecās tikai uz 130.</w:t>
            </w:r>
            <w:r w:rsidR="00000000" w:rsidRPr="00000000" w:rsidDel="00000000">
              <w:rPr>
                <w:vertAlign w:val="superscript"/>
                <w:rtl w:val="0"/>
              </w:rPr>
              <w:t xml:space="preserve">6</w:t>
            </w:r>
            <w:r w:rsidR="00000000" w:rsidRPr="00000000" w:rsidDel="00000000">
              <w:rPr>
                <w:rtl w:val="0"/>
              </w:rPr>
              <w:t xml:space="preserve"> punktā minētajiem gadījumiem, proti, nedzīvojamām ēkām.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Papildināt ar jaunu 11.</w:t>
            </w:r>
            <w:r w:rsidR="00000000" w:rsidRPr="00000000" w:rsidDel="00000000">
              <w:rPr>
                <w:vertAlign w:val="superscript"/>
                <w:rtl w:val="0"/>
              </w:rPr>
              <w:t xml:space="preserve">1 </w:t>
            </w:r>
            <w:r w:rsidR="00000000" w:rsidRPr="00000000" w:rsidDel="00000000">
              <w:rPr>
                <w:rtl w:val="0"/>
              </w:rPr>
              <w:t xml:space="preserve">nodaļu "Energoefektivitāte un elektromobilitāte" ar 130.</w:t>
            </w:r>
            <w:r w:rsidR="00000000" w:rsidRPr="00000000" w:rsidDel="00000000">
              <w:rPr>
                <w:vertAlign w:val="superscript"/>
                <w:rtl w:val="0"/>
              </w:rPr>
              <w:t xml:space="preserve">2</w:t>
            </w:r>
            <w:r w:rsidR="00000000" w:rsidRPr="00000000" w:rsidDel="00000000">
              <w:rPr>
                <w:rtl w:val="0"/>
              </w:rPr>
              <w:t xml:space="preserve">, 130.</w:t>
            </w:r>
            <w:r w:rsidR="00000000" w:rsidRPr="00000000" w:rsidDel="00000000">
              <w:rPr>
                <w:vertAlign w:val="superscript"/>
                <w:rtl w:val="0"/>
              </w:rPr>
              <w:t xml:space="preserve">3</w:t>
            </w:r>
            <w:r w:rsidR="00000000" w:rsidRPr="00000000" w:rsidDel="00000000">
              <w:rPr>
                <w:rtl w:val="0"/>
              </w:rPr>
              <w:t xml:space="preserve">, 130.</w:t>
            </w:r>
            <w:r w:rsidR="00000000" w:rsidRPr="00000000" w:rsidDel="00000000">
              <w:rPr>
                <w:vertAlign w:val="superscript"/>
                <w:rtl w:val="0"/>
              </w:rPr>
              <w:t xml:space="preserve">4</w:t>
            </w:r>
            <w:r w:rsidR="00000000" w:rsidRPr="00000000" w:rsidDel="00000000">
              <w:rPr>
                <w:rtl w:val="0"/>
              </w:rPr>
              <w:t xml:space="preserve">, 130.</w:t>
            </w:r>
            <w:r w:rsidR="00000000" w:rsidRPr="00000000" w:rsidDel="00000000">
              <w:rPr>
                <w:vertAlign w:val="superscript"/>
                <w:rtl w:val="0"/>
              </w:rPr>
              <w:t xml:space="preserve">5</w:t>
            </w:r>
            <w:r w:rsidR="00000000" w:rsidRPr="00000000" w:rsidDel="00000000">
              <w:rPr>
                <w:rtl w:val="0"/>
              </w:rPr>
              <w:t xml:space="preserve">, 130.</w:t>
            </w:r>
            <w:r w:rsidR="00000000" w:rsidRPr="00000000" w:rsidDel="00000000">
              <w:rPr>
                <w:vertAlign w:val="superscript"/>
                <w:rtl w:val="0"/>
              </w:rPr>
              <w:t xml:space="preserve">6</w:t>
            </w:r>
            <w:r w:rsidR="00000000" w:rsidRPr="00000000" w:rsidDel="00000000">
              <w:rPr>
                <w:rtl w:val="0"/>
              </w:rPr>
              <w:t xml:space="preserve">, 130.</w:t>
            </w:r>
            <w:r w:rsidR="00000000" w:rsidRPr="00000000" w:rsidDel="00000000">
              <w:rPr>
                <w:vertAlign w:val="superscript"/>
                <w:rtl w:val="0"/>
              </w:rPr>
              <w:t xml:space="preserve">7</w:t>
            </w:r>
            <w:r w:rsidR="00000000" w:rsidRPr="00000000" w:rsidDel="00000000">
              <w:rPr>
                <w:rtl w:val="0"/>
              </w:rPr>
              <w:t xml:space="preserve">, 130.</w:t>
            </w:r>
            <w:r w:rsidR="00000000" w:rsidRPr="00000000" w:rsidDel="00000000">
              <w:rPr>
                <w:vertAlign w:val="superscript"/>
                <w:rtl w:val="0"/>
              </w:rPr>
              <w:t xml:space="preserve">8</w:t>
            </w:r>
            <w:r w:rsidR="00000000" w:rsidRPr="00000000" w:rsidDel="00000000">
              <w:rPr>
                <w:rtl w:val="0"/>
              </w:rPr>
              <w:t xml:space="preserve">., 130.</w:t>
            </w:r>
            <w:r w:rsidR="00000000" w:rsidRPr="00000000" w:rsidDel="00000000">
              <w:rPr>
                <w:vertAlign w:val="superscript"/>
                <w:rtl w:val="0"/>
              </w:rPr>
              <w:t xml:space="preserve">9</w:t>
            </w:r>
            <w:r w:rsidR="00000000" w:rsidRPr="00000000" w:rsidDel="00000000">
              <w:rPr>
                <w:rtl w:val="0"/>
              </w:rPr>
              <w:t xml:space="preserve">., 130.</w:t>
            </w:r>
            <w:r w:rsidR="00000000" w:rsidRPr="00000000" w:rsidDel="00000000">
              <w:rPr>
                <w:vertAlign w:val="superscript"/>
                <w:rtl w:val="0"/>
              </w:rPr>
              <w:t xml:space="preserve">10</w:t>
            </w:r>
            <w:r w:rsidR="00000000" w:rsidRPr="00000000" w:rsidDel="00000000">
              <w:rPr>
                <w:rtl w:val="0"/>
              </w:rPr>
              <w:t xml:space="preserve">., 130.</w:t>
            </w:r>
            <w:r w:rsidR="00000000" w:rsidRPr="00000000" w:rsidDel="00000000">
              <w:rPr>
                <w:vertAlign w:val="superscript"/>
                <w:rtl w:val="0"/>
              </w:rPr>
              <w:t xml:space="preserve">11</w:t>
            </w:r>
            <w:r w:rsidR="00000000" w:rsidRPr="00000000" w:rsidDel="00000000">
              <w:rPr>
                <w:rtl w:val="0"/>
              </w:rPr>
              <w:t xml:space="preserve">., 130.</w:t>
            </w:r>
            <w:r w:rsidR="00000000" w:rsidRPr="00000000" w:rsidDel="00000000">
              <w:rPr>
                <w:vertAlign w:val="superscript"/>
                <w:rtl w:val="0"/>
              </w:rPr>
              <w:t xml:space="preserve">12</w:t>
            </w:r>
            <w:r w:rsidR="00000000" w:rsidRPr="00000000" w:rsidDel="00000000">
              <w:rPr>
                <w:rtl w:val="0"/>
              </w:rPr>
              <w:t xml:space="preserve">., 130.</w:t>
            </w:r>
            <w:r w:rsidR="00000000" w:rsidRPr="00000000" w:rsidDel="00000000">
              <w:rPr>
                <w:vertAlign w:val="superscript"/>
                <w:rtl w:val="0"/>
              </w:rPr>
              <w:t xml:space="preserve">13</w:t>
            </w:r>
            <w:r w:rsidR="00000000" w:rsidRPr="00000000" w:rsidDel="00000000">
              <w:rPr>
                <w:rtl w:val="0"/>
              </w:rPr>
              <w:t xml:space="preserve">. 130.</w:t>
            </w:r>
            <w:r w:rsidR="00000000" w:rsidRPr="00000000" w:rsidDel="00000000">
              <w:rPr>
                <w:vertAlign w:val="superscript"/>
                <w:rtl w:val="0"/>
              </w:rPr>
              <w:t xml:space="preserve">14</w:t>
            </w:r>
            <w:r w:rsidR="00000000" w:rsidRPr="00000000" w:rsidDel="00000000">
              <w:rPr>
                <w:rtl w:val="0"/>
              </w:rPr>
              <w:t xml:space="preserve">., 130.</w:t>
            </w:r>
            <w:r w:rsidR="00000000" w:rsidRPr="00000000" w:rsidDel="00000000">
              <w:rPr>
                <w:vertAlign w:val="superscript"/>
                <w:rtl w:val="0"/>
              </w:rPr>
              <w:t xml:space="preserve">15</w:t>
            </w:r>
            <w:r w:rsidR="00000000" w:rsidRPr="00000000" w:rsidDel="00000000">
              <w:rPr>
                <w:rtl w:val="0"/>
              </w:rPr>
              <w:t xml:space="preserve">., 130.</w:t>
            </w:r>
            <w:r w:rsidR="00000000" w:rsidRPr="00000000" w:rsidDel="00000000">
              <w:rPr>
                <w:vertAlign w:val="superscript"/>
                <w:rtl w:val="0"/>
              </w:rPr>
              <w:t xml:space="preserve">16</w:t>
            </w:r>
            <w:r w:rsidR="00000000" w:rsidRPr="00000000" w:rsidDel="00000000">
              <w:rPr>
                <w:rtl w:val="0"/>
              </w:rPr>
              <w:t xml:space="preserve">., 130.</w:t>
            </w:r>
            <w:r w:rsidR="00000000" w:rsidRPr="00000000" w:rsidDel="00000000">
              <w:rPr>
                <w:vertAlign w:val="superscript"/>
                <w:rtl w:val="0"/>
              </w:rPr>
              <w:t xml:space="preserve">17</w:t>
            </w:r>
            <w:r w:rsidR="00000000" w:rsidRPr="00000000" w:rsidDel="00000000">
              <w:rPr>
                <w:rtl w:val="0"/>
              </w:rPr>
              <w:t xml:space="preserve">., 130.</w:t>
            </w:r>
            <w:r w:rsidR="00000000" w:rsidRPr="00000000" w:rsidDel="00000000">
              <w:rPr>
                <w:vertAlign w:val="superscript"/>
                <w:rtl w:val="0"/>
              </w:rPr>
              <w:t xml:space="preserve">18</w:t>
            </w:r>
            <w:r w:rsidR="00000000" w:rsidRPr="00000000" w:rsidDel="00000000">
              <w:rPr>
                <w:rtl w:val="0"/>
              </w:rPr>
              <w:t xml:space="preserve">., 130.</w:t>
            </w:r>
            <w:r w:rsidR="00000000" w:rsidRPr="00000000" w:rsidDel="00000000">
              <w:rPr>
                <w:vertAlign w:val="superscript"/>
                <w:rtl w:val="0"/>
              </w:rPr>
              <w:t xml:space="preserve">19</w:t>
            </w:r>
            <w:r w:rsidR="00000000" w:rsidRPr="00000000" w:rsidDel="00000000">
              <w:rPr>
                <w:rtl w:val="0"/>
              </w:rPr>
              <w:t xml:space="preserve">., 130.</w:t>
            </w:r>
            <w:r w:rsidR="00000000" w:rsidRPr="00000000" w:rsidDel="00000000">
              <w:rPr>
                <w:vertAlign w:val="superscript"/>
                <w:rtl w:val="0"/>
              </w:rPr>
              <w:t xml:space="preserve">20</w:t>
            </w:r>
            <w:r w:rsidR="00000000" w:rsidRPr="00000000" w:rsidDel="00000000">
              <w:rPr>
                <w:rtl w:val="0"/>
              </w:rPr>
              <w:t xml:space="preserve">., 130.</w:t>
            </w:r>
            <w:r w:rsidR="00000000" w:rsidRPr="00000000" w:rsidDel="00000000">
              <w:rPr>
                <w:vertAlign w:val="superscript"/>
                <w:rtl w:val="0"/>
              </w:rPr>
              <w:t xml:space="preserve">21</w:t>
            </w:r>
            <w:r w:rsidR="00000000" w:rsidRPr="00000000" w:rsidDel="00000000">
              <w:rPr>
                <w:rtl w:val="0"/>
              </w:rPr>
              <w:t xml:space="preserve">., 130.</w:t>
            </w:r>
            <w:r w:rsidR="00000000" w:rsidRPr="00000000" w:rsidDel="00000000">
              <w:rPr>
                <w:vertAlign w:val="superscript"/>
                <w:rtl w:val="0"/>
              </w:rPr>
              <w:t xml:space="preserve">22</w:t>
            </w:r>
            <w:r w:rsidR="00000000" w:rsidRPr="00000000" w:rsidDel="00000000">
              <w:rPr>
                <w:rtl w:val="0"/>
              </w:rPr>
              <w:t xml:space="preserve">., 130.</w:t>
            </w:r>
            <w:r w:rsidR="00000000" w:rsidRPr="00000000" w:rsidDel="00000000">
              <w:rPr>
                <w:vertAlign w:val="superscript"/>
                <w:rtl w:val="0"/>
              </w:rPr>
              <w:t xml:space="preserve">23.</w:t>
            </w:r>
            <w:r w:rsidR="00000000" w:rsidRPr="00000000" w:rsidDel="00000000">
              <w:rPr>
                <w:rtl w:val="0"/>
              </w:rPr>
              <w:t xml:space="preserve">, 130.</w:t>
            </w:r>
            <w:r w:rsidR="00000000" w:rsidRPr="00000000" w:rsidDel="00000000">
              <w:rPr>
                <w:vertAlign w:val="superscript"/>
                <w:rtl w:val="0"/>
              </w:rPr>
              <w:t xml:space="preserve">24</w:t>
            </w:r>
            <w:r w:rsidR="00000000" w:rsidRPr="00000000" w:rsidDel="00000000">
              <w:rPr>
                <w:rtl w:val="0"/>
              </w:rPr>
              <w:t xml:space="preserve">, 130.</w:t>
            </w:r>
            <w:r w:rsidR="00000000" w:rsidRPr="00000000" w:rsidDel="00000000">
              <w:rPr>
                <w:vertAlign w:val="superscript"/>
                <w:rtl w:val="0"/>
              </w:rPr>
              <w:t xml:space="preserve">25 </w:t>
            </w:r>
            <w:r w:rsidR="00000000" w:rsidRPr="00000000" w:rsidDel="00000000">
              <w:rPr>
                <w:rtl w:val="0"/>
              </w:rPr>
              <w:t xml:space="preserve">un 130.</w:t>
            </w:r>
            <w:r w:rsidR="00000000" w:rsidRPr="00000000" w:rsidDel="00000000">
              <w:rPr>
                <w:vertAlign w:val="superscript"/>
                <w:rtl w:val="0"/>
              </w:rPr>
              <w:t xml:space="preserve">26</w:t>
            </w:r>
            <w:r w:rsidR="00000000" w:rsidRPr="00000000" w:rsidDel="00000000">
              <w:rPr>
                <w:rtl w:val="0"/>
              </w:rPr>
              <w:t xml:space="preserve">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r w:rsidR="00000000" w:rsidRPr="00000000" w:rsidDel="00000000">
              <w:rPr>
                <w:vertAlign w:val="superscript"/>
                <w:rtl w:val="0"/>
              </w:rPr>
              <w:t xml:space="preserve">1</w:t>
            </w:r>
            <w:r w:rsidR="00000000" w:rsidRPr="00000000" w:rsidDel="00000000">
              <w:rPr>
                <w:rtl w:val="0"/>
              </w:rPr>
              <w:t xml:space="preserve"> Energoefektivitāte un elektromobilitāte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r w:rsidR="00000000" w:rsidRPr="00000000" w:rsidDel="00000000">
              <w:rPr>
                <w:vertAlign w:val="superscript"/>
                <w:rtl w:val="0"/>
              </w:rPr>
              <w:t xml:space="preserve">1</w:t>
            </w:r>
            <w:r w:rsidR="00000000" w:rsidRPr="00000000" w:rsidDel="00000000">
              <w:rPr>
                <w:rtl w:val="0"/>
              </w:rPr>
              <w:t xml:space="preserve">1 Vispārīgās prasības energoefektivitātes un elektromobilitātes jomā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w:t>
            </w:r>
            <w:r w:rsidR="00000000" w:rsidRPr="00000000" w:rsidDel="00000000">
              <w:rPr>
                <w:rtl w:val="0"/>
              </w:rPr>
              <w:t xml:space="preserve"> Jaunu ēku projektē tā, lai tās energoefektivitāte atbilst minimālajām prasībām jaunu ēku norobežojošo konstrukciju siltumtehnikai.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3</w:t>
            </w:r>
            <w:r w:rsidR="00000000" w:rsidRPr="00000000" w:rsidDel="00000000">
              <w:rPr>
                <w:rtl w:val="0"/>
              </w:rPr>
              <w:t xml:space="preserve"> Ja ēku atjauno, lai tā atbilstu minimālajām energoefektivitātes prasībām, nodrošina atbilstību būves elementu minimālajām energoefektivitātes prasībām saskaņā ar būvnormatīvos noteikto regulējumu jaunu ēku norobežojošo konstrukciju siltumtehnikai, bet nozīmīgas atjaunošanas gadījumā – esošu ēku atjaunošana un pārbūves norobežojošo konstrukciju siltumtehnikai.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4</w:t>
            </w:r>
            <w:r w:rsidR="00000000" w:rsidRPr="00000000" w:rsidDel="00000000">
              <w:rPr>
                <w:rtl w:val="0"/>
              </w:rPr>
              <w:t xml:space="preserve"> Ēkām, kurām veic nozīmīgu atjaunošanu, ciktāl tas ir tehniski, funkcionāli un ekonomiski iespējams, to risina, lai ēkas vai tās atjaunotās daļas energoefektivitāte tiktu uzlabota, izpildot minimālās prasības energoefektivitātes jomā. Minētās prasības piemēro atjaunojamajai ēkai vai ēkas vienībai kopumā. Papildus vai kā alternatīvu, minimālās prasības energoefektivitātes jomā var piemērot tikai atjaunojamajiem būves elementiem.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 Saules enerģijas iekārtu 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1. jaunai publiskā sektora subjekta ēkai ar kopējo platību lielāku par 250m</w:t>
            </w:r>
            <w:r w:rsidR="00000000" w:rsidRPr="00000000" w:rsidDel="00000000">
              <w:rPr>
                <w:vertAlign w:val="superscript"/>
                <w:rtl w:val="0"/>
              </w:rPr>
              <w:t xml:space="preserve">2</w:t>
            </w:r>
            <w:r w:rsidR="00000000" w:rsidRPr="00000000" w:rsidDel="00000000">
              <w:rPr>
                <w:rtl w:val="0"/>
              </w:rPr>
              <w:t xml:space="preserve">. Šā apakšpunkta prasība ir piemērojama no 2026. gada 31. decembra;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2. jaunai nedzīvojamai ēkai ar kopējo platību lielāku par 250m</w:t>
            </w:r>
            <w:r w:rsidR="00000000" w:rsidRPr="00000000" w:rsidDel="00000000">
              <w:rPr>
                <w:vertAlign w:val="superscript"/>
                <w:rtl w:val="0"/>
              </w:rPr>
              <w:t xml:space="preserve">2</w:t>
            </w:r>
            <w:r w:rsidR="00000000" w:rsidRPr="00000000" w:rsidDel="00000000">
              <w:rPr>
                <w:rtl w:val="0"/>
              </w:rPr>
              <w:t xml:space="preserve">. Šā apakšpunkta prasība ir piemērojama no 2026. gada 31. decembra;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3. jaunai dzīvojamai ēkai. Šā apakšpunkta prasība ir piemērojama no 2029. gada 31. decembra;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4. jaunai autostāvvietai ar jumtu, kas atrodas fiziski blakus citai ēkai. Šā apakšpunkta prasība ir piemērojama no 2029. gada 31. decembra;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5. nedzīvojamajās ēkas ar kopējo platību lielāku par 500 m</w:t>
            </w:r>
            <w:r w:rsidR="00000000" w:rsidRPr="00000000" w:rsidDel="00000000">
              <w:rPr>
                <w:vertAlign w:val="superscript"/>
                <w:rtl w:val="0"/>
              </w:rPr>
              <w:t xml:space="preserve">2</w:t>
            </w:r>
            <w:r w:rsidR="00000000" w:rsidRPr="00000000" w:rsidDel="00000000">
              <w:rPr>
                <w:rtl w:val="0"/>
              </w:rPr>
              <w:t xml:space="preserve"> nozīmīgas atjaunošanas gadījumā vai veicot darbību, kurai nepieciešams būvvaldes saskaņojums, darbiem uz jumta vai ēkas inženiertehniskās sistēmas uzstādīšanai. Šā apakšpunkta prasība piemērojama no 2027. gada 31. decembra.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6</w:t>
            </w:r>
            <w:r w:rsidR="00000000" w:rsidRPr="00000000" w:rsidDel="00000000">
              <w:rPr>
                <w:rtl w:val="0"/>
              </w:rPr>
              <w:t xml:space="preserve"> Jaunām nedzīvojamām ēkām ar vairāk par piecām automašīnu stāvvietām un nedzīvojamām ēkām, kurās veic nozīmīgu atjaunošanu, ar vairāk par piecām automašīnu stāvvietām, 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sz w:val="20"/>
                <w:vertAlign w:val="superscript"/>
                <w:rtl w:val="0"/>
              </w:rPr>
              <w:t xml:space="preserve">6</w:t>
            </w:r>
            <w:r w:rsidR="00000000" w:rsidRPr="00000000" w:rsidDel="00000000">
              <w:rPr>
                <w:rtl w:val="0"/>
              </w:rPr>
              <w:t xml:space="preserve">1. vismaz vienu uzlādes punktu uz katrām piecām stāvvietām. Biroju ēkas gadījumā vienu uzlādes punktu paredz uz katrām divām stāvvietām;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6</w:t>
            </w:r>
            <w:r w:rsidR="00000000" w:rsidRPr="00000000" w:rsidDel="00000000">
              <w:rPr>
                <w:rtl w:val="0"/>
              </w:rPr>
              <w:t xml:space="preserve">2. kabeļu iepriekšēju ierīkošanu vismaz 50 % automašīnu stāvvietām, bet pārējām automašīnu stāvvietām – kabeļkanālus, t.i. elektrības kabeļiem paredzētus kanālus, lai vēlāk būtu iespējams ierīkot elektrotransportlīdzekļu, ar elektroenerģiju darbināmu velosipēdu un citu L kategorijas transportlīdzekļu tipu uzlādes punktus. Šo noteikumu 130.</w:t>
            </w:r>
            <w:r w:rsidR="00000000" w:rsidRPr="00000000" w:rsidDel="00000000">
              <w:rPr>
                <w:vertAlign w:val="superscript"/>
                <w:rtl w:val="0"/>
              </w:rPr>
              <w:t xml:space="preserve">6</w:t>
            </w:r>
            <w:r w:rsidR="00000000" w:rsidRPr="00000000" w:rsidDel="00000000">
              <w:rPr>
                <w:rtl w:val="0"/>
              </w:rPr>
              <w:t xml:space="preserve">1. apakšpunktā minētā uzlādes punkta vajadzībām ierīkoto kabeli iekļauj šajā punktā minēto iepriekš ierīkotu kabeļu sastāvā;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6</w:t>
            </w:r>
            <w:r w:rsidR="00000000" w:rsidRPr="00000000" w:rsidDel="00000000">
              <w:rPr>
                <w:rtl w:val="0"/>
              </w:rPr>
              <w:t xml:space="preserve">3. velosipēdu stāvvietas, kas veido vismaz 10 % no kopējās lietotāju kapacitātes, paredzot vietu arī lielāka izmēra velosipēdiem nekā standarta velosipēdi.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7</w:t>
            </w:r>
            <w:r w:rsidR="00000000" w:rsidRPr="00000000" w:rsidDel="00000000">
              <w:rPr>
                <w:rtl w:val="0"/>
              </w:rPr>
              <w:t xml:space="preserve"> Jaunām dzīvojamām ēkām ar vairāk par trim automašīnu stāvvietām un dzīvojamām ēkām, kurās veic nozīmīgu atjaunošanu, ar vairāk par trim automašīnu stāvvietām, 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7</w:t>
            </w:r>
            <w:r w:rsidR="00000000" w:rsidRPr="00000000" w:rsidDel="00000000">
              <w:rPr>
                <w:rtl w:val="0"/>
              </w:rPr>
              <w:t xml:space="preserve">1. vismaz vienu uzlādes punktu. Šī apakšpunkta prasība ir attiecināma uz jaunām dzīvojamajām ēkām, t.i. dzīvojamās ēkas nozīmīgas atjaunošanas gadījumā nav obligāta;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7</w:t>
            </w:r>
            <w:r w:rsidR="00000000" w:rsidRPr="00000000" w:rsidDel="00000000">
              <w:rPr>
                <w:rtl w:val="0"/>
              </w:rPr>
              <w:t xml:space="preserve">2. kabeļu iepriekšēju ierīkošanu vismaz 50 % automašīnu stāvvietām, bet pārējām automašīnu stāvvietām – kabeļkanālus, t.i., elektrības kabeļiem paredzētus kanālus, lai vēlākā stadijā būtu iespējams ierīkot elektrotransportlīdzekļu, ar elektroenerģiju darbināmu velosipēdu un citu L kategorijas transportlīdzekļu tipu uzlādes punktus. Šo noteikumu 130.</w:t>
            </w:r>
            <w:r w:rsidR="00000000" w:rsidRPr="00000000" w:rsidDel="00000000">
              <w:rPr>
                <w:vertAlign w:val="superscript"/>
                <w:rtl w:val="0"/>
              </w:rPr>
              <w:t xml:space="preserve">7</w:t>
            </w:r>
            <w:r w:rsidR="00000000" w:rsidRPr="00000000" w:rsidDel="00000000">
              <w:rPr>
                <w:rtl w:val="0"/>
              </w:rPr>
              <w:t xml:space="preserve">1. apakšpunktā minētā uzlādes punkta vajadzībām ierīkoto kabeli iekļauj šajā punktā minēto iepriekš ierīkotu kabeļu sastāvā;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7</w:t>
            </w:r>
            <w:r w:rsidR="00000000" w:rsidRPr="00000000" w:rsidDel="00000000">
              <w:rPr>
                <w:rtl w:val="0"/>
              </w:rPr>
              <w:t xml:space="preserve">3. vismaz divas velosipēdu stāvvietas katrai dzīvojamās ēkas vienībai, t.i. ēkai, ēkas sekcijai, stāvam vai dzīvoklim, kas projektēts vai pielāgots patstāvīgai izmantošanai.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8</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 un 130.</w:t>
            </w:r>
            <w:r w:rsidR="00000000" w:rsidRPr="00000000" w:rsidDel="00000000">
              <w:rPr>
                <w:vertAlign w:val="superscript"/>
                <w:rtl w:val="0"/>
              </w:rPr>
              <w:t xml:space="preserve">7 </w:t>
            </w:r>
            <w:r w:rsidR="00000000" w:rsidRPr="00000000" w:rsidDel="00000000">
              <w:rPr>
                <w:rtl w:val="0"/>
              </w:rPr>
              <w:t xml:space="preserve">punktā minētā automašīnu stāvvieta ir gan tā, kas ir ēkā, gan tā, kas atrodas fiziski blakus ēkai.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9</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 un 130.</w:t>
            </w:r>
            <w:r w:rsidR="00000000" w:rsidRPr="00000000" w:rsidDel="00000000">
              <w:rPr>
                <w:vertAlign w:val="superscript"/>
                <w:rtl w:val="0"/>
              </w:rPr>
              <w:t xml:space="preserve">7</w:t>
            </w:r>
            <w:r w:rsidR="00000000" w:rsidRPr="00000000" w:rsidDel="00000000">
              <w:rPr>
                <w:rtl w:val="0"/>
              </w:rPr>
              <w:t xml:space="preserve"> punktā minētais nozīmīgās atjaunošanas gadījums ir tāds, kas aptver autostāvvietas vai ēkas elektroinfrastruktūru.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10</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1. un 130.</w:t>
            </w:r>
            <w:r w:rsidR="00000000" w:rsidRPr="00000000" w:rsidDel="00000000">
              <w:rPr>
                <w:vertAlign w:val="superscript"/>
                <w:rtl w:val="0"/>
              </w:rPr>
              <w:t xml:space="preserve">7</w:t>
            </w:r>
            <w:r w:rsidR="00000000" w:rsidRPr="00000000" w:rsidDel="00000000">
              <w:rPr>
                <w:rtl w:val="0"/>
              </w:rPr>
              <w:t xml:space="preserve">1. apakšpunktā minētais uzlādes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10</w:t>
            </w:r>
            <w:r w:rsidR="00000000" w:rsidRPr="00000000" w:rsidDel="00000000">
              <w:rPr>
                <w:rtl w:val="0"/>
              </w:rPr>
              <w:t xml:space="preserve">1. nodrošina viedo uzlādi;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10</w:t>
            </w:r>
            <w:r w:rsidR="00000000" w:rsidRPr="00000000" w:rsidDel="00000000">
              <w:rPr>
                <w:rtl w:val="0"/>
              </w:rPr>
              <w:t xml:space="preserve">2. vajadzības gadījumā nodrošina arī divvirziena uzlādi;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10</w:t>
            </w:r>
            <w:r w:rsidR="00000000" w:rsidRPr="00000000" w:rsidDel="00000000">
              <w:rPr>
                <w:rtl w:val="0"/>
              </w:rPr>
              <w:t xml:space="preserve">3. atbilst normatīvajiem aktiem elektrotransportlīdzekļu uzlādes jomā.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11</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2.apakšpunktā un 130.</w:t>
            </w:r>
            <w:r w:rsidR="00000000" w:rsidRPr="00000000" w:rsidDel="00000000">
              <w:rPr>
                <w:vertAlign w:val="superscript"/>
                <w:rtl w:val="0"/>
              </w:rPr>
              <w:t xml:space="preserve">7</w:t>
            </w:r>
            <w:r w:rsidR="00000000" w:rsidRPr="00000000" w:rsidDel="00000000">
              <w:rPr>
                <w:rtl w:val="0"/>
              </w:rPr>
              <w:t xml:space="preserve">2.apakšpunktā minēto kabeļu iepriekšējā ierīkošanā ierīkoto kabeļu izmēru paredz tādu, lai visās stāvvietas vietās ierīkotos uzlādes punktus varētu izmantot vienlaikus, nepieciešamības gadījumā 130.</w:t>
            </w:r>
            <w:r w:rsidR="00000000" w:rsidRPr="00000000" w:rsidDel="00000000">
              <w:rPr>
                <w:vertAlign w:val="superscript"/>
                <w:rtl w:val="0"/>
              </w:rPr>
              <w:t xml:space="preserve">6 </w:t>
            </w:r>
            <w:r w:rsidR="00000000" w:rsidRPr="00000000" w:rsidDel="00000000">
              <w:rPr>
                <w:rtl w:val="0"/>
              </w:rPr>
              <w:t xml:space="preserve">punktā minētajā gadījumā paredzot arī slodzes vai uzlādes pārvaldības sistēmu.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12</w:t>
            </w:r>
            <w:r w:rsidR="00000000" w:rsidRPr="00000000" w:rsidDel="00000000">
              <w:rPr>
                <w:rtl w:val="0"/>
              </w:rPr>
              <w:t xml:space="preserve"> Ja tas ir tehniski, ekonomiski un funkcionāli iespējams, tad jaunu dzīvojamo ēku un nozīmīgi atjaunotu dzīvojamo ēku, izņemot viena dzīvokļa māju, paredz ar aprīkojumu, kas nodrošina: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12</w:t>
            </w:r>
            <w:r w:rsidR="00000000" w:rsidRPr="00000000" w:rsidDel="00000000">
              <w:rPr>
                <w:rtl w:val="0"/>
              </w:rPr>
              <w:t xml:space="preserve">1. nepārtrauktu elektronisku uzraudzību, kurā mēra sistēmu efektivitāti, būtiskas novirzes, kā arī informē par apkopes nepieciešamību;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12</w:t>
            </w:r>
            <w:r w:rsidR="00000000" w:rsidRPr="00000000" w:rsidDel="00000000">
              <w:rPr>
                <w:rtl w:val="0"/>
              </w:rPr>
              <w:t xml:space="preserve">2. efektīvu vadību, kas nodrošina optimālu enerģijas ražošanu, sadali, uzkrāšanu, izmantojumu un attiecīgā gadījumā arī hidraulisko līdzsvaru;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12</w:t>
            </w:r>
            <w:r w:rsidR="00000000" w:rsidRPr="00000000" w:rsidDel="00000000">
              <w:rPr>
                <w:rtl w:val="0"/>
              </w:rPr>
              <w:t xml:space="preserve">3. spēju reaģēt uz ārējiem signāliem un koriģēt enerģijas patēriņu.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13</w:t>
            </w:r>
            <w:r w:rsidR="00000000" w:rsidRPr="00000000" w:rsidDel="00000000">
              <w:rPr>
                <w:rtl w:val="0"/>
              </w:rPr>
              <w:t xml:space="preserve"> Ēkas nozīmīgas atjaunošanas gadījumā izvērtē augstas efektivitātes alternatīvu sistēmu izmantošanu un tādu paredz, ja tas ir tehniski, funkcionāli un ekonomiski iespējams.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14</w:t>
            </w:r>
            <w:r w:rsidR="00000000" w:rsidRPr="00000000" w:rsidDel="00000000">
              <w:rPr>
                <w:rtl w:val="0"/>
              </w:rPr>
              <w:t xml:space="preserve"> Uzlabojot vai mainot būves elementu, kas ir norobežojošo konstrukciju daļa un kas būtiski ietekmē norobežojošo konstrukciju energoefektivitāti, būves elementa energoefektivitāte atbilst minimālajām energoefektivitātes prasībām, ciktāl tas ir tehniski, funkcionāli un ekonomiski iespējams. Ja tiek mainīts iekšējais inženiertīkls vai tā daļa, vai veikti tā uzlabojumi, tad attiecīgajās izmaiņas veicamas uzlabojot energoefektivitāti.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15  </w:t>
            </w:r>
            <w:r w:rsidR="00000000" w:rsidRPr="00000000" w:rsidDel="00000000">
              <w:rPr>
                <w:rtl w:val="0"/>
              </w:rPr>
              <w:t xml:space="preserve">Šo noteikumu 11.</w:t>
            </w:r>
            <w:r w:rsidR="00000000" w:rsidRPr="00000000" w:rsidDel="00000000">
              <w:rPr>
                <w:vertAlign w:val="superscript"/>
                <w:rtl w:val="0"/>
              </w:rPr>
              <w:t xml:space="preserve">1</w:t>
            </w:r>
            <w:r w:rsidR="00000000" w:rsidRPr="00000000" w:rsidDel="00000000">
              <w:rPr>
                <w:rtl w:val="0"/>
              </w:rPr>
              <w:t xml:space="preserve"> nodaļā un 12.12. apakšnodaļā vārds "ēka" ir lietots ar nozīmi, ka tā ir ar jumtu un sienām esoša būve, kuras iekštelpu vides regulēšanai izmanto šādam nolūkam paredzētu enerģiju un kurai vienlaikus nepastāv kāds no Ēku energoefektivitātes likuma piemērošanas izņēmumiem.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r w:rsidR="00000000" w:rsidRPr="00000000" w:rsidDel="00000000">
              <w:rPr>
                <w:vertAlign w:val="superscript"/>
                <w:rtl w:val="0"/>
              </w:rPr>
              <w:t xml:space="preserve">1</w:t>
            </w:r>
            <w:r w:rsidR="00000000" w:rsidRPr="00000000" w:rsidDel="00000000">
              <w:rPr>
                <w:rtl w:val="0"/>
              </w:rPr>
              <w:t xml:space="preserve">2 Atkāpes no vispārīgajām prasībām energoefektivitātes un elektromobilitātes jomā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16</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1., 130.</w:t>
            </w:r>
            <w:r w:rsidR="00000000" w:rsidRPr="00000000" w:rsidDel="00000000">
              <w:rPr>
                <w:vertAlign w:val="superscript"/>
                <w:rtl w:val="0"/>
              </w:rPr>
              <w:t xml:space="preserve">6</w:t>
            </w:r>
            <w:r w:rsidR="00000000" w:rsidRPr="00000000" w:rsidDel="00000000">
              <w:rPr>
                <w:rtl w:val="0"/>
              </w:rPr>
              <w:t xml:space="preserve">.2., 130.</w:t>
            </w:r>
            <w:r w:rsidR="00000000" w:rsidRPr="00000000" w:rsidDel="00000000">
              <w:rPr>
                <w:vertAlign w:val="superscript"/>
                <w:rtl w:val="0"/>
              </w:rPr>
              <w:t xml:space="preserve">7</w:t>
            </w:r>
            <w:r w:rsidR="00000000" w:rsidRPr="00000000" w:rsidDel="00000000">
              <w:rPr>
                <w:rtl w:val="0"/>
              </w:rPr>
              <w:t xml:space="preserve">1. un 130.</w:t>
            </w:r>
            <w:r w:rsidR="00000000" w:rsidRPr="00000000" w:rsidDel="00000000">
              <w:rPr>
                <w:vertAlign w:val="superscript"/>
                <w:rtl w:val="0"/>
              </w:rPr>
              <w:t xml:space="preserve">7</w:t>
            </w:r>
            <w:r w:rsidR="00000000" w:rsidRPr="00000000" w:rsidDel="00000000">
              <w:rPr>
                <w:rtl w:val="0"/>
              </w:rPr>
              <w:t xml:space="preserve">2. apakšpunktā minētās uzlādes punktu infrastruktūras jomas prasības nepiemēro, ja uzlādes punktu infrastruktūra būtu atkarīga no izolētas mikrosistēmas un prasību izpildes rezultātā rastos problēmas vietējās energosistēmas darbībai un tiktu apdraudēta vietējā tīkla stabilitāte.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17</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 un 130.</w:t>
            </w:r>
            <w:r w:rsidR="00000000" w:rsidRPr="00000000" w:rsidDel="00000000">
              <w:rPr>
                <w:vertAlign w:val="superscript"/>
                <w:rtl w:val="0"/>
              </w:rPr>
              <w:t xml:space="preserve">7</w:t>
            </w:r>
            <w:r w:rsidR="00000000" w:rsidRPr="00000000" w:rsidDel="00000000">
              <w:rPr>
                <w:rtl w:val="0"/>
              </w:rPr>
              <w:t xml:space="preserve"> punktā minētās prasības nozīmīgas atjaunošanas gadījumā var nepiemērot, ja uzlādes punktu un kabeļkanālu ierīkošanas izmaksas pārsniedz 10 % no ēkas nozīmīgas atjaunošanas kopējām izmaksām.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18</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3.apakšpupunktā un 130.</w:t>
            </w:r>
            <w:r w:rsidR="00000000" w:rsidRPr="00000000" w:rsidDel="00000000">
              <w:rPr>
                <w:vertAlign w:val="superscript"/>
                <w:rtl w:val="0"/>
              </w:rPr>
              <w:t xml:space="preserve">7</w:t>
            </w:r>
            <w:r w:rsidR="00000000" w:rsidRPr="00000000" w:rsidDel="00000000">
              <w:rPr>
                <w:rtl w:val="0"/>
              </w:rPr>
              <w:t xml:space="preserve">3.apakšpunktā noteiktās prasības par velosipēdu stāvvietu skaitu var koriģēt ar būvspeciālista pamatojumu, kas iekļauj arī novērtējumu par vietējām īpatnībām, attiecīgo pamatojumu pievienojot vai iekļaujot būvniecības ieceres dokumentācijā.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19</w:t>
            </w:r>
            <w:r w:rsidR="00000000" w:rsidRPr="00000000" w:rsidDel="00000000">
              <w:rPr>
                <w:rtl w:val="0"/>
              </w:rPr>
              <w:t xml:space="preserve"> Ja šo noteikumu 130.</w:t>
            </w:r>
            <w:r w:rsidR="00000000" w:rsidRPr="00000000" w:rsidDel="00000000">
              <w:rPr>
                <w:vertAlign w:val="superscript"/>
                <w:rtl w:val="0"/>
              </w:rPr>
              <w:t xml:space="preserve">7</w:t>
            </w:r>
            <w:r w:rsidR="00000000" w:rsidRPr="00000000" w:rsidDel="00000000">
              <w:rPr>
                <w:rtl w:val="0"/>
              </w:rPr>
              <w:t xml:space="preserve">3.apakšpunktā minēto prasību par divām velosipēdu stāvvietām uz katru dzīvojamās ēkas vienību nozīmīgas atjaunošanas gadījumā nav iespējams izpildīt, tad paredz pēc iespējas vairāk velosipēdu stāvvietas vietu.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 Šo noteikumu  6.</w:t>
            </w:r>
            <w:r w:rsidR="00000000" w:rsidRPr="00000000" w:rsidDel="00000000">
              <w:rPr>
                <w:vertAlign w:val="superscript"/>
                <w:rtl w:val="0"/>
              </w:rPr>
              <w:t xml:space="preserve">2</w:t>
            </w:r>
            <w:r w:rsidR="00000000" w:rsidRPr="00000000" w:rsidDel="00000000">
              <w:rPr>
                <w:rtl w:val="0"/>
              </w:rPr>
              <w:t xml:space="preserve"> un 130.</w:t>
            </w:r>
            <w:r w:rsidR="00000000" w:rsidRPr="00000000" w:rsidDel="00000000">
              <w:rPr>
                <w:vertAlign w:val="superscript"/>
                <w:rtl w:val="0"/>
              </w:rPr>
              <w:t xml:space="preserve">5</w:t>
            </w:r>
            <w:r w:rsidR="00000000" w:rsidRPr="00000000" w:rsidDel="00000000">
              <w:rPr>
                <w:rtl w:val="0"/>
              </w:rPr>
              <w:t xml:space="preserve"> punkta prasību par saules enerģijas sistēmu uzstādīšanu nepiemēro: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1. ja objekts neatbilst šo noteikumu 130.</w:t>
            </w:r>
            <w:r w:rsidR="00000000" w:rsidRPr="00000000" w:rsidDel="00000000">
              <w:rPr>
                <w:vertAlign w:val="superscript"/>
                <w:rtl w:val="0"/>
              </w:rPr>
              <w:t xml:space="preserve">15 </w:t>
            </w:r>
            <w:r w:rsidR="00000000" w:rsidRPr="00000000" w:rsidDel="00000000">
              <w:rPr>
                <w:rtl w:val="0"/>
              </w:rPr>
              <w:t xml:space="preserve">punktam;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2. ēkai, kas ir kultūras piemineklis vai kurā atrodas kultūras piemineklis, vai ēka atrodas kultūras pieminekļu teritorijā, vai pašvaldība ēkai noteikusi kultūrvēsturisko vērtību;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3. ēkai, kas atrodas aizsargājamā teritorijā vai tai noteikti arhitektoniski ierobežojumi, kas nepieļauj saules enerģijas sistēmu uzstādīšanu;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4. ēkai, kuras faktiskā enerģijas patēriņa cikls būtiski nesakrīt ar saules enerģijas ražošanas laiku, tajā skaitā izglītības iestāžu ēkas, piemēram, skolas, kurās mācību process nenotiek vasaras periodā, kad saules enerģijas sistēmas darbojas visefektīvāk;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5. ēkai, kas paredzēta izmantošanai periodiski, piemēram, tikai atsevišķu pasākumu laikā;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6. uzstādīšanu būtiski ierobežo pastāvīgs ēnojums vai citi ārējie apstākļi;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  ja saules enerģijas sistēmu uzstādīšana konkrētajā objektā nav tehniski iespējama, ekonomiski pamatota vai funkcionāli īstenojama, t.sk.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7.1. tehnisku ierobežojumu dēļ, 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7.1.1. ēkas konstrukciju nestspēja nav pietiekama un tās pastiprināšana ir nesamērīga;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7.1.2. jumta vai citas uzstādīšanas virsmas orientācija, slīpums vai platība būtiski ierobežo saules enerģijas ražošanas potenciālu;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7.1.3. jumta virsma vai cita uzstādīšanas virsma ir nepieciešama ēkas inženiertehnisko sistēmu vai tehnoloģisko iekārtu darbībai;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7.2. ekonomisku apsvērumu dēļ, 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7.2.1. investīcijas atmaksāšanās periods pārsniedz ekonomiski pamatotu laikposmu, kas parasti ir 10 gadi, atmaksāšanās perioda noteikšanā ņemot vērā arī jau uzbūvētu daudzdzīvokļu dzīvojamo ēku tehnisko iespēju ierobežojumus, kuru dēļ saražoto elektroenerģiju būtu nepieciešams nodot kopējā tīklā un tajā pašā ēkā citā vietā to patērēt, kā arī enerģijas uzkrāšanas risinājuma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7.2.2. uzstādīšanas izmaksas ir nesamērīgas attiecībā pret ēkas vērtību, lietošanas ilgumu vai enerģijas patēriņu;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7.2.3. ēkā nav paredzēti risinājumi saražotās elektroenerģijas uzkrāšanai vai nodošanai elektrotīklā, bet tāda risinājuma paredzēšana nav ekonomiski pamatota;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7.3. funkcionālu vai drošības apsvērumu dēļ, 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7.3.1. saules enerģijas sistēmas uzstādīšana traucē ēkas pamatfunkciju vai ekspluatācijas drošību;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7.3.2. ēka ir daļa no kritiskās infrastruktūras vai aizsardzības objektiem, kuros pastāv drošības ierobežojumi;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7.3.3. uzstādīšana nav savienojama ar ēkā notiekošajiem tehnoloģiskajiem procesiem;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7.4. ja saules enerģijas sistēmu aizstāj cita tehnoloģija saskaņā ar tehnoloģiju neitralitātes principu, piemēram, ja līdzvērtīgu enerģijas daudzumu paredz ražot izmantojot citu atjaunīgu energoavotu, piemēram, mazas jumta vēja turbīnas.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8. jaunai ēkai, ja līdz šo noteikumu 130.</w:t>
            </w:r>
            <w:r w:rsidR="00000000" w:rsidRPr="00000000" w:rsidDel="00000000">
              <w:rPr>
                <w:vertAlign w:val="superscript"/>
                <w:rtl w:val="0"/>
              </w:rPr>
              <w:t xml:space="preserve">5</w:t>
            </w:r>
            <w:r w:rsidR="00000000" w:rsidRPr="00000000" w:rsidDel="00000000">
              <w:rPr>
                <w:rtl w:val="0"/>
              </w:rPr>
              <w:t xml:space="preserve"> punktā minētajam datumam atbilstoši normatīvajiem aktiem būvniecības jomā būvniecības ieceres dokumentācija saskaņota vai iesniegta saskaņošanai institūcijā, kas pilda būvvaldes funkcijas.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21</w:t>
            </w:r>
            <w:r w:rsidR="00000000" w:rsidRPr="00000000" w:rsidDel="00000000">
              <w:rPr>
                <w:rtl w:val="0"/>
              </w:rPr>
              <w:t xml:space="preserve"> Šo noteikum 130.</w:t>
            </w:r>
            <w:r w:rsidR="00000000" w:rsidRPr="00000000" w:rsidDel="00000000">
              <w:rPr>
                <w:vertAlign w:val="superscript"/>
                <w:rtl w:val="0"/>
              </w:rPr>
              <w:t xml:space="preserve">20</w:t>
            </w:r>
            <w:r w:rsidR="00000000" w:rsidRPr="00000000" w:rsidDel="00000000">
              <w:rPr>
                <w:rtl w:val="0"/>
              </w:rPr>
              <w:t xml:space="preserve">7.apakšpunkta piemērošanas gadījumā to pamato ar tehniski ekonomisko izvērtējumu, kurā iekļauts saules enerģijas potenciāla novērtējums, izmaksu un ieguvumu analīze un alternatīvu risinājumu izvērtējums.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22</w:t>
            </w:r>
            <w:r w:rsidR="00000000" w:rsidRPr="00000000" w:rsidDel="00000000">
              <w:rPr>
                <w:rtl w:val="0"/>
              </w:rPr>
              <w:t xml:space="preserve"> Vietās, kur automašīnu paredzēts novietot uz neilgu laiku, piemēram, pie vairumtirdzniecības un mazumtirdzniecības pakalpojumu ēkas, kur parasti to novieto uz laiku līdz divām stundām, šo noteikumu 130.</w:t>
            </w:r>
            <w:r w:rsidR="00000000" w:rsidRPr="00000000" w:rsidDel="00000000">
              <w:rPr>
                <w:vertAlign w:val="superscript"/>
                <w:rtl w:val="0"/>
              </w:rPr>
              <w:t xml:space="preserve">6</w:t>
            </w:r>
            <w:r w:rsidR="00000000" w:rsidRPr="00000000" w:rsidDel="00000000">
              <w:rPr>
                <w:rtl w:val="0"/>
              </w:rPr>
              <w:t xml:space="preserve">1. apakšpunktā minēto uzlādes punktu skaitu var samazināt uzstādot vienu vai vairākus lieljaudas uzlādes punktus, vienlaikus nodrošinot, ka attiecīgajā vietā visu uzlādes punktu jaudu summa sakrīt vai pārsniedz jaudu, kādu nodrošinātu 130.</w:t>
            </w:r>
            <w:r w:rsidR="00000000" w:rsidRPr="00000000" w:rsidDel="00000000">
              <w:rPr>
                <w:vertAlign w:val="superscript"/>
                <w:rtl w:val="0"/>
              </w:rPr>
              <w:t xml:space="preserve">6</w:t>
            </w:r>
            <w:r w:rsidR="00000000" w:rsidRPr="00000000" w:rsidDel="00000000">
              <w:rPr>
                <w:rtl w:val="0"/>
              </w:rPr>
              <w:t xml:space="preserve">1. apakšpunktā minētais uzlādes punktu skaits, pieņemot, ka katra jauda būtu 11 kW. Minētais princips piemērojams tik tālu, cik tas nodrošinātu autostāvvietas lietotāju vajadzības par nepieciešamo uzlādes punktu skaitu.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23  </w:t>
            </w:r>
            <w:r w:rsidR="00000000" w:rsidRPr="00000000" w:rsidDel="00000000">
              <w:rPr>
                <w:rtl w:val="0"/>
              </w:rPr>
              <w:t xml:space="preserve">Ja pastāv kopējā tīkla ierobežojumi vai ir grūti prognozēt ar iepriekš ierīkotu kabeļu ierīkošanu saistītās tālākās faktiskās vajadzības, tad šo noteikumu 130.</w:t>
            </w:r>
            <w:r w:rsidR="00000000" w:rsidRPr="00000000" w:rsidDel="00000000">
              <w:rPr>
                <w:vertAlign w:val="superscript"/>
                <w:rtl w:val="0"/>
              </w:rPr>
              <w:t xml:space="preserve">6</w:t>
            </w:r>
            <w:r w:rsidR="00000000" w:rsidRPr="00000000" w:rsidDel="00000000">
              <w:rPr>
                <w:rtl w:val="0"/>
              </w:rPr>
              <w:t xml:space="preserve">2. un 130.</w:t>
            </w:r>
            <w:r w:rsidR="00000000" w:rsidRPr="00000000" w:rsidDel="00000000">
              <w:rPr>
                <w:vertAlign w:val="superscript"/>
                <w:rtl w:val="0"/>
              </w:rPr>
              <w:t xml:space="preserve">7</w:t>
            </w:r>
            <w:r w:rsidR="00000000" w:rsidRPr="00000000" w:rsidDel="00000000">
              <w:rPr>
                <w:rtl w:val="0"/>
              </w:rPr>
              <w:t xml:space="preserve">2. apakšpunktā minēto kabeļu iepriekšēju ierīkošanu pieļaujams aizstāt ar kabeļkanāliem ar ievilcējvadu, kabeļrenēm iekštelpu autostāvvietās un zonās bez cietā seguma un uzlādes punktu balstiem āra autostāvvietās.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24 </w:t>
            </w:r>
            <w:r w:rsidR="00000000" w:rsidRPr="00000000" w:rsidDel="00000000">
              <w:rPr>
                <w:rtl w:val="0"/>
              </w:rPr>
              <w:t xml:space="preserve">Šo noteikumu 130.</w:t>
            </w:r>
            <w:r w:rsidR="00000000" w:rsidRPr="00000000" w:rsidDel="00000000">
              <w:rPr>
                <w:vertAlign w:val="superscript"/>
                <w:rtl w:val="0"/>
              </w:rPr>
              <w:t xml:space="preserve">6</w:t>
            </w:r>
            <w:r w:rsidR="00000000" w:rsidRPr="00000000" w:rsidDel="00000000">
              <w:rPr>
                <w:rtl w:val="0"/>
              </w:rPr>
              <w:t xml:space="preserve">3. apakšpunktā minēto prasību par velosipēdu stāvvietu ierīkošanu var nepiemērot nedzīvojamām ēkām: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24</w:t>
            </w:r>
            <w:r w:rsidR="00000000" w:rsidRPr="00000000" w:rsidDel="00000000">
              <w:rPr>
                <w:rtl w:val="0"/>
              </w:rPr>
              <w:t xml:space="preserve">1. kurām piekļuve ar velosipēdu ir fiziski ierobežota vai bīstama infrastruktūras trūkuma dēļ, piemēram, ja objekts, tostarp veikals, lielveikals vai birojs, atrodas ārpus apdzīvotām vietām vai pie autoceļiem, kuru sasniegšanai nepieciešams izmantot maģistrāles bez veloinfrastruktūras;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24</w:t>
            </w:r>
            <w:r w:rsidR="00000000" w:rsidRPr="00000000" w:rsidDel="00000000">
              <w:rPr>
                <w:rtl w:val="0"/>
              </w:rPr>
              <w:t xml:space="preserve">2. kurās ir noteikts paaugstinātas drošības vai speciāls piekļuves režīms, kas liedz personīgo transportlīdzekļu ienešanu vai novietošanu teritorijā, tostarp valsts aizsardzības iestādēs, valsts drošības iestādēs, ieslodzījuma vietās, kritiskās infrastruktūras objektu slēgtajās zonās vai rūpnieciskās ražošanas objektu teritorijās;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24</w:t>
            </w:r>
            <w:r w:rsidR="00000000" w:rsidRPr="00000000" w:rsidDel="00000000">
              <w:rPr>
                <w:rtl w:val="0"/>
              </w:rPr>
              <w:t xml:space="preserve">3. kuras ir funkcionāli paredzētas bīstamiem tehnoloģiskiem procesiem, kuru norises vietās drošības apsvērumu dēļ ir aizliegta brīva personu pārvietošanās ar velosipēdu;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24</w:t>
            </w:r>
            <w:r w:rsidR="00000000" w:rsidRPr="00000000" w:rsidDel="00000000">
              <w:rPr>
                <w:rtl w:val="0"/>
              </w:rPr>
              <w:t xml:space="preserve">4. kuras kalpo kā automatizēti industriālie vai tehniskie punkti bez pastāvīgām darba vietām, kuros uzturēšanās ir epizodiska un saistīta tikai ar iekārtu apkopi vai specifisku kravu pārvadāšanu;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24</w:t>
            </w:r>
            <w:r w:rsidR="00000000" w:rsidRPr="00000000" w:rsidDel="00000000">
              <w:rPr>
                <w:rtl w:val="0"/>
              </w:rPr>
              <w:t xml:space="preserve">5. kuras tiek izmantotas specifiskiem lauksaimniecības vai mežsaimniecības mērķiem, atrodoties ievērojamā attālumā no apdzīvotām vietām un kalpojot tikai tehnikas, lopu vai izejvielu uzglabāšanai;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24</w:t>
            </w:r>
            <w:r w:rsidR="00000000" w:rsidRPr="00000000" w:rsidDel="00000000">
              <w:rPr>
                <w:rtl w:val="0"/>
              </w:rPr>
              <w:t xml:space="preserve">6. kurās saimnieciskās darbības rakstura dēļ apmeklētāju un klientu piekļuve ar velosipēdu ir praktiski neiespējama vai mazticama, piemēram, tirdzniecības vietās, kurās pārdod lielizmēra preces, ko nav iespējams transportēt ar velosipēdu.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25 </w:t>
            </w:r>
            <w:r w:rsidR="00000000" w:rsidRPr="00000000" w:rsidDel="00000000">
              <w:rPr>
                <w:rtl w:val="0"/>
              </w:rPr>
              <w:t xml:space="preserve">Šo noteikumu 130.</w:t>
            </w:r>
            <w:r w:rsidR="00000000" w:rsidRPr="00000000" w:rsidDel="00000000">
              <w:rPr>
                <w:vertAlign w:val="superscript"/>
                <w:rtl w:val="0"/>
              </w:rPr>
              <w:t xml:space="preserve">7</w:t>
            </w:r>
            <w:r w:rsidR="00000000" w:rsidRPr="00000000" w:rsidDel="00000000">
              <w:rPr>
                <w:rtl w:val="0"/>
              </w:rPr>
              <w:t xml:space="preserve">3. apakšpunktā minēto prasību par velosipēdu stāvvietu ierīkošanu var nepiemērot dzīvojamām ēkām, ja tiek nodrošināts funkcionāli līdzvērtīgs risinājums vai, ja velosipēdu izmantošanas pieprasījums konkrētajā gadījumā ir objektīvi nenozīmīgs, piemēram, dzīvojamām ēkām: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w:t>
            </w:r>
            <w:r w:rsidR="00000000" w:rsidRPr="00000000" w:rsidDel="00000000">
              <w:rPr>
                <w:rtl w:val="0"/>
              </w:rPr>
              <w:t xml:space="preserve">1. kuras sastāv no individuālām dzīvojamām vienībām ar tiešu piekļuvi ārtelpai un kur katrai vienībai funkcionāli ir iespējams nodrošināt velosipēdu novietošanu savā īpašumā, piemēram, individuālās dzīvojamās mājās vai rindu mājās ar atsevišķiem zemesgabaliem;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w:t>
            </w:r>
            <w:r w:rsidR="00000000" w:rsidRPr="00000000" w:rsidDel="00000000">
              <w:rPr>
                <w:rtl w:val="0"/>
              </w:rPr>
              <w:t xml:space="preserve">2. kurās velosipēdu novietošanai ir paredzētas individuālas slēgtas palīgtelpas vai būves katrai dzīvojamai vienībai (piemēram, noliktavas, šķūņi, garāžas), kas funkcionāli aizstāj velosipēdu stāvvietas nepieciešamību;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w:t>
            </w:r>
            <w:r w:rsidR="00000000" w:rsidRPr="00000000" w:rsidDel="00000000">
              <w:rPr>
                <w:rtl w:val="0"/>
              </w:rPr>
              <w:t xml:space="preserve">3. kuras paredzētas specializētām lietotāju grupām ar būtiski ierobežotu mobilitāti, kur velosipēdu izmantošana nav raksturīga vai praktiski iespējama, piemēram, tādas specifiskas dažādu sociālo grupu kopdzīvojamās mājās kā patversmes un naktspatversme;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w:t>
            </w:r>
            <w:r w:rsidR="00000000" w:rsidRPr="00000000" w:rsidDel="00000000">
              <w:rPr>
                <w:rtl w:val="0"/>
              </w:rPr>
              <w:t xml:space="preserve">4. kuras paredzētas īslaicīgai vai pārejošai uzturēšanai bez individuālu transportlīdzekļu ilgstošas uzglabāšanas nepieciešamības, ja vien projektā netiek paredzēta šāda infrastruktūra (piemēram, noteikta tipa dienesta dzīvojamās ēkas);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w:t>
            </w:r>
            <w:r w:rsidR="00000000" w:rsidRPr="00000000" w:rsidDel="00000000">
              <w:rPr>
                <w:rtl w:val="0"/>
              </w:rPr>
              <w:t xml:space="preserve">5. kuras atrodas teritorijās, kur piekļuve ar velosipēdu nav paredzēta vai ir objektīvi neiespējama teritorijas plānojuma vai satiksmes organizācijas dēļ, un kur nav plānota veloinfrastruktūras attīstība;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w:t>
            </w:r>
            <w:r w:rsidR="00000000" w:rsidRPr="00000000" w:rsidDel="00000000">
              <w:rPr>
                <w:rtl w:val="0"/>
              </w:rPr>
              <w:t xml:space="preserve">6. kurās, ņemot vērā ēkas mērogu (piemēram, neliels dzīvojamo vienību skaits vai ēkas specifiskās formas vai izvietojuma dēļ), velosipēdu novietņu ierīkošana koplietošanas formā nav samērīga, ja vien katrai vienībai tiek nodrošināta alternatīva individuāla velosipēda novietošanas iespēja;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w:t>
            </w:r>
            <w:r w:rsidR="00000000" w:rsidRPr="00000000" w:rsidDel="00000000">
              <w:rPr>
                <w:rtl w:val="0"/>
              </w:rPr>
              <w:t xml:space="preserve">7. kurām tiešā funkcionālā tuvumā (piemēram, viena zemesgabala vai kvartāla ietvaros) ir paredzētas koplietošanas velosipēdu novietnes, kas nodrošina līdzvērtīgu pieejamību attiecīgās ēkas iedzīvotājiem.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26</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1. un 130.</w:t>
            </w:r>
            <w:r w:rsidR="00000000" w:rsidRPr="00000000" w:rsidDel="00000000">
              <w:rPr>
                <w:vertAlign w:val="superscript"/>
                <w:rtl w:val="0"/>
              </w:rPr>
              <w:t xml:space="preserve">6</w:t>
            </w:r>
            <w:r w:rsidR="00000000" w:rsidRPr="00000000" w:rsidDel="00000000">
              <w:rPr>
                <w:rtl w:val="0"/>
              </w:rPr>
              <w:t xml:space="preserve">2. apakšpunktu nepiemēro autostāvvietām autotransportam, kas ir konstruēts un izgatavots lietojumam galvenokārt būvlaukumos vai karjeros, ostās vai lidostās, kā arī autotransportam, kas ir konstruēts un izgatavots vai pielāgots bruņoto spēku, civilās aizsardzības dienestu, ugunsdzēsības dienestu, sabiedriskās kārtības uzturēšanas dienestu kā arī neatliekamās medicīniskās palīdzības dienestu vajadzībām."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Papildināt ar jaunu 11.</w:t>
            </w:r>
            <w:r w:rsidR="00000000" w:rsidRPr="00000000" w:rsidDel="00000000">
              <w:rPr>
                <w:vertAlign w:val="superscript"/>
                <w:rtl w:val="0"/>
              </w:rPr>
              <w:t xml:space="preserve">1 </w:t>
            </w:r>
            <w:r w:rsidR="00000000" w:rsidRPr="00000000" w:rsidDel="00000000">
              <w:rPr>
                <w:rtl w:val="0"/>
              </w:rPr>
              <w:t xml:space="preserve">nodaļu "Energoefektivitāte un elektromobilitāte" ar 130.</w:t>
            </w:r>
            <w:r w:rsidR="00000000" w:rsidRPr="00000000" w:rsidDel="00000000">
              <w:rPr>
                <w:vertAlign w:val="superscript"/>
                <w:rtl w:val="0"/>
              </w:rPr>
              <w:t xml:space="preserve">2</w:t>
            </w:r>
            <w:r w:rsidR="00000000" w:rsidRPr="00000000" w:rsidDel="00000000">
              <w:rPr>
                <w:rtl w:val="0"/>
              </w:rPr>
              <w:t xml:space="preserve">, 130.</w:t>
            </w:r>
            <w:r w:rsidR="00000000" w:rsidRPr="00000000" w:rsidDel="00000000">
              <w:rPr>
                <w:vertAlign w:val="superscript"/>
                <w:rtl w:val="0"/>
              </w:rPr>
              <w:t xml:space="preserve">3</w:t>
            </w:r>
            <w:r w:rsidR="00000000" w:rsidRPr="00000000" w:rsidDel="00000000">
              <w:rPr>
                <w:rtl w:val="0"/>
              </w:rPr>
              <w:t xml:space="preserve">, 130.</w:t>
            </w:r>
            <w:r w:rsidR="00000000" w:rsidRPr="00000000" w:rsidDel="00000000">
              <w:rPr>
                <w:vertAlign w:val="superscript"/>
                <w:rtl w:val="0"/>
              </w:rPr>
              <w:t xml:space="preserve">4</w:t>
            </w:r>
            <w:r w:rsidR="00000000" w:rsidRPr="00000000" w:rsidDel="00000000">
              <w:rPr>
                <w:rtl w:val="0"/>
              </w:rPr>
              <w:t xml:space="preserve">, 130.</w:t>
            </w:r>
            <w:r w:rsidR="00000000" w:rsidRPr="00000000" w:rsidDel="00000000">
              <w:rPr>
                <w:vertAlign w:val="superscript"/>
                <w:rtl w:val="0"/>
              </w:rPr>
              <w:t xml:space="preserve">5</w:t>
            </w:r>
            <w:r w:rsidR="00000000" w:rsidRPr="00000000" w:rsidDel="00000000">
              <w:rPr>
                <w:rtl w:val="0"/>
              </w:rPr>
              <w:t xml:space="preserve">, 130.</w:t>
            </w:r>
            <w:r w:rsidR="00000000" w:rsidRPr="00000000" w:rsidDel="00000000">
              <w:rPr>
                <w:vertAlign w:val="superscript"/>
                <w:rtl w:val="0"/>
              </w:rPr>
              <w:t xml:space="preserve">6</w:t>
            </w:r>
            <w:r w:rsidR="00000000" w:rsidRPr="00000000" w:rsidDel="00000000">
              <w:rPr>
                <w:rtl w:val="0"/>
              </w:rPr>
              <w:t xml:space="preserve">, 130.</w:t>
            </w:r>
            <w:r w:rsidR="00000000" w:rsidRPr="00000000" w:rsidDel="00000000">
              <w:rPr>
                <w:vertAlign w:val="superscript"/>
                <w:rtl w:val="0"/>
              </w:rPr>
              <w:t xml:space="preserve">7</w:t>
            </w:r>
            <w:r w:rsidR="00000000" w:rsidRPr="00000000" w:rsidDel="00000000">
              <w:rPr>
                <w:rtl w:val="0"/>
              </w:rPr>
              <w:t xml:space="preserve">, 130.</w:t>
            </w:r>
            <w:r w:rsidR="00000000" w:rsidRPr="00000000" w:rsidDel="00000000">
              <w:rPr>
                <w:vertAlign w:val="superscript"/>
                <w:rtl w:val="0"/>
              </w:rPr>
              <w:t xml:space="preserve">8</w:t>
            </w:r>
            <w:r w:rsidR="00000000" w:rsidRPr="00000000" w:rsidDel="00000000">
              <w:rPr>
                <w:rtl w:val="0"/>
              </w:rPr>
              <w:t xml:space="preserve">., 130.</w:t>
            </w:r>
            <w:r w:rsidR="00000000" w:rsidRPr="00000000" w:rsidDel="00000000">
              <w:rPr>
                <w:vertAlign w:val="superscript"/>
                <w:rtl w:val="0"/>
              </w:rPr>
              <w:t xml:space="preserve">9</w:t>
            </w:r>
            <w:r w:rsidR="00000000" w:rsidRPr="00000000" w:rsidDel="00000000">
              <w:rPr>
                <w:rtl w:val="0"/>
              </w:rPr>
              <w:t xml:space="preserve">., 130.</w:t>
            </w:r>
            <w:r w:rsidR="00000000" w:rsidRPr="00000000" w:rsidDel="00000000">
              <w:rPr>
                <w:vertAlign w:val="superscript"/>
                <w:rtl w:val="0"/>
              </w:rPr>
              <w:t xml:space="preserve">10</w:t>
            </w:r>
            <w:r w:rsidR="00000000" w:rsidRPr="00000000" w:rsidDel="00000000">
              <w:rPr>
                <w:rtl w:val="0"/>
              </w:rPr>
              <w:t xml:space="preserve">., 130.</w:t>
            </w:r>
            <w:r w:rsidR="00000000" w:rsidRPr="00000000" w:rsidDel="00000000">
              <w:rPr>
                <w:vertAlign w:val="superscript"/>
                <w:rtl w:val="0"/>
              </w:rPr>
              <w:t xml:space="preserve">11</w:t>
            </w:r>
            <w:r w:rsidR="00000000" w:rsidRPr="00000000" w:rsidDel="00000000">
              <w:rPr>
                <w:rtl w:val="0"/>
              </w:rPr>
              <w:t xml:space="preserve">., 130.</w:t>
            </w:r>
            <w:r w:rsidR="00000000" w:rsidRPr="00000000" w:rsidDel="00000000">
              <w:rPr>
                <w:vertAlign w:val="superscript"/>
                <w:rtl w:val="0"/>
              </w:rPr>
              <w:t xml:space="preserve">12</w:t>
            </w:r>
            <w:r w:rsidR="00000000" w:rsidRPr="00000000" w:rsidDel="00000000">
              <w:rPr>
                <w:rtl w:val="0"/>
              </w:rPr>
              <w:t xml:space="preserve">., 130.</w:t>
            </w:r>
            <w:r w:rsidR="00000000" w:rsidRPr="00000000" w:rsidDel="00000000">
              <w:rPr>
                <w:vertAlign w:val="superscript"/>
                <w:rtl w:val="0"/>
              </w:rPr>
              <w:t xml:space="preserve">13</w:t>
            </w:r>
            <w:r w:rsidR="00000000" w:rsidRPr="00000000" w:rsidDel="00000000">
              <w:rPr>
                <w:rtl w:val="0"/>
              </w:rPr>
              <w:t xml:space="preserve">. 130.</w:t>
            </w:r>
            <w:r w:rsidR="00000000" w:rsidRPr="00000000" w:rsidDel="00000000">
              <w:rPr>
                <w:vertAlign w:val="superscript"/>
                <w:rtl w:val="0"/>
              </w:rPr>
              <w:t xml:space="preserve">14</w:t>
            </w:r>
            <w:r w:rsidR="00000000" w:rsidRPr="00000000" w:rsidDel="00000000">
              <w:rPr>
                <w:rtl w:val="0"/>
              </w:rPr>
              <w:t xml:space="preserve">., 130.</w:t>
            </w:r>
            <w:r w:rsidR="00000000" w:rsidRPr="00000000" w:rsidDel="00000000">
              <w:rPr>
                <w:vertAlign w:val="superscript"/>
                <w:rtl w:val="0"/>
              </w:rPr>
              <w:t xml:space="preserve">15</w:t>
            </w:r>
            <w:r w:rsidR="00000000" w:rsidRPr="00000000" w:rsidDel="00000000">
              <w:rPr>
                <w:rtl w:val="0"/>
              </w:rPr>
              <w:t xml:space="preserve">., 130.</w:t>
            </w:r>
            <w:r w:rsidR="00000000" w:rsidRPr="00000000" w:rsidDel="00000000">
              <w:rPr>
                <w:vertAlign w:val="superscript"/>
                <w:rtl w:val="0"/>
              </w:rPr>
              <w:t xml:space="preserve">16</w:t>
            </w:r>
            <w:r w:rsidR="00000000" w:rsidRPr="00000000" w:rsidDel="00000000">
              <w:rPr>
                <w:rtl w:val="0"/>
              </w:rPr>
              <w:t xml:space="preserve">., 130.</w:t>
            </w:r>
            <w:r w:rsidR="00000000" w:rsidRPr="00000000" w:rsidDel="00000000">
              <w:rPr>
                <w:vertAlign w:val="superscript"/>
                <w:rtl w:val="0"/>
              </w:rPr>
              <w:t xml:space="preserve">17</w:t>
            </w:r>
            <w:r w:rsidR="00000000" w:rsidRPr="00000000" w:rsidDel="00000000">
              <w:rPr>
                <w:rtl w:val="0"/>
              </w:rPr>
              <w:t xml:space="preserve">., 130.</w:t>
            </w:r>
            <w:r w:rsidR="00000000" w:rsidRPr="00000000" w:rsidDel="00000000">
              <w:rPr>
                <w:vertAlign w:val="superscript"/>
                <w:rtl w:val="0"/>
              </w:rPr>
              <w:t xml:space="preserve">18</w:t>
            </w:r>
            <w:r w:rsidR="00000000" w:rsidRPr="00000000" w:rsidDel="00000000">
              <w:rPr>
                <w:rtl w:val="0"/>
              </w:rPr>
              <w:t xml:space="preserve">., 130.</w:t>
            </w:r>
            <w:r w:rsidR="00000000" w:rsidRPr="00000000" w:rsidDel="00000000">
              <w:rPr>
                <w:vertAlign w:val="superscript"/>
                <w:rtl w:val="0"/>
              </w:rPr>
              <w:t xml:space="preserve">19</w:t>
            </w:r>
            <w:r w:rsidR="00000000" w:rsidRPr="00000000" w:rsidDel="00000000">
              <w:rPr>
                <w:rtl w:val="0"/>
              </w:rPr>
              <w:t xml:space="preserve">., 130.</w:t>
            </w:r>
            <w:r w:rsidR="00000000" w:rsidRPr="00000000" w:rsidDel="00000000">
              <w:rPr>
                <w:vertAlign w:val="superscript"/>
                <w:rtl w:val="0"/>
              </w:rPr>
              <w:t xml:space="preserve">20</w:t>
            </w:r>
            <w:r w:rsidR="00000000" w:rsidRPr="00000000" w:rsidDel="00000000">
              <w:rPr>
                <w:rtl w:val="0"/>
              </w:rPr>
              <w:t xml:space="preserve">., 130.</w:t>
            </w:r>
            <w:r w:rsidR="00000000" w:rsidRPr="00000000" w:rsidDel="00000000">
              <w:rPr>
                <w:vertAlign w:val="superscript"/>
                <w:rtl w:val="0"/>
              </w:rPr>
              <w:t xml:space="preserve">21</w:t>
            </w:r>
            <w:r w:rsidR="00000000" w:rsidRPr="00000000" w:rsidDel="00000000">
              <w:rPr>
                <w:rtl w:val="0"/>
              </w:rPr>
              <w:t xml:space="preserve">., 130.</w:t>
            </w:r>
            <w:r w:rsidR="00000000" w:rsidRPr="00000000" w:rsidDel="00000000">
              <w:rPr>
                <w:vertAlign w:val="superscript"/>
                <w:rtl w:val="0"/>
              </w:rPr>
              <w:t xml:space="preserve">22</w:t>
            </w:r>
            <w:r w:rsidR="00000000" w:rsidRPr="00000000" w:rsidDel="00000000">
              <w:rPr>
                <w:rtl w:val="0"/>
              </w:rPr>
              <w:t xml:space="preserve">., 130.</w:t>
            </w:r>
            <w:r w:rsidR="00000000" w:rsidRPr="00000000" w:rsidDel="00000000">
              <w:rPr>
                <w:vertAlign w:val="superscript"/>
                <w:rtl w:val="0"/>
              </w:rPr>
              <w:t xml:space="preserve">23.</w:t>
            </w:r>
            <w:r w:rsidR="00000000" w:rsidRPr="00000000" w:rsidDel="00000000">
              <w:rPr>
                <w:rtl w:val="0"/>
              </w:rPr>
              <w:t xml:space="preserve">, 130.</w:t>
            </w:r>
            <w:r w:rsidR="00000000" w:rsidRPr="00000000" w:rsidDel="00000000">
              <w:rPr>
                <w:vertAlign w:val="superscript"/>
                <w:rtl w:val="0"/>
              </w:rPr>
              <w:t xml:space="preserve">24</w:t>
            </w:r>
            <w:r w:rsidR="00000000" w:rsidRPr="00000000" w:rsidDel="00000000">
              <w:rPr>
                <w:rtl w:val="0"/>
              </w:rPr>
              <w:t xml:space="preserve">, 130.</w:t>
            </w:r>
            <w:r w:rsidR="00000000" w:rsidRPr="00000000" w:rsidDel="00000000">
              <w:rPr>
                <w:vertAlign w:val="superscript"/>
                <w:rtl w:val="0"/>
              </w:rPr>
              <w:t xml:space="preserve">25 </w:t>
            </w:r>
            <w:r w:rsidR="00000000" w:rsidRPr="00000000" w:rsidDel="00000000">
              <w:rPr>
                <w:rtl w:val="0"/>
              </w:rPr>
              <w:t xml:space="preserve">un 130.</w:t>
            </w:r>
            <w:r w:rsidR="00000000" w:rsidRPr="00000000" w:rsidDel="00000000">
              <w:rPr>
                <w:vertAlign w:val="superscript"/>
                <w:rtl w:val="0"/>
              </w:rPr>
              <w:t xml:space="preserve">26</w:t>
            </w:r>
            <w:r w:rsidR="00000000" w:rsidRPr="00000000" w:rsidDel="00000000">
              <w:rPr>
                <w:rtl w:val="0"/>
              </w:rPr>
              <w:t xml:space="preserve">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r w:rsidR="00000000" w:rsidRPr="00000000" w:rsidDel="00000000">
              <w:rPr>
                <w:vertAlign w:val="superscript"/>
                <w:rtl w:val="0"/>
              </w:rPr>
              <w:t xml:space="preserve">1</w:t>
            </w:r>
            <w:r w:rsidR="00000000" w:rsidRPr="00000000" w:rsidDel="00000000">
              <w:rPr>
                <w:rtl w:val="0"/>
              </w:rPr>
              <w:t xml:space="preserve"> Energoefektivitāte un elektromobilitāte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r w:rsidR="00000000" w:rsidRPr="00000000" w:rsidDel="00000000">
              <w:rPr>
                <w:vertAlign w:val="superscript"/>
                <w:rtl w:val="0"/>
              </w:rPr>
              <w:t xml:space="preserve">1</w:t>
            </w:r>
            <w:r w:rsidR="00000000" w:rsidRPr="00000000" w:rsidDel="00000000">
              <w:rPr>
                <w:rtl w:val="0"/>
              </w:rPr>
              <w:t xml:space="preserve">1 Vispārīgās prasības energoefektivitātes un elektromobilitātes jomā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w:t>
            </w:r>
            <w:r w:rsidR="00000000" w:rsidRPr="00000000" w:rsidDel="00000000">
              <w:rPr>
                <w:rtl w:val="0"/>
              </w:rPr>
              <w:t xml:space="preserve"> Jaunu ēku projektē tā, lai tās energoefektivitāte atbilst minimālajām prasībām jaunu ēku norobežojošo konstrukciju siltumtehnikai.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3</w:t>
            </w:r>
            <w:r w:rsidR="00000000" w:rsidRPr="00000000" w:rsidDel="00000000">
              <w:rPr>
                <w:rtl w:val="0"/>
              </w:rPr>
              <w:t xml:space="preserve"> Ja ēku atjauno, lai tā atbilstu minimālajām energoefektivitātes prasībām, nodrošina atbilstību būves elementu minimālajām energoefektivitātes prasībām saskaņā ar būvnormatīvos noteikto regulējumu jaunu ēku norobežojošo konstrukciju siltumtehnikai, bet nozīmīgas atjaunošanas gadījumā – esošu ēku atjaunošana un pārbūves norobežojošo konstrukciju siltumtehnikai.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4</w:t>
            </w:r>
            <w:r w:rsidR="00000000" w:rsidRPr="00000000" w:rsidDel="00000000">
              <w:rPr>
                <w:rtl w:val="0"/>
              </w:rPr>
              <w:t xml:space="preserve"> Ēkām, kurām veic nozīmīgu atjaunošanu, ciktāl tas ir tehniski, funkcionāli un ekonomiski iespējams, to risina, lai ēkas vai tās atjaunotās daļas energoefektivitāte tiktu uzlabota, izpildot minimālās prasības energoefektivitātes jomā. Minētās prasības piemēro atjaunojamajai ēkai vai ēkas vienībai kopumā. Papildus vai kā alternatīvu, minimālās prasības energoefektivitātes jomā var piemērot tikai atjaunojamajiem būves elementiem.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 Saules enerģijas iekārtu 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1. jaunai publiskā sektora subjekta ēkai ar kopējo platību lielāku par 250m</w:t>
            </w:r>
            <w:r w:rsidR="00000000" w:rsidRPr="00000000" w:rsidDel="00000000">
              <w:rPr>
                <w:vertAlign w:val="superscript"/>
                <w:rtl w:val="0"/>
              </w:rPr>
              <w:t xml:space="preserve">2</w:t>
            </w:r>
            <w:r w:rsidR="00000000" w:rsidRPr="00000000" w:rsidDel="00000000">
              <w:rPr>
                <w:rtl w:val="0"/>
              </w:rPr>
              <w:t xml:space="preserve">. Šā apakšpunkta prasība ir piemērojama no 2026. gada 31. decembra;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2. jaunai nedzīvojamai ēkai ar kopējo platību lielāku par 250m</w:t>
            </w:r>
            <w:r w:rsidR="00000000" w:rsidRPr="00000000" w:rsidDel="00000000">
              <w:rPr>
                <w:vertAlign w:val="superscript"/>
                <w:rtl w:val="0"/>
              </w:rPr>
              <w:t xml:space="preserve">2</w:t>
            </w:r>
            <w:r w:rsidR="00000000" w:rsidRPr="00000000" w:rsidDel="00000000">
              <w:rPr>
                <w:rtl w:val="0"/>
              </w:rPr>
              <w:t xml:space="preserve">. Šā apakšpunkta prasība ir piemērojama no 2026. gada 31. decembra;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3. jaunai dzīvojamai ēkai. Šā apakšpunkta prasība ir piemērojama no 2029. gada 31. decembra;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4. jaunai autostāvvietai ar jumtu, kas atrodas fiziski blakus citai ēkai. Šā apakšpunkta prasība ir piemērojama no 2029. gada 31. decembra;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5. nedzīvojamajās ēkas ar kopējo platību lielāku par 500 m</w:t>
            </w:r>
            <w:r w:rsidR="00000000" w:rsidRPr="00000000" w:rsidDel="00000000">
              <w:rPr>
                <w:vertAlign w:val="superscript"/>
                <w:rtl w:val="0"/>
              </w:rPr>
              <w:t xml:space="preserve">2</w:t>
            </w:r>
            <w:r w:rsidR="00000000" w:rsidRPr="00000000" w:rsidDel="00000000">
              <w:rPr>
                <w:rtl w:val="0"/>
              </w:rPr>
              <w:t xml:space="preserve"> nozīmīgas atjaunošanas gadījumā vai veicot darbību, kurai nepieciešams būvvaldes saskaņojums, darbiem uz jumta vai ēkas inženiertehniskās sistēmas uzstādīšanai. Šā apakšpunkta prasība piemērojama no 2027. gada 31. decembra.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6</w:t>
            </w:r>
            <w:r w:rsidR="00000000" w:rsidRPr="00000000" w:rsidDel="00000000">
              <w:rPr>
                <w:rtl w:val="0"/>
              </w:rPr>
              <w:t xml:space="preserve"> Jaunām nedzīvojamām ēkām ar vairāk par piecām automašīnu stāvvietām un nedzīvojamām ēkām, kurās veic nozīmīgu atjaunošanu, ar vairāk par piecām automašīnu stāvvietām, 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sz w:val="20"/>
                <w:vertAlign w:val="superscript"/>
                <w:rtl w:val="0"/>
              </w:rPr>
              <w:t xml:space="preserve">6</w:t>
            </w:r>
            <w:r w:rsidR="00000000" w:rsidRPr="00000000" w:rsidDel="00000000">
              <w:rPr>
                <w:rtl w:val="0"/>
              </w:rPr>
              <w:t xml:space="preserve">1. vismaz vienu uzlādes punktu uz katrām piecām stāvvietām. Biroju ēkas gadījumā vienu uzlādes punktu paredz uz katrām divām stāvvietām;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6</w:t>
            </w:r>
            <w:r w:rsidR="00000000" w:rsidRPr="00000000" w:rsidDel="00000000">
              <w:rPr>
                <w:rtl w:val="0"/>
              </w:rPr>
              <w:t xml:space="preserve">2. kabeļu iepriekšēju ierīkošanu vismaz 50 % automašīnu stāvvietām, bet pārējām automašīnu stāvvietām – kabeļkanālus, t.i. elektrības kabeļiem paredzētus kanālus, lai vēlāk būtu iespējams ierīkot elektrotransportlīdzekļu, ar elektroenerģiju darbināmu velosipēdu un citu L kategorijas transportlīdzekļu tipu uzlādes punktus. Šo noteikumu 130.</w:t>
            </w:r>
            <w:r w:rsidR="00000000" w:rsidRPr="00000000" w:rsidDel="00000000">
              <w:rPr>
                <w:vertAlign w:val="superscript"/>
                <w:rtl w:val="0"/>
              </w:rPr>
              <w:t xml:space="preserve">6</w:t>
            </w:r>
            <w:r w:rsidR="00000000" w:rsidRPr="00000000" w:rsidDel="00000000">
              <w:rPr>
                <w:rtl w:val="0"/>
              </w:rPr>
              <w:t xml:space="preserve">1. apakšpunktā minētā uzlādes punkta vajadzībām ierīkoto kabeli iekļauj šajā punktā minēto iepriekš ierīkotu kabeļu sastāvā;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6</w:t>
            </w:r>
            <w:r w:rsidR="00000000" w:rsidRPr="00000000" w:rsidDel="00000000">
              <w:rPr>
                <w:rtl w:val="0"/>
              </w:rPr>
              <w:t xml:space="preserve">3. velosipēdu stāvvietas, kas veido vismaz 10 % no kopējās lietotāju kapacitātes, paredzot vietu arī lielāka izmēra velosipēdiem nekā standarta velosipēdi.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7</w:t>
            </w:r>
            <w:r w:rsidR="00000000" w:rsidRPr="00000000" w:rsidDel="00000000">
              <w:rPr>
                <w:rtl w:val="0"/>
              </w:rPr>
              <w:t xml:space="preserve"> Jaunām dzīvojamām ēkām ar vairāk par trim automašīnu stāvvietām un dzīvojamām ēkām, kurās veic nozīmīgu atjaunošanu, ar vairāk par trim automašīnu stāvvietām, 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7</w:t>
            </w:r>
            <w:r w:rsidR="00000000" w:rsidRPr="00000000" w:rsidDel="00000000">
              <w:rPr>
                <w:rtl w:val="0"/>
              </w:rPr>
              <w:t xml:space="preserve">1. vismaz vienu uzlādes punktu. Šī apakšpunkta prasība ir attiecināma uz jaunām dzīvojamajām ēkām, t.i. dzīvojamās ēkas nozīmīgas atjaunošanas gadījumā nav obligāta;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7</w:t>
            </w:r>
            <w:r w:rsidR="00000000" w:rsidRPr="00000000" w:rsidDel="00000000">
              <w:rPr>
                <w:rtl w:val="0"/>
              </w:rPr>
              <w:t xml:space="preserve">2. kabeļu iepriekšēju ierīkošanu vismaz 50 % automašīnu stāvvietām, bet pārējām automašīnu stāvvietām – kabeļkanālus, t.i., elektrības kabeļiem paredzētus kanālus, lai vēlākā stadijā būtu iespējams ierīkot elektrotransportlīdzekļu, ar elektroenerģiju darbināmu velosipēdu un citu L kategorijas transportlīdzekļu tipu uzlādes punktus. Šo noteikumu 130.</w:t>
            </w:r>
            <w:r w:rsidR="00000000" w:rsidRPr="00000000" w:rsidDel="00000000">
              <w:rPr>
                <w:vertAlign w:val="superscript"/>
                <w:rtl w:val="0"/>
              </w:rPr>
              <w:t xml:space="preserve">7</w:t>
            </w:r>
            <w:r w:rsidR="00000000" w:rsidRPr="00000000" w:rsidDel="00000000">
              <w:rPr>
                <w:rtl w:val="0"/>
              </w:rPr>
              <w:t xml:space="preserve">1. apakšpunktā minētā uzlādes punkta vajadzībām ierīkoto kabeli iekļauj šajā punktā minēto iepriekš ierīkotu kabeļu sastāvā;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7</w:t>
            </w:r>
            <w:r w:rsidR="00000000" w:rsidRPr="00000000" w:rsidDel="00000000">
              <w:rPr>
                <w:rtl w:val="0"/>
              </w:rPr>
              <w:t xml:space="preserve">3. vismaz divas velosipēdu stāvvietas katrai dzīvojamās ēkas vienībai, t.i. ēkai, ēkas sekcijai, stāvam vai dzīvoklim, kas projektēts vai pielāgots patstāvīgai izmantošanai.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8</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 un 130.</w:t>
            </w:r>
            <w:r w:rsidR="00000000" w:rsidRPr="00000000" w:rsidDel="00000000">
              <w:rPr>
                <w:vertAlign w:val="superscript"/>
                <w:rtl w:val="0"/>
              </w:rPr>
              <w:t xml:space="preserve">7 </w:t>
            </w:r>
            <w:r w:rsidR="00000000" w:rsidRPr="00000000" w:rsidDel="00000000">
              <w:rPr>
                <w:rtl w:val="0"/>
              </w:rPr>
              <w:t xml:space="preserve">punktā minētā automašīnu stāvvieta ir gan tā, kas ir ēkā, gan tā, kas atrodas fiziski blakus ēkai.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9</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 un 130.</w:t>
            </w:r>
            <w:r w:rsidR="00000000" w:rsidRPr="00000000" w:rsidDel="00000000">
              <w:rPr>
                <w:vertAlign w:val="superscript"/>
                <w:rtl w:val="0"/>
              </w:rPr>
              <w:t xml:space="preserve">7</w:t>
            </w:r>
            <w:r w:rsidR="00000000" w:rsidRPr="00000000" w:rsidDel="00000000">
              <w:rPr>
                <w:rtl w:val="0"/>
              </w:rPr>
              <w:t xml:space="preserve"> punktā minētais nozīmīgās atjaunošanas gadījums ir tāds, kas aptver autostāvvietas vai ēkas elektroinfrastruktūru.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10</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1. un 130.</w:t>
            </w:r>
            <w:r w:rsidR="00000000" w:rsidRPr="00000000" w:rsidDel="00000000">
              <w:rPr>
                <w:vertAlign w:val="superscript"/>
                <w:rtl w:val="0"/>
              </w:rPr>
              <w:t xml:space="preserve">7</w:t>
            </w:r>
            <w:r w:rsidR="00000000" w:rsidRPr="00000000" w:rsidDel="00000000">
              <w:rPr>
                <w:rtl w:val="0"/>
              </w:rPr>
              <w:t xml:space="preserve">1. apakšpunktā minētais uzlādes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10</w:t>
            </w:r>
            <w:r w:rsidR="00000000" w:rsidRPr="00000000" w:rsidDel="00000000">
              <w:rPr>
                <w:rtl w:val="0"/>
              </w:rPr>
              <w:t xml:space="preserve">1. nodrošina viedo uzlādi;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10</w:t>
            </w:r>
            <w:r w:rsidR="00000000" w:rsidRPr="00000000" w:rsidDel="00000000">
              <w:rPr>
                <w:rtl w:val="0"/>
              </w:rPr>
              <w:t xml:space="preserve">2. vajadzības gadījumā nodrošina arī divvirziena uzlādi;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10</w:t>
            </w:r>
            <w:r w:rsidR="00000000" w:rsidRPr="00000000" w:rsidDel="00000000">
              <w:rPr>
                <w:rtl w:val="0"/>
              </w:rPr>
              <w:t xml:space="preserve">3. atbilst normatīvajiem aktiem elektrotransportlīdzekļu uzlādes jomā.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11</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2.apakšpunktā un 130.</w:t>
            </w:r>
            <w:r w:rsidR="00000000" w:rsidRPr="00000000" w:rsidDel="00000000">
              <w:rPr>
                <w:vertAlign w:val="superscript"/>
                <w:rtl w:val="0"/>
              </w:rPr>
              <w:t xml:space="preserve">7</w:t>
            </w:r>
            <w:r w:rsidR="00000000" w:rsidRPr="00000000" w:rsidDel="00000000">
              <w:rPr>
                <w:rtl w:val="0"/>
              </w:rPr>
              <w:t xml:space="preserve">2.apakšpunktā minēto kabeļu iepriekšējā ierīkošanā ierīkoto kabeļu izmēru paredz tādu, lai visās stāvvietas vietās ierīkotos uzlādes punktus varētu izmantot vienlaikus, nepieciešamības gadījumā paredzot arī slodzes vai uzlādes pārvaldības sistēmu.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12</w:t>
            </w:r>
            <w:r w:rsidR="00000000" w:rsidRPr="00000000" w:rsidDel="00000000">
              <w:rPr>
                <w:rtl w:val="0"/>
              </w:rPr>
              <w:t xml:space="preserve"> Ja tas ir tehniski, ekonomiski un funkcionāli iespējams, tad jaunu dzīvojamo ēku un nozīmīgi atjaunotu dzīvojamo ēku, izņemot viena dzīvokļa māju,  paredz ar aprīkojumu, kas nodrošina: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12</w:t>
            </w:r>
            <w:r w:rsidR="00000000" w:rsidRPr="00000000" w:rsidDel="00000000">
              <w:rPr>
                <w:rtl w:val="0"/>
              </w:rPr>
              <w:t xml:space="preserve">1. nepārtrauktu elektronisku uzraudzību, kurā mēra sistēmu efektivitāti, būtiskas novirzes, kā arī informē par apkopes nepieciešamību;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12</w:t>
            </w:r>
            <w:r w:rsidR="00000000" w:rsidRPr="00000000" w:rsidDel="00000000">
              <w:rPr>
                <w:rtl w:val="0"/>
              </w:rPr>
              <w:t xml:space="preserve">2. efektīvu vadību, kas nodrošina optimālu enerģijas ražošanu, sadali, uzkrāšanu, izmantojumu un attiecīgā gadījumā arī hidraulisko līdzsvaru;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12</w:t>
            </w:r>
            <w:r w:rsidR="00000000" w:rsidRPr="00000000" w:rsidDel="00000000">
              <w:rPr>
                <w:rtl w:val="0"/>
              </w:rPr>
              <w:t xml:space="preserve">3. spēju reaģēt uz ārējiem signāliem un koriģēt enerģijas patēriņu.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13</w:t>
            </w:r>
            <w:r w:rsidR="00000000" w:rsidRPr="00000000" w:rsidDel="00000000">
              <w:rPr>
                <w:rtl w:val="0"/>
              </w:rPr>
              <w:t xml:space="preserve"> Ēkas nozīmīgas atjaunošanas gadījumā izvērtē augstas efektivitātes alternatīvu sistēmu izmantošanu un tādu paredz, ja tas ir tehniski, funkcionāli un ekonomiski iespējams.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14</w:t>
            </w:r>
            <w:r w:rsidR="00000000" w:rsidRPr="00000000" w:rsidDel="00000000">
              <w:rPr>
                <w:rtl w:val="0"/>
              </w:rPr>
              <w:t xml:space="preserve"> Uzlabojot vai mainot būves elementu, kas ir norobežojošo konstrukciju daļa un kas būtiski ietekmē norobežojošo konstrukciju energoefektivitāti, būves elementa energoefektivitāte atbilst minimālajām energoefektivitātes prasībām, ciktāl tas ir tehniski, funkcionāli un ekonomiski iespējams. Ja tiek mainīts iekšējais inženiertīkls vai tā daļa, vai veikti tā uzlabojumi, tad attiecīgajās izmaiņas veicamas uzlabojot energoefektivitāti.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15 </w:t>
            </w:r>
            <w:r w:rsidR="00000000" w:rsidRPr="00000000" w:rsidDel="00000000">
              <w:rPr>
                <w:rtl w:val="0"/>
              </w:rPr>
              <w:t xml:space="preserve">Šo noteikumu 11.</w:t>
            </w:r>
            <w:r w:rsidR="00000000" w:rsidRPr="00000000" w:rsidDel="00000000">
              <w:rPr>
                <w:vertAlign w:val="superscript"/>
                <w:rtl w:val="0"/>
              </w:rPr>
              <w:t xml:space="preserve">1</w:t>
            </w:r>
            <w:r w:rsidR="00000000" w:rsidRPr="00000000" w:rsidDel="00000000">
              <w:rPr>
                <w:rtl w:val="0"/>
              </w:rPr>
              <w:t xml:space="preserve"> nodaļā un 12.12. apakšnodaļā vārds "ēka" ir lietots ar nozīmi, ka tā ir ar jumtu un sienām esoša būve, kuras iekštelpu vides regulēšanai izmanto šādam nolūkam paredzētu enerģiju un ir piemērojams Ēku energoefektivitātes likums.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r w:rsidR="00000000" w:rsidRPr="00000000" w:rsidDel="00000000">
              <w:rPr>
                <w:vertAlign w:val="superscript"/>
                <w:rtl w:val="0"/>
              </w:rPr>
              <w:t xml:space="preserve">1</w:t>
            </w:r>
            <w:r w:rsidR="00000000" w:rsidRPr="00000000" w:rsidDel="00000000">
              <w:rPr>
                <w:rtl w:val="0"/>
              </w:rPr>
              <w:t xml:space="preserve">2 Atkāpes no vispārīgajām prasībām energoefektivitātes un elektromobilitātes jomā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16</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1., 130.</w:t>
            </w:r>
            <w:r w:rsidR="00000000" w:rsidRPr="00000000" w:rsidDel="00000000">
              <w:rPr>
                <w:vertAlign w:val="superscript"/>
                <w:rtl w:val="0"/>
              </w:rPr>
              <w:t xml:space="preserve">6</w:t>
            </w:r>
            <w:r w:rsidR="00000000" w:rsidRPr="00000000" w:rsidDel="00000000">
              <w:rPr>
                <w:rtl w:val="0"/>
              </w:rPr>
              <w:t xml:space="preserve">.2., 130.</w:t>
            </w:r>
            <w:r w:rsidR="00000000" w:rsidRPr="00000000" w:rsidDel="00000000">
              <w:rPr>
                <w:vertAlign w:val="superscript"/>
                <w:rtl w:val="0"/>
              </w:rPr>
              <w:t xml:space="preserve">7</w:t>
            </w:r>
            <w:r w:rsidR="00000000" w:rsidRPr="00000000" w:rsidDel="00000000">
              <w:rPr>
                <w:rtl w:val="0"/>
              </w:rPr>
              <w:t xml:space="preserve">1. un 130.</w:t>
            </w:r>
            <w:r w:rsidR="00000000" w:rsidRPr="00000000" w:rsidDel="00000000">
              <w:rPr>
                <w:vertAlign w:val="superscript"/>
                <w:rtl w:val="0"/>
              </w:rPr>
              <w:t xml:space="preserve">7</w:t>
            </w:r>
            <w:r w:rsidR="00000000" w:rsidRPr="00000000" w:rsidDel="00000000">
              <w:rPr>
                <w:rtl w:val="0"/>
              </w:rPr>
              <w:t xml:space="preserve">2. apakšpunktā minētās uzlādes punktu infrastruktūras jomas prasības nepiemēro, ja uzlādes punktu infrastruktūra būtu atkarīga no izolētas mikrosistēmas un prasību izpildes rezultātā rastos problēmas vietējās energosistēmas darbībai un tiktu apdraudēta vietējā tīkla stabilitāte.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17</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 un 130.</w:t>
            </w:r>
            <w:r w:rsidR="00000000" w:rsidRPr="00000000" w:rsidDel="00000000">
              <w:rPr>
                <w:vertAlign w:val="superscript"/>
                <w:rtl w:val="0"/>
              </w:rPr>
              <w:t xml:space="preserve">7</w:t>
            </w:r>
            <w:r w:rsidR="00000000" w:rsidRPr="00000000" w:rsidDel="00000000">
              <w:rPr>
                <w:rtl w:val="0"/>
              </w:rPr>
              <w:t xml:space="preserve"> punktā minētās prasības nozīmīgas atjaunošanas gadījumā var nepiemērot, ja uzlādes punktu un kabeļkanālu ierīkošanas izmaksas pārsniedz 10 % no ēkas nozīmīgas atjaunošanas kopējām izmaksām.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18</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3.apakšpupunktā un 130.</w:t>
            </w:r>
            <w:r w:rsidR="00000000" w:rsidRPr="00000000" w:rsidDel="00000000">
              <w:rPr>
                <w:vertAlign w:val="superscript"/>
                <w:rtl w:val="0"/>
              </w:rPr>
              <w:t xml:space="preserve">7</w:t>
            </w:r>
            <w:r w:rsidR="00000000" w:rsidRPr="00000000" w:rsidDel="00000000">
              <w:rPr>
                <w:rtl w:val="0"/>
              </w:rPr>
              <w:t xml:space="preserve">3.apakšpunktā noteiktās prasības par velosipēdu stāvvietu skaitu var koriģēt ar būvspeciālista pamatojumu, kas iekļauj arī novērtējumu par vietējām īpatnībām, attiecīgo pamatojumu pievienojot vai iekļaujot būvniecības ieceres dokumentācijā.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19</w:t>
            </w:r>
            <w:r w:rsidR="00000000" w:rsidRPr="00000000" w:rsidDel="00000000">
              <w:rPr>
                <w:rtl w:val="0"/>
              </w:rPr>
              <w:t xml:space="preserve"> Ja šo noteikumu 130.</w:t>
            </w:r>
            <w:r w:rsidR="00000000" w:rsidRPr="00000000" w:rsidDel="00000000">
              <w:rPr>
                <w:vertAlign w:val="superscript"/>
                <w:rtl w:val="0"/>
              </w:rPr>
              <w:t xml:space="preserve">7</w:t>
            </w:r>
            <w:r w:rsidR="00000000" w:rsidRPr="00000000" w:rsidDel="00000000">
              <w:rPr>
                <w:rtl w:val="0"/>
              </w:rPr>
              <w:t xml:space="preserve">3.apakšpunktā minēto prasību par divām velosipēdu stāvvietām uz katru dzīvojamās ēkas vienību nozīmīgas atjaunošanas gadījumā nav iespējams izpildīt, tad paredz pēc iespējas vairāk velosipēdu stāvvietas vietu.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 Šo noteikumu  6.</w:t>
            </w:r>
            <w:r w:rsidR="00000000" w:rsidRPr="00000000" w:rsidDel="00000000">
              <w:rPr>
                <w:vertAlign w:val="superscript"/>
                <w:rtl w:val="0"/>
              </w:rPr>
              <w:t xml:space="preserve">2</w:t>
            </w:r>
            <w:r w:rsidR="00000000" w:rsidRPr="00000000" w:rsidDel="00000000">
              <w:rPr>
                <w:rtl w:val="0"/>
              </w:rPr>
              <w:t xml:space="preserve"> un 130.</w:t>
            </w:r>
            <w:r w:rsidR="00000000" w:rsidRPr="00000000" w:rsidDel="00000000">
              <w:rPr>
                <w:vertAlign w:val="superscript"/>
                <w:rtl w:val="0"/>
              </w:rPr>
              <w:t xml:space="preserve">5</w:t>
            </w:r>
            <w:r w:rsidR="00000000" w:rsidRPr="00000000" w:rsidDel="00000000">
              <w:rPr>
                <w:rtl w:val="0"/>
              </w:rPr>
              <w:t xml:space="preserve"> punkta prasību par saules enerģijas sistēmu uzstādīšanu nepiemēro: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1. ja objekts neatbilst šo noteikumu 130.</w:t>
            </w:r>
            <w:r w:rsidR="00000000" w:rsidRPr="00000000" w:rsidDel="00000000">
              <w:rPr>
                <w:vertAlign w:val="superscript"/>
                <w:rtl w:val="0"/>
              </w:rPr>
              <w:t xml:space="preserve">15 </w:t>
            </w:r>
            <w:r w:rsidR="00000000" w:rsidRPr="00000000" w:rsidDel="00000000">
              <w:rPr>
                <w:rtl w:val="0"/>
              </w:rPr>
              <w:t xml:space="preserve">punktam;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2. ēkai, kas ir kultūras piemineklis vai kurā atrodas kultūras piemineklis, vai ēka atrodas kultūras pieminekļu teritorijā, vai pašvaldība ēkai noteikusi kultūrvēsturisko vērtību;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3. ēkai, kas atrodas aizsargājamā teritorijā vai tai noteikti arhitektoniski ierobežojumi, kas nepieļauj saules enerģijas sistēmu uzstādīšanu;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4. ēkai, kuras faktiskā enerģijas patēriņa cikls būtiski nesakrīt ar saules enerģijas ražošanas laiku, tajā skaitā izglītības iestāžu ēkas, piemēram, skolas, kurās mācību process nenotiek vasaras periodā, kad saules enerģijas sistēmas darbojas visefektīvāk;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5. ēkai, kas paredzēta izmantošanai periodiski,piemēram, tikai atsevišķu pasākumu laikā, vai ar būtiskiem pārtraukumiem;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6. uzstādīšanu būtiski ierobežo pastāvīgs ēnojums vai citi ārējie apstākļi;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  ja saules enerģijas sistēmu uzstādīšana konkrētajā objektā nav tehniski iespējama, ekonomiski pamatota vai funkcionāli īstenojama, t.sk.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7.1. tehnisku ierobežojumu dēļ, 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7.1.1. ēkas konstrukciju nestspēja nav pietiekama un tās pastiprināšana ir nesamērīga;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7.1.2. jumta vai citas uzstādīšanas virsmas orientācija, slīpums vai platība būtiski ierobežo saules enerģijas ražošanas potenciālu;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7.1.3. jumta virsma vai cita uzstādīšanas virsma ir nepieciešama ēkas inženiertehnisko sistēmu vai tehnoloģisko iekārtu darbībai;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7.2. ekonomisku apsvērumu dēļ, 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7.2.1. investīcijas atmaksāšanās periods pārsniedz ekonomiski pamatotu laikposmu, kas parasti ir 10 gadi, atmaksāšanās perioda noteikšanā ņemot vērā arī jau uzbūvētu daudzdzīvokļu dzīvojamo ēku tehnisko iespēju ierobežojumus, kuru dēļ saražoto elektroenerģiju būtu nepieciešams nodot kopējā tīklā un tajā pašā ēkā citā vietā to patērēt, kā arī enerģijas uzkrāšanas risinājuma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7.2.2. uzstādīšanas izmaksas ir nesamērīgas attiecībā pret ēkas vērtību, lietošanas ilgumu vai enerģijas patēriņu;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7.2.3. ēkā nav paredzēti risinājumi saražotās elektroenerģijas uzkrāšanai vai nodošanai elektrotīklā, bet tāda risinājuma paredzēšana nav ekonomiski pamatota;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7.3. funkcionālu vai drošības apsvērumu dēļ, 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7.3.1. saules enerģijas sistēmas uzstādīšana traucē ēkas pamatfunkciju vai ekspluatācijas drošību;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7.3.2. ēka ir daļa no kritiskās infrastruktūras vai aizsardzības objektiem, kuros pastāv drošības ierobežojumi;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7.3.3. uzstādīšana nav savienojama ar ēkā notiekošajiem tehnoloģiskajiem procesiem;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7.4. ja saules enerģijas sistēmu aizstāj cita tehnoloģija saskaņā ar tehnoloģiju neitralitātes principu, piemēram, ja līdzvērtīgu enerģijas daudzumu paredz ražot izmantojot citu atjaunīgu energoavotu, piemēram, mazas jumta vēja turbīnas.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8. jaunai ēkai, ja līdz šo noteikumu 130.</w:t>
            </w:r>
            <w:r w:rsidR="00000000" w:rsidRPr="00000000" w:rsidDel="00000000">
              <w:rPr>
                <w:vertAlign w:val="superscript"/>
                <w:rtl w:val="0"/>
              </w:rPr>
              <w:t xml:space="preserve">5</w:t>
            </w:r>
            <w:r w:rsidR="00000000" w:rsidRPr="00000000" w:rsidDel="00000000">
              <w:rPr>
                <w:rtl w:val="0"/>
              </w:rPr>
              <w:t xml:space="preserve"> punktā minētajam datumam atbilstoši normatīvajiem aktiem būvniecības jomā būvniecības ieceres dokumentācija saskaņota vai iesniegta saskaņošanai institūcijā, kas pilda būvvaldes funkcijas.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21</w:t>
            </w:r>
            <w:r w:rsidR="00000000" w:rsidRPr="00000000" w:rsidDel="00000000">
              <w:rPr>
                <w:rtl w:val="0"/>
              </w:rPr>
              <w:t xml:space="preserve"> Šo noteikum 130.</w:t>
            </w:r>
            <w:r w:rsidR="00000000" w:rsidRPr="00000000" w:rsidDel="00000000">
              <w:rPr>
                <w:vertAlign w:val="superscript"/>
                <w:rtl w:val="0"/>
              </w:rPr>
              <w:t xml:space="preserve">20</w:t>
            </w:r>
            <w:r w:rsidR="00000000" w:rsidRPr="00000000" w:rsidDel="00000000">
              <w:rPr>
                <w:rtl w:val="0"/>
              </w:rPr>
              <w:t xml:space="preserve">7.apakšpunkta piemērošanas gadījumā to pamato ar tehniski ekonomisko izvērtējumu, kurā iekļauts saules enerģijas potenciāla novērtējums, izmaksu un ieguvumu analīze un alternatīvu risinājumu izvērtējums.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22</w:t>
            </w:r>
            <w:r w:rsidR="00000000" w:rsidRPr="00000000" w:rsidDel="00000000">
              <w:rPr>
                <w:rtl w:val="0"/>
              </w:rPr>
              <w:t xml:space="preserve"> Vietās, kur automašīnu paredzēts novietot uz neilgu laiku, piemēram, pie vairumtirdzniecības un mazumtirdzniecības pakalpojumu ēkas, kur parasti to novieto uz laiku līdz divām stundām, šo noteikumu 130.</w:t>
            </w:r>
            <w:r w:rsidR="00000000" w:rsidRPr="00000000" w:rsidDel="00000000">
              <w:rPr>
                <w:vertAlign w:val="superscript"/>
                <w:rtl w:val="0"/>
              </w:rPr>
              <w:t xml:space="preserve">6</w:t>
            </w:r>
            <w:r w:rsidR="00000000" w:rsidRPr="00000000" w:rsidDel="00000000">
              <w:rPr>
                <w:rtl w:val="0"/>
              </w:rPr>
              <w:t xml:space="preserve">1. apakšpunktā minēto uzlādes punktu skaitu var samazināt uzstādot vienu vai vairākus lieljaudas uzlādes punktus, vienlaikus nodrošinot, ka attiecīgajā vietā visu uzlādes punktu jaudu summa sakrīt vai pārsniedz jaudu, kādu nodrošinātu 130.</w:t>
            </w:r>
            <w:r w:rsidR="00000000" w:rsidRPr="00000000" w:rsidDel="00000000">
              <w:rPr>
                <w:vertAlign w:val="superscript"/>
                <w:rtl w:val="0"/>
              </w:rPr>
              <w:t xml:space="preserve">6</w:t>
            </w:r>
            <w:r w:rsidR="00000000" w:rsidRPr="00000000" w:rsidDel="00000000">
              <w:rPr>
                <w:rtl w:val="0"/>
              </w:rPr>
              <w:t xml:space="preserve">1. apakšpunktā minētais uzlādes punktu skaits, pieņemot, ka katra jauda būtu 11 kW. Minētais princips piemērojams tik tālu, cik tas nodrošinātu autostāvvietas lietotāju vajadzības par nepieciešamo uzlādes punktu skaitu.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23  </w:t>
            </w:r>
            <w:r w:rsidR="00000000" w:rsidRPr="00000000" w:rsidDel="00000000">
              <w:rPr>
                <w:rtl w:val="0"/>
              </w:rPr>
              <w:t xml:space="preserve">Ja pastāv kopējā tīkla ierobežojumi vai ir grūti prognozēt ar iepriekš ierīkotu kabeļu ierīkošanu saistītās tālākās faktiskās vajadzības, tad šo noteikumu 130.</w:t>
            </w:r>
            <w:r w:rsidR="00000000" w:rsidRPr="00000000" w:rsidDel="00000000">
              <w:rPr>
                <w:vertAlign w:val="superscript"/>
                <w:rtl w:val="0"/>
              </w:rPr>
              <w:t xml:space="preserve">6</w:t>
            </w:r>
            <w:r w:rsidR="00000000" w:rsidRPr="00000000" w:rsidDel="00000000">
              <w:rPr>
                <w:rtl w:val="0"/>
              </w:rPr>
              <w:t xml:space="preserve">2. un 130.</w:t>
            </w:r>
            <w:r w:rsidR="00000000" w:rsidRPr="00000000" w:rsidDel="00000000">
              <w:rPr>
                <w:vertAlign w:val="superscript"/>
                <w:rtl w:val="0"/>
              </w:rPr>
              <w:t xml:space="preserve">7</w:t>
            </w:r>
            <w:r w:rsidR="00000000" w:rsidRPr="00000000" w:rsidDel="00000000">
              <w:rPr>
                <w:rtl w:val="0"/>
              </w:rPr>
              <w:t xml:space="preserve">2. apakšpunktā minēto kabeļu iepriekšēju ierīkošanu pieļaujams aizstāt ar kabeļkanāliem ar ievilcējvadu, kabeļrenēm iekštelpu autostāvvietās un zonās bez cietā seguma un uzlādes punktu balstiem āra autostāvvietās.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24 </w:t>
            </w:r>
            <w:r w:rsidR="00000000" w:rsidRPr="00000000" w:rsidDel="00000000">
              <w:rPr>
                <w:rtl w:val="0"/>
              </w:rPr>
              <w:t xml:space="preserve">Šo noteikumu 130.</w:t>
            </w:r>
            <w:r w:rsidR="00000000" w:rsidRPr="00000000" w:rsidDel="00000000">
              <w:rPr>
                <w:vertAlign w:val="superscript"/>
                <w:rtl w:val="0"/>
              </w:rPr>
              <w:t xml:space="preserve">6</w:t>
            </w:r>
            <w:r w:rsidR="00000000" w:rsidRPr="00000000" w:rsidDel="00000000">
              <w:rPr>
                <w:rtl w:val="0"/>
              </w:rPr>
              <w:t xml:space="preserve">3. apakšpunktā minēto prasību par velosipēdu stāvvietu ierīkošanu var nepiemērot nedzīvojamām ēkām: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24</w:t>
            </w:r>
            <w:r w:rsidR="00000000" w:rsidRPr="00000000" w:rsidDel="00000000">
              <w:rPr>
                <w:rtl w:val="0"/>
              </w:rPr>
              <w:t xml:space="preserve">1. kurām piekļuve ar velosipēdu ir fiziski ierobežota vai bīstama infrastruktūras trūkuma dēļ, piemēram, ja objekts, tostarp veikals, lielveikals vai birojs, atrodas ārpus apdzīvotām vietām vai pie autoceļiem, kuru sasniegšanai nepieciešams izmantot maģistrāles bez veloinfrastruktūras;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24</w:t>
            </w:r>
            <w:r w:rsidR="00000000" w:rsidRPr="00000000" w:rsidDel="00000000">
              <w:rPr>
                <w:rtl w:val="0"/>
              </w:rPr>
              <w:t xml:space="preserve">2. kurās ir noteikts paaugstinātas drošības vai speciāls piekļuves režīms, kas liedz personīgo transportlīdzekļu ienešanu vai novietošanu teritorijā, tostarp valsts aizsardzības iestādēs, valsts drošības iestādēs, ieslodzījuma vietās, kritiskās infrastruktūras objektu slēgtajās zonās vai rūpnieciskās ražošanas objektu teritorijās;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24</w:t>
            </w:r>
            <w:r w:rsidR="00000000" w:rsidRPr="00000000" w:rsidDel="00000000">
              <w:rPr>
                <w:rtl w:val="0"/>
              </w:rPr>
              <w:t xml:space="preserve">3. kuras ir funkcionāli paredzētas bīstamiem tehnoloģiskiem procesiem, kuru norises vietās drošības apsvērumu dēļ ir aizliegta brīva personu pārvietošanās ar velosipēdu;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24</w:t>
            </w:r>
            <w:r w:rsidR="00000000" w:rsidRPr="00000000" w:rsidDel="00000000">
              <w:rPr>
                <w:rtl w:val="0"/>
              </w:rPr>
              <w:t xml:space="preserve">4. kuras kalpo kā automatizēti industriālie vai tehniskie punkti bez pastāvīgām darba vietām, kuros uzturēšanās ir epizodiska un saistīta tikai ar iekārtu apkopi vai specifisku kravu pārvadāšanu;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24</w:t>
            </w:r>
            <w:r w:rsidR="00000000" w:rsidRPr="00000000" w:rsidDel="00000000">
              <w:rPr>
                <w:rtl w:val="0"/>
              </w:rPr>
              <w:t xml:space="preserve">5. kuras tiek izmantotas specifiskiem lauksaimniecības vai mežsaimniecības mērķiem, atrodoties ievērojamā attālumā no apdzīvotām vietām un kalpojot tikai tehnikas, lopu vai izejvielu uzglabāšanai;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24</w:t>
            </w:r>
            <w:r w:rsidR="00000000" w:rsidRPr="00000000" w:rsidDel="00000000">
              <w:rPr>
                <w:rtl w:val="0"/>
              </w:rPr>
              <w:t xml:space="preserve">6. kurās saimnieciskās darbības rakstura dēļ apmeklētāju un klientu piekļuve ar velosipēdu ir praktiski neiespējama vai mazticama, piemēram, tirdzniecības vietās, kurās pārdod lielizmēra preces, ko nav iespējams transportēt ar velosipēdu.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25 </w:t>
            </w:r>
            <w:r w:rsidR="00000000" w:rsidRPr="00000000" w:rsidDel="00000000">
              <w:rPr>
                <w:rtl w:val="0"/>
              </w:rPr>
              <w:t xml:space="preserve">Šo noteikumu 130.</w:t>
            </w:r>
            <w:r w:rsidR="00000000" w:rsidRPr="00000000" w:rsidDel="00000000">
              <w:rPr>
                <w:vertAlign w:val="superscript"/>
                <w:rtl w:val="0"/>
              </w:rPr>
              <w:t xml:space="preserve">7</w:t>
            </w:r>
            <w:r w:rsidR="00000000" w:rsidRPr="00000000" w:rsidDel="00000000">
              <w:rPr>
                <w:rtl w:val="0"/>
              </w:rPr>
              <w:t xml:space="preserve">3. apakšpunktā minēto prasību par velosipēdu stāvvietu ierīkošanu var nepiemērot dzīvojamām ēkām, ja tiek nodrošināts funkcionāli līdzvērtīgs risinājums vai, ja velosipēdu izmantošanas pieprasījums konkrētajā gadījumā ir objektīvi nenozīmīgs, piemēram, dzīvojamām ēkām: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w:t>
            </w:r>
            <w:r w:rsidR="00000000" w:rsidRPr="00000000" w:rsidDel="00000000">
              <w:rPr>
                <w:rtl w:val="0"/>
              </w:rPr>
              <w:t xml:space="preserve">1. kuras sastāv no individuālām dzīvojamām vienībām ar tiešu piekļuvi ārtelpai un kur katrai vienībai funkcionāli ir iespējams nodrošināt velosipēdu novietošanu savā īpašumā, piemēram, individuālās dzīvojamās mājās vai rindu mājās ar atsevišķiem zemesgabaliem;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w:t>
            </w:r>
            <w:r w:rsidR="00000000" w:rsidRPr="00000000" w:rsidDel="00000000">
              <w:rPr>
                <w:rtl w:val="0"/>
              </w:rPr>
              <w:t xml:space="preserve">2. kurās velosipēdu novietošanai ir paredzētas individuālas slēgtas palīgtelpas vai būves katrai dzīvojamai vienībai (piemēram, noliktavas, šķūņi, garāžas), kas funkcionāli aizstāj velosipēdu stāvvietas nepieciešamību;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w:t>
            </w:r>
            <w:r w:rsidR="00000000" w:rsidRPr="00000000" w:rsidDel="00000000">
              <w:rPr>
                <w:rtl w:val="0"/>
              </w:rPr>
              <w:t xml:space="preserve">3. kuras paredzētas specializētām lietotāju grupām ar būtiski ierobežotu mobilitāti, kur velosipēdu izmantošana nav raksturīga vai praktiski iespējama, piemēram, tādas specifiskas dažādu sociālo grupu kopdzīvojamās mājās kā patversmes un naktspatversme;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w:t>
            </w:r>
            <w:r w:rsidR="00000000" w:rsidRPr="00000000" w:rsidDel="00000000">
              <w:rPr>
                <w:rtl w:val="0"/>
              </w:rPr>
              <w:t xml:space="preserve">4. kuras paredzētas īslaicīgai vai pārejošai uzturēšanai bez individuālu transportlīdzekļu ilgstošas uzglabāšanas nepieciešamības, ja vien projektā netiek paredzēta šāda infrastruktūra (piemēram, noteikta tipa dienesta dzīvojamās ēkas);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w:t>
            </w:r>
            <w:r w:rsidR="00000000" w:rsidRPr="00000000" w:rsidDel="00000000">
              <w:rPr>
                <w:rtl w:val="0"/>
              </w:rPr>
              <w:t xml:space="preserve">5. kuras atrodas teritorijās, kur piekļuve ar velosipēdu nav paredzēta vai ir objektīvi neiespējama teritorijas plānojuma vai satiksmes organizācijas dēļ, un kur nav plānota veloinfrastruktūras attīstība;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w:t>
            </w:r>
            <w:r w:rsidR="00000000" w:rsidRPr="00000000" w:rsidDel="00000000">
              <w:rPr>
                <w:rtl w:val="0"/>
              </w:rPr>
              <w:t xml:space="preserve">6. kurās, ņemot vērā ēkas mērogu (piemēram, neliels dzīvojamo vienību skaits vai ēkas specifiskās formas vai izvietojuma dēļ), velosipēdu novietņu ierīkošana koplietošanas formā nav samērīga, ja vien katrai vienībai tiek nodrošināta alternatīva individuāla velosipēda novietošanas iespēja;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w:t>
            </w:r>
            <w:r w:rsidR="00000000" w:rsidRPr="00000000" w:rsidDel="00000000">
              <w:rPr>
                <w:rtl w:val="0"/>
              </w:rPr>
              <w:t xml:space="preserve">7. kurām tiešā funkcionālā tuvumā (piemēram, viena zemesgabala vai kvartāla ietvaros) ir paredzētas koplietošanas velosipēdu novietnes, kas nodrošina līdzvērtīgu pieejamību attiecīgās ēkas iedzīvotājiem.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26</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1. un 130.</w:t>
            </w:r>
            <w:r w:rsidR="00000000" w:rsidRPr="00000000" w:rsidDel="00000000">
              <w:rPr>
                <w:vertAlign w:val="superscript"/>
                <w:rtl w:val="0"/>
              </w:rPr>
              <w:t xml:space="preserve">6</w:t>
            </w:r>
            <w:r w:rsidR="00000000" w:rsidRPr="00000000" w:rsidDel="00000000">
              <w:rPr>
                <w:rtl w:val="0"/>
              </w:rPr>
              <w:t xml:space="preserve">2. apakšpunktu nepiemēro autostāvvietām autotransportam, kas ir konstruēts un izgatavots lietojumam galvenokārt būvlaukumos vai karjeros, ostās vai lidostās, kā arī autotransportam, kas ir konstruēts un izgatavots vai pielāgots bruņoto spēku, civilās aizsardzības dienestu, ugunsdzēsības dienestu, sabiedriskās kārtības uzturēšanas dienestu kā arī neatliekamās medicīniskās palīdzības dienestu vajadzībām."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- 12.05.2026.)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izvērtēt Noteikumu 130.</w:t>
            </w:r>
            <w:r w:rsidR="00000000" w:rsidRPr="00000000" w:rsidDel="00000000">
              <w:rPr>
                <w:vertAlign w:val="superscript"/>
                <w:rtl w:val="0"/>
              </w:rPr>
              <w:t xml:space="preserve">18</w:t>
            </w:r>
            <w:r w:rsidR="00000000" w:rsidRPr="00000000" w:rsidDel="00000000">
              <w:rPr>
                <w:rtl w:val="0"/>
              </w:rPr>
              <w:t xml:space="preserve"> punktu, ņemot vērā, ka atbilstoši Direktīvas 2024/1275 14. panta 4. punkta 4.daļai iespēja </w:t>
            </w:r>
            <w:r w:rsidR="00000000" w:rsidRPr="00000000" w:rsidDel="00000000">
              <w:rPr>
                <w:i w:val="1"/>
                <w:rtl w:val="0"/>
              </w:rPr>
              <w:t xml:space="preserve">koriģēt prasības attiecībā uz vietu skaitu velosipēdu stāvvietā ņemot vērā vietējo iestāžu novērtējumu un vietējās īpatnības u.tml</w:t>
            </w:r>
            <w:r w:rsidR="00000000" w:rsidRPr="00000000" w:rsidDel="00000000">
              <w:rPr>
                <w:rtl w:val="0"/>
              </w:rPr>
              <w:t xml:space="preserve">. attiecas uz jaunām dzīvojamām ēkām (Noteikumu 130.</w:t>
            </w:r>
            <w:r w:rsidR="00000000" w:rsidRPr="00000000" w:rsidDel="00000000">
              <w:rPr>
                <w:vertAlign w:val="superscript"/>
                <w:rtl w:val="0"/>
              </w:rPr>
              <w:t xml:space="preserve">7</w:t>
            </w:r>
            <w:r w:rsidR="00000000" w:rsidRPr="00000000" w:rsidDel="00000000">
              <w:rPr>
                <w:rtl w:val="0"/>
              </w:rPr>
              <w:t xml:space="preserve">3. apakšpunkts). Savukārt attiecībā uz nedzīvojamām ēkām (Noteikumu 130.</w:t>
            </w:r>
            <w:r w:rsidR="00000000" w:rsidRPr="00000000" w:rsidDel="00000000">
              <w:rPr>
                <w:vertAlign w:val="superscript"/>
                <w:rtl w:val="0"/>
              </w:rPr>
              <w:t xml:space="preserve">6</w:t>
            </w:r>
            <w:r w:rsidR="00000000" w:rsidRPr="00000000" w:rsidDel="00000000">
              <w:rPr>
                <w:rtl w:val="0"/>
              </w:rPr>
              <w:t xml:space="preserve">3.apakšpupunkta) šo skaitu </w:t>
            </w:r>
            <w:r w:rsidR="00000000" w:rsidRPr="00000000" w:rsidDel="00000000">
              <w:rPr>
                <w:i w:val="1"/>
                <w:rtl w:val="0"/>
              </w:rPr>
              <w:t xml:space="preserve">var koriģēt konkrētām kategorijām, kurām parasti ar velosipēdu nepiekļūst</w:t>
            </w:r>
            <w:r w:rsidR="00000000" w:rsidRPr="00000000" w:rsidDel="00000000">
              <w:rPr>
                <w:rtl w:val="0"/>
              </w:rPr>
              <w:t xml:space="preserve">. Abi nosacījumi, lai arī līdzīgi, satur atšķirīgas nianses. Attiecīgi, lūdzam precizēt projektu vai pamatot gan minētās vienības, gan saistītā Būvniecības likuma 9.</w:t>
            </w:r>
            <w:r w:rsidR="00000000" w:rsidRPr="00000000" w:rsidDel="00000000">
              <w:rPr>
                <w:vertAlign w:val="superscript"/>
                <w:rtl w:val="0"/>
              </w:rPr>
              <w:t xml:space="preserve">1</w:t>
            </w:r>
            <w:r w:rsidR="00000000" w:rsidRPr="00000000" w:rsidDel="00000000">
              <w:rPr>
                <w:rtl w:val="0"/>
              </w:rPr>
              <w:t xml:space="preserve">panta atbilstību no direktīvas izrietošajam.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Vienlaikusi lūdzam izvērtēt un pamatot Noteikumu 130.</w:t>
            </w:r>
            <w:r w:rsidR="00000000" w:rsidRPr="00000000" w:rsidDel="00000000">
              <w:rPr>
                <w:vertAlign w:val="superscript"/>
                <w:rtl w:val="0"/>
              </w:rPr>
              <w:t xml:space="preserve">25</w:t>
            </w:r>
            <w:r w:rsidR="00000000" w:rsidRPr="00000000" w:rsidDel="00000000">
              <w:rPr>
                <w:rtl w:val="0"/>
              </w:rPr>
              <w:t xml:space="preserve"> punkta atbilstību Direktīvas 2024/1275 14. panta 4. punkta 4.daļai, kas noteic, ka velosipēdu stāvvietu skaitu var koriģēt, ņemot vērā vietējo iestāžu novērtējumu un vietējās īpatnības, tostarp demogrāfiskos, ģeogrāfiskos un klimatiskos apstākļus (pārņemts Noteikumu 130.</w:t>
            </w:r>
            <w:r w:rsidR="00000000" w:rsidRPr="00000000" w:rsidDel="00000000">
              <w:rPr>
                <w:vertAlign w:val="superscript"/>
                <w:rtl w:val="0"/>
              </w:rPr>
              <w:t xml:space="preserve">18 </w:t>
            </w:r>
            <w:r w:rsidR="00000000" w:rsidRPr="00000000" w:rsidDel="00000000">
              <w:rPr>
                <w:rtl w:val="0"/>
              </w:rPr>
              <w:t xml:space="preserve">punktā). Savukārt Noteikumu 130.</w:t>
            </w:r>
            <w:r w:rsidR="00000000" w:rsidRPr="00000000" w:rsidDel="00000000">
              <w:rPr>
                <w:vertAlign w:val="superscript"/>
                <w:rtl w:val="0"/>
              </w:rPr>
              <w:t xml:space="preserve">25</w:t>
            </w:r>
            <w:r w:rsidR="00000000" w:rsidRPr="00000000" w:rsidDel="00000000">
              <w:rPr>
                <w:rtl w:val="0"/>
              </w:rPr>
              <w:t xml:space="preserve"> punkts vienlaikus paredz arī konkrētus iespējamos izņēmuma gadījumus, to pamatojot ar administratīvā sloga atvieglošanu. Lūdzam uzsvērt arī atbilstību Direktīvas 2024/1275 14.panta 4.punkta 4.daļai.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Priekšlikumā minētie aspekti ir skaidroti anotācijā.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Direktīvas 2024/1275 14.panta 4.punkta ceturtā daļa nosaka, iespēju dzīvojamo ēku velosipēdu stāvvietu skaitu koriģēt</w:t>
            </w:r>
            <w:r w:rsidR="00000000" w:rsidRPr="00000000" w:rsidDel="00000000">
              <w:rPr>
                <w:i w:val="1"/>
                <w:rtl w:val="0"/>
              </w:rPr>
              <w:t xml:space="preserve"> "ņemot vērā vietējo iestāžu novērtējumu un vietējās īpatnības, tostarp demogrāfiskos, ģeogrāfiskos un klimatiskos apstākļus"</w:t>
            </w:r>
            <w:r w:rsidR="00000000" w:rsidRPr="00000000" w:rsidDel="00000000">
              <w:rPr>
                <w:rtl w:val="0"/>
              </w:rPr>
              <w:t xml:space="preserve">. Minēto rīcības brīvību paredzēts izmantot ar regulējumu 130.</w:t>
            </w:r>
            <w:r w:rsidR="00000000" w:rsidRPr="00000000" w:rsidDel="00000000">
              <w:rPr>
                <w:vertAlign w:val="superscript"/>
                <w:rtl w:val="0"/>
              </w:rPr>
              <w:t xml:space="preserve">18 </w:t>
            </w:r>
            <w:r w:rsidR="00000000" w:rsidRPr="00000000" w:rsidDel="00000000">
              <w:rPr>
                <w:rtl w:val="0"/>
              </w:rPr>
              <w:t xml:space="preserve">punktā, proti, nosakot, ka </w:t>
            </w:r>
            <w:r w:rsidR="00000000" w:rsidRPr="00000000" w:rsidDel="00000000">
              <w:rPr>
                <w:i w:val="1"/>
                <w:rtl w:val="0"/>
              </w:rPr>
              <w:t xml:space="preserve">"[..] prasības par velosipēdu stāvvietu skaitu var koriģēt ar būvspeciālista pamatojumu, kas iekļauj arī novērtējumu par vietējām īpatnībām, attiecīgo pamatojumu pievienojot vai iekļaujot būvniecības ieceres dokumentācijā"</w:t>
            </w:r>
            <w:r w:rsidR="00000000" w:rsidRPr="00000000" w:rsidDel="00000000">
              <w:rPr>
                <w:rtl w:val="0"/>
              </w:rPr>
              <w:t xml:space="preserve">. Ņemot vērā, ka šāda pieeja vienlaikus nozīmē arī administratīvā sloga pieaugumu [Būvniecības likuma 9.</w:t>
            </w:r>
            <w:r w:rsidR="00000000" w:rsidRPr="00000000" w:rsidDel="00000000">
              <w:rPr>
                <w:vertAlign w:val="superscript"/>
                <w:rtl w:val="0"/>
              </w:rPr>
              <w:t xml:space="preserve">1</w:t>
            </w:r>
            <w:r w:rsidR="00000000" w:rsidRPr="00000000" w:rsidDel="00000000">
              <w:rPr>
                <w:rtl w:val="0"/>
              </w:rPr>
              <w:t xml:space="preserve"> pantā noteiktā kārtība par iespēju atkāpties no prasības, ja to pamato], to mēģināts pēc iespējas samazināt jau regulējumā nosakot tipiskākos izņēmumus dzīvojamām ēkām (130.</w:t>
            </w:r>
            <w:r w:rsidR="00000000" w:rsidRPr="00000000" w:rsidDel="00000000">
              <w:rPr>
                <w:vertAlign w:val="superscript"/>
                <w:rtl w:val="0"/>
              </w:rPr>
              <w:t xml:space="preserve">25</w:t>
            </w:r>
            <w:r w:rsidR="00000000" w:rsidRPr="00000000" w:rsidDel="00000000">
              <w:rPr>
                <w:rtl w:val="0"/>
              </w:rPr>
              <w:t xml:space="preserve">p). Vēršam uzmanību, ka Direktīvas 2024/1275 14.panta 4.punkta ceturtā daļa tiešā veidā ir attiecināma uz dzīvojamajām ēkām, savukārt, noteikumu projektā 130.</w:t>
            </w:r>
            <w:r w:rsidR="00000000" w:rsidRPr="00000000" w:rsidDel="00000000">
              <w:rPr>
                <w:vertAlign w:val="superscript"/>
                <w:rtl w:val="0"/>
              </w:rPr>
              <w:t xml:space="preserve">18</w:t>
            </w:r>
            <w:r w:rsidR="00000000" w:rsidRPr="00000000" w:rsidDel="00000000">
              <w:rPr>
                <w:rtl w:val="0"/>
              </w:rPr>
              <w:t xml:space="preserve">punktā noteikts, ka šī kārtība ir attiecināma gan uz dzīvojamajām ēkām, gan uz nedzīvojamām ēkām. Tas tādēļ, ka atbilstoši Būvniecības likuma 9.</w:t>
            </w:r>
            <w:r w:rsidR="00000000" w:rsidRPr="00000000" w:rsidDel="00000000">
              <w:rPr>
                <w:vertAlign w:val="superscript"/>
                <w:rtl w:val="0"/>
              </w:rPr>
              <w:t xml:space="preserve">1</w:t>
            </w:r>
            <w:r w:rsidR="00000000" w:rsidRPr="00000000" w:rsidDel="00000000">
              <w:rPr>
                <w:rtl w:val="0"/>
              </w:rPr>
              <w:t xml:space="preserve">pantā noteiktajai kārtībai tāda pati kārtība pēc būtības ir attiecināma arī uz nedzīvojamām ēkām. Minētā iemesla dēļ, lai nodrošinātu regulējuma skaidrību, noteikumu projekts 130.</w:t>
            </w:r>
            <w:r w:rsidR="00000000" w:rsidRPr="00000000" w:rsidDel="00000000">
              <w:rPr>
                <w:vertAlign w:val="superscript"/>
                <w:rtl w:val="0"/>
              </w:rPr>
              <w:t xml:space="preserve">18</w:t>
            </w:r>
            <w:r w:rsidR="00000000" w:rsidRPr="00000000" w:rsidDel="00000000">
              <w:rPr>
                <w:rtl w:val="0"/>
              </w:rPr>
              <w:t xml:space="preserve">punktā satur atsauci arī uz 130.</w:t>
            </w:r>
            <w:r w:rsidR="00000000" w:rsidRPr="00000000" w:rsidDel="00000000">
              <w:rPr>
                <w:vertAlign w:val="superscript"/>
                <w:rtl w:val="0"/>
              </w:rPr>
              <w:t xml:space="preserve">6</w:t>
            </w:r>
            <w:r w:rsidR="00000000" w:rsidRPr="00000000" w:rsidDel="00000000">
              <w:rPr>
                <w:rtl w:val="0"/>
              </w:rPr>
              <w:t xml:space="preserve">3.apakšpunktu.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paskaidrojam, ka noteikumu projekts paredz būvnormatīvu papildināt ar jaunu 130.</w:t>
            </w:r>
            <w:r w:rsidR="00000000" w:rsidRPr="00000000" w:rsidDel="00000000">
              <w:rPr>
                <w:vertAlign w:val="superscript"/>
                <w:rtl w:val="0"/>
              </w:rPr>
              <w:t xml:space="preserve">25</w:t>
            </w:r>
            <w:r w:rsidR="00000000" w:rsidRPr="00000000" w:rsidDel="00000000">
              <w:rPr>
                <w:rtl w:val="0"/>
              </w:rPr>
              <w:t xml:space="preserve">punktu, tajā nosaucot gadījumus un situācijas kurās Ekonomikas ministrijas ieskatā visā Latvijā vienādi atkāpe no prasības ierīkot velosipēda stāvvietu pie dzīvojamās ēkas būtu pamatota, ja būvspeciālists to pamatotu Būvniecības likuma 9.</w:t>
            </w:r>
            <w:r w:rsidR="00000000" w:rsidRPr="00000000" w:rsidDel="00000000">
              <w:rPr>
                <w:vertAlign w:val="superscript"/>
                <w:rtl w:val="0"/>
              </w:rPr>
              <w:t xml:space="preserve">1</w:t>
            </w:r>
            <w:r w:rsidR="00000000" w:rsidRPr="00000000" w:rsidDel="00000000">
              <w:rPr>
                <w:rtl w:val="0"/>
              </w:rPr>
              <w:t xml:space="preserve">pantā noteiktajā kārtībā. Minēto gadījumu nosaukšana pašā būvnormatīvā nodrošina to, ka tas pats rezultāts tiek sasniegts (atkāpe no prasības tiek pieļauta) bez lieka administratīvā sloga (bez būvspeciālsita sagatavota pamatojuma), turklāt, attiecīgo regulējumu piemērojot vienveidīgi visā Latvijā.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Papildināt ar jaunu 11.</w:t>
            </w:r>
            <w:r w:rsidR="00000000" w:rsidRPr="00000000" w:rsidDel="00000000">
              <w:rPr>
                <w:vertAlign w:val="superscript"/>
                <w:rtl w:val="0"/>
              </w:rPr>
              <w:t xml:space="preserve">1 </w:t>
            </w:r>
            <w:r w:rsidR="00000000" w:rsidRPr="00000000" w:rsidDel="00000000">
              <w:rPr>
                <w:rtl w:val="0"/>
              </w:rPr>
              <w:t xml:space="preserve">nodaļu "Energoefektivitāte un elektromobilitāte" ar 130.</w:t>
            </w:r>
            <w:r w:rsidR="00000000" w:rsidRPr="00000000" w:rsidDel="00000000">
              <w:rPr>
                <w:vertAlign w:val="superscript"/>
                <w:rtl w:val="0"/>
              </w:rPr>
              <w:t xml:space="preserve">2</w:t>
            </w:r>
            <w:r w:rsidR="00000000" w:rsidRPr="00000000" w:rsidDel="00000000">
              <w:rPr>
                <w:rtl w:val="0"/>
              </w:rPr>
              <w:t xml:space="preserve">, 130.</w:t>
            </w:r>
            <w:r w:rsidR="00000000" w:rsidRPr="00000000" w:rsidDel="00000000">
              <w:rPr>
                <w:vertAlign w:val="superscript"/>
                <w:rtl w:val="0"/>
              </w:rPr>
              <w:t xml:space="preserve">3</w:t>
            </w:r>
            <w:r w:rsidR="00000000" w:rsidRPr="00000000" w:rsidDel="00000000">
              <w:rPr>
                <w:rtl w:val="0"/>
              </w:rPr>
              <w:t xml:space="preserve">, 130.</w:t>
            </w:r>
            <w:r w:rsidR="00000000" w:rsidRPr="00000000" w:rsidDel="00000000">
              <w:rPr>
                <w:vertAlign w:val="superscript"/>
                <w:rtl w:val="0"/>
              </w:rPr>
              <w:t xml:space="preserve">4</w:t>
            </w:r>
            <w:r w:rsidR="00000000" w:rsidRPr="00000000" w:rsidDel="00000000">
              <w:rPr>
                <w:rtl w:val="0"/>
              </w:rPr>
              <w:t xml:space="preserve">, 130.</w:t>
            </w:r>
            <w:r w:rsidR="00000000" w:rsidRPr="00000000" w:rsidDel="00000000">
              <w:rPr>
                <w:vertAlign w:val="superscript"/>
                <w:rtl w:val="0"/>
              </w:rPr>
              <w:t xml:space="preserve">5</w:t>
            </w:r>
            <w:r w:rsidR="00000000" w:rsidRPr="00000000" w:rsidDel="00000000">
              <w:rPr>
                <w:rtl w:val="0"/>
              </w:rPr>
              <w:t xml:space="preserve">, 130.</w:t>
            </w:r>
            <w:r w:rsidR="00000000" w:rsidRPr="00000000" w:rsidDel="00000000">
              <w:rPr>
                <w:vertAlign w:val="superscript"/>
                <w:rtl w:val="0"/>
              </w:rPr>
              <w:t xml:space="preserve">6</w:t>
            </w:r>
            <w:r w:rsidR="00000000" w:rsidRPr="00000000" w:rsidDel="00000000">
              <w:rPr>
                <w:rtl w:val="0"/>
              </w:rPr>
              <w:t xml:space="preserve">, 130.</w:t>
            </w:r>
            <w:r w:rsidR="00000000" w:rsidRPr="00000000" w:rsidDel="00000000">
              <w:rPr>
                <w:vertAlign w:val="superscript"/>
                <w:rtl w:val="0"/>
              </w:rPr>
              <w:t xml:space="preserve">7</w:t>
            </w:r>
            <w:r w:rsidR="00000000" w:rsidRPr="00000000" w:rsidDel="00000000">
              <w:rPr>
                <w:rtl w:val="0"/>
              </w:rPr>
              <w:t xml:space="preserve">, 130.</w:t>
            </w:r>
            <w:r w:rsidR="00000000" w:rsidRPr="00000000" w:rsidDel="00000000">
              <w:rPr>
                <w:vertAlign w:val="superscript"/>
                <w:rtl w:val="0"/>
              </w:rPr>
              <w:t xml:space="preserve">8</w:t>
            </w:r>
            <w:r w:rsidR="00000000" w:rsidRPr="00000000" w:rsidDel="00000000">
              <w:rPr>
                <w:rtl w:val="0"/>
              </w:rPr>
              <w:t xml:space="preserve">., 130.</w:t>
            </w:r>
            <w:r w:rsidR="00000000" w:rsidRPr="00000000" w:rsidDel="00000000">
              <w:rPr>
                <w:vertAlign w:val="superscript"/>
                <w:rtl w:val="0"/>
              </w:rPr>
              <w:t xml:space="preserve">9</w:t>
            </w:r>
            <w:r w:rsidR="00000000" w:rsidRPr="00000000" w:rsidDel="00000000">
              <w:rPr>
                <w:rtl w:val="0"/>
              </w:rPr>
              <w:t xml:space="preserve">., 130.</w:t>
            </w:r>
            <w:r w:rsidR="00000000" w:rsidRPr="00000000" w:rsidDel="00000000">
              <w:rPr>
                <w:vertAlign w:val="superscript"/>
                <w:rtl w:val="0"/>
              </w:rPr>
              <w:t xml:space="preserve">10</w:t>
            </w:r>
            <w:r w:rsidR="00000000" w:rsidRPr="00000000" w:rsidDel="00000000">
              <w:rPr>
                <w:rtl w:val="0"/>
              </w:rPr>
              <w:t xml:space="preserve">., 130.</w:t>
            </w:r>
            <w:r w:rsidR="00000000" w:rsidRPr="00000000" w:rsidDel="00000000">
              <w:rPr>
                <w:vertAlign w:val="superscript"/>
                <w:rtl w:val="0"/>
              </w:rPr>
              <w:t xml:space="preserve">11</w:t>
            </w:r>
            <w:r w:rsidR="00000000" w:rsidRPr="00000000" w:rsidDel="00000000">
              <w:rPr>
                <w:rtl w:val="0"/>
              </w:rPr>
              <w:t xml:space="preserve">., 130.</w:t>
            </w:r>
            <w:r w:rsidR="00000000" w:rsidRPr="00000000" w:rsidDel="00000000">
              <w:rPr>
                <w:vertAlign w:val="superscript"/>
                <w:rtl w:val="0"/>
              </w:rPr>
              <w:t xml:space="preserve">12</w:t>
            </w:r>
            <w:r w:rsidR="00000000" w:rsidRPr="00000000" w:rsidDel="00000000">
              <w:rPr>
                <w:rtl w:val="0"/>
              </w:rPr>
              <w:t xml:space="preserve">., 130.</w:t>
            </w:r>
            <w:r w:rsidR="00000000" w:rsidRPr="00000000" w:rsidDel="00000000">
              <w:rPr>
                <w:vertAlign w:val="superscript"/>
                <w:rtl w:val="0"/>
              </w:rPr>
              <w:t xml:space="preserve">13</w:t>
            </w:r>
            <w:r w:rsidR="00000000" w:rsidRPr="00000000" w:rsidDel="00000000">
              <w:rPr>
                <w:rtl w:val="0"/>
              </w:rPr>
              <w:t xml:space="preserve">. 130.</w:t>
            </w:r>
            <w:r w:rsidR="00000000" w:rsidRPr="00000000" w:rsidDel="00000000">
              <w:rPr>
                <w:vertAlign w:val="superscript"/>
                <w:rtl w:val="0"/>
              </w:rPr>
              <w:t xml:space="preserve">14</w:t>
            </w:r>
            <w:r w:rsidR="00000000" w:rsidRPr="00000000" w:rsidDel="00000000">
              <w:rPr>
                <w:rtl w:val="0"/>
              </w:rPr>
              <w:t xml:space="preserve">., 130.</w:t>
            </w:r>
            <w:r w:rsidR="00000000" w:rsidRPr="00000000" w:rsidDel="00000000">
              <w:rPr>
                <w:vertAlign w:val="superscript"/>
                <w:rtl w:val="0"/>
              </w:rPr>
              <w:t xml:space="preserve">15</w:t>
            </w:r>
            <w:r w:rsidR="00000000" w:rsidRPr="00000000" w:rsidDel="00000000">
              <w:rPr>
                <w:rtl w:val="0"/>
              </w:rPr>
              <w:t xml:space="preserve">., 130.</w:t>
            </w:r>
            <w:r w:rsidR="00000000" w:rsidRPr="00000000" w:rsidDel="00000000">
              <w:rPr>
                <w:vertAlign w:val="superscript"/>
                <w:rtl w:val="0"/>
              </w:rPr>
              <w:t xml:space="preserve">16</w:t>
            </w:r>
            <w:r w:rsidR="00000000" w:rsidRPr="00000000" w:rsidDel="00000000">
              <w:rPr>
                <w:rtl w:val="0"/>
              </w:rPr>
              <w:t xml:space="preserve">., 130.</w:t>
            </w:r>
            <w:r w:rsidR="00000000" w:rsidRPr="00000000" w:rsidDel="00000000">
              <w:rPr>
                <w:vertAlign w:val="superscript"/>
                <w:rtl w:val="0"/>
              </w:rPr>
              <w:t xml:space="preserve">17</w:t>
            </w:r>
            <w:r w:rsidR="00000000" w:rsidRPr="00000000" w:rsidDel="00000000">
              <w:rPr>
                <w:rtl w:val="0"/>
              </w:rPr>
              <w:t xml:space="preserve">., 130.</w:t>
            </w:r>
            <w:r w:rsidR="00000000" w:rsidRPr="00000000" w:rsidDel="00000000">
              <w:rPr>
                <w:vertAlign w:val="superscript"/>
                <w:rtl w:val="0"/>
              </w:rPr>
              <w:t xml:space="preserve">18</w:t>
            </w:r>
            <w:r w:rsidR="00000000" w:rsidRPr="00000000" w:rsidDel="00000000">
              <w:rPr>
                <w:rtl w:val="0"/>
              </w:rPr>
              <w:t xml:space="preserve">., 130.</w:t>
            </w:r>
            <w:r w:rsidR="00000000" w:rsidRPr="00000000" w:rsidDel="00000000">
              <w:rPr>
                <w:vertAlign w:val="superscript"/>
                <w:rtl w:val="0"/>
              </w:rPr>
              <w:t xml:space="preserve">19</w:t>
            </w:r>
            <w:r w:rsidR="00000000" w:rsidRPr="00000000" w:rsidDel="00000000">
              <w:rPr>
                <w:rtl w:val="0"/>
              </w:rPr>
              <w:t xml:space="preserve">., 130.</w:t>
            </w:r>
            <w:r w:rsidR="00000000" w:rsidRPr="00000000" w:rsidDel="00000000">
              <w:rPr>
                <w:vertAlign w:val="superscript"/>
                <w:rtl w:val="0"/>
              </w:rPr>
              <w:t xml:space="preserve">20</w:t>
            </w:r>
            <w:r w:rsidR="00000000" w:rsidRPr="00000000" w:rsidDel="00000000">
              <w:rPr>
                <w:rtl w:val="0"/>
              </w:rPr>
              <w:t xml:space="preserve">., 130.</w:t>
            </w:r>
            <w:r w:rsidR="00000000" w:rsidRPr="00000000" w:rsidDel="00000000">
              <w:rPr>
                <w:vertAlign w:val="superscript"/>
                <w:rtl w:val="0"/>
              </w:rPr>
              <w:t xml:space="preserve">21</w:t>
            </w:r>
            <w:r w:rsidR="00000000" w:rsidRPr="00000000" w:rsidDel="00000000">
              <w:rPr>
                <w:rtl w:val="0"/>
              </w:rPr>
              <w:t xml:space="preserve">., 130.</w:t>
            </w:r>
            <w:r w:rsidR="00000000" w:rsidRPr="00000000" w:rsidDel="00000000">
              <w:rPr>
                <w:vertAlign w:val="superscript"/>
                <w:rtl w:val="0"/>
              </w:rPr>
              <w:t xml:space="preserve">22</w:t>
            </w:r>
            <w:r w:rsidR="00000000" w:rsidRPr="00000000" w:rsidDel="00000000">
              <w:rPr>
                <w:rtl w:val="0"/>
              </w:rPr>
              <w:t xml:space="preserve">., 130.</w:t>
            </w:r>
            <w:r w:rsidR="00000000" w:rsidRPr="00000000" w:rsidDel="00000000">
              <w:rPr>
                <w:vertAlign w:val="superscript"/>
                <w:rtl w:val="0"/>
              </w:rPr>
              <w:t xml:space="preserve">23.</w:t>
            </w:r>
            <w:r w:rsidR="00000000" w:rsidRPr="00000000" w:rsidDel="00000000">
              <w:rPr>
                <w:rtl w:val="0"/>
              </w:rPr>
              <w:t xml:space="preserve">, 130.</w:t>
            </w:r>
            <w:r w:rsidR="00000000" w:rsidRPr="00000000" w:rsidDel="00000000">
              <w:rPr>
                <w:vertAlign w:val="superscript"/>
                <w:rtl w:val="0"/>
              </w:rPr>
              <w:t xml:space="preserve">24</w:t>
            </w:r>
            <w:r w:rsidR="00000000" w:rsidRPr="00000000" w:rsidDel="00000000">
              <w:rPr>
                <w:rtl w:val="0"/>
              </w:rPr>
              <w:t xml:space="preserve">, 130.</w:t>
            </w:r>
            <w:r w:rsidR="00000000" w:rsidRPr="00000000" w:rsidDel="00000000">
              <w:rPr>
                <w:vertAlign w:val="superscript"/>
                <w:rtl w:val="0"/>
              </w:rPr>
              <w:t xml:space="preserve">25 </w:t>
            </w:r>
            <w:r w:rsidR="00000000" w:rsidRPr="00000000" w:rsidDel="00000000">
              <w:rPr>
                <w:rtl w:val="0"/>
              </w:rPr>
              <w:t xml:space="preserve">un 130.</w:t>
            </w:r>
            <w:r w:rsidR="00000000" w:rsidRPr="00000000" w:rsidDel="00000000">
              <w:rPr>
                <w:vertAlign w:val="superscript"/>
                <w:rtl w:val="0"/>
              </w:rPr>
              <w:t xml:space="preserve">26</w:t>
            </w:r>
            <w:r w:rsidR="00000000" w:rsidRPr="00000000" w:rsidDel="00000000">
              <w:rPr>
                <w:rtl w:val="0"/>
              </w:rPr>
              <w:t xml:space="preserve">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r w:rsidR="00000000" w:rsidRPr="00000000" w:rsidDel="00000000">
              <w:rPr>
                <w:vertAlign w:val="superscript"/>
                <w:rtl w:val="0"/>
              </w:rPr>
              <w:t xml:space="preserve">1</w:t>
            </w:r>
            <w:r w:rsidR="00000000" w:rsidRPr="00000000" w:rsidDel="00000000">
              <w:rPr>
                <w:rtl w:val="0"/>
              </w:rPr>
              <w:t xml:space="preserve"> Energoefektivitāte un elektromobilitāte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r w:rsidR="00000000" w:rsidRPr="00000000" w:rsidDel="00000000">
              <w:rPr>
                <w:vertAlign w:val="superscript"/>
                <w:rtl w:val="0"/>
              </w:rPr>
              <w:t xml:space="preserve">1</w:t>
            </w:r>
            <w:r w:rsidR="00000000" w:rsidRPr="00000000" w:rsidDel="00000000">
              <w:rPr>
                <w:rtl w:val="0"/>
              </w:rPr>
              <w:t xml:space="preserve">1 Vispārīgās prasības energoefektivitātes un elektromobilitātes jomā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w:t>
            </w:r>
            <w:r w:rsidR="00000000" w:rsidRPr="00000000" w:rsidDel="00000000">
              <w:rPr>
                <w:rtl w:val="0"/>
              </w:rPr>
              <w:t xml:space="preserve"> Jaunu ēku projektē tā, lai tās energoefektivitāte atbilst minimālajām prasībām jaunu ēku norobežojošo konstrukciju siltumtehnikai.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3</w:t>
            </w:r>
            <w:r w:rsidR="00000000" w:rsidRPr="00000000" w:rsidDel="00000000">
              <w:rPr>
                <w:rtl w:val="0"/>
              </w:rPr>
              <w:t xml:space="preserve"> Ja ēku atjauno, lai tā atbilstu minimālajām energoefektivitātes prasībām, nodrošina atbilstību būves elementu minimālajām energoefektivitātes prasībām saskaņā ar būvnormatīvos noteikto regulējumu jaunu ēku norobežojošo konstrukciju siltumtehnikai, bet nozīmīgas atjaunošanas gadījumā – esošu ēku atjaunošana un pārbūves norobežojošo konstrukciju siltumtehnikai.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4</w:t>
            </w:r>
            <w:r w:rsidR="00000000" w:rsidRPr="00000000" w:rsidDel="00000000">
              <w:rPr>
                <w:rtl w:val="0"/>
              </w:rPr>
              <w:t xml:space="preserve"> Ēkām, kurām veic nozīmīgu atjaunošanu, ciktāl tas ir tehniski, funkcionāli un ekonomiski iespējams, to risina, lai ēkas vai tās atjaunotās daļas energoefektivitāte tiktu uzlabota, izpildot minimālās prasības energoefektivitātes jomā. Minētās prasības piemēro atjaunojamajai ēkai vai ēkas vienībai kopumā. Papildus vai kā alternatīvu, minimālās prasības energoefektivitātes jomā var piemērot tikai atjaunojamajiem būves elementiem.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 Saules enerģijas iekārtu 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1. jaunai publiskā sektora subjekta ēkai ar kopējo platību lielāku par 250m</w:t>
            </w:r>
            <w:r w:rsidR="00000000" w:rsidRPr="00000000" w:rsidDel="00000000">
              <w:rPr>
                <w:vertAlign w:val="superscript"/>
                <w:rtl w:val="0"/>
              </w:rPr>
              <w:t xml:space="preserve">2</w:t>
            </w:r>
            <w:r w:rsidR="00000000" w:rsidRPr="00000000" w:rsidDel="00000000">
              <w:rPr>
                <w:rtl w:val="0"/>
              </w:rPr>
              <w:t xml:space="preserve">. Šā apakšpunkta prasība ir piemērojama no 2026. gada 31. decembra;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2. jaunai nedzīvojamai ēkai ar kopējo platību lielāku par 250m</w:t>
            </w:r>
            <w:r w:rsidR="00000000" w:rsidRPr="00000000" w:rsidDel="00000000">
              <w:rPr>
                <w:vertAlign w:val="superscript"/>
                <w:rtl w:val="0"/>
              </w:rPr>
              <w:t xml:space="preserve">2</w:t>
            </w:r>
            <w:r w:rsidR="00000000" w:rsidRPr="00000000" w:rsidDel="00000000">
              <w:rPr>
                <w:rtl w:val="0"/>
              </w:rPr>
              <w:t xml:space="preserve">. Šā apakšpunkta prasība ir piemērojama no 2026. gada 31. decembra;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3. jaunai dzīvojamai ēkai. Šā apakšpunkta prasība ir piemērojama no 2029. gada 31. decembra;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4. jaunai autostāvvietai ar jumtu, kas atrodas fiziski blakus citai ēkai. Šā apakšpunkta prasība ir piemērojama no 2029. gada 31. decembra;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5. nedzīvojamajās ēkas ar kopējo platību lielāku par 500 m</w:t>
            </w:r>
            <w:r w:rsidR="00000000" w:rsidRPr="00000000" w:rsidDel="00000000">
              <w:rPr>
                <w:vertAlign w:val="superscript"/>
                <w:rtl w:val="0"/>
              </w:rPr>
              <w:t xml:space="preserve">2</w:t>
            </w:r>
            <w:r w:rsidR="00000000" w:rsidRPr="00000000" w:rsidDel="00000000">
              <w:rPr>
                <w:rtl w:val="0"/>
              </w:rPr>
              <w:t xml:space="preserve"> nozīmīgas atjaunošanas gadījumā vai veicot darbību, kurai nepieciešams būvvaldes saskaņojums, darbiem uz jumta vai ēkas inženiertehniskās sistēmas uzstādīšanai. Šā apakšpunkta prasība piemērojama no 2027. gada 31. decembra.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6</w:t>
            </w:r>
            <w:r w:rsidR="00000000" w:rsidRPr="00000000" w:rsidDel="00000000">
              <w:rPr>
                <w:rtl w:val="0"/>
              </w:rPr>
              <w:t xml:space="preserve"> Jaunām nedzīvojamām ēkām ar vairāk par piecām automašīnu stāvvietām un nedzīvojamām ēkām, kurās veic nozīmīgu atjaunošanu, ar vairāk par piecām automašīnu stāvvietām, 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sz w:val="20"/>
                <w:vertAlign w:val="superscript"/>
                <w:rtl w:val="0"/>
              </w:rPr>
              <w:t xml:space="preserve">6</w:t>
            </w:r>
            <w:r w:rsidR="00000000" w:rsidRPr="00000000" w:rsidDel="00000000">
              <w:rPr>
                <w:rtl w:val="0"/>
              </w:rPr>
              <w:t xml:space="preserve">1. vismaz vienu uzlādes punktu uz katrām piecām stāvvietām. Biroju ēkas gadījumā vienu uzlādes punktu paredz uz katrām divām stāvvietām;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6</w:t>
            </w:r>
            <w:r w:rsidR="00000000" w:rsidRPr="00000000" w:rsidDel="00000000">
              <w:rPr>
                <w:rtl w:val="0"/>
              </w:rPr>
              <w:t xml:space="preserve">2. kabeļu iepriekšēju ierīkošanu vismaz 50 % automašīnu stāvvietām, bet pārējām automašīnu stāvvietām – kabeļkanālus, t.i. elektrības kabeļiem paredzētus kanālus, lai vēlāk būtu iespējams ierīkot elektrotransportlīdzekļu, ar elektroenerģiju darbināmu velosipēdu un citu L kategorijas transportlīdzekļu tipu uzlādes punktus. Šo noteikumu 130.</w:t>
            </w:r>
            <w:r w:rsidR="00000000" w:rsidRPr="00000000" w:rsidDel="00000000">
              <w:rPr>
                <w:vertAlign w:val="superscript"/>
                <w:rtl w:val="0"/>
              </w:rPr>
              <w:t xml:space="preserve">6</w:t>
            </w:r>
            <w:r w:rsidR="00000000" w:rsidRPr="00000000" w:rsidDel="00000000">
              <w:rPr>
                <w:rtl w:val="0"/>
              </w:rPr>
              <w:t xml:space="preserve">1. apakšpunktā minētā uzlādes punkta vajadzībām ierīkoto kabeli iekļauj šajā punktā minēto iepriekš ierīkotu kabeļu sastāvā;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6</w:t>
            </w:r>
            <w:r w:rsidR="00000000" w:rsidRPr="00000000" w:rsidDel="00000000">
              <w:rPr>
                <w:rtl w:val="0"/>
              </w:rPr>
              <w:t xml:space="preserve">3. velosipēdu stāvvietas, kas veido vismaz 10 % no kopējās lietotāju kapacitātes, paredzot vietu arī lielāka izmēra velosipēdiem nekā standarta velosipēdi.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7</w:t>
            </w:r>
            <w:r w:rsidR="00000000" w:rsidRPr="00000000" w:rsidDel="00000000">
              <w:rPr>
                <w:rtl w:val="0"/>
              </w:rPr>
              <w:t xml:space="preserve"> Jaunām dzīvojamām ēkām ar vairāk par trim automašīnu stāvvietām un dzīvojamām ēkām, kurās veic nozīmīgu atjaunošanu, ar vairāk par trim automašīnu stāvvietām, 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7</w:t>
            </w:r>
            <w:r w:rsidR="00000000" w:rsidRPr="00000000" w:rsidDel="00000000">
              <w:rPr>
                <w:rtl w:val="0"/>
              </w:rPr>
              <w:t xml:space="preserve">1. vismaz vienu uzlādes punktu. Šī apakšpunkta prasība ir attiecināma uz jaunām dzīvojamajām ēkām, t.i. dzīvojamās ēkas nozīmīgas atjaunošanas gadījumā nav obligāta;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7</w:t>
            </w:r>
            <w:r w:rsidR="00000000" w:rsidRPr="00000000" w:rsidDel="00000000">
              <w:rPr>
                <w:rtl w:val="0"/>
              </w:rPr>
              <w:t xml:space="preserve">2. kabeļu iepriekšēju ierīkošanu vismaz 50 % automašīnu stāvvietām, bet pārējām automašīnu stāvvietām – kabeļkanālus, t.i., elektrības kabeļiem paredzētus kanālus, lai vēlākā stadijā būtu iespējams ierīkot elektrotransportlīdzekļu, ar elektroenerģiju darbināmu velosipēdu un citu L kategorijas transportlīdzekļu tipu uzlādes punktus. Šo noteikumu 130.</w:t>
            </w:r>
            <w:r w:rsidR="00000000" w:rsidRPr="00000000" w:rsidDel="00000000">
              <w:rPr>
                <w:vertAlign w:val="superscript"/>
                <w:rtl w:val="0"/>
              </w:rPr>
              <w:t xml:space="preserve">7</w:t>
            </w:r>
            <w:r w:rsidR="00000000" w:rsidRPr="00000000" w:rsidDel="00000000">
              <w:rPr>
                <w:rtl w:val="0"/>
              </w:rPr>
              <w:t xml:space="preserve">1. apakšpunktā minētā uzlādes punkta vajadzībām ierīkoto kabeli iekļauj šajā punktā minēto iepriekš ierīkotu kabeļu sastāvā;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7</w:t>
            </w:r>
            <w:r w:rsidR="00000000" w:rsidRPr="00000000" w:rsidDel="00000000">
              <w:rPr>
                <w:rtl w:val="0"/>
              </w:rPr>
              <w:t xml:space="preserve">3. vismaz divas velosipēdu stāvvietas katrai dzīvojamās ēkas vienībai, t.i. ēkai, ēkas sekcijai, stāvam vai dzīvoklim, kas projektēts vai pielāgots patstāvīgai izmantošanai.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8</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 un 130.</w:t>
            </w:r>
            <w:r w:rsidR="00000000" w:rsidRPr="00000000" w:rsidDel="00000000">
              <w:rPr>
                <w:vertAlign w:val="superscript"/>
                <w:rtl w:val="0"/>
              </w:rPr>
              <w:t xml:space="preserve">7 </w:t>
            </w:r>
            <w:r w:rsidR="00000000" w:rsidRPr="00000000" w:rsidDel="00000000">
              <w:rPr>
                <w:rtl w:val="0"/>
              </w:rPr>
              <w:t xml:space="preserve">punktā minētā automašīnu stāvvieta ir gan tā, kas ir ēkā, gan tā, kas atrodas fiziski blakus ēkai.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9</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 un 130.</w:t>
            </w:r>
            <w:r w:rsidR="00000000" w:rsidRPr="00000000" w:rsidDel="00000000">
              <w:rPr>
                <w:vertAlign w:val="superscript"/>
                <w:rtl w:val="0"/>
              </w:rPr>
              <w:t xml:space="preserve">7</w:t>
            </w:r>
            <w:r w:rsidR="00000000" w:rsidRPr="00000000" w:rsidDel="00000000">
              <w:rPr>
                <w:rtl w:val="0"/>
              </w:rPr>
              <w:t xml:space="preserve"> punktā minētais nozīmīgās atjaunošanas gadījums ir tāds, kas aptver autostāvvietas vai ēkas elektroinfrastruktūru.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10</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1. un 130.</w:t>
            </w:r>
            <w:r w:rsidR="00000000" w:rsidRPr="00000000" w:rsidDel="00000000">
              <w:rPr>
                <w:vertAlign w:val="superscript"/>
                <w:rtl w:val="0"/>
              </w:rPr>
              <w:t xml:space="preserve">7</w:t>
            </w:r>
            <w:r w:rsidR="00000000" w:rsidRPr="00000000" w:rsidDel="00000000">
              <w:rPr>
                <w:rtl w:val="0"/>
              </w:rPr>
              <w:t xml:space="preserve">1. apakšpunktā minētais uzlādes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10</w:t>
            </w:r>
            <w:r w:rsidR="00000000" w:rsidRPr="00000000" w:rsidDel="00000000">
              <w:rPr>
                <w:rtl w:val="0"/>
              </w:rPr>
              <w:t xml:space="preserve">1. nodrošina viedo uzlādi;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10</w:t>
            </w:r>
            <w:r w:rsidR="00000000" w:rsidRPr="00000000" w:rsidDel="00000000">
              <w:rPr>
                <w:rtl w:val="0"/>
              </w:rPr>
              <w:t xml:space="preserve">2. vajadzības gadījumā nodrošina arī divvirziena uzlādi;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10</w:t>
            </w:r>
            <w:r w:rsidR="00000000" w:rsidRPr="00000000" w:rsidDel="00000000">
              <w:rPr>
                <w:rtl w:val="0"/>
              </w:rPr>
              <w:t xml:space="preserve">3. atbilst normatīvajiem aktiem elektrotransportlīdzekļu uzlādes jomā.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11</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2.apakšpunktā un 130.</w:t>
            </w:r>
            <w:r w:rsidR="00000000" w:rsidRPr="00000000" w:rsidDel="00000000">
              <w:rPr>
                <w:vertAlign w:val="superscript"/>
                <w:rtl w:val="0"/>
              </w:rPr>
              <w:t xml:space="preserve">7</w:t>
            </w:r>
            <w:r w:rsidR="00000000" w:rsidRPr="00000000" w:rsidDel="00000000">
              <w:rPr>
                <w:rtl w:val="0"/>
              </w:rPr>
              <w:t xml:space="preserve">2.apakšpunktā minēto kabeļu iepriekšējā ierīkošanā ierīkoto kabeļu izmēru paredz tādu, lai visās stāvvietas vietās ierīkotos uzlādes punktus varētu izmantot vienlaikus, nepieciešamības gadījumā 130.</w:t>
            </w:r>
            <w:r w:rsidR="00000000" w:rsidRPr="00000000" w:rsidDel="00000000">
              <w:rPr>
                <w:vertAlign w:val="superscript"/>
                <w:rtl w:val="0"/>
              </w:rPr>
              <w:t xml:space="preserve">6 </w:t>
            </w:r>
            <w:r w:rsidR="00000000" w:rsidRPr="00000000" w:rsidDel="00000000">
              <w:rPr>
                <w:rtl w:val="0"/>
              </w:rPr>
              <w:t xml:space="preserve">punktā minētajā gadījumā paredzot arī slodzes vai uzlādes pārvaldības sistēmu.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12</w:t>
            </w:r>
            <w:r w:rsidR="00000000" w:rsidRPr="00000000" w:rsidDel="00000000">
              <w:rPr>
                <w:rtl w:val="0"/>
              </w:rPr>
              <w:t xml:space="preserve"> Ja tas ir tehniski, ekonomiski un funkcionāli iespējams, tad jaunu dzīvojamo ēku un nozīmīgi atjaunotu dzīvojamo ēku, izņemot viena dzīvokļa māju, paredz ar aprīkojumu, kas nodrošina: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12</w:t>
            </w:r>
            <w:r w:rsidR="00000000" w:rsidRPr="00000000" w:rsidDel="00000000">
              <w:rPr>
                <w:rtl w:val="0"/>
              </w:rPr>
              <w:t xml:space="preserve">1. nepārtrauktu elektronisku uzraudzību, kurā mēra sistēmu efektivitāti, būtiskas novirzes, kā arī informē par apkopes nepieciešamību;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12</w:t>
            </w:r>
            <w:r w:rsidR="00000000" w:rsidRPr="00000000" w:rsidDel="00000000">
              <w:rPr>
                <w:rtl w:val="0"/>
              </w:rPr>
              <w:t xml:space="preserve">2. efektīvu vadību, kas nodrošina optimālu enerģijas ražošanu, sadali, uzkrāšanu, izmantojumu un attiecīgā gadījumā arī hidraulisko līdzsvaru;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12</w:t>
            </w:r>
            <w:r w:rsidR="00000000" w:rsidRPr="00000000" w:rsidDel="00000000">
              <w:rPr>
                <w:rtl w:val="0"/>
              </w:rPr>
              <w:t xml:space="preserve">3. spēju reaģēt uz ārējiem signāliem un koriģēt enerģijas patēriņu.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13</w:t>
            </w:r>
            <w:r w:rsidR="00000000" w:rsidRPr="00000000" w:rsidDel="00000000">
              <w:rPr>
                <w:rtl w:val="0"/>
              </w:rPr>
              <w:t xml:space="preserve"> Ēkas nozīmīgas atjaunošanas gadījumā izvērtē augstas efektivitātes alternatīvu sistēmu izmantošanu un tādu paredz, ja tas ir tehniski, funkcionāli un ekonomiski iespējams.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14</w:t>
            </w:r>
            <w:r w:rsidR="00000000" w:rsidRPr="00000000" w:rsidDel="00000000">
              <w:rPr>
                <w:rtl w:val="0"/>
              </w:rPr>
              <w:t xml:space="preserve"> Uzlabojot vai mainot būves elementu, kas ir norobežojošo konstrukciju daļa un kas būtiski ietekmē norobežojošo konstrukciju energoefektivitāti, būves elementa energoefektivitāte atbilst minimālajām energoefektivitātes prasībām, ciktāl tas ir tehniski, funkcionāli un ekonomiski iespējams. Ja tiek mainīts iekšējais inženiertīkls vai tā daļa, vai veikti tā uzlabojumi, tad attiecīgajās izmaiņas veicamas uzlabojot energoefektivitāti.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15  </w:t>
            </w:r>
            <w:r w:rsidR="00000000" w:rsidRPr="00000000" w:rsidDel="00000000">
              <w:rPr>
                <w:rtl w:val="0"/>
              </w:rPr>
              <w:t xml:space="preserve">Šo noteikumu 11.</w:t>
            </w:r>
            <w:r w:rsidR="00000000" w:rsidRPr="00000000" w:rsidDel="00000000">
              <w:rPr>
                <w:vertAlign w:val="superscript"/>
                <w:rtl w:val="0"/>
              </w:rPr>
              <w:t xml:space="preserve">1</w:t>
            </w:r>
            <w:r w:rsidR="00000000" w:rsidRPr="00000000" w:rsidDel="00000000">
              <w:rPr>
                <w:rtl w:val="0"/>
              </w:rPr>
              <w:t xml:space="preserve"> nodaļā un 12.12. apakšnodaļā vārds "ēka" ir lietots ar nozīmi, ka tā ir ar jumtu un sienām esoša būve, kuras iekštelpu vides regulēšanai izmanto šādam nolūkam paredzētu enerģiju un kurai vienlaikus nepastāv kāds no Ēku energoefektivitātes likuma piemērošanas izņēmumiem.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r w:rsidR="00000000" w:rsidRPr="00000000" w:rsidDel="00000000">
              <w:rPr>
                <w:vertAlign w:val="superscript"/>
                <w:rtl w:val="0"/>
              </w:rPr>
              <w:t xml:space="preserve">1</w:t>
            </w:r>
            <w:r w:rsidR="00000000" w:rsidRPr="00000000" w:rsidDel="00000000">
              <w:rPr>
                <w:rtl w:val="0"/>
              </w:rPr>
              <w:t xml:space="preserve">2 Atkāpes no vispārīgajām prasībām energoefektivitātes un elektromobilitātes jomā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16</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1., 130.</w:t>
            </w:r>
            <w:r w:rsidR="00000000" w:rsidRPr="00000000" w:rsidDel="00000000">
              <w:rPr>
                <w:vertAlign w:val="superscript"/>
                <w:rtl w:val="0"/>
              </w:rPr>
              <w:t xml:space="preserve">6</w:t>
            </w:r>
            <w:r w:rsidR="00000000" w:rsidRPr="00000000" w:rsidDel="00000000">
              <w:rPr>
                <w:rtl w:val="0"/>
              </w:rPr>
              <w:t xml:space="preserve">.2., 130.</w:t>
            </w:r>
            <w:r w:rsidR="00000000" w:rsidRPr="00000000" w:rsidDel="00000000">
              <w:rPr>
                <w:vertAlign w:val="superscript"/>
                <w:rtl w:val="0"/>
              </w:rPr>
              <w:t xml:space="preserve">7</w:t>
            </w:r>
            <w:r w:rsidR="00000000" w:rsidRPr="00000000" w:rsidDel="00000000">
              <w:rPr>
                <w:rtl w:val="0"/>
              </w:rPr>
              <w:t xml:space="preserve">1. un 130.</w:t>
            </w:r>
            <w:r w:rsidR="00000000" w:rsidRPr="00000000" w:rsidDel="00000000">
              <w:rPr>
                <w:vertAlign w:val="superscript"/>
                <w:rtl w:val="0"/>
              </w:rPr>
              <w:t xml:space="preserve">7</w:t>
            </w:r>
            <w:r w:rsidR="00000000" w:rsidRPr="00000000" w:rsidDel="00000000">
              <w:rPr>
                <w:rtl w:val="0"/>
              </w:rPr>
              <w:t xml:space="preserve">2. apakšpunktā minētās uzlādes punktu infrastruktūras jomas prasības nepiemēro, ja uzlādes punktu infrastruktūra būtu atkarīga no izolētas mikrosistēmas un prasību izpildes rezultātā rastos problēmas vietējās energosistēmas darbībai un tiktu apdraudēta vietējā tīkla stabilitāte.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17</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 un 130.</w:t>
            </w:r>
            <w:r w:rsidR="00000000" w:rsidRPr="00000000" w:rsidDel="00000000">
              <w:rPr>
                <w:vertAlign w:val="superscript"/>
                <w:rtl w:val="0"/>
              </w:rPr>
              <w:t xml:space="preserve">7</w:t>
            </w:r>
            <w:r w:rsidR="00000000" w:rsidRPr="00000000" w:rsidDel="00000000">
              <w:rPr>
                <w:rtl w:val="0"/>
              </w:rPr>
              <w:t xml:space="preserve"> punktā minētās prasības nozīmīgas atjaunošanas gadījumā var nepiemērot, ja uzlādes punktu un kabeļkanālu ierīkošanas izmaksas pārsniedz 10 % no ēkas nozīmīgas atjaunošanas kopējām izmaksām.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18</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3.apakšpupunktā un 130.</w:t>
            </w:r>
            <w:r w:rsidR="00000000" w:rsidRPr="00000000" w:rsidDel="00000000">
              <w:rPr>
                <w:vertAlign w:val="superscript"/>
                <w:rtl w:val="0"/>
              </w:rPr>
              <w:t xml:space="preserve">7</w:t>
            </w:r>
            <w:r w:rsidR="00000000" w:rsidRPr="00000000" w:rsidDel="00000000">
              <w:rPr>
                <w:rtl w:val="0"/>
              </w:rPr>
              <w:t xml:space="preserve">3.apakšpunktā noteiktās prasības par velosipēdu stāvvietu skaitu var koriģēt ar būvspeciālista pamatojumu, kas iekļauj arī novērtējumu par vietējām īpatnībām, attiecīgo pamatojumu pievienojot vai iekļaujot būvniecības ieceres dokumentācijā.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19</w:t>
            </w:r>
            <w:r w:rsidR="00000000" w:rsidRPr="00000000" w:rsidDel="00000000">
              <w:rPr>
                <w:rtl w:val="0"/>
              </w:rPr>
              <w:t xml:space="preserve"> Ja šo noteikumu 130.</w:t>
            </w:r>
            <w:r w:rsidR="00000000" w:rsidRPr="00000000" w:rsidDel="00000000">
              <w:rPr>
                <w:vertAlign w:val="superscript"/>
                <w:rtl w:val="0"/>
              </w:rPr>
              <w:t xml:space="preserve">7</w:t>
            </w:r>
            <w:r w:rsidR="00000000" w:rsidRPr="00000000" w:rsidDel="00000000">
              <w:rPr>
                <w:rtl w:val="0"/>
              </w:rPr>
              <w:t xml:space="preserve">3.apakšpunktā minēto prasību par divām velosipēdu stāvvietām uz katru dzīvojamās ēkas vienību nozīmīgas atjaunošanas gadījumā nav iespējams izpildīt, tad paredz pēc iespējas vairāk velosipēdu stāvvietas vietu.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 Šo noteikumu  6.</w:t>
            </w:r>
            <w:r w:rsidR="00000000" w:rsidRPr="00000000" w:rsidDel="00000000">
              <w:rPr>
                <w:vertAlign w:val="superscript"/>
                <w:rtl w:val="0"/>
              </w:rPr>
              <w:t xml:space="preserve">2</w:t>
            </w:r>
            <w:r w:rsidR="00000000" w:rsidRPr="00000000" w:rsidDel="00000000">
              <w:rPr>
                <w:rtl w:val="0"/>
              </w:rPr>
              <w:t xml:space="preserve"> un 130.</w:t>
            </w:r>
            <w:r w:rsidR="00000000" w:rsidRPr="00000000" w:rsidDel="00000000">
              <w:rPr>
                <w:vertAlign w:val="superscript"/>
                <w:rtl w:val="0"/>
              </w:rPr>
              <w:t xml:space="preserve">5</w:t>
            </w:r>
            <w:r w:rsidR="00000000" w:rsidRPr="00000000" w:rsidDel="00000000">
              <w:rPr>
                <w:rtl w:val="0"/>
              </w:rPr>
              <w:t xml:space="preserve"> punkta prasību par saules enerģijas sistēmu uzstādīšanu nepiemēro: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1. ja objekts neatbilst šo noteikumu 130.</w:t>
            </w:r>
            <w:r w:rsidR="00000000" w:rsidRPr="00000000" w:rsidDel="00000000">
              <w:rPr>
                <w:vertAlign w:val="superscript"/>
                <w:rtl w:val="0"/>
              </w:rPr>
              <w:t xml:space="preserve">15 </w:t>
            </w:r>
            <w:r w:rsidR="00000000" w:rsidRPr="00000000" w:rsidDel="00000000">
              <w:rPr>
                <w:rtl w:val="0"/>
              </w:rPr>
              <w:t xml:space="preserve">punktam;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2. ēkai, kas ir kultūras piemineklis vai kurā atrodas kultūras piemineklis, vai ēka atrodas kultūras pieminekļu teritorijā, vai pašvaldība ēkai noteikusi kultūrvēsturisko vērtību;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3. ēkai, kas atrodas aizsargājamā teritorijā vai tai noteikti arhitektoniski ierobežojumi, kas nepieļauj saules enerģijas sistēmu uzstādīšanu;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4. ēkai, kuras faktiskā enerģijas patēriņa cikls būtiski nesakrīt ar saules enerģijas ražošanas laiku, tajā skaitā izglītības iestāžu ēkas, piemēram, skolas, kurās mācību process nenotiek vasaras periodā, kad saules enerģijas sistēmas darbojas visefektīvāk;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5. ēkai, kas paredzēta izmantošanai periodiski, piemēram, tikai atsevišķu pasākumu laikā;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6. uzstādīšanu būtiski ierobežo pastāvīgs ēnojums vai citi ārējie apstākļi;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  ja saules enerģijas sistēmu uzstādīšana konkrētajā objektā nav tehniski iespējama, ekonomiski pamatota vai funkcionāli īstenojama, t.sk.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7.1. tehnisku ierobežojumu dēļ, 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7.1.1. ēkas konstrukciju nestspēja nav pietiekama un tās pastiprināšana ir nesamērīga;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7.1.2. jumta vai citas uzstādīšanas virsmas orientācija, slīpums vai platība būtiski ierobežo saules enerģijas ražošanas potenciālu;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7.1.3. jumta virsma vai cita uzstādīšanas virsma ir nepieciešama ēkas inženiertehnisko sistēmu vai tehnoloģisko iekārtu darbībai;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7.2. ekonomisku apsvērumu dēļ, 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7.2.1. investīcijas atmaksāšanās periods pārsniedz ekonomiski pamatotu laikposmu, kas parasti ir 10 gadi, atmaksāšanās perioda noteikšanā ņemot vērā arī jau uzbūvētu daudzdzīvokļu dzīvojamo ēku tehnisko iespēju ierobežojumus, kuru dēļ saražoto elektroenerģiju būtu nepieciešams nodot kopējā tīklā un tajā pašā ēkā citā vietā to patērēt, kā arī enerģijas uzkrāšanas risinājuma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7.2.2. uzstādīšanas izmaksas ir nesamērīgas attiecībā pret ēkas vērtību, lietošanas ilgumu vai enerģijas patēriņu;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7.2.3. ēkā nav paredzēti risinājumi saražotās elektroenerģijas uzkrāšanai vai nodošanai elektrotīklā, bet tāda risinājuma paredzēšana nav ekonomiski pamatota;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7.3. funkcionālu vai drošības apsvērumu dēļ, 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7.3.1. saules enerģijas sistēmas uzstādīšana traucē ēkas pamatfunkciju vai ekspluatācijas drošību;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7.3.2. ēka ir daļa no kritiskās infrastruktūras vai aizsardzības objektiem, kuros pastāv drošības ierobežojumi;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7.3.3. uzstādīšana nav savienojama ar ēkā notiekošajiem tehnoloģiskajiem procesiem;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7.4. ja saules enerģijas sistēmu aizstāj cita tehnoloģija saskaņā ar tehnoloģiju neitralitātes principu, piemēram, ja līdzvērtīgu enerģijas daudzumu paredz ražot izmantojot citu atjaunīgu energoavotu, piemēram, mazas jumta vēja turbīnas.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8. jaunai ēkai, ja līdz šo noteikumu 130.</w:t>
            </w:r>
            <w:r w:rsidR="00000000" w:rsidRPr="00000000" w:rsidDel="00000000">
              <w:rPr>
                <w:vertAlign w:val="superscript"/>
                <w:rtl w:val="0"/>
              </w:rPr>
              <w:t xml:space="preserve">5</w:t>
            </w:r>
            <w:r w:rsidR="00000000" w:rsidRPr="00000000" w:rsidDel="00000000">
              <w:rPr>
                <w:rtl w:val="0"/>
              </w:rPr>
              <w:t xml:space="preserve"> punktā minētajam datumam atbilstoši normatīvajiem aktiem būvniecības jomā būvniecības ieceres dokumentācija saskaņota vai iesniegta saskaņošanai institūcijā, kas pilda būvvaldes funkcijas.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21</w:t>
            </w:r>
            <w:r w:rsidR="00000000" w:rsidRPr="00000000" w:rsidDel="00000000">
              <w:rPr>
                <w:rtl w:val="0"/>
              </w:rPr>
              <w:t xml:space="preserve"> Šo noteikum 130.</w:t>
            </w:r>
            <w:r w:rsidR="00000000" w:rsidRPr="00000000" w:rsidDel="00000000">
              <w:rPr>
                <w:vertAlign w:val="superscript"/>
                <w:rtl w:val="0"/>
              </w:rPr>
              <w:t xml:space="preserve">20</w:t>
            </w:r>
            <w:r w:rsidR="00000000" w:rsidRPr="00000000" w:rsidDel="00000000">
              <w:rPr>
                <w:rtl w:val="0"/>
              </w:rPr>
              <w:t xml:space="preserve">7.apakšpunkta piemērošanas gadījumā to pamato ar tehniski ekonomisko izvērtējumu, kurā iekļauts saules enerģijas potenciāla novērtējums, izmaksu un ieguvumu analīze un alternatīvu risinājumu izvērtējums.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22</w:t>
            </w:r>
            <w:r w:rsidR="00000000" w:rsidRPr="00000000" w:rsidDel="00000000">
              <w:rPr>
                <w:rtl w:val="0"/>
              </w:rPr>
              <w:t xml:space="preserve"> Vietās, kur automašīnu paredzēts novietot uz neilgu laiku, piemēram, pie vairumtirdzniecības un mazumtirdzniecības pakalpojumu ēkas, kur parasti to novieto uz laiku līdz divām stundām, šo noteikumu 130.</w:t>
            </w:r>
            <w:r w:rsidR="00000000" w:rsidRPr="00000000" w:rsidDel="00000000">
              <w:rPr>
                <w:vertAlign w:val="superscript"/>
                <w:rtl w:val="0"/>
              </w:rPr>
              <w:t xml:space="preserve">6</w:t>
            </w:r>
            <w:r w:rsidR="00000000" w:rsidRPr="00000000" w:rsidDel="00000000">
              <w:rPr>
                <w:rtl w:val="0"/>
              </w:rPr>
              <w:t xml:space="preserve">1. apakšpunktā minēto uzlādes punktu skaitu var samazināt uzstādot vienu vai vairākus lieljaudas uzlādes punktus, vienlaikus nodrošinot, ka attiecīgajā vietā visu uzlādes punktu jaudu summa sakrīt vai pārsniedz jaudu, kādu nodrošinātu 130.</w:t>
            </w:r>
            <w:r w:rsidR="00000000" w:rsidRPr="00000000" w:rsidDel="00000000">
              <w:rPr>
                <w:vertAlign w:val="superscript"/>
                <w:rtl w:val="0"/>
              </w:rPr>
              <w:t xml:space="preserve">6</w:t>
            </w:r>
            <w:r w:rsidR="00000000" w:rsidRPr="00000000" w:rsidDel="00000000">
              <w:rPr>
                <w:rtl w:val="0"/>
              </w:rPr>
              <w:t xml:space="preserve">1. apakšpunktā minētais uzlādes punktu skaits, pieņemot, ka katra jauda būtu 11 kW. Minētais princips piemērojams tik tālu, cik tas nodrošinātu autostāvvietas lietotāju vajadzības par nepieciešamo uzlādes punktu skaitu.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23  </w:t>
            </w:r>
            <w:r w:rsidR="00000000" w:rsidRPr="00000000" w:rsidDel="00000000">
              <w:rPr>
                <w:rtl w:val="0"/>
              </w:rPr>
              <w:t xml:space="preserve">Ja pastāv kopējā tīkla ierobežojumi vai ir grūti prognozēt ar iepriekš ierīkotu kabeļu ierīkošanu saistītās tālākās faktiskās vajadzības, tad šo noteikumu 130.</w:t>
            </w:r>
            <w:r w:rsidR="00000000" w:rsidRPr="00000000" w:rsidDel="00000000">
              <w:rPr>
                <w:vertAlign w:val="superscript"/>
                <w:rtl w:val="0"/>
              </w:rPr>
              <w:t xml:space="preserve">6</w:t>
            </w:r>
            <w:r w:rsidR="00000000" w:rsidRPr="00000000" w:rsidDel="00000000">
              <w:rPr>
                <w:rtl w:val="0"/>
              </w:rPr>
              <w:t xml:space="preserve">2. un 130.</w:t>
            </w:r>
            <w:r w:rsidR="00000000" w:rsidRPr="00000000" w:rsidDel="00000000">
              <w:rPr>
                <w:vertAlign w:val="superscript"/>
                <w:rtl w:val="0"/>
              </w:rPr>
              <w:t xml:space="preserve">7</w:t>
            </w:r>
            <w:r w:rsidR="00000000" w:rsidRPr="00000000" w:rsidDel="00000000">
              <w:rPr>
                <w:rtl w:val="0"/>
              </w:rPr>
              <w:t xml:space="preserve">2. apakšpunktā minēto kabeļu iepriekšēju ierīkošanu pieļaujams aizstāt ar kabeļkanāliem ar ievilcējvadu, kabeļrenēm iekštelpu autostāvvietās un zonās bez cietā seguma un uzlādes punktu balstiem āra autostāvvietās.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24 </w:t>
            </w:r>
            <w:r w:rsidR="00000000" w:rsidRPr="00000000" w:rsidDel="00000000">
              <w:rPr>
                <w:rtl w:val="0"/>
              </w:rPr>
              <w:t xml:space="preserve">Šo noteikumu 130.</w:t>
            </w:r>
            <w:r w:rsidR="00000000" w:rsidRPr="00000000" w:rsidDel="00000000">
              <w:rPr>
                <w:vertAlign w:val="superscript"/>
                <w:rtl w:val="0"/>
              </w:rPr>
              <w:t xml:space="preserve">6</w:t>
            </w:r>
            <w:r w:rsidR="00000000" w:rsidRPr="00000000" w:rsidDel="00000000">
              <w:rPr>
                <w:rtl w:val="0"/>
              </w:rPr>
              <w:t xml:space="preserve">3. apakšpunktā minēto prasību par velosipēdu stāvvietu ierīkošanu var nepiemērot nedzīvojamām ēkām: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24</w:t>
            </w:r>
            <w:r w:rsidR="00000000" w:rsidRPr="00000000" w:rsidDel="00000000">
              <w:rPr>
                <w:rtl w:val="0"/>
              </w:rPr>
              <w:t xml:space="preserve">1. kurām piekļuve ar velosipēdu ir fiziski ierobežota vai bīstama infrastruktūras trūkuma dēļ, piemēram, ja objekts, tostarp veikals, lielveikals vai birojs, atrodas ārpus apdzīvotām vietām vai pie autoceļiem, kuru sasniegšanai nepieciešams izmantot maģistrāles bez veloinfrastruktūras;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24</w:t>
            </w:r>
            <w:r w:rsidR="00000000" w:rsidRPr="00000000" w:rsidDel="00000000">
              <w:rPr>
                <w:rtl w:val="0"/>
              </w:rPr>
              <w:t xml:space="preserve">2. kurās ir noteikts paaugstinātas drošības vai speciāls piekļuves režīms, kas liedz personīgo transportlīdzekļu ienešanu vai novietošanu teritorijā, tostarp valsts aizsardzības iestādēs, valsts drošības iestādēs, ieslodzījuma vietās, kritiskās infrastruktūras objektu slēgtajās zonās vai rūpnieciskās ražošanas objektu teritorijās;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24</w:t>
            </w:r>
            <w:r w:rsidR="00000000" w:rsidRPr="00000000" w:rsidDel="00000000">
              <w:rPr>
                <w:rtl w:val="0"/>
              </w:rPr>
              <w:t xml:space="preserve">3. kuras ir funkcionāli paredzētas bīstamiem tehnoloģiskiem procesiem, kuru norises vietās drošības apsvērumu dēļ ir aizliegta brīva personu pārvietošanās ar velosipēdu;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24</w:t>
            </w:r>
            <w:r w:rsidR="00000000" w:rsidRPr="00000000" w:rsidDel="00000000">
              <w:rPr>
                <w:rtl w:val="0"/>
              </w:rPr>
              <w:t xml:space="preserve">4. kuras kalpo kā automatizēti industriālie vai tehniskie punkti bez pastāvīgām darba vietām, kuros uzturēšanās ir epizodiska un saistīta tikai ar iekārtu apkopi vai specifisku kravu pārvadāšanu;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24</w:t>
            </w:r>
            <w:r w:rsidR="00000000" w:rsidRPr="00000000" w:rsidDel="00000000">
              <w:rPr>
                <w:rtl w:val="0"/>
              </w:rPr>
              <w:t xml:space="preserve">5. kuras tiek izmantotas specifiskiem lauksaimniecības vai mežsaimniecības mērķiem, atrodoties ievērojamā attālumā no apdzīvotām vietām un kalpojot tikai tehnikas, lopu vai izejvielu uzglabāšanai;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24</w:t>
            </w:r>
            <w:r w:rsidR="00000000" w:rsidRPr="00000000" w:rsidDel="00000000">
              <w:rPr>
                <w:rtl w:val="0"/>
              </w:rPr>
              <w:t xml:space="preserve">6. kurās saimnieciskās darbības rakstura dēļ apmeklētāju un klientu piekļuve ar velosipēdu ir praktiski neiespējama vai mazticama, piemēram, tirdzniecības vietās, kurās pārdod lielizmēra preces, ko nav iespējams transportēt ar velosipēdu.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25 </w:t>
            </w:r>
            <w:r w:rsidR="00000000" w:rsidRPr="00000000" w:rsidDel="00000000">
              <w:rPr>
                <w:rtl w:val="0"/>
              </w:rPr>
              <w:t xml:space="preserve">Šo noteikumu 130.</w:t>
            </w:r>
            <w:r w:rsidR="00000000" w:rsidRPr="00000000" w:rsidDel="00000000">
              <w:rPr>
                <w:vertAlign w:val="superscript"/>
                <w:rtl w:val="0"/>
              </w:rPr>
              <w:t xml:space="preserve">7</w:t>
            </w:r>
            <w:r w:rsidR="00000000" w:rsidRPr="00000000" w:rsidDel="00000000">
              <w:rPr>
                <w:rtl w:val="0"/>
              </w:rPr>
              <w:t xml:space="preserve">3. apakšpunktā minēto prasību par velosipēdu stāvvietu ierīkošanu var nepiemērot dzīvojamām ēkām, ja tiek nodrošināts funkcionāli līdzvērtīgs risinājums vai, ja velosipēdu izmantošanas pieprasījums konkrētajā gadījumā ir objektīvi nenozīmīgs, piemēram, dzīvojamām ēkām: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w:t>
            </w:r>
            <w:r w:rsidR="00000000" w:rsidRPr="00000000" w:rsidDel="00000000">
              <w:rPr>
                <w:rtl w:val="0"/>
              </w:rPr>
              <w:t xml:space="preserve">1. kuras sastāv no individuālām dzīvojamām vienībām ar tiešu piekļuvi ārtelpai un kur katrai vienībai funkcionāli ir iespējams nodrošināt velosipēdu novietošanu savā īpašumā, piemēram, individuālās dzīvojamās mājās vai rindu mājās ar atsevišķiem zemesgabaliem;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w:t>
            </w:r>
            <w:r w:rsidR="00000000" w:rsidRPr="00000000" w:rsidDel="00000000">
              <w:rPr>
                <w:rtl w:val="0"/>
              </w:rPr>
              <w:t xml:space="preserve">2. kurās velosipēdu novietošanai ir paredzētas individuālas slēgtas palīgtelpas vai būves katrai dzīvojamai vienībai (piemēram, noliktavas, šķūņi, garāžas), kas funkcionāli aizstāj velosipēdu stāvvietas nepieciešamību;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w:t>
            </w:r>
            <w:r w:rsidR="00000000" w:rsidRPr="00000000" w:rsidDel="00000000">
              <w:rPr>
                <w:rtl w:val="0"/>
              </w:rPr>
              <w:t xml:space="preserve">3. kuras paredzētas specializētām lietotāju grupām ar būtiski ierobežotu mobilitāti, kur velosipēdu izmantošana nav raksturīga vai praktiski iespējama, piemēram, tādas specifiskas dažādu sociālo grupu kopdzīvojamās mājās kā patversmes un naktspatversme;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w:t>
            </w:r>
            <w:r w:rsidR="00000000" w:rsidRPr="00000000" w:rsidDel="00000000">
              <w:rPr>
                <w:rtl w:val="0"/>
              </w:rPr>
              <w:t xml:space="preserve">4. kuras paredzētas īslaicīgai vai pārejošai uzturēšanai bez individuālu transportlīdzekļu ilgstošas uzglabāšanas nepieciešamības, ja vien projektā netiek paredzēta šāda infrastruktūra (piemēram, noteikta tipa dienesta dzīvojamās ēkas);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w:t>
            </w:r>
            <w:r w:rsidR="00000000" w:rsidRPr="00000000" w:rsidDel="00000000">
              <w:rPr>
                <w:rtl w:val="0"/>
              </w:rPr>
              <w:t xml:space="preserve">5. kuras atrodas teritorijās, kur piekļuve ar velosipēdu nav paredzēta vai ir objektīvi neiespējama teritorijas plānojuma vai satiksmes organizācijas dēļ, un kur nav plānota veloinfrastruktūras attīstība;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w:t>
            </w:r>
            <w:r w:rsidR="00000000" w:rsidRPr="00000000" w:rsidDel="00000000">
              <w:rPr>
                <w:rtl w:val="0"/>
              </w:rPr>
              <w:t xml:space="preserve">6. kurās, ņemot vērā ēkas mērogu (piemēram, neliels dzīvojamo vienību skaits vai ēkas specifiskās formas vai izvietojuma dēļ), velosipēdu novietņu ierīkošana koplietošanas formā nav samērīga, ja vien katrai vienībai tiek nodrošināta alternatīva individuāla velosipēda novietošanas iespēja;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w:t>
            </w:r>
            <w:r w:rsidR="00000000" w:rsidRPr="00000000" w:rsidDel="00000000">
              <w:rPr>
                <w:rtl w:val="0"/>
              </w:rPr>
              <w:t xml:space="preserve">7. kurām tiešā funkcionālā tuvumā (piemēram, viena zemesgabala vai kvartāla ietvaros) ir paredzētas koplietošanas velosipēdu novietnes, kas nodrošina līdzvērtīgu pieejamību attiecīgās ēkas iedzīvotājiem.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26</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1. un 130.</w:t>
            </w:r>
            <w:r w:rsidR="00000000" w:rsidRPr="00000000" w:rsidDel="00000000">
              <w:rPr>
                <w:vertAlign w:val="superscript"/>
                <w:rtl w:val="0"/>
              </w:rPr>
              <w:t xml:space="preserve">6</w:t>
            </w:r>
            <w:r w:rsidR="00000000" w:rsidRPr="00000000" w:rsidDel="00000000">
              <w:rPr>
                <w:rtl w:val="0"/>
              </w:rPr>
              <w:t xml:space="preserve">2. apakšpunktu nepiemēro autostāvvietām autotransportam, kas ir konstruēts un izgatavots lietojumam galvenokārt būvlaukumos vai karjeros, ostās vai lidostās, kā arī autotransportam, kas ir konstruēts un izgatavots vai pielāgots bruņoto spēku, civilās aizsardzības dienestu, ugunsdzēsības dienestu, sabiedriskās kārtības uzturēšanas dienestu kā arī neatliekamās medicīniskās palīdzības dienestu vajadzībām."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Papildināt ar jaunu 11.</w:t>
            </w:r>
            <w:r w:rsidR="00000000" w:rsidRPr="00000000" w:rsidDel="00000000">
              <w:rPr>
                <w:vertAlign w:val="superscript"/>
                <w:rtl w:val="0"/>
              </w:rPr>
              <w:t xml:space="preserve">1 </w:t>
            </w:r>
            <w:r w:rsidR="00000000" w:rsidRPr="00000000" w:rsidDel="00000000">
              <w:rPr>
                <w:rtl w:val="0"/>
              </w:rPr>
              <w:t xml:space="preserve">nodaļu "Energoefektivitāte un elektromobilitāte" ar 130.</w:t>
            </w:r>
            <w:r w:rsidR="00000000" w:rsidRPr="00000000" w:rsidDel="00000000">
              <w:rPr>
                <w:vertAlign w:val="superscript"/>
                <w:rtl w:val="0"/>
              </w:rPr>
              <w:t xml:space="preserve">2</w:t>
            </w:r>
            <w:r w:rsidR="00000000" w:rsidRPr="00000000" w:rsidDel="00000000">
              <w:rPr>
                <w:rtl w:val="0"/>
              </w:rPr>
              <w:t xml:space="preserve">, 130.</w:t>
            </w:r>
            <w:r w:rsidR="00000000" w:rsidRPr="00000000" w:rsidDel="00000000">
              <w:rPr>
                <w:vertAlign w:val="superscript"/>
                <w:rtl w:val="0"/>
              </w:rPr>
              <w:t xml:space="preserve">3</w:t>
            </w:r>
            <w:r w:rsidR="00000000" w:rsidRPr="00000000" w:rsidDel="00000000">
              <w:rPr>
                <w:rtl w:val="0"/>
              </w:rPr>
              <w:t xml:space="preserve">, 130.</w:t>
            </w:r>
            <w:r w:rsidR="00000000" w:rsidRPr="00000000" w:rsidDel="00000000">
              <w:rPr>
                <w:vertAlign w:val="superscript"/>
                <w:rtl w:val="0"/>
              </w:rPr>
              <w:t xml:space="preserve">4</w:t>
            </w:r>
            <w:r w:rsidR="00000000" w:rsidRPr="00000000" w:rsidDel="00000000">
              <w:rPr>
                <w:rtl w:val="0"/>
              </w:rPr>
              <w:t xml:space="preserve">, 130.</w:t>
            </w:r>
            <w:r w:rsidR="00000000" w:rsidRPr="00000000" w:rsidDel="00000000">
              <w:rPr>
                <w:vertAlign w:val="superscript"/>
                <w:rtl w:val="0"/>
              </w:rPr>
              <w:t xml:space="preserve">5</w:t>
            </w:r>
            <w:r w:rsidR="00000000" w:rsidRPr="00000000" w:rsidDel="00000000">
              <w:rPr>
                <w:rtl w:val="0"/>
              </w:rPr>
              <w:t xml:space="preserve">, 130.</w:t>
            </w:r>
            <w:r w:rsidR="00000000" w:rsidRPr="00000000" w:rsidDel="00000000">
              <w:rPr>
                <w:vertAlign w:val="superscript"/>
                <w:rtl w:val="0"/>
              </w:rPr>
              <w:t xml:space="preserve">6</w:t>
            </w:r>
            <w:r w:rsidR="00000000" w:rsidRPr="00000000" w:rsidDel="00000000">
              <w:rPr>
                <w:rtl w:val="0"/>
              </w:rPr>
              <w:t xml:space="preserve">, 130.</w:t>
            </w:r>
            <w:r w:rsidR="00000000" w:rsidRPr="00000000" w:rsidDel="00000000">
              <w:rPr>
                <w:vertAlign w:val="superscript"/>
                <w:rtl w:val="0"/>
              </w:rPr>
              <w:t xml:space="preserve">7</w:t>
            </w:r>
            <w:r w:rsidR="00000000" w:rsidRPr="00000000" w:rsidDel="00000000">
              <w:rPr>
                <w:rtl w:val="0"/>
              </w:rPr>
              <w:t xml:space="preserve">, 130.</w:t>
            </w:r>
            <w:r w:rsidR="00000000" w:rsidRPr="00000000" w:rsidDel="00000000">
              <w:rPr>
                <w:vertAlign w:val="superscript"/>
                <w:rtl w:val="0"/>
              </w:rPr>
              <w:t xml:space="preserve">8</w:t>
            </w:r>
            <w:r w:rsidR="00000000" w:rsidRPr="00000000" w:rsidDel="00000000">
              <w:rPr>
                <w:rtl w:val="0"/>
              </w:rPr>
              <w:t xml:space="preserve">., 130.</w:t>
            </w:r>
            <w:r w:rsidR="00000000" w:rsidRPr="00000000" w:rsidDel="00000000">
              <w:rPr>
                <w:vertAlign w:val="superscript"/>
                <w:rtl w:val="0"/>
              </w:rPr>
              <w:t xml:space="preserve">9</w:t>
            </w:r>
            <w:r w:rsidR="00000000" w:rsidRPr="00000000" w:rsidDel="00000000">
              <w:rPr>
                <w:rtl w:val="0"/>
              </w:rPr>
              <w:t xml:space="preserve">., 130.</w:t>
            </w:r>
            <w:r w:rsidR="00000000" w:rsidRPr="00000000" w:rsidDel="00000000">
              <w:rPr>
                <w:vertAlign w:val="superscript"/>
                <w:rtl w:val="0"/>
              </w:rPr>
              <w:t xml:space="preserve">10</w:t>
            </w:r>
            <w:r w:rsidR="00000000" w:rsidRPr="00000000" w:rsidDel="00000000">
              <w:rPr>
                <w:rtl w:val="0"/>
              </w:rPr>
              <w:t xml:space="preserve">., 130.</w:t>
            </w:r>
            <w:r w:rsidR="00000000" w:rsidRPr="00000000" w:rsidDel="00000000">
              <w:rPr>
                <w:vertAlign w:val="superscript"/>
                <w:rtl w:val="0"/>
              </w:rPr>
              <w:t xml:space="preserve">11</w:t>
            </w:r>
            <w:r w:rsidR="00000000" w:rsidRPr="00000000" w:rsidDel="00000000">
              <w:rPr>
                <w:rtl w:val="0"/>
              </w:rPr>
              <w:t xml:space="preserve">., 130.</w:t>
            </w:r>
            <w:r w:rsidR="00000000" w:rsidRPr="00000000" w:rsidDel="00000000">
              <w:rPr>
                <w:vertAlign w:val="superscript"/>
                <w:rtl w:val="0"/>
              </w:rPr>
              <w:t xml:space="preserve">12</w:t>
            </w:r>
            <w:r w:rsidR="00000000" w:rsidRPr="00000000" w:rsidDel="00000000">
              <w:rPr>
                <w:rtl w:val="0"/>
              </w:rPr>
              <w:t xml:space="preserve">., 130.</w:t>
            </w:r>
            <w:r w:rsidR="00000000" w:rsidRPr="00000000" w:rsidDel="00000000">
              <w:rPr>
                <w:vertAlign w:val="superscript"/>
                <w:rtl w:val="0"/>
              </w:rPr>
              <w:t xml:space="preserve">13</w:t>
            </w:r>
            <w:r w:rsidR="00000000" w:rsidRPr="00000000" w:rsidDel="00000000">
              <w:rPr>
                <w:rtl w:val="0"/>
              </w:rPr>
              <w:t xml:space="preserve">. 130.</w:t>
            </w:r>
            <w:r w:rsidR="00000000" w:rsidRPr="00000000" w:rsidDel="00000000">
              <w:rPr>
                <w:vertAlign w:val="superscript"/>
                <w:rtl w:val="0"/>
              </w:rPr>
              <w:t xml:space="preserve">14</w:t>
            </w:r>
            <w:r w:rsidR="00000000" w:rsidRPr="00000000" w:rsidDel="00000000">
              <w:rPr>
                <w:rtl w:val="0"/>
              </w:rPr>
              <w:t xml:space="preserve">., 130.</w:t>
            </w:r>
            <w:r w:rsidR="00000000" w:rsidRPr="00000000" w:rsidDel="00000000">
              <w:rPr>
                <w:vertAlign w:val="superscript"/>
                <w:rtl w:val="0"/>
              </w:rPr>
              <w:t xml:space="preserve">15</w:t>
            </w:r>
            <w:r w:rsidR="00000000" w:rsidRPr="00000000" w:rsidDel="00000000">
              <w:rPr>
                <w:rtl w:val="0"/>
              </w:rPr>
              <w:t xml:space="preserve">., 130.</w:t>
            </w:r>
            <w:r w:rsidR="00000000" w:rsidRPr="00000000" w:rsidDel="00000000">
              <w:rPr>
                <w:vertAlign w:val="superscript"/>
                <w:rtl w:val="0"/>
              </w:rPr>
              <w:t xml:space="preserve">16</w:t>
            </w:r>
            <w:r w:rsidR="00000000" w:rsidRPr="00000000" w:rsidDel="00000000">
              <w:rPr>
                <w:rtl w:val="0"/>
              </w:rPr>
              <w:t xml:space="preserve">., 130.</w:t>
            </w:r>
            <w:r w:rsidR="00000000" w:rsidRPr="00000000" w:rsidDel="00000000">
              <w:rPr>
                <w:vertAlign w:val="superscript"/>
                <w:rtl w:val="0"/>
              </w:rPr>
              <w:t xml:space="preserve">17</w:t>
            </w:r>
            <w:r w:rsidR="00000000" w:rsidRPr="00000000" w:rsidDel="00000000">
              <w:rPr>
                <w:rtl w:val="0"/>
              </w:rPr>
              <w:t xml:space="preserve">., 130.</w:t>
            </w:r>
            <w:r w:rsidR="00000000" w:rsidRPr="00000000" w:rsidDel="00000000">
              <w:rPr>
                <w:vertAlign w:val="superscript"/>
                <w:rtl w:val="0"/>
              </w:rPr>
              <w:t xml:space="preserve">18</w:t>
            </w:r>
            <w:r w:rsidR="00000000" w:rsidRPr="00000000" w:rsidDel="00000000">
              <w:rPr>
                <w:rtl w:val="0"/>
              </w:rPr>
              <w:t xml:space="preserve">., 130.</w:t>
            </w:r>
            <w:r w:rsidR="00000000" w:rsidRPr="00000000" w:rsidDel="00000000">
              <w:rPr>
                <w:vertAlign w:val="superscript"/>
                <w:rtl w:val="0"/>
              </w:rPr>
              <w:t xml:space="preserve">19</w:t>
            </w:r>
            <w:r w:rsidR="00000000" w:rsidRPr="00000000" w:rsidDel="00000000">
              <w:rPr>
                <w:rtl w:val="0"/>
              </w:rPr>
              <w:t xml:space="preserve">., 130.</w:t>
            </w:r>
            <w:r w:rsidR="00000000" w:rsidRPr="00000000" w:rsidDel="00000000">
              <w:rPr>
                <w:vertAlign w:val="superscript"/>
                <w:rtl w:val="0"/>
              </w:rPr>
              <w:t xml:space="preserve">20</w:t>
            </w:r>
            <w:r w:rsidR="00000000" w:rsidRPr="00000000" w:rsidDel="00000000">
              <w:rPr>
                <w:rtl w:val="0"/>
              </w:rPr>
              <w:t xml:space="preserve">., 130.</w:t>
            </w:r>
            <w:r w:rsidR="00000000" w:rsidRPr="00000000" w:rsidDel="00000000">
              <w:rPr>
                <w:vertAlign w:val="superscript"/>
                <w:rtl w:val="0"/>
              </w:rPr>
              <w:t xml:space="preserve">21</w:t>
            </w:r>
            <w:r w:rsidR="00000000" w:rsidRPr="00000000" w:rsidDel="00000000">
              <w:rPr>
                <w:rtl w:val="0"/>
              </w:rPr>
              <w:t xml:space="preserve">., 130.</w:t>
            </w:r>
            <w:r w:rsidR="00000000" w:rsidRPr="00000000" w:rsidDel="00000000">
              <w:rPr>
                <w:vertAlign w:val="superscript"/>
                <w:rtl w:val="0"/>
              </w:rPr>
              <w:t xml:space="preserve">22</w:t>
            </w:r>
            <w:r w:rsidR="00000000" w:rsidRPr="00000000" w:rsidDel="00000000">
              <w:rPr>
                <w:rtl w:val="0"/>
              </w:rPr>
              <w:t xml:space="preserve">., 130.</w:t>
            </w:r>
            <w:r w:rsidR="00000000" w:rsidRPr="00000000" w:rsidDel="00000000">
              <w:rPr>
                <w:vertAlign w:val="superscript"/>
                <w:rtl w:val="0"/>
              </w:rPr>
              <w:t xml:space="preserve">23.</w:t>
            </w:r>
            <w:r w:rsidR="00000000" w:rsidRPr="00000000" w:rsidDel="00000000">
              <w:rPr>
                <w:rtl w:val="0"/>
              </w:rPr>
              <w:t xml:space="preserve">, 130.</w:t>
            </w:r>
            <w:r w:rsidR="00000000" w:rsidRPr="00000000" w:rsidDel="00000000">
              <w:rPr>
                <w:vertAlign w:val="superscript"/>
                <w:rtl w:val="0"/>
              </w:rPr>
              <w:t xml:space="preserve">24</w:t>
            </w:r>
            <w:r w:rsidR="00000000" w:rsidRPr="00000000" w:rsidDel="00000000">
              <w:rPr>
                <w:rtl w:val="0"/>
              </w:rPr>
              <w:t xml:space="preserve">, 130.</w:t>
            </w:r>
            <w:r w:rsidR="00000000" w:rsidRPr="00000000" w:rsidDel="00000000">
              <w:rPr>
                <w:vertAlign w:val="superscript"/>
                <w:rtl w:val="0"/>
              </w:rPr>
              <w:t xml:space="preserve">25 </w:t>
            </w:r>
            <w:r w:rsidR="00000000" w:rsidRPr="00000000" w:rsidDel="00000000">
              <w:rPr>
                <w:rtl w:val="0"/>
              </w:rPr>
              <w:t xml:space="preserve">un 130.</w:t>
            </w:r>
            <w:r w:rsidR="00000000" w:rsidRPr="00000000" w:rsidDel="00000000">
              <w:rPr>
                <w:vertAlign w:val="superscript"/>
                <w:rtl w:val="0"/>
              </w:rPr>
              <w:t xml:space="preserve">26</w:t>
            </w:r>
            <w:r w:rsidR="00000000" w:rsidRPr="00000000" w:rsidDel="00000000">
              <w:rPr>
                <w:rtl w:val="0"/>
              </w:rPr>
              <w:t xml:space="preserve">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r w:rsidR="00000000" w:rsidRPr="00000000" w:rsidDel="00000000">
              <w:rPr>
                <w:vertAlign w:val="superscript"/>
                <w:rtl w:val="0"/>
              </w:rPr>
              <w:t xml:space="preserve">1</w:t>
            </w:r>
            <w:r w:rsidR="00000000" w:rsidRPr="00000000" w:rsidDel="00000000">
              <w:rPr>
                <w:rtl w:val="0"/>
              </w:rPr>
              <w:t xml:space="preserve"> Energoefektivitāte un elektromobilitāte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r w:rsidR="00000000" w:rsidRPr="00000000" w:rsidDel="00000000">
              <w:rPr>
                <w:vertAlign w:val="superscript"/>
                <w:rtl w:val="0"/>
              </w:rPr>
              <w:t xml:space="preserve">1</w:t>
            </w:r>
            <w:r w:rsidR="00000000" w:rsidRPr="00000000" w:rsidDel="00000000">
              <w:rPr>
                <w:rtl w:val="0"/>
              </w:rPr>
              <w:t xml:space="preserve">1 Vispārīgās prasības energoefektivitātes un elektromobilitātes jomā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w:t>
            </w:r>
            <w:r w:rsidR="00000000" w:rsidRPr="00000000" w:rsidDel="00000000">
              <w:rPr>
                <w:rtl w:val="0"/>
              </w:rPr>
              <w:t xml:space="preserve"> Jaunu ēku projektē tā, lai tās energoefektivitāte atbilst minimālajām prasībām jaunu ēku norobežojošo konstrukciju siltumtehnikai.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3</w:t>
            </w:r>
            <w:r w:rsidR="00000000" w:rsidRPr="00000000" w:rsidDel="00000000">
              <w:rPr>
                <w:rtl w:val="0"/>
              </w:rPr>
              <w:t xml:space="preserve"> Ja ēku atjauno, lai tā atbilstu minimālajām energoefektivitātes prasībām, nodrošina atbilstību būves elementu minimālajām energoefektivitātes prasībām saskaņā ar būvnormatīvos noteikto regulējumu jaunu ēku norobežojošo konstrukciju siltumtehnikai, bet nozīmīgas atjaunošanas gadījumā – esošu ēku atjaunošana un pārbūves norobežojošo konstrukciju siltumtehnikai.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4</w:t>
            </w:r>
            <w:r w:rsidR="00000000" w:rsidRPr="00000000" w:rsidDel="00000000">
              <w:rPr>
                <w:rtl w:val="0"/>
              </w:rPr>
              <w:t xml:space="preserve"> Ēkām, kurām veic nozīmīgu atjaunošanu, ciktāl tas ir tehniski, funkcionāli un ekonomiski iespējams, to risina, lai ēkas vai tās atjaunotās daļas energoefektivitāte tiktu uzlabota, izpildot minimālās prasības energoefektivitātes jomā. Minētās prasības piemēro atjaunojamajai ēkai vai ēkas vienībai kopumā. Papildus vai kā alternatīvu, minimālās prasības energoefektivitātes jomā var piemērot tikai atjaunojamajiem būves elementiem.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 Saules enerģijas iekārtu 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1. jaunai publiskā sektora subjekta ēkai ar kopējo platību lielāku par 250m</w:t>
            </w:r>
            <w:r w:rsidR="00000000" w:rsidRPr="00000000" w:rsidDel="00000000">
              <w:rPr>
                <w:vertAlign w:val="superscript"/>
                <w:rtl w:val="0"/>
              </w:rPr>
              <w:t xml:space="preserve">2</w:t>
            </w:r>
            <w:r w:rsidR="00000000" w:rsidRPr="00000000" w:rsidDel="00000000">
              <w:rPr>
                <w:rtl w:val="0"/>
              </w:rPr>
              <w:t xml:space="preserve">. Šā apakšpunkta prasība ir piemērojama no 2026. gada 31. decembra;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2. jaunai nedzīvojamai ēkai ar kopējo platību lielāku par 250m</w:t>
            </w:r>
            <w:r w:rsidR="00000000" w:rsidRPr="00000000" w:rsidDel="00000000">
              <w:rPr>
                <w:vertAlign w:val="superscript"/>
                <w:rtl w:val="0"/>
              </w:rPr>
              <w:t xml:space="preserve">2</w:t>
            </w:r>
            <w:r w:rsidR="00000000" w:rsidRPr="00000000" w:rsidDel="00000000">
              <w:rPr>
                <w:rtl w:val="0"/>
              </w:rPr>
              <w:t xml:space="preserve">. Šā apakšpunkta prasība ir piemērojama no 2026. gada 31. decembra;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3. jaunai dzīvojamai ēkai. Šā apakšpunkta prasība ir piemērojama no 2029. gada 31. decembra;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4. jaunai autostāvvietai ar jumtu, kas atrodas fiziski blakus citai ēkai. Šā apakšpunkta prasība ir piemērojama no 2029. gada 31. decembra;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5. nedzīvojamajās ēkas ar kopējo platību lielāku par 500 m</w:t>
            </w:r>
            <w:r w:rsidR="00000000" w:rsidRPr="00000000" w:rsidDel="00000000">
              <w:rPr>
                <w:vertAlign w:val="superscript"/>
                <w:rtl w:val="0"/>
              </w:rPr>
              <w:t xml:space="preserve">2</w:t>
            </w:r>
            <w:r w:rsidR="00000000" w:rsidRPr="00000000" w:rsidDel="00000000">
              <w:rPr>
                <w:rtl w:val="0"/>
              </w:rPr>
              <w:t xml:space="preserve"> nozīmīgas atjaunošanas gadījumā vai veicot darbību, kurai nepieciešams būvvaldes saskaņojums, darbiem uz jumta vai ēkas inženiertehniskās sistēmas uzstādīšanai. Šā apakšpunkta prasība piemērojama no 2027. gada 31. decembra.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6</w:t>
            </w:r>
            <w:r w:rsidR="00000000" w:rsidRPr="00000000" w:rsidDel="00000000">
              <w:rPr>
                <w:rtl w:val="0"/>
              </w:rPr>
              <w:t xml:space="preserve"> Jaunām nedzīvojamām ēkām ar vairāk par piecām automašīnu stāvvietām un nedzīvojamām ēkām, kurās veic nozīmīgu atjaunošanu, ar vairāk par piecām automašīnu stāvvietām, 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sz w:val="20"/>
                <w:vertAlign w:val="superscript"/>
                <w:rtl w:val="0"/>
              </w:rPr>
              <w:t xml:space="preserve">6</w:t>
            </w:r>
            <w:r w:rsidR="00000000" w:rsidRPr="00000000" w:rsidDel="00000000">
              <w:rPr>
                <w:rtl w:val="0"/>
              </w:rPr>
              <w:t xml:space="preserve">1. vismaz vienu uzlādes punktu uz katrām piecām stāvvietām. Biroju ēkas gadījumā vienu uzlādes punktu paredz uz katrām divām stāvvietām;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6</w:t>
            </w:r>
            <w:r w:rsidR="00000000" w:rsidRPr="00000000" w:rsidDel="00000000">
              <w:rPr>
                <w:rtl w:val="0"/>
              </w:rPr>
              <w:t xml:space="preserve">2. kabeļu iepriekšēju ierīkošanu vismaz 50 % automašīnu stāvvietām, bet pārējām automašīnu stāvvietām – kabeļkanālus, t.i. elektrības kabeļiem paredzētus kanālus, lai vēlāk būtu iespējams ierīkot elektrotransportlīdzekļu, ar elektroenerģiju darbināmu velosipēdu un citu L kategorijas transportlīdzekļu tipu uzlādes punktus. Šo noteikumu 130.</w:t>
            </w:r>
            <w:r w:rsidR="00000000" w:rsidRPr="00000000" w:rsidDel="00000000">
              <w:rPr>
                <w:vertAlign w:val="superscript"/>
                <w:rtl w:val="0"/>
              </w:rPr>
              <w:t xml:space="preserve">6</w:t>
            </w:r>
            <w:r w:rsidR="00000000" w:rsidRPr="00000000" w:rsidDel="00000000">
              <w:rPr>
                <w:rtl w:val="0"/>
              </w:rPr>
              <w:t xml:space="preserve">1. apakšpunktā minētā uzlādes punkta vajadzībām ierīkoto kabeli iekļauj šajā punktā minēto iepriekš ierīkotu kabeļu sastāvā;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6</w:t>
            </w:r>
            <w:r w:rsidR="00000000" w:rsidRPr="00000000" w:rsidDel="00000000">
              <w:rPr>
                <w:rtl w:val="0"/>
              </w:rPr>
              <w:t xml:space="preserve">3. velosipēdu stāvvietas, kas veido vismaz 10 % no kopējās lietotāju kapacitātes, paredzot vietu arī lielāka izmēra velosipēdiem nekā standarta velosipēdi.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7</w:t>
            </w:r>
            <w:r w:rsidR="00000000" w:rsidRPr="00000000" w:rsidDel="00000000">
              <w:rPr>
                <w:rtl w:val="0"/>
              </w:rPr>
              <w:t xml:space="preserve"> Jaunām dzīvojamām ēkām ar vairāk par trim automašīnu stāvvietām un dzīvojamām ēkām, kurās veic nozīmīgu atjaunošanu, ar vairāk par trim automašīnu stāvvietām, 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7</w:t>
            </w:r>
            <w:r w:rsidR="00000000" w:rsidRPr="00000000" w:rsidDel="00000000">
              <w:rPr>
                <w:rtl w:val="0"/>
              </w:rPr>
              <w:t xml:space="preserve">1. vismaz vienu uzlādes punktu. Šī apakšpunkta prasība ir attiecināma uz jaunām dzīvojamajām ēkām, t.i. dzīvojamās ēkas nozīmīgas atjaunošanas gadījumā nav obligāta;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7</w:t>
            </w:r>
            <w:r w:rsidR="00000000" w:rsidRPr="00000000" w:rsidDel="00000000">
              <w:rPr>
                <w:rtl w:val="0"/>
              </w:rPr>
              <w:t xml:space="preserve">2. kabeļu iepriekšēju ierīkošanu vismaz 50 % automašīnu stāvvietām, bet pārējām automašīnu stāvvietām – kabeļkanālus, t.i., elektrības kabeļiem paredzētus kanālus, lai vēlākā stadijā būtu iespējams ierīkot elektrotransportlīdzekļu, ar elektroenerģiju darbināmu velosipēdu un citu L kategorijas transportlīdzekļu tipu uzlādes punktus. Šo noteikumu 130.</w:t>
            </w:r>
            <w:r w:rsidR="00000000" w:rsidRPr="00000000" w:rsidDel="00000000">
              <w:rPr>
                <w:vertAlign w:val="superscript"/>
                <w:rtl w:val="0"/>
              </w:rPr>
              <w:t xml:space="preserve">7</w:t>
            </w:r>
            <w:r w:rsidR="00000000" w:rsidRPr="00000000" w:rsidDel="00000000">
              <w:rPr>
                <w:rtl w:val="0"/>
              </w:rPr>
              <w:t xml:space="preserve">1. apakšpunktā minētā uzlādes punkta vajadzībām ierīkoto kabeli iekļauj šajā punktā minēto iepriekš ierīkotu kabeļu sastāvā;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7</w:t>
            </w:r>
            <w:r w:rsidR="00000000" w:rsidRPr="00000000" w:rsidDel="00000000">
              <w:rPr>
                <w:rtl w:val="0"/>
              </w:rPr>
              <w:t xml:space="preserve">3. vismaz divas velosipēdu stāvvietas katrai dzīvojamās ēkas vienībai, t.i. ēkai, ēkas sekcijai, stāvam vai dzīvoklim, kas projektēts vai pielāgots patstāvīgai izmantošanai.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8</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 un 130.</w:t>
            </w:r>
            <w:r w:rsidR="00000000" w:rsidRPr="00000000" w:rsidDel="00000000">
              <w:rPr>
                <w:vertAlign w:val="superscript"/>
                <w:rtl w:val="0"/>
              </w:rPr>
              <w:t xml:space="preserve">7 </w:t>
            </w:r>
            <w:r w:rsidR="00000000" w:rsidRPr="00000000" w:rsidDel="00000000">
              <w:rPr>
                <w:rtl w:val="0"/>
              </w:rPr>
              <w:t xml:space="preserve">punktā minētā automašīnu stāvvieta ir gan tā, kas ir ēkā, gan tā, kas atrodas fiziski blakus ēkai.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9</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 un 130.</w:t>
            </w:r>
            <w:r w:rsidR="00000000" w:rsidRPr="00000000" w:rsidDel="00000000">
              <w:rPr>
                <w:vertAlign w:val="superscript"/>
                <w:rtl w:val="0"/>
              </w:rPr>
              <w:t xml:space="preserve">7</w:t>
            </w:r>
            <w:r w:rsidR="00000000" w:rsidRPr="00000000" w:rsidDel="00000000">
              <w:rPr>
                <w:rtl w:val="0"/>
              </w:rPr>
              <w:t xml:space="preserve"> punktā minētais nozīmīgās atjaunošanas gadījums ir tāds, kas aptver autostāvvietas vai ēkas elektroinfrastruktūru.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10</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1. un 130.</w:t>
            </w:r>
            <w:r w:rsidR="00000000" w:rsidRPr="00000000" w:rsidDel="00000000">
              <w:rPr>
                <w:vertAlign w:val="superscript"/>
                <w:rtl w:val="0"/>
              </w:rPr>
              <w:t xml:space="preserve">7</w:t>
            </w:r>
            <w:r w:rsidR="00000000" w:rsidRPr="00000000" w:rsidDel="00000000">
              <w:rPr>
                <w:rtl w:val="0"/>
              </w:rPr>
              <w:t xml:space="preserve">1. apakšpunktā minētais uzlādes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10</w:t>
            </w:r>
            <w:r w:rsidR="00000000" w:rsidRPr="00000000" w:rsidDel="00000000">
              <w:rPr>
                <w:rtl w:val="0"/>
              </w:rPr>
              <w:t xml:space="preserve">1. nodrošina viedo uzlādi;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10</w:t>
            </w:r>
            <w:r w:rsidR="00000000" w:rsidRPr="00000000" w:rsidDel="00000000">
              <w:rPr>
                <w:rtl w:val="0"/>
              </w:rPr>
              <w:t xml:space="preserve">2. vajadzības gadījumā nodrošina arī divvirziena uzlādi;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10</w:t>
            </w:r>
            <w:r w:rsidR="00000000" w:rsidRPr="00000000" w:rsidDel="00000000">
              <w:rPr>
                <w:rtl w:val="0"/>
              </w:rPr>
              <w:t xml:space="preserve">3. atbilst normatīvajiem aktiem elektrotransportlīdzekļu uzlādes jomā.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11</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2.apakšpunktā un 130.</w:t>
            </w:r>
            <w:r w:rsidR="00000000" w:rsidRPr="00000000" w:rsidDel="00000000">
              <w:rPr>
                <w:vertAlign w:val="superscript"/>
                <w:rtl w:val="0"/>
              </w:rPr>
              <w:t xml:space="preserve">7</w:t>
            </w:r>
            <w:r w:rsidR="00000000" w:rsidRPr="00000000" w:rsidDel="00000000">
              <w:rPr>
                <w:rtl w:val="0"/>
              </w:rPr>
              <w:t xml:space="preserve">2.apakšpunktā minēto kabeļu iepriekšējā ierīkošanā ierīkoto kabeļu izmēru paredz tādu, lai visās stāvvietas vietās ierīkotos uzlādes punktus varētu izmantot vienlaikus, nepieciešamības gadījumā paredzot arī slodzes vai uzlādes pārvaldības sistēmu.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12</w:t>
            </w:r>
            <w:r w:rsidR="00000000" w:rsidRPr="00000000" w:rsidDel="00000000">
              <w:rPr>
                <w:rtl w:val="0"/>
              </w:rPr>
              <w:t xml:space="preserve"> Ja tas ir tehniski, ekonomiski un funkcionāli iespējams, tad jaunu dzīvojamo ēku un nozīmīgi atjaunotu dzīvojamo ēku, izņemot viena dzīvokļa māju,  paredz ar aprīkojumu, kas nodrošina: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12</w:t>
            </w:r>
            <w:r w:rsidR="00000000" w:rsidRPr="00000000" w:rsidDel="00000000">
              <w:rPr>
                <w:rtl w:val="0"/>
              </w:rPr>
              <w:t xml:space="preserve">1. nepārtrauktu elektronisku uzraudzību, kurā mēra sistēmu efektivitāti, būtiskas novirzes, kā arī informē par apkopes nepieciešamību;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12</w:t>
            </w:r>
            <w:r w:rsidR="00000000" w:rsidRPr="00000000" w:rsidDel="00000000">
              <w:rPr>
                <w:rtl w:val="0"/>
              </w:rPr>
              <w:t xml:space="preserve">2. efektīvu vadību, kas nodrošina optimālu enerģijas ražošanu, sadali, uzkrāšanu, izmantojumu un attiecīgā gadījumā arī hidraulisko līdzsvaru;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12</w:t>
            </w:r>
            <w:r w:rsidR="00000000" w:rsidRPr="00000000" w:rsidDel="00000000">
              <w:rPr>
                <w:rtl w:val="0"/>
              </w:rPr>
              <w:t xml:space="preserve">3. spēju reaģēt uz ārējiem signāliem un koriģēt enerģijas patēriņu.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13</w:t>
            </w:r>
            <w:r w:rsidR="00000000" w:rsidRPr="00000000" w:rsidDel="00000000">
              <w:rPr>
                <w:rtl w:val="0"/>
              </w:rPr>
              <w:t xml:space="preserve"> Ēkas nozīmīgas atjaunošanas gadījumā izvērtē augstas efektivitātes alternatīvu sistēmu izmantošanu un tādu paredz, ja tas ir tehniski, funkcionāli un ekonomiski iespējams.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14</w:t>
            </w:r>
            <w:r w:rsidR="00000000" w:rsidRPr="00000000" w:rsidDel="00000000">
              <w:rPr>
                <w:rtl w:val="0"/>
              </w:rPr>
              <w:t xml:space="preserve"> Uzlabojot vai mainot būves elementu, kas ir norobežojošo konstrukciju daļa un kas būtiski ietekmē norobežojošo konstrukciju energoefektivitāti, būves elementa energoefektivitāte atbilst minimālajām energoefektivitātes prasībām, ciktāl tas ir tehniski, funkcionāli un ekonomiski iespējams. Ja tiek mainīts iekšējais inženiertīkls vai tā daļa, vai veikti tā uzlabojumi, tad attiecīgajās izmaiņas veicamas uzlabojot energoefektivitāti.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15 </w:t>
            </w:r>
            <w:r w:rsidR="00000000" w:rsidRPr="00000000" w:rsidDel="00000000">
              <w:rPr>
                <w:rtl w:val="0"/>
              </w:rPr>
              <w:t xml:space="preserve">Šo noteikumu 11.</w:t>
            </w:r>
            <w:r w:rsidR="00000000" w:rsidRPr="00000000" w:rsidDel="00000000">
              <w:rPr>
                <w:vertAlign w:val="superscript"/>
                <w:rtl w:val="0"/>
              </w:rPr>
              <w:t xml:space="preserve">1</w:t>
            </w:r>
            <w:r w:rsidR="00000000" w:rsidRPr="00000000" w:rsidDel="00000000">
              <w:rPr>
                <w:rtl w:val="0"/>
              </w:rPr>
              <w:t xml:space="preserve"> nodaļā un 12.12. apakšnodaļā vārds "ēka" ir lietots ar nozīmi, ka tā ir ar jumtu un sienām esoša būve, kuras iekštelpu vides regulēšanai izmanto šādam nolūkam paredzētu enerģiju un ir piemērojams Ēku energoefektivitātes likums.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r w:rsidR="00000000" w:rsidRPr="00000000" w:rsidDel="00000000">
              <w:rPr>
                <w:vertAlign w:val="superscript"/>
                <w:rtl w:val="0"/>
              </w:rPr>
              <w:t xml:space="preserve">1</w:t>
            </w:r>
            <w:r w:rsidR="00000000" w:rsidRPr="00000000" w:rsidDel="00000000">
              <w:rPr>
                <w:rtl w:val="0"/>
              </w:rPr>
              <w:t xml:space="preserve">2 Atkāpes no vispārīgajām prasībām energoefektivitātes un elektromobilitātes jomā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16</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1., 130.</w:t>
            </w:r>
            <w:r w:rsidR="00000000" w:rsidRPr="00000000" w:rsidDel="00000000">
              <w:rPr>
                <w:vertAlign w:val="superscript"/>
                <w:rtl w:val="0"/>
              </w:rPr>
              <w:t xml:space="preserve">6</w:t>
            </w:r>
            <w:r w:rsidR="00000000" w:rsidRPr="00000000" w:rsidDel="00000000">
              <w:rPr>
                <w:rtl w:val="0"/>
              </w:rPr>
              <w:t xml:space="preserve">.2., 130.</w:t>
            </w:r>
            <w:r w:rsidR="00000000" w:rsidRPr="00000000" w:rsidDel="00000000">
              <w:rPr>
                <w:vertAlign w:val="superscript"/>
                <w:rtl w:val="0"/>
              </w:rPr>
              <w:t xml:space="preserve">7</w:t>
            </w:r>
            <w:r w:rsidR="00000000" w:rsidRPr="00000000" w:rsidDel="00000000">
              <w:rPr>
                <w:rtl w:val="0"/>
              </w:rPr>
              <w:t xml:space="preserve">1. un 130.</w:t>
            </w:r>
            <w:r w:rsidR="00000000" w:rsidRPr="00000000" w:rsidDel="00000000">
              <w:rPr>
                <w:vertAlign w:val="superscript"/>
                <w:rtl w:val="0"/>
              </w:rPr>
              <w:t xml:space="preserve">7</w:t>
            </w:r>
            <w:r w:rsidR="00000000" w:rsidRPr="00000000" w:rsidDel="00000000">
              <w:rPr>
                <w:rtl w:val="0"/>
              </w:rPr>
              <w:t xml:space="preserve">2. apakšpunktā minētās uzlādes punktu infrastruktūras jomas prasības nepiemēro, ja uzlādes punktu infrastruktūra būtu atkarīga no izolētas mikrosistēmas un prasību izpildes rezultātā rastos problēmas vietējās energosistēmas darbībai un tiktu apdraudēta vietējā tīkla stabilitāte.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17</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 un 130.</w:t>
            </w:r>
            <w:r w:rsidR="00000000" w:rsidRPr="00000000" w:rsidDel="00000000">
              <w:rPr>
                <w:vertAlign w:val="superscript"/>
                <w:rtl w:val="0"/>
              </w:rPr>
              <w:t xml:space="preserve">7</w:t>
            </w:r>
            <w:r w:rsidR="00000000" w:rsidRPr="00000000" w:rsidDel="00000000">
              <w:rPr>
                <w:rtl w:val="0"/>
              </w:rPr>
              <w:t xml:space="preserve"> punktā minētās prasības nozīmīgas atjaunošanas gadījumā var nepiemērot, ja uzlādes punktu un kabeļkanālu ierīkošanas izmaksas pārsniedz 10 % no ēkas nozīmīgas atjaunošanas kopējām izmaksām.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18</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3.apakšpupunktā un 130.</w:t>
            </w:r>
            <w:r w:rsidR="00000000" w:rsidRPr="00000000" w:rsidDel="00000000">
              <w:rPr>
                <w:vertAlign w:val="superscript"/>
                <w:rtl w:val="0"/>
              </w:rPr>
              <w:t xml:space="preserve">7</w:t>
            </w:r>
            <w:r w:rsidR="00000000" w:rsidRPr="00000000" w:rsidDel="00000000">
              <w:rPr>
                <w:rtl w:val="0"/>
              </w:rPr>
              <w:t xml:space="preserve">3.apakšpunktā noteiktās prasības par velosipēdu stāvvietu skaitu var koriģēt ar būvspeciālista pamatojumu, kas iekļauj arī novērtējumu par vietējām īpatnībām, attiecīgo pamatojumu pievienojot vai iekļaujot būvniecības ieceres dokumentācijā.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19</w:t>
            </w:r>
            <w:r w:rsidR="00000000" w:rsidRPr="00000000" w:rsidDel="00000000">
              <w:rPr>
                <w:rtl w:val="0"/>
              </w:rPr>
              <w:t xml:space="preserve"> Ja šo noteikumu 130.</w:t>
            </w:r>
            <w:r w:rsidR="00000000" w:rsidRPr="00000000" w:rsidDel="00000000">
              <w:rPr>
                <w:vertAlign w:val="superscript"/>
                <w:rtl w:val="0"/>
              </w:rPr>
              <w:t xml:space="preserve">7</w:t>
            </w:r>
            <w:r w:rsidR="00000000" w:rsidRPr="00000000" w:rsidDel="00000000">
              <w:rPr>
                <w:rtl w:val="0"/>
              </w:rPr>
              <w:t xml:space="preserve">3.apakšpunktā minēto prasību par divām velosipēdu stāvvietām uz katru dzīvojamās ēkas vienību nozīmīgas atjaunošanas gadījumā nav iespējams izpildīt, tad paredz pēc iespējas vairāk velosipēdu stāvvietas vietu.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 Šo noteikumu  6.</w:t>
            </w:r>
            <w:r w:rsidR="00000000" w:rsidRPr="00000000" w:rsidDel="00000000">
              <w:rPr>
                <w:vertAlign w:val="superscript"/>
                <w:rtl w:val="0"/>
              </w:rPr>
              <w:t xml:space="preserve">2</w:t>
            </w:r>
            <w:r w:rsidR="00000000" w:rsidRPr="00000000" w:rsidDel="00000000">
              <w:rPr>
                <w:rtl w:val="0"/>
              </w:rPr>
              <w:t xml:space="preserve"> un 130.</w:t>
            </w:r>
            <w:r w:rsidR="00000000" w:rsidRPr="00000000" w:rsidDel="00000000">
              <w:rPr>
                <w:vertAlign w:val="superscript"/>
                <w:rtl w:val="0"/>
              </w:rPr>
              <w:t xml:space="preserve">5</w:t>
            </w:r>
            <w:r w:rsidR="00000000" w:rsidRPr="00000000" w:rsidDel="00000000">
              <w:rPr>
                <w:rtl w:val="0"/>
              </w:rPr>
              <w:t xml:space="preserve"> punkta prasību par saules enerģijas sistēmu uzstādīšanu nepiemēro: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1. ja objekts neatbilst šo noteikumu 130.</w:t>
            </w:r>
            <w:r w:rsidR="00000000" w:rsidRPr="00000000" w:rsidDel="00000000">
              <w:rPr>
                <w:vertAlign w:val="superscript"/>
                <w:rtl w:val="0"/>
              </w:rPr>
              <w:t xml:space="preserve">15 </w:t>
            </w:r>
            <w:r w:rsidR="00000000" w:rsidRPr="00000000" w:rsidDel="00000000">
              <w:rPr>
                <w:rtl w:val="0"/>
              </w:rPr>
              <w:t xml:space="preserve">punktam;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2. ēkai, kas ir kultūras piemineklis vai kurā atrodas kultūras piemineklis, vai ēka atrodas kultūras pieminekļu teritorijā, vai pašvaldība ēkai noteikusi kultūrvēsturisko vērtību;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3. ēkai, kas atrodas aizsargājamā teritorijā vai tai noteikti arhitektoniski ierobežojumi, kas nepieļauj saules enerģijas sistēmu uzstādīšanu;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4. ēkai, kuras faktiskā enerģijas patēriņa cikls būtiski nesakrīt ar saules enerģijas ražošanas laiku, tajā skaitā izglītības iestāžu ēkas, piemēram, skolas, kurās mācību process nenotiek vasaras periodā, kad saules enerģijas sistēmas darbojas visefektīvāk;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5. ēkai, kas paredzēta izmantošanai periodiski,piemēram, tikai atsevišķu pasākumu laikā, vai ar būtiskiem pārtraukumiem;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6. uzstādīšanu būtiski ierobežo pastāvīgs ēnojums vai citi ārējie apstākļi;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  ja saules enerģijas sistēmu uzstādīšana konkrētajā objektā nav tehniski iespējama, ekonomiski pamatota vai funkcionāli īstenojama, t.sk.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7.1. tehnisku ierobežojumu dēļ, 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7.1.1. ēkas konstrukciju nestspēja nav pietiekama un tās pastiprināšana ir nesamērīga;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7.1.2. jumta vai citas uzstādīšanas virsmas orientācija, slīpums vai platība būtiski ierobežo saules enerģijas ražošanas potenciālu;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7.1.3. jumta virsma vai cita uzstādīšanas virsma ir nepieciešama ēkas inženiertehnisko sistēmu vai tehnoloģisko iekārtu darbībai;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7.2. ekonomisku apsvērumu dēļ, 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7.2.1. investīcijas atmaksāšanās periods pārsniedz ekonomiski pamatotu laikposmu, kas parasti ir 10 gadi, atmaksāšanās perioda noteikšanā ņemot vērā arī jau uzbūvētu daudzdzīvokļu dzīvojamo ēku tehnisko iespēju ierobežojumus, kuru dēļ saražoto elektroenerģiju būtu nepieciešams nodot kopējā tīklā un tajā pašā ēkā citā vietā to patērēt, kā arī enerģijas uzkrāšanas risinājuma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7.2.2. uzstādīšanas izmaksas ir nesamērīgas attiecībā pret ēkas vērtību, lietošanas ilgumu vai enerģijas patēriņu;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7.2.3. ēkā nav paredzēti risinājumi saražotās elektroenerģijas uzkrāšanai vai nodošanai elektrotīklā, bet tāda risinājuma paredzēšana nav ekonomiski pamatota;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7.3. funkcionālu vai drošības apsvērumu dēļ, 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7.3.1. saules enerģijas sistēmas uzstādīšana traucē ēkas pamatfunkciju vai ekspluatācijas drošību;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7.3.2. ēka ir daļa no kritiskās infrastruktūras vai aizsardzības objektiem, kuros pastāv drošības ierobežojumi;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7.3.3. uzstādīšana nav savienojama ar ēkā notiekošajiem tehnoloģiskajiem procesiem;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7.4. ja saules enerģijas sistēmu aizstāj cita tehnoloģija saskaņā ar tehnoloģiju neitralitātes principu, piemēram, ja līdzvērtīgu enerģijas daudzumu paredz ražot izmantojot citu atjaunīgu energoavotu, piemēram, mazas jumta vēja turbīnas.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8. jaunai ēkai, ja līdz šo noteikumu 130.</w:t>
            </w:r>
            <w:r w:rsidR="00000000" w:rsidRPr="00000000" w:rsidDel="00000000">
              <w:rPr>
                <w:vertAlign w:val="superscript"/>
                <w:rtl w:val="0"/>
              </w:rPr>
              <w:t xml:space="preserve">5</w:t>
            </w:r>
            <w:r w:rsidR="00000000" w:rsidRPr="00000000" w:rsidDel="00000000">
              <w:rPr>
                <w:rtl w:val="0"/>
              </w:rPr>
              <w:t xml:space="preserve"> punktā minētajam datumam atbilstoši normatīvajiem aktiem būvniecības jomā būvniecības ieceres dokumentācija saskaņota vai iesniegta saskaņošanai institūcijā, kas pilda būvvaldes funkcijas.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21</w:t>
            </w:r>
            <w:r w:rsidR="00000000" w:rsidRPr="00000000" w:rsidDel="00000000">
              <w:rPr>
                <w:rtl w:val="0"/>
              </w:rPr>
              <w:t xml:space="preserve"> Šo noteikum 130.</w:t>
            </w:r>
            <w:r w:rsidR="00000000" w:rsidRPr="00000000" w:rsidDel="00000000">
              <w:rPr>
                <w:vertAlign w:val="superscript"/>
                <w:rtl w:val="0"/>
              </w:rPr>
              <w:t xml:space="preserve">20</w:t>
            </w:r>
            <w:r w:rsidR="00000000" w:rsidRPr="00000000" w:rsidDel="00000000">
              <w:rPr>
                <w:rtl w:val="0"/>
              </w:rPr>
              <w:t xml:space="preserve">7.apakšpunkta piemērošanas gadījumā to pamato ar tehniski ekonomisko izvērtējumu, kurā iekļauts saules enerģijas potenciāla novērtējums, izmaksu un ieguvumu analīze un alternatīvu risinājumu izvērtējums.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22</w:t>
            </w:r>
            <w:r w:rsidR="00000000" w:rsidRPr="00000000" w:rsidDel="00000000">
              <w:rPr>
                <w:rtl w:val="0"/>
              </w:rPr>
              <w:t xml:space="preserve"> Vietās, kur automašīnu paredzēts novietot uz neilgu laiku, piemēram, pie vairumtirdzniecības un mazumtirdzniecības pakalpojumu ēkas, kur parasti to novieto uz laiku līdz divām stundām, šo noteikumu 130.</w:t>
            </w:r>
            <w:r w:rsidR="00000000" w:rsidRPr="00000000" w:rsidDel="00000000">
              <w:rPr>
                <w:vertAlign w:val="superscript"/>
                <w:rtl w:val="0"/>
              </w:rPr>
              <w:t xml:space="preserve">6</w:t>
            </w:r>
            <w:r w:rsidR="00000000" w:rsidRPr="00000000" w:rsidDel="00000000">
              <w:rPr>
                <w:rtl w:val="0"/>
              </w:rPr>
              <w:t xml:space="preserve">1. apakšpunktā minēto uzlādes punktu skaitu var samazināt uzstādot vienu vai vairākus lieljaudas uzlādes punktus, vienlaikus nodrošinot, ka attiecīgajā vietā visu uzlādes punktu jaudu summa sakrīt vai pārsniedz jaudu, kādu nodrošinātu 130.</w:t>
            </w:r>
            <w:r w:rsidR="00000000" w:rsidRPr="00000000" w:rsidDel="00000000">
              <w:rPr>
                <w:vertAlign w:val="superscript"/>
                <w:rtl w:val="0"/>
              </w:rPr>
              <w:t xml:space="preserve">6</w:t>
            </w:r>
            <w:r w:rsidR="00000000" w:rsidRPr="00000000" w:rsidDel="00000000">
              <w:rPr>
                <w:rtl w:val="0"/>
              </w:rPr>
              <w:t xml:space="preserve">1. apakšpunktā minētais uzlādes punktu skaits, pieņemot, ka katra jauda būtu 11 kW. Minētais princips piemērojams tik tālu, cik tas nodrošinātu autostāvvietas lietotāju vajadzības par nepieciešamo uzlādes punktu skaitu.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23  </w:t>
            </w:r>
            <w:r w:rsidR="00000000" w:rsidRPr="00000000" w:rsidDel="00000000">
              <w:rPr>
                <w:rtl w:val="0"/>
              </w:rPr>
              <w:t xml:space="preserve">Ja pastāv kopējā tīkla ierobežojumi vai ir grūti prognozēt ar iepriekš ierīkotu kabeļu ierīkošanu saistītās tālākās faktiskās vajadzības, tad šo noteikumu 130.</w:t>
            </w:r>
            <w:r w:rsidR="00000000" w:rsidRPr="00000000" w:rsidDel="00000000">
              <w:rPr>
                <w:vertAlign w:val="superscript"/>
                <w:rtl w:val="0"/>
              </w:rPr>
              <w:t xml:space="preserve">6</w:t>
            </w:r>
            <w:r w:rsidR="00000000" w:rsidRPr="00000000" w:rsidDel="00000000">
              <w:rPr>
                <w:rtl w:val="0"/>
              </w:rPr>
              <w:t xml:space="preserve">2. un 130.</w:t>
            </w:r>
            <w:r w:rsidR="00000000" w:rsidRPr="00000000" w:rsidDel="00000000">
              <w:rPr>
                <w:vertAlign w:val="superscript"/>
                <w:rtl w:val="0"/>
              </w:rPr>
              <w:t xml:space="preserve">7</w:t>
            </w:r>
            <w:r w:rsidR="00000000" w:rsidRPr="00000000" w:rsidDel="00000000">
              <w:rPr>
                <w:rtl w:val="0"/>
              </w:rPr>
              <w:t xml:space="preserve">2. apakšpunktā minēto kabeļu iepriekšēju ierīkošanu pieļaujams aizstāt ar kabeļkanāliem ar ievilcējvadu, kabeļrenēm iekštelpu autostāvvietās un zonās bez cietā seguma un uzlādes punktu balstiem āra autostāvvietās.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24 </w:t>
            </w:r>
            <w:r w:rsidR="00000000" w:rsidRPr="00000000" w:rsidDel="00000000">
              <w:rPr>
                <w:rtl w:val="0"/>
              </w:rPr>
              <w:t xml:space="preserve">Šo noteikumu 130.</w:t>
            </w:r>
            <w:r w:rsidR="00000000" w:rsidRPr="00000000" w:rsidDel="00000000">
              <w:rPr>
                <w:vertAlign w:val="superscript"/>
                <w:rtl w:val="0"/>
              </w:rPr>
              <w:t xml:space="preserve">6</w:t>
            </w:r>
            <w:r w:rsidR="00000000" w:rsidRPr="00000000" w:rsidDel="00000000">
              <w:rPr>
                <w:rtl w:val="0"/>
              </w:rPr>
              <w:t xml:space="preserve">3. apakšpunktā minēto prasību par velosipēdu stāvvietu ierīkošanu var nepiemērot nedzīvojamām ēkām: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24</w:t>
            </w:r>
            <w:r w:rsidR="00000000" w:rsidRPr="00000000" w:rsidDel="00000000">
              <w:rPr>
                <w:rtl w:val="0"/>
              </w:rPr>
              <w:t xml:space="preserve">1. kurām piekļuve ar velosipēdu ir fiziski ierobežota vai bīstama infrastruktūras trūkuma dēļ, piemēram, ja objekts, tostarp veikals, lielveikals vai birojs, atrodas ārpus apdzīvotām vietām vai pie autoceļiem, kuru sasniegšanai nepieciešams izmantot maģistrāles bez veloinfrastruktūras;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24</w:t>
            </w:r>
            <w:r w:rsidR="00000000" w:rsidRPr="00000000" w:rsidDel="00000000">
              <w:rPr>
                <w:rtl w:val="0"/>
              </w:rPr>
              <w:t xml:space="preserve">2. kurās ir noteikts paaugstinātas drošības vai speciāls piekļuves režīms, kas liedz personīgo transportlīdzekļu ienešanu vai novietošanu teritorijā, tostarp valsts aizsardzības iestādēs, valsts drošības iestādēs, ieslodzījuma vietās, kritiskās infrastruktūras objektu slēgtajās zonās vai rūpnieciskās ražošanas objektu teritorijās;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24</w:t>
            </w:r>
            <w:r w:rsidR="00000000" w:rsidRPr="00000000" w:rsidDel="00000000">
              <w:rPr>
                <w:rtl w:val="0"/>
              </w:rPr>
              <w:t xml:space="preserve">3. kuras ir funkcionāli paredzētas bīstamiem tehnoloģiskiem procesiem, kuru norises vietās drošības apsvērumu dēļ ir aizliegta brīva personu pārvietošanās ar velosipēdu;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24</w:t>
            </w:r>
            <w:r w:rsidR="00000000" w:rsidRPr="00000000" w:rsidDel="00000000">
              <w:rPr>
                <w:rtl w:val="0"/>
              </w:rPr>
              <w:t xml:space="preserve">4. kuras kalpo kā automatizēti industriālie vai tehniskie punkti bez pastāvīgām darba vietām, kuros uzturēšanās ir epizodiska un saistīta tikai ar iekārtu apkopi vai specifisku kravu pārvadāšanu;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24</w:t>
            </w:r>
            <w:r w:rsidR="00000000" w:rsidRPr="00000000" w:rsidDel="00000000">
              <w:rPr>
                <w:rtl w:val="0"/>
              </w:rPr>
              <w:t xml:space="preserve">5. kuras tiek izmantotas specifiskiem lauksaimniecības vai mežsaimniecības mērķiem, atrodoties ievērojamā attālumā no apdzīvotām vietām un kalpojot tikai tehnikas, lopu vai izejvielu uzglabāšanai;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24</w:t>
            </w:r>
            <w:r w:rsidR="00000000" w:rsidRPr="00000000" w:rsidDel="00000000">
              <w:rPr>
                <w:rtl w:val="0"/>
              </w:rPr>
              <w:t xml:space="preserve">6. kurās saimnieciskās darbības rakstura dēļ apmeklētāju un klientu piekļuve ar velosipēdu ir praktiski neiespējama vai mazticama, piemēram, tirdzniecības vietās, kurās pārdod lielizmēra preces, ko nav iespējams transportēt ar velosipēdu.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25 </w:t>
            </w:r>
            <w:r w:rsidR="00000000" w:rsidRPr="00000000" w:rsidDel="00000000">
              <w:rPr>
                <w:rtl w:val="0"/>
              </w:rPr>
              <w:t xml:space="preserve">Šo noteikumu 130.</w:t>
            </w:r>
            <w:r w:rsidR="00000000" w:rsidRPr="00000000" w:rsidDel="00000000">
              <w:rPr>
                <w:vertAlign w:val="superscript"/>
                <w:rtl w:val="0"/>
              </w:rPr>
              <w:t xml:space="preserve">7</w:t>
            </w:r>
            <w:r w:rsidR="00000000" w:rsidRPr="00000000" w:rsidDel="00000000">
              <w:rPr>
                <w:rtl w:val="0"/>
              </w:rPr>
              <w:t xml:space="preserve">3. apakšpunktā minēto prasību par velosipēdu stāvvietu ierīkošanu var nepiemērot dzīvojamām ēkām, ja tiek nodrošināts funkcionāli līdzvērtīgs risinājums vai, ja velosipēdu izmantošanas pieprasījums konkrētajā gadījumā ir objektīvi nenozīmīgs, piemēram, dzīvojamām ēkām: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w:t>
            </w:r>
            <w:r w:rsidR="00000000" w:rsidRPr="00000000" w:rsidDel="00000000">
              <w:rPr>
                <w:rtl w:val="0"/>
              </w:rPr>
              <w:t xml:space="preserve">1. kuras sastāv no individuālām dzīvojamām vienībām ar tiešu piekļuvi ārtelpai un kur katrai vienībai funkcionāli ir iespējams nodrošināt velosipēdu novietošanu savā īpašumā, piemēram, individuālās dzīvojamās mājās vai rindu mājās ar atsevišķiem zemesgabaliem;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w:t>
            </w:r>
            <w:r w:rsidR="00000000" w:rsidRPr="00000000" w:rsidDel="00000000">
              <w:rPr>
                <w:rtl w:val="0"/>
              </w:rPr>
              <w:t xml:space="preserve">2. kurās velosipēdu novietošanai ir paredzētas individuālas slēgtas palīgtelpas vai būves katrai dzīvojamai vienībai (piemēram, noliktavas, šķūņi, garāžas), kas funkcionāli aizstāj velosipēdu stāvvietas nepieciešamību;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w:t>
            </w:r>
            <w:r w:rsidR="00000000" w:rsidRPr="00000000" w:rsidDel="00000000">
              <w:rPr>
                <w:rtl w:val="0"/>
              </w:rPr>
              <w:t xml:space="preserve">3. kuras paredzētas specializētām lietotāju grupām ar būtiski ierobežotu mobilitāti, kur velosipēdu izmantošana nav raksturīga vai praktiski iespējama, piemēram, tādas specifiskas dažādu sociālo grupu kopdzīvojamās mājās kā patversmes un naktspatversme;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w:t>
            </w:r>
            <w:r w:rsidR="00000000" w:rsidRPr="00000000" w:rsidDel="00000000">
              <w:rPr>
                <w:rtl w:val="0"/>
              </w:rPr>
              <w:t xml:space="preserve">4. kuras paredzētas īslaicīgai vai pārejošai uzturēšanai bez individuālu transportlīdzekļu ilgstošas uzglabāšanas nepieciešamības, ja vien projektā netiek paredzēta šāda infrastruktūra (piemēram, noteikta tipa dienesta dzīvojamās ēkas);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w:t>
            </w:r>
            <w:r w:rsidR="00000000" w:rsidRPr="00000000" w:rsidDel="00000000">
              <w:rPr>
                <w:rtl w:val="0"/>
              </w:rPr>
              <w:t xml:space="preserve">5. kuras atrodas teritorijās, kur piekļuve ar velosipēdu nav paredzēta vai ir objektīvi neiespējama teritorijas plānojuma vai satiksmes organizācijas dēļ, un kur nav plānota veloinfrastruktūras attīstība;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w:t>
            </w:r>
            <w:r w:rsidR="00000000" w:rsidRPr="00000000" w:rsidDel="00000000">
              <w:rPr>
                <w:rtl w:val="0"/>
              </w:rPr>
              <w:t xml:space="preserve">6. kurās, ņemot vērā ēkas mērogu (piemēram, neliels dzīvojamo vienību skaits vai ēkas specifiskās formas vai izvietojuma dēļ), velosipēdu novietņu ierīkošana koplietošanas formā nav samērīga, ja vien katrai vienībai tiek nodrošināta alternatīva individuāla velosipēda novietošanas iespēja;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w:t>
            </w:r>
            <w:r w:rsidR="00000000" w:rsidRPr="00000000" w:rsidDel="00000000">
              <w:rPr>
                <w:rtl w:val="0"/>
              </w:rPr>
              <w:t xml:space="preserve">7. kurām tiešā funkcionālā tuvumā (piemēram, viena zemesgabala vai kvartāla ietvaros) ir paredzētas koplietošanas velosipēdu novietnes, kas nodrošina līdzvērtīgu pieejamību attiecīgās ēkas iedzīvotājiem.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26</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1. un 130.</w:t>
            </w:r>
            <w:r w:rsidR="00000000" w:rsidRPr="00000000" w:rsidDel="00000000">
              <w:rPr>
                <w:vertAlign w:val="superscript"/>
                <w:rtl w:val="0"/>
              </w:rPr>
              <w:t xml:space="preserve">6</w:t>
            </w:r>
            <w:r w:rsidR="00000000" w:rsidRPr="00000000" w:rsidDel="00000000">
              <w:rPr>
                <w:rtl w:val="0"/>
              </w:rPr>
              <w:t xml:space="preserve">2. apakšpunktu nepiemēro autostāvvietām autotransportam, kas ir konstruēts un izgatavots lietojumam galvenokārt būvlaukumos vai karjeros, ostās vai lidostās, kā arī autotransportam, kas ir konstruēts un izgatavots vai pielāgots bruņoto spēku, civilās aizsardzības dienestu, ugunsdzēsības dienestu, sabiedriskās kārtības uzturēšanas dienestu kā arī neatliekamās medicīniskās palīdzības dienestu vajadzībām."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- 12.05.2026.)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nodrošināt precīzu un pilnīgu direktīvas 2024/1275 pārņemšanu vai sniegt attiecīgus skaidrojumus. Piemēram, pārņemtais direktīvas 2024/1275 7. panta 1. punkts pārņemts projekta 1.8. apakšpunktā, paredzot vienkārši to, ka "</w:t>
            </w:r>
            <w:r w:rsidR="00000000" w:rsidRPr="00000000" w:rsidDel="00000000">
              <w:rPr>
                <w:i w:val="1"/>
                <w:rtl w:val="0"/>
              </w:rPr>
              <w:t xml:space="preserve">Jaunu ēku projektē kā bezemisiju ēku</w:t>
            </w:r>
            <w:r w:rsidR="00000000" w:rsidRPr="00000000" w:rsidDel="00000000">
              <w:rPr>
                <w:rtl w:val="0"/>
              </w:rPr>
              <w:t xml:space="preserve">" , bet nenosakot nepieciešamību ievērot prasības, kas izriet no tiesību normām, kur pārņemts direktīvas 2024/1275 11. pants.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izziņas izriet anotācijas papildināšana ar skaidrojumiem par saistību ar likumprojektu “Grozījumi Ēku energoefektivitātes likumā” [25-TA-2969], bet šādi skaidrojumi anotācijā nav atrodami.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7.panta 1.punkts tiek transponēts ar grozījumu projekta 1.8.apakšpunktu, kas nosaka jaunu būvnormatīva 173.</w:t>
            </w:r>
            <w:r w:rsidR="00000000" w:rsidRPr="00000000" w:rsidDel="00000000">
              <w:rPr>
                <w:vertAlign w:val="superscript"/>
                <w:rtl w:val="0"/>
              </w:rPr>
              <w:t xml:space="preserve">4</w:t>
            </w:r>
            <w:r w:rsidR="00000000" w:rsidRPr="00000000" w:rsidDel="00000000">
              <w:rPr>
                <w:rtl w:val="0"/>
              </w:rPr>
              <w:t xml:space="preserve"> un 173.</w:t>
            </w:r>
            <w:r w:rsidR="00000000" w:rsidRPr="00000000" w:rsidDel="00000000">
              <w:rPr>
                <w:vertAlign w:val="superscript"/>
                <w:rtl w:val="0"/>
              </w:rPr>
              <w:t xml:space="preserve">5</w:t>
            </w:r>
            <w:r w:rsidR="00000000" w:rsidRPr="00000000" w:rsidDel="00000000">
              <w:rPr>
                <w:rtl w:val="0"/>
              </w:rPr>
              <w:t xml:space="preserve">punktu. Šie punkti satur norādi uz atbilstību minimālajām energoefektivitātes prasībām, kas anotācijā skaidrotas kā prasības, kuras nosaka Latvijas būvnormatīvs LBN 002-19 "Ēku norobežojošo konstrukciju siltumtehnika", kas apstiprināts ar Ministru kabineta 2019. gada 25. jūnija noteikumiem Nr. 280 "Noteikumi par Latvijas būvnormatīvu LBN 002-19 "Ēku norobežojošo konstrukciju siltumtehnika"".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sniegtais skaidrojums papildināts, tajā īpaši uzsverot saistību arī ar būvnormatīva 173.</w:t>
            </w:r>
            <w:r w:rsidR="00000000" w:rsidRPr="00000000" w:rsidDel="00000000">
              <w:rPr>
                <w:vertAlign w:val="superscript"/>
                <w:rtl w:val="0"/>
              </w:rPr>
              <w:t xml:space="preserve">4</w:t>
            </w:r>
            <w:r w:rsidR="00000000" w:rsidRPr="00000000" w:rsidDel="00000000">
              <w:rPr>
                <w:rtl w:val="0"/>
              </w:rPr>
              <w:t xml:space="preserve"> un 173.</w:t>
            </w:r>
            <w:r w:rsidR="00000000" w:rsidRPr="00000000" w:rsidDel="00000000">
              <w:rPr>
                <w:vertAlign w:val="superscript"/>
                <w:rtl w:val="0"/>
              </w:rPr>
              <w:t xml:space="preserve">5</w:t>
            </w:r>
            <w:r w:rsidR="00000000" w:rsidRPr="00000000" w:rsidDel="00000000">
              <w:rPr>
                <w:rtl w:val="0"/>
              </w:rPr>
              <w:t xml:space="preserve">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"Noteikumu projektā minētās "minimālās prasības energoefektivitātes jomā", tajā skaitā 173.</w:t>
            </w:r>
            <w:r w:rsidR="00000000" w:rsidRPr="00000000" w:rsidDel="00000000">
              <w:rPr>
                <w:i w:val="1"/>
                <w:vertAlign w:val="superscript"/>
                <w:rtl w:val="0"/>
              </w:rPr>
              <w:t xml:space="preserve">4</w:t>
            </w:r>
            <w:r w:rsidR="00000000" w:rsidRPr="00000000" w:rsidDel="00000000">
              <w:rPr>
                <w:i w:val="1"/>
                <w:rtl w:val="0"/>
              </w:rPr>
              <w:t xml:space="preserve"> un 173.</w:t>
            </w:r>
            <w:r w:rsidR="00000000" w:rsidRPr="00000000" w:rsidDel="00000000">
              <w:rPr>
                <w:i w:val="1"/>
                <w:vertAlign w:val="superscript"/>
                <w:rtl w:val="0"/>
              </w:rPr>
              <w:t xml:space="preserve">5</w:t>
            </w:r>
            <w:r w:rsidR="00000000" w:rsidRPr="00000000" w:rsidDel="00000000">
              <w:rPr>
                <w:i w:val="1"/>
                <w:rtl w:val="0"/>
              </w:rPr>
              <w:t xml:space="preserve">punktā minētās minimālās energoefektivitātes prasības, nosaka Latvijas būvnormatīvs LBN 002-19 "Ēku norobežojošo konstrukciju siltumtehnika", kas apstiprināts ar Ministru kabineta 2019. gada 25. jūnija noteikumiem Nr. 280 "Noteikumi par Latvijas būvnormatīvu LBN 002-19 "Ēku norobežojošo konstrukciju siltumtehnika""."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anotācija papildināta, ar šādu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"Atbilstoši deleģējumam, būvnormatīvi, tajā skaitā LBN 200-21, nosaka minimālās tehnikās prasības jaunu būvju vai to pārbūvju projektēšanā. Kā viena no šādām prasībām ir nosakāms nosacījums ēku projektēt kā bezemisiju ēku. Definēt bezemisiju ēku un noteikt tai izvirzītās prasības nav būvnormatīvu jomas jautājums, tātad, izrietēs no citiem normatīvajiem aktiem, kas transponēs Direktīvas 2024/1275 11.pantu. Noteikumu projekts netransponē Direktīvas 2024/1275 11.pantu.</w:t>
            </w:r>
            <w:r w:rsidR="00000000" w:rsidRPr="00000000" w:rsidDel="00000000">
              <w:rPr>
                <w:i w:val="1"/>
                <w:rtl w:val="0"/>
              </w:rPr>
              <w:t xml:space="preserve">Direktīvas 2024/1275 2.pamta otro daļu transponēs un bezemisijas ēkas definīciju noteiks likumprojekts “Grozījumi Ēku energoefektivitātes likumā” [25-TA-2969]."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Papildināt ar jaunu 11.</w:t>
            </w:r>
            <w:r w:rsidR="00000000" w:rsidRPr="00000000" w:rsidDel="00000000">
              <w:rPr>
                <w:vertAlign w:val="superscript"/>
                <w:rtl w:val="0"/>
              </w:rPr>
              <w:t xml:space="preserve">1 </w:t>
            </w:r>
            <w:r w:rsidR="00000000" w:rsidRPr="00000000" w:rsidDel="00000000">
              <w:rPr>
                <w:rtl w:val="0"/>
              </w:rPr>
              <w:t xml:space="preserve">nodaļu "Energoefektivitāte un elektromobilitāte" ar 130.</w:t>
            </w:r>
            <w:r w:rsidR="00000000" w:rsidRPr="00000000" w:rsidDel="00000000">
              <w:rPr>
                <w:vertAlign w:val="superscript"/>
                <w:rtl w:val="0"/>
              </w:rPr>
              <w:t xml:space="preserve">2</w:t>
            </w:r>
            <w:r w:rsidR="00000000" w:rsidRPr="00000000" w:rsidDel="00000000">
              <w:rPr>
                <w:rtl w:val="0"/>
              </w:rPr>
              <w:t xml:space="preserve">, 130.</w:t>
            </w:r>
            <w:r w:rsidR="00000000" w:rsidRPr="00000000" w:rsidDel="00000000">
              <w:rPr>
                <w:vertAlign w:val="superscript"/>
                <w:rtl w:val="0"/>
              </w:rPr>
              <w:t xml:space="preserve">3</w:t>
            </w:r>
            <w:r w:rsidR="00000000" w:rsidRPr="00000000" w:rsidDel="00000000">
              <w:rPr>
                <w:rtl w:val="0"/>
              </w:rPr>
              <w:t xml:space="preserve">, 130.</w:t>
            </w:r>
            <w:r w:rsidR="00000000" w:rsidRPr="00000000" w:rsidDel="00000000">
              <w:rPr>
                <w:vertAlign w:val="superscript"/>
                <w:rtl w:val="0"/>
              </w:rPr>
              <w:t xml:space="preserve">4</w:t>
            </w:r>
            <w:r w:rsidR="00000000" w:rsidRPr="00000000" w:rsidDel="00000000">
              <w:rPr>
                <w:rtl w:val="0"/>
              </w:rPr>
              <w:t xml:space="preserve">, 130.</w:t>
            </w:r>
            <w:r w:rsidR="00000000" w:rsidRPr="00000000" w:rsidDel="00000000">
              <w:rPr>
                <w:vertAlign w:val="superscript"/>
                <w:rtl w:val="0"/>
              </w:rPr>
              <w:t xml:space="preserve">5</w:t>
            </w:r>
            <w:r w:rsidR="00000000" w:rsidRPr="00000000" w:rsidDel="00000000">
              <w:rPr>
                <w:rtl w:val="0"/>
              </w:rPr>
              <w:t xml:space="preserve">, 130.</w:t>
            </w:r>
            <w:r w:rsidR="00000000" w:rsidRPr="00000000" w:rsidDel="00000000">
              <w:rPr>
                <w:vertAlign w:val="superscript"/>
                <w:rtl w:val="0"/>
              </w:rPr>
              <w:t xml:space="preserve">6</w:t>
            </w:r>
            <w:r w:rsidR="00000000" w:rsidRPr="00000000" w:rsidDel="00000000">
              <w:rPr>
                <w:rtl w:val="0"/>
              </w:rPr>
              <w:t xml:space="preserve">, 130.</w:t>
            </w:r>
            <w:r w:rsidR="00000000" w:rsidRPr="00000000" w:rsidDel="00000000">
              <w:rPr>
                <w:vertAlign w:val="superscript"/>
                <w:rtl w:val="0"/>
              </w:rPr>
              <w:t xml:space="preserve">7</w:t>
            </w:r>
            <w:r w:rsidR="00000000" w:rsidRPr="00000000" w:rsidDel="00000000">
              <w:rPr>
                <w:rtl w:val="0"/>
              </w:rPr>
              <w:t xml:space="preserve">, 130.</w:t>
            </w:r>
            <w:r w:rsidR="00000000" w:rsidRPr="00000000" w:rsidDel="00000000">
              <w:rPr>
                <w:vertAlign w:val="superscript"/>
                <w:rtl w:val="0"/>
              </w:rPr>
              <w:t xml:space="preserve">8</w:t>
            </w:r>
            <w:r w:rsidR="00000000" w:rsidRPr="00000000" w:rsidDel="00000000">
              <w:rPr>
                <w:rtl w:val="0"/>
              </w:rPr>
              <w:t xml:space="preserve">., 130.</w:t>
            </w:r>
            <w:r w:rsidR="00000000" w:rsidRPr="00000000" w:rsidDel="00000000">
              <w:rPr>
                <w:vertAlign w:val="superscript"/>
                <w:rtl w:val="0"/>
              </w:rPr>
              <w:t xml:space="preserve">9</w:t>
            </w:r>
            <w:r w:rsidR="00000000" w:rsidRPr="00000000" w:rsidDel="00000000">
              <w:rPr>
                <w:rtl w:val="0"/>
              </w:rPr>
              <w:t xml:space="preserve">., 130.</w:t>
            </w:r>
            <w:r w:rsidR="00000000" w:rsidRPr="00000000" w:rsidDel="00000000">
              <w:rPr>
                <w:vertAlign w:val="superscript"/>
                <w:rtl w:val="0"/>
              </w:rPr>
              <w:t xml:space="preserve">10</w:t>
            </w:r>
            <w:r w:rsidR="00000000" w:rsidRPr="00000000" w:rsidDel="00000000">
              <w:rPr>
                <w:rtl w:val="0"/>
              </w:rPr>
              <w:t xml:space="preserve">., 130.</w:t>
            </w:r>
            <w:r w:rsidR="00000000" w:rsidRPr="00000000" w:rsidDel="00000000">
              <w:rPr>
                <w:vertAlign w:val="superscript"/>
                <w:rtl w:val="0"/>
              </w:rPr>
              <w:t xml:space="preserve">11</w:t>
            </w:r>
            <w:r w:rsidR="00000000" w:rsidRPr="00000000" w:rsidDel="00000000">
              <w:rPr>
                <w:rtl w:val="0"/>
              </w:rPr>
              <w:t xml:space="preserve">., 130.</w:t>
            </w:r>
            <w:r w:rsidR="00000000" w:rsidRPr="00000000" w:rsidDel="00000000">
              <w:rPr>
                <w:vertAlign w:val="superscript"/>
                <w:rtl w:val="0"/>
              </w:rPr>
              <w:t xml:space="preserve">12</w:t>
            </w:r>
            <w:r w:rsidR="00000000" w:rsidRPr="00000000" w:rsidDel="00000000">
              <w:rPr>
                <w:rtl w:val="0"/>
              </w:rPr>
              <w:t xml:space="preserve">., 130.</w:t>
            </w:r>
            <w:r w:rsidR="00000000" w:rsidRPr="00000000" w:rsidDel="00000000">
              <w:rPr>
                <w:vertAlign w:val="superscript"/>
                <w:rtl w:val="0"/>
              </w:rPr>
              <w:t xml:space="preserve">13</w:t>
            </w:r>
            <w:r w:rsidR="00000000" w:rsidRPr="00000000" w:rsidDel="00000000">
              <w:rPr>
                <w:rtl w:val="0"/>
              </w:rPr>
              <w:t xml:space="preserve">. 130.</w:t>
            </w:r>
            <w:r w:rsidR="00000000" w:rsidRPr="00000000" w:rsidDel="00000000">
              <w:rPr>
                <w:vertAlign w:val="superscript"/>
                <w:rtl w:val="0"/>
              </w:rPr>
              <w:t xml:space="preserve">14</w:t>
            </w:r>
            <w:r w:rsidR="00000000" w:rsidRPr="00000000" w:rsidDel="00000000">
              <w:rPr>
                <w:rtl w:val="0"/>
              </w:rPr>
              <w:t xml:space="preserve">., 130.</w:t>
            </w:r>
            <w:r w:rsidR="00000000" w:rsidRPr="00000000" w:rsidDel="00000000">
              <w:rPr>
                <w:vertAlign w:val="superscript"/>
                <w:rtl w:val="0"/>
              </w:rPr>
              <w:t xml:space="preserve">15</w:t>
            </w:r>
            <w:r w:rsidR="00000000" w:rsidRPr="00000000" w:rsidDel="00000000">
              <w:rPr>
                <w:rtl w:val="0"/>
              </w:rPr>
              <w:t xml:space="preserve">., 130.</w:t>
            </w:r>
            <w:r w:rsidR="00000000" w:rsidRPr="00000000" w:rsidDel="00000000">
              <w:rPr>
                <w:vertAlign w:val="superscript"/>
                <w:rtl w:val="0"/>
              </w:rPr>
              <w:t xml:space="preserve">16</w:t>
            </w:r>
            <w:r w:rsidR="00000000" w:rsidRPr="00000000" w:rsidDel="00000000">
              <w:rPr>
                <w:rtl w:val="0"/>
              </w:rPr>
              <w:t xml:space="preserve">., 130.</w:t>
            </w:r>
            <w:r w:rsidR="00000000" w:rsidRPr="00000000" w:rsidDel="00000000">
              <w:rPr>
                <w:vertAlign w:val="superscript"/>
                <w:rtl w:val="0"/>
              </w:rPr>
              <w:t xml:space="preserve">17</w:t>
            </w:r>
            <w:r w:rsidR="00000000" w:rsidRPr="00000000" w:rsidDel="00000000">
              <w:rPr>
                <w:rtl w:val="0"/>
              </w:rPr>
              <w:t xml:space="preserve">., 130.</w:t>
            </w:r>
            <w:r w:rsidR="00000000" w:rsidRPr="00000000" w:rsidDel="00000000">
              <w:rPr>
                <w:vertAlign w:val="superscript"/>
                <w:rtl w:val="0"/>
              </w:rPr>
              <w:t xml:space="preserve">18</w:t>
            </w:r>
            <w:r w:rsidR="00000000" w:rsidRPr="00000000" w:rsidDel="00000000">
              <w:rPr>
                <w:rtl w:val="0"/>
              </w:rPr>
              <w:t xml:space="preserve">., 130.</w:t>
            </w:r>
            <w:r w:rsidR="00000000" w:rsidRPr="00000000" w:rsidDel="00000000">
              <w:rPr>
                <w:vertAlign w:val="superscript"/>
                <w:rtl w:val="0"/>
              </w:rPr>
              <w:t xml:space="preserve">19</w:t>
            </w:r>
            <w:r w:rsidR="00000000" w:rsidRPr="00000000" w:rsidDel="00000000">
              <w:rPr>
                <w:rtl w:val="0"/>
              </w:rPr>
              <w:t xml:space="preserve">., 130.</w:t>
            </w:r>
            <w:r w:rsidR="00000000" w:rsidRPr="00000000" w:rsidDel="00000000">
              <w:rPr>
                <w:vertAlign w:val="superscript"/>
                <w:rtl w:val="0"/>
              </w:rPr>
              <w:t xml:space="preserve">20</w:t>
            </w:r>
            <w:r w:rsidR="00000000" w:rsidRPr="00000000" w:rsidDel="00000000">
              <w:rPr>
                <w:rtl w:val="0"/>
              </w:rPr>
              <w:t xml:space="preserve">., 130.</w:t>
            </w:r>
            <w:r w:rsidR="00000000" w:rsidRPr="00000000" w:rsidDel="00000000">
              <w:rPr>
                <w:vertAlign w:val="superscript"/>
                <w:rtl w:val="0"/>
              </w:rPr>
              <w:t xml:space="preserve">21</w:t>
            </w:r>
            <w:r w:rsidR="00000000" w:rsidRPr="00000000" w:rsidDel="00000000">
              <w:rPr>
                <w:rtl w:val="0"/>
              </w:rPr>
              <w:t xml:space="preserve">., 130.</w:t>
            </w:r>
            <w:r w:rsidR="00000000" w:rsidRPr="00000000" w:rsidDel="00000000">
              <w:rPr>
                <w:vertAlign w:val="superscript"/>
                <w:rtl w:val="0"/>
              </w:rPr>
              <w:t xml:space="preserve">22</w:t>
            </w:r>
            <w:r w:rsidR="00000000" w:rsidRPr="00000000" w:rsidDel="00000000">
              <w:rPr>
                <w:rtl w:val="0"/>
              </w:rPr>
              <w:t xml:space="preserve">., 130.</w:t>
            </w:r>
            <w:r w:rsidR="00000000" w:rsidRPr="00000000" w:rsidDel="00000000">
              <w:rPr>
                <w:vertAlign w:val="superscript"/>
                <w:rtl w:val="0"/>
              </w:rPr>
              <w:t xml:space="preserve">23.</w:t>
            </w:r>
            <w:r w:rsidR="00000000" w:rsidRPr="00000000" w:rsidDel="00000000">
              <w:rPr>
                <w:rtl w:val="0"/>
              </w:rPr>
              <w:t xml:space="preserve">, 130.</w:t>
            </w:r>
            <w:r w:rsidR="00000000" w:rsidRPr="00000000" w:rsidDel="00000000">
              <w:rPr>
                <w:vertAlign w:val="superscript"/>
                <w:rtl w:val="0"/>
              </w:rPr>
              <w:t xml:space="preserve">24</w:t>
            </w:r>
            <w:r w:rsidR="00000000" w:rsidRPr="00000000" w:rsidDel="00000000">
              <w:rPr>
                <w:rtl w:val="0"/>
              </w:rPr>
              <w:t xml:space="preserve">, 130.</w:t>
            </w:r>
            <w:r w:rsidR="00000000" w:rsidRPr="00000000" w:rsidDel="00000000">
              <w:rPr>
                <w:vertAlign w:val="superscript"/>
                <w:rtl w:val="0"/>
              </w:rPr>
              <w:t xml:space="preserve">25 </w:t>
            </w:r>
            <w:r w:rsidR="00000000" w:rsidRPr="00000000" w:rsidDel="00000000">
              <w:rPr>
                <w:rtl w:val="0"/>
              </w:rPr>
              <w:t xml:space="preserve">un 130.</w:t>
            </w:r>
            <w:r w:rsidR="00000000" w:rsidRPr="00000000" w:rsidDel="00000000">
              <w:rPr>
                <w:vertAlign w:val="superscript"/>
                <w:rtl w:val="0"/>
              </w:rPr>
              <w:t xml:space="preserve">26</w:t>
            </w:r>
            <w:r w:rsidR="00000000" w:rsidRPr="00000000" w:rsidDel="00000000">
              <w:rPr>
                <w:rtl w:val="0"/>
              </w:rPr>
              <w:t xml:space="preserve">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r w:rsidR="00000000" w:rsidRPr="00000000" w:rsidDel="00000000">
              <w:rPr>
                <w:vertAlign w:val="superscript"/>
                <w:rtl w:val="0"/>
              </w:rPr>
              <w:t xml:space="preserve">1</w:t>
            </w:r>
            <w:r w:rsidR="00000000" w:rsidRPr="00000000" w:rsidDel="00000000">
              <w:rPr>
                <w:rtl w:val="0"/>
              </w:rPr>
              <w:t xml:space="preserve"> Energoefektivitāte un elektromobilitāte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r w:rsidR="00000000" w:rsidRPr="00000000" w:rsidDel="00000000">
              <w:rPr>
                <w:vertAlign w:val="superscript"/>
                <w:rtl w:val="0"/>
              </w:rPr>
              <w:t xml:space="preserve">1</w:t>
            </w:r>
            <w:r w:rsidR="00000000" w:rsidRPr="00000000" w:rsidDel="00000000">
              <w:rPr>
                <w:rtl w:val="0"/>
              </w:rPr>
              <w:t xml:space="preserve">1 Vispārīgās prasības energoefektivitātes un elektromobilitātes jomā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w:t>
            </w:r>
            <w:r w:rsidR="00000000" w:rsidRPr="00000000" w:rsidDel="00000000">
              <w:rPr>
                <w:rtl w:val="0"/>
              </w:rPr>
              <w:t xml:space="preserve"> Jaunu ēku projektē tā, lai tās energoefektivitāte atbilst minimālajām prasībām jaunu ēku norobežojošo konstrukciju siltumtehnikai.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3</w:t>
            </w:r>
            <w:r w:rsidR="00000000" w:rsidRPr="00000000" w:rsidDel="00000000">
              <w:rPr>
                <w:rtl w:val="0"/>
              </w:rPr>
              <w:t xml:space="preserve"> Ja ēku atjauno, lai tā atbilstu minimālajām energoefektivitātes prasībām, nodrošina atbilstību būves elementu minimālajām energoefektivitātes prasībām saskaņā ar būvnormatīvos noteikto regulējumu jaunu ēku norobežojošo konstrukciju siltumtehnikai, bet nozīmīgas atjaunošanas gadījumā – esošu ēku atjaunošana un pārbūves norobežojošo konstrukciju siltumtehnikai.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4</w:t>
            </w:r>
            <w:r w:rsidR="00000000" w:rsidRPr="00000000" w:rsidDel="00000000">
              <w:rPr>
                <w:rtl w:val="0"/>
              </w:rPr>
              <w:t xml:space="preserve"> Ēkām, kurām veic nozīmīgu atjaunošanu, ciktāl tas ir tehniski, funkcionāli un ekonomiski iespējams, to risina, lai ēkas vai tās atjaunotās daļas energoefektivitāte tiktu uzlabota, izpildot minimālās prasības energoefektivitātes jomā. Minētās prasības piemēro atjaunojamajai ēkai vai ēkas vienībai kopumā. Papildus vai kā alternatīvu, minimālās prasības energoefektivitātes jomā var piemērot tikai atjaunojamajiem būves elementiem.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 Saules enerģijas iekārtu 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1. jaunai publiskā sektora subjekta ēkai ar kopējo platību lielāku par 250m</w:t>
            </w:r>
            <w:r w:rsidR="00000000" w:rsidRPr="00000000" w:rsidDel="00000000">
              <w:rPr>
                <w:vertAlign w:val="superscript"/>
                <w:rtl w:val="0"/>
              </w:rPr>
              <w:t xml:space="preserve">2</w:t>
            </w:r>
            <w:r w:rsidR="00000000" w:rsidRPr="00000000" w:rsidDel="00000000">
              <w:rPr>
                <w:rtl w:val="0"/>
              </w:rPr>
              <w:t xml:space="preserve">. Šā apakšpunkta prasība ir piemērojama no 2026. gada 31. decembra;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2. jaunai nedzīvojamai ēkai ar kopējo platību lielāku par 250m</w:t>
            </w:r>
            <w:r w:rsidR="00000000" w:rsidRPr="00000000" w:rsidDel="00000000">
              <w:rPr>
                <w:vertAlign w:val="superscript"/>
                <w:rtl w:val="0"/>
              </w:rPr>
              <w:t xml:space="preserve">2</w:t>
            </w:r>
            <w:r w:rsidR="00000000" w:rsidRPr="00000000" w:rsidDel="00000000">
              <w:rPr>
                <w:rtl w:val="0"/>
              </w:rPr>
              <w:t xml:space="preserve">. Šā apakšpunkta prasība ir piemērojama no 2026. gada 31. decembra;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3. jaunai dzīvojamai ēkai. Šā apakšpunkta prasība ir piemērojama no 2029. gada 31. decembra;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4. jaunai autostāvvietai ar jumtu, kas atrodas fiziski blakus citai ēkai. Šā apakšpunkta prasība ir piemērojama no 2029. gada 31. decembra;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5. nedzīvojamajās ēkas ar kopējo platību lielāku par 500 m</w:t>
            </w:r>
            <w:r w:rsidR="00000000" w:rsidRPr="00000000" w:rsidDel="00000000">
              <w:rPr>
                <w:vertAlign w:val="superscript"/>
                <w:rtl w:val="0"/>
              </w:rPr>
              <w:t xml:space="preserve">2</w:t>
            </w:r>
            <w:r w:rsidR="00000000" w:rsidRPr="00000000" w:rsidDel="00000000">
              <w:rPr>
                <w:rtl w:val="0"/>
              </w:rPr>
              <w:t xml:space="preserve"> nozīmīgas atjaunošanas gadījumā vai veicot darbību, kurai nepieciešams būvvaldes saskaņojums, darbiem uz jumta vai ēkas inženiertehniskās sistēmas uzstādīšanai. Šā apakšpunkta prasība piemērojama no 2027. gada 31. decembra.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6</w:t>
            </w:r>
            <w:r w:rsidR="00000000" w:rsidRPr="00000000" w:rsidDel="00000000">
              <w:rPr>
                <w:rtl w:val="0"/>
              </w:rPr>
              <w:t xml:space="preserve"> Jaunām nedzīvojamām ēkām ar vairāk par piecām automašīnu stāvvietām un nedzīvojamām ēkām, kurās veic nozīmīgu atjaunošanu, ar vairāk par piecām automašīnu stāvvietām, 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sz w:val="20"/>
                <w:vertAlign w:val="superscript"/>
                <w:rtl w:val="0"/>
              </w:rPr>
              <w:t xml:space="preserve">6</w:t>
            </w:r>
            <w:r w:rsidR="00000000" w:rsidRPr="00000000" w:rsidDel="00000000">
              <w:rPr>
                <w:rtl w:val="0"/>
              </w:rPr>
              <w:t xml:space="preserve">1. vismaz vienu uzlādes punktu uz katrām piecām stāvvietām. Biroju ēkas gadījumā vienu uzlādes punktu paredz uz katrām divām stāvvietām;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6</w:t>
            </w:r>
            <w:r w:rsidR="00000000" w:rsidRPr="00000000" w:rsidDel="00000000">
              <w:rPr>
                <w:rtl w:val="0"/>
              </w:rPr>
              <w:t xml:space="preserve">2. kabeļu iepriekšēju ierīkošanu vismaz 50 % automašīnu stāvvietām, bet pārējām automašīnu stāvvietām – kabeļkanālus, t.i. elektrības kabeļiem paredzētus kanālus, lai vēlāk būtu iespējams ierīkot elektrotransportlīdzekļu, ar elektroenerģiju darbināmu velosipēdu un citu L kategorijas transportlīdzekļu tipu uzlādes punktus. Šo noteikumu 130.</w:t>
            </w:r>
            <w:r w:rsidR="00000000" w:rsidRPr="00000000" w:rsidDel="00000000">
              <w:rPr>
                <w:vertAlign w:val="superscript"/>
                <w:rtl w:val="0"/>
              </w:rPr>
              <w:t xml:space="preserve">6</w:t>
            </w:r>
            <w:r w:rsidR="00000000" w:rsidRPr="00000000" w:rsidDel="00000000">
              <w:rPr>
                <w:rtl w:val="0"/>
              </w:rPr>
              <w:t xml:space="preserve">1. apakšpunktā minētā uzlādes punkta vajadzībām ierīkoto kabeli iekļauj šajā punktā minēto iepriekš ierīkotu kabeļu sastāvā;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6</w:t>
            </w:r>
            <w:r w:rsidR="00000000" w:rsidRPr="00000000" w:rsidDel="00000000">
              <w:rPr>
                <w:rtl w:val="0"/>
              </w:rPr>
              <w:t xml:space="preserve">3. velosipēdu stāvvietas, kas veido vismaz 10 % no kopējās lietotāju kapacitātes, paredzot vietu arī lielāka izmēra velosipēdiem nekā standarta velosipēdi.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7</w:t>
            </w:r>
            <w:r w:rsidR="00000000" w:rsidRPr="00000000" w:rsidDel="00000000">
              <w:rPr>
                <w:rtl w:val="0"/>
              </w:rPr>
              <w:t xml:space="preserve"> Jaunām dzīvojamām ēkām ar vairāk par trim automašīnu stāvvietām un dzīvojamām ēkām, kurās veic nozīmīgu atjaunošanu, ar vairāk par trim automašīnu stāvvietām, 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7</w:t>
            </w:r>
            <w:r w:rsidR="00000000" w:rsidRPr="00000000" w:rsidDel="00000000">
              <w:rPr>
                <w:rtl w:val="0"/>
              </w:rPr>
              <w:t xml:space="preserve">1. vismaz vienu uzlādes punktu. Šī apakšpunkta prasība ir attiecināma uz jaunām dzīvojamajām ēkām, t.i. dzīvojamās ēkas nozīmīgas atjaunošanas gadījumā nav obligāta;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7</w:t>
            </w:r>
            <w:r w:rsidR="00000000" w:rsidRPr="00000000" w:rsidDel="00000000">
              <w:rPr>
                <w:rtl w:val="0"/>
              </w:rPr>
              <w:t xml:space="preserve">2. kabeļu iepriekšēju ierīkošanu vismaz 50 % automašīnu stāvvietām, bet pārējām automašīnu stāvvietām – kabeļkanālus, t.i., elektrības kabeļiem paredzētus kanālus, lai vēlākā stadijā būtu iespējams ierīkot elektrotransportlīdzekļu, ar elektroenerģiju darbināmu velosipēdu un citu L kategorijas transportlīdzekļu tipu uzlādes punktus. Šo noteikumu 130.</w:t>
            </w:r>
            <w:r w:rsidR="00000000" w:rsidRPr="00000000" w:rsidDel="00000000">
              <w:rPr>
                <w:vertAlign w:val="superscript"/>
                <w:rtl w:val="0"/>
              </w:rPr>
              <w:t xml:space="preserve">7</w:t>
            </w:r>
            <w:r w:rsidR="00000000" w:rsidRPr="00000000" w:rsidDel="00000000">
              <w:rPr>
                <w:rtl w:val="0"/>
              </w:rPr>
              <w:t xml:space="preserve">1. apakšpunktā minētā uzlādes punkta vajadzībām ierīkoto kabeli iekļauj šajā punktā minēto iepriekš ierīkotu kabeļu sastāvā;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7</w:t>
            </w:r>
            <w:r w:rsidR="00000000" w:rsidRPr="00000000" w:rsidDel="00000000">
              <w:rPr>
                <w:rtl w:val="0"/>
              </w:rPr>
              <w:t xml:space="preserve">3. vismaz divas velosipēdu stāvvietas katrai dzīvojamās ēkas vienībai, t.i. ēkai, ēkas sekcijai, stāvam vai dzīvoklim, kas projektēts vai pielāgots patstāvīgai izmantošanai.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8</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 un 130.</w:t>
            </w:r>
            <w:r w:rsidR="00000000" w:rsidRPr="00000000" w:rsidDel="00000000">
              <w:rPr>
                <w:vertAlign w:val="superscript"/>
                <w:rtl w:val="0"/>
              </w:rPr>
              <w:t xml:space="preserve">7 </w:t>
            </w:r>
            <w:r w:rsidR="00000000" w:rsidRPr="00000000" w:rsidDel="00000000">
              <w:rPr>
                <w:rtl w:val="0"/>
              </w:rPr>
              <w:t xml:space="preserve">punktā minētā automašīnu stāvvieta ir gan tā, kas ir ēkā, gan tā, kas atrodas fiziski blakus ēkai.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9</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 un 130.</w:t>
            </w:r>
            <w:r w:rsidR="00000000" w:rsidRPr="00000000" w:rsidDel="00000000">
              <w:rPr>
                <w:vertAlign w:val="superscript"/>
                <w:rtl w:val="0"/>
              </w:rPr>
              <w:t xml:space="preserve">7</w:t>
            </w:r>
            <w:r w:rsidR="00000000" w:rsidRPr="00000000" w:rsidDel="00000000">
              <w:rPr>
                <w:rtl w:val="0"/>
              </w:rPr>
              <w:t xml:space="preserve"> punktā minētais nozīmīgās atjaunošanas gadījums ir tāds, kas aptver autostāvvietas vai ēkas elektroinfrastruktūru.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10</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1. un 130.</w:t>
            </w:r>
            <w:r w:rsidR="00000000" w:rsidRPr="00000000" w:rsidDel="00000000">
              <w:rPr>
                <w:vertAlign w:val="superscript"/>
                <w:rtl w:val="0"/>
              </w:rPr>
              <w:t xml:space="preserve">7</w:t>
            </w:r>
            <w:r w:rsidR="00000000" w:rsidRPr="00000000" w:rsidDel="00000000">
              <w:rPr>
                <w:rtl w:val="0"/>
              </w:rPr>
              <w:t xml:space="preserve">1. apakšpunktā minētais uzlādes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10</w:t>
            </w:r>
            <w:r w:rsidR="00000000" w:rsidRPr="00000000" w:rsidDel="00000000">
              <w:rPr>
                <w:rtl w:val="0"/>
              </w:rPr>
              <w:t xml:space="preserve">1. nodrošina viedo uzlādi;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10</w:t>
            </w:r>
            <w:r w:rsidR="00000000" w:rsidRPr="00000000" w:rsidDel="00000000">
              <w:rPr>
                <w:rtl w:val="0"/>
              </w:rPr>
              <w:t xml:space="preserve">2. vajadzības gadījumā nodrošina arī divvirziena uzlādi;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10</w:t>
            </w:r>
            <w:r w:rsidR="00000000" w:rsidRPr="00000000" w:rsidDel="00000000">
              <w:rPr>
                <w:rtl w:val="0"/>
              </w:rPr>
              <w:t xml:space="preserve">3. atbilst normatīvajiem aktiem elektrotransportlīdzekļu uzlādes jomā.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11</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2.apakšpunktā un 130.</w:t>
            </w:r>
            <w:r w:rsidR="00000000" w:rsidRPr="00000000" w:rsidDel="00000000">
              <w:rPr>
                <w:vertAlign w:val="superscript"/>
                <w:rtl w:val="0"/>
              </w:rPr>
              <w:t xml:space="preserve">7</w:t>
            </w:r>
            <w:r w:rsidR="00000000" w:rsidRPr="00000000" w:rsidDel="00000000">
              <w:rPr>
                <w:rtl w:val="0"/>
              </w:rPr>
              <w:t xml:space="preserve">2.apakšpunktā minēto kabeļu iepriekšējā ierīkošanā ierīkoto kabeļu izmēru paredz tādu, lai visās stāvvietas vietās ierīkotos uzlādes punktus varētu izmantot vienlaikus, nepieciešamības gadījumā 130.</w:t>
            </w:r>
            <w:r w:rsidR="00000000" w:rsidRPr="00000000" w:rsidDel="00000000">
              <w:rPr>
                <w:vertAlign w:val="superscript"/>
                <w:rtl w:val="0"/>
              </w:rPr>
              <w:t xml:space="preserve">6 </w:t>
            </w:r>
            <w:r w:rsidR="00000000" w:rsidRPr="00000000" w:rsidDel="00000000">
              <w:rPr>
                <w:rtl w:val="0"/>
              </w:rPr>
              <w:t xml:space="preserve">punktā minētajā gadījumā paredzot arī slodzes vai uzlādes pārvaldības sistēmu.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12</w:t>
            </w:r>
            <w:r w:rsidR="00000000" w:rsidRPr="00000000" w:rsidDel="00000000">
              <w:rPr>
                <w:rtl w:val="0"/>
              </w:rPr>
              <w:t xml:space="preserve"> Ja tas ir tehniski, ekonomiski un funkcionāli iespējams, tad jaunu dzīvojamo ēku un nozīmīgi atjaunotu dzīvojamo ēku, izņemot viena dzīvokļa māju, paredz ar aprīkojumu, kas nodrošina: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12</w:t>
            </w:r>
            <w:r w:rsidR="00000000" w:rsidRPr="00000000" w:rsidDel="00000000">
              <w:rPr>
                <w:rtl w:val="0"/>
              </w:rPr>
              <w:t xml:space="preserve">1. nepārtrauktu elektronisku uzraudzību, kurā mēra sistēmu efektivitāti, būtiskas novirzes, kā arī informē par apkopes nepieciešamību;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12</w:t>
            </w:r>
            <w:r w:rsidR="00000000" w:rsidRPr="00000000" w:rsidDel="00000000">
              <w:rPr>
                <w:rtl w:val="0"/>
              </w:rPr>
              <w:t xml:space="preserve">2. efektīvu vadību, kas nodrošina optimālu enerģijas ražošanu, sadali, uzkrāšanu, izmantojumu un attiecīgā gadījumā arī hidraulisko līdzsvaru;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12</w:t>
            </w:r>
            <w:r w:rsidR="00000000" w:rsidRPr="00000000" w:rsidDel="00000000">
              <w:rPr>
                <w:rtl w:val="0"/>
              </w:rPr>
              <w:t xml:space="preserve">3. spēju reaģēt uz ārējiem signāliem un koriģēt enerģijas patēriņu.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13</w:t>
            </w:r>
            <w:r w:rsidR="00000000" w:rsidRPr="00000000" w:rsidDel="00000000">
              <w:rPr>
                <w:rtl w:val="0"/>
              </w:rPr>
              <w:t xml:space="preserve"> Ēkas nozīmīgas atjaunošanas gadījumā izvērtē augstas efektivitātes alternatīvu sistēmu izmantošanu un tādu paredz, ja tas ir tehniski, funkcionāli un ekonomiski iespējams.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14</w:t>
            </w:r>
            <w:r w:rsidR="00000000" w:rsidRPr="00000000" w:rsidDel="00000000">
              <w:rPr>
                <w:rtl w:val="0"/>
              </w:rPr>
              <w:t xml:space="preserve"> Uzlabojot vai mainot būves elementu, kas ir norobežojošo konstrukciju daļa un kas būtiski ietekmē norobežojošo konstrukciju energoefektivitāti, būves elementa energoefektivitāte atbilst minimālajām energoefektivitātes prasībām, ciktāl tas ir tehniski, funkcionāli un ekonomiski iespējams. Ja tiek mainīts iekšējais inženiertīkls vai tā daļa, vai veikti tā uzlabojumi, tad attiecīgajās izmaiņas veicamas uzlabojot energoefektivitāti.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15  </w:t>
            </w:r>
            <w:r w:rsidR="00000000" w:rsidRPr="00000000" w:rsidDel="00000000">
              <w:rPr>
                <w:rtl w:val="0"/>
              </w:rPr>
              <w:t xml:space="preserve">Šo noteikumu 11.</w:t>
            </w:r>
            <w:r w:rsidR="00000000" w:rsidRPr="00000000" w:rsidDel="00000000">
              <w:rPr>
                <w:vertAlign w:val="superscript"/>
                <w:rtl w:val="0"/>
              </w:rPr>
              <w:t xml:space="preserve">1</w:t>
            </w:r>
            <w:r w:rsidR="00000000" w:rsidRPr="00000000" w:rsidDel="00000000">
              <w:rPr>
                <w:rtl w:val="0"/>
              </w:rPr>
              <w:t xml:space="preserve"> nodaļā un 12.12. apakšnodaļā vārds "ēka" ir lietots ar nozīmi, ka tā ir ar jumtu un sienām esoša būve, kuras iekštelpu vides regulēšanai izmanto šādam nolūkam paredzētu enerģiju un kurai vienlaikus nepastāv kāds no Ēku energoefektivitātes likuma piemērošanas izņēmumiem.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r w:rsidR="00000000" w:rsidRPr="00000000" w:rsidDel="00000000">
              <w:rPr>
                <w:vertAlign w:val="superscript"/>
                <w:rtl w:val="0"/>
              </w:rPr>
              <w:t xml:space="preserve">1</w:t>
            </w:r>
            <w:r w:rsidR="00000000" w:rsidRPr="00000000" w:rsidDel="00000000">
              <w:rPr>
                <w:rtl w:val="0"/>
              </w:rPr>
              <w:t xml:space="preserve">2 Atkāpes no vispārīgajām prasībām energoefektivitātes un elektromobilitātes jomā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16</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1., 130.</w:t>
            </w:r>
            <w:r w:rsidR="00000000" w:rsidRPr="00000000" w:rsidDel="00000000">
              <w:rPr>
                <w:vertAlign w:val="superscript"/>
                <w:rtl w:val="0"/>
              </w:rPr>
              <w:t xml:space="preserve">6</w:t>
            </w:r>
            <w:r w:rsidR="00000000" w:rsidRPr="00000000" w:rsidDel="00000000">
              <w:rPr>
                <w:rtl w:val="0"/>
              </w:rPr>
              <w:t xml:space="preserve">.2., 130.</w:t>
            </w:r>
            <w:r w:rsidR="00000000" w:rsidRPr="00000000" w:rsidDel="00000000">
              <w:rPr>
                <w:vertAlign w:val="superscript"/>
                <w:rtl w:val="0"/>
              </w:rPr>
              <w:t xml:space="preserve">7</w:t>
            </w:r>
            <w:r w:rsidR="00000000" w:rsidRPr="00000000" w:rsidDel="00000000">
              <w:rPr>
                <w:rtl w:val="0"/>
              </w:rPr>
              <w:t xml:space="preserve">1. un 130.</w:t>
            </w:r>
            <w:r w:rsidR="00000000" w:rsidRPr="00000000" w:rsidDel="00000000">
              <w:rPr>
                <w:vertAlign w:val="superscript"/>
                <w:rtl w:val="0"/>
              </w:rPr>
              <w:t xml:space="preserve">7</w:t>
            </w:r>
            <w:r w:rsidR="00000000" w:rsidRPr="00000000" w:rsidDel="00000000">
              <w:rPr>
                <w:rtl w:val="0"/>
              </w:rPr>
              <w:t xml:space="preserve">2. apakšpunktā minētās uzlādes punktu infrastruktūras jomas prasības nepiemēro, ja uzlādes punktu infrastruktūra būtu atkarīga no izolētas mikrosistēmas un prasību izpildes rezultātā rastos problēmas vietējās energosistēmas darbībai un tiktu apdraudēta vietējā tīkla stabilitāte.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17</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 un 130.</w:t>
            </w:r>
            <w:r w:rsidR="00000000" w:rsidRPr="00000000" w:rsidDel="00000000">
              <w:rPr>
                <w:vertAlign w:val="superscript"/>
                <w:rtl w:val="0"/>
              </w:rPr>
              <w:t xml:space="preserve">7</w:t>
            </w:r>
            <w:r w:rsidR="00000000" w:rsidRPr="00000000" w:rsidDel="00000000">
              <w:rPr>
                <w:rtl w:val="0"/>
              </w:rPr>
              <w:t xml:space="preserve"> punktā minētās prasības nozīmīgas atjaunošanas gadījumā var nepiemērot, ja uzlādes punktu un kabeļkanālu ierīkošanas izmaksas pārsniedz 10 % no ēkas nozīmīgas atjaunošanas kopējām izmaksām.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18</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3.apakšpupunktā un 130.</w:t>
            </w:r>
            <w:r w:rsidR="00000000" w:rsidRPr="00000000" w:rsidDel="00000000">
              <w:rPr>
                <w:vertAlign w:val="superscript"/>
                <w:rtl w:val="0"/>
              </w:rPr>
              <w:t xml:space="preserve">7</w:t>
            </w:r>
            <w:r w:rsidR="00000000" w:rsidRPr="00000000" w:rsidDel="00000000">
              <w:rPr>
                <w:rtl w:val="0"/>
              </w:rPr>
              <w:t xml:space="preserve">3.apakšpunktā noteiktās prasības par velosipēdu stāvvietu skaitu var koriģēt ar būvspeciālista pamatojumu, kas iekļauj arī novērtējumu par vietējām īpatnībām, attiecīgo pamatojumu pievienojot vai iekļaujot būvniecības ieceres dokumentācijā.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19</w:t>
            </w:r>
            <w:r w:rsidR="00000000" w:rsidRPr="00000000" w:rsidDel="00000000">
              <w:rPr>
                <w:rtl w:val="0"/>
              </w:rPr>
              <w:t xml:space="preserve"> Ja šo noteikumu 130.</w:t>
            </w:r>
            <w:r w:rsidR="00000000" w:rsidRPr="00000000" w:rsidDel="00000000">
              <w:rPr>
                <w:vertAlign w:val="superscript"/>
                <w:rtl w:val="0"/>
              </w:rPr>
              <w:t xml:space="preserve">7</w:t>
            </w:r>
            <w:r w:rsidR="00000000" w:rsidRPr="00000000" w:rsidDel="00000000">
              <w:rPr>
                <w:rtl w:val="0"/>
              </w:rPr>
              <w:t xml:space="preserve">3.apakšpunktā minēto prasību par divām velosipēdu stāvvietām uz katru dzīvojamās ēkas vienību nozīmīgas atjaunošanas gadījumā nav iespējams izpildīt, tad paredz pēc iespējas vairāk velosipēdu stāvvietas vietu.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 Šo noteikumu  6.</w:t>
            </w:r>
            <w:r w:rsidR="00000000" w:rsidRPr="00000000" w:rsidDel="00000000">
              <w:rPr>
                <w:vertAlign w:val="superscript"/>
                <w:rtl w:val="0"/>
              </w:rPr>
              <w:t xml:space="preserve">2</w:t>
            </w:r>
            <w:r w:rsidR="00000000" w:rsidRPr="00000000" w:rsidDel="00000000">
              <w:rPr>
                <w:rtl w:val="0"/>
              </w:rPr>
              <w:t xml:space="preserve"> un 130.</w:t>
            </w:r>
            <w:r w:rsidR="00000000" w:rsidRPr="00000000" w:rsidDel="00000000">
              <w:rPr>
                <w:vertAlign w:val="superscript"/>
                <w:rtl w:val="0"/>
              </w:rPr>
              <w:t xml:space="preserve">5</w:t>
            </w:r>
            <w:r w:rsidR="00000000" w:rsidRPr="00000000" w:rsidDel="00000000">
              <w:rPr>
                <w:rtl w:val="0"/>
              </w:rPr>
              <w:t xml:space="preserve"> punkta prasību par saules enerģijas sistēmu uzstādīšanu nepiemēro: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1. ja objekts neatbilst šo noteikumu 130.</w:t>
            </w:r>
            <w:r w:rsidR="00000000" w:rsidRPr="00000000" w:rsidDel="00000000">
              <w:rPr>
                <w:vertAlign w:val="superscript"/>
                <w:rtl w:val="0"/>
              </w:rPr>
              <w:t xml:space="preserve">15 </w:t>
            </w:r>
            <w:r w:rsidR="00000000" w:rsidRPr="00000000" w:rsidDel="00000000">
              <w:rPr>
                <w:rtl w:val="0"/>
              </w:rPr>
              <w:t xml:space="preserve">punktam;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2. ēkai, kas ir kultūras piemineklis vai kurā atrodas kultūras piemineklis, vai ēka atrodas kultūras pieminekļu teritorijā, vai pašvaldība ēkai noteikusi kultūrvēsturisko vērtību;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3. ēkai, kas atrodas aizsargājamā teritorijā vai tai noteikti arhitektoniski ierobežojumi, kas nepieļauj saules enerģijas sistēmu uzstādīšanu;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4. ēkai, kuras faktiskā enerģijas patēriņa cikls būtiski nesakrīt ar saules enerģijas ražošanas laiku, tajā skaitā izglītības iestāžu ēkas, piemēram, skolas, kurās mācību process nenotiek vasaras periodā, kad saules enerģijas sistēmas darbojas visefektīvāk;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5. ēkai, kas paredzēta izmantošanai periodiski, piemēram, tikai atsevišķu pasākumu laikā;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6. uzstādīšanu būtiski ierobežo pastāvīgs ēnojums vai citi ārējie apstākļi;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  ja saules enerģijas sistēmu uzstādīšana konkrētajā objektā nav tehniski iespējama, ekonomiski pamatota vai funkcionāli īstenojama, t.sk.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7.1. tehnisku ierobežojumu dēļ, 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7.1.1. ēkas konstrukciju nestspēja nav pietiekama un tās pastiprināšana ir nesamērīga;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7.1.2. jumta vai citas uzstādīšanas virsmas orientācija, slīpums vai platība būtiski ierobežo saules enerģijas ražošanas potenciālu;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7.1.3. jumta virsma vai cita uzstādīšanas virsma ir nepieciešama ēkas inženiertehnisko sistēmu vai tehnoloģisko iekārtu darbībai;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7.2. ekonomisku apsvērumu dēļ, 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7.2.1. investīcijas atmaksāšanās periods pārsniedz ekonomiski pamatotu laikposmu, kas parasti ir 10 gadi, atmaksāšanās perioda noteikšanā ņemot vērā arī jau uzbūvētu daudzdzīvokļu dzīvojamo ēku tehnisko iespēju ierobežojumus, kuru dēļ saražoto elektroenerģiju būtu nepieciešams nodot kopējā tīklā un tajā pašā ēkā citā vietā to patērēt, kā arī enerģijas uzkrāšanas risinājuma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7.2.2. uzstādīšanas izmaksas ir nesamērīgas attiecībā pret ēkas vērtību, lietošanas ilgumu vai enerģijas patēriņu;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7.2.3. ēkā nav paredzēti risinājumi saražotās elektroenerģijas uzkrāšanai vai nodošanai elektrotīklā, bet tāda risinājuma paredzēšana nav ekonomiski pamatota;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7.3. funkcionālu vai drošības apsvērumu dēļ, 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7.3.1. saules enerģijas sistēmas uzstādīšana traucē ēkas pamatfunkciju vai ekspluatācijas drošību;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7.3.2. ēka ir daļa no kritiskās infrastruktūras vai aizsardzības objektiem, kuros pastāv drošības ierobežojumi;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7.3.3. uzstādīšana nav savienojama ar ēkā notiekošajiem tehnoloģiskajiem procesiem;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7.4. ja saules enerģijas sistēmu aizstāj cita tehnoloģija saskaņā ar tehnoloģiju neitralitātes principu, piemēram, ja līdzvērtīgu enerģijas daudzumu paredz ražot izmantojot citu atjaunīgu energoavotu, piemēram, mazas jumta vēja turbīnas.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8. jaunai ēkai, ja līdz šo noteikumu 130.</w:t>
            </w:r>
            <w:r w:rsidR="00000000" w:rsidRPr="00000000" w:rsidDel="00000000">
              <w:rPr>
                <w:vertAlign w:val="superscript"/>
                <w:rtl w:val="0"/>
              </w:rPr>
              <w:t xml:space="preserve">5</w:t>
            </w:r>
            <w:r w:rsidR="00000000" w:rsidRPr="00000000" w:rsidDel="00000000">
              <w:rPr>
                <w:rtl w:val="0"/>
              </w:rPr>
              <w:t xml:space="preserve"> punktā minētajam datumam atbilstoši normatīvajiem aktiem būvniecības jomā būvniecības ieceres dokumentācija saskaņota vai iesniegta saskaņošanai institūcijā, kas pilda būvvaldes funkcijas.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21</w:t>
            </w:r>
            <w:r w:rsidR="00000000" w:rsidRPr="00000000" w:rsidDel="00000000">
              <w:rPr>
                <w:rtl w:val="0"/>
              </w:rPr>
              <w:t xml:space="preserve"> Šo noteikum 130.</w:t>
            </w:r>
            <w:r w:rsidR="00000000" w:rsidRPr="00000000" w:rsidDel="00000000">
              <w:rPr>
                <w:vertAlign w:val="superscript"/>
                <w:rtl w:val="0"/>
              </w:rPr>
              <w:t xml:space="preserve">20</w:t>
            </w:r>
            <w:r w:rsidR="00000000" w:rsidRPr="00000000" w:rsidDel="00000000">
              <w:rPr>
                <w:rtl w:val="0"/>
              </w:rPr>
              <w:t xml:space="preserve">7.apakšpunkta piemērošanas gadījumā to pamato ar tehniski ekonomisko izvērtējumu, kurā iekļauts saules enerģijas potenciāla novērtējums, izmaksu un ieguvumu analīze un alternatīvu risinājumu izvērtējums.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22</w:t>
            </w:r>
            <w:r w:rsidR="00000000" w:rsidRPr="00000000" w:rsidDel="00000000">
              <w:rPr>
                <w:rtl w:val="0"/>
              </w:rPr>
              <w:t xml:space="preserve"> Vietās, kur automašīnu paredzēts novietot uz neilgu laiku, piemēram, pie vairumtirdzniecības un mazumtirdzniecības pakalpojumu ēkas, kur parasti to novieto uz laiku līdz divām stundām, šo noteikumu 130.</w:t>
            </w:r>
            <w:r w:rsidR="00000000" w:rsidRPr="00000000" w:rsidDel="00000000">
              <w:rPr>
                <w:vertAlign w:val="superscript"/>
                <w:rtl w:val="0"/>
              </w:rPr>
              <w:t xml:space="preserve">6</w:t>
            </w:r>
            <w:r w:rsidR="00000000" w:rsidRPr="00000000" w:rsidDel="00000000">
              <w:rPr>
                <w:rtl w:val="0"/>
              </w:rPr>
              <w:t xml:space="preserve">1. apakšpunktā minēto uzlādes punktu skaitu var samazināt uzstādot vienu vai vairākus lieljaudas uzlādes punktus, vienlaikus nodrošinot, ka attiecīgajā vietā visu uzlādes punktu jaudu summa sakrīt vai pārsniedz jaudu, kādu nodrošinātu 130.</w:t>
            </w:r>
            <w:r w:rsidR="00000000" w:rsidRPr="00000000" w:rsidDel="00000000">
              <w:rPr>
                <w:vertAlign w:val="superscript"/>
                <w:rtl w:val="0"/>
              </w:rPr>
              <w:t xml:space="preserve">6</w:t>
            </w:r>
            <w:r w:rsidR="00000000" w:rsidRPr="00000000" w:rsidDel="00000000">
              <w:rPr>
                <w:rtl w:val="0"/>
              </w:rPr>
              <w:t xml:space="preserve">1. apakšpunktā minētais uzlādes punktu skaits, pieņemot, ka katra jauda būtu 11 kW. Minētais princips piemērojams tik tālu, cik tas nodrošinātu autostāvvietas lietotāju vajadzības par nepieciešamo uzlādes punktu skaitu.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23  </w:t>
            </w:r>
            <w:r w:rsidR="00000000" w:rsidRPr="00000000" w:rsidDel="00000000">
              <w:rPr>
                <w:rtl w:val="0"/>
              </w:rPr>
              <w:t xml:space="preserve">Ja pastāv kopējā tīkla ierobežojumi vai ir grūti prognozēt ar iepriekš ierīkotu kabeļu ierīkošanu saistītās tālākās faktiskās vajadzības, tad šo noteikumu 130.</w:t>
            </w:r>
            <w:r w:rsidR="00000000" w:rsidRPr="00000000" w:rsidDel="00000000">
              <w:rPr>
                <w:vertAlign w:val="superscript"/>
                <w:rtl w:val="0"/>
              </w:rPr>
              <w:t xml:space="preserve">6</w:t>
            </w:r>
            <w:r w:rsidR="00000000" w:rsidRPr="00000000" w:rsidDel="00000000">
              <w:rPr>
                <w:rtl w:val="0"/>
              </w:rPr>
              <w:t xml:space="preserve">2. un 130.</w:t>
            </w:r>
            <w:r w:rsidR="00000000" w:rsidRPr="00000000" w:rsidDel="00000000">
              <w:rPr>
                <w:vertAlign w:val="superscript"/>
                <w:rtl w:val="0"/>
              </w:rPr>
              <w:t xml:space="preserve">7</w:t>
            </w:r>
            <w:r w:rsidR="00000000" w:rsidRPr="00000000" w:rsidDel="00000000">
              <w:rPr>
                <w:rtl w:val="0"/>
              </w:rPr>
              <w:t xml:space="preserve">2. apakšpunktā minēto kabeļu iepriekšēju ierīkošanu pieļaujams aizstāt ar kabeļkanāliem ar ievilcējvadu, kabeļrenēm iekštelpu autostāvvietās un zonās bez cietā seguma un uzlādes punktu balstiem āra autostāvvietās.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24 </w:t>
            </w:r>
            <w:r w:rsidR="00000000" w:rsidRPr="00000000" w:rsidDel="00000000">
              <w:rPr>
                <w:rtl w:val="0"/>
              </w:rPr>
              <w:t xml:space="preserve">Šo noteikumu 130.</w:t>
            </w:r>
            <w:r w:rsidR="00000000" w:rsidRPr="00000000" w:rsidDel="00000000">
              <w:rPr>
                <w:vertAlign w:val="superscript"/>
                <w:rtl w:val="0"/>
              </w:rPr>
              <w:t xml:space="preserve">6</w:t>
            </w:r>
            <w:r w:rsidR="00000000" w:rsidRPr="00000000" w:rsidDel="00000000">
              <w:rPr>
                <w:rtl w:val="0"/>
              </w:rPr>
              <w:t xml:space="preserve">3. apakšpunktā minēto prasību par velosipēdu stāvvietu ierīkošanu var nepiemērot nedzīvojamām ēkām: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24</w:t>
            </w:r>
            <w:r w:rsidR="00000000" w:rsidRPr="00000000" w:rsidDel="00000000">
              <w:rPr>
                <w:rtl w:val="0"/>
              </w:rPr>
              <w:t xml:space="preserve">1. kurām piekļuve ar velosipēdu ir fiziski ierobežota vai bīstama infrastruktūras trūkuma dēļ, piemēram, ja objekts, tostarp veikals, lielveikals vai birojs, atrodas ārpus apdzīvotām vietām vai pie autoceļiem, kuru sasniegšanai nepieciešams izmantot maģistrāles bez veloinfrastruktūras;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24</w:t>
            </w:r>
            <w:r w:rsidR="00000000" w:rsidRPr="00000000" w:rsidDel="00000000">
              <w:rPr>
                <w:rtl w:val="0"/>
              </w:rPr>
              <w:t xml:space="preserve">2. kurās ir noteikts paaugstinātas drošības vai speciāls piekļuves režīms, kas liedz personīgo transportlīdzekļu ienešanu vai novietošanu teritorijā, tostarp valsts aizsardzības iestādēs, valsts drošības iestādēs, ieslodzījuma vietās, kritiskās infrastruktūras objektu slēgtajās zonās vai rūpnieciskās ražošanas objektu teritorijās;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24</w:t>
            </w:r>
            <w:r w:rsidR="00000000" w:rsidRPr="00000000" w:rsidDel="00000000">
              <w:rPr>
                <w:rtl w:val="0"/>
              </w:rPr>
              <w:t xml:space="preserve">3. kuras ir funkcionāli paredzētas bīstamiem tehnoloģiskiem procesiem, kuru norises vietās drošības apsvērumu dēļ ir aizliegta brīva personu pārvietošanās ar velosipēdu;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24</w:t>
            </w:r>
            <w:r w:rsidR="00000000" w:rsidRPr="00000000" w:rsidDel="00000000">
              <w:rPr>
                <w:rtl w:val="0"/>
              </w:rPr>
              <w:t xml:space="preserve">4. kuras kalpo kā automatizēti industriālie vai tehniskie punkti bez pastāvīgām darba vietām, kuros uzturēšanās ir epizodiska un saistīta tikai ar iekārtu apkopi vai specifisku kravu pārvadāšanu;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24</w:t>
            </w:r>
            <w:r w:rsidR="00000000" w:rsidRPr="00000000" w:rsidDel="00000000">
              <w:rPr>
                <w:rtl w:val="0"/>
              </w:rPr>
              <w:t xml:space="preserve">5. kuras tiek izmantotas specifiskiem lauksaimniecības vai mežsaimniecības mērķiem, atrodoties ievērojamā attālumā no apdzīvotām vietām un kalpojot tikai tehnikas, lopu vai izejvielu uzglabāšanai;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24</w:t>
            </w:r>
            <w:r w:rsidR="00000000" w:rsidRPr="00000000" w:rsidDel="00000000">
              <w:rPr>
                <w:rtl w:val="0"/>
              </w:rPr>
              <w:t xml:space="preserve">6. kurās saimnieciskās darbības rakstura dēļ apmeklētāju un klientu piekļuve ar velosipēdu ir praktiski neiespējama vai mazticama, piemēram, tirdzniecības vietās, kurās pārdod lielizmēra preces, ko nav iespējams transportēt ar velosipēdu.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25 </w:t>
            </w:r>
            <w:r w:rsidR="00000000" w:rsidRPr="00000000" w:rsidDel="00000000">
              <w:rPr>
                <w:rtl w:val="0"/>
              </w:rPr>
              <w:t xml:space="preserve">Šo noteikumu 130.</w:t>
            </w:r>
            <w:r w:rsidR="00000000" w:rsidRPr="00000000" w:rsidDel="00000000">
              <w:rPr>
                <w:vertAlign w:val="superscript"/>
                <w:rtl w:val="0"/>
              </w:rPr>
              <w:t xml:space="preserve">7</w:t>
            </w:r>
            <w:r w:rsidR="00000000" w:rsidRPr="00000000" w:rsidDel="00000000">
              <w:rPr>
                <w:rtl w:val="0"/>
              </w:rPr>
              <w:t xml:space="preserve">3. apakšpunktā minēto prasību par velosipēdu stāvvietu ierīkošanu var nepiemērot dzīvojamām ēkām, ja tiek nodrošināts funkcionāli līdzvērtīgs risinājums vai, ja velosipēdu izmantošanas pieprasījums konkrētajā gadījumā ir objektīvi nenozīmīgs, piemēram, dzīvojamām ēkām: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w:t>
            </w:r>
            <w:r w:rsidR="00000000" w:rsidRPr="00000000" w:rsidDel="00000000">
              <w:rPr>
                <w:rtl w:val="0"/>
              </w:rPr>
              <w:t xml:space="preserve">1. kuras sastāv no individuālām dzīvojamām vienībām ar tiešu piekļuvi ārtelpai un kur katrai vienībai funkcionāli ir iespējams nodrošināt velosipēdu novietošanu savā īpašumā, piemēram, individuālās dzīvojamās mājās vai rindu mājās ar atsevišķiem zemesgabaliem;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w:t>
            </w:r>
            <w:r w:rsidR="00000000" w:rsidRPr="00000000" w:rsidDel="00000000">
              <w:rPr>
                <w:rtl w:val="0"/>
              </w:rPr>
              <w:t xml:space="preserve">2. kurās velosipēdu novietošanai ir paredzētas individuālas slēgtas palīgtelpas vai būves katrai dzīvojamai vienībai (piemēram, noliktavas, šķūņi, garāžas), kas funkcionāli aizstāj velosipēdu stāvvietas nepieciešamību;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w:t>
            </w:r>
            <w:r w:rsidR="00000000" w:rsidRPr="00000000" w:rsidDel="00000000">
              <w:rPr>
                <w:rtl w:val="0"/>
              </w:rPr>
              <w:t xml:space="preserve">3. kuras paredzētas specializētām lietotāju grupām ar būtiski ierobežotu mobilitāti, kur velosipēdu izmantošana nav raksturīga vai praktiski iespējama, piemēram, tādas specifiskas dažādu sociālo grupu kopdzīvojamās mājās kā patversmes un naktspatversme;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w:t>
            </w:r>
            <w:r w:rsidR="00000000" w:rsidRPr="00000000" w:rsidDel="00000000">
              <w:rPr>
                <w:rtl w:val="0"/>
              </w:rPr>
              <w:t xml:space="preserve">4. kuras paredzētas īslaicīgai vai pārejošai uzturēšanai bez individuālu transportlīdzekļu ilgstošas uzglabāšanas nepieciešamības, ja vien projektā netiek paredzēta šāda infrastruktūra (piemēram, noteikta tipa dienesta dzīvojamās ēkas);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w:t>
            </w:r>
            <w:r w:rsidR="00000000" w:rsidRPr="00000000" w:rsidDel="00000000">
              <w:rPr>
                <w:rtl w:val="0"/>
              </w:rPr>
              <w:t xml:space="preserve">5. kuras atrodas teritorijās, kur piekļuve ar velosipēdu nav paredzēta vai ir objektīvi neiespējama teritorijas plānojuma vai satiksmes organizācijas dēļ, un kur nav plānota veloinfrastruktūras attīstība;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w:t>
            </w:r>
            <w:r w:rsidR="00000000" w:rsidRPr="00000000" w:rsidDel="00000000">
              <w:rPr>
                <w:rtl w:val="0"/>
              </w:rPr>
              <w:t xml:space="preserve">6. kurās, ņemot vērā ēkas mērogu (piemēram, neliels dzīvojamo vienību skaits vai ēkas specifiskās formas vai izvietojuma dēļ), velosipēdu novietņu ierīkošana koplietošanas formā nav samērīga, ja vien katrai vienībai tiek nodrošināta alternatīva individuāla velosipēda novietošanas iespēja;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w:t>
            </w:r>
            <w:r w:rsidR="00000000" w:rsidRPr="00000000" w:rsidDel="00000000">
              <w:rPr>
                <w:rtl w:val="0"/>
              </w:rPr>
              <w:t xml:space="preserve">7. kurām tiešā funkcionālā tuvumā (piemēram, viena zemesgabala vai kvartāla ietvaros) ir paredzētas koplietošanas velosipēdu novietnes, kas nodrošina līdzvērtīgu pieejamību attiecīgās ēkas iedzīvotājiem.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26</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1. un 130.</w:t>
            </w:r>
            <w:r w:rsidR="00000000" w:rsidRPr="00000000" w:rsidDel="00000000">
              <w:rPr>
                <w:vertAlign w:val="superscript"/>
                <w:rtl w:val="0"/>
              </w:rPr>
              <w:t xml:space="preserve">6</w:t>
            </w:r>
            <w:r w:rsidR="00000000" w:rsidRPr="00000000" w:rsidDel="00000000">
              <w:rPr>
                <w:rtl w:val="0"/>
              </w:rPr>
              <w:t xml:space="preserve">2. apakšpunktu nepiemēro autostāvvietām autotransportam, kas ir konstruēts un izgatavots lietojumam galvenokārt būvlaukumos vai karjeros, ostās vai lidostās, kā arī autotransportam, kas ir konstruēts un izgatavots vai pielāgots bruņoto spēku, civilās aizsardzības dienestu, ugunsdzēsības dienestu, sabiedriskās kārtības uzturēšanas dienestu kā arī neatliekamās medicīniskās palīdzības dienestu vajadzībām."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Papildināt ar jaunu 11.</w:t>
            </w:r>
            <w:r w:rsidR="00000000" w:rsidRPr="00000000" w:rsidDel="00000000">
              <w:rPr>
                <w:vertAlign w:val="superscript"/>
                <w:rtl w:val="0"/>
              </w:rPr>
              <w:t xml:space="preserve">1 </w:t>
            </w:r>
            <w:r w:rsidR="00000000" w:rsidRPr="00000000" w:rsidDel="00000000">
              <w:rPr>
                <w:rtl w:val="0"/>
              </w:rPr>
              <w:t xml:space="preserve">nodaļu "Energoefektivitāte un elektromobilitāte" ar 130.</w:t>
            </w:r>
            <w:r w:rsidR="00000000" w:rsidRPr="00000000" w:rsidDel="00000000">
              <w:rPr>
                <w:vertAlign w:val="superscript"/>
                <w:rtl w:val="0"/>
              </w:rPr>
              <w:t xml:space="preserve">2</w:t>
            </w:r>
            <w:r w:rsidR="00000000" w:rsidRPr="00000000" w:rsidDel="00000000">
              <w:rPr>
                <w:rtl w:val="0"/>
              </w:rPr>
              <w:t xml:space="preserve">, 130.</w:t>
            </w:r>
            <w:r w:rsidR="00000000" w:rsidRPr="00000000" w:rsidDel="00000000">
              <w:rPr>
                <w:vertAlign w:val="superscript"/>
                <w:rtl w:val="0"/>
              </w:rPr>
              <w:t xml:space="preserve">3</w:t>
            </w:r>
            <w:r w:rsidR="00000000" w:rsidRPr="00000000" w:rsidDel="00000000">
              <w:rPr>
                <w:rtl w:val="0"/>
              </w:rPr>
              <w:t xml:space="preserve">, 130.</w:t>
            </w:r>
            <w:r w:rsidR="00000000" w:rsidRPr="00000000" w:rsidDel="00000000">
              <w:rPr>
                <w:vertAlign w:val="superscript"/>
                <w:rtl w:val="0"/>
              </w:rPr>
              <w:t xml:space="preserve">4</w:t>
            </w:r>
            <w:r w:rsidR="00000000" w:rsidRPr="00000000" w:rsidDel="00000000">
              <w:rPr>
                <w:rtl w:val="0"/>
              </w:rPr>
              <w:t xml:space="preserve">, 130.</w:t>
            </w:r>
            <w:r w:rsidR="00000000" w:rsidRPr="00000000" w:rsidDel="00000000">
              <w:rPr>
                <w:vertAlign w:val="superscript"/>
                <w:rtl w:val="0"/>
              </w:rPr>
              <w:t xml:space="preserve">5</w:t>
            </w:r>
            <w:r w:rsidR="00000000" w:rsidRPr="00000000" w:rsidDel="00000000">
              <w:rPr>
                <w:rtl w:val="0"/>
              </w:rPr>
              <w:t xml:space="preserve">, 130.</w:t>
            </w:r>
            <w:r w:rsidR="00000000" w:rsidRPr="00000000" w:rsidDel="00000000">
              <w:rPr>
                <w:vertAlign w:val="superscript"/>
                <w:rtl w:val="0"/>
              </w:rPr>
              <w:t xml:space="preserve">6</w:t>
            </w:r>
            <w:r w:rsidR="00000000" w:rsidRPr="00000000" w:rsidDel="00000000">
              <w:rPr>
                <w:rtl w:val="0"/>
              </w:rPr>
              <w:t xml:space="preserve">, 130.</w:t>
            </w:r>
            <w:r w:rsidR="00000000" w:rsidRPr="00000000" w:rsidDel="00000000">
              <w:rPr>
                <w:vertAlign w:val="superscript"/>
                <w:rtl w:val="0"/>
              </w:rPr>
              <w:t xml:space="preserve">7</w:t>
            </w:r>
            <w:r w:rsidR="00000000" w:rsidRPr="00000000" w:rsidDel="00000000">
              <w:rPr>
                <w:rtl w:val="0"/>
              </w:rPr>
              <w:t xml:space="preserve">, 130.</w:t>
            </w:r>
            <w:r w:rsidR="00000000" w:rsidRPr="00000000" w:rsidDel="00000000">
              <w:rPr>
                <w:vertAlign w:val="superscript"/>
                <w:rtl w:val="0"/>
              </w:rPr>
              <w:t xml:space="preserve">8</w:t>
            </w:r>
            <w:r w:rsidR="00000000" w:rsidRPr="00000000" w:rsidDel="00000000">
              <w:rPr>
                <w:rtl w:val="0"/>
              </w:rPr>
              <w:t xml:space="preserve">., 130.</w:t>
            </w:r>
            <w:r w:rsidR="00000000" w:rsidRPr="00000000" w:rsidDel="00000000">
              <w:rPr>
                <w:vertAlign w:val="superscript"/>
                <w:rtl w:val="0"/>
              </w:rPr>
              <w:t xml:space="preserve">9</w:t>
            </w:r>
            <w:r w:rsidR="00000000" w:rsidRPr="00000000" w:rsidDel="00000000">
              <w:rPr>
                <w:rtl w:val="0"/>
              </w:rPr>
              <w:t xml:space="preserve">., 130.</w:t>
            </w:r>
            <w:r w:rsidR="00000000" w:rsidRPr="00000000" w:rsidDel="00000000">
              <w:rPr>
                <w:vertAlign w:val="superscript"/>
                <w:rtl w:val="0"/>
              </w:rPr>
              <w:t xml:space="preserve">10</w:t>
            </w:r>
            <w:r w:rsidR="00000000" w:rsidRPr="00000000" w:rsidDel="00000000">
              <w:rPr>
                <w:rtl w:val="0"/>
              </w:rPr>
              <w:t xml:space="preserve">., 130.</w:t>
            </w:r>
            <w:r w:rsidR="00000000" w:rsidRPr="00000000" w:rsidDel="00000000">
              <w:rPr>
                <w:vertAlign w:val="superscript"/>
                <w:rtl w:val="0"/>
              </w:rPr>
              <w:t xml:space="preserve">11</w:t>
            </w:r>
            <w:r w:rsidR="00000000" w:rsidRPr="00000000" w:rsidDel="00000000">
              <w:rPr>
                <w:rtl w:val="0"/>
              </w:rPr>
              <w:t xml:space="preserve">., 130.</w:t>
            </w:r>
            <w:r w:rsidR="00000000" w:rsidRPr="00000000" w:rsidDel="00000000">
              <w:rPr>
                <w:vertAlign w:val="superscript"/>
                <w:rtl w:val="0"/>
              </w:rPr>
              <w:t xml:space="preserve">12</w:t>
            </w:r>
            <w:r w:rsidR="00000000" w:rsidRPr="00000000" w:rsidDel="00000000">
              <w:rPr>
                <w:rtl w:val="0"/>
              </w:rPr>
              <w:t xml:space="preserve">., 130.</w:t>
            </w:r>
            <w:r w:rsidR="00000000" w:rsidRPr="00000000" w:rsidDel="00000000">
              <w:rPr>
                <w:vertAlign w:val="superscript"/>
                <w:rtl w:val="0"/>
              </w:rPr>
              <w:t xml:space="preserve">13</w:t>
            </w:r>
            <w:r w:rsidR="00000000" w:rsidRPr="00000000" w:rsidDel="00000000">
              <w:rPr>
                <w:rtl w:val="0"/>
              </w:rPr>
              <w:t xml:space="preserve">. 130.</w:t>
            </w:r>
            <w:r w:rsidR="00000000" w:rsidRPr="00000000" w:rsidDel="00000000">
              <w:rPr>
                <w:vertAlign w:val="superscript"/>
                <w:rtl w:val="0"/>
              </w:rPr>
              <w:t xml:space="preserve">14</w:t>
            </w:r>
            <w:r w:rsidR="00000000" w:rsidRPr="00000000" w:rsidDel="00000000">
              <w:rPr>
                <w:rtl w:val="0"/>
              </w:rPr>
              <w:t xml:space="preserve">., 130.</w:t>
            </w:r>
            <w:r w:rsidR="00000000" w:rsidRPr="00000000" w:rsidDel="00000000">
              <w:rPr>
                <w:vertAlign w:val="superscript"/>
                <w:rtl w:val="0"/>
              </w:rPr>
              <w:t xml:space="preserve">15</w:t>
            </w:r>
            <w:r w:rsidR="00000000" w:rsidRPr="00000000" w:rsidDel="00000000">
              <w:rPr>
                <w:rtl w:val="0"/>
              </w:rPr>
              <w:t xml:space="preserve">., 130.</w:t>
            </w:r>
            <w:r w:rsidR="00000000" w:rsidRPr="00000000" w:rsidDel="00000000">
              <w:rPr>
                <w:vertAlign w:val="superscript"/>
                <w:rtl w:val="0"/>
              </w:rPr>
              <w:t xml:space="preserve">16</w:t>
            </w:r>
            <w:r w:rsidR="00000000" w:rsidRPr="00000000" w:rsidDel="00000000">
              <w:rPr>
                <w:rtl w:val="0"/>
              </w:rPr>
              <w:t xml:space="preserve">., 130.</w:t>
            </w:r>
            <w:r w:rsidR="00000000" w:rsidRPr="00000000" w:rsidDel="00000000">
              <w:rPr>
                <w:vertAlign w:val="superscript"/>
                <w:rtl w:val="0"/>
              </w:rPr>
              <w:t xml:space="preserve">17</w:t>
            </w:r>
            <w:r w:rsidR="00000000" w:rsidRPr="00000000" w:rsidDel="00000000">
              <w:rPr>
                <w:rtl w:val="0"/>
              </w:rPr>
              <w:t xml:space="preserve">., 130.</w:t>
            </w:r>
            <w:r w:rsidR="00000000" w:rsidRPr="00000000" w:rsidDel="00000000">
              <w:rPr>
                <w:vertAlign w:val="superscript"/>
                <w:rtl w:val="0"/>
              </w:rPr>
              <w:t xml:space="preserve">18</w:t>
            </w:r>
            <w:r w:rsidR="00000000" w:rsidRPr="00000000" w:rsidDel="00000000">
              <w:rPr>
                <w:rtl w:val="0"/>
              </w:rPr>
              <w:t xml:space="preserve">., 130.</w:t>
            </w:r>
            <w:r w:rsidR="00000000" w:rsidRPr="00000000" w:rsidDel="00000000">
              <w:rPr>
                <w:vertAlign w:val="superscript"/>
                <w:rtl w:val="0"/>
              </w:rPr>
              <w:t xml:space="preserve">19</w:t>
            </w:r>
            <w:r w:rsidR="00000000" w:rsidRPr="00000000" w:rsidDel="00000000">
              <w:rPr>
                <w:rtl w:val="0"/>
              </w:rPr>
              <w:t xml:space="preserve">., 130.</w:t>
            </w:r>
            <w:r w:rsidR="00000000" w:rsidRPr="00000000" w:rsidDel="00000000">
              <w:rPr>
                <w:vertAlign w:val="superscript"/>
                <w:rtl w:val="0"/>
              </w:rPr>
              <w:t xml:space="preserve">20</w:t>
            </w:r>
            <w:r w:rsidR="00000000" w:rsidRPr="00000000" w:rsidDel="00000000">
              <w:rPr>
                <w:rtl w:val="0"/>
              </w:rPr>
              <w:t xml:space="preserve">., 130.</w:t>
            </w:r>
            <w:r w:rsidR="00000000" w:rsidRPr="00000000" w:rsidDel="00000000">
              <w:rPr>
                <w:vertAlign w:val="superscript"/>
                <w:rtl w:val="0"/>
              </w:rPr>
              <w:t xml:space="preserve">21</w:t>
            </w:r>
            <w:r w:rsidR="00000000" w:rsidRPr="00000000" w:rsidDel="00000000">
              <w:rPr>
                <w:rtl w:val="0"/>
              </w:rPr>
              <w:t xml:space="preserve">., 130.</w:t>
            </w:r>
            <w:r w:rsidR="00000000" w:rsidRPr="00000000" w:rsidDel="00000000">
              <w:rPr>
                <w:vertAlign w:val="superscript"/>
                <w:rtl w:val="0"/>
              </w:rPr>
              <w:t xml:space="preserve">22</w:t>
            </w:r>
            <w:r w:rsidR="00000000" w:rsidRPr="00000000" w:rsidDel="00000000">
              <w:rPr>
                <w:rtl w:val="0"/>
              </w:rPr>
              <w:t xml:space="preserve">., 130.</w:t>
            </w:r>
            <w:r w:rsidR="00000000" w:rsidRPr="00000000" w:rsidDel="00000000">
              <w:rPr>
                <w:vertAlign w:val="superscript"/>
                <w:rtl w:val="0"/>
              </w:rPr>
              <w:t xml:space="preserve">23.</w:t>
            </w:r>
            <w:r w:rsidR="00000000" w:rsidRPr="00000000" w:rsidDel="00000000">
              <w:rPr>
                <w:rtl w:val="0"/>
              </w:rPr>
              <w:t xml:space="preserve">, 130.</w:t>
            </w:r>
            <w:r w:rsidR="00000000" w:rsidRPr="00000000" w:rsidDel="00000000">
              <w:rPr>
                <w:vertAlign w:val="superscript"/>
                <w:rtl w:val="0"/>
              </w:rPr>
              <w:t xml:space="preserve">24</w:t>
            </w:r>
            <w:r w:rsidR="00000000" w:rsidRPr="00000000" w:rsidDel="00000000">
              <w:rPr>
                <w:rtl w:val="0"/>
              </w:rPr>
              <w:t xml:space="preserve">, 130.</w:t>
            </w:r>
            <w:r w:rsidR="00000000" w:rsidRPr="00000000" w:rsidDel="00000000">
              <w:rPr>
                <w:vertAlign w:val="superscript"/>
                <w:rtl w:val="0"/>
              </w:rPr>
              <w:t xml:space="preserve">25 </w:t>
            </w:r>
            <w:r w:rsidR="00000000" w:rsidRPr="00000000" w:rsidDel="00000000">
              <w:rPr>
                <w:rtl w:val="0"/>
              </w:rPr>
              <w:t xml:space="preserve">un 130.</w:t>
            </w:r>
            <w:r w:rsidR="00000000" w:rsidRPr="00000000" w:rsidDel="00000000">
              <w:rPr>
                <w:vertAlign w:val="superscript"/>
                <w:rtl w:val="0"/>
              </w:rPr>
              <w:t xml:space="preserve">26</w:t>
            </w:r>
            <w:r w:rsidR="00000000" w:rsidRPr="00000000" w:rsidDel="00000000">
              <w:rPr>
                <w:rtl w:val="0"/>
              </w:rPr>
              <w:t xml:space="preserve">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r w:rsidR="00000000" w:rsidRPr="00000000" w:rsidDel="00000000">
              <w:rPr>
                <w:vertAlign w:val="superscript"/>
                <w:rtl w:val="0"/>
              </w:rPr>
              <w:t xml:space="preserve">1</w:t>
            </w:r>
            <w:r w:rsidR="00000000" w:rsidRPr="00000000" w:rsidDel="00000000">
              <w:rPr>
                <w:rtl w:val="0"/>
              </w:rPr>
              <w:t xml:space="preserve"> Energoefektivitāte un elektromobilitāte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r w:rsidR="00000000" w:rsidRPr="00000000" w:rsidDel="00000000">
              <w:rPr>
                <w:vertAlign w:val="superscript"/>
                <w:rtl w:val="0"/>
              </w:rPr>
              <w:t xml:space="preserve">1</w:t>
            </w:r>
            <w:r w:rsidR="00000000" w:rsidRPr="00000000" w:rsidDel="00000000">
              <w:rPr>
                <w:rtl w:val="0"/>
              </w:rPr>
              <w:t xml:space="preserve">1 Vispārīgās prasības energoefektivitātes un elektromobilitātes jomā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w:t>
            </w:r>
            <w:r w:rsidR="00000000" w:rsidRPr="00000000" w:rsidDel="00000000">
              <w:rPr>
                <w:rtl w:val="0"/>
              </w:rPr>
              <w:t xml:space="preserve"> Jaunu ēku projektē tā, lai tās energoefektivitāte atbilst minimālajām prasībām jaunu ēku norobežojošo konstrukciju siltumtehnikai.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3</w:t>
            </w:r>
            <w:r w:rsidR="00000000" w:rsidRPr="00000000" w:rsidDel="00000000">
              <w:rPr>
                <w:rtl w:val="0"/>
              </w:rPr>
              <w:t xml:space="preserve"> Ja ēku atjauno, lai tā atbilstu minimālajām energoefektivitātes prasībām, nodrošina atbilstību būves elementu minimālajām energoefektivitātes prasībām saskaņā ar būvnormatīvos noteikto regulējumu jaunu ēku norobežojošo konstrukciju siltumtehnikai, bet nozīmīgas atjaunošanas gadījumā – esošu ēku atjaunošana un pārbūves norobežojošo konstrukciju siltumtehnikai.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4</w:t>
            </w:r>
            <w:r w:rsidR="00000000" w:rsidRPr="00000000" w:rsidDel="00000000">
              <w:rPr>
                <w:rtl w:val="0"/>
              </w:rPr>
              <w:t xml:space="preserve"> Ēkām, kurām veic nozīmīgu atjaunošanu, ciktāl tas ir tehniski, funkcionāli un ekonomiski iespējams, to risina, lai ēkas vai tās atjaunotās daļas energoefektivitāte tiktu uzlabota, izpildot minimālās prasības energoefektivitātes jomā. Minētās prasības piemēro atjaunojamajai ēkai vai ēkas vienībai kopumā. Papildus vai kā alternatīvu, minimālās prasības energoefektivitātes jomā var piemērot tikai atjaunojamajiem būves elementiem.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 Saules enerģijas iekārtu 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1. jaunai publiskā sektora subjekta ēkai ar kopējo platību lielāku par 250m</w:t>
            </w:r>
            <w:r w:rsidR="00000000" w:rsidRPr="00000000" w:rsidDel="00000000">
              <w:rPr>
                <w:vertAlign w:val="superscript"/>
                <w:rtl w:val="0"/>
              </w:rPr>
              <w:t xml:space="preserve">2</w:t>
            </w:r>
            <w:r w:rsidR="00000000" w:rsidRPr="00000000" w:rsidDel="00000000">
              <w:rPr>
                <w:rtl w:val="0"/>
              </w:rPr>
              <w:t xml:space="preserve">. Šā apakšpunkta prasība ir piemērojama no 2026. gada 31. decembra;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2. jaunai nedzīvojamai ēkai ar kopējo platību lielāku par 250m</w:t>
            </w:r>
            <w:r w:rsidR="00000000" w:rsidRPr="00000000" w:rsidDel="00000000">
              <w:rPr>
                <w:vertAlign w:val="superscript"/>
                <w:rtl w:val="0"/>
              </w:rPr>
              <w:t xml:space="preserve">2</w:t>
            </w:r>
            <w:r w:rsidR="00000000" w:rsidRPr="00000000" w:rsidDel="00000000">
              <w:rPr>
                <w:rtl w:val="0"/>
              </w:rPr>
              <w:t xml:space="preserve">. Šā apakšpunkta prasība ir piemērojama no 2026. gada 31. decembra;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3. jaunai dzīvojamai ēkai. Šā apakšpunkta prasība ir piemērojama no 2029. gada 31. decembra;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4. jaunai autostāvvietai ar jumtu, kas atrodas fiziski blakus citai ēkai. Šā apakšpunkta prasība ir piemērojama no 2029. gada 31. decembra;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5. nedzīvojamajās ēkas ar kopējo platību lielāku par 500 m</w:t>
            </w:r>
            <w:r w:rsidR="00000000" w:rsidRPr="00000000" w:rsidDel="00000000">
              <w:rPr>
                <w:vertAlign w:val="superscript"/>
                <w:rtl w:val="0"/>
              </w:rPr>
              <w:t xml:space="preserve">2</w:t>
            </w:r>
            <w:r w:rsidR="00000000" w:rsidRPr="00000000" w:rsidDel="00000000">
              <w:rPr>
                <w:rtl w:val="0"/>
              </w:rPr>
              <w:t xml:space="preserve"> nozīmīgas atjaunošanas gadījumā vai veicot darbību, kurai nepieciešams būvvaldes saskaņojums, darbiem uz jumta vai ēkas inženiertehniskās sistēmas uzstādīšanai. Šā apakšpunkta prasība piemērojama no 2027. gada 31. decembra.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6</w:t>
            </w:r>
            <w:r w:rsidR="00000000" w:rsidRPr="00000000" w:rsidDel="00000000">
              <w:rPr>
                <w:rtl w:val="0"/>
              </w:rPr>
              <w:t xml:space="preserve"> Jaunām nedzīvojamām ēkām ar vairāk par piecām automašīnu stāvvietām un nedzīvojamām ēkām, kurās veic nozīmīgu atjaunošanu, ar vairāk par piecām automašīnu stāvvietām, 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sz w:val="20"/>
                <w:vertAlign w:val="superscript"/>
                <w:rtl w:val="0"/>
              </w:rPr>
              <w:t xml:space="preserve">6</w:t>
            </w:r>
            <w:r w:rsidR="00000000" w:rsidRPr="00000000" w:rsidDel="00000000">
              <w:rPr>
                <w:rtl w:val="0"/>
              </w:rPr>
              <w:t xml:space="preserve">1. vismaz vienu uzlādes punktu uz katrām piecām stāvvietām. Biroju ēkas gadījumā vienu uzlādes punktu paredz uz katrām divām stāvvietām;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6</w:t>
            </w:r>
            <w:r w:rsidR="00000000" w:rsidRPr="00000000" w:rsidDel="00000000">
              <w:rPr>
                <w:rtl w:val="0"/>
              </w:rPr>
              <w:t xml:space="preserve">2. kabeļu iepriekšēju ierīkošanu vismaz 50 % automašīnu stāvvietām, bet pārējām automašīnu stāvvietām – kabeļkanālus, t.i. elektrības kabeļiem paredzētus kanālus, lai vēlāk būtu iespējams ierīkot elektrotransportlīdzekļu, ar elektroenerģiju darbināmu velosipēdu un citu L kategorijas transportlīdzekļu tipu uzlādes punktus. Šo noteikumu 130.</w:t>
            </w:r>
            <w:r w:rsidR="00000000" w:rsidRPr="00000000" w:rsidDel="00000000">
              <w:rPr>
                <w:vertAlign w:val="superscript"/>
                <w:rtl w:val="0"/>
              </w:rPr>
              <w:t xml:space="preserve">6</w:t>
            </w:r>
            <w:r w:rsidR="00000000" w:rsidRPr="00000000" w:rsidDel="00000000">
              <w:rPr>
                <w:rtl w:val="0"/>
              </w:rPr>
              <w:t xml:space="preserve">1. apakšpunktā minētā uzlādes punkta vajadzībām ierīkoto kabeli iekļauj šajā punktā minēto iepriekš ierīkotu kabeļu sastāvā;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6</w:t>
            </w:r>
            <w:r w:rsidR="00000000" w:rsidRPr="00000000" w:rsidDel="00000000">
              <w:rPr>
                <w:rtl w:val="0"/>
              </w:rPr>
              <w:t xml:space="preserve">3. velosipēdu stāvvietas, kas veido vismaz 10 % no kopējās lietotāju kapacitātes, paredzot vietu arī lielāka izmēra velosipēdiem nekā standarta velosipēdi.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7</w:t>
            </w:r>
            <w:r w:rsidR="00000000" w:rsidRPr="00000000" w:rsidDel="00000000">
              <w:rPr>
                <w:rtl w:val="0"/>
              </w:rPr>
              <w:t xml:space="preserve"> Jaunām dzīvojamām ēkām ar vairāk par trim automašīnu stāvvietām un dzīvojamām ēkām, kurās veic nozīmīgu atjaunošanu, ar vairāk par trim automašīnu stāvvietām, 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7</w:t>
            </w:r>
            <w:r w:rsidR="00000000" w:rsidRPr="00000000" w:rsidDel="00000000">
              <w:rPr>
                <w:rtl w:val="0"/>
              </w:rPr>
              <w:t xml:space="preserve">1. vismaz vienu uzlādes punktu. Šī apakšpunkta prasība ir attiecināma uz jaunām dzīvojamajām ēkām, t.i. dzīvojamās ēkas nozīmīgas atjaunošanas gadījumā nav obligāta;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7</w:t>
            </w:r>
            <w:r w:rsidR="00000000" w:rsidRPr="00000000" w:rsidDel="00000000">
              <w:rPr>
                <w:rtl w:val="0"/>
              </w:rPr>
              <w:t xml:space="preserve">2. kabeļu iepriekšēju ierīkošanu vismaz 50 % automašīnu stāvvietām, bet pārējām automašīnu stāvvietām – kabeļkanālus, t.i., elektrības kabeļiem paredzētus kanālus, lai vēlākā stadijā būtu iespējams ierīkot elektrotransportlīdzekļu, ar elektroenerģiju darbināmu velosipēdu un citu L kategorijas transportlīdzekļu tipu uzlādes punktus. Šo noteikumu 130.</w:t>
            </w:r>
            <w:r w:rsidR="00000000" w:rsidRPr="00000000" w:rsidDel="00000000">
              <w:rPr>
                <w:vertAlign w:val="superscript"/>
                <w:rtl w:val="0"/>
              </w:rPr>
              <w:t xml:space="preserve">7</w:t>
            </w:r>
            <w:r w:rsidR="00000000" w:rsidRPr="00000000" w:rsidDel="00000000">
              <w:rPr>
                <w:rtl w:val="0"/>
              </w:rPr>
              <w:t xml:space="preserve">1. apakšpunktā minētā uzlādes punkta vajadzībām ierīkoto kabeli iekļauj šajā punktā minēto iepriekš ierīkotu kabeļu sastāvā;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7</w:t>
            </w:r>
            <w:r w:rsidR="00000000" w:rsidRPr="00000000" w:rsidDel="00000000">
              <w:rPr>
                <w:rtl w:val="0"/>
              </w:rPr>
              <w:t xml:space="preserve">3. vismaz divas velosipēdu stāvvietas katrai dzīvojamās ēkas vienībai, t.i. ēkai, ēkas sekcijai, stāvam vai dzīvoklim, kas projektēts vai pielāgots patstāvīgai izmantošanai.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8</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 un 130.</w:t>
            </w:r>
            <w:r w:rsidR="00000000" w:rsidRPr="00000000" w:rsidDel="00000000">
              <w:rPr>
                <w:vertAlign w:val="superscript"/>
                <w:rtl w:val="0"/>
              </w:rPr>
              <w:t xml:space="preserve">7 </w:t>
            </w:r>
            <w:r w:rsidR="00000000" w:rsidRPr="00000000" w:rsidDel="00000000">
              <w:rPr>
                <w:rtl w:val="0"/>
              </w:rPr>
              <w:t xml:space="preserve">punktā minētā automašīnu stāvvieta ir gan tā, kas ir ēkā, gan tā, kas atrodas fiziski blakus ēkai.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9</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 un 130.</w:t>
            </w:r>
            <w:r w:rsidR="00000000" w:rsidRPr="00000000" w:rsidDel="00000000">
              <w:rPr>
                <w:vertAlign w:val="superscript"/>
                <w:rtl w:val="0"/>
              </w:rPr>
              <w:t xml:space="preserve">7</w:t>
            </w:r>
            <w:r w:rsidR="00000000" w:rsidRPr="00000000" w:rsidDel="00000000">
              <w:rPr>
                <w:rtl w:val="0"/>
              </w:rPr>
              <w:t xml:space="preserve"> punktā minētais nozīmīgās atjaunošanas gadījums ir tāds, kas aptver autostāvvietas vai ēkas elektroinfrastruktūru.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10</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1. un 130.</w:t>
            </w:r>
            <w:r w:rsidR="00000000" w:rsidRPr="00000000" w:rsidDel="00000000">
              <w:rPr>
                <w:vertAlign w:val="superscript"/>
                <w:rtl w:val="0"/>
              </w:rPr>
              <w:t xml:space="preserve">7</w:t>
            </w:r>
            <w:r w:rsidR="00000000" w:rsidRPr="00000000" w:rsidDel="00000000">
              <w:rPr>
                <w:rtl w:val="0"/>
              </w:rPr>
              <w:t xml:space="preserve">1. apakšpunktā minētais uzlādes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10</w:t>
            </w:r>
            <w:r w:rsidR="00000000" w:rsidRPr="00000000" w:rsidDel="00000000">
              <w:rPr>
                <w:rtl w:val="0"/>
              </w:rPr>
              <w:t xml:space="preserve">1. nodrošina viedo uzlādi;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10</w:t>
            </w:r>
            <w:r w:rsidR="00000000" w:rsidRPr="00000000" w:rsidDel="00000000">
              <w:rPr>
                <w:rtl w:val="0"/>
              </w:rPr>
              <w:t xml:space="preserve">2. vajadzības gadījumā nodrošina arī divvirziena uzlādi;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10</w:t>
            </w:r>
            <w:r w:rsidR="00000000" w:rsidRPr="00000000" w:rsidDel="00000000">
              <w:rPr>
                <w:rtl w:val="0"/>
              </w:rPr>
              <w:t xml:space="preserve">3. atbilst normatīvajiem aktiem elektrotransportlīdzekļu uzlādes jomā.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11</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2.apakšpunktā un 130.</w:t>
            </w:r>
            <w:r w:rsidR="00000000" w:rsidRPr="00000000" w:rsidDel="00000000">
              <w:rPr>
                <w:vertAlign w:val="superscript"/>
                <w:rtl w:val="0"/>
              </w:rPr>
              <w:t xml:space="preserve">7</w:t>
            </w:r>
            <w:r w:rsidR="00000000" w:rsidRPr="00000000" w:rsidDel="00000000">
              <w:rPr>
                <w:rtl w:val="0"/>
              </w:rPr>
              <w:t xml:space="preserve">2.apakšpunktā minēto kabeļu iepriekšējā ierīkošanā ierīkoto kabeļu izmēru paredz tādu, lai visās stāvvietas vietās ierīkotos uzlādes punktus varētu izmantot vienlaikus, nepieciešamības gadījumā paredzot arī slodzes vai uzlādes pārvaldības sistēmu.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12</w:t>
            </w:r>
            <w:r w:rsidR="00000000" w:rsidRPr="00000000" w:rsidDel="00000000">
              <w:rPr>
                <w:rtl w:val="0"/>
              </w:rPr>
              <w:t xml:space="preserve"> Ja tas ir tehniski, ekonomiski un funkcionāli iespējams, tad jaunu dzīvojamo ēku un nozīmīgi atjaunotu dzīvojamo ēku, izņemot viena dzīvokļa māju,  paredz ar aprīkojumu, kas nodrošina: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12</w:t>
            </w:r>
            <w:r w:rsidR="00000000" w:rsidRPr="00000000" w:rsidDel="00000000">
              <w:rPr>
                <w:rtl w:val="0"/>
              </w:rPr>
              <w:t xml:space="preserve">1. nepārtrauktu elektronisku uzraudzību, kurā mēra sistēmu efektivitāti, būtiskas novirzes, kā arī informē par apkopes nepieciešamību;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12</w:t>
            </w:r>
            <w:r w:rsidR="00000000" w:rsidRPr="00000000" w:rsidDel="00000000">
              <w:rPr>
                <w:rtl w:val="0"/>
              </w:rPr>
              <w:t xml:space="preserve">2. efektīvu vadību, kas nodrošina optimālu enerģijas ražošanu, sadali, uzkrāšanu, izmantojumu un attiecīgā gadījumā arī hidraulisko līdzsvaru;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12</w:t>
            </w:r>
            <w:r w:rsidR="00000000" w:rsidRPr="00000000" w:rsidDel="00000000">
              <w:rPr>
                <w:rtl w:val="0"/>
              </w:rPr>
              <w:t xml:space="preserve">3. spēju reaģēt uz ārējiem signāliem un koriģēt enerģijas patēriņu.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13</w:t>
            </w:r>
            <w:r w:rsidR="00000000" w:rsidRPr="00000000" w:rsidDel="00000000">
              <w:rPr>
                <w:rtl w:val="0"/>
              </w:rPr>
              <w:t xml:space="preserve"> Ēkas nozīmīgas atjaunošanas gadījumā izvērtē augstas efektivitātes alternatīvu sistēmu izmantošanu un tādu paredz, ja tas ir tehniski, funkcionāli un ekonomiski iespējams.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14</w:t>
            </w:r>
            <w:r w:rsidR="00000000" w:rsidRPr="00000000" w:rsidDel="00000000">
              <w:rPr>
                <w:rtl w:val="0"/>
              </w:rPr>
              <w:t xml:space="preserve"> Uzlabojot vai mainot būves elementu, kas ir norobežojošo konstrukciju daļa un kas būtiski ietekmē norobežojošo konstrukciju energoefektivitāti, būves elementa energoefektivitāte atbilst minimālajām energoefektivitātes prasībām, ciktāl tas ir tehniski, funkcionāli un ekonomiski iespējams. Ja tiek mainīts iekšējais inženiertīkls vai tā daļa, vai veikti tā uzlabojumi, tad attiecīgajās izmaiņas veicamas uzlabojot energoefektivitāti.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15 </w:t>
            </w:r>
            <w:r w:rsidR="00000000" w:rsidRPr="00000000" w:rsidDel="00000000">
              <w:rPr>
                <w:rtl w:val="0"/>
              </w:rPr>
              <w:t xml:space="preserve">Šo noteikumu 11.</w:t>
            </w:r>
            <w:r w:rsidR="00000000" w:rsidRPr="00000000" w:rsidDel="00000000">
              <w:rPr>
                <w:vertAlign w:val="superscript"/>
                <w:rtl w:val="0"/>
              </w:rPr>
              <w:t xml:space="preserve">1</w:t>
            </w:r>
            <w:r w:rsidR="00000000" w:rsidRPr="00000000" w:rsidDel="00000000">
              <w:rPr>
                <w:rtl w:val="0"/>
              </w:rPr>
              <w:t xml:space="preserve"> nodaļā un 12.12. apakšnodaļā vārds "ēka" ir lietots ar nozīmi, ka tā ir ar jumtu un sienām esoša būve, kuras iekštelpu vides regulēšanai izmanto šādam nolūkam paredzētu enerģiju un ir piemērojams Ēku energoefektivitātes likums.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r w:rsidR="00000000" w:rsidRPr="00000000" w:rsidDel="00000000">
              <w:rPr>
                <w:vertAlign w:val="superscript"/>
                <w:rtl w:val="0"/>
              </w:rPr>
              <w:t xml:space="preserve">1</w:t>
            </w:r>
            <w:r w:rsidR="00000000" w:rsidRPr="00000000" w:rsidDel="00000000">
              <w:rPr>
                <w:rtl w:val="0"/>
              </w:rPr>
              <w:t xml:space="preserve">2 Atkāpes no vispārīgajām prasībām energoefektivitātes un elektromobilitātes jomā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16</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1., 130.</w:t>
            </w:r>
            <w:r w:rsidR="00000000" w:rsidRPr="00000000" w:rsidDel="00000000">
              <w:rPr>
                <w:vertAlign w:val="superscript"/>
                <w:rtl w:val="0"/>
              </w:rPr>
              <w:t xml:space="preserve">6</w:t>
            </w:r>
            <w:r w:rsidR="00000000" w:rsidRPr="00000000" w:rsidDel="00000000">
              <w:rPr>
                <w:rtl w:val="0"/>
              </w:rPr>
              <w:t xml:space="preserve">.2., 130.</w:t>
            </w:r>
            <w:r w:rsidR="00000000" w:rsidRPr="00000000" w:rsidDel="00000000">
              <w:rPr>
                <w:vertAlign w:val="superscript"/>
                <w:rtl w:val="0"/>
              </w:rPr>
              <w:t xml:space="preserve">7</w:t>
            </w:r>
            <w:r w:rsidR="00000000" w:rsidRPr="00000000" w:rsidDel="00000000">
              <w:rPr>
                <w:rtl w:val="0"/>
              </w:rPr>
              <w:t xml:space="preserve">1. un 130.</w:t>
            </w:r>
            <w:r w:rsidR="00000000" w:rsidRPr="00000000" w:rsidDel="00000000">
              <w:rPr>
                <w:vertAlign w:val="superscript"/>
                <w:rtl w:val="0"/>
              </w:rPr>
              <w:t xml:space="preserve">7</w:t>
            </w:r>
            <w:r w:rsidR="00000000" w:rsidRPr="00000000" w:rsidDel="00000000">
              <w:rPr>
                <w:rtl w:val="0"/>
              </w:rPr>
              <w:t xml:space="preserve">2. apakšpunktā minētās uzlādes punktu infrastruktūras jomas prasības nepiemēro, ja uzlādes punktu infrastruktūra būtu atkarīga no izolētas mikrosistēmas un prasību izpildes rezultātā rastos problēmas vietējās energosistēmas darbībai un tiktu apdraudēta vietējā tīkla stabilitāte.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17</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 un 130.</w:t>
            </w:r>
            <w:r w:rsidR="00000000" w:rsidRPr="00000000" w:rsidDel="00000000">
              <w:rPr>
                <w:vertAlign w:val="superscript"/>
                <w:rtl w:val="0"/>
              </w:rPr>
              <w:t xml:space="preserve">7</w:t>
            </w:r>
            <w:r w:rsidR="00000000" w:rsidRPr="00000000" w:rsidDel="00000000">
              <w:rPr>
                <w:rtl w:val="0"/>
              </w:rPr>
              <w:t xml:space="preserve"> punktā minētās prasības nozīmīgas atjaunošanas gadījumā var nepiemērot, ja uzlādes punktu un kabeļkanālu ierīkošanas izmaksas pārsniedz 10 % no ēkas nozīmīgas atjaunošanas kopējām izmaksām.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18</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3.apakšpupunktā un 130.</w:t>
            </w:r>
            <w:r w:rsidR="00000000" w:rsidRPr="00000000" w:rsidDel="00000000">
              <w:rPr>
                <w:vertAlign w:val="superscript"/>
                <w:rtl w:val="0"/>
              </w:rPr>
              <w:t xml:space="preserve">7</w:t>
            </w:r>
            <w:r w:rsidR="00000000" w:rsidRPr="00000000" w:rsidDel="00000000">
              <w:rPr>
                <w:rtl w:val="0"/>
              </w:rPr>
              <w:t xml:space="preserve">3.apakšpunktā noteiktās prasības par velosipēdu stāvvietu skaitu var koriģēt ar būvspeciālista pamatojumu, kas iekļauj arī novērtējumu par vietējām īpatnībām, attiecīgo pamatojumu pievienojot vai iekļaujot būvniecības ieceres dokumentācijā.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19</w:t>
            </w:r>
            <w:r w:rsidR="00000000" w:rsidRPr="00000000" w:rsidDel="00000000">
              <w:rPr>
                <w:rtl w:val="0"/>
              </w:rPr>
              <w:t xml:space="preserve"> Ja šo noteikumu 130.</w:t>
            </w:r>
            <w:r w:rsidR="00000000" w:rsidRPr="00000000" w:rsidDel="00000000">
              <w:rPr>
                <w:vertAlign w:val="superscript"/>
                <w:rtl w:val="0"/>
              </w:rPr>
              <w:t xml:space="preserve">7</w:t>
            </w:r>
            <w:r w:rsidR="00000000" w:rsidRPr="00000000" w:rsidDel="00000000">
              <w:rPr>
                <w:rtl w:val="0"/>
              </w:rPr>
              <w:t xml:space="preserve">3.apakšpunktā minēto prasību par divām velosipēdu stāvvietām uz katru dzīvojamās ēkas vienību nozīmīgas atjaunošanas gadījumā nav iespējams izpildīt, tad paredz pēc iespējas vairāk velosipēdu stāvvietas vietu.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 Šo noteikumu  6.</w:t>
            </w:r>
            <w:r w:rsidR="00000000" w:rsidRPr="00000000" w:rsidDel="00000000">
              <w:rPr>
                <w:vertAlign w:val="superscript"/>
                <w:rtl w:val="0"/>
              </w:rPr>
              <w:t xml:space="preserve">2</w:t>
            </w:r>
            <w:r w:rsidR="00000000" w:rsidRPr="00000000" w:rsidDel="00000000">
              <w:rPr>
                <w:rtl w:val="0"/>
              </w:rPr>
              <w:t xml:space="preserve"> un 130.</w:t>
            </w:r>
            <w:r w:rsidR="00000000" w:rsidRPr="00000000" w:rsidDel="00000000">
              <w:rPr>
                <w:vertAlign w:val="superscript"/>
                <w:rtl w:val="0"/>
              </w:rPr>
              <w:t xml:space="preserve">5</w:t>
            </w:r>
            <w:r w:rsidR="00000000" w:rsidRPr="00000000" w:rsidDel="00000000">
              <w:rPr>
                <w:rtl w:val="0"/>
              </w:rPr>
              <w:t xml:space="preserve"> punkta prasību par saules enerģijas sistēmu uzstādīšanu nepiemēro: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1. ja objekts neatbilst šo noteikumu 130.</w:t>
            </w:r>
            <w:r w:rsidR="00000000" w:rsidRPr="00000000" w:rsidDel="00000000">
              <w:rPr>
                <w:vertAlign w:val="superscript"/>
                <w:rtl w:val="0"/>
              </w:rPr>
              <w:t xml:space="preserve">15 </w:t>
            </w:r>
            <w:r w:rsidR="00000000" w:rsidRPr="00000000" w:rsidDel="00000000">
              <w:rPr>
                <w:rtl w:val="0"/>
              </w:rPr>
              <w:t xml:space="preserve">punktam;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2. ēkai, kas ir kultūras piemineklis vai kurā atrodas kultūras piemineklis, vai ēka atrodas kultūras pieminekļu teritorijā, vai pašvaldība ēkai noteikusi kultūrvēsturisko vērtību;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3. ēkai, kas atrodas aizsargājamā teritorijā vai tai noteikti arhitektoniski ierobežojumi, kas nepieļauj saules enerģijas sistēmu uzstādīšanu;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4. ēkai, kuras faktiskā enerģijas patēriņa cikls būtiski nesakrīt ar saules enerģijas ražošanas laiku, tajā skaitā izglītības iestāžu ēkas, piemēram, skolas, kurās mācību process nenotiek vasaras periodā, kad saules enerģijas sistēmas darbojas visefektīvāk;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5. ēkai, kas paredzēta izmantošanai periodiski,piemēram, tikai atsevišķu pasākumu laikā, vai ar būtiskiem pārtraukumiem;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6. uzstādīšanu būtiski ierobežo pastāvīgs ēnojums vai citi ārējie apstākļi;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  ja saules enerģijas sistēmu uzstādīšana konkrētajā objektā nav tehniski iespējama, ekonomiski pamatota vai funkcionāli īstenojama, t.sk.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7.1. tehnisku ierobežojumu dēļ, 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7.1.1. ēkas konstrukciju nestspēja nav pietiekama un tās pastiprināšana ir nesamērīga;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7.1.2. jumta vai citas uzstādīšanas virsmas orientācija, slīpums vai platība būtiski ierobežo saules enerģijas ražošanas potenciālu;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7.1.3. jumta virsma vai cita uzstādīšanas virsma ir nepieciešama ēkas inženiertehnisko sistēmu vai tehnoloģisko iekārtu darbībai;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7.2. ekonomisku apsvērumu dēļ, 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7.2.1. investīcijas atmaksāšanās periods pārsniedz ekonomiski pamatotu laikposmu, kas parasti ir 10 gadi, atmaksāšanās perioda noteikšanā ņemot vērā arī jau uzbūvētu daudzdzīvokļu dzīvojamo ēku tehnisko iespēju ierobežojumus, kuru dēļ saražoto elektroenerģiju būtu nepieciešams nodot kopējā tīklā un tajā pašā ēkā citā vietā to patērēt, kā arī enerģijas uzkrāšanas risinājuma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7.2.2. uzstādīšanas izmaksas ir nesamērīgas attiecībā pret ēkas vērtību, lietošanas ilgumu vai enerģijas patēriņu;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7.2.3. ēkā nav paredzēti risinājumi saražotās elektroenerģijas uzkrāšanai vai nodošanai elektrotīklā, bet tāda risinājuma paredzēšana nav ekonomiski pamatota;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7.3. funkcionālu vai drošības apsvērumu dēļ, 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7.3.1. saules enerģijas sistēmas uzstādīšana traucē ēkas pamatfunkciju vai ekspluatācijas drošību;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7.3.2. ēka ir daļa no kritiskās infrastruktūras vai aizsardzības objektiem, kuros pastāv drošības ierobežojumi;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7.3.3. uzstādīšana nav savienojama ar ēkā notiekošajiem tehnoloģiskajiem procesiem;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7.4. ja saules enerģijas sistēmu aizstāj cita tehnoloģija saskaņā ar tehnoloģiju neitralitātes principu, piemēram, ja līdzvērtīgu enerģijas daudzumu paredz ražot izmantojot citu atjaunīgu energoavotu, piemēram, mazas jumta vēja turbīnas.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8. jaunai ēkai, ja līdz šo noteikumu 130.</w:t>
            </w:r>
            <w:r w:rsidR="00000000" w:rsidRPr="00000000" w:rsidDel="00000000">
              <w:rPr>
                <w:vertAlign w:val="superscript"/>
                <w:rtl w:val="0"/>
              </w:rPr>
              <w:t xml:space="preserve">5</w:t>
            </w:r>
            <w:r w:rsidR="00000000" w:rsidRPr="00000000" w:rsidDel="00000000">
              <w:rPr>
                <w:rtl w:val="0"/>
              </w:rPr>
              <w:t xml:space="preserve"> punktā minētajam datumam atbilstoši normatīvajiem aktiem būvniecības jomā būvniecības ieceres dokumentācija saskaņota vai iesniegta saskaņošanai institūcijā, kas pilda būvvaldes funkcijas.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21</w:t>
            </w:r>
            <w:r w:rsidR="00000000" w:rsidRPr="00000000" w:rsidDel="00000000">
              <w:rPr>
                <w:rtl w:val="0"/>
              </w:rPr>
              <w:t xml:space="preserve"> Šo noteikum 130.</w:t>
            </w:r>
            <w:r w:rsidR="00000000" w:rsidRPr="00000000" w:rsidDel="00000000">
              <w:rPr>
                <w:vertAlign w:val="superscript"/>
                <w:rtl w:val="0"/>
              </w:rPr>
              <w:t xml:space="preserve">20</w:t>
            </w:r>
            <w:r w:rsidR="00000000" w:rsidRPr="00000000" w:rsidDel="00000000">
              <w:rPr>
                <w:rtl w:val="0"/>
              </w:rPr>
              <w:t xml:space="preserve">7.apakšpunkta piemērošanas gadījumā to pamato ar tehniski ekonomisko izvērtējumu, kurā iekļauts saules enerģijas potenciāla novērtējums, izmaksu un ieguvumu analīze un alternatīvu risinājumu izvērtējums.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22</w:t>
            </w:r>
            <w:r w:rsidR="00000000" w:rsidRPr="00000000" w:rsidDel="00000000">
              <w:rPr>
                <w:rtl w:val="0"/>
              </w:rPr>
              <w:t xml:space="preserve"> Vietās, kur automašīnu paredzēts novietot uz neilgu laiku, piemēram, pie vairumtirdzniecības un mazumtirdzniecības pakalpojumu ēkas, kur parasti to novieto uz laiku līdz divām stundām, šo noteikumu 130.</w:t>
            </w:r>
            <w:r w:rsidR="00000000" w:rsidRPr="00000000" w:rsidDel="00000000">
              <w:rPr>
                <w:vertAlign w:val="superscript"/>
                <w:rtl w:val="0"/>
              </w:rPr>
              <w:t xml:space="preserve">6</w:t>
            </w:r>
            <w:r w:rsidR="00000000" w:rsidRPr="00000000" w:rsidDel="00000000">
              <w:rPr>
                <w:rtl w:val="0"/>
              </w:rPr>
              <w:t xml:space="preserve">1. apakšpunktā minēto uzlādes punktu skaitu var samazināt uzstādot vienu vai vairākus lieljaudas uzlādes punktus, vienlaikus nodrošinot, ka attiecīgajā vietā visu uzlādes punktu jaudu summa sakrīt vai pārsniedz jaudu, kādu nodrošinātu 130.</w:t>
            </w:r>
            <w:r w:rsidR="00000000" w:rsidRPr="00000000" w:rsidDel="00000000">
              <w:rPr>
                <w:vertAlign w:val="superscript"/>
                <w:rtl w:val="0"/>
              </w:rPr>
              <w:t xml:space="preserve">6</w:t>
            </w:r>
            <w:r w:rsidR="00000000" w:rsidRPr="00000000" w:rsidDel="00000000">
              <w:rPr>
                <w:rtl w:val="0"/>
              </w:rPr>
              <w:t xml:space="preserve">1. apakšpunktā minētais uzlādes punktu skaits, pieņemot, ka katra jauda būtu 11 kW. Minētais princips piemērojams tik tālu, cik tas nodrošinātu autostāvvietas lietotāju vajadzības par nepieciešamo uzlādes punktu skaitu.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23  </w:t>
            </w:r>
            <w:r w:rsidR="00000000" w:rsidRPr="00000000" w:rsidDel="00000000">
              <w:rPr>
                <w:rtl w:val="0"/>
              </w:rPr>
              <w:t xml:space="preserve">Ja pastāv kopējā tīkla ierobežojumi vai ir grūti prognozēt ar iepriekš ierīkotu kabeļu ierīkošanu saistītās tālākās faktiskās vajadzības, tad šo noteikumu 130.</w:t>
            </w:r>
            <w:r w:rsidR="00000000" w:rsidRPr="00000000" w:rsidDel="00000000">
              <w:rPr>
                <w:vertAlign w:val="superscript"/>
                <w:rtl w:val="0"/>
              </w:rPr>
              <w:t xml:space="preserve">6</w:t>
            </w:r>
            <w:r w:rsidR="00000000" w:rsidRPr="00000000" w:rsidDel="00000000">
              <w:rPr>
                <w:rtl w:val="0"/>
              </w:rPr>
              <w:t xml:space="preserve">2. un 130.</w:t>
            </w:r>
            <w:r w:rsidR="00000000" w:rsidRPr="00000000" w:rsidDel="00000000">
              <w:rPr>
                <w:vertAlign w:val="superscript"/>
                <w:rtl w:val="0"/>
              </w:rPr>
              <w:t xml:space="preserve">7</w:t>
            </w:r>
            <w:r w:rsidR="00000000" w:rsidRPr="00000000" w:rsidDel="00000000">
              <w:rPr>
                <w:rtl w:val="0"/>
              </w:rPr>
              <w:t xml:space="preserve">2. apakšpunktā minēto kabeļu iepriekšēju ierīkošanu pieļaujams aizstāt ar kabeļkanāliem ar ievilcējvadu, kabeļrenēm iekštelpu autostāvvietās un zonās bez cietā seguma un uzlādes punktu balstiem āra autostāvvietās.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24 </w:t>
            </w:r>
            <w:r w:rsidR="00000000" w:rsidRPr="00000000" w:rsidDel="00000000">
              <w:rPr>
                <w:rtl w:val="0"/>
              </w:rPr>
              <w:t xml:space="preserve">Šo noteikumu 130.</w:t>
            </w:r>
            <w:r w:rsidR="00000000" w:rsidRPr="00000000" w:rsidDel="00000000">
              <w:rPr>
                <w:vertAlign w:val="superscript"/>
                <w:rtl w:val="0"/>
              </w:rPr>
              <w:t xml:space="preserve">6</w:t>
            </w:r>
            <w:r w:rsidR="00000000" w:rsidRPr="00000000" w:rsidDel="00000000">
              <w:rPr>
                <w:rtl w:val="0"/>
              </w:rPr>
              <w:t xml:space="preserve">3. apakšpunktā minēto prasību par velosipēdu stāvvietu ierīkošanu var nepiemērot nedzīvojamām ēkām: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24</w:t>
            </w:r>
            <w:r w:rsidR="00000000" w:rsidRPr="00000000" w:rsidDel="00000000">
              <w:rPr>
                <w:rtl w:val="0"/>
              </w:rPr>
              <w:t xml:space="preserve">1. kurām piekļuve ar velosipēdu ir fiziski ierobežota vai bīstama infrastruktūras trūkuma dēļ, piemēram, ja objekts, tostarp veikals, lielveikals vai birojs, atrodas ārpus apdzīvotām vietām vai pie autoceļiem, kuru sasniegšanai nepieciešams izmantot maģistrāles bez veloinfrastruktūras;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24</w:t>
            </w:r>
            <w:r w:rsidR="00000000" w:rsidRPr="00000000" w:rsidDel="00000000">
              <w:rPr>
                <w:rtl w:val="0"/>
              </w:rPr>
              <w:t xml:space="preserve">2. kurās ir noteikts paaugstinātas drošības vai speciāls piekļuves režīms, kas liedz personīgo transportlīdzekļu ienešanu vai novietošanu teritorijā, tostarp valsts aizsardzības iestādēs, valsts drošības iestādēs, ieslodzījuma vietās, kritiskās infrastruktūras objektu slēgtajās zonās vai rūpnieciskās ražošanas objektu teritorijās;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24</w:t>
            </w:r>
            <w:r w:rsidR="00000000" w:rsidRPr="00000000" w:rsidDel="00000000">
              <w:rPr>
                <w:rtl w:val="0"/>
              </w:rPr>
              <w:t xml:space="preserve">3. kuras ir funkcionāli paredzētas bīstamiem tehnoloģiskiem procesiem, kuru norises vietās drošības apsvērumu dēļ ir aizliegta brīva personu pārvietošanās ar velosipēdu;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24</w:t>
            </w:r>
            <w:r w:rsidR="00000000" w:rsidRPr="00000000" w:rsidDel="00000000">
              <w:rPr>
                <w:rtl w:val="0"/>
              </w:rPr>
              <w:t xml:space="preserve">4. kuras kalpo kā automatizēti industriālie vai tehniskie punkti bez pastāvīgām darba vietām, kuros uzturēšanās ir epizodiska un saistīta tikai ar iekārtu apkopi vai specifisku kravu pārvadāšanu;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24</w:t>
            </w:r>
            <w:r w:rsidR="00000000" w:rsidRPr="00000000" w:rsidDel="00000000">
              <w:rPr>
                <w:rtl w:val="0"/>
              </w:rPr>
              <w:t xml:space="preserve">5. kuras tiek izmantotas specifiskiem lauksaimniecības vai mežsaimniecības mērķiem, atrodoties ievērojamā attālumā no apdzīvotām vietām un kalpojot tikai tehnikas, lopu vai izejvielu uzglabāšanai;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24</w:t>
            </w:r>
            <w:r w:rsidR="00000000" w:rsidRPr="00000000" w:rsidDel="00000000">
              <w:rPr>
                <w:rtl w:val="0"/>
              </w:rPr>
              <w:t xml:space="preserve">6. kurās saimnieciskās darbības rakstura dēļ apmeklētāju un klientu piekļuve ar velosipēdu ir praktiski neiespējama vai mazticama, piemēram, tirdzniecības vietās, kurās pārdod lielizmēra preces, ko nav iespējams transportēt ar velosipēdu.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25 </w:t>
            </w:r>
            <w:r w:rsidR="00000000" w:rsidRPr="00000000" w:rsidDel="00000000">
              <w:rPr>
                <w:rtl w:val="0"/>
              </w:rPr>
              <w:t xml:space="preserve">Šo noteikumu 130.</w:t>
            </w:r>
            <w:r w:rsidR="00000000" w:rsidRPr="00000000" w:rsidDel="00000000">
              <w:rPr>
                <w:vertAlign w:val="superscript"/>
                <w:rtl w:val="0"/>
              </w:rPr>
              <w:t xml:space="preserve">7</w:t>
            </w:r>
            <w:r w:rsidR="00000000" w:rsidRPr="00000000" w:rsidDel="00000000">
              <w:rPr>
                <w:rtl w:val="0"/>
              </w:rPr>
              <w:t xml:space="preserve">3. apakšpunktā minēto prasību par velosipēdu stāvvietu ierīkošanu var nepiemērot dzīvojamām ēkām, ja tiek nodrošināts funkcionāli līdzvērtīgs risinājums vai, ja velosipēdu izmantošanas pieprasījums konkrētajā gadījumā ir objektīvi nenozīmīgs, piemēram, dzīvojamām ēkām: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w:t>
            </w:r>
            <w:r w:rsidR="00000000" w:rsidRPr="00000000" w:rsidDel="00000000">
              <w:rPr>
                <w:rtl w:val="0"/>
              </w:rPr>
              <w:t xml:space="preserve">1. kuras sastāv no individuālām dzīvojamām vienībām ar tiešu piekļuvi ārtelpai un kur katrai vienībai funkcionāli ir iespējams nodrošināt velosipēdu novietošanu savā īpašumā, piemēram, individuālās dzīvojamās mājās vai rindu mājās ar atsevišķiem zemesgabaliem;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w:t>
            </w:r>
            <w:r w:rsidR="00000000" w:rsidRPr="00000000" w:rsidDel="00000000">
              <w:rPr>
                <w:rtl w:val="0"/>
              </w:rPr>
              <w:t xml:space="preserve">2. kurās velosipēdu novietošanai ir paredzētas individuālas slēgtas palīgtelpas vai būves katrai dzīvojamai vienībai (piemēram, noliktavas, šķūņi, garāžas), kas funkcionāli aizstāj velosipēdu stāvvietas nepieciešamību;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w:t>
            </w:r>
            <w:r w:rsidR="00000000" w:rsidRPr="00000000" w:rsidDel="00000000">
              <w:rPr>
                <w:rtl w:val="0"/>
              </w:rPr>
              <w:t xml:space="preserve">3. kuras paredzētas specializētām lietotāju grupām ar būtiski ierobežotu mobilitāti, kur velosipēdu izmantošana nav raksturīga vai praktiski iespējama, piemēram, tādas specifiskas dažādu sociālo grupu kopdzīvojamās mājās kā patversmes un naktspatversme;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w:t>
            </w:r>
            <w:r w:rsidR="00000000" w:rsidRPr="00000000" w:rsidDel="00000000">
              <w:rPr>
                <w:rtl w:val="0"/>
              </w:rPr>
              <w:t xml:space="preserve">4. kuras paredzētas īslaicīgai vai pārejošai uzturēšanai bez individuālu transportlīdzekļu ilgstošas uzglabāšanas nepieciešamības, ja vien projektā netiek paredzēta šāda infrastruktūra (piemēram, noteikta tipa dienesta dzīvojamās ēkas);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w:t>
            </w:r>
            <w:r w:rsidR="00000000" w:rsidRPr="00000000" w:rsidDel="00000000">
              <w:rPr>
                <w:rtl w:val="0"/>
              </w:rPr>
              <w:t xml:space="preserve">5. kuras atrodas teritorijās, kur piekļuve ar velosipēdu nav paredzēta vai ir objektīvi neiespējama teritorijas plānojuma vai satiksmes organizācijas dēļ, un kur nav plānota veloinfrastruktūras attīstība;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w:t>
            </w:r>
            <w:r w:rsidR="00000000" w:rsidRPr="00000000" w:rsidDel="00000000">
              <w:rPr>
                <w:rtl w:val="0"/>
              </w:rPr>
              <w:t xml:space="preserve">6. kurās, ņemot vērā ēkas mērogu (piemēram, neliels dzīvojamo vienību skaits vai ēkas specifiskās formas vai izvietojuma dēļ), velosipēdu novietņu ierīkošana koplietošanas formā nav samērīga, ja vien katrai vienībai tiek nodrošināta alternatīva individuāla velosipēda novietošanas iespēja;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w:t>
            </w:r>
            <w:r w:rsidR="00000000" w:rsidRPr="00000000" w:rsidDel="00000000">
              <w:rPr>
                <w:rtl w:val="0"/>
              </w:rPr>
              <w:t xml:space="preserve">7. kurām tiešā funkcionālā tuvumā (piemēram, viena zemesgabala vai kvartāla ietvaros) ir paredzētas koplietošanas velosipēdu novietnes, kas nodrošina līdzvērtīgu pieejamību attiecīgās ēkas iedzīvotājiem.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26</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1. un 130.</w:t>
            </w:r>
            <w:r w:rsidR="00000000" w:rsidRPr="00000000" w:rsidDel="00000000">
              <w:rPr>
                <w:vertAlign w:val="superscript"/>
                <w:rtl w:val="0"/>
              </w:rPr>
              <w:t xml:space="preserve">6</w:t>
            </w:r>
            <w:r w:rsidR="00000000" w:rsidRPr="00000000" w:rsidDel="00000000">
              <w:rPr>
                <w:rtl w:val="0"/>
              </w:rPr>
              <w:t xml:space="preserve">2. apakšpunktu nepiemēro autostāvvietām autotransportam, kas ir konstruēts un izgatavots lietojumam galvenokārt būvlaukumos vai karjeros, ostās vai lidostās, kā arī autotransportam, kas ir konstruēts un izgatavots vai pielāgots bruņoto spēku, civilās aizsardzības dienestu, ugunsdzēsības dienestu, sabiedriskās kārtības uzturēšanas dienestu kā arī neatliekamās medicīniskās palīdzības dienestu vajadzībām."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(Sadales tīkls - 13.05.2026.)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Sistēmas operators norāda, ka izteiktā 130.</w:t>
            </w:r>
            <w:r w:rsidR="00000000" w:rsidRPr="00000000" w:rsidDel="00000000">
              <w:rPr>
                <w:vertAlign w:val="superscript"/>
                <w:rtl w:val="0"/>
              </w:rPr>
              <w:t xml:space="preserve">15</w:t>
            </w:r>
            <w:r w:rsidR="00000000" w:rsidRPr="00000000" w:rsidDel="00000000">
              <w:rPr>
                <w:rtl w:val="0"/>
              </w:rPr>
              <w:t xml:space="preserve"> punkta redakcija nosaka, ka par ēku tiek uzskatītas tādas būves, kurām piemērojams Ēku energoefektivitātes 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skaidrāku normas tvērumu sistēmas operators piedāvā izteikt 130.15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i w:val="1"/>
                <w:rtl w:val="0"/>
              </w:rPr>
              <w:t xml:space="preserve">130.</w:t>
            </w:r>
            <w:r w:rsidR="00000000" w:rsidRPr="00000000" w:rsidDel="00000000">
              <w:rPr>
                <w:i w:val="1"/>
                <w:vertAlign w:val="superscript"/>
                <w:rtl w:val="0"/>
              </w:rPr>
              <w:t xml:space="preserve">15</w:t>
            </w:r>
            <w:r w:rsidR="00000000" w:rsidRPr="00000000" w:rsidDel="00000000">
              <w:rPr>
                <w:i w:val="1"/>
                <w:rtl w:val="0"/>
              </w:rPr>
              <w:t xml:space="preserve"> Šo noteikumu 11.1 nodaļā un 12.12. apakšnodaļā vārds "ēka" ir lietots ar nozīmi, ka tā ir ar jumtu un sienām esoša būve, kuras iekštelpu vides regulēšanai izmanto šādam nolūkam paredzētu enerģiju un</w:t>
            </w:r>
            <w:r w:rsidR="00000000" w:rsidRPr="00000000" w:rsidDel="00000000">
              <w:rPr>
                <w:b w:val="1"/>
                <w:i w:val="1"/>
                <w:rtl w:val="0"/>
              </w:rPr>
              <w:t xml:space="preserve"> kurai vienlaikus nepastāv kāds no</w:t>
            </w:r>
            <w:r w:rsidR="00000000" w:rsidRPr="00000000" w:rsidDel="00000000">
              <w:rPr>
                <w:i w:val="1"/>
                <w:rtl w:val="0"/>
              </w:rPr>
              <w:t xml:space="preserve"> Ēku energoefektivitātes likuma </w:t>
            </w:r>
            <w:r w:rsidR="00000000" w:rsidRPr="00000000" w:rsidDel="00000000">
              <w:rPr>
                <w:b w:val="1"/>
                <w:i w:val="1"/>
                <w:rtl w:val="0"/>
              </w:rPr>
              <w:t xml:space="preserve">piemērošanas izņēmumiem</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Respektīvi, norma nepārprotami noteiktu, ka ēka nav uzskatāma par “ēku” šo noteikumu izpratnē, ja tai pastāv kaut viens Ēku energoefektivitātes likuma piemērošanas izņēmums vai šāds likums attiecīgajai "ēkai" nav piemērojams.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novēršot interpretācijas risku, kur izņēmums varēja tikt uztverts kā definīcijas sastāvdaļa, nevis izslēgšanas kritērijs, jo pēc būtības Ēku energoefektivitātes likumā minētie izņēmumi tiek piemēroti, tas ir, piemērojams Ēku energoefektivitātes likumā paredzētais izņēmums.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Priekšlikumā piedāvātā 130.</w:t>
            </w:r>
            <w:r w:rsidR="00000000" w:rsidRPr="00000000" w:rsidDel="00000000">
              <w:rPr>
                <w:vertAlign w:val="superscript"/>
                <w:rtl w:val="0"/>
              </w:rPr>
              <w:t xml:space="preserve">15</w:t>
            </w:r>
            <w:r w:rsidR="00000000" w:rsidRPr="00000000" w:rsidDel="00000000">
              <w:rPr>
                <w:rtl w:val="0"/>
              </w:rPr>
              <w:t xml:space="preserve"> punkta redakcija bez izmaiņām iekļauta noteikumu projektā.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Papildināt ar jaunu 11.</w:t>
            </w:r>
            <w:r w:rsidR="00000000" w:rsidRPr="00000000" w:rsidDel="00000000">
              <w:rPr>
                <w:vertAlign w:val="superscript"/>
                <w:rtl w:val="0"/>
              </w:rPr>
              <w:t xml:space="preserve">1 </w:t>
            </w:r>
            <w:r w:rsidR="00000000" w:rsidRPr="00000000" w:rsidDel="00000000">
              <w:rPr>
                <w:rtl w:val="0"/>
              </w:rPr>
              <w:t xml:space="preserve">nodaļu "Energoefektivitāte un elektromobilitāte" ar 130.</w:t>
            </w:r>
            <w:r w:rsidR="00000000" w:rsidRPr="00000000" w:rsidDel="00000000">
              <w:rPr>
                <w:vertAlign w:val="superscript"/>
                <w:rtl w:val="0"/>
              </w:rPr>
              <w:t xml:space="preserve">2</w:t>
            </w:r>
            <w:r w:rsidR="00000000" w:rsidRPr="00000000" w:rsidDel="00000000">
              <w:rPr>
                <w:rtl w:val="0"/>
              </w:rPr>
              <w:t xml:space="preserve">, 130.</w:t>
            </w:r>
            <w:r w:rsidR="00000000" w:rsidRPr="00000000" w:rsidDel="00000000">
              <w:rPr>
                <w:vertAlign w:val="superscript"/>
                <w:rtl w:val="0"/>
              </w:rPr>
              <w:t xml:space="preserve">3</w:t>
            </w:r>
            <w:r w:rsidR="00000000" w:rsidRPr="00000000" w:rsidDel="00000000">
              <w:rPr>
                <w:rtl w:val="0"/>
              </w:rPr>
              <w:t xml:space="preserve">, 130.</w:t>
            </w:r>
            <w:r w:rsidR="00000000" w:rsidRPr="00000000" w:rsidDel="00000000">
              <w:rPr>
                <w:vertAlign w:val="superscript"/>
                <w:rtl w:val="0"/>
              </w:rPr>
              <w:t xml:space="preserve">4</w:t>
            </w:r>
            <w:r w:rsidR="00000000" w:rsidRPr="00000000" w:rsidDel="00000000">
              <w:rPr>
                <w:rtl w:val="0"/>
              </w:rPr>
              <w:t xml:space="preserve">, 130.</w:t>
            </w:r>
            <w:r w:rsidR="00000000" w:rsidRPr="00000000" w:rsidDel="00000000">
              <w:rPr>
                <w:vertAlign w:val="superscript"/>
                <w:rtl w:val="0"/>
              </w:rPr>
              <w:t xml:space="preserve">5</w:t>
            </w:r>
            <w:r w:rsidR="00000000" w:rsidRPr="00000000" w:rsidDel="00000000">
              <w:rPr>
                <w:rtl w:val="0"/>
              </w:rPr>
              <w:t xml:space="preserve">, 130.</w:t>
            </w:r>
            <w:r w:rsidR="00000000" w:rsidRPr="00000000" w:rsidDel="00000000">
              <w:rPr>
                <w:vertAlign w:val="superscript"/>
                <w:rtl w:val="0"/>
              </w:rPr>
              <w:t xml:space="preserve">6</w:t>
            </w:r>
            <w:r w:rsidR="00000000" w:rsidRPr="00000000" w:rsidDel="00000000">
              <w:rPr>
                <w:rtl w:val="0"/>
              </w:rPr>
              <w:t xml:space="preserve">, 130.</w:t>
            </w:r>
            <w:r w:rsidR="00000000" w:rsidRPr="00000000" w:rsidDel="00000000">
              <w:rPr>
                <w:vertAlign w:val="superscript"/>
                <w:rtl w:val="0"/>
              </w:rPr>
              <w:t xml:space="preserve">7</w:t>
            </w:r>
            <w:r w:rsidR="00000000" w:rsidRPr="00000000" w:rsidDel="00000000">
              <w:rPr>
                <w:rtl w:val="0"/>
              </w:rPr>
              <w:t xml:space="preserve">, 130.</w:t>
            </w:r>
            <w:r w:rsidR="00000000" w:rsidRPr="00000000" w:rsidDel="00000000">
              <w:rPr>
                <w:vertAlign w:val="superscript"/>
                <w:rtl w:val="0"/>
              </w:rPr>
              <w:t xml:space="preserve">8</w:t>
            </w:r>
            <w:r w:rsidR="00000000" w:rsidRPr="00000000" w:rsidDel="00000000">
              <w:rPr>
                <w:rtl w:val="0"/>
              </w:rPr>
              <w:t xml:space="preserve">., 130.</w:t>
            </w:r>
            <w:r w:rsidR="00000000" w:rsidRPr="00000000" w:rsidDel="00000000">
              <w:rPr>
                <w:vertAlign w:val="superscript"/>
                <w:rtl w:val="0"/>
              </w:rPr>
              <w:t xml:space="preserve">9</w:t>
            </w:r>
            <w:r w:rsidR="00000000" w:rsidRPr="00000000" w:rsidDel="00000000">
              <w:rPr>
                <w:rtl w:val="0"/>
              </w:rPr>
              <w:t xml:space="preserve">., 130.</w:t>
            </w:r>
            <w:r w:rsidR="00000000" w:rsidRPr="00000000" w:rsidDel="00000000">
              <w:rPr>
                <w:vertAlign w:val="superscript"/>
                <w:rtl w:val="0"/>
              </w:rPr>
              <w:t xml:space="preserve">10</w:t>
            </w:r>
            <w:r w:rsidR="00000000" w:rsidRPr="00000000" w:rsidDel="00000000">
              <w:rPr>
                <w:rtl w:val="0"/>
              </w:rPr>
              <w:t xml:space="preserve">., 130.</w:t>
            </w:r>
            <w:r w:rsidR="00000000" w:rsidRPr="00000000" w:rsidDel="00000000">
              <w:rPr>
                <w:vertAlign w:val="superscript"/>
                <w:rtl w:val="0"/>
              </w:rPr>
              <w:t xml:space="preserve">11</w:t>
            </w:r>
            <w:r w:rsidR="00000000" w:rsidRPr="00000000" w:rsidDel="00000000">
              <w:rPr>
                <w:rtl w:val="0"/>
              </w:rPr>
              <w:t xml:space="preserve">., 130.</w:t>
            </w:r>
            <w:r w:rsidR="00000000" w:rsidRPr="00000000" w:rsidDel="00000000">
              <w:rPr>
                <w:vertAlign w:val="superscript"/>
                <w:rtl w:val="0"/>
              </w:rPr>
              <w:t xml:space="preserve">12</w:t>
            </w:r>
            <w:r w:rsidR="00000000" w:rsidRPr="00000000" w:rsidDel="00000000">
              <w:rPr>
                <w:rtl w:val="0"/>
              </w:rPr>
              <w:t xml:space="preserve">., 130.</w:t>
            </w:r>
            <w:r w:rsidR="00000000" w:rsidRPr="00000000" w:rsidDel="00000000">
              <w:rPr>
                <w:vertAlign w:val="superscript"/>
                <w:rtl w:val="0"/>
              </w:rPr>
              <w:t xml:space="preserve">13</w:t>
            </w:r>
            <w:r w:rsidR="00000000" w:rsidRPr="00000000" w:rsidDel="00000000">
              <w:rPr>
                <w:rtl w:val="0"/>
              </w:rPr>
              <w:t xml:space="preserve">. 130.</w:t>
            </w:r>
            <w:r w:rsidR="00000000" w:rsidRPr="00000000" w:rsidDel="00000000">
              <w:rPr>
                <w:vertAlign w:val="superscript"/>
                <w:rtl w:val="0"/>
              </w:rPr>
              <w:t xml:space="preserve">14</w:t>
            </w:r>
            <w:r w:rsidR="00000000" w:rsidRPr="00000000" w:rsidDel="00000000">
              <w:rPr>
                <w:rtl w:val="0"/>
              </w:rPr>
              <w:t xml:space="preserve">., 130.</w:t>
            </w:r>
            <w:r w:rsidR="00000000" w:rsidRPr="00000000" w:rsidDel="00000000">
              <w:rPr>
                <w:vertAlign w:val="superscript"/>
                <w:rtl w:val="0"/>
              </w:rPr>
              <w:t xml:space="preserve">15</w:t>
            </w:r>
            <w:r w:rsidR="00000000" w:rsidRPr="00000000" w:rsidDel="00000000">
              <w:rPr>
                <w:rtl w:val="0"/>
              </w:rPr>
              <w:t xml:space="preserve">., 130.</w:t>
            </w:r>
            <w:r w:rsidR="00000000" w:rsidRPr="00000000" w:rsidDel="00000000">
              <w:rPr>
                <w:vertAlign w:val="superscript"/>
                <w:rtl w:val="0"/>
              </w:rPr>
              <w:t xml:space="preserve">16</w:t>
            </w:r>
            <w:r w:rsidR="00000000" w:rsidRPr="00000000" w:rsidDel="00000000">
              <w:rPr>
                <w:rtl w:val="0"/>
              </w:rPr>
              <w:t xml:space="preserve">., 130.</w:t>
            </w:r>
            <w:r w:rsidR="00000000" w:rsidRPr="00000000" w:rsidDel="00000000">
              <w:rPr>
                <w:vertAlign w:val="superscript"/>
                <w:rtl w:val="0"/>
              </w:rPr>
              <w:t xml:space="preserve">17</w:t>
            </w:r>
            <w:r w:rsidR="00000000" w:rsidRPr="00000000" w:rsidDel="00000000">
              <w:rPr>
                <w:rtl w:val="0"/>
              </w:rPr>
              <w:t xml:space="preserve">., 130.</w:t>
            </w:r>
            <w:r w:rsidR="00000000" w:rsidRPr="00000000" w:rsidDel="00000000">
              <w:rPr>
                <w:vertAlign w:val="superscript"/>
                <w:rtl w:val="0"/>
              </w:rPr>
              <w:t xml:space="preserve">18</w:t>
            </w:r>
            <w:r w:rsidR="00000000" w:rsidRPr="00000000" w:rsidDel="00000000">
              <w:rPr>
                <w:rtl w:val="0"/>
              </w:rPr>
              <w:t xml:space="preserve">., 130.</w:t>
            </w:r>
            <w:r w:rsidR="00000000" w:rsidRPr="00000000" w:rsidDel="00000000">
              <w:rPr>
                <w:vertAlign w:val="superscript"/>
                <w:rtl w:val="0"/>
              </w:rPr>
              <w:t xml:space="preserve">19</w:t>
            </w:r>
            <w:r w:rsidR="00000000" w:rsidRPr="00000000" w:rsidDel="00000000">
              <w:rPr>
                <w:rtl w:val="0"/>
              </w:rPr>
              <w:t xml:space="preserve">., 130.</w:t>
            </w:r>
            <w:r w:rsidR="00000000" w:rsidRPr="00000000" w:rsidDel="00000000">
              <w:rPr>
                <w:vertAlign w:val="superscript"/>
                <w:rtl w:val="0"/>
              </w:rPr>
              <w:t xml:space="preserve">20</w:t>
            </w:r>
            <w:r w:rsidR="00000000" w:rsidRPr="00000000" w:rsidDel="00000000">
              <w:rPr>
                <w:rtl w:val="0"/>
              </w:rPr>
              <w:t xml:space="preserve">., 130.</w:t>
            </w:r>
            <w:r w:rsidR="00000000" w:rsidRPr="00000000" w:rsidDel="00000000">
              <w:rPr>
                <w:vertAlign w:val="superscript"/>
                <w:rtl w:val="0"/>
              </w:rPr>
              <w:t xml:space="preserve">21</w:t>
            </w:r>
            <w:r w:rsidR="00000000" w:rsidRPr="00000000" w:rsidDel="00000000">
              <w:rPr>
                <w:rtl w:val="0"/>
              </w:rPr>
              <w:t xml:space="preserve">., 130.</w:t>
            </w:r>
            <w:r w:rsidR="00000000" w:rsidRPr="00000000" w:rsidDel="00000000">
              <w:rPr>
                <w:vertAlign w:val="superscript"/>
                <w:rtl w:val="0"/>
              </w:rPr>
              <w:t xml:space="preserve">22</w:t>
            </w:r>
            <w:r w:rsidR="00000000" w:rsidRPr="00000000" w:rsidDel="00000000">
              <w:rPr>
                <w:rtl w:val="0"/>
              </w:rPr>
              <w:t xml:space="preserve">., 130.</w:t>
            </w:r>
            <w:r w:rsidR="00000000" w:rsidRPr="00000000" w:rsidDel="00000000">
              <w:rPr>
                <w:vertAlign w:val="superscript"/>
                <w:rtl w:val="0"/>
              </w:rPr>
              <w:t xml:space="preserve">23.</w:t>
            </w:r>
            <w:r w:rsidR="00000000" w:rsidRPr="00000000" w:rsidDel="00000000">
              <w:rPr>
                <w:rtl w:val="0"/>
              </w:rPr>
              <w:t xml:space="preserve">, 130.</w:t>
            </w:r>
            <w:r w:rsidR="00000000" w:rsidRPr="00000000" w:rsidDel="00000000">
              <w:rPr>
                <w:vertAlign w:val="superscript"/>
                <w:rtl w:val="0"/>
              </w:rPr>
              <w:t xml:space="preserve">24</w:t>
            </w:r>
            <w:r w:rsidR="00000000" w:rsidRPr="00000000" w:rsidDel="00000000">
              <w:rPr>
                <w:rtl w:val="0"/>
              </w:rPr>
              <w:t xml:space="preserve">, 130.</w:t>
            </w:r>
            <w:r w:rsidR="00000000" w:rsidRPr="00000000" w:rsidDel="00000000">
              <w:rPr>
                <w:vertAlign w:val="superscript"/>
                <w:rtl w:val="0"/>
              </w:rPr>
              <w:t xml:space="preserve">25 </w:t>
            </w:r>
            <w:r w:rsidR="00000000" w:rsidRPr="00000000" w:rsidDel="00000000">
              <w:rPr>
                <w:rtl w:val="0"/>
              </w:rPr>
              <w:t xml:space="preserve">un 130.</w:t>
            </w:r>
            <w:r w:rsidR="00000000" w:rsidRPr="00000000" w:rsidDel="00000000">
              <w:rPr>
                <w:vertAlign w:val="superscript"/>
                <w:rtl w:val="0"/>
              </w:rPr>
              <w:t xml:space="preserve">26</w:t>
            </w:r>
            <w:r w:rsidR="00000000" w:rsidRPr="00000000" w:rsidDel="00000000">
              <w:rPr>
                <w:rtl w:val="0"/>
              </w:rPr>
              <w:t xml:space="preserve">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r w:rsidR="00000000" w:rsidRPr="00000000" w:rsidDel="00000000">
              <w:rPr>
                <w:vertAlign w:val="superscript"/>
                <w:rtl w:val="0"/>
              </w:rPr>
              <w:t xml:space="preserve">1</w:t>
            </w:r>
            <w:r w:rsidR="00000000" w:rsidRPr="00000000" w:rsidDel="00000000">
              <w:rPr>
                <w:rtl w:val="0"/>
              </w:rPr>
              <w:t xml:space="preserve"> Energoefektivitāte un elektromobilitāte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r w:rsidR="00000000" w:rsidRPr="00000000" w:rsidDel="00000000">
              <w:rPr>
                <w:vertAlign w:val="superscript"/>
                <w:rtl w:val="0"/>
              </w:rPr>
              <w:t xml:space="preserve">1</w:t>
            </w:r>
            <w:r w:rsidR="00000000" w:rsidRPr="00000000" w:rsidDel="00000000">
              <w:rPr>
                <w:rtl w:val="0"/>
              </w:rPr>
              <w:t xml:space="preserve">1 Vispārīgās prasības energoefektivitātes un elektromobilitātes jomā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w:t>
            </w:r>
            <w:r w:rsidR="00000000" w:rsidRPr="00000000" w:rsidDel="00000000">
              <w:rPr>
                <w:rtl w:val="0"/>
              </w:rPr>
              <w:t xml:space="preserve"> Jaunu ēku projektē tā, lai tās energoefektivitāte atbilst minimālajām prasībām jaunu ēku norobežojošo konstrukciju siltumtehnikai.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3</w:t>
            </w:r>
            <w:r w:rsidR="00000000" w:rsidRPr="00000000" w:rsidDel="00000000">
              <w:rPr>
                <w:rtl w:val="0"/>
              </w:rPr>
              <w:t xml:space="preserve"> Ja ēku atjauno, lai tā atbilstu minimālajām energoefektivitātes prasībām, nodrošina atbilstību būves elementu minimālajām energoefektivitātes prasībām saskaņā ar būvnormatīvos noteikto regulējumu jaunu ēku norobežojošo konstrukciju siltumtehnikai, bet nozīmīgas atjaunošanas gadījumā – esošu ēku atjaunošana un pārbūves norobežojošo konstrukciju siltumtehnikai.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4</w:t>
            </w:r>
            <w:r w:rsidR="00000000" w:rsidRPr="00000000" w:rsidDel="00000000">
              <w:rPr>
                <w:rtl w:val="0"/>
              </w:rPr>
              <w:t xml:space="preserve"> Ēkām, kurām veic nozīmīgu atjaunošanu, ciktāl tas ir tehniski, funkcionāli un ekonomiski iespējams, to risina, lai ēkas vai tās atjaunotās daļas energoefektivitāte tiktu uzlabota, izpildot minimālās prasības energoefektivitātes jomā. Minētās prasības piemēro atjaunojamajai ēkai vai ēkas vienībai kopumā. Papildus vai kā alternatīvu, minimālās prasības energoefektivitātes jomā var piemērot tikai atjaunojamajiem būves elementiem.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 Saules enerģijas iekārtu 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1. jaunai publiskā sektora subjekta ēkai ar kopējo platību lielāku par 250m</w:t>
            </w:r>
            <w:r w:rsidR="00000000" w:rsidRPr="00000000" w:rsidDel="00000000">
              <w:rPr>
                <w:vertAlign w:val="superscript"/>
                <w:rtl w:val="0"/>
              </w:rPr>
              <w:t xml:space="preserve">2</w:t>
            </w:r>
            <w:r w:rsidR="00000000" w:rsidRPr="00000000" w:rsidDel="00000000">
              <w:rPr>
                <w:rtl w:val="0"/>
              </w:rPr>
              <w:t xml:space="preserve">. Šā apakšpunkta prasība ir piemērojama no 2026. gada 31. decembra;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2. jaunai nedzīvojamai ēkai ar kopējo platību lielāku par 250m</w:t>
            </w:r>
            <w:r w:rsidR="00000000" w:rsidRPr="00000000" w:rsidDel="00000000">
              <w:rPr>
                <w:vertAlign w:val="superscript"/>
                <w:rtl w:val="0"/>
              </w:rPr>
              <w:t xml:space="preserve">2</w:t>
            </w:r>
            <w:r w:rsidR="00000000" w:rsidRPr="00000000" w:rsidDel="00000000">
              <w:rPr>
                <w:rtl w:val="0"/>
              </w:rPr>
              <w:t xml:space="preserve">. Šā apakšpunkta prasība ir piemērojama no 2026. gada 31. decembra;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3. jaunai dzīvojamai ēkai. Šā apakšpunkta prasība ir piemērojama no 2029. gada 31. decembra;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4. jaunai autostāvvietai ar jumtu, kas atrodas fiziski blakus citai ēkai. Šā apakšpunkta prasība ir piemērojama no 2029. gada 31. decembra;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5. nedzīvojamajās ēkas ar kopējo platību lielāku par 500 m</w:t>
            </w:r>
            <w:r w:rsidR="00000000" w:rsidRPr="00000000" w:rsidDel="00000000">
              <w:rPr>
                <w:vertAlign w:val="superscript"/>
                <w:rtl w:val="0"/>
              </w:rPr>
              <w:t xml:space="preserve">2</w:t>
            </w:r>
            <w:r w:rsidR="00000000" w:rsidRPr="00000000" w:rsidDel="00000000">
              <w:rPr>
                <w:rtl w:val="0"/>
              </w:rPr>
              <w:t xml:space="preserve"> nozīmīgas atjaunošanas gadījumā vai veicot darbību, kurai nepieciešams būvvaldes saskaņojums, darbiem uz jumta vai ēkas inženiertehniskās sistēmas uzstādīšanai. Šā apakšpunkta prasība piemērojama no 2027. gada 31. decembra.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6</w:t>
            </w:r>
            <w:r w:rsidR="00000000" w:rsidRPr="00000000" w:rsidDel="00000000">
              <w:rPr>
                <w:rtl w:val="0"/>
              </w:rPr>
              <w:t xml:space="preserve"> Jaunām nedzīvojamām ēkām ar vairāk par piecām automašīnu stāvvietām un nedzīvojamām ēkām, kurās veic nozīmīgu atjaunošanu, ar vairāk par piecām automašīnu stāvvietām, 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sz w:val="20"/>
                <w:vertAlign w:val="superscript"/>
                <w:rtl w:val="0"/>
              </w:rPr>
              <w:t xml:space="preserve">6</w:t>
            </w:r>
            <w:r w:rsidR="00000000" w:rsidRPr="00000000" w:rsidDel="00000000">
              <w:rPr>
                <w:rtl w:val="0"/>
              </w:rPr>
              <w:t xml:space="preserve">1. vismaz vienu uzlādes punktu uz katrām piecām stāvvietām. Biroju ēkas gadījumā vienu uzlādes punktu paredz uz katrām divām stāvvietām;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6</w:t>
            </w:r>
            <w:r w:rsidR="00000000" w:rsidRPr="00000000" w:rsidDel="00000000">
              <w:rPr>
                <w:rtl w:val="0"/>
              </w:rPr>
              <w:t xml:space="preserve">2. kabeļu iepriekšēju ierīkošanu vismaz 50 % automašīnu stāvvietām, bet pārējām automašīnu stāvvietām – kabeļkanālus, t.i. elektrības kabeļiem paredzētus kanālus, lai vēlāk būtu iespējams ierīkot elektrotransportlīdzekļu, ar elektroenerģiju darbināmu velosipēdu un citu L kategorijas transportlīdzekļu tipu uzlādes punktus. Šo noteikumu 130.</w:t>
            </w:r>
            <w:r w:rsidR="00000000" w:rsidRPr="00000000" w:rsidDel="00000000">
              <w:rPr>
                <w:vertAlign w:val="superscript"/>
                <w:rtl w:val="0"/>
              </w:rPr>
              <w:t xml:space="preserve">6</w:t>
            </w:r>
            <w:r w:rsidR="00000000" w:rsidRPr="00000000" w:rsidDel="00000000">
              <w:rPr>
                <w:rtl w:val="0"/>
              </w:rPr>
              <w:t xml:space="preserve">1. apakšpunktā minētā uzlādes punkta vajadzībām ierīkoto kabeli iekļauj šajā punktā minēto iepriekš ierīkotu kabeļu sastāvā;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6</w:t>
            </w:r>
            <w:r w:rsidR="00000000" w:rsidRPr="00000000" w:rsidDel="00000000">
              <w:rPr>
                <w:rtl w:val="0"/>
              </w:rPr>
              <w:t xml:space="preserve">3. velosipēdu stāvvietas, kas veido vismaz 10 % no kopējās lietotāju kapacitātes, paredzot vietu arī lielāka izmēra velosipēdiem nekā standarta velosipēdi.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7</w:t>
            </w:r>
            <w:r w:rsidR="00000000" w:rsidRPr="00000000" w:rsidDel="00000000">
              <w:rPr>
                <w:rtl w:val="0"/>
              </w:rPr>
              <w:t xml:space="preserve"> Jaunām dzīvojamām ēkām ar vairāk par trim automašīnu stāvvietām un dzīvojamām ēkām, kurās veic nozīmīgu atjaunošanu, ar vairāk par trim automašīnu stāvvietām, 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7</w:t>
            </w:r>
            <w:r w:rsidR="00000000" w:rsidRPr="00000000" w:rsidDel="00000000">
              <w:rPr>
                <w:rtl w:val="0"/>
              </w:rPr>
              <w:t xml:space="preserve">1. vismaz vienu uzlādes punktu. Šī apakšpunkta prasība ir attiecināma uz jaunām dzīvojamajām ēkām, t.i. dzīvojamās ēkas nozīmīgas atjaunošanas gadījumā nav obligāta;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7</w:t>
            </w:r>
            <w:r w:rsidR="00000000" w:rsidRPr="00000000" w:rsidDel="00000000">
              <w:rPr>
                <w:rtl w:val="0"/>
              </w:rPr>
              <w:t xml:space="preserve">2. kabeļu iepriekšēju ierīkošanu vismaz 50 % automašīnu stāvvietām, bet pārējām automašīnu stāvvietām – kabeļkanālus, t.i., elektrības kabeļiem paredzētus kanālus, lai vēlākā stadijā būtu iespējams ierīkot elektrotransportlīdzekļu, ar elektroenerģiju darbināmu velosipēdu un citu L kategorijas transportlīdzekļu tipu uzlādes punktus. Šo noteikumu 130.</w:t>
            </w:r>
            <w:r w:rsidR="00000000" w:rsidRPr="00000000" w:rsidDel="00000000">
              <w:rPr>
                <w:vertAlign w:val="superscript"/>
                <w:rtl w:val="0"/>
              </w:rPr>
              <w:t xml:space="preserve">7</w:t>
            </w:r>
            <w:r w:rsidR="00000000" w:rsidRPr="00000000" w:rsidDel="00000000">
              <w:rPr>
                <w:rtl w:val="0"/>
              </w:rPr>
              <w:t xml:space="preserve">1. apakšpunktā minētā uzlādes punkta vajadzībām ierīkoto kabeli iekļauj šajā punktā minēto iepriekš ierīkotu kabeļu sastāvā;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7</w:t>
            </w:r>
            <w:r w:rsidR="00000000" w:rsidRPr="00000000" w:rsidDel="00000000">
              <w:rPr>
                <w:rtl w:val="0"/>
              </w:rPr>
              <w:t xml:space="preserve">3. vismaz divas velosipēdu stāvvietas katrai dzīvojamās ēkas vienībai, t.i. ēkai, ēkas sekcijai, stāvam vai dzīvoklim, kas projektēts vai pielāgots patstāvīgai izmantošanai.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8</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 un 130.</w:t>
            </w:r>
            <w:r w:rsidR="00000000" w:rsidRPr="00000000" w:rsidDel="00000000">
              <w:rPr>
                <w:vertAlign w:val="superscript"/>
                <w:rtl w:val="0"/>
              </w:rPr>
              <w:t xml:space="preserve">7 </w:t>
            </w:r>
            <w:r w:rsidR="00000000" w:rsidRPr="00000000" w:rsidDel="00000000">
              <w:rPr>
                <w:rtl w:val="0"/>
              </w:rPr>
              <w:t xml:space="preserve">punktā minētā automašīnu stāvvieta ir gan tā, kas ir ēkā, gan tā, kas atrodas fiziski blakus ēkai.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9</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 un 130.</w:t>
            </w:r>
            <w:r w:rsidR="00000000" w:rsidRPr="00000000" w:rsidDel="00000000">
              <w:rPr>
                <w:vertAlign w:val="superscript"/>
                <w:rtl w:val="0"/>
              </w:rPr>
              <w:t xml:space="preserve">7</w:t>
            </w:r>
            <w:r w:rsidR="00000000" w:rsidRPr="00000000" w:rsidDel="00000000">
              <w:rPr>
                <w:rtl w:val="0"/>
              </w:rPr>
              <w:t xml:space="preserve"> punktā minētais nozīmīgās atjaunošanas gadījums ir tāds, kas aptver autostāvvietas vai ēkas elektroinfrastruktūru.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10</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1. un 130.</w:t>
            </w:r>
            <w:r w:rsidR="00000000" w:rsidRPr="00000000" w:rsidDel="00000000">
              <w:rPr>
                <w:vertAlign w:val="superscript"/>
                <w:rtl w:val="0"/>
              </w:rPr>
              <w:t xml:space="preserve">7</w:t>
            </w:r>
            <w:r w:rsidR="00000000" w:rsidRPr="00000000" w:rsidDel="00000000">
              <w:rPr>
                <w:rtl w:val="0"/>
              </w:rPr>
              <w:t xml:space="preserve">1. apakšpunktā minētais uzlādes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10</w:t>
            </w:r>
            <w:r w:rsidR="00000000" w:rsidRPr="00000000" w:rsidDel="00000000">
              <w:rPr>
                <w:rtl w:val="0"/>
              </w:rPr>
              <w:t xml:space="preserve">1. nodrošina viedo uzlādi;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10</w:t>
            </w:r>
            <w:r w:rsidR="00000000" w:rsidRPr="00000000" w:rsidDel="00000000">
              <w:rPr>
                <w:rtl w:val="0"/>
              </w:rPr>
              <w:t xml:space="preserve">2. vajadzības gadījumā nodrošina arī divvirziena uzlādi;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10</w:t>
            </w:r>
            <w:r w:rsidR="00000000" w:rsidRPr="00000000" w:rsidDel="00000000">
              <w:rPr>
                <w:rtl w:val="0"/>
              </w:rPr>
              <w:t xml:space="preserve">3. atbilst normatīvajiem aktiem elektrotransportlīdzekļu uzlādes jomā.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11</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2.apakšpunktā un 130.</w:t>
            </w:r>
            <w:r w:rsidR="00000000" w:rsidRPr="00000000" w:rsidDel="00000000">
              <w:rPr>
                <w:vertAlign w:val="superscript"/>
                <w:rtl w:val="0"/>
              </w:rPr>
              <w:t xml:space="preserve">7</w:t>
            </w:r>
            <w:r w:rsidR="00000000" w:rsidRPr="00000000" w:rsidDel="00000000">
              <w:rPr>
                <w:rtl w:val="0"/>
              </w:rPr>
              <w:t xml:space="preserve">2.apakšpunktā minēto kabeļu iepriekšējā ierīkošanā ierīkoto kabeļu izmēru paredz tādu, lai visās stāvvietas vietās ierīkotos uzlādes punktus varētu izmantot vienlaikus, nepieciešamības gadījumā 130.</w:t>
            </w:r>
            <w:r w:rsidR="00000000" w:rsidRPr="00000000" w:rsidDel="00000000">
              <w:rPr>
                <w:vertAlign w:val="superscript"/>
                <w:rtl w:val="0"/>
              </w:rPr>
              <w:t xml:space="preserve">6 </w:t>
            </w:r>
            <w:r w:rsidR="00000000" w:rsidRPr="00000000" w:rsidDel="00000000">
              <w:rPr>
                <w:rtl w:val="0"/>
              </w:rPr>
              <w:t xml:space="preserve">punktā minētajā gadījumā paredzot arī slodzes vai uzlādes pārvaldības sistēmu.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12</w:t>
            </w:r>
            <w:r w:rsidR="00000000" w:rsidRPr="00000000" w:rsidDel="00000000">
              <w:rPr>
                <w:rtl w:val="0"/>
              </w:rPr>
              <w:t xml:space="preserve"> Ja tas ir tehniski, ekonomiski un funkcionāli iespējams, tad jaunu dzīvojamo ēku un nozīmīgi atjaunotu dzīvojamo ēku, izņemot viena dzīvokļa māju, paredz ar aprīkojumu, kas nodrošina: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12</w:t>
            </w:r>
            <w:r w:rsidR="00000000" w:rsidRPr="00000000" w:rsidDel="00000000">
              <w:rPr>
                <w:rtl w:val="0"/>
              </w:rPr>
              <w:t xml:space="preserve">1. nepārtrauktu elektronisku uzraudzību, kurā mēra sistēmu efektivitāti, būtiskas novirzes, kā arī informē par apkopes nepieciešamību;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12</w:t>
            </w:r>
            <w:r w:rsidR="00000000" w:rsidRPr="00000000" w:rsidDel="00000000">
              <w:rPr>
                <w:rtl w:val="0"/>
              </w:rPr>
              <w:t xml:space="preserve">2. efektīvu vadību, kas nodrošina optimālu enerģijas ražošanu, sadali, uzkrāšanu, izmantojumu un attiecīgā gadījumā arī hidraulisko līdzsvaru;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12</w:t>
            </w:r>
            <w:r w:rsidR="00000000" w:rsidRPr="00000000" w:rsidDel="00000000">
              <w:rPr>
                <w:rtl w:val="0"/>
              </w:rPr>
              <w:t xml:space="preserve">3. spēju reaģēt uz ārējiem signāliem un koriģēt enerģijas patēriņu.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13</w:t>
            </w:r>
            <w:r w:rsidR="00000000" w:rsidRPr="00000000" w:rsidDel="00000000">
              <w:rPr>
                <w:rtl w:val="0"/>
              </w:rPr>
              <w:t xml:space="preserve"> Ēkas nozīmīgas atjaunošanas gadījumā izvērtē augstas efektivitātes alternatīvu sistēmu izmantošanu un tādu paredz, ja tas ir tehniski, funkcionāli un ekonomiski iespējams.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14</w:t>
            </w:r>
            <w:r w:rsidR="00000000" w:rsidRPr="00000000" w:rsidDel="00000000">
              <w:rPr>
                <w:rtl w:val="0"/>
              </w:rPr>
              <w:t xml:space="preserve"> Uzlabojot vai mainot būves elementu, kas ir norobežojošo konstrukciju daļa un kas būtiski ietekmē norobežojošo konstrukciju energoefektivitāti, būves elementa energoefektivitāte atbilst minimālajām energoefektivitātes prasībām, ciktāl tas ir tehniski, funkcionāli un ekonomiski iespējams. Ja tiek mainīts iekšējais inženiertīkls vai tā daļa, vai veikti tā uzlabojumi, tad attiecīgajās izmaiņas veicamas uzlabojot energoefektivitāti.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15  </w:t>
            </w:r>
            <w:r w:rsidR="00000000" w:rsidRPr="00000000" w:rsidDel="00000000">
              <w:rPr>
                <w:rtl w:val="0"/>
              </w:rPr>
              <w:t xml:space="preserve">Šo noteikumu 11.</w:t>
            </w:r>
            <w:r w:rsidR="00000000" w:rsidRPr="00000000" w:rsidDel="00000000">
              <w:rPr>
                <w:vertAlign w:val="superscript"/>
                <w:rtl w:val="0"/>
              </w:rPr>
              <w:t xml:space="preserve">1</w:t>
            </w:r>
            <w:r w:rsidR="00000000" w:rsidRPr="00000000" w:rsidDel="00000000">
              <w:rPr>
                <w:rtl w:val="0"/>
              </w:rPr>
              <w:t xml:space="preserve"> nodaļā un 12.12. apakšnodaļā vārds "ēka" ir lietots ar nozīmi, ka tā ir ar jumtu un sienām esoša būve, kuras iekštelpu vides regulēšanai izmanto šādam nolūkam paredzētu enerģiju un kurai vienlaikus nepastāv kāds no Ēku energoefektivitātes likuma piemērošanas izņēmumiem.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r w:rsidR="00000000" w:rsidRPr="00000000" w:rsidDel="00000000">
              <w:rPr>
                <w:vertAlign w:val="superscript"/>
                <w:rtl w:val="0"/>
              </w:rPr>
              <w:t xml:space="preserve">1</w:t>
            </w:r>
            <w:r w:rsidR="00000000" w:rsidRPr="00000000" w:rsidDel="00000000">
              <w:rPr>
                <w:rtl w:val="0"/>
              </w:rPr>
              <w:t xml:space="preserve">2 Atkāpes no vispārīgajām prasībām energoefektivitātes un elektromobilitātes jomā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16</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1., 130.</w:t>
            </w:r>
            <w:r w:rsidR="00000000" w:rsidRPr="00000000" w:rsidDel="00000000">
              <w:rPr>
                <w:vertAlign w:val="superscript"/>
                <w:rtl w:val="0"/>
              </w:rPr>
              <w:t xml:space="preserve">6</w:t>
            </w:r>
            <w:r w:rsidR="00000000" w:rsidRPr="00000000" w:rsidDel="00000000">
              <w:rPr>
                <w:rtl w:val="0"/>
              </w:rPr>
              <w:t xml:space="preserve">.2., 130.</w:t>
            </w:r>
            <w:r w:rsidR="00000000" w:rsidRPr="00000000" w:rsidDel="00000000">
              <w:rPr>
                <w:vertAlign w:val="superscript"/>
                <w:rtl w:val="0"/>
              </w:rPr>
              <w:t xml:space="preserve">7</w:t>
            </w:r>
            <w:r w:rsidR="00000000" w:rsidRPr="00000000" w:rsidDel="00000000">
              <w:rPr>
                <w:rtl w:val="0"/>
              </w:rPr>
              <w:t xml:space="preserve">1. un 130.</w:t>
            </w:r>
            <w:r w:rsidR="00000000" w:rsidRPr="00000000" w:rsidDel="00000000">
              <w:rPr>
                <w:vertAlign w:val="superscript"/>
                <w:rtl w:val="0"/>
              </w:rPr>
              <w:t xml:space="preserve">7</w:t>
            </w:r>
            <w:r w:rsidR="00000000" w:rsidRPr="00000000" w:rsidDel="00000000">
              <w:rPr>
                <w:rtl w:val="0"/>
              </w:rPr>
              <w:t xml:space="preserve">2. apakšpunktā minētās uzlādes punktu infrastruktūras jomas prasības nepiemēro, ja uzlādes punktu infrastruktūra būtu atkarīga no izolētas mikrosistēmas un prasību izpildes rezultātā rastos problēmas vietējās energosistēmas darbībai un tiktu apdraudēta vietējā tīkla stabilitāte.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17</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 un 130.</w:t>
            </w:r>
            <w:r w:rsidR="00000000" w:rsidRPr="00000000" w:rsidDel="00000000">
              <w:rPr>
                <w:vertAlign w:val="superscript"/>
                <w:rtl w:val="0"/>
              </w:rPr>
              <w:t xml:space="preserve">7</w:t>
            </w:r>
            <w:r w:rsidR="00000000" w:rsidRPr="00000000" w:rsidDel="00000000">
              <w:rPr>
                <w:rtl w:val="0"/>
              </w:rPr>
              <w:t xml:space="preserve"> punktā minētās prasības nozīmīgas atjaunošanas gadījumā var nepiemērot, ja uzlādes punktu un kabeļkanālu ierīkošanas izmaksas pārsniedz 10 % no ēkas nozīmīgas atjaunošanas kopējām izmaksām.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18</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3.apakšpupunktā un 130.</w:t>
            </w:r>
            <w:r w:rsidR="00000000" w:rsidRPr="00000000" w:rsidDel="00000000">
              <w:rPr>
                <w:vertAlign w:val="superscript"/>
                <w:rtl w:val="0"/>
              </w:rPr>
              <w:t xml:space="preserve">7</w:t>
            </w:r>
            <w:r w:rsidR="00000000" w:rsidRPr="00000000" w:rsidDel="00000000">
              <w:rPr>
                <w:rtl w:val="0"/>
              </w:rPr>
              <w:t xml:space="preserve">3.apakšpunktā noteiktās prasības par velosipēdu stāvvietu skaitu var koriģēt ar būvspeciālista pamatojumu, kas iekļauj arī novērtējumu par vietējām īpatnībām, attiecīgo pamatojumu pievienojot vai iekļaujot būvniecības ieceres dokumentācijā.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19</w:t>
            </w:r>
            <w:r w:rsidR="00000000" w:rsidRPr="00000000" w:rsidDel="00000000">
              <w:rPr>
                <w:rtl w:val="0"/>
              </w:rPr>
              <w:t xml:space="preserve"> Ja šo noteikumu 130.</w:t>
            </w:r>
            <w:r w:rsidR="00000000" w:rsidRPr="00000000" w:rsidDel="00000000">
              <w:rPr>
                <w:vertAlign w:val="superscript"/>
                <w:rtl w:val="0"/>
              </w:rPr>
              <w:t xml:space="preserve">7</w:t>
            </w:r>
            <w:r w:rsidR="00000000" w:rsidRPr="00000000" w:rsidDel="00000000">
              <w:rPr>
                <w:rtl w:val="0"/>
              </w:rPr>
              <w:t xml:space="preserve">3.apakšpunktā minēto prasību par divām velosipēdu stāvvietām uz katru dzīvojamās ēkas vienību nozīmīgas atjaunošanas gadījumā nav iespējams izpildīt, tad paredz pēc iespējas vairāk velosipēdu stāvvietas vietu.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 Šo noteikumu  6.</w:t>
            </w:r>
            <w:r w:rsidR="00000000" w:rsidRPr="00000000" w:rsidDel="00000000">
              <w:rPr>
                <w:vertAlign w:val="superscript"/>
                <w:rtl w:val="0"/>
              </w:rPr>
              <w:t xml:space="preserve">2</w:t>
            </w:r>
            <w:r w:rsidR="00000000" w:rsidRPr="00000000" w:rsidDel="00000000">
              <w:rPr>
                <w:rtl w:val="0"/>
              </w:rPr>
              <w:t xml:space="preserve"> un 130.</w:t>
            </w:r>
            <w:r w:rsidR="00000000" w:rsidRPr="00000000" w:rsidDel="00000000">
              <w:rPr>
                <w:vertAlign w:val="superscript"/>
                <w:rtl w:val="0"/>
              </w:rPr>
              <w:t xml:space="preserve">5</w:t>
            </w:r>
            <w:r w:rsidR="00000000" w:rsidRPr="00000000" w:rsidDel="00000000">
              <w:rPr>
                <w:rtl w:val="0"/>
              </w:rPr>
              <w:t xml:space="preserve"> punkta prasību par saules enerģijas sistēmu uzstādīšanu nepiemēro: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1. ja objekts neatbilst šo noteikumu 130.</w:t>
            </w:r>
            <w:r w:rsidR="00000000" w:rsidRPr="00000000" w:rsidDel="00000000">
              <w:rPr>
                <w:vertAlign w:val="superscript"/>
                <w:rtl w:val="0"/>
              </w:rPr>
              <w:t xml:space="preserve">15 </w:t>
            </w:r>
            <w:r w:rsidR="00000000" w:rsidRPr="00000000" w:rsidDel="00000000">
              <w:rPr>
                <w:rtl w:val="0"/>
              </w:rPr>
              <w:t xml:space="preserve">punktam;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2. ēkai, kas ir kultūras piemineklis vai kurā atrodas kultūras piemineklis, vai ēka atrodas kultūras pieminekļu teritorijā, vai pašvaldība ēkai noteikusi kultūrvēsturisko vērtību;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3. ēkai, kas atrodas aizsargājamā teritorijā vai tai noteikti arhitektoniski ierobežojumi, kas nepieļauj saules enerģijas sistēmu uzstādīšanu;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4. ēkai, kuras faktiskā enerģijas patēriņa cikls būtiski nesakrīt ar saules enerģijas ražošanas laiku, tajā skaitā izglītības iestāžu ēkas, piemēram, skolas, kurās mācību process nenotiek vasaras periodā, kad saules enerģijas sistēmas darbojas visefektīvāk;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5. ēkai, kas paredzēta izmantošanai periodiski, piemēram, tikai atsevišķu pasākumu laikā;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6. uzstādīšanu būtiski ierobežo pastāvīgs ēnojums vai citi ārējie apstākļi;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  ja saules enerģijas sistēmu uzstādīšana konkrētajā objektā nav tehniski iespējama, ekonomiski pamatota vai funkcionāli īstenojama, t.sk.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7.1. tehnisku ierobežojumu dēļ, 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7.1.1. ēkas konstrukciju nestspēja nav pietiekama un tās pastiprināšana ir nesamērīga;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7.1.2. jumta vai citas uzstādīšanas virsmas orientācija, slīpums vai platība būtiski ierobežo saules enerģijas ražošanas potenciālu;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7.1.3. jumta virsma vai cita uzstādīšanas virsma ir nepieciešama ēkas inženiertehnisko sistēmu vai tehnoloģisko iekārtu darbībai;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7.2. ekonomisku apsvērumu dēļ, 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7.2.1. investīcijas atmaksāšanās periods pārsniedz ekonomiski pamatotu laikposmu, kas parasti ir 10 gadi, atmaksāšanās perioda noteikšanā ņemot vērā arī jau uzbūvētu daudzdzīvokļu dzīvojamo ēku tehnisko iespēju ierobežojumus, kuru dēļ saražoto elektroenerģiju būtu nepieciešams nodot kopējā tīklā un tajā pašā ēkā citā vietā to patērēt, kā arī enerģijas uzkrāšanas risinājuma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7.2.2. uzstādīšanas izmaksas ir nesamērīgas attiecībā pret ēkas vērtību, lietošanas ilgumu vai enerģijas patēriņu;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7.2.3. ēkā nav paredzēti risinājumi saražotās elektroenerģijas uzkrāšanai vai nodošanai elektrotīklā, bet tāda risinājuma paredzēšana nav ekonomiski pamatota;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7.3. funkcionālu vai drošības apsvērumu dēļ, 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7.3.1. saules enerģijas sistēmas uzstādīšana traucē ēkas pamatfunkciju vai ekspluatācijas drošību;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7.3.2. ēka ir daļa no kritiskās infrastruktūras vai aizsardzības objektiem, kuros pastāv drošības ierobežojumi;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7.3.3. uzstādīšana nav savienojama ar ēkā notiekošajiem tehnoloģiskajiem procesiem;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7.4. ja saules enerģijas sistēmu aizstāj cita tehnoloģija saskaņā ar tehnoloģiju neitralitātes principu, piemēram, ja līdzvērtīgu enerģijas daudzumu paredz ražot izmantojot citu atjaunīgu energoavotu, piemēram, mazas jumta vēja turbīnas.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8. jaunai ēkai, ja līdz šo noteikumu 130.</w:t>
            </w:r>
            <w:r w:rsidR="00000000" w:rsidRPr="00000000" w:rsidDel="00000000">
              <w:rPr>
                <w:vertAlign w:val="superscript"/>
                <w:rtl w:val="0"/>
              </w:rPr>
              <w:t xml:space="preserve">5</w:t>
            </w:r>
            <w:r w:rsidR="00000000" w:rsidRPr="00000000" w:rsidDel="00000000">
              <w:rPr>
                <w:rtl w:val="0"/>
              </w:rPr>
              <w:t xml:space="preserve"> punktā minētajam datumam atbilstoši normatīvajiem aktiem būvniecības jomā būvniecības ieceres dokumentācija saskaņota vai iesniegta saskaņošanai institūcijā, kas pilda būvvaldes funkcijas.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21</w:t>
            </w:r>
            <w:r w:rsidR="00000000" w:rsidRPr="00000000" w:rsidDel="00000000">
              <w:rPr>
                <w:rtl w:val="0"/>
              </w:rPr>
              <w:t xml:space="preserve"> Šo noteikum 130.</w:t>
            </w:r>
            <w:r w:rsidR="00000000" w:rsidRPr="00000000" w:rsidDel="00000000">
              <w:rPr>
                <w:vertAlign w:val="superscript"/>
                <w:rtl w:val="0"/>
              </w:rPr>
              <w:t xml:space="preserve">20</w:t>
            </w:r>
            <w:r w:rsidR="00000000" w:rsidRPr="00000000" w:rsidDel="00000000">
              <w:rPr>
                <w:rtl w:val="0"/>
              </w:rPr>
              <w:t xml:space="preserve">7.apakšpunkta piemērošanas gadījumā to pamato ar tehniski ekonomisko izvērtējumu, kurā iekļauts saules enerģijas potenciāla novērtējums, izmaksu un ieguvumu analīze un alternatīvu risinājumu izvērtējums.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22</w:t>
            </w:r>
            <w:r w:rsidR="00000000" w:rsidRPr="00000000" w:rsidDel="00000000">
              <w:rPr>
                <w:rtl w:val="0"/>
              </w:rPr>
              <w:t xml:space="preserve"> Vietās, kur automašīnu paredzēts novietot uz neilgu laiku, piemēram, pie vairumtirdzniecības un mazumtirdzniecības pakalpojumu ēkas, kur parasti to novieto uz laiku līdz divām stundām, šo noteikumu 130.</w:t>
            </w:r>
            <w:r w:rsidR="00000000" w:rsidRPr="00000000" w:rsidDel="00000000">
              <w:rPr>
                <w:vertAlign w:val="superscript"/>
                <w:rtl w:val="0"/>
              </w:rPr>
              <w:t xml:space="preserve">6</w:t>
            </w:r>
            <w:r w:rsidR="00000000" w:rsidRPr="00000000" w:rsidDel="00000000">
              <w:rPr>
                <w:rtl w:val="0"/>
              </w:rPr>
              <w:t xml:space="preserve">1. apakšpunktā minēto uzlādes punktu skaitu var samazināt uzstādot vienu vai vairākus lieljaudas uzlādes punktus, vienlaikus nodrošinot, ka attiecīgajā vietā visu uzlādes punktu jaudu summa sakrīt vai pārsniedz jaudu, kādu nodrošinātu 130.</w:t>
            </w:r>
            <w:r w:rsidR="00000000" w:rsidRPr="00000000" w:rsidDel="00000000">
              <w:rPr>
                <w:vertAlign w:val="superscript"/>
                <w:rtl w:val="0"/>
              </w:rPr>
              <w:t xml:space="preserve">6</w:t>
            </w:r>
            <w:r w:rsidR="00000000" w:rsidRPr="00000000" w:rsidDel="00000000">
              <w:rPr>
                <w:rtl w:val="0"/>
              </w:rPr>
              <w:t xml:space="preserve">1. apakšpunktā minētais uzlādes punktu skaits, pieņemot, ka katra jauda būtu 11 kW. Minētais princips piemērojams tik tālu, cik tas nodrošinātu autostāvvietas lietotāju vajadzības par nepieciešamo uzlādes punktu skaitu.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23  </w:t>
            </w:r>
            <w:r w:rsidR="00000000" w:rsidRPr="00000000" w:rsidDel="00000000">
              <w:rPr>
                <w:rtl w:val="0"/>
              </w:rPr>
              <w:t xml:space="preserve">Ja pastāv kopējā tīkla ierobežojumi vai ir grūti prognozēt ar iepriekš ierīkotu kabeļu ierīkošanu saistītās tālākās faktiskās vajadzības, tad šo noteikumu 130.</w:t>
            </w:r>
            <w:r w:rsidR="00000000" w:rsidRPr="00000000" w:rsidDel="00000000">
              <w:rPr>
                <w:vertAlign w:val="superscript"/>
                <w:rtl w:val="0"/>
              </w:rPr>
              <w:t xml:space="preserve">6</w:t>
            </w:r>
            <w:r w:rsidR="00000000" w:rsidRPr="00000000" w:rsidDel="00000000">
              <w:rPr>
                <w:rtl w:val="0"/>
              </w:rPr>
              <w:t xml:space="preserve">2. un 130.</w:t>
            </w:r>
            <w:r w:rsidR="00000000" w:rsidRPr="00000000" w:rsidDel="00000000">
              <w:rPr>
                <w:vertAlign w:val="superscript"/>
                <w:rtl w:val="0"/>
              </w:rPr>
              <w:t xml:space="preserve">7</w:t>
            </w:r>
            <w:r w:rsidR="00000000" w:rsidRPr="00000000" w:rsidDel="00000000">
              <w:rPr>
                <w:rtl w:val="0"/>
              </w:rPr>
              <w:t xml:space="preserve">2. apakšpunktā minēto kabeļu iepriekšēju ierīkošanu pieļaujams aizstāt ar kabeļkanāliem ar ievilcējvadu, kabeļrenēm iekštelpu autostāvvietās un zonās bez cietā seguma un uzlādes punktu balstiem āra autostāvvietās.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24 </w:t>
            </w:r>
            <w:r w:rsidR="00000000" w:rsidRPr="00000000" w:rsidDel="00000000">
              <w:rPr>
                <w:rtl w:val="0"/>
              </w:rPr>
              <w:t xml:space="preserve">Šo noteikumu 130.</w:t>
            </w:r>
            <w:r w:rsidR="00000000" w:rsidRPr="00000000" w:rsidDel="00000000">
              <w:rPr>
                <w:vertAlign w:val="superscript"/>
                <w:rtl w:val="0"/>
              </w:rPr>
              <w:t xml:space="preserve">6</w:t>
            </w:r>
            <w:r w:rsidR="00000000" w:rsidRPr="00000000" w:rsidDel="00000000">
              <w:rPr>
                <w:rtl w:val="0"/>
              </w:rPr>
              <w:t xml:space="preserve">3. apakšpunktā minēto prasību par velosipēdu stāvvietu ierīkošanu var nepiemērot nedzīvojamām ēkām: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24</w:t>
            </w:r>
            <w:r w:rsidR="00000000" w:rsidRPr="00000000" w:rsidDel="00000000">
              <w:rPr>
                <w:rtl w:val="0"/>
              </w:rPr>
              <w:t xml:space="preserve">1. kurām piekļuve ar velosipēdu ir fiziski ierobežota vai bīstama infrastruktūras trūkuma dēļ, piemēram, ja objekts, tostarp veikals, lielveikals vai birojs, atrodas ārpus apdzīvotām vietām vai pie autoceļiem, kuru sasniegšanai nepieciešams izmantot maģistrāles bez veloinfrastruktūras;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24</w:t>
            </w:r>
            <w:r w:rsidR="00000000" w:rsidRPr="00000000" w:rsidDel="00000000">
              <w:rPr>
                <w:rtl w:val="0"/>
              </w:rPr>
              <w:t xml:space="preserve">2. kurās ir noteikts paaugstinātas drošības vai speciāls piekļuves režīms, kas liedz personīgo transportlīdzekļu ienešanu vai novietošanu teritorijā, tostarp valsts aizsardzības iestādēs, valsts drošības iestādēs, ieslodzījuma vietās, kritiskās infrastruktūras objektu slēgtajās zonās vai rūpnieciskās ražošanas objektu teritorijās;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24</w:t>
            </w:r>
            <w:r w:rsidR="00000000" w:rsidRPr="00000000" w:rsidDel="00000000">
              <w:rPr>
                <w:rtl w:val="0"/>
              </w:rPr>
              <w:t xml:space="preserve">3. kuras ir funkcionāli paredzētas bīstamiem tehnoloģiskiem procesiem, kuru norises vietās drošības apsvērumu dēļ ir aizliegta brīva personu pārvietošanās ar velosipēdu;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24</w:t>
            </w:r>
            <w:r w:rsidR="00000000" w:rsidRPr="00000000" w:rsidDel="00000000">
              <w:rPr>
                <w:rtl w:val="0"/>
              </w:rPr>
              <w:t xml:space="preserve">4. kuras kalpo kā automatizēti industriālie vai tehniskie punkti bez pastāvīgām darba vietām, kuros uzturēšanās ir epizodiska un saistīta tikai ar iekārtu apkopi vai specifisku kravu pārvadāšanu;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24</w:t>
            </w:r>
            <w:r w:rsidR="00000000" w:rsidRPr="00000000" w:rsidDel="00000000">
              <w:rPr>
                <w:rtl w:val="0"/>
              </w:rPr>
              <w:t xml:space="preserve">5. kuras tiek izmantotas specifiskiem lauksaimniecības vai mežsaimniecības mērķiem, atrodoties ievērojamā attālumā no apdzīvotām vietām un kalpojot tikai tehnikas, lopu vai izejvielu uzglabāšanai;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24</w:t>
            </w:r>
            <w:r w:rsidR="00000000" w:rsidRPr="00000000" w:rsidDel="00000000">
              <w:rPr>
                <w:rtl w:val="0"/>
              </w:rPr>
              <w:t xml:space="preserve">6. kurās saimnieciskās darbības rakstura dēļ apmeklētāju un klientu piekļuve ar velosipēdu ir praktiski neiespējama vai mazticama, piemēram, tirdzniecības vietās, kurās pārdod lielizmēra preces, ko nav iespējams transportēt ar velosipēdu.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25 </w:t>
            </w:r>
            <w:r w:rsidR="00000000" w:rsidRPr="00000000" w:rsidDel="00000000">
              <w:rPr>
                <w:rtl w:val="0"/>
              </w:rPr>
              <w:t xml:space="preserve">Šo noteikumu 130.</w:t>
            </w:r>
            <w:r w:rsidR="00000000" w:rsidRPr="00000000" w:rsidDel="00000000">
              <w:rPr>
                <w:vertAlign w:val="superscript"/>
                <w:rtl w:val="0"/>
              </w:rPr>
              <w:t xml:space="preserve">7</w:t>
            </w:r>
            <w:r w:rsidR="00000000" w:rsidRPr="00000000" w:rsidDel="00000000">
              <w:rPr>
                <w:rtl w:val="0"/>
              </w:rPr>
              <w:t xml:space="preserve">3. apakšpunktā minēto prasību par velosipēdu stāvvietu ierīkošanu var nepiemērot dzīvojamām ēkām, ja tiek nodrošināts funkcionāli līdzvērtīgs risinājums vai, ja velosipēdu izmantošanas pieprasījums konkrētajā gadījumā ir objektīvi nenozīmīgs, piemēram, dzīvojamām ēkām: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w:t>
            </w:r>
            <w:r w:rsidR="00000000" w:rsidRPr="00000000" w:rsidDel="00000000">
              <w:rPr>
                <w:rtl w:val="0"/>
              </w:rPr>
              <w:t xml:space="preserve">1. kuras sastāv no individuālām dzīvojamām vienībām ar tiešu piekļuvi ārtelpai un kur katrai vienībai funkcionāli ir iespējams nodrošināt velosipēdu novietošanu savā īpašumā, piemēram, individuālās dzīvojamās mājās vai rindu mājās ar atsevišķiem zemesgabaliem;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w:t>
            </w:r>
            <w:r w:rsidR="00000000" w:rsidRPr="00000000" w:rsidDel="00000000">
              <w:rPr>
                <w:rtl w:val="0"/>
              </w:rPr>
              <w:t xml:space="preserve">2. kurās velosipēdu novietošanai ir paredzētas individuālas slēgtas palīgtelpas vai būves katrai dzīvojamai vienībai (piemēram, noliktavas, šķūņi, garāžas), kas funkcionāli aizstāj velosipēdu stāvvietas nepieciešamību;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w:t>
            </w:r>
            <w:r w:rsidR="00000000" w:rsidRPr="00000000" w:rsidDel="00000000">
              <w:rPr>
                <w:rtl w:val="0"/>
              </w:rPr>
              <w:t xml:space="preserve">3. kuras paredzētas specializētām lietotāju grupām ar būtiski ierobežotu mobilitāti, kur velosipēdu izmantošana nav raksturīga vai praktiski iespējama, piemēram, tādas specifiskas dažādu sociālo grupu kopdzīvojamās mājās kā patversmes un naktspatversme;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w:t>
            </w:r>
            <w:r w:rsidR="00000000" w:rsidRPr="00000000" w:rsidDel="00000000">
              <w:rPr>
                <w:rtl w:val="0"/>
              </w:rPr>
              <w:t xml:space="preserve">4. kuras paredzētas īslaicīgai vai pārejošai uzturēšanai bez individuālu transportlīdzekļu ilgstošas uzglabāšanas nepieciešamības, ja vien projektā netiek paredzēta šāda infrastruktūra (piemēram, noteikta tipa dienesta dzīvojamās ēkas);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w:t>
            </w:r>
            <w:r w:rsidR="00000000" w:rsidRPr="00000000" w:rsidDel="00000000">
              <w:rPr>
                <w:rtl w:val="0"/>
              </w:rPr>
              <w:t xml:space="preserve">5. kuras atrodas teritorijās, kur piekļuve ar velosipēdu nav paredzēta vai ir objektīvi neiespējama teritorijas plānojuma vai satiksmes organizācijas dēļ, un kur nav plānota veloinfrastruktūras attīstība;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w:t>
            </w:r>
            <w:r w:rsidR="00000000" w:rsidRPr="00000000" w:rsidDel="00000000">
              <w:rPr>
                <w:rtl w:val="0"/>
              </w:rPr>
              <w:t xml:space="preserve">6. kurās, ņemot vērā ēkas mērogu (piemēram, neliels dzīvojamo vienību skaits vai ēkas specifiskās formas vai izvietojuma dēļ), velosipēdu novietņu ierīkošana koplietošanas formā nav samērīga, ja vien katrai vienībai tiek nodrošināta alternatīva individuāla velosipēda novietošanas iespēja;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w:t>
            </w:r>
            <w:r w:rsidR="00000000" w:rsidRPr="00000000" w:rsidDel="00000000">
              <w:rPr>
                <w:rtl w:val="0"/>
              </w:rPr>
              <w:t xml:space="preserve">7. kurām tiešā funkcionālā tuvumā (piemēram, viena zemesgabala vai kvartāla ietvaros) ir paredzētas koplietošanas velosipēdu novietnes, kas nodrošina līdzvērtīgu pieejamību attiecīgās ēkas iedzīvotājiem.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26</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1. un 130.</w:t>
            </w:r>
            <w:r w:rsidR="00000000" w:rsidRPr="00000000" w:rsidDel="00000000">
              <w:rPr>
                <w:vertAlign w:val="superscript"/>
                <w:rtl w:val="0"/>
              </w:rPr>
              <w:t xml:space="preserve">6</w:t>
            </w:r>
            <w:r w:rsidR="00000000" w:rsidRPr="00000000" w:rsidDel="00000000">
              <w:rPr>
                <w:rtl w:val="0"/>
              </w:rPr>
              <w:t xml:space="preserve">2. apakšpunktu nepiemēro autostāvvietām autotransportam, kas ir konstruēts un izgatavots lietojumam galvenokārt būvlaukumos vai karjeros, ostās vai lidostās, kā arī autotransportam, kas ir konstruēts un izgatavots vai pielāgots bruņoto spēku, civilās aizsardzības dienestu, ugunsdzēsības dienestu, sabiedriskās kārtības uzturēšanas dienestu kā arī neatliekamās medicīniskās palīdzības dienestu vajadzībām."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- 12.05.2026.)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1.3. apakšsadaļā sniegt pilnīgus projekta skaidrojumus, nodrošinot tiesību normu un ar to piemērošanu saistīto aspektu precīzu un viennozīmīgu izpratni, izvairīties no subjektīvi vērtējamām redakcijām vai tās skaidrot. Piemēram, lietoti tādi formulējumi, kā "būtiski ietekmē norobežojošo konstrukciju energoefektivitāti", "būtiskas novirzes", "būtiski pārtraukumi", "būtiski ierobežo" u.tml.</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anotācijas 1.3. apakšsadaļā skaidrot projektā veiktos papildinājumus, piemēram, Noteikumu 130.</w:t>
            </w:r>
            <w:r w:rsidR="00000000" w:rsidRPr="00000000" w:rsidDel="00000000">
              <w:rPr>
                <w:vertAlign w:val="superscript"/>
                <w:rtl w:val="0"/>
              </w:rPr>
              <w:t xml:space="preserve">20</w:t>
            </w:r>
            <w:r w:rsidR="00000000" w:rsidRPr="00000000" w:rsidDel="00000000">
              <w:rPr>
                <w:rtl w:val="0"/>
              </w:rPr>
              <w:t xml:space="preserve"> punktu, 130.</w:t>
            </w:r>
            <w:r w:rsidR="00000000" w:rsidRPr="00000000" w:rsidDel="00000000">
              <w:rPr>
                <w:vertAlign w:val="superscript"/>
                <w:rtl w:val="0"/>
              </w:rPr>
              <w:t xml:space="preserve">23</w:t>
            </w:r>
            <w:r w:rsidR="00000000" w:rsidRPr="00000000" w:rsidDel="00000000">
              <w:rPr>
                <w:rtl w:val="0"/>
              </w:rPr>
              <w:t xml:space="preserve"> punktu un citas atkāpes, kas tieši neizriet no Direktīvas 2024/1275. </w:t>
            </w:r>
            <w:r w:rsidR="00000000" w:rsidRPr="00000000" w:rsidDel="00000000">
              <w:rPr>
                <w:u w:val="single"/>
                <w:rtl w:val="0"/>
              </w:rPr>
              <w:t xml:space="preserve">Iesakām pārskatīt skaidrojumu par</w:t>
            </w:r>
            <w:r w:rsidR="00000000" w:rsidRPr="00000000" w:rsidDel="00000000">
              <w:rPr>
                <w:rtl w:val="0"/>
              </w:rPr>
              <w:t xml:space="preserve"> Eiropas Parlamenta un Padomes 2018. gada 30. maija </w:t>
            </w:r>
            <w:r w:rsidR="00000000" w:rsidRPr="00000000" w:rsidDel="00000000">
              <w:rPr>
                <w:u w:val="single"/>
                <w:rtl w:val="0"/>
              </w:rPr>
              <w:t xml:space="preserve">Regulas (ES) 2018/858</w:t>
            </w:r>
            <w:r w:rsidR="00000000" w:rsidRPr="00000000" w:rsidDel="00000000">
              <w:rPr>
                <w:rtl w:val="0"/>
              </w:rPr>
              <w:t xml:space="preserve"> par mehānisko transportlīdzekļu un to piekabju, kā arī tādiem transportlīdzekļiem paredzētu sistēmu, sastāvdaļu un atsevišķu tehnisku vienību apstiprināšanu un tirgus uzraudzību un ar ko groza Regulas (EK) Nr. 715/2007 un (EK) Nr. 595/2009 un atceļ Direktīvu 2007/46/EK </w:t>
            </w:r>
            <w:r w:rsidR="00000000" w:rsidRPr="00000000" w:rsidDel="00000000">
              <w:rPr>
                <w:u w:val="single"/>
                <w:rtl w:val="0"/>
              </w:rPr>
              <w:t xml:space="preserve">saistību ar projektu</w:t>
            </w:r>
            <w:r w:rsidR="00000000" w:rsidRPr="00000000" w:rsidDel="00000000">
              <w:rPr>
                <w:rtl w:val="0"/>
              </w:rPr>
              <w:t xml:space="preserve">. Skaidrot, kā ar projekta tvērumu tieši nesaistīta regula ieviesta Noteikumu 130.</w:t>
            </w:r>
            <w:r w:rsidR="00000000" w:rsidRPr="00000000" w:rsidDel="00000000">
              <w:rPr>
                <w:vertAlign w:val="superscript"/>
                <w:rtl w:val="0"/>
              </w:rPr>
              <w:t xml:space="preserve">26</w:t>
            </w:r>
            <w:r w:rsidR="00000000" w:rsidRPr="00000000" w:rsidDel="00000000">
              <w:rPr>
                <w:rtl w:val="0"/>
              </w:rPr>
              <w:t xml:space="preserve"> punktā, ja Noteikumu 130.</w:t>
            </w:r>
            <w:r w:rsidR="00000000" w:rsidRPr="00000000" w:rsidDel="00000000">
              <w:rPr>
                <w:vertAlign w:val="superscript"/>
                <w:rtl w:val="0"/>
              </w:rPr>
              <w:t xml:space="preserve">26</w:t>
            </w:r>
            <w:r w:rsidR="00000000" w:rsidRPr="00000000" w:rsidDel="00000000">
              <w:rPr>
                <w:rtl w:val="0"/>
              </w:rPr>
              <w:t xml:space="preserve"> punkts izriet no minētās regulas, lūdzam saistību atspoguļot arī anotācijas 5. sadaļā.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skaidrot arī projekta atbilstību Noteikumu 1. punktam, no kura izriet, ka tie "</w:t>
            </w:r>
            <w:r w:rsidR="00000000" w:rsidRPr="00000000" w:rsidDel="00000000">
              <w:rPr>
                <w:i w:val="1"/>
                <w:rtl w:val="0"/>
              </w:rPr>
              <w:t xml:space="preserve">nosaka prasības, kādas ievēro, projektējot ēkas, stadionus, arēnas, brīvdabas estrādes un citas brīvdabas izklaides būves, kā arī prasības to novietošanai, jaunai būvniecībai, atjaunošanai, pārbūvei un restaurācijai</w:t>
            </w:r>
            <w:r w:rsidR="00000000" w:rsidRPr="00000000" w:rsidDel="00000000">
              <w:rPr>
                <w:rtl w:val="0"/>
              </w:rPr>
              <w:t xml:space="preserve">", jo no projekta izriet arī konkrēti noteikumi attiecībā uz automašīnu un velosipēdu uzlādes punktiem.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Būtiskie ēkas elementi ir skaidroti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paredz 3.43.apakšpunktā noteikt definīciju: "pamatīga atjaunošana – ēkas atjaunošana atbilstoši principam “energoefektivitāte pirmajā vietā” un koncentrējas uz būtiskiem ēkas elementiem, lai ēka vai ēkas daļa atbilst prasībām par gandrīz nulles enerģijas ēku. Pēc 2030. gada 1. janvāra tā ir ēkas atjaunošana, lai ēka vai tās daļa atbilst prasībām par bezemisiju ēku". Definīcijā minētie būtiskie ēkas elementi ir visi ēkas sastāvā esošie risinājumi, konstrukcijas un sistēmas, kam ir vērā ņemama ietekme uz ēkas energoefektivitāti.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Vārdi "būtiskas novirzes" noteikumu projektā lietoti skaidrojot attiecīgajā situācijā paredzamo sistēmu, turklāt, prasībā pieminētā būtiskā novirze tieši izriet no regulējuma Direktīvā 2024/1275. Papildus aicinu ņemt vērā, ka piemēram, temperatūru var mērīt dažādi - arī ar visaugstākās jūtības aparatūru kuru izmanto zinātniskos pētījumos. Minēto iemeslu dēļ vārdi "būtiskas novirzes" minētajā kontekstā būvnormatīvā minētās prasības definēšanā ir atbilstošs apzīmējums.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130.</w:t>
            </w:r>
            <w:r w:rsidR="00000000" w:rsidRPr="00000000" w:rsidDel="00000000">
              <w:rPr>
                <w:vertAlign w:val="superscript"/>
                <w:rtl w:val="0"/>
              </w:rPr>
              <w:t xml:space="preserve">20</w:t>
            </w:r>
            <w:r w:rsidR="00000000" w:rsidRPr="00000000" w:rsidDel="00000000">
              <w:rPr>
                <w:rtl w:val="0"/>
              </w:rPr>
              <w:t xml:space="preserve">5. apakšpunktā vairs neiekļaujot vārdus "vai ar būtiskiem pārtraukumiem". ņemot vērā minēto, anotācija papildināta ar šādu rindkopu.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"Ņemot vērā 130.</w:t>
            </w:r>
            <w:r w:rsidR="00000000" w:rsidRPr="00000000" w:rsidDel="00000000">
              <w:rPr>
                <w:i w:val="1"/>
                <w:vertAlign w:val="superscript"/>
                <w:rtl w:val="0"/>
              </w:rPr>
              <w:t xml:space="preserve">20</w:t>
            </w:r>
            <w:r w:rsidR="00000000" w:rsidRPr="00000000" w:rsidDel="00000000">
              <w:rPr>
                <w:i w:val="1"/>
                <w:rtl w:val="0"/>
              </w:rPr>
              <w:t xml:space="preserve"> punktā minēto gadījumu kopsakarības, papildus jāpiemin, ka, ja ēka tiek ekspluatēta ar būtiskiem pārtraukumiem (piemēram, ēka netiek ekspluatēta vairākus mēnešus vasaras laikā), tad arī šādā gadījumā būtu vērtējams saules enerģijas risinājumu ekonomiskais pamatojums, kuru jau paredz vērtēt 130.</w:t>
            </w:r>
            <w:r w:rsidR="00000000" w:rsidRPr="00000000" w:rsidDel="00000000">
              <w:rPr>
                <w:i w:val="1"/>
                <w:vertAlign w:val="superscript"/>
                <w:rtl w:val="0"/>
              </w:rPr>
              <w:t xml:space="preserve">20</w:t>
            </w:r>
            <w:r w:rsidR="00000000" w:rsidRPr="00000000" w:rsidDel="00000000">
              <w:rPr>
                <w:i w:val="1"/>
                <w:rtl w:val="0"/>
              </w:rPr>
              <w:t xml:space="preserve">7.2. apakšpunkts. Minēto iemeslu dēļ noteikumu projekts neparedz agrākās noteikumu projekta redakcijās iekļautu kritēriju par ēkas ekspluatāciju "ar būtiskiem pārtraukumiem", tādā veidā nodrošinot skaidrāku regulējumu un tā izpratni."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- 13.05.2026.)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anotācijas 1.3.sadaļas "Pašreizējā situācija, problēmas un risinājumi" apakšsadaļu "Risinājuma apraksts" rindkopu attiecībā uz atkāpēm no prasības par uzlādes punktu un kabeļu iekšēju ierīkošanu autostāvvietās. Vēršam uzmanību, ka ne visos gadījumos konkrētā autostāvvieta būs slēgta teritorija. Lai nodrošinātu dienestu reaģēšanu, tā var būt arī atklāta tipa, bet ar ierobežojumiem autotransporta novietošanai. Tāpat ir būtiski ņemt vērā, ka valsts un jo īpaši aizsardzības un iekšlietu resors ir pakļauts izlūkošanas riskam, kas būtu atzīstams par pamatotu argumentu, lai būvniecības ieceres izstrādātājs, pamatojot to ar drošības apsvērumiem (saskaņā ar Būvniecības likuma 9.</w:t>
            </w:r>
            <w:r w:rsidR="00000000" w:rsidRPr="00000000" w:rsidDel="00000000">
              <w:rPr>
                <w:vertAlign w:val="superscript"/>
                <w:rtl w:val="0"/>
              </w:rPr>
              <w:t xml:space="preserve">1</w:t>
            </w:r>
            <w:r w:rsidR="00000000" w:rsidRPr="00000000" w:rsidDel="00000000">
              <w:rPr>
                <w:rtl w:val="0"/>
              </w:rPr>
              <w:t xml:space="preserve">panta devīto daļu), varētu atkāpties no prasības apmeklētāju autostāvvietā paredzēt koplietošanas uzlādes punktu, lai nepieļautu nepiederoša autotransporta novietošanu bez pamatota iemesla.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autostāvvietas teritorija ir slēgta  (klientiem, viesiem, apmeklētājiem u.tml. ir nepieejama), ir paredzēta tikai speciālas nozīmes, piemēram, tikai operatīvajam transportam vai militārajam transportam, kas pašlaik nav un nav plānots, ka pārredzamā nākotnē varētu būt elektrotransports, </w:t>
            </w:r>
            <w:r w:rsidR="00000000" w:rsidRPr="00000000" w:rsidDel="00000000">
              <w:rPr>
                <w:u w:val="single"/>
                <w:rtl w:val="0"/>
              </w:rPr>
              <w:t xml:space="preserve">vai attiecīgā autostāvvieta atrodas pie valsts aizsardzības vai drošības iestādes ēkas vai kritiskās infrastruktūras objektiem vai citām ēkām, attiecībā uz kurām ir noteiktas paaugstinātas drošības prasības, kā rezultātā pie tām drošības apsvērumu dēļ nav atļauta vai ir ierobežota automašīnu novietošana</w:t>
            </w:r>
            <w:r w:rsidR="00000000" w:rsidRPr="00000000" w:rsidDel="00000000">
              <w:rPr>
                <w:rtl w:val="0"/>
              </w:rPr>
              <w:t xml:space="preserve">, tad minētais ir uzskatāms par pamatotu argumentu, lai būvniecības ieceres izstrādātājs to attiecīgi pamatojot (saskaņā ar Būvniecības likuma 9.1panta devīto daļu) varētu atkāpties no prasības autostāvvietā paredzēt uzlādes punktu un kabeļu iepriekšēju ierīkošanu.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priekšlikumu piedāvātā redakcija ir iekļauta anotācijā pilnā apjomā.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- 12.05.2026.)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aicinām ievērot, ka Eiropas Savienības tiesa spriedumā lietā C-372/00 Komisija pret Īriju ([2001] ECR I-10303, 13.pkt.) un lietā 420/85 Komisija pret Itāliju ([1987] ECR 2983, 5.pkt.) atzinusi, ka ir pieļaujamas atkāpes no direktīvas transponēšanas pienākuma ģeogrāfisku iemeslu dēļ. </w:t>
            </w:r>
            <w:r w:rsidR="00000000" w:rsidRPr="00000000" w:rsidDel="00000000">
              <w:rPr>
                <w:u w:val="single"/>
                <w:rtl w:val="0"/>
              </w:rPr>
              <w:t xml:space="preserve">Taču arī gadījumos, kad dalībvalstij ir pamats atsaukties uz ģeogrāfiskiem apstākļiem, lai nepārņemtu konkrētu direktīvu, ir būtiski, ka par to savlaicīgi tiek informēta Eiropas Komisija</w:t>
            </w:r>
            <w:r w:rsidR="00000000" w:rsidRPr="00000000" w:rsidDel="00000000">
              <w:rPr>
                <w:rtl w:val="0"/>
              </w:rPr>
              <w:t xml:space="preserve">. Tādā veidā izvairoties, ka kompetentās Eiropas Savienības institūcijas vēršas pret Latviju par tai noteikto saistību attiecībā uz direktīvu pārņemšanu savlaicīgu nepildīšanu. Lūdzam skaidrot, vai ir nodrošināta Eiropas Komisijas informēšana, ja nē, tad to nodrošināt.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projekta stāšanās spēkā termiņš ir 2026.gada 29.maijs (šomēnes) lemts par šo jautājumu informāciju sniegt ar transponēšanas tabulu.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29.01.2026. 17:00</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2021. gada 19. oktobra noteikumos Nr. 693 "Būvju vispārīgo prasību būvnormatīvs LBN 200-21"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(KEM - 12.02.2026.)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 iebilst par grozījumu projekta 1.1.apakšpunktā iekļautiem 3.48. un 3.49. apakšpunktiem, kas dublē Eiropas Parlamenta un Padomes 2023. gada 13. septembra Regulas (ES) 2023/1804 par alternatīvo degvielu infrastruktūras ieviešanu un ar ko atceļ Direktīvu 2014/94/ES 2. pantā iekļautās definīcijas.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dzēsta </w:t>
            </w:r>
            <w:r w:rsidR="00000000" w:rsidRPr="00000000" w:rsidDel="00000000">
              <w:rPr>
                <w:i w:val="1"/>
                <w:rtl w:val="0"/>
              </w:rPr>
              <w:t xml:space="preserve">divvirzienu uzlādes</w:t>
            </w:r>
            <w:r w:rsidR="00000000" w:rsidRPr="00000000" w:rsidDel="00000000">
              <w:rPr>
                <w:rtl w:val="0"/>
              </w:rPr>
              <w:t xml:space="preserve"> definīcija (Sākotnēji 3.49.p).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to, ka </w:t>
            </w:r>
            <w:r w:rsidR="00000000" w:rsidRPr="00000000" w:rsidDel="00000000">
              <w:rPr>
                <w:i w:val="1"/>
                <w:rtl w:val="0"/>
              </w:rPr>
              <w:t xml:space="preserve">viedās uzlādes</w:t>
            </w:r>
            <w:r w:rsidR="00000000" w:rsidRPr="00000000" w:rsidDel="00000000">
              <w:rPr>
                <w:rtl w:val="0"/>
              </w:rPr>
              <w:t xml:space="preserve"> definīcija netiek dzēsta, panākta vienošanās 17.04.2026. starpinstitūciju sanāksmē.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sākotnējoi noteica definīcijas: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3.48. viedā uzlāde – uzlādes operācija, kurā akumulatoram piegādātās elektroenerģijas intensitāte tiek koriģēta dinamiski, balstoties uz informāciju, kas saņemta, izmantojot elektroniskos sakarus;</w:t>
            </w:r>
            <w:r w:rsidR="00000000" w:rsidRPr="00000000" w:rsidDel="00000000">
              <w:rPr>
                <w:b w:val="1"/>
                <w:i w:val="1"/>
                <w:rtl w:val="0"/>
              </w:rPr>
              <w:t xml:space="preserve">Taču vairs neparedz: [dzēsts]</w:t>
            </w:r>
            <w:r w:rsidR="00000000" w:rsidRPr="00000000" w:rsidDel="00000000">
              <w:rPr>
                <w:i w:val="1"/>
                <w:rtl w:val="0"/>
              </w:rPr>
              <w:t xml:space="preserve">3.49. divvirzienu uzlāde – viedās uzlādes operācija, kurā elektroenerģijas plūsmu var pagriezt pretējā virzienā, ļaujot elektroenerģijai plūst no baterijas uz uzlādes punktu, kuram tas pieslēgts;</w:t>
            </w:r>
            <w:r w:rsidR="00000000" w:rsidRPr="00000000" w:rsidDel="00000000">
              <w:rPr>
                <w:b w:val="1"/>
                <w:i w:val="1"/>
                <w:rtl w:val="0"/>
              </w:rPr>
              <w:t xml:space="preserve">[dzēsts]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2021. gada 19. oktobra noteikumos Nr. 693 "Būvju vispārīgo prasību būvnormatīvs LBN 200-21"</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2021. gada 19. oktobra noteikumos Nr. 693 "Būvju vispārīgo prasību būvnormatīvs LBN 200-21"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- 12.02.2026.)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6 2 prim redakciju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Noteikums paredz, ka katra jaunbūve jāprojektē kā saules integrācijai piemērota ēka — pat tad, ja pirmajā būvniecības fāzē paneļi netiek uzstādīti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Tātad apzināti aicinām projektēt būves ar :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lielāku nestspēju,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dārgākiem  jumtu materiāliem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kabeļšahtu ierīkošanu uttt, kas, mūsuprāt, ir nesamērīga lidzekļu izškērdēšana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punktu, paredzot samērīgas un loģiskas prasības, noteikumu punkts jāpiemēro   jāpiemēro diferencēti.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17.04.2026. starpinstitūciju sanākmsē panākta vienošanās, ka iebildums kopumā ir uzskatāms par ņemtu vērā.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būtiski papildināts. Būvnormatīvā tiek iekļauts regulējums (130.</w:t>
            </w:r>
            <w:r w:rsidR="00000000" w:rsidRPr="00000000" w:rsidDel="00000000">
              <w:rPr>
                <w:vertAlign w:val="superscript"/>
                <w:rtl w:val="0"/>
              </w:rPr>
              <w:t xml:space="preserve">20</w:t>
            </w:r>
            <w:r w:rsidR="00000000" w:rsidRPr="00000000" w:rsidDel="00000000">
              <w:rPr>
                <w:rtl w:val="0"/>
              </w:rPr>
              <w:t xml:space="preserve">.p) par izņēmumiem, jeb gadījumiem, kad var atkāpties no prasībām par saules enerģijas risinājumu uzstādīšanu.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Direktīva 2024/1275 10.panta 1.daļā nosaka, ka </w:t>
            </w:r>
            <w:r w:rsidR="00000000" w:rsidRPr="00000000" w:rsidDel="00000000">
              <w:rPr>
                <w:i w:val="1"/>
                <w:rtl w:val="0"/>
              </w:rPr>
              <w:t xml:space="preserve">"Dalībvalstis nodrošina, ka visas jaunās ēkas ir projektētas tā, lai optimizētu to saules enerģijas ražošanas potenciālu, balstoties uz saules apstarojumu objektā un ļaujot vēlāk izmakslietderīgā veidā uzstādīt saules enerģijas tehnoloģijas". </w:t>
            </w:r>
            <w:r w:rsidR="00000000" w:rsidRPr="00000000" w:rsidDel="00000000">
              <w:rPr>
                <w:rtl w:val="0"/>
              </w:rPr>
              <w:t xml:space="preserve">Prasība pati par sevi ir vērsta uz projektēšanu un tādas ēkas radīšanu, kas ēkas vēlākas ekspluatācijas laikā tās aprīkošana ar saules enerģijas risinājumiem būtu gan iespējama, gan izmakslietderīga.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Direktīvas 10.panta 1.daļas piemērošanas vadlīnijās minēts, ka </w:t>
            </w:r>
            <w:r w:rsidR="00000000" w:rsidRPr="00000000" w:rsidDel="00000000">
              <w:rPr>
                <w:i w:val="1"/>
                <w:rtl w:val="0"/>
              </w:rPr>
              <w:t xml:space="preserve">"Attiecībā uz 10. pantu saules enerģijas tehnoloģijas ietver gan fotoelementu (PV), gan saules siltumenerģijas sistēmas. Tāpēc jaunu ēku projektēšanā būtu jāņem vērā gan fotoelementu, gan saules siltumenerģijas tehnoloģijas un abu tehnoloģiju kombinācijas. Projektējot ēku, kas optimizēta saules enerģijas ražošanai, ir vajadzīga visaptveroša pieeja. Šādas pieejas galvenie faktori ir šādi: i) pietiekama nestspēja saistībā ar saules enerģijas iekārtām; ii) atbilstoša ēkas orientācija; un iii) jumta un fasādes konstrukcija. Mērķis ir nodrošināt piemērotu saules enerģijas iekārtu pievienošanu nākotnē bez dārgām strukturālām izmaiņām.".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2021. gada 19. oktobra noteikumos Nr. 693 "Būvju vispārīgo prasību būvnormatīvs LBN 200-21"</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2021. gada 19. oktobra noteikumos Nr. 693 "Būvju vispārīgo prasību būvnormatīvs LBN 200-21"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- 12.02.2026.)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173.4–173.5. (bezemisiju ēkas)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Piedāvātie termiņi nav reāli realizējami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Noteikumos jānosaka iespējami reāli termiņi , pagarinot tos vismaz par  24–36 mēnešiem ieviešanas termiņu pārcelt uz 2028. gadu publiskajām ēkām, savukārt parējām vismaz līdz 2030 gadam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Termiņi attiecīgajām prasībām izriet no Direktīvas 2024/1275. Dalībvalstīm nav paredzēta rīcības brīvība mainīt termiņus.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pilnībā tiek izmantota iespēja prasības spēkā stāšanos atlikt ar noteikumu projekta 180.punktu, kas paredz laika nobīdi, proti, ka </w:t>
            </w:r>
            <w:r w:rsidR="00000000" w:rsidRPr="00000000" w:rsidDel="00000000">
              <w:rPr>
                <w:i w:val="1"/>
                <w:rtl w:val="0"/>
              </w:rPr>
              <w:t xml:space="preserve">" [b]ūvniecības ieceres dokumentācijai, kas atbilstoši normatīvajiem aktiem būvniecības jomā saskaņota vai iesniegta saskaņošanai institūcijā, kas pilda būvvaldes funkcijas, līdz šo noteikumu 173.</w:t>
            </w:r>
            <w:r w:rsidR="00000000" w:rsidRPr="00000000" w:rsidDel="00000000">
              <w:rPr>
                <w:i w:val="1"/>
                <w:vertAlign w:val="superscript"/>
                <w:rtl w:val="0"/>
              </w:rPr>
              <w:t xml:space="preserve">4 </w:t>
            </w:r>
            <w:r w:rsidR="00000000" w:rsidRPr="00000000" w:rsidDel="00000000">
              <w:rPr>
                <w:i w:val="1"/>
                <w:rtl w:val="0"/>
              </w:rPr>
              <w:t xml:space="preserve">vai  173.</w:t>
            </w:r>
            <w:r w:rsidR="00000000" w:rsidRPr="00000000" w:rsidDel="00000000">
              <w:rPr>
                <w:i w:val="1"/>
                <w:vertAlign w:val="superscript"/>
                <w:rtl w:val="0"/>
              </w:rPr>
              <w:t xml:space="preserve">5</w:t>
            </w:r>
            <w:r w:rsidR="00000000" w:rsidRPr="00000000" w:rsidDel="00000000">
              <w:rPr>
                <w:i w:val="1"/>
                <w:rtl w:val="0"/>
              </w:rPr>
              <w:t xml:space="preserve"> punktā minētajam datumam, piemēro šos noteikumus redakcijā, kas bija spēkā līdz attiecīgajam datumam. Būvprojektiem, kuriem būvatļaujas vai līdzvērtīgas atļaujas izdotas līdz šo noteikumu 173.</w:t>
            </w:r>
            <w:r w:rsidR="00000000" w:rsidRPr="00000000" w:rsidDel="00000000">
              <w:rPr>
                <w:i w:val="1"/>
                <w:vertAlign w:val="superscript"/>
                <w:rtl w:val="0"/>
              </w:rPr>
              <w:t xml:space="preserve">4 </w:t>
            </w:r>
            <w:r w:rsidR="00000000" w:rsidRPr="00000000" w:rsidDel="00000000">
              <w:rPr>
                <w:i w:val="1"/>
                <w:rtl w:val="0"/>
              </w:rPr>
              <w:t xml:space="preserve">vai  173.</w:t>
            </w:r>
            <w:r w:rsidR="00000000" w:rsidRPr="00000000" w:rsidDel="00000000">
              <w:rPr>
                <w:i w:val="1"/>
                <w:vertAlign w:val="superscript"/>
                <w:rtl w:val="0"/>
              </w:rPr>
              <w:t xml:space="preserve">5</w:t>
            </w:r>
            <w:r w:rsidR="00000000" w:rsidRPr="00000000" w:rsidDel="00000000">
              <w:rPr>
                <w:i w:val="1"/>
                <w:rtl w:val="0"/>
              </w:rPr>
              <w:t xml:space="preserve"> punktā minētajam datumam, piemēro šos noteikumus redakcijā, kas bija spēkā līdz attiecīgajam datumam"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Noteiktās prasības nav attiecināmas uz ekspluatācijā esošā ēkām, kurām nav uzsākts būvniecības (tajā skaitā atjaunošanas) administratīvais process. Būvnormatīvos noteiktās prasības attiecās uz jaunu ēku projektēšanu un esošu ēku pārbūvju projektēšanu.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2021. gada 19. oktobra noteikumos Nr. 693 "Būvju vispārīgo prasību būvnormatīvs LBN 200-21"</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2021. gada 19. oktobra noteikumos Nr. 693 "Būvju vispārīgo prasību būvnormatīvs LBN 200-21"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(LATVIJAS ARHITEKTU SAVIENĪBA - 12.02.2026.)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Biedrība Latvijas Arhitektu savienība izsaka šādus iebildumus:</w:t>
            </w:r>
            <w:r w:rsidR="00000000" w:rsidRPr="00000000" w:rsidDel="00000000">
              <w:rPr>
                <w:b w:val="1"/>
                <w:rtl w:val="0"/>
              </w:rPr>
              <w:t xml:space="preserve">Iebildums (Par projektu kopumā)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pret Noteikumu projektu “Grozījumi Ministru kabineta 2021. gada 19. oktobra noteikumos Nr. 693 “Būvju vispārīgo prasību būvnormatīvs LBN 200-21”” (turpmāk – projekts) kopumā, un uzskatām to par neatbilstošu Eiropas Parlamenta un Padomes 2024. gada 24. aprīļa direktīvas (ES) Nr. 2024/1275 par ēku energoefektivitāti (turpmāk – direktīva) regulējumam. Mūsu ieskatā projekts būtu virzāms vienlaikus ar grozījumiem Ēku energoefektivitātes likumā, ņemot vērā, ka pastāv regulējuma atšķirības starp direktīvas regulējumu, Ēku energoefektivitātes likumu un projektu. Tāpat direktīvas 4. pants cita starpā paredz, ka dalībvalstis piemēro ēku energosnieguma aprēķina metodoloģiju, kas atbilst I pielikumā noteiktajam kopīgajam vispārīgajam satvaram. Minēto metodoloģiju pieņem valsts vai reģionu līmenī. Savukārt projekts nesatur metodoloģiju, kuru paredzēts piemērot ēku energosnieguma aprēķinam. Projekts nesatur arī izņēmumus atsevišķām ēku funkcijām, gadījumos, kad ēkas lietošanas mērķis paredz ievērojamu enerģijas patēriņu, piemēram, sporta hallēs, rūpnīcās u.tml., vai tieši pretēji mazām vai nelielām un īslaicīgas lietošanas ēkām, kaut gan direktīva pieļauj šādu izņēmumu noteikšanu. Vienlaikus projekts pretēji direktīvai nesatur arī direktīvas 10. panta 4. punktā paredzētos izņēmumus. Proti, direktīvas 10. panta 4. punktā paredzēts, ka dalībvalstis valsts līmenī nosaka un dara publiski pieejamus kritērijus šajā pantā noteikto pienākumu praktiskai īstenošanai un iespējamiem izņēmumiem no minētajiem pienākumiem attiecībā uz konkrētiem ēku veidiem, ņemot vērā tehnoloģiskās neitralitātes principu attiecībā uz tehnoloģijām, kuras nerada emisijas uz vietas, un saskaņā ar saules enerģijas iekārtu novērtēto tehnisko un ekonomisko potenciālu un to ēku raksturlielumiem, uz kurām attiecas šis noteikums. Dalībvalstis attiecīgā gadījumā ņem vērā arī strukturālo integritāti, zaļos jumtus un bēniņu un jumta izolāciju. Ņemot to vērā, lūdzam nevirzīt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"Grozījumi Ministru kabineta 2021. gada 19. oktobra noteikumos Nr. 693 "Būvju vispārīgo prasību būvnormatīvs LBN 200-21"" sākotnējās ietekmes (ex-ante) novērtējuma ziņojuma (anotācijā) (turpmāk – projekta anotācija) 2.1. punktā noteikts, ka saistītās prasības ēkas vadības sistēmas jomā veicina sistēmu integrāciju, kur saules invertors “sarunājas” ar siltumsūkni. Šāda integrācija var pielikt vēl 500 – 1 000 EUR pie automātikas izmaksām. Vēršam uzmanību, ka koncentrējoties tikai uz saules enerģijas ieviešanas prasībām, ka būvniecības izmaksas vidējai jaunbūvei palielināsies vismaz par 10 000 – 20 000 EUR, ievērojot 2026. gada vidējās patēriņa cenas. Vēršam uzmanību, ka papildu nepieciešamo ieguldījumu 10 000 – 20 000 EUR apmērā var izlietot nevis saules enerģijas nodrošināšanai, bet citiem, daudz piemērotākiem risinājumiem direktīvas mērķu sasniegšanai, kā piemēru norādot zemes siltumsūkni, kas apkures rēķinus vienai mājsaimniecībai ievērojami samazinās, salīdzinot ar saules enerģijas ieviešanu. Vienlaikus, Latvijas apstākļos, pretēji, piemēram Spānijas Karalistei, būvniecības ierosinātāju un mājsaimniecību izmaksas saules enerģijas ieviešanai ievērojami pārsniedz ieguvumus, kādus sabiedrība iegūst, ņemot vērā, ka Latvijā saulainas dienas ar augstu saules intensitāti novērojamas tikai vasaras periodā, proti 3 mēnešus gadā. Tādējādi saules enerģijas ieviešana nesasniedz direktīvas mērķus. Savukārt projekta regulējuma piemērošana praksē vienlaikus palielinās būvniecības un ēku ekspluatācijas izmaksas. Tāpat, lai nodrošinātu projekta anotācijas 2.1. punktā norādīto saules invertora “sarunāšanos” ar siltumsūkni nepieciešams izbūvēt papildus sistēmas, ieviest specializētu programmatūru un nodrošināt ekspertu, lai aprēķinātu būvmateriālu izmaksas no ražošanas līdz utilizācijai un ekspluatācijas radīto oglekļa pēdu, kas vēl vairāk sadārdzinās jaunu būvju būvniecību, kā arī esošo ēku ekspluatāciju, tādējādi ievērojami samazinot pirktspējas līmeni un palielinot reālos izdevumus un patēriņa cenas.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to vērā, lūdzam nevirzīt projektu.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Iebildums (Projekta 1.4. 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pret projekta 1.4. apakšpunktā piedāvāto Ministru kabineta 2021. gada 19. oktobra noteikumu Nr. 693 “Būvju vispārīgo prasību būvnormatīvs LBN 200-21” ar 6.2 punktu, ņemot vērā, ka nav samērīgi piedāvātajā regulējumā noteiktās prasības paredzēt kā obligātas, ņemot vērā izmaksas atbilstības prasību izpildei, kā arī faktu, ka šis regulējums būtiski ierobežo Satversmes 105. pantā paredzētās personu tiesības uz īpašumu. No projekta vai anotācijas tāpat nav izsecināms šīs normas izvertējums, atbilstoši Satversmes 105. panta pirmajam un otrajam teikumam. Vienlaikus piedāvātais regulējums tā spēkā stāšanās gadījumā rada risku nesamērīgu un pēc būtības neizpildāmu prasību noteikšanai būvniecības ierosinātājiem, to neizpildes gadījumā norādot, ka būvniecības ierosinātāju iesniegtajos būvniecības dokumentos paredzētā ēka nav būvēta tā, lai izmakslietderīgā veidā varētu uzstādīt saules enerģijas tehnoloģijas. Ņemot to vērā, lūdzam svītrot projekta 1.4. apakšpunktā piedāvāto Ministru kabineta 2021. gada 19. oktobra noteikumu Nr. 693 “Būvju vispārīgo prasību būvnormatīvs LBN 200-21” 6.2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Iebildums (Projekta 1.8. 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pret projekta 1.8. apakšpunktā piedāvāto regulējumu, ņemot vērā, ka piedāvātais regulējums ir pretrunā Ministru kabineta 2021. gada 8. aprīļa noteikumos Nr. 222 “Ēku energoefektivitātes aprēķina metodes un ēku energosertifikācijas noteikumi” noteiktajam ēku uzskaitījumam, uz kurām attiecas prasības gandrīz nulles enerģijai un augstas efektivitātes sistēmu izmantošanai. Piedāvātais regulējums tiesību piemērošanas praksē radīs pretrunas ar Ministru kabineta 2021. gada 8. aprīļa noteikumu Nr. 222 “Ēku energoefektivitātes aprēķina metodes un ēku energosertifikācijas noteikumi” regulējumu, tādējādi pārkāpjot no Satversmes 90. panta izrietošo tiesiskās noteiktības un tiesiskās skaidrības principu. Līdz ar to lūdzam svītrot projekta 1.8. 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Par Iebildumu par projektu kopumā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būtiski pārstrādāts, tajā skaitā būtiski papildinot pašā būvnormatīvā iekļaujot regulējumu par atkāpēm (izņēmumiem), kad prasības var nepiemērot. Būtiska daļa no izņēmumiem izriet no noteikumu projektā paredzētās sasaistes ar regulējumu Ēku energoefektivitātes likumā.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iebildumu daļā par noteikumu projekta virzīšanu atsevišķi, t.i. pirms citiem saistītajiem normatīvo aktu grozījumiem Direktīvas 2024/1275 transponēšanai. EM atzīst ka visu saistīto grozījumu vienlaicīgā un paralēlā skaņošanā varētu labāk izsekot visu Direktīvas 2024/1275 transponēšanas gaitu, taču tas nav arguments attiecīgā noteikumu projekta virzības apturēšanai. Tāpat tas nevar būt par argumentu, lai būvnormatīvā sāktu noteikt aprēķinus, kuri veicami saskaņā ar citiem MK noteikumiem - Ministru kabineta 2021. gada 8. aprīļa noteikumiem Nr. 222 </w:t>
            </w:r>
            <w:r w:rsidR="00000000" w:rsidRPr="00000000" w:rsidDel="00000000">
              <w:rPr>
                <w:i w:val="1"/>
                <w:rtl w:val="0"/>
              </w:rPr>
              <w:t xml:space="preserve">"Ēku energoefektivitātes aprēķina metodes un ēku energosertifikācijas noteikumi"</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nesatur konkrētus ēkas galvenā lietošanas veida ēku vai telpu grupu izņēmumus, jo zem viena un tā pašā lietošanas veida (piemēram, ražošanas ēkas) dažādība var būt ļoti plaša. Vienlaikus vēršam uzmanību, ka noteikumu projekts būtiski precizēts nosaucot gadījumus un ēkas veidus un situācijas, kurās attiecīgā prasība nav saistoša.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ar norādi, ka </w:t>
            </w:r>
            <w:r w:rsidR="00000000" w:rsidRPr="00000000" w:rsidDel="00000000">
              <w:rPr>
                <w:i w:val="1"/>
                <w:rtl w:val="0"/>
              </w:rPr>
              <w:t xml:space="preserve">"[n]oteikumu projekts paredz 130.</w:t>
            </w:r>
            <w:r w:rsidR="00000000" w:rsidRPr="00000000" w:rsidDel="00000000">
              <w:rPr>
                <w:i w:val="1"/>
                <w:vertAlign w:val="superscript"/>
                <w:rtl w:val="0"/>
              </w:rPr>
              <w:t xml:space="preserve">15</w:t>
            </w:r>
            <w:r w:rsidR="00000000" w:rsidRPr="00000000" w:rsidDel="00000000">
              <w:rPr>
                <w:i w:val="1"/>
                <w:rtl w:val="0"/>
              </w:rPr>
              <w:t xml:space="preserve">.punktu, kas nosaka 11.</w:t>
            </w:r>
            <w:r w:rsidR="00000000" w:rsidRPr="00000000" w:rsidDel="00000000">
              <w:rPr>
                <w:i w:val="1"/>
                <w:vertAlign w:val="superscript"/>
                <w:rtl w:val="0"/>
              </w:rPr>
              <w:t xml:space="preserve">1 </w:t>
            </w:r>
            <w:r w:rsidR="00000000" w:rsidRPr="00000000" w:rsidDel="00000000">
              <w:rPr>
                <w:i w:val="1"/>
                <w:rtl w:val="0"/>
              </w:rPr>
              <w:t xml:space="preserve">nodaļā un 12.12. apakšnodaļā lietotā vārda "ēka" nozīmi. Tas tādēļ, ka Direktīvas 2024/1275 kontekstā "ēka" ir ar šaurāku nozīmi, nekā to nosaka Būvniecības likuma 11.pants. Minētais punkts ir nepieciešams, lai skaidri noteiktu būvnormatīvā noteikto energoefektivitātes jomas prasību sasaisti ar Ēku energoefektivitātes likuma 3.panta otro daļu, kas nosaka uz kādām ēkām attiecīgās prasības nav attiecināmas. Minētie izņēmumi izriet no Direktīvas 2024/1275 5.panta 1.punkta."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Par iebildums daļā, ka siltumsūknis būtu labāks risinājums par saules enerģiju.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nav ņemts vērā daļā par to, ka noteikumu projekts Direktīvas 2024/1275 10.panta prasības par saules enerģiju var transponēt ar nacionālu prasību ierīkot siltumsūkni. Direktīva neparedz šādu dalībvalsts rīcības brīvību.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Par iebildumu par projekta 1.4.apakšpunktu</w:t>
            </w:r>
            <w:r w:rsidR="00000000" w:rsidRPr="00000000" w:rsidDel="00000000">
              <w:rPr>
                <w:rtl w:val="0"/>
              </w:rPr>
              <w:t xml:space="preserve"> ( 6.</w:t>
            </w:r>
            <w:r w:rsidR="00000000" w:rsidRPr="00000000" w:rsidDel="00000000">
              <w:rPr>
                <w:vertAlign w:val="superscript"/>
                <w:rtl w:val="0"/>
              </w:rPr>
              <w:t xml:space="preserve">2</w:t>
            </w:r>
            <w:r w:rsidR="00000000" w:rsidRPr="00000000" w:rsidDel="00000000">
              <w:rPr>
                <w:rtl w:val="0"/>
              </w:rPr>
              <w:t xml:space="preserve">p par saules enerģijas potenciālu)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Minimālās tehniskās prasības ēku projektēšanai nemaina īpašumtiesības, līdz ar to arguments ar atsauci uz Satversmes 105. pantu nav uzskatāms par pamatotu.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Par iebildumu par projekta 1.8. 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nedefinē "bezemisiju ēku", kā arī "gandrīz nulles enerģijas ēku". Tāpat Noteikumu projekts nenosaka šo ēku energoefektivitātes aprēķina metodes vai energosertifikāciju, līdz ar to iebildumā minētā pretruna neeksistē.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2021. gada 19. oktobra noteikumos Nr. 693 "Būvju vispārīgo prasību būvnormatīvs LBN 200-21"</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2021. gada 19. oktobra noteikumos Nr. 693 "Būvju vispārīgo prasību būvnormatīvs LBN 200-21"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- 13.02.2026.)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projektā ietverto prasību īstenošana būvniecības ieceres īstenotājam rada papildu izmaksas, kam projektos papildu finansējums nav paredzēts, kā arī ir nepieciešams papildu laiks, lai veiktu projekta precizējumus, attiecībā uz 130.</w:t>
            </w:r>
            <w:r w:rsidR="00000000" w:rsidRPr="00000000" w:rsidDel="00000000">
              <w:rPr>
                <w:vertAlign w:val="superscript"/>
                <w:rtl w:val="0"/>
              </w:rPr>
              <w:t xml:space="preserve">5</w:t>
            </w:r>
            <w:r w:rsidR="00000000" w:rsidRPr="00000000" w:rsidDel="00000000">
              <w:rPr>
                <w:rtl w:val="0"/>
              </w:rPr>
              <w:t xml:space="preserve">.1.apakšpunktā noteikto prasību nepieciešams noteikt pārejas periodu, paredzot, ka 130.5.1.apakšpunktā noteikto prasību neattiecina uz būvprojektiem, kuri līdz 2027.gada 29.maijam ir noteiktā kārtībā saskaņoti (akceptēti) vai iesniegti saskaņošanai institūcijā, kas pilda būvvaldes funkcijas, attiecīgi svītrojot šā apakšpunkta otro teikumu. Pretējā gadījumā pastāv risks zaudēt ārvalstu finansējumu, jo projekti var netikt īstenoti noteiktajā laikā.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Pārejas periods tiek noteikts ar punktiem, kas nosaka prasību piemērošanu laikā, proti, ja pieteikums būvatļaujai ir iesniegts līdz noteikumu projekta spēkā stāšanās brīdim, tad būvniecības iecerē drīkst risināt tās prasības, kas bija spēkā līdz 29.05.2026. (neieskaitot), tātad, līdz 28.05.2026.</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"180. Būvniecības ieceres dokumentācijai, kas atbilstoši normatīvajiem aktiem būvniecības jomā saskaņota vai iesniegta saskaņošanai institūcijā, kas pilda būvvaldes funkcijas, līdz šo noteikumu 173.4 vai  173.5 punktā minētajam datumam, piemēro šos noteikumus redakcijā, kas bija spēkā līdz attiecīgajam datumam. Būvprojektiem, kuriem būvatļaujas vai līdzvērtīgas atļaujas izdotas līdz šo noteikumu 173.4 vai  173.5 punktā minētajam datumam, piemēro šos noteikumus redakcijā, kas bija spēkā līdz attiecīgajam datumam.</w:t>
            </w:r>
            <w:r w:rsidR="00000000" w:rsidRPr="00000000" w:rsidDel="00000000">
              <w:rPr>
                <w:i w:val="1"/>
                <w:rtl w:val="0"/>
              </w:rPr>
              <w:t xml:space="preserve">181. Būvniecības ieceres dokumentācijai, kas atbilstoši normatīvajiem aktiem būvniecības jomā saskaņota vai iesniegta saskaņošanai institūcijā, kas pilda būvvaldes funkcijas, līdz 2026. gada 28. maijam, piemēro šos noteikumus redakcijā, kas bija spēkā līdz 2026. gada 28. maijam. Būvprojektiem, kuriem būvatļaujas vai līdzvērtīgas atļaujas izdotas līdz 2026. gada 28. maijam, piemēro šos noteikumus redakcijā, kas bija spēkā līdz 2026. gada 28. maijam."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2021. gada 19. oktobra noteikumos Nr. 693 "Būvju vispārīgo prasību būvnormatīvs LBN 200-21"</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2021. gada 19. oktobra noteikumos Nr. 693</w:t>
            </w:r>
            <w:r w:rsidR="00000000" w:rsidRPr="00000000" w:rsidDel="00000000">
              <w:rPr>
                <w:i w:val="1"/>
                <w:rtl w:val="0"/>
              </w:rPr>
              <w:t xml:space="preserve"> "Būvju vispārīgo prasību būvnormatīvs LBN 200-21" </w:t>
            </w:r>
            <w:r w:rsidR="00000000" w:rsidRPr="00000000" w:rsidDel="00000000">
              <w:rPr>
                <w:rtl w:val="0"/>
              </w:rPr>
              <w:t xml:space="preserve">(Latvijas Vēstnesis, 2021, 204. nr.; 2023, 153.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- 11.02.2026.)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projekta 1.3. apakšpunktu un tajā veikto Eiropas Parlamenta un Padomes 2024. gada 27. novembra Regula (ES) 2024/3110, kas nosaka saskaņotus būvizstrādājumu tirdzniecības noteikumus un atceļ Regulu (ES) Nr. 305/2011, I pielikuma 7. punkta ieviešanu. Vēršam uzmanību, ka atbilstoši šai regulas vienībai "</w:t>
            </w:r>
            <w:r w:rsidR="00000000" w:rsidRPr="00000000" w:rsidDel="00000000">
              <w:rPr>
                <w:i w:val="1"/>
                <w:rtl w:val="0"/>
              </w:rPr>
              <w:t xml:space="preserve">Būves un to daļas projektē, būvē, izmanto, uztur un izjauc vai nojauc tā, lai tās visā to aprites ciklā neradītu risku āra videi, </w:t>
            </w:r>
            <w:r w:rsidR="00000000" w:rsidRPr="00000000" w:rsidDel="00000000">
              <w:rPr>
                <w:i w:val="1"/>
                <w:u w:val="single"/>
                <w:rtl w:val="0"/>
              </w:rPr>
              <w:t xml:space="preserve">ko izraisa kāds no šiem faktoriem</w:t>
            </w:r>
            <w:r w:rsidR="00000000" w:rsidRPr="00000000" w:rsidDel="00000000">
              <w:rPr>
                <w:rtl w:val="0"/>
              </w:rPr>
              <w:t xml:space="preserve">", to skaitā siltumnīcefekta gāzu emisiju nonākšana atmosfērā (I pielikuma 7. punkta d) apakšpunkts). Lūdzam izvērst projekta 1.3. apakšpunkta skaidrojumus, pamatojot, kāpēc ieviests tikai viens no I pielikuma 7. punkta apakšpunktiem, ņemot vērā, ka regula kā tiesību akts ir tieši piemērojama un attiecīgi, ir jānodrošina, lai visi I pielikuma 7. punkta apakšpunktos definētie faktori neradītu risku āra videi. Tāpat, lūdzam nodrošināt izpratni tam, kas saprotams ar "normatīvo līmeni" un kā tiek pilnībā ieviests šīs regulas I pielikuma 7. punkts, kā uz to norādīts anotācijas 5.4. apakšsadaļā, jo atbilstoši redakcijai tiek ieviesta tikai daļa - I pielikuma 7. punkta d) 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ievērojot iepriekšējo iebildumu, lūdzam izvairīties no regulu normu pārrakstīšanas, tā vietā projektā ietverot atsauces uz attiecīgajām regulas normām.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paredz jaunu 5.6.apakšpunktu šādā redakcijā: </w:t>
            </w:r>
            <w:r w:rsidR="00000000" w:rsidRPr="00000000" w:rsidDel="00000000">
              <w:rPr>
                <w:i w:val="1"/>
                <w:rtl w:val="0"/>
              </w:rPr>
              <w:t xml:space="preserve">"emisijas gaisā normatīvā līmenī;"</w:t>
            </w:r>
            <w:r w:rsidR="00000000" w:rsidRPr="00000000" w:rsidDel="00000000">
              <w:rPr>
                <w:rtl w:val="0"/>
              </w:rPr>
              <w:t xml:space="preserve">. Attiecīgā punkta redakcija salāgota un izteikta tādā pašā redakcijā, kā to pašlaik nosaka spēkā esošais 167.1 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Izmaiņas pēc būtības ir tajā, ka prasības ir attiecināmas uz visām ēkām, nevis tikai atsevišķām ražošanas ēkām, tādēļ prasība ir pārceļama uz citu būvnormatīva nodaļu, savukārt, pati prasība būvnormatīvā ir jānosaka, jo Regulas darbības tvērums ir attiecībā uz būvizstrādājumiem, proti, neregulē būvju projektēšanas jomu. Anotācija papildināta: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Problēma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Būvniecības likuma 9.pants nosaka septiņas būtiskās būvei izvirzītās prasības, atbilstoši kurām būve ir projektējama, būvējama un ekspluatējama. Visas septiņas Būvniecības likumā noteiktās prasības ir salāgotas ar Eiropas Parlamenta un Padomes 2024.gada 27.novembra Regula (ES) 2024/3110 I pielikumā minētajām septiņām prasībām no astoņām. Būvniecības likumā šīs septiņas pamatprasības ir noteiktas, jo attiecīgās Regulas darbības tvērums ir būvizstrādājumu joma, nevis būvju projektēšanas joma, tātad, lai abas jomas (būvizstrādājumu joma un būvju projektēšanas joma) savā starpā būtu salāgotas, attiecīgās prasības ir nosakāmas Latvijas nacionālajā regulējumā, kas regulē arī projektēšanas jomu, proti, Būvniecības likumā vai LBN 200-21. Būvniecības likuma 9.pantā nav minēta attiecīgās Regulas I pielikuma 7. punktā noteiktā prasība nodrošināt [b]ūvju emisijas āra vidē", līdz ar to, arī šai prasībai būtu jābūt noteiktai Būvniecības likumā vai LBN 200-21. Minētajā kontekstā ir jāņem vērā arī apstāklis, ka projektēšanas prasības emisijas jomā attiecībā uz ražošanas ēkām pašlaik ir noteiktas LBN 200-21 167.1.apakšpunktā, savukārt specifiskas emisijas prasības veselības aprūpes un izglītības ēku apdares materiāliem nosaka LBN 200-21 128.punkts. Minētais nozīmē, ka pašlaik tikai ražošanas ēkām un daļēji arī veselības aprūpes un izglītības iestāžu ēkām būvju emisiju jomas prasības ir salāgotas starp būvizstrādājumu jomu un būvju projektēšanas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iepriekš minētā izriet, ka Latvijā būvniecību regulējošajos normatīvajos aktos iztrūkst regulējums, kas kā vienu no būvēm (ne tikai ražošanas ēkām) izvirzītajām būtiskajām prasībām projektēšanas jomā noteiktu [b]ūvju emisijas āra vidē".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Risinājums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paredz svītrot LBN 200-21 167.1.apakšpunktu, vienlaikus prasību būves emisijai āra vidē nosakot LBN 200-21 5. punktā, tādā veidā attiecīgo prasību nosakot kā saistošu ne tikai ražošanas ēku, bet visu būvju projektēšanā. Minētais risinājums vienlaikus nodrošina to, ka visas astoņas pamatprasības, jeb būvei noteiktās būtiskās prasības, būtu salāgotas gan būvizstrādājumu jomā, gan būvju projektēšanas jomā.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2021. gada 19. oktobra noteikumos Nr. 693</w:t>
            </w:r>
            <w:r w:rsidR="00000000" w:rsidRPr="00000000" w:rsidDel="00000000">
              <w:rPr>
                <w:i w:val="1"/>
                <w:rtl w:val="0"/>
              </w:rPr>
              <w:t xml:space="preserve"> "Būvju vispārīgo prasību būvnormatīvs LBN 200-21" </w:t>
            </w:r>
            <w:r w:rsidR="00000000" w:rsidRPr="00000000" w:rsidDel="00000000">
              <w:rPr>
                <w:rtl w:val="0"/>
              </w:rPr>
              <w:t xml:space="preserve">(Latvijas Vēstnesis, 2021, 204. nr.; 2023, 153. nr.) šādus grozījumus: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2021. gada 19. oktobra noteikumos Nr. 693</w:t>
            </w:r>
            <w:r w:rsidR="00000000" w:rsidRPr="00000000" w:rsidDel="00000000">
              <w:rPr>
                <w:i w:val="1"/>
                <w:rtl w:val="0"/>
              </w:rPr>
              <w:t xml:space="preserve"> "Būvju vispārīgo prasību būvnormatīvs LBN 200-21" </w:t>
            </w:r>
            <w:r w:rsidR="00000000" w:rsidRPr="00000000" w:rsidDel="00000000">
              <w:rPr>
                <w:rtl w:val="0"/>
              </w:rPr>
              <w:t xml:space="preserve">(Latvijas Vēstnesis, 2021, 204. nr.; 2023, 153.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- 13.02.2026.)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r w:rsidR="00000000" w:rsidRPr="00000000" w:rsidDel="00000000">
              <w:rPr>
                <w:i w:val="1"/>
                <w:rtl w:val="0"/>
              </w:rPr>
              <w:t xml:space="preserve">.</w:t>
            </w:r>
            <w:r w:rsidR="00000000" w:rsidRPr="00000000" w:rsidDel="00000000">
              <w:rPr>
                <w:i w:val="1"/>
                <w:vertAlign w:val="superscript"/>
                <w:rtl w:val="0"/>
              </w:rPr>
              <w:t xml:space="preserve">1</w:t>
            </w:r>
            <w:r w:rsidR="00000000" w:rsidRPr="00000000" w:rsidDel="00000000">
              <w:rPr>
                <w:i w:val="1"/>
                <w:rtl w:val="0"/>
              </w:rPr>
              <w:t xml:space="preserve"> Ēkām, kurām veic nozīmīgu atjaunošanu, risina prasību izpildi energoefektivitātes jomā un, ciktāl tas ir tehniski, funkcionāli un ekonomiski iespējams, arī šādās jomās:</w:t>
            </w:r>
            <w:r w:rsidR="00000000" w:rsidRPr="00000000" w:rsidDel="00000000">
              <w:rPr>
                <w:i w:val="1"/>
                <w:rtl w:val="0"/>
              </w:rPr>
              <w:t xml:space="preserve">6.</w:t>
            </w:r>
            <w:r w:rsidR="00000000" w:rsidRPr="00000000" w:rsidDel="00000000">
              <w:rPr>
                <w:i w:val="1"/>
                <w:vertAlign w:val="superscript"/>
                <w:rtl w:val="0"/>
              </w:rPr>
              <w:t xml:space="preserve">1</w:t>
            </w:r>
            <w:r w:rsidR="00000000" w:rsidRPr="00000000" w:rsidDel="00000000">
              <w:rPr>
                <w:i w:val="1"/>
                <w:rtl w:val="0"/>
              </w:rPr>
              <w:t xml:space="preserve">1. optimālas iekštelpu vides kvalitāte;</w:t>
            </w:r>
            <w:r w:rsidR="00000000" w:rsidRPr="00000000" w:rsidDel="00000000">
              <w:rPr>
                <w:i w:val="1"/>
                <w:rtl w:val="0"/>
              </w:rPr>
              <w:t xml:space="preserve">6.</w:t>
            </w:r>
            <w:r w:rsidR="00000000" w:rsidRPr="00000000" w:rsidDel="00000000">
              <w:rPr>
                <w:i w:val="1"/>
                <w:vertAlign w:val="superscript"/>
                <w:rtl w:val="0"/>
              </w:rPr>
              <w:t xml:space="preserve">1</w:t>
            </w:r>
            <w:r w:rsidR="00000000" w:rsidRPr="00000000" w:rsidDel="00000000">
              <w:rPr>
                <w:i w:val="1"/>
                <w:rtl w:val="0"/>
              </w:rPr>
              <w:t xml:space="preserve">2. ugunsdrošība;</w:t>
            </w:r>
            <w:r w:rsidR="00000000" w:rsidRPr="00000000" w:rsidDel="00000000">
              <w:rPr>
                <w:i w:val="1"/>
                <w:rtl w:val="0"/>
              </w:rPr>
              <w:t xml:space="preserve">6.</w:t>
            </w:r>
            <w:r w:rsidR="00000000" w:rsidRPr="00000000" w:rsidDel="00000000">
              <w:rPr>
                <w:i w:val="1"/>
                <w:vertAlign w:val="superscript"/>
                <w:rtl w:val="0"/>
              </w:rPr>
              <w:t xml:space="preserve">1</w:t>
            </w:r>
            <w:r w:rsidR="00000000" w:rsidRPr="00000000" w:rsidDel="00000000">
              <w:rPr>
                <w:i w:val="1"/>
                <w:rtl w:val="0"/>
              </w:rPr>
              <w:t xml:space="preserve">3. pielāgošanās klimata pārmaiņām;</w:t>
            </w:r>
            <w:r w:rsidR="00000000" w:rsidRPr="00000000" w:rsidDel="00000000">
              <w:rPr>
                <w:i w:val="1"/>
                <w:rtl w:val="0"/>
              </w:rPr>
              <w:t xml:space="preserve">6.</w:t>
            </w:r>
            <w:r w:rsidR="00000000" w:rsidRPr="00000000" w:rsidDel="00000000">
              <w:rPr>
                <w:i w:val="1"/>
                <w:vertAlign w:val="superscript"/>
                <w:rtl w:val="0"/>
              </w:rPr>
              <w:t xml:space="preserve">1</w:t>
            </w:r>
            <w:r w:rsidR="00000000" w:rsidRPr="00000000" w:rsidDel="00000000">
              <w:rPr>
                <w:i w:val="1"/>
                <w:rtl w:val="0"/>
              </w:rPr>
              <w:t xml:space="preserve">4.  vides pieejamība personām ar kustību ierobežojumiem vai funkcionēšanas traucējumiem;</w:t>
            </w:r>
            <w:r w:rsidR="00000000" w:rsidRPr="00000000" w:rsidDel="00000000">
              <w:rPr>
                <w:i w:val="1"/>
                <w:rtl w:val="0"/>
              </w:rPr>
              <w:t xml:space="preserve">6.</w:t>
            </w:r>
            <w:r w:rsidR="00000000" w:rsidRPr="00000000" w:rsidDel="00000000">
              <w:rPr>
                <w:i w:val="1"/>
                <w:vertAlign w:val="superscript"/>
                <w:rtl w:val="0"/>
              </w:rPr>
              <w:t xml:space="preserve">1</w:t>
            </w:r>
            <w:r w:rsidR="00000000" w:rsidRPr="00000000" w:rsidDel="00000000">
              <w:rPr>
                <w:i w:val="1"/>
                <w:rtl w:val="0"/>
              </w:rPr>
              <w:t xml:space="preserve">5. bīstamu vielu, tostarp azbesta, nodošana atkritumu apsaimniekotājam;</w:t>
            </w:r>
            <w:r w:rsidR="00000000" w:rsidRPr="00000000" w:rsidDel="00000000">
              <w:rPr>
                <w:i w:val="1"/>
                <w:rtl w:val="0"/>
              </w:rPr>
              <w:t xml:space="preserve">6.</w:t>
            </w:r>
            <w:r w:rsidR="00000000" w:rsidRPr="00000000" w:rsidDel="00000000">
              <w:rPr>
                <w:i w:val="1"/>
                <w:vertAlign w:val="superscript"/>
                <w:rtl w:val="0"/>
              </w:rPr>
              <w:t xml:space="preserve">1</w:t>
            </w:r>
            <w:r w:rsidR="00000000" w:rsidRPr="00000000" w:rsidDel="00000000">
              <w:rPr>
                <w:i w:val="1"/>
                <w:rtl w:val="0"/>
              </w:rPr>
              <w:t xml:space="preserve">6. būvju emisija āra vidē.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Būvniecības likuma 9.panta 2.punkts: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Būve projektējama, būvējama un ekspluatējama atbilstoši tās lietošanas veidam, turklāt tā, lai nodrošinātu tās atbilstību (tostarp) tādai būtiskai prasībai kā ugunsdrošība.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Parlamenta un Padomes Direktīva (ES) 2024/1275 (2024. gada 24. aprīlis) par ēku energosniegumu”: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Veicot turpmākus pasākumus, lai uzlabotu ēku energosniegumu […]. Minētajiem pasākumiem nebūtu jāietekmē citas prasības attiecībā uz ēkām, piemēram, ēkas piekļūstamību ugunsdrošību un seismisko drošumu un paredzēto izmantojumu.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Pamatīga renovācija energosnieguma vajadzībām var būt arī lieliska iespēja pievērsties tādiem citiem aspektiem kā […] ugunsdrošība, bīstamu vielu, arī azbesta, aizvākšana un piekļūstamība personām ar invaliditāti.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Normatīvie akti nosaka izņēmumus, kuras ugunsdrošības prasības kādos gadījumos ir atļauts neievērot. Citos gadījumos ugunsdrošības prasības jānodrošina atbilstoši tiesību normām.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Ugunsdrošība ir būtiska prasība, kas ir jānodrošina neskatoties ne uz ko, nevis ciktāl tas ir tehniski, funkcionāli un ekonomiski iespējams.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6.</w:t>
            </w:r>
            <w:r w:rsidR="00000000" w:rsidRPr="00000000" w:rsidDel="00000000">
              <w:rPr>
                <w:vertAlign w:val="superscript"/>
                <w:rtl w:val="0"/>
              </w:rPr>
              <w:t xml:space="preserve">1</w:t>
            </w:r>
            <w:r w:rsidR="00000000" w:rsidRPr="00000000" w:rsidDel="00000000">
              <w:rPr>
                <w:rtl w:val="0"/>
              </w:rPr>
              <w:t xml:space="preserve">2.apakšpunkta piedāvāto redakciju.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un iebildums uzskatāms par ņemtu vērā atbilstoši 15.04.2026. starpinstitūciju sanāksmē lemtajam.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ar 6.</w:t>
            </w:r>
            <w:r w:rsidR="00000000" w:rsidRPr="00000000" w:rsidDel="00000000">
              <w:rPr>
                <w:vertAlign w:val="superscript"/>
                <w:rtl w:val="0"/>
              </w:rPr>
              <w:t xml:space="preserve">1</w:t>
            </w:r>
            <w:r w:rsidR="00000000" w:rsidRPr="00000000" w:rsidDel="00000000">
              <w:rPr>
                <w:rtl w:val="0"/>
              </w:rPr>
              <w:t xml:space="preserve">punktu paredz noteikt, ka ārpus sākotnējās ieceres tvēruma papildus risina jautājumus arī ugunsdrošības jomā, tik tālu, cik tas tehniski, funkcionāli un ekonomiski iespējams, proti, "tālāk" nekā to paredz pašlaik spēkā esošais regulējums.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Direktīvas 2024/1275 8.panta 3p.: " Attiecībā uz ēkām, kurās veic nozīmīgu renovāciju, dalībvalstis veicina augstas efektivitātes alternatīvu sistēmu izmantošanu, ciktāl tas ir tehniski, funkcionāli un ekonomiski iespējams. Dalībvalstis attiecībā uz ēkām, kurās veic nozīmīgu renovāciju, pievēršas tādiem jautājumiem kā iekštelpu vides kvalitāte, pielāgošanās klimata pārmaiņām, ugunsdrošība, riski saistībā ar spēcīgu seismisko aktivitāti, bīstamu vielu, tostarp azbesta, aizvākšana un piekļūstamība personām ar invaliditāti."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2021. gada 19. oktobra noteikumos Nr. 693</w:t>
            </w:r>
            <w:r w:rsidR="00000000" w:rsidRPr="00000000" w:rsidDel="00000000">
              <w:rPr>
                <w:i w:val="1"/>
                <w:rtl w:val="0"/>
              </w:rPr>
              <w:t xml:space="preserve"> "Būvju vispārīgo prasību būvnormatīvs LBN 200-21" </w:t>
            </w:r>
            <w:r w:rsidR="00000000" w:rsidRPr="00000000" w:rsidDel="00000000">
              <w:rPr>
                <w:rtl w:val="0"/>
              </w:rPr>
              <w:t xml:space="preserve">(Latvijas Vēstnesis, 2021, 204. nr.; 2023, 153. nr.) šādus grozījumus: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2021. gada 19. oktobra noteikumos Nr. 693</w:t>
            </w:r>
            <w:r w:rsidR="00000000" w:rsidRPr="00000000" w:rsidDel="00000000">
              <w:rPr>
                <w:i w:val="1"/>
                <w:rtl w:val="0"/>
              </w:rPr>
              <w:t xml:space="preserve"> "Būvju vispārīgo prasību būvnormatīvs LBN 200-21" </w:t>
            </w:r>
            <w:r w:rsidR="00000000" w:rsidRPr="00000000" w:rsidDel="00000000">
              <w:rPr>
                <w:rtl w:val="0"/>
              </w:rPr>
              <w:t xml:space="preserve">(Latvijas Vēstnesis, 2021, 204. nr.; 2023, 153.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- 11.02.2026.)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Līguma par Eiropas Savienības darbību 288. panta otro daļu „regulas ir vispārpiemērojamas. Tās uzliek saistības kopumā un ir tieši piemērojamas visās dalībvalstīs.” Regulas ir aizliegts pārņemt nacionālajos tiesību aktos un tās automātiski kļūst par nacionālās tiesību sistēmas sastāvdaļu. Tādēļ ir prettiesiski tādi nacionālie regulas normas īstenošanas mehānismi, kas rada šķēršļus regulas tiešam efektam un apdraud vienlaicīgu un vienādu tās piemērošanu Eiropas Savienībā, bet tai pašā laikā ir jānodrošina to tiešā piemērošana katrā dalībvalstī. Tomēr Eiropas Savienības Tiesa ir atzinusi, ka, ja regula prasa tās piemērošanai nodrošinošu nacionālā tiesību akta pieņemšanu, atsevišķos gadījumos tomēr var tikt pieļauta regulu teksta daļu inkorporēšana nacionālajos tiesību aktos (kā piemēru skatīt lietu Nr. 272/83 Komisija v. Itālija). Norādām, ka šis gadījums attaisnots vienīgi ar indivīdu interesēm saņemt tiem adresētu saskaņotu un labi uztveramu tiesību aktu, un regulu tiešā piemērojamība nepieļauj citus izņēmumus.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ievērot minēto, piemēram, Noteikumu 3.49. apakšpunktā (pārraksta Eiropas Parlamenta un Padomes 2023. gada 13. septembra Regulas (ES) 2023/1804 par alternatīvo degvielu infrastruktūras ieviešanu un ar ko atceļ Direktīvu 2014/94/ES 2. panta 11. punktu) un visā projektā kopumā. Iesakām izskatīt iespēju regulas ieviešanu veikt ar atsauci uz regulu. Gadījumā, ja nepieciešams pārrakstīt Regulas normas, lūdzam tās pārrakstīt identiski un papildus skaidrot nepieciešamību veikt Regulas teksta daļu inkorporēšanu nacionālajos tiesību aktos. Vēršam uzmanību, ka, ja Regulas normas netiek precīzi pārrakstītas identiski, pastāv atšķirīgas interpretācijas risks, kas nav pieļaujams.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Tas vairs neparedz </w:t>
            </w:r>
            <w:r w:rsidR="00000000" w:rsidRPr="00000000" w:rsidDel="00000000">
              <w:rPr>
                <w:i w:val="1"/>
                <w:rtl w:val="0"/>
              </w:rPr>
              <w:t xml:space="preserve">divvirzienu uzlādes</w:t>
            </w:r>
            <w:r w:rsidR="00000000" w:rsidRPr="00000000" w:rsidDel="00000000">
              <w:rPr>
                <w:rtl w:val="0"/>
              </w:rPr>
              <w:t xml:space="preserve"> definīciju.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precizēta (1. un arī 5. nodaļā).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2021. gada 19. oktobra noteikumos Nr. 693</w:t>
            </w:r>
            <w:r w:rsidR="00000000" w:rsidRPr="00000000" w:rsidDel="00000000">
              <w:rPr>
                <w:i w:val="1"/>
                <w:rtl w:val="0"/>
              </w:rPr>
              <w:t xml:space="preserve"> "Būvju vispārīgo prasību būvnormatīvs LBN 200-21" </w:t>
            </w:r>
            <w:r w:rsidR="00000000" w:rsidRPr="00000000" w:rsidDel="00000000">
              <w:rPr>
                <w:rtl w:val="0"/>
              </w:rPr>
              <w:t xml:space="preserve">(Latvijas Vēstnesis, 2021, 204. nr.; 2023, 153. nr.) šādus grozījumus: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2021. gada 19. oktobra noteikumos Nr. 693</w:t>
            </w:r>
            <w:r w:rsidR="00000000" w:rsidRPr="00000000" w:rsidDel="00000000">
              <w:rPr>
                <w:i w:val="1"/>
                <w:rtl w:val="0"/>
              </w:rPr>
              <w:t xml:space="preserve"> "Būvju vispārīgo prasību būvnormatīvs LBN 200-21" </w:t>
            </w:r>
            <w:r w:rsidR="00000000" w:rsidRPr="00000000" w:rsidDel="00000000">
              <w:rPr>
                <w:rtl w:val="0"/>
              </w:rPr>
              <w:t xml:space="preserve">(Latvijas Vēstnesis, 2021, 204. nr.; 2023, 153.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- 11.02.2026.)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nodrošināt precīzu un pilnīgu direktīvas 2024/1275 pārņemšanu vai sniegt attiecīgus skaidrojumus. Piemēram,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direktīvas 2024/1275 2. panta 22. punkta b) apakšpunkts nosaka, ka "nozīmīga atjaunošana" ir vienkārši, ja "renovāciju veic vairāk nekā 25 % norobežojošās konstrukcijas virsmas", bet projektā papildus uzsvērts, ka tai jābūt ar "ēkas energoefektivitāti saistītai ēkas atjaunošanai";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direktīvas 2024/1275 2. panta 65. punktā (pārņemts Noteikumu 3.46. apakšpunktā) nav paredzēts precizējošs nosacījums "</w:t>
            </w:r>
            <w:r w:rsidR="00000000" w:rsidRPr="00000000" w:rsidDel="00000000">
              <w:rPr>
                <w:i w:val="1"/>
                <w:rtl w:val="0"/>
              </w:rPr>
              <w:t xml:space="preserve">vieta blakus ēkai ar iekštelpu, kuras vides regulēšanu veic izmantojot enerģiju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direktīvas 2024/1275 7. panta 1. punktā noteikts, ka "</w:t>
            </w:r>
            <w:r w:rsidR="00000000" w:rsidRPr="00000000" w:rsidDel="00000000">
              <w:rPr>
                <w:i w:val="1"/>
                <w:rtl w:val="0"/>
              </w:rPr>
              <w:t xml:space="preserve">Dalībvalstis nodrošina, ka jaunas ēkas ir bezemisiju ēkas </w:t>
            </w:r>
            <w:r w:rsidR="00000000" w:rsidRPr="00000000" w:rsidDel="00000000">
              <w:rPr>
                <w:i w:val="1"/>
                <w:u w:val="single"/>
                <w:rtl w:val="0"/>
              </w:rPr>
              <w:t xml:space="preserve">saskaņā ar 11. pantu</w:t>
            </w:r>
            <w:r w:rsidR="00000000" w:rsidRPr="00000000" w:rsidDel="00000000">
              <w:rPr>
                <w:rtl w:val="0"/>
              </w:rPr>
              <w:t xml:space="preserve">", bet projekta 1.8. apakšpunkts paredz vienkārši to, ka "</w:t>
            </w:r>
            <w:r w:rsidR="00000000" w:rsidRPr="00000000" w:rsidDel="00000000">
              <w:rPr>
                <w:i w:val="1"/>
                <w:rtl w:val="0"/>
              </w:rPr>
              <w:t xml:space="preserve">Jaunu ēku projektē kā bezemisiju ēku</w:t>
            </w:r>
            <w:r w:rsidR="00000000" w:rsidRPr="00000000" w:rsidDel="00000000">
              <w:rPr>
                <w:rtl w:val="0"/>
              </w:rPr>
              <w:t xml:space="preserve">", nenosakot nepieciešamību ievērot prasības, kas izriet no tiesību normām, kur pārņemts direktīvas 2024/1275 11. pants. Tāpat vēršam uzmanību uz saistību arī ar direktīvas 2024/1275 5. 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direktīvas 2024/1275 8. panta 1. punkta 2. daļa nosaka, ka "</w:t>
            </w:r>
            <w:r w:rsidR="00000000" w:rsidRPr="00000000" w:rsidDel="00000000">
              <w:rPr>
                <w:i w:val="1"/>
                <w:u w:val="single"/>
                <w:rtl w:val="0"/>
              </w:rPr>
              <w:t xml:space="preserve">Papildus vai kā alternatīvu prasības </w:t>
            </w:r>
            <w:r w:rsidR="00000000" w:rsidRPr="00000000" w:rsidDel="00000000">
              <w:rPr>
                <w:i w:val="1"/>
                <w:rtl w:val="0"/>
              </w:rPr>
              <w:t xml:space="preserve">var piemērot renovētajiem būves elementiem</w:t>
            </w:r>
            <w:r w:rsidR="00000000" w:rsidRPr="00000000" w:rsidDel="00000000">
              <w:rPr>
                <w:rtl w:val="0"/>
              </w:rPr>
              <w:t xml:space="preserve">", projekts nosaka tikai alternatīvu, nesniedzot izvērstāku skaidrojumu. Tāpat projekts nenodrošina izpratni "</w:t>
            </w:r>
            <w:r w:rsidR="00000000" w:rsidRPr="00000000" w:rsidDel="00000000">
              <w:rPr>
                <w:i w:val="1"/>
                <w:rtl w:val="0"/>
              </w:rPr>
              <w:t xml:space="preserve">minimālajām prasībām energoefektivitātes jomā</w:t>
            </w:r>
            <w:r w:rsidR="00000000" w:rsidRPr="00000000" w:rsidDel="00000000">
              <w:rPr>
                <w:rtl w:val="0"/>
              </w:rPr>
              <w:t xml:space="preserve">", kurām jābūt noteiktām saskaņā ar direktīvas 2024/1275 5. 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direktīvas 2024/1275 8. panta 2. punkts (pārņemts Noteikumu 130.</w:t>
            </w:r>
            <w:r w:rsidR="00000000" w:rsidRPr="00000000" w:rsidDel="00000000">
              <w:rPr>
                <w:vertAlign w:val="superscript"/>
                <w:rtl w:val="0"/>
              </w:rPr>
              <w:t xml:space="preserve">18</w:t>
            </w:r>
            <w:r w:rsidR="00000000" w:rsidRPr="00000000" w:rsidDel="00000000">
              <w:rPr>
                <w:rtl w:val="0"/>
              </w:rPr>
              <w:t xml:space="preserve"> punktā) attiecas uz gadījumiem, kad </w:t>
            </w:r>
            <w:r w:rsidR="00000000" w:rsidRPr="00000000" w:rsidDel="00000000">
              <w:rPr>
                <w:u w:val="single"/>
                <w:rtl w:val="0"/>
              </w:rPr>
              <w:t xml:space="preserve">pāraprīko vai nomaina būves elementu</w:t>
            </w:r>
            <w:r w:rsidR="00000000" w:rsidRPr="00000000" w:rsidDel="00000000">
              <w:rPr>
                <w:rtl w:val="0"/>
              </w:rPr>
              <w:t xml:space="preserve">, bet projekts pārņem vienību tikai attiecībā uz būves elementa nomaiņu;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direktīvas 2024/1275 14. panta 4. punkta 3. daļa (līdzīgi arī 14. panta 1. punkta 2. daļa) paredz nosacījumus 1. un 2. daļas piemērošanai. Noteikumu 130.</w:t>
            </w:r>
            <w:r w:rsidR="00000000" w:rsidRPr="00000000" w:rsidDel="00000000">
              <w:rPr>
                <w:vertAlign w:val="superscript"/>
                <w:rtl w:val="0"/>
              </w:rPr>
              <w:t xml:space="preserve">8 </w:t>
            </w:r>
            <w:r w:rsidR="00000000" w:rsidRPr="00000000" w:rsidDel="00000000">
              <w:rPr>
                <w:rtl w:val="0"/>
              </w:rPr>
              <w:t xml:space="preserve">un 130.</w:t>
            </w:r>
            <w:r w:rsidR="00000000" w:rsidRPr="00000000" w:rsidDel="00000000">
              <w:rPr>
                <w:vertAlign w:val="superscript"/>
                <w:rtl w:val="0"/>
              </w:rPr>
              <w:t xml:space="preserve">9 </w:t>
            </w:r>
            <w:r w:rsidR="00000000" w:rsidRPr="00000000" w:rsidDel="00000000">
              <w:rPr>
                <w:rtl w:val="0"/>
              </w:rPr>
              <w:t xml:space="preserve">punkts, pārņemot šīs vienības, tās definē kā skaidrojumus 130.</w:t>
            </w:r>
            <w:r w:rsidR="00000000" w:rsidRPr="00000000" w:rsidDel="00000000">
              <w:rPr>
                <w:vertAlign w:val="superscript"/>
                <w:rtl w:val="0"/>
              </w:rPr>
              <w:t xml:space="preserve">6</w:t>
            </w:r>
            <w:r w:rsidR="00000000" w:rsidRPr="00000000" w:rsidDel="00000000">
              <w:rPr>
                <w:rtl w:val="0"/>
              </w:rPr>
              <w:t xml:space="preserve"> un 130.</w:t>
            </w:r>
            <w:r w:rsidR="00000000" w:rsidRPr="00000000" w:rsidDel="00000000">
              <w:rPr>
                <w:vertAlign w:val="superscript"/>
                <w:rtl w:val="0"/>
              </w:rPr>
              <w:t xml:space="preserve">7</w:t>
            </w:r>
            <w:r w:rsidR="00000000" w:rsidRPr="00000000" w:rsidDel="00000000">
              <w:rPr>
                <w:rtl w:val="0"/>
              </w:rPr>
              <w:t xml:space="preserve"> punktā noteiktajam, nevis kā piemērošanas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direktīvas 2024/1275 10. panta 3. punkta 1. daļas e) apakšpunkts paredz nosacījumu attiecībā uz "</w:t>
            </w:r>
            <w:r w:rsidR="00000000" w:rsidRPr="00000000" w:rsidDel="00000000">
              <w:rPr>
                <w:i w:val="1"/>
                <w:rtl w:val="0"/>
              </w:rPr>
              <w:t xml:space="preserve">visām jaunām autostāvvietām ar jumtu, kas fiziski </w:t>
            </w:r>
            <w:r w:rsidR="00000000" w:rsidRPr="00000000" w:rsidDel="00000000">
              <w:rPr>
                <w:i w:val="1"/>
                <w:u w:val="single"/>
                <w:rtl w:val="0"/>
              </w:rPr>
              <w:t xml:space="preserve">atrodas blakus ēkām</w:t>
            </w:r>
            <w:r w:rsidR="00000000" w:rsidRPr="00000000" w:rsidDel="00000000">
              <w:rPr>
                <w:rtl w:val="0"/>
              </w:rPr>
              <w:t xml:space="preserve">", bet projekta 1.6. apakšpunktā pārņemts, nosakot, "</w:t>
            </w:r>
            <w:r w:rsidR="00000000" w:rsidRPr="00000000" w:rsidDel="00000000">
              <w:rPr>
                <w:i w:val="1"/>
                <w:rtl w:val="0"/>
              </w:rPr>
              <w:t xml:space="preserve">kas atrodas fiziski blakus </w:t>
            </w:r>
            <w:r w:rsidR="00000000" w:rsidRPr="00000000" w:rsidDel="00000000">
              <w:rPr>
                <w:i w:val="1"/>
                <w:u w:val="single"/>
                <w:rtl w:val="0"/>
              </w:rPr>
              <w:t xml:space="preserve">citai ēkai</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direktīvas 2024/1275 13. panta 11. punkts nosaka, ka no tā izrietošās prasības īstenojamas "</w:t>
            </w:r>
            <w:r w:rsidR="00000000" w:rsidRPr="00000000" w:rsidDel="00000000">
              <w:rPr>
                <w:i w:val="1"/>
                <w:rtl w:val="0"/>
              </w:rPr>
              <w:t xml:space="preserve">ja tas ir tehniski, ekonomiski </w:t>
            </w:r>
            <w:r w:rsidR="00000000" w:rsidRPr="00000000" w:rsidDel="00000000">
              <w:rPr>
                <w:i w:val="1"/>
                <w:u w:val="single"/>
                <w:rtl w:val="0"/>
              </w:rPr>
              <w:t xml:space="preserve">un funkcionāli iespējam</w:t>
            </w:r>
            <w:r w:rsidR="00000000" w:rsidRPr="00000000" w:rsidDel="00000000">
              <w:rPr>
                <w:i w:val="1"/>
                <w:rtl w:val="0"/>
              </w:rPr>
              <w:t xml:space="preserve">s</w:t>
            </w:r>
            <w:r w:rsidR="00000000" w:rsidRPr="00000000" w:rsidDel="00000000">
              <w:rPr>
                <w:rtl w:val="0"/>
              </w:rPr>
              <w:t xml:space="preserve">", bet projekta 1.6. apakšpunktā (Noteikumu 130.</w:t>
            </w:r>
            <w:r w:rsidR="00000000" w:rsidRPr="00000000" w:rsidDel="00000000">
              <w:rPr>
                <w:vertAlign w:val="superscript"/>
                <w:rtl w:val="0"/>
              </w:rPr>
              <w:t xml:space="preserve">16 </w:t>
            </w:r>
            <w:r w:rsidR="00000000" w:rsidRPr="00000000" w:rsidDel="00000000">
              <w:rPr>
                <w:rtl w:val="0"/>
              </w:rPr>
              <w:t xml:space="preserve">apakšpunkts) noteikts "</w:t>
            </w:r>
            <w:r w:rsidR="00000000" w:rsidRPr="00000000" w:rsidDel="00000000">
              <w:rPr>
                <w:i w:val="1"/>
                <w:rtl w:val="0"/>
              </w:rPr>
              <w:t xml:space="preserve">ja tas ir tehniski iespējams un ekonomiski pamatoti</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direktīvas 2024/1275 14. panta 1. punkta c) apakšpunkts nosaka, ka dalībvalstis nodrošina, ka </w:t>
            </w:r>
            <w:r w:rsidR="00000000" w:rsidRPr="00000000" w:rsidDel="00000000">
              <w:rPr>
                <w:i w:val="1"/>
                <w:rtl w:val="0"/>
              </w:rPr>
              <w:t xml:space="preserve">"tiek ierīkotas velosipēdu stāvvietas vietas, kas veido vismaz 15 % no nedzīvojamo ēku vidējās lietotāju kapacitātes vai 10 % no kopējās lietotāju kapacitātes, ņemot vērā platību, kas vajadzīga arī lielāka izmēra velosipēdiem nekā standarta velosipēdi</w:t>
            </w:r>
            <w:r w:rsidR="00000000" w:rsidRPr="00000000" w:rsidDel="00000000">
              <w:rPr>
                <w:rtl w:val="0"/>
              </w:rPr>
              <w:t xml:space="preserve">". Projekta 1.6. apakšpunkts (Noteikumu 130.</w:t>
            </w:r>
            <w:r w:rsidR="00000000" w:rsidRPr="00000000" w:rsidDel="00000000">
              <w:rPr>
                <w:vertAlign w:val="superscript"/>
                <w:rtl w:val="0"/>
              </w:rPr>
              <w:t xml:space="preserve">6</w:t>
            </w:r>
            <w:r w:rsidR="00000000" w:rsidRPr="00000000" w:rsidDel="00000000">
              <w:rPr>
                <w:rtl w:val="0"/>
              </w:rPr>
              <w:t xml:space="preserve">3. apakšpunkts) pārņem daļu par 10% kapacitāti, nesniedzot papildus skaidrojumus;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direktīvas 2024/1275 14. panta 1. punkta 3. daļas nosacījums īstenojams, ievērojot "</w:t>
            </w:r>
            <w:r w:rsidR="00000000" w:rsidRPr="00000000" w:rsidDel="00000000">
              <w:rPr>
                <w:i w:val="1"/>
                <w:rtl w:val="0"/>
              </w:rPr>
              <w:t xml:space="preserve">ciktāl tas ir tehniski un ekonomiski iespējams un pamatojams</w:t>
            </w:r>
            <w:r w:rsidR="00000000" w:rsidRPr="00000000" w:rsidDel="00000000">
              <w:rPr>
                <w:rtl w:val="0"/>
              </w:rPr>
              <w:t xml:space="preserve">", kas neizriet no projekta 1.6. apakšpunkta (Noteikumu 130.</w:t>
            </w:r>
            <w:r w:rsidR="00000000" w:rsidRPr="00000000" w:rsidDel="00000000">
              <w:rPr>
                <w:vertAlign w:val="superscript"/>
                <w:rtl w:val="0"/>
              </w:rPr>
              <w:t xml:space="preserve">13</w:t>
            </w:r>
            <w:r w:rsidR="00000000" w:rsidRPr="00000000" w:rsidDel="00000000">
              <w:rPr>
                <w:rtl w:val="0"/>
              </w:rPr>
              <w:t xml:space="preserve">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Par nozīmīga atjaunošana definīciju.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Direktīvas 2024/1275 2. panta 22. punkta b) apakšpunkts nosaka, ka</w:t>
            </w:r>
            <w:r w:rsidR="00000000" w:rsidRPr="00000000" w:rsidDel="00000000">
              <w:rPr>
                <w:i w:val="1"/>
                <w:rtl w:val="0"/>
              </w:rPr>
              <w:t xml:space="preserve"> "nozīmīga atjaunošana" </w:t>
            </w:r>
            <w:r w:rsidR="00000000" w:rsidRPr="00000000" w:rsidDel="00000000">
              <w:rPr>
                <w:rtl w:val="0"/>
              </w:rPr>
              <w:t xml:space="preserve">ir vienkārši, ja</w:t>
            </w:r>
            <w:r w:rsidR="00000000" w:rsidRPr="00000000" w:rsidDel="00000000">
              <w:rPr>
                <w:i w:val="1"/>
                <w:rtl w:val="0"/>
              </w:rPr>
              <w:t xml:space="preserve"> "renovāciju veic vairāk nekā 25 % norobežojošās konstrukcijas virsmas",</w:t>
            </w:r>
            <w:r w:rsidR="00000000" w:rsidRPr="00000000" w:rsidDel="00000000">
              <w:rPr>
                <w:rtl w:val="0"/>
              </w:rPr>
              <w:t xml:space="preserve"> bet projektā papildus uzsvērts, ka tai jābūt ar </w:t>
            </w:r>
            <w:r w:rsidR="00000000" w:rsidRPr="00000000" w:rsidDel="00000000">
              <w:rPr>
                <w:i w:val="1"/>
                <w:rtl w:val="0"/>
              </w:rPr>
              <w:t xml:space="preserve">"ēkas energoefektivitāti saistītai ēkas atjaunošanai".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Iebildums ņemts vērā sniedzot skaidrojumu.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Iemesls definīcijā papildus iekļautajai norādei uz atjaunošanu, </w:t>
            </w:r>
            <w:r w:rsidR="00000000" w:rsidRPr="00000000" w:rsidDel="00000000">
              <w:rPr>
                <w:i w:val="1"/>
                <w:rtl w:val="0"/>
              </w:rPr>
              <w:t xml:space="preserve">kas saistīta ar ēkas energoefektivitāti, </w:t>
            </w:r>
            <w:r w:rsidR="00000000" w:rsidRPr="00000000" w:rsidDel="00000000">
              <w:rPr>
                <w:rtl w:val="0"/>
              </w:rPr>
              <w:t xml:space="preserve">izriet no tā, ka Būvniecības likums ar terminu "atjaunošana" nosaka plašāku būvdarbu tvērumu, nekā tas izriet no Direktīvas 2024/1275 konteksta. Būvniecības likums  atjaunošanu nosaka arī darbus, kad bez saistības ar energoefektivitātes jomu tiek veikti funkcionāli vai tehniski uzlabojumi. Papildinājums definīcijā ir nepieciešams, lai nenozīmīgi un ar energoefektivitāti nesaistīti, piemēram, krāsošanas darbi neizraisītu "domino efektu" prasību piemērošanā, kā rezultātā fasādes nokrāsošana būtu pieļaujama tikai tad, ja ierīko uzlādes punktus utt.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2</w:t>
            </w:r>
            <w:r w:rsidR="00000000" w:rsidRPr="00000000" w:rsidDel="00000000">
              <w:rPr>
                <w:rtl w:val="0"/>
              </w:rPr>
              <w:t xml:space="preserve">) Par papildinājumu </w:t>
            </w:r>
            <w:r w:rsidR="00000000" w:rsidRPr="00000000" w:rsidDel="00000000">
              <w:rPr>
                <w:i w:val="1"/>
                <w:rtl w:val="0"/>
              </w:rPr>
              <w:t xml:space="preserve">“autostāvvieta, kas atrodas fiziski blakus ēkai</w:t>
            </w:r>
            <w:r w:rsidR="00000000" w:rsidRPr="00000000" w:rsidDel="00000000">
              <w:rPr>
                <w:rtl w:val="0"/>
              </w:rPr>
              <w:t xml:space="preserve">” definīcijā.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Direktīvas 2024/1275 2. panta 65. punktā (pārņemts Noteikumu 3.46. apakšpunktā) nav paredzēts precizējošs nosacījums "vieta blakus ēkai ar iekštelpu, kuras vides regulēšanu veic izmantojot enerģiju";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Ņemts vērā sniedzot skaidrojumu.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Direktīvas 2024/1275 2.panta 65.punkts - </w:t>
            </w:r>
            <w:r w:rsidR="00000000" w:rsidRPr="00000000" w:rsidDel="00000000">
              <w:rPr>
                <w:i w:val="1"/>
                <w:rtl w:val="0"/>
              </w:rPr>
              <w:t xml:space="preserve">"“autostāvvieta, kas atrodas fiziski blakus ēkai” ir autostāvvieta, kas paredzēta ēkas iemītnieku, apmeklētāju vai darbinieku lietošanai un kas atrodas ēkas īpašuma teritorijā vai ēkas tiešā tuvumā."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paredz 3.46 punktu  - </w:t>
            </w:r>
            <w:r w:rsidR="00000000" w:rsidRPr="00000000" w:rsidDel="00000000">
              <w:rPr>
                <w:i w:val="1"/>
                <w:rtl w:val="0"/>
              </w:rPr>
              <w:t xml:space="preserve">"autostāvvieta, kas atrodas fiziski blakus ēkai – automašīnai paredzēta vieta, kas paredzēta ēkas iemītnieku, apmeklētāju vai darbinieku lietošanai un kas atrodas ēkas īpašuma teritorijā vai ēkas tiešā tuvumā. </w:t>
            </w:r>
            <w:r w:rsidR="00000000" w:rsidRPr="00000000" w:rsidDel="00000000">
              <w:rPr>
                <w:i w:val="1"/>
                <w:u w:val="single"/>
                <w:rtl w:val="0"/>
              </w:rPr>
              <w:t xml:space="preserve">Šā apakšpunkta ietvarā tā ir vieta blakus ēkai ar iekštelpu, kuras vides regulēšanu veic izmantojot enerģiju;"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Definīcija ir ārpus  11.</w:t>
            </w:r>
            <w:r w:rsidR="00000000" w:rsidRPr="00000000" w:rsidDel="00000000">
              <w:rPr>
                <w:vertAlign w:val="superscript"/>
                <w:rtl w:val="0"/>
              </w:rPr>
              <w:t xml:space="preserve">1</w:t>
            </w:r>
            <w:r w:rsidR="00000000" w:rsidRPr="00000000" w:rsidDel="00000000">
              <w:rPr>
                <w:rtl w:val="0"/>
              </w:rPr>
              <w:t xml:space="preserve"> nodaļas un 12.12. apakšnodaļas, līdz ar to var rasties pārpratumi par to, kā ir jāsaprot definīcijā minētā </w:t>
            </w:r>
            <w:r w:rsidR="00000000" w:rsidRPr="00000000" w:rsidDel="00000000">
              <w:rPr>
                <w:i w:val="1"/>
                <w:rtl w:val="0"/>
              </w:rPr>
              <w:t xml:space="preserve">ēka</w:t>
            </w:r>
            <w:r w:rsidR="00000000" w:rsidRPr="00000000" w:rsidDel="00000000">
              <w:rPr>
                <w:rtl w:val="0"/>
              </w:rPr>
              <w:t xml:space="preserve">, proti, vai tā ir </w:t>
            </w:r>
            <w:r w:rsidR="00000000" w:rsidRPr="00000000" w:rsidDel="00000000">
              <w:rPr>
                <w:i w:val="1"/>
                <w:rtl w:val="0"/>
              </w:rPr>
              <w:t xml:space="preserve">ēka </w:t>
            </w:r>
            <w:r w:rsidR="00000000" w:rsidRPr="00000000" w:rsidDel="00000000">
              <w:rPr>
                <w:rtl w:val="0"/>
              </w:rPr>
              <w:t xml:space="preserve">Būvniecības likuma izpratnē, vai izpratnē, kas minēta Direktīvā 2024/1275 un skaidro noteikumu projekta 130.</w:t>
            </w:r>
            <w:r w:rsidR="00000000" w:rsidRPr="00000000" w:rsidDel="00000000">
              <w:rPr>
                <w:vertAlign w:val="superscript"/>
                <w:rtl w:val="0"/>
              </w:rPr>
              <w:t xml:space="preserve">19</w:t>
            </w:r>
            <w:r w:rsidR="00000000" w:rsidRPr="00000000" w:rsidDel="00000000">
              <w:rPr>
                <w:rtl w:val="0"/>
              </w:rPr>
              <w:t xml:space="preserve">punkts. Minētais papildinājums iekļauts ar mērķi novērst iespējamos pārpratumus.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Par bezemisijas ēkas prasībām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Direktīvas 2024/1275 7. panta 1. punktā noteikts, ka "Dalībvalstis nodrošina, ka jaunas ēkas ir bezemisiju ēkas saskaņā ar 11. pantu", bet projekta 1.8. apakšpunkts paredz vienkārši to, ka "Jaunu ēku projektē kā bezemisiju ēku", nenosakot nepieciešamību ievērot prasības, kas izriet no tiesību normām, kur pārņemts direktīvas 2024/1275 11. pants. Tāpat vēršam uzmanību uz saistību arī ar direktīvas 2024/1275 5. 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Ņemts vērā sniedzot skaidrojumu.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deleģējumam būvnormatīvi, tajā skaitā LBN 200-21 nosaka minimālās tehnikās prasības jaunu būvju vai to pārbūvju projektēšanā. Kā viena no šādām prasībām ir nosakāms nosacījums ēku projektēt kā bezemisiju ēku. Definēt bezemisiju ēku un noteikt tai izvirzītās prasības nav būvnormatīvu jomas jautājums, tātad, izrietēs no citiem normatīvajiem aktiem, kas transponēs iebildumā minētās direktīvas normas. Noteikumu projekts netransponē direktīvas 2024/1275 11.pantu.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ar norādi uz to, ka Direktīvas 2024/1275 2.pamta otro daļu transponēs un bezemisijas ēkas definīciju noteiks likumprojekts “Grozījumi Ēku energoefektivitātes likumā” [25-TA-2969].</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4) Direktīvas 2024/1275 8. panta 1. punkta 2. daļa nosaka, ka "Papildus vai kā alternatīvu prasības var piemērot renovētajiem būves elementiem", projekts nosaka tikai alternatīvu, nesniedzot izvērstāku skaidrojumu. Tāpat projekts nenodrošina izpratni "minimālajām prasībām energoefektivitātes jomā", kurām jābūt noteiktām saskaņā ar direktīvas 2024/1275 5. 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Ņemts vērā sniedzot skaidrojumu.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netransponē direktīvas 2024/1275 5.pantu.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5) Direktīvas 2024/1275 8. panta 2. punkts (pārņemts Noteikumu 130.</w:t>
            </w:r>
            <w:r w:rsidR="00000000" w:rsidRPr="00000000" w:rsidDel="00000000">
              <w:rPr>
                <w:i w:val="1"/>
                <w:vertAlign w:val="superscript"/>
                <w:rtl w:val="0"/>
              </w:rPr>
              <w:t xml:space="preserve">18 </w:t>
            </w:r>
            <w:r w:rsidR="00000000" w:rsidRPr="00000000" w:rsidDel="00000000">
              <w:rPr>
                <w:i w:val="1"/>
                <w:rtl w:val="0"/>
              </w:rPr>
              <w:t xml:space="preserve">punktā) attiecas uz gadījumiem, kad pāraprīko vai nomaina būves elementu, bet projekts pārņem vienību tikai attiecībā uz būves elementa nomaiņu;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Ņemts vērā precizējot redakciju.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18</w:t>
            </w:r>
            <w:r w:rsidR="00000000" w:rsidRPr="00000000" w:rsidDel="00000000">
              <w:rPr>
                <w:rtl w:val="0"/>
              </w:rPr>
              <w:t xml:space="preserve"> (tagad 130.</w:t>
            </w:r>
            <w:r w:rsidR="00000000" w:rsidRPr="00000000" w:rsidDel="00000000">
              <w:rPr>
                <w:vertAlign w:val="superscript"/>
                <w:rtl w:val="0"/>
              </w:rPr>
              <w:t xml:space="preserve">14</w:t>
            </w:r>
            <w:r w:rsidR="00000000" w:rsidRPr="00000000" w:rsidDel="00000000">
              <w:rPr>
                <w:rtl w:val="0"/>
              </w:rPr>
              <w:t xml:space="preserve">) punkts precizēts, nosakot, ka </w:t>
            </w:r>
            <w:r w:rsidR="00000000" w:rsidRPr="00000000" w:rsidDel="00000000">
              <w:rPr>
                <w:i w:val="1"/>
                <w:rtl w:val="0"/>
              </w:rPr>
              <w:t xml:space="preserve">"Uzlabojot vai mainot būves elementu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6) Direktīvas 2024/1275 14. panta 4. punkta 3. daļa (līdzīgi arī 14. panta 1. punkta 2. daļa) paredz nosacījumus 1. un 2. daļas piemērošanai. Noteikumu 130.8 un 130.9 punkts, pārņemot šīs vienības, tās definē kā skaidrojumus 130.6 un 130.7 punktā noteiktajam, nevis kā piemērošanas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Ņemts vērā sniedzot skaidrojumu.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Būvnormatīvā noteiktās prasības izriet no regulējuma kopā. Nepastāv aizliegums prasības sadalīt pa dažādiem punktiem, kas viens otru papildina. Varam piekrist, ka konstrukcija varētu būt arī veiksmīgāka un esam atvērti priekšlikumiem.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7) Direktīvas 2024/1275 10. panta 3. punkta 1. daļas e) apakšpunkts paredz nosacījumu attiecībā uz "visām jaunām autostāvvietām ar jumtu, kas fiziski atrodas blakus ēkām", bet projekta 1.6. apakšpunktā pārņemts, nosakot, "kas atrodas fiziski blakus citai ēkai";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Ņemts vērā sniedzot skaidrojumu.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Būvniecības likuma 11.pantam arī nojume ir ēka. Minētā direktīvas norma atsaucās uz šauru situāciju, proti, kad autostāvvieta ir ar jumtu (atbilstoši Būvniecības likumam ir ēka) un vienlaikus tā ir blakus citai ēkai (ēkai, kas terminam atbilst direktīvas tvērumā, tātad, attiecās energoefektivitātes jomas prasības).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Minētā iemesla noteikumu projekts to min kā autostāvvietu, </w:t>
            </w:r>
            <w:r w:rsidR="00000000" w:rsidRPr="00000000" w:rsidDel="00000000">
              <w:rPr>
                <w:i w:val="1"/>
                <w:rtl w:val="0"/>
              </w:rPr>
              <w:t xml:space="preserve">"kas atrodas fiziski blakus </w:t>
            </w:r>
            <w:r w:rsidR="00000000" w:rsidRPr="00000000" w:rsidDel="00000000">
              <w:rPr>
                <w:i w:val="1"/>
                <w:u w:val="single"/>
                <w:rtl w:val="0"/>
              </w:rPr>
              <w:t xml:space="preserve">citai </w:t>
            </w:r>
            <w:r w:rsidR="00000000" w:rsidRPr="00000000" w:rsidDel="00000000">
              <w:rPr>
                <w:i w:val="1"/>
                <w:rtl w:val="0"/>
              </w:rPr>
              <w:t xml:space="preserve">ēkai";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8) Direktīvas 2024/1275 13. panta 11. punkts nosaka, ka no tā izrietošās prasības īstenojamas "ja tas ir tehniski, ekonomiski un funkcionāli iespējams", bet projekta 1.6. apakšpunktā (Noteikumu 130.</w:t>
            </w:r>
            <w:r w:rsidR="00000000" w:rsidRPr="00000000" w:rsidDel="00000000">
              <w:rPr>
                <w:i w:val="1"/>
                <w:vertAlign w:val="superscript"/>
                <w:rtl w:val="0"/>
              </w:rPr>
              <w:t xml:space="preserve">12</w:t>
            </w:r>
            <w:r w:rsidR="00000000" w:rsidRPr="00000000" w:rsidDel="00000000">
              <w:rPr>
                <w:i w:val="1"/>
                <w:rtl w:val="0"/>
              </w:rPr>
              <w:t xml:space="preserve"> apakšpunkts) noteikts "ja tas ir tehniski iespējams un ekonomiski pamatoti";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Ņemts vērā precizējot redakciju.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"130.</w:t>
            </w:r>
            <w:r w:rsidR="00000000" w:rsidRPr="00000000" w:rsidDel="00000000">
              <w:rPr>
                <w:i w:val="1"/>
                <w:vertAlign w:val="superscript"/>
                <w:rtl w:val="0"/>
              </w:rPr>
              <w:t xml:space="preserve">12</w:t>
            </w:r>
            <w:r w:rsidR="00000000" w:rsidRPr="00000000" w:rsidDel="00000000">
              <w:rPr>
                <w:i w:val="1"/>
                <w:rtl w:val="0"/>
              </w:rPr>
              <w:t xml:space="preserve">. Ja tas ir tehniski, ekonomiski un funkcionāli iespējams, tad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Direktīvas 2024/1275 14. panta 1. punkta c) apakšpunkts nosaka, ka dalībvalstis nodrošina, ka "tiek ierīkotas velosipēdu stāvvietas vietas, kas veido vismaz 15 % no nedzīvojamo ēku vidējās lietotāju kapacitātes vai 10 % no kopējās lietotāju kapacitātes, ņemot vērā platību, kas vajadzīga arī lielāka izmēra velosipēdiem nekā standarta velosipēdi". Projekta 1.6. apakšpunkts (Noteikumu 130.</w:t>
            </w:r>
            <w:r w:rsidR="00000000" w:rsidRPr="00000000" w:rsidDel="00000000">
              <w:rPr>
                <w:vertAlign w:val="superscript"/>
                <w:rtl w:val="0"/>
              </w:rPr>
              <w:t xml:space="preserve">6</w:t>
            </w:r>
            <w:r w:rsidR="00000000" w:rsidRPr="00000000" w:rsidDel="00000000">
              <w:rPr>
                <w:rtl w:val="0"/>
              </w:rPr>
              <w:t xml:space="preserve">3. apakšpunkts) pārņem daļu par 10% kapacitāti, nesniedzot papildus skaidrojumus;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Ņemts vērā sniedzot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Citējot vadlīnijas </w:t>
            </w:r>
            <w:r w:rsidR="00000000" w:rsidRPr="00000000" w:rsidDel="00000000">
              <w:rPr>
                <w:i w:val="1"/>
                <w:rtl w:val="0"/>
              </w:rPr>
              <w:t xml:space="preserve">(Komisijas 26.11.2025 paziņojums, kurā sniegti norādījumi par jauniem vai būtiski grozītiem pārstrādātās Ēku energosnieguma direktīvas (ES) 2024/1275 noteikumiem Ilgtspējīgas mobilitātes infrastruktūra (14. pants)) </w:t>
            </w:r>
            <w:r w:rsidR="00000000" w:rsidRPr="00000000" w:rsidDel="00000000">
              <w:rPr>
                <w:i w:val="1"/>
                <w:rtl w:val="0"/>
              </w:rPr>
              <w:t xml:space="preserve">"Piemērojot 14. pantu, dalībvalstis var brīvi izvēlēties vai nu kopējo, vai vidējo lietotāju kapacitāti kā rādītāju, ko izmantot par pamatu prasībām par velosipēdu stāvvietas vietām. Tās var, piemēram, izvēlēties visvieglāk pieejamo rādītāju, kas rada mazāko iespējamo administratīvo slogu ēku īpašniekiem."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Ekonomikas ministrija ir lēmusi izvēlēties vienu no Direktīvā 2024/1275 paredzētajiem kritērijiem - to, kas salīdzinoši varētu prasīt vismazāko administratīvo slogu.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Direktīvas 2024/1275 14. panta 1. punkta 3. daļas nosacījums īstenojams, ievērojot "ciktāl tas ir tehniski un ekonomiski iespējams un pamatojams", kas neizriet no projekta 1.6. apakšpunkta (Noteikumu 130.13punkts).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Ņemts vērā sniedzot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Direktīva nosaka 14.pantā nosaka ka "Dalībvalstis nodrošina, ka pirmās daļas b) apakšpunktā minēto iepriekš ievilkto kabeļu un ierīkoto kabeļkanālu izmērs ir tāds, lai uzlādes punktus vajadzīgajā skaitā varētu efektīvi izmantot vienlaikus, un</w:t>
            </w:r>
            <w:r w:rsidR="00000000" w:rsidRPr="00000000" w:rsidDel="00000000">
              <w:rPr>
                <w:u w:val="single"/>
                <w:rtl w:val="0"/>
              </w:rPr>
              <w:t xml:space="preserve"> attiecīgā gadījumā sniedz atbalstu</w:t>
            </w:r>
            <w:r w:rsidR="00000000" w:rsidRPr="00000000" w:rsidDel="00000000">
              <w:rPr>
                <w:rtl w:val="0"/>
              </w:rPr>
              <w:t xml:space="preserve"> slodzes vai uzlādes pārvaldības sistēmas </w:t>
            </w:r>
            <w:r w:rsidR="00000000" w:rsidRPr="00000000" w:rsidDel="00000000">
              <w:rPr>
                <w:u w:val="single"/>
                <w:rtl w:val="0"/>
              </w:rPr>
              <w:t xml:space="preserve">uzstādīšanai, ciktāl tas ir tehniski un ekonomiski iespējam</w:t>
            </w:r>
            <w:r w:rsidR="00000000" w:rsidRPr="00000000" w:rsidDel="00000000">
              <w:rPr>
                <w:rtl w:val="0"/>
              </w:rPr>
              <w:t xml:space="preserve">s un pamatojams."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Citējot vadlīnijas </w:t>
            </w:r>
            <w:r w:rsidR="00000000" w:rsidRPr="00000000" w:rsidDel="00000000">
              <w:rPr>
                <w:i w:val="1"/>
                <w:rtl w:val="0"/>
              </w:rPr>
              <w:t xml:space="preserve">(Komisijas 26.11.2025 paziņojums, kurā sniegti norādījumi par jauniem vai būtiski grozītiem pārstrādātās Ēku energosnieguma direktīvas (ES) 2024/1275 noteikumiem Ilgtspējīgas mobilitātes infrastruktūra (14. pants)) </w:t>
            </w:r>
            <w:r w:rsidR="00000000" w:rsidRPr="00000000" w:rsidDel="00000000">
              <w:rPr>
                <w:i w:val="1"/>
                <w:rtl w:val="0"/>
              </w:rPr>
              <w:t xml:space="preserve">"Saskaņā ar 14. panta 1. punktu dalībvalstīm attiecīgā gadījumā būtu jāsniedz atbalsts slodzes vai uzlādes pārvaldības sistēmas uzstādīšanai jaunās un renovētās nedzīvojamās ēkās ar vairāk nekā piecām autostāvvietām, ciktāl tas ir tehniski un ekonomiski iespējams un pamatojams".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direktīvas un tās piemērošanas vadlīnijām izriet, ka direktīvā minētā atruna </w:t>
            </w:r>
            <w:r w:rsidR="00000000" w:rsidRPr="00000000" w:rsidDel="00000000">
              <w:rPr>
                <w:i w:val="1"/>
                <w:rtl w:val="0"/>
              </w:rPr>
              <w:t xml:space="preserve">"ciktāl tas ir tehniski un ekonomiski iespējams un pamatojams"</w:t>
            </w:r>
            <w:r w:rsidR="00000000" w:rsidRPr="00000000" w:rsidDel="00000000">
              <w:rPr>
                <w:rtl w:val="0"/>
              </w:rPr>
              <w:t xml:space="preserve">, attiecās tikai uz </w:t>
            </w:r>
            <w:r w:rsidR="00000000" w:rsidRPr="00000000" w:rsidDel="00000000">
              <w:rPr>
                <w:u w:val="single"/>
                <w:rtl w:val="0"/>
              </w:rPr>
              <w:t xml:space="preserve">atbalstu</w:t>
            </w:r>
            <w:r w:rsidR="00000000" w:rsidRPr="00000000" w:rsidDel="00000000">
              <w:rPr>
                <w:rtl w:val="0"/>
              </w:rPr>
              <w:t xml:space="preserve"> uzlādes pārvaldības sistēmas ierīkošanai, savukārt atbalsta jautājumi nav prasība projektēšanā. Minētā atruna nav attiecināma uz kabeļu iepriekšēju ierīkošanu un iespēju to kombinēt ar slodzes vai uzlādes pārvaldības sistēmu.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2021. gada 19. oktobra noteikumos Nr. 693</w:t>
            </w:r>
            <w:r w:rsidR="00000000" w:rsidRPr="00000000" w:rsidDel="00000000">
              <w:rPr>
                <w:i w:val="1"/>
                <w:rtl w:val="0"/>
              </w:rPr>
              <w:t xml:space="preserve"> "Būvju vispārīgo prasību būvnormatīvs LBN 200-21" </w:t>
            </w:r>
            <w:r w:rsidR="00000000" w:rsidRPr="00000000" w:rsidDel="00000000">
              <w:rPr>
                <w:rtl w:val="0"/>
              </w:rPr>
              <w:t xml:space="preserve">(Latvijas Vēstnesis, 2021, 204. nr.; 2023, 153. nr.) šādus grozījumus: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2021. gada 19. oktobra noteikumos Nr. 693</w:t>
            </w:r>
            <w:r w:rsidR="00000000" w:rsidRPr="00000000" w:rsidDel="00000000">
              <w:rPr>
                <w:i w:val="1"/>
                <w:rtl w:val="0"/>
              </w:rPr>
              <w:t xml:space="preserve"> "Būvju vispārīgo prasību būvnormatīvs LBN 200-21" </w:t>
            </w:r>
            <w:r w:rsidR="00000000" w:rsidRPr="00000000" w:rsidDel="00000000">
              <w:rPr>
                <w:rtl w:val="0"/>
              </w:rPr>
              <w:t xml:space="preserve">(Latvijas Vēstnesis, 2021, 204. nr.; 2023, 153.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- 11.02.2026.)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projektu atbilstoši Ministru kabineta 2009. gada 3. februāra noteikumu Nr. 108 "Normatīvo aktu projektu sagatavošanas noteikumi" (turpmāk - noteikumi Nr. 108) 131. punktam. Nacionālajos normatīvajos aktos nav pieļaujamas atsauces uz starptautisko tiesību dokumentiem, kas nav juridiski saistoši, nav tulkoti latviešu valodā un attiecīgā kārtībā publicēti, kā arī nav pieļaujamas atsauces uz tā saucamo </w:t>
            </w:r>
            <w:r w:rsidR="00000000" w:rsidRPr="00000000" w:rsidDel="00000000">
              <w:rPr>
                <w:i w:val="1"/>
                <w:rtl w:val="0"/>
              </w:rPr>
              <w:t xml:space="preserve">soft law</w:t>
            </w:r>
            <w:r w:rsidR="00000000" w:rsidRPr="00000000" w:rsidDel="00000000">
              <w:rPr>
                <w:rtl w:val="0"/>
              </w:rPr>
              <w:t xml:space="preserve"> (dokumentiem, kas pēc savas būtības nav juridiski saistoši, piemēram, protokoli). Minētais izriet no fakta, ka Latvijas Republikas normatīvo aktu normas uzliek privātpersonām saistības un ir obligātas visā Latvijas Republikas teritorijā. Piemēram, nav korekti noteikt par obligātām tādas starptautisko dokumentu prasības, kam ir rekomendējošs vai skaidrojošs raksturs.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atsauces uz standartiem, lūdzam atsauces noformēt konkrēti un atbilstoši Noteikumu Nr. 108 5. nodaļai. Vienlaikus vēršam uzmanību, ka atsauces uz standartiem normatīvajos aktos izdarāmas atbilstoši Standartizācijas likuma 13. panta prasībām, proti, ja tiek izdarīta netieša atsauce uz standartiem, tad tiesību akta tekstā jāsniedz norāde uz piemērojamajiem standartiem kā iespējamo risinājumu tiesību akta prasību izpildei* vai alternatīvi izdarāma atsauce uz obligātajiem standartiem, bet šādā gadījumā šie standarti arī konkrēti jānorāda vai anotācijā jāskaidro, kādā normatīvajā aktā minētie standarti ir ietverti. Konkrētajā gadījumā no projekta izriet vienkārši vispārīga, nekonkretizēta atsauce. Attiecīgi lūdzam projektu atbilstoši precizēt vai sniegt attiecīgu skaidrojumu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vertAlign w:val="subscript"/>
                <w:rtl w:val="0"/>
              </w:rPr>
              <w:t xml:space="preserve">* Lietojot netiešās atsauces, tiek rekomendēta standartu brīvprātīga pielietošana, lai izpildītu tiesību aktā noteiktās obligātās prasības;  gadījumā, ja šie standarti netiek piemēroti, personai, kas izvēlējusies izmantot alternatīvu risinājumu, ir jāpierāda, ka tās tehniskais izpildījuma rezultāts nav sliktāks par to, kas ir noteikts standartos, proti, ļauj izpildīt tiesību aktā noteiktās būtiskās prasības  (sīkāk, kā atsaukties uz standartiem sk., piem., https://m.juristavards.lv/wwwraksti/JV/BIBLIOTEKA/PRAKSES_MATERIALI/ATSAUCES%20UZ%20STANDARTIEM%20TIESIBU%20AKTOS__2022.PDF)</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precizēts.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Cik noprotams, Direktīva kā arī par to izdotās vadlīnijas, neatsaucās uz konkrētiem standartiem. Ekonomikas ministrijas ieskatā minētajā kontekstā piederīga ir atsauce uz attiecīgās jomas regulējumu (ar to domājot regulējumu, kuru pašlaik nosaka Ministru kabineta 2018. gada 6. februāra noteikumi Nr. 78 </w:t>
            </w:r>
            <w:r w:rsidR="00000000" w:rsidRPr="00000000" w:rsidDel="00000000">
              <w:rPr>
                <w:i w:val="1"/>
                <w:rtl w:val="0"/>
              </w:rPr>
              <w:t xml:space="preserve">"Prasības elektrotransportlīdzekļu uzlādes, dabasgāzes uzpildes, ūdeņraža uzpildes un krasta elektropadeves iekārtām"</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2021. gada 19. oktobra noteikumos Nr. 693</w:t>
            </w:r>
            <w:r w:rsidR="00000000" w:rsidRPr="00000000" w:rsidDel="00000000">
              <w:rPr>
                <w:i w:val="1"/>
                <w:rtl w:val="0"/>
              </w:rPr>
              <w:t xml:space="preserve"> "Būvju vispārīgo prasību būvnormatīvs LBN 200-21" </w:t>
            </w:r>
            <w:r w:rsidR="00000000" w:rsidRPr="00000000" w:rsidDel="00000000">
              <w:rPr>
                <w:rtl w:val="0"/>
              </w:rPr>
              <w:t xml:space="preserve">(Latvijas Vēstnesis, 2021, 204. nr.; 2023, 153. nr.) šādus grozījumus: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2021. gada 19. oktobra noteikumos Nr. 693</w:t>
            </w:r>
            <w:r w:rsidR="00000000" w:rsidRPr="00000000" w:rsidDel="00000000">
              <w:rPr>
                <w:i w:val="1"/>
                <w:rtl w:val="0"/>
              </w:rPr>
              <w:t xml:space="preserve"> "Būvju vispārīgo prasību būvnormatīvs LBN 200-21" </w:t>
            </w:r>
            <w:r w:rsidR="00000000" w:rsidRPr="00000000" w:rsidDel="00000000">
              <w:rPr>
                <w:rtl w:val="0"/>
              </w:rPr>
              <w:t xml:space="preserve">(Latvijas Vēstnesis, 2021, 204. nr.; 2023, 153.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- 11.02.2026.)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plānoto Ministru kabineta 2021. gada 19. oktobra noteikumu Nr. 693 "Būvju vispārīgo prasību būvnormatīvs LBN 200-21" (turpmāk - noteikumi) 130.</w:t>
            </w:r>
            <w:r w:rsidR="00000000" w:rsidRPr="00000000" w:rsidDel="00000000">
              <w:rPr>
                <w:vertAlign w:val="superscript"/>
                <w:rtl w:val="0"/>
              </w:rPr>
              <w:t xml:space="preserve">14</w:t>
            </w:r>
            <w:r w:rsidR="00000000" w:rsidRPr="00000000" w:rsidDel="00000000">
              <w:rPr>
                <w:rtl w:val="0"/>
              </w:rPr>
              <w:t xml:space="preserve"> punktu kontekstā ar 130.</w:t>
            </w:r>
            <w:r w:rsidR="00000000" w:rsidRPr="00000000" w:rsidDel="00000000">
              <w:rPr>
                <w:vertAlign w:val="superscript"/>
                <w:rtl w:val="0"/>
              </w:rPr>
              <w:t xml:space="preserve">6</w:t>
            </w:r>
            <w:r w:rsidR="00000000" w:rsidRPr="00000000" w:rsidDel="00000000">
              <w:rPr>
                <w:rtl w:val="0"/>
              </w:rPr>
              <w:t xml:space="preserve">3. un 130.</w:t>
            </w:r>
            <w:r w:rsidR="00000000" w:rsidRPr="00000000" w:rsidDel="00000000">
              <w:rPr>
                <w:vertAlign w:val="superscript"/>
                <w:rtl w:val="0"/>
              </w:rPr>
              <w:t xml:space="preserve">7</w:t>
            </w:r>
            <w:r w:rsidR="00000000" w:rsidRPr="00000000" w:rsidDel="00000000">
              <w:rPr>
                <w:rtl w:val="0"/>
              </w:rPr>
              <w:t xml:space="preserve">3.apakšpunktā noteikto un tajā pārņemtajām Eiropas Parlamenta un Padomes 2024. gada 24. aprīļa Direktīvas (ES) 2024/1275 par ēku energosniegumu (turpmāk - direktīva 2024/1275) prasībām. Saprotams, ka Noteikumu 130.</w:t>
            </w:r>
            <w:r w:rsidR="00000000" w:rsidRPr="00000000" w:rsidDel="00000000">
              <w:rPr>
                <w:vertAlign w:val="superscript"/>
                <w:rtl w:val="0"/>
              </w:rPr>
              <w:t xml:space="preserve">14</w:t>
            </w:r>
            <w:r w:rsidR="00000000" w:rsidRPr="00000000" w:rsidDel="00000000">
              <w:rPr>
                <w:rtl w:val="0"/>
              </w:rPr>
              <w:t xml:space="preserve"> punkts pārņem direktīvas 2024/1275 14. panta 4. punkta 4. daļā noteikto un ir saistīts ar Noteikumu 130.</w:t>
            </w:r>
            <w:r w:rsidR="00000000" w:rsidRPr="00000000" w:rsidDel="00000000">
              <w:rPr>
                <w:vertAlign w:val="superscript"/>
                <w:rtl w:val="0"/>
              </w:rPr>
              <w:t xml:space="preserve">7</w:t>
            </w:r>
            <w:r w:rsidR="00000000" w:rsidRPr="00000000" w:rsidDel="00000000">
              <w:rPr>
                <w:rtl w:val="0"/>
              </w:rPr>
              <w:t xml:space="preserve"> punktu, bet ne ar Noteikumu 130.</w:t>
            </w:r>
            <w:r w:rsidR="00000000" w:rsidRPr="00000000" w:rsidDel="00000000">
              <w:rPr>
                <w:vertAlign w:val="superscript"/>
                <w:rtl w:val="0"/>
              </w:rPr>
              <w:t xml:space="preserve">6</w:t>
            </w:r>
            <w:r w:rsidR="00000000" w:rsidRPr="00000000" w:rsidDel="00000000">
              <w:rPr>
                <w:rtl w:val="0"/>
              </w:rPr>
              <w:t xml:space="preserve"> punktu, jo tajā tiek pārņemts direktīvas 2024/1275 14. panta 1. punkts, uz kuru neattiecas direktīvas 2024/1275 14. panta 4. punkta 4. daļa (tā paredz atkāpi tikai no 14. panta 4. punkta 1. daļas). Pamatojoties uz izvērtējumu, lūdzam precizēt projektu un papildināt tā skaidrojumus, piemēram, par to, kā praktiski piemērojama minētā vienība.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pārskatīt noteikumu 130.</w:t>
            </w:r>
            <w:r w:rsidR="00000000" w:rsidRPr="00000000" w:rsidDel="00000000">
              <w:rPr>
                <w:vertAlign w:val="superscript"/>
                <w:rtl w:val="0"/>
              </w:rPr>
              <w:t xml:space="preserve">14</w:t>
            </w:r>
            <w:r w:rsidR="00000000" w:rsidRPr="00000000" w:rsidDel="00000000">
              <w:rPr>
                <w:rtl w:val="0"/>
              </w:rPr>
              <w:t xml:space="preserve"> punktu arī kontekstā ar 130.</w:t>
            </w:r>
            <w:r w:rsidR="00000000" w:rsidRPr="00000000" w:rsidDel="00000000">
              <w:rPr>
                <w:vertAlign w:val="superscript"/>
                <w:rtl w:val="0"/>
              </w:rPr>
              <w:t xml:space="preserve">15</w:t>
            </w:r>
            <w:r w:rsidR="00000000" w:rsidRPr="00000000" w:rsidDel="00000000">
              <w:rPr>
                <w:rtl w:val="0"/>
              </w:rPr>
              <w:t xml:space="preserve"> punktu, jo abi ir pirmsškietami savstarpēji saistīti un vērsti uz viena jautājuma risināšanu. Iesakām izvērtēt iespēju tos konsolidēt.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Iebildumā minētie aspekti izvērtēti un pārrunāti 15.04.2026 starpinstitūciju sanāksmē.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14</w:t>
            </w:r>
            <w:r w:rsidR="00000000" w:rsidRPr="00000000" w:rsidDel="00000000">
              <w:rPr>
                <w:rtl w:val="0"/>
              </w:rPr>
              <w:t xml:space="preserve"> (tagad 130.</w:t>
            </w:r>
            <w:r w:rsidR="00000000" w:rsidRPr="00000000" w:rsidDel="00000000">
              <w:rPr>
                <w:vertAlign w:val="superscript"/>
                <w:rtl w:val="0"/>
              </w:rPr>
              <w:t xml:space="preserve">18</w:t>
            </w:r>
            <w:r w:rsidR="00000000" w:rsidRPr="00000000" w:rsidDel="00000000">
              <w:rPr>
                <w:rtl w:val="0"/>
              </w:rPr>
              <w:t xml:space="preserve">) punkts no 130.</w:t>
            </w:r>
            <w:r w:rsidR="00000000" w:rsidRPr="00000000" w:rsidDel="00000000">
              <w:rPr>
                <w:vertAlign w:val="superscript"/>
                <w:rtl w:val="0"/>
              </w:rPr>
              <w:t xml:space="preserve">15</w:t>
            </w:r>
            <w:r w:rsidR="00000000" w:rsidRPr="00000000" w:rsidDel="00000000">
              <w:rPr>
                <w:rtl w:val="0"/>
              </w:rPr>
              <w:t xml:space="preserve"> (tagad 130.</w:t>
            </w:r>
            <w:r w:rsidR="00000000" w:rsidRPr="00000000" w:rsidDel="00000000">
              <w:rPr>
                <w:vertAlign w:val="superscript"/>
                <w:rtl w:val="0"/>
              </w:rPr>
              <w:t xml:space="preserve">19</w:t>
            </w:r>
            <w:r w:rsidR="00000000" w:rsidRPr="00000000" w:rsidDel="00000000">
              <w:rPr>
                <w:rtl w:val="0"/>
              </w:rPr>
              <w:t xml:space="preserve">) punkta atšķiras gan ar situāciju, gan ar objektu, uz ko tas attiecās, proti, 130.</w:t>
            </w:r>
            <w:r w:rsidR="00000000" w:rsidRPr="00000000" w:rsidDel="00000000">
              <w:rPr>
                <w:vertAlign w:val="superscript"/>
                <w:rtl w:val="0"/>
              </w:rPr>
              <w:t xml:space="preserve">14</w:t>
            </w:r>
            <w:r w:rsidR="00000000" w:rsidRPr="00000000" w:rsidDel="00000000">
              <w:rPr>
                <w:rtl w:val="0"/>
              </w:rPr>
              <w:t xml:space="preserve">(tagad 130.18)  punkts ir vispārīgāka norma attiecībā pret 130.</w:t>
            </w:r>
            <w:r w:rsidR="00000000" w:rsidRPr="00000000" w:rsidDel="00000000">
              <w:rPr>
                <w:vertAlign w:val="superscript"/>
                <w:rtl w:val="0"/>
              </w:rPr>
              <w:t xml:space="preserve">15</w:t>
            </w:r>
            <w:r w:rsidR="00000000" w:rsidRPr="00000000" w:rsidDel="00000000">
              <w:rPr>
                <w:rtl w:val="0"/>
              </w:rPr>
              <w:t xml:space="preserve"> (tagad 130.19) punktu, savukārt 130.</w:t>
            </w:r>
            <w:r w:rsidR="00000000" w:rsidRPr="00000000" w:rsidDel="00000000">
              <w:rPr>
                <w:vertAlign w:val="superscript"/>
                <w:rtl w:val="0"/>
              </w:rPr>
              <w:t xml:space="preserve">15 </w:t>
            </w:r>
            <w:r w:rsidR="00000000" w:rsidRPr="00000000" w:rsidDel="00000000">
              <w:rPr>
                <w:rtl w:val="0"/>
              </w:rPr>
              <w:t xml:space="preserve">(tagad 130.</w:t>
            </w:r>
            <w:r w:rsidR="00000000" w:rsidRPr="00000000" w:rsidDel="00000000">
              <w:rPr>
                <w:vertAlign w:val="superscript"/>
                <w:rtl w:val="0"/>
              </w:rPr>
              <w:t xml:space="preserve">19</w:t>
            </w:r>
            <w:r w:rsidR="00000000" w:rsidRPr="00000000" w:rsidDel="00000000">
              <w:rPr>
                <w:rtl w:val="0"/>
              </w:rPr>
              <w:t xml:space="preserve">) attiecināms tikai uz nozīmīgām pārbūvēm un regulējumā jau pieļautu atkāpi velosipēdu stāvvietu skaitam.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Atšķiras arī katra punkta </w:t>
            </w:r>
            <w:r w:rsidR="00000000" w:rsidRPr="00000000" w:rsidDel="00000000">
              <w:rPr>
                <w:i w:val="1"/>
                <w:rtl w:val="0"/>
              </w:rPr>
              <w:t xml:space="preserve">raksturs</w:t>
            </w:r>
            <w:r w:rsidR="00000000" w:rsidRPr="00000000" w:rsidDel="00000000">
              <w:rPr>
                <w:rtl w:val="0"/>
              </w:rPr>
              <w:t xml:space="preserve">, proti 130.</w:t>
            </w:r>
            <w:r w:rsidR="00000000" w:rsidRPr="00000000" w:rsidDel="00000000">
              <w:rPr>
                <w:vertAlign w:val="superscript"/>
                <w:rtl w:val="0"/>
              </w:rPr>
              <w:t xml:space="preserve">14 </w:t>
            </w:r>
            <w:r w:rsidR="00000000" w:rsidRPr="00000000" w:rsidDel="00000000">
              <w:rPr>
                <w:rtl w:val="0"/>
              </w:rPr>
              <w:t xml:space="preserve">(tagad 130.</w:t>
            </w:r>
            <w:r w:rsidR="00000000" w:rsidRPr="00000000" w:rsidDel="00000000">
              <w:rPr>
                <w:vertAlign w:val="superscript"/>
                <w:rtl w:val="0"/>
              </w:rPr>
              <w:t xml:space="preserve">18</w:t>
            </w:r>
            <w:r w:rsidR="00000000" w:rsidRPr="00000000" w:rsidDel="00000000">
              <w:rPr>
                <w:rtl w:val="0"/>
              </w:rPr>
              <w:t xml:space="preserve">)punkts precīzi definē kārtību kādā ir pieļaujamas atkāpes (ar individuālu pamatojumu, kas jāiekļauj dokumentācijā), savukārt 130.</w:t>
            </w:r>
            <w:r w:rsidR="00000000" w:rsidRPr="00000000" w:rsidDel="00000000">
              <w:rPr>
                <w:vertAlign w:val="superscript"/>
                <w:rtl w:val="0"/>
              </w:rPr>
              <w:t xml:space="preserve">15 </w:t>
            </w:r>
            <w:r w:rsidR="00000000" w:rsidRPr="00000000" w:rsidDel="00000000">
              <w:rPr>
                <w:rtl w:val="0"/>
              </w:rPr>
              <w:t xml:space="preserve"> (tagad 130.</w:t>
            </w:r>
            <w:r w:rsidR="00000000" w:rsidRPr="00000000" w:rsidDel="00000000">
              <w:rPr>
                <w:vertAlign w:val="superscript"/>
                <w:rtl w:val="0"/>
              </w:rPr>
              <w:t xml:space="preserve">19</w:t>
            </w:r>
            <w:r w:rsidR="00000000" w:rsidRPr="00000000" w:rsidDel="00000000">
              <w:rPr>
                <w:rtl w:val="0"/>
              </w:rPr>
              <w:t xml:space="preserve">) punkts nosaka situāciju, kurā atkāpe tiek paredzēta pašā normatīvajā aktā, tātad, tiek pieļauta arī tad, ja dokumentācija nesatur pamatojumu attiecīgajai atkāpei.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2021. gada 19. oktobra noteikumos Nr. 693</w:t>
            </w:r>
            <w:r w:rsidR="00000000" w:rsidRPr="00000000" w:rsidDel="00000000">
              <w:rPr>
                <w:i w:val="1"/>
                <w:rtl w:val="0"/>
              </w:rPr>
              <w:t xml:space="preserve"> "Būvju vispārīgo prasību būvnormatīvs LBN 200-21" </w:t>
            </w:r>
            <w:r w:rsidR="00000000" w:rsidRPr="00000000" w:rsidDel="00000000">
              <w:rPr>
                <w:rtl w:val="0"/>
              </w:rPr>
              <w:t xml:space="preserve">(Latvijas Vēstnesis, 2021, 204. nr.; 2023, 153. nr.) šādus grozījumus: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2021. gada 19. oktobra noteikumos Nr. 693</w:t>
            </w:r>
            <w:r w:rsidR="00000000" w:rsidRPr="00000000" w:rsidDel="00000000">
              <w:rPr>
                <w:i w:val="1"/>
                <w:rtl w:val="0"/>
              </w:rPr>
              <w:t xml:space="preserve"> "Būvju vispārīgo prasību būvnormatīvs LBN 200-21" </w:t>
            </w:r>
            <w:r w:rsidR="00000000" w:rsidRPr="00000000" w:rsidDel="00000000">
              <w:rPr>
                <w:rtl w:val="0"/>
              </w:rPr>
              <w:t xml:space="preserve">(Latvijas Vēstnesis, 2021, 204. nr.; 2023, 153.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- 12.02.2026.)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Nosakot terminu  “nozīmīga atjaunošana”, ka lielākā daļa pašvaldību projektu automātiski kļūst par “nozīmīgu atjaunošanu”, ar visām jaunajām izmaksu un prasību sekām. šis termins tiek lietots pārāk plaši un attieksies vismaz uz 25 % pašvaldību ēku, kas nav samērīgi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terminu " nozīmiga atjaunošana"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Direktīva 2024/1275 neparedz iespēju dalībvalstij mainīt "nozīmīgas atjaunošanas" definīcijā iekļautos 25% uz lielāku piemēram 50% ar mērķi mainīt ēku īpatsvaru, uz kuru attiektos visas "nozīmīgai atjaunošanai" piekritīgās prasības.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2021. gada 19. oktobra noteikumos Nr. 693</w:t>
            </w:r>
            <w:r w:rsidR="00000000" w:rsidRPr="00000000" w:rsidDel="00000000">
              <w:rPr>
                <w:i w:val="1"/>
                <w:rtl w:val="0"/>
              </w:rPr>
              <w:t xml:space="preserve"> "Būvju vispārīgo prasību būvnormatīvs LBN 200-21" </w:t>
            </w:r>
            <w:r w:rsidR="00000000" w:rsidRPr="00000000" w:rsidDel="00000000">
              <w:rPr>
                <w:rtl w:val="0"/>
              </w:rPr>
              <w:t xml:space="preserve">(Latvijas Vēstnesis, 2021, 204. nr.; 2023, 153. nr.) šādus grozījumus: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2021. gada 19. oktobra noteikumos Nr. 693</w:t>
            </w:r>
            <w:r w:rsidR="00000000" w:rsidRPr="00000000" w:rsidDel="00000000">
              <w:rPr>
                <w:i w:val="1"/>
                <w:rtl w:val="0"/>
              </w:rPr>
              <w:t xml:space="preserve"> "Būvju vispārīgo prasību būvnormatīvs LBN 200-21" </w:t>
            </w:r>
            <w:r w:rsidR="00000000" w:rsidRPr="00000000" w:rsidDel="00000000">
              <w:rPr>
                <w:rtl w:val="0"/>
              </w:rPr>
              <w:t xml:space="preserve">(Latvijas Vēstnesis, 2021, 204. nr.; 2023, 153.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- 12.02.2026.)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130.51. — visas jaunās publiskās ēkas (no 2026), termiņs nav reāls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130.51. 2028 gads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Prasības un tās spēkā stāšanās laiki izriet no Direktīvas 2024/1275.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alībvalstīm nav dota rīcības brīvība termiņus mainīt.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uzsverams, ka noteikumu projekts paredz iespēju jaunās prasības neattiecināt uz tām iecerēm, kurām būvatļaujas pieteikums iesniegts līdz 29.05.2025.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2021. gada 19. oktobra noteikumos Nr. 693</w:t>
            </w:r>
            <w:r w:rsidR="00000000" w:rsidRPr="00000000" w:rsidDel="00000000">
              <w:rPr>
                <w:i w:val="1"/>
                <w:rtl w:val="0"/>
              </w:rPr>
              <w:t xml:space="preserve"> "Būvju vispārīgo prasību būvnormatīvs LBN 200-21" </w:t>
            </w:r>
            <w:r w:rsidR="00000000" w:rsidRPr="00000000" w:rsidDel="00000000">
              <w:rPr>
                <w:rtl w:val="0"/>
              </w:rPr>
              <w:t xml:space="preserve">(Latvijas Vēstnesis, 2021, 204. nr.; 2023, 153. nr.) šādus grozījumus: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2021. gada 19. oktobra noteikumos Nr. 693</w:t>
            </w:r>
            <w:r w:rsidR="00000000" w:rsidRPr="00000000" w:rsidDel="00000000">
              <w:rPr>
                <w:i w:val="1"/>
                <w:rtl w:val="0"/>
              </w:rPr>
              <w:t xml:space="preserve"> "Būvju vispārīgo prasību būvnormatīvs LBN 200-21" </w:t>
            </w:r>
            <w:r w:rsidR="00000000" w:rsidRPr="00000000" w:rsidDel="00000000">
              <w:rPr>
                <w:rtl w:val="0"/>
              </w:rPr>
              <w:t xml:space="preserve">(Latvijas Vēstnesis, 2021, 204. nr.; 2023, 153.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- 13.02.2026.)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r w:rsidR="00000000" w:rsidRPr="00000000" w:rsidDel="00000000">
              <w:rPr>
                <w:vertAlign w:val="superscript"/>
                <w:rtl w:val="0"/>
              </w:rPr>
              <w:t xml:space="preserve">2</w:t>
            </w:r>
            <w:r w:rsidR="00000000" w:rsidRPr="00000000" w:rsidDel="00000000">
              <w:rPr>
                <w:rtl w:val="0"/>
              </w:rPr>
              <w:t xml:space="preserve">. punktā noteiktais pienākums jaunas ēkas projektēt kā saules enerģijas risinājumiem piemērojamas rada nesamērīgu un ekonomiski nepamatotu slogu būvniecības ierosinātājam. Minētā prasība paredz nodrošināt papildu konstrukciju nestspēju, rezervēt jumta platību, pielāgot jumta slīpumu un orientāciju, kā arī izbūvēt ar saules enerģijas risinājumiem saistīto infrastruktūru (t.sk. kabeļu šahtas u.c.), tādējādi faktiski uzliekot par pienākumu veikt būvdarbus un konstrukciju pastiprināšanu nākotnē iespējamas, bet nenoteiktas ieceres vajadzībām. Šāda pieeja būtiski palielina projektēšanas un būvniecības izmaksas. Turklāt daļa jumta platības var būt jau rezervēta trauksmes sirēnu un to vadības bloku uzstādīšanai.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regulējums neparedz izņēmuma gadījumus, kad saules enerģijas risinājumu ieviešana, ņemot vērā ēkas funkcionālo, konstruktīvo vai arhitektonisko specifiku, nav faktiski iespējama vai ir acīmredzami nelietderīga, kā arī nenosaka kārtību šādu apstākļu individuālai izvērtēšanai.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pārskatīt 6.</w:t>
            </w:r>
            <w:r w:rsidR="00000000" w:rsidRPr="00000000" w:rsidDel="00000000">
              <w:rPr>
                <w:vertAlign w:val="superscript"/>
                <w:rtl w:val="0"/>
              </w:rPr>
              <w:t xml:space="preserve">2</w:t>
            </w:r>
            <w:r w:rsidR="00000000" w:rsidRPr="00000000" w:rsidDel="00000000">
              <w:rPr>
                <w:rtl w:val="0"/>
              </w:rPr>
              <w:t xml:space="preserve">. punktā ietverto regulējumu, paredzot elastīgāku pieeju.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papildināts - tas paredz iespēju jaunās prasības neattiecināt uz tām iecerēm, kurām būvatļaujas vai līdzīgas nozīmes pieteikums iesniegts līdz 29.05.2025.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būtiski papilināts ar izņēmumiem, proti, būvnormatīvā jau noteiktiem gadījumiem, kad var nepiemērot saules enerģijas ierīkošanas prasības.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2021. gada 19. oktobra noteikumos Nr. 693</w:t>
            </w:r>
            <w:r w:rsidR="00000000" w:rsidRPr="00000000" w:rsidDel="00000000">
              <w:rPr>
                <w:i w:val="1"/>
                <w:rtl w:val="0"/>
              </w:rPr>
              <w:t xml:space="preserve"> "Būvju vispārīgo prasību būvnormatīvs LBN 200-21" </w:t>
            </w:r>
            <w:r w:rsidR="00000000" w:rsidRPr="00000000" w:rsidDel="00000000">
              <w:rPr>
                <w:rtl w:val="0"/>
              </w:rPr>
              <w:t xml:space="preserve">(Latvijas Vēstnesis, 2021, 204. nr.; 2023, 153. nr.) šādus grozījumus: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2021. gada 19. oktobra noteikumos Nr. 693</w:t>
            </w:r>
            <w:r w:rsidR="00000000" w:rsidRPr="00000000" w:rsidDel="00000000">
              <w:rPr>
                <w:i w:val="1"/>
                <w:rtl w:val="0"/>
              </w:rPr>
              <w:t xml:space="preserve"> "Būvju vispārīgo prasību būvnormatīvs LBN 200-21" </w:t>
            </w:r>
            <w:r w:rsidR="00000000" w:rsidRPr="00000000" w:rsidDel="00000000">
              <w:rPr>
                <w:rtl w:val="0"/>
              </w:rPr>
              <w:t xml:space="preserve">(Latvijas Vēstnesis, 2021, 204. nr.; 2023, 153.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- 13.02.2026.)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kabinets 2021.gada 19.oktobra noteikumu Nr.693 “Būvju vispārīgo prasību būvnormatīvs LBN-200-21” 5.5.apakšpunkts jau šobrīd nosaka, ka būves projektē un būvē tā, lai normālas ekspluatācijas apstākļos visā ekonomiski pamatotā ekspluatācijas laikā, ņemot vērā prognozējamās iedarbes uz būvēm, tās atbilstu Būvniecības likumā noteiktām būtiskām prasībām un nodrošinātu vides pieejamības prasības, kam noteikumos atvēlēta atsevišķa nodaļa “3.Vides pieejamība”. Ievērojot minēto, 6.</w:t>
            </w:r>
            <w:r w:rsidR="00000000" w:rsidRPr="00000000" w:rsidDel="00000000">
              <w:rPr>
                <w:vertAlign w:val="superscript"/>
                <w:rtl w:val="0"/>
              </w:rPr>
              <w:t xml:space="preserve">1</w:t>
            </w:r>
            <w:r w:rsidR="00000000" w:rsidRPr="00000000" w:rsidDel="00000000">
              <w:rPr>
                <w:rtl w:val="0"/>
              </w:rPr>
              <w:t xml:space="preserve">4.apakšpunkts būtu svītrojams, jo tas izriet jau no šobrīd spēkā esošā regulējuma.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un iebildums uzskatāms par ņemtu vērā atbilstoši 15.04.2026. starpinstitūciju sanāksmē lemtajam.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ar 6.</w:t>
            </w:r>
            <w:r w:rsidR="00000000" w:rsidRPr="00000000" w:rsidDel="00000000">
              <w:rPr>
                <w:vertAlign w:val="superscript"/>
                <w:rtl w:val="0"/>
              </w:rPr>
              <w:t xml:space="preserve">1</w:t>
            </w:r>
            <w:r w:rsidR="00000000" w:rsidRPr="00000000" w:rsidDel="00000000">
              <w:rPr>
                <w:rtl w:val="0"/>
              </w:rPr>
              <w:t xml:space="preserve">punktu paredz noteikt, ka ārpus sākotnējās ieceres tvēruma papildus risina jautājumus arī vides pieejamības jopmā, tik tālu, cik tas tehniski, funkcionāli un ekonomiski iespējams, proti, "tālāk" nekā to paredz pašlaik spēkā esošais regulējums.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būvnormatīvi, tajā skaitā LBN 200-21*, piemērojami atbilstoši regulējumam Būvniecības likumā. Būvniecības likuma 9.</w:t>
            </w:r>
            <w:r w:rsidR="00000000" w:rsidRPr="00000000" w:rsidDel="00000000">
              <w:rPr>
                <w:vertAlign w:val="superscript"/>
                <w:rtl w:val="0"/>
              </w:rPr>
              <w:t xml:space="preserve">1</w:t>
            </w:r>
            <w:r w:rsidR="00000000" w:rsidRPr="00000000" w:rsidDel="00000000">
              <w:rPr>
                <w:rtl w:val="0"/>
              </w:rPr>
              <w:t xml:space="preserve">panta otrā daļa nosaka, ka </w:t>
            </w:r>
            <w:r w:rsidR="00000000" w:rsidRPr="00000000" w:rsidDel="00000000">
              <w:rPr>
                <w:i w:val="1"/>
                <w:rtl w:val="0"/>
              </w:rPr>
              <w:t xml:space="preserve">"[b]ūvnormatīvu tehniskās prasības piemēro jaunas būves būvniecībai, novietošanai, inženiertīklu ierīkošanai, būves pārbūvei, atjaunošanai, konservācijai un restaurācijai. </w:t>
            </w:r>
            <w:r w:rsidR="00000000" w:rsidRPr="00000000" w:rsidDel="00000000">
              <w:rPr>
                <w:b w:val="1"/>
                <w:i w:val="1"/>
                <w:rtl w:val="0"/>
              </w:rPr>
              <w:t xml:space="preserve">Atjaunojot, pārbūvējot, restaurējot vai konservējot būvi daļēji, būvnormatīvu tehniskās prasības ir piemērojamas attiecībā uz atjaunojamo, pārbūvējamo, restaurējamo un konservējamo daļu.</w:t>
            </w:r>
            <w:r w:rsidR="00000000" w:rsidRPr="00000000" w:rsidDel="00000000">
              <w:rPr>
                <w:i w:val="1"/>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Citiem vārdiem sakot, Latvijas būvnormatīvu piemērošanas vispārējā kārtība neparedz, ka vides pieejamības jautājumi būtu jārisina tad, ja būvniecības iecere faktiski paredz tikai "ēkas siltināšanas pasākumus" un pati sākotnējā būvniecības iecere neparedz skart vides pieejamības jautājumos saistītās konstrukcijas. Minēto iemeslu dēļ 6.</w:t>
            </w:r>
            <w:r w:rsidR="00000000" w:rsidRPr="00000000" w:rsidDel="00000000">
              <w:rPr>
                <w:vertAlign w:val="superscript"/>
                <w:rtl w:val="0"/>
              </w:rPr>
              <w:t xml:space="preserve">1</w:t>
            </w:r>
            <w:r w:rsidR="00000000" w:rsidRPr="00000000" w:rsidDel="00000000">
              <w:rPr>
                <w:rtl w:val="0"/>
              </w:rPr>
              <w:t xml:space="preserve">.4 apakšpunktā minētais regulējums ir nepieciešams, lai tādā veidā vides pieejamības jomas regulējumu noteiktu kā saistošu arī nozīmīgas atjaunošanas gadījumā, proti, arī tad, ja būvniecības ieceres galvenais mērķis un tvērums nebija plānojis skart konstrukcijas, kas iesaistītas vides pieejamības nodrošināšanā.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2021.gada 19.oktobra noteikumi Nr.693 “Būvju vispārīgo prasību būvnormatīvs LBN-200-21”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2021. gada 19. oktobra noteikumos Nr. 693</w:t>
            </w:r>
            <w:r w:rsidR="00000000" w:rsidRPr="00000000" w:rsidDel="00000000">
              <w:rPr>
                <w:i w:val="1"/>
                <w:rtl w:val="0"/>
              </w:rPr>
              <w:t xml:space="preserve"> "Būvju vispārīgo prasību būvnormatīvs LBN 200-21" </w:t>
            </w:r>
            <w:r w:rsidR="00000000" w:rsidRPr="00000000" w:rsidDel="00000000">
              <w:rPr>
                <w:rtl w:val="0"/>
              </w:rPr>
              <w:t xml:space="preserve">(Latvijas Vēstnesis, 2021, 204. nr.; 2023, 153. nr.) šādus grozījumus: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2021. gada 19. oktobra noteikumos Nr. 693</w:t>
            </w:r>
            <w:r w:rsidR="00000000" w:rsidRPr="00000000" w:rsidDel="00000000">
              <w:rPr>
                <w:i w:val="1"/>
                <w:rtl w:val="0"/>
              </w:rPr>
              <w:t xml:space="preserve"> "Būvju vispārīgo prasību būvnormatīvs LBN 200-21" </w:t>
            </w:r>
            <w:r w:rsidR="00000000" w:rsidRPr="00000000" w:rsidDel="00000000">
              <w:rPr>
                <w:rtl w:val="0"/>
              </w:rPr>
              <w:t xml:space="preserve">(Latvijas Vēstnesis, 2021, 204. nr.; 2023, 153.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- 13.02.2026.)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130.</w:t>
            </w:r>
            <w:r w:rsidR="00000000" w:rsidRPr="00000000" w:rsidDel="00000000">
              <w:rPr>
                <w:vertAlign w:val="superscript"/>
                <w:rtl w:val="0"/>
              </w:rPr>
              <w:t xml:space="preserve">6</w:t>
            </w:r>
            <w:r w:rsidR="00000000" w:rsidRPr="00000000" w:rsidDel="00000000">
              <w:rPr>
                <w:rtl w:val="0"/>
              </w:rPr>
              <w:t xml:space="preserve">, 130.</w:t>
            </w:r>
            <w:r w:rsidR="00000000" w:rsidRPr="00000000" w:rsidDel="00000000">
              <w:rPr>
                <w:vertAlign w:val="superscript"/>
                <w:rtl w:val="0"/>
              </w:rPr>
              <w:t xml:space="preserve">6</w:t>
            </w:r>
            <w:r w:rsidR="00000000" w:rsidRPr="00000000" w:rsidDel="00000000">
              <w:rPr>
                <w:rtl w:val="0"/>
              </w:rPr>
              <w:t xml:space="preserve">1., 130.</w:t>
            </w:r>
            <w:r w:rsidR="00000000" w:rsidRPr="00000000" w:rsidDel="00000000">
              <w:rPr>
                <w:vertAlign w:val="superscript"/>
                <w:rtl w:val="0"/>
              </w:rPr>
              <w:t xml:space="preserve">6</w:t>
            </w:r>
            <w:r w:rsidR="00000000" w:rsidRPr="00000000" w:rsidDel="00000000">
              <w:rPr>
                <w:rtl w:val="0"/>
              </w:rPr>
              <w:t xml:space="preserve">2, 130.</w:t>
            </w:r>
            <w:r w:rsidR="00000000" w:rsidRPr="00000000" w:rsidDel="00000000">
              <w:rPr>
                <w:vertAlign w:val="superscript"/>
                <w:rtl w:val="0"/>
              </w:rPr>
              <w:t xml:space="preserve">6</w:t>
            </w:r>
            <w:r w:rsidR="00000000" w:rsidRPr="00000000" w:rsidDel="00000000">
              <w:rPr>
                <w:rtl w:val="0"/>
              </w:rPr>
              <w:t xml:space="preserve">3.punktos noteiktajām prasībām vēršam uzmanību, ka Eiropas zaļā kursa ietvaros tiek piemēroti izņēmumi attiecībā uz operatīvajiem transportlīdzekļiem, ņemot vērā to specifiskās funkcijas un nepieciešamību nodrošināt drošību. Iekšlietu dienestiem nepieciešams autotransports ar augstu veiktspēju un uzticamību, tādēļ priekšroka tiek dota autotransportam ar iekšdedzes dzinējiem, jo elektroauto šīs prasības nespēj nodrošināt. Ievērojot minēto, nav ekonomiski pamatoti un lietderīgi iekšlietu dienestu objektos ierīkot tik apjomīgu elektro uzlādes tīkla infrastruktūru, ņemot vērā, ka šajās vietās pieprasījums ir ļoti zems, kā rezultātā izbūvētā infrastruktūra stāvēs neizmantota faktiski lielāko daļu laika, radot iestādei nesamērīgus izdevumus saistībā ar šādas infrastruktūras ierīkošanu un uzturēšanu,  jo, lai ierīkotu šādu infrastruktūru, būs nepieciešams palielināt elektroenerģijas jaudu, līdz ar ko iestādes būs spiestas maksāt gan par pieslēgumu, kas veido gana augstas izmaksas, gan neizmantotajiem ampēriem. Piemēram, šobrīd jaunajos katastrofu pārvaldības centros uz vidēji 82 stāvvietām tiek izbūvēti vidēji 4 uzlādes punkti, kas iekšlietu dienestu vajadzībām ir absolūti pietiekami. Tāpat jāņem vērā, ka liela daļa šo objektu nav publiski pieejami, līdz ar ko nebūs iespējams ievērot bezīpašnieka pieeju uzlādes punktu izmantošanā. Tas pats attiecināms arī uz infrastruktūras izbūvei nepieciešamo kabeļu izbūvi.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bija informējusi Iekšlietu ministriju, ka šis jautājums tiks atsevišķi pārrunāts gan ar Iekšlietu ministriju, gan iekšlietu dienestiem, taču nekādas konsultācijas šajā sakarā tā arī nav notikušas.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kā arī to, ka uzlādes punktu un tiem nepieciešamo komunikāciju ierīkošana rada būtisku ietekmi uz Iekšlietu ministrijas budžetu, kā arī sadārdzina ar būvprojekta īstenošanu saistītās izmaksas, kam nav paredzēts finansējums, būtu jāparedz izņēmumus attiecībā uz iekšlietu dienestu lietošanā esošajiem objektiem, paredzot, ka jaunas būves būvniecības, novietošanas, inženiertīklu ierīkošanas, būves atjaunošanas vai pārbūves gadījumā  ir iespējamas atkāpes no šīm prasībām, neparedzot alternatīvos tehniskos risinājumus.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nosakot jaunu 130.</w:t>
            </w:r>
            <w:r w:rsidR="00000000" w:rsidRPr="00000000" w:rsidDel="00000000">
              <w:rPr>
                <w:vertAlign w:val="superscript"/>
                <w:rtl w:val="0"/>
              </w:rPr>
              <w:t xml:space="preserve">26</w:t>
            </w:r>
            <w:r w:rsidR="00000000" w:rsidRPr="00000000" w:rsidDel="00000000">
              <w:rPr>
                <w:rtl w:val="0"/>
              </w:rPr>
              <w:t xml:space="preserve"> 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"Šo noteikumu 130.</w:t>
            </w:r>
            <w:r w:rsidR="00000000" w:rsidRPr="00000000" w:rsidDel="00000000">
              <w:rPr>
                <w:i w:val="1"/>
                <w:vertAlign w:val="superscript"/>
                <w:rtl w:val="0"/>
              </w:rPr>
              <w:t xml:space="preserve">6</w:t>
            </w:r>
            <w:r w:rsidR="00000000" w:rsidRPr="00000000" w:rsidDel="00000000">
              <w:rPr>
                <w:i w:val="1"/>
                <w:rtl w:val="0"/>
              </w:rPr>
              <w:t xml:space="preserve">1. un 130.</w:t>
            </w:r>
            <w:r w:rsidR="00000000" w:rsidRPr="00000000" w:rsidDel="00000000">
              <w:rPr>
                <w:i w:val="1"/>
                <w:vertAlign w:val="superscript"/>
                <w:rtl w:val="0"/>
              </w:rPr>
              <w:t xml:space="preserve">6</w:t>
            </w:r>
            <w:r w:rsidR="00000000" w:rsidRPr="00000000" w:rsidDel="00000000">
              <w:rPr>
                <w:i w:val="1"/>
                <w:rtl w:val="0"/>
              </w:rPr>
              <w:t xml:space="preserve">2. apakšpunktu nepiemēro autostāvvietām autotransportam, kas ir konstruēts un izgatavots lietojumam galvenokārt būvlaukumos vai karjeros, ostās vai lidostās, kā arī autotransportam, kas ir konstruēts un izgatavots vai pielāgots bruņoto spēku, civilās aizsardzības dienestu, ugunsdzēsības dienestu, sabiedriskās kārtības uzturēšanas dienestu kā arī neatliekamās medicīniskās palīdzības dienestu vajadzībām."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2021. gada 19. oktobra noteikumos Nr. 693</w:t>
            </w:r>
            <w:r w:rsidR="00000000" w:rsidRPr="00000000" w:rsidDel="00000000">
              <w:rPr>
                <w:i w:val="1"/>
                <w:rtl w:val="0"/>
              </w:rPr>
              <w:t xml:space="preserve"> "Būvju vispārīgo prasību būvnormatīvs LBN 200-21" </w:t>
            </w:r>
            <w:r w:rsidR="00000000" w:rsidRPr="00000000" w:rsidDel="00000000">
              <w:rPr>
                <w:rtl w:val="0"/>
              </w:rPr>
              <w:t xml:space="preserve">(Latvijas Vēstnesis, 2021, 204. nr.; 2023, 153. nr.) šādus grozījumus: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2021. gada 19. oktobra noteikumos Nr. 693</w:t>
            </w:r>
            <w:r w:rsidR="00000000" w:rsidRPr="00000000" w:rsidDel="00000000">
              <w:rPr>
                <w:i w:val="1"/>
                <w:rtl w:val="0"/>
              </w:rPr>
              <w:t xml:space="preserve"> "Būvju vispārīgo prasību būvnormatīvs LBN 200-21" </w:t>
            </w:r>
            <w:r w:rsidR="00000000" w:rsidRPr="00000000" w:rsidDel="00000000">
              <w:rPr>
                <w:rtl w:val="0"/>
              </w:rPr>
              <w:t xml:space="preserve">(Latvijas Vēstnesis, 2021, 204. nr.; 2023, 153.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- 13.02.2026.)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Pārskatīt projekta 1.1.apakšpunktā uzskaitīto terminu skaidrojumus, nodrošinot to atbilstību un saskaņotību ar Latvijas Republikā spēkā esošajiem normatīvajiem aktiem un tajos lietoto terminoloģiju, tāpat norādām uz nepieciešamību precizēt vairāku projektā lietoto terminu skaidrojumus.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Vēršam uzmanību, ka saskaņā ar Būvniecības likuma 9.panta 6.punktā noteikto energoefektivitāte jau šobrīd ir noteikta kā viena no būtiskajām būvei izvirzāmajām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Vēršam uzmanību, ka nav skaidrs, kādas ir būtiskās atšķirības starp nozīmīgu atjaunošanu un pamatīgu atjaunošanu, jo saskaņā ar projektā sniegto skaidrojumu abos gadījumos galvenais kritērijs ir balstīts uz energoefektivitāti. Norādām, ka no direktīvas 2024/1275 2.panta 22.punkta b) apakšpunkta izriet, ka “nozīmīga atjaunošana” ir ēkas atjaunošana, ja atjaunošanu veic vairāk nekā 25 % norobežojošās konstrukcijas virsmas, un tas netiek saistīts tikai ar energoefektivitātes pasākumu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Nepieciešams skaidrot, kas 3.43.apakšpunkta izpratnē saprotams ar vārdiem “būtiski ēkas elementi”.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Spēkā esošais Būvniecības likums un tam pakārtotie normatīvie akti neparedz terminu “renovācija” kā juridiski definētu būvniecības jēdzienu, bet to ir aizstājis precīzāks juridiskais jēdziens “būves atjaunošana”. Ievērojot minēto, attiecīgo terminu 3.44.apakšpunktā nepieciešams svītrot. Vienlaikus norādām, ka nav saprotams, kas ir saprotams ar vārdiem “atjaunošanas (renovācijas) pase”, ņemot vērā, ka saskaņā ar Būvniecības likumā noteikto būvniecības procesuālās darbības atspoguļo un lēmumus izdod būvniecības informācijas sistēmā.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Aicinām 3.43. punktā termina “publiska struktūra” vietā lietot citos normatīvajos aktos lietoto terminu “publiska persona”, neveidojot jaunu jēdzienu.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noteikto definīciju skaidrojums ir pārskatīts.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Ja iebildums ar atsauci uz Būvniecības likumā noteiktajām būtiskajām būvei noteiktajām prasībām sniegts kontekstā ar noteikumu projektā paredzēto 6.</w:t>
            </w:r>
            <w:r w:rsidR="00000000" w:rsidRPr="00000000" w:rsidDel="00000000">
              <w:rPr>
                <w:vertAlign w:val="superscript"/>
                <w:rtl w:val="0"/>
              </w:rPr>
              <w:t xml:space="preserve">1</w:t>
            </w:r>
            <w:r w:rsidR="00000000" w:rsidRPr="00000000" w:rsidDel="00000000">
              <w:rPr>
                <w:rtl w:val="0"/>
              </w:rPr>
              <w:t xml:space="preserve">punktu </w:t>
            </w:r>
            <w:r w:rsidR="00000000" w:rsidRPr="00000000" w:rsidDel="00000000">
              <w:rPr>
                <w:i w:val="1"/>
                <w:rtl w:val="0"/>
              </w:rPr>
              <w:t xml:space="preserve">"Ēkām, kurām veic nozīmīgu atjaunošanu, risina prasību izpildi energoefektivitātes jomā un [..]",</w:t>
            </w:r>
            <w:r w:rsidR="00000000" w:rsidRPr="00000000" w:rsidDel="00000000">
              <w:rPr>
                <w:rtl w:val="0"/>
              </w:rPr>
              <w:t xml:space="preserve"> tad vēršam uzmanību, ka Būvniecības likums nenodrošina, ka, noteiktās jomas jautājumi tiks risināti vienlaicīgi ar paredzētajām pārbūvēm tikai atsevišķā būves daļā. Tātad, lai energoefektivitātes jomas u.c. direktīvā paredzētās jomas prasības noteiktu kā saistošas ikvienā gadījumā, kad veic nozīmīgu atjaunošanu, ir nepieciešama speciāla norma (6.</w:t>
            </w:r>
            <w:r w:rsidR="00000000" w:rsidRPr="00000000" w:rsidDel="00000000">
              <w:rPr>
                <w:vertAlign w:val="superscript"/>
                <w:rtl w:val="0"/>
              </w:rPr>
              <w:t xml:space="preserve">1</w:t>
            </w:r>
            <w:r w:rsidR="00000000" w:rsidRPr="00000000" w:rsidDel="00000000">
              <w:rPr>
                <w:rtl w:val="0"/>
              </w:rPr>
              <w:t xml:space="preserve"> 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Lai arī Direktīvas 2024/1275 2.panta 22.punkta b) apakšpunktā noteiktās nozīmīgas atjaunošanas definīcijas tiešā veidā neizriet saistība ar energoefektivitātes pasākumu īstenošanu, attiecīgā saistība izriet no Direktīvas 2024/1275 ievada 19.punkta. Noteikumu projektā nozīmīgas atjaunošanas definīcijā minētais papildinājums ietverts ar mērķi novērst pārpratumus, piemēram, par citu saistīto prasību piemērošanu tikai tādēļ, ka paredzēta fasādes pārkrāsošanas platībā, kas pārsniedz 25%.</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Par  3.43.apakšpunktā minētajiem vārdiem “būtiski ēkas elementi” -  anotācijā skaidrots, ka definīcijā "pamatīga atjaunošana" minētie būtiskie ēkas elementi ir visi ēkas sastāvā esošie risinājumi, konstrukcijas un sistēmas, kam ir vērā ņemama ietekme uz ēkas energoefektivitāti.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Vārds "renovācijas" no 3.44 apakšpunkta svītrots.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paskaidrojam, ka ar vārdiem "atjaunošanas pase" ir domāta Direktīvas 2024/1275 noteiktais termins "renovācijas pase" kuru paredzēts transponēt ar grozījumiem Ēku energoefektivitātes likumā.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Sākotnējais termins “publiska struktūra” mainīts. Noteikumu projekts paredz definīciju </w:t>
            </w:r>
            <w:r w:rsidR="00000000" w:rsidRPr="00000000" w:rsidDel="00000000">
              <w:rPr>
                <w:i w:val="1"/>
                <w:rtl w:val="0"/>
              </w:rPr>
              <w:t xml:space="preserve">"3.47. publiskā sektora subjekts – valsts, reģionālās vai vietējās iestādes un subjekti, ko minētās iestādes tieši finansē un pārvalda, bet kam nav komerciāls vai rūpniecisks raksturs;"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2021. gada 19. oktobra noteikumos Nr. 693</w:t>
            </w:r>
            <w:r w:rsidR="00000000" w:rsidRPr="00000000" w:rsidDel="00000000">
              <w:rPr>
                <w:i w:val="1"/>
                <w:rtl w:val="0"/>
              </w:rPr>
              <w:t xml:space="preserve"> "Būvju vispārīgo prasību būvnormatīvs LBN 200-21" </w:t>
            </w:r>
            <w:r w:rsidR="00000000" w:rsidRPr="00000000" w:rsidDel="00000000">
              <w:rPr>
                <w:rtl w:val="0"/>
              </w:rPr>
              <w:t xml:space="preserve">(Latvijas Vēstnesis, 2021, 204. nr.; 2023, 153. nr.) šādus grozījumus: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2021. gada 19. oktobra noteikumos Nr. 693</w:t>
            </w:r>
            <w:r w:rsidR="00000000" w:rsidRPr="00000000" w:rsidDel="00000000">
              <w:rPr>
                <w:i w:val="1"/>
                <w:rtl w:val="0"/>
              </w:rPr>
              <w:t xml:space="preserve"> "Būvju vispārīgo prasību būvnormatīvs LBN 200-21" </w:t>
            </w:r>
            <w:r w:rsidR="00000000" w:rsidRPr="00000000" w:rsidDel="00000000">
              <w:rPr>
                <w:rtl w:val="0"/>
              </w:rPr>
              <w:t xml:space="preserve">(Latvijas Vēstnesis, 2021, 204. nr.; 2023, 153.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(Lidl Latvija SIA - 16.02.2026.)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Uzturam spēkā publiskās apspriešanas laikā izteiktos iebildumus/priekšlikumus par noteikumu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pārkopējot]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 Autostāvvieta, kas atrodas fiziski blakus ēkai definīcija (Noteikumu projekta 1.1.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Noteikumus ir plānots papildināt ar jaunu 3.44. punktu šādā redakcijā: “3.44. autostāvvieta, kas atrodas fiziski blakus ēkai – automašīnai paredzēta vieta, kas paredzēta ēkas iemītnieku, apmeklētāju vai darbinieku lietošanai un kas atrodas ēkas īpašuma teritorijā vai ēkas tiešā tuvumā. Šā apakšpunkta ietvarā tā ir vieta blakus ēkai ar iekštelpu, kuras vides regulēšanu veic izmantojot enerģiju.”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tas izriet no Komisijas paziņojuma, kurā sniegti norādījumi par jauniem vai būtiski grozītiem pārstrādātās Ēku energosnieguma direktīvas (ES) 2024/1275 noteikumiem (C/2025/6438) (turpmāk – EPDB paziņojums), jēdziens autostāvvieta nav definēts Eiropas Parlamenta un Padomes Direktīvā (ES) 2024/1275 par ēku energosniegumu (turpmāk – EPBD). Attiecīgi no tā izriet, ka tas ir dalībvalstu kompetencē izlemt to, kas tiek izprasts ar autostāvvietu attiecīgās direktīvas tvērumā, transponējot EPBD normas nacionālajos normatīvajos aktos.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Vēlamies uzsvērt, ka nebūtu pamatoti EPBD kontekstā uzskatīt, ka par autostāvvietām būtu uzskatāmas autostāvvietas, kur automašīnas tiek novietotas stāvēšanai īslaicīgi. Attiecīgi īslaicīgai stāvēšanai novietotās automašīnas neizmantos elektrouzlādes pakalpojumu un tādējādi nesasniegs EPDB mērķi – samazināt siltumnīcefekta gāzu emisiju, bet panāks tieši pretēju efektu – tiks radīta papildu siltumnīcu gāzu emisija uzlādes punktu, kabeļu un kabeļkanālu izbūvē.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piemēru varam norādīt, ka mazumtirdzniecības veikaliem, jo īpaši pārtikas veikaliem, ir unikāls darbības modelis, kur automašīnas “nestāv” vārda tradicionālajā nozīmē, bet tikai apstājas uz nelielu brīdi, lai iegādātos veikalā produktus un tos ar automašīnu nogādātu uz nepieciešamo lokāciju. Apmeklētāji šajās vietās parasti pavada aptuveni 30 minūtes. Arī EPBD paziņojumā ir norādīts, ka lielveikalu autostāvvietās automašīnas tiek novietotas mazāk par vienu stundu.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pretēji EPBD mērķim būtu šo definīciju attiecināt uz autostāvvietām, kas tiek izmantotas tikai preču saņemšanai vai piegādei, jo pavadītais laiks, veicot šādas darbības, nebūs pietiekami ilgs, lai būtu lietderīgi veikt elektrouzlādi.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Norādāms arī, ka EPBD paziņojumā ir noteikts, ka īstenojot “autostāvvietas, kas fiziski atrodas blakus ēkai” definīciju, dalībvalstis var izvēlēties iekļaut autostāvvietas, kas atrodas ēkas īpašuma teritorijā vai ēkas tiešā tuvumā. Šajā gadījumā būtu jāņem vērā apstāklis, ka lielākoties pie nedzīvojamajām ēkām, it īpaši mazumtirdzniecības veikaliem, autostāvvietas tiek paredzētas vairāk nekā tās tiek izmantotas, tāpēc mūsu ieskatā būtu pamatoti attiecināt šo jēdzienu tikai uz ēkas tiešu tuvumu, nevis uz visu nekustamo īpašumu, tādējādi lietderīgi un ekonomiski turpmākos pienākumus attiecinot tikai uz autostāvvietām, kuras klienti un lietotāji parasti praktiski izmanto.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lai pienācīgi transponētu EPBD normas un saglabātu EPBD mērķi, šo normu kontekstā būtu nosakāma tāda autostāvvietas definīcija, izslēdzot no tās teritorijas, kurās automašīnas parasti tiek novietotas īslaicīgi uz ne vairāk kā 60 minūtēm vai ir paredzētas preču saņemšanai vai piegādei, kā arī šī definīcija būtu attiecināma tikai uz ēkas tiešu tuvumu.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piedāvājam izteikt 3.44. punktu šādā redakcijā: “3.44. autostāvvieta, kas atrodas fiziski blakus ēkai – autostāvvieta, kas paredzēta ēkas iemītnieku, apmeklētāju vai darbinieku lietošanai un kas atrodas ēkas tiešā tuvumā. Šā apakšpunkta ietvarā tā ir autostāvvieta blakus ēkai ar iekštelpu, kuras vides regulēšanu veic izmantojot enerģiju.”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Un papildināt noteikumus ar 3.45. punktu šādā redakcijā: “3.45. autostāvvieta – automašīnas stāvēšanai paredzēta vieta, kurā automašīna parasti tiek novietota stāvēšanai uz laiku ilgāku par 60 minūtēm un nav paredzēta preču saņemšanai vai piegādei.”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 Prasības jaunām ēkām un ēkām, kurās veic nozīmīgu atjaunošanu (Noteikumu projekta 1.2. un 1.4. punkti)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4. punktu ir plānots izteikt šādā redakcijā: “4. Būves projektējot, ņem vērā ugunsdrošības, darba drošības, akustikas, higiēnas, optimālas iekštelpu vides kvalitātes, pielāgošanās klimata pārmaiņām, risku, kas saistīti ar spēcīgu seismisko aktivitāti, oglekļa piesaistījumiem, kas saistīti ar oglekļa uzglabāšanu ēkās vai uz tām, vides pieejamība personām ar invaliditāti, būvju emisiju āra vidē un citu regulējošo normatīvo aktu un standartu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Noteikumus ir plānots papildināt ar jaunu 6.1 punktu šādā redakcijā: “6.1 Ēkām, kurās veic nozīmīgu atjaunošanu, ciktāl tas ir tehniski, funkcionāli un ekonomiski iespējams, risina prasību izpildi arī šādās jomās:6.11. optimālas iekštelpu vides kvalitāte;6.12. ugunsdrošība;6.13. pielāgošanās klimata pārmaiņām;6.14. riski, kas saistīti ar spēcīgu seismisko aktivitāti;6.15. vides pieejamība;6.16. bīstamu vielu, tostarp azbesta, nodošana atkritumu apsaimniekotājam;6.17. būvju emisija āra vidē.”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ņemt vērā, ka Latvijā nav novērojama spēcīga seismiskā aktivitāte, ko būtu nepieciešams atsevišķi ievērot, projektējot jaunas ēkas un ēkas, kurās veic nozīmīgu atjaunošanu. Šāda prasība apsvērt ļoti teorētisku risku radītu papildu administratīvo slogu ēku īpašniekiem projektēšanas laikā. Attiecīgi mūsu ieskatā šī daļa nebūtu piemērojama Latvijas gadījumā un tādējādi tā būtu izslēdzama no Noteikumu projekta.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vēlamies norādīt, ka jēdziens “personām ar invaliditāti” noteikumu projektā ir lietots neatbilstoši un korekti būtu norādīt “personām ar kustību ierobežojumiem”, lai tādējādi netiktu izslēgtas personas, kam nav invaliditāte, bet ir pārejoši kustību ierobežojumi, piemēram, personas ar traumām, seniori, grūtnieces.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lūdzam izteikt noteikuma 4. punktu šādā redakcijā: “4. Būves projektējot, ņem vērā ugunsdrošības, darba drošības, akustikas, higiēnas, optimālas iekštelpu vides kvalitātes, pielāgošanās klimata pārmaiņām, oglekļa piesaistījumiem, kas saistīti ar oglekļa uzglabāšanu ēkās vai uz tām, vides pieejamība personām ar kustību traucējumiem, būvju emisiju āra vidē un citu regulējošo normatīvo aktu un standartu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Un izteikt noteikumu 6.1 punktu šādā redakcijā: “6.1 Ēkām, kurās veic nozīmīgu atjaunošanu, ciktāl tas ir tehniski, funkcionāli un ekonomiski iespējams, risina prasību izpildi arī šādās jomās:6.11. optimālas iekštelpu vides kvalitāte;6.12. ugunsdrošība;6.13. pielāgošanās klimata pārmaiņām;6.14. vides pieejamība;6.15. bīstamu vielu, tostarp azbesta, nodošana atkritumu apsaimniekotājam;6.16. būvju emisija āra vidē.”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 Saules enerģija (Noteikumu projekta 1.6.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Noteikumus ir plānots papildināt ar jaunu 130.2 punktu šādā redakcijā: “130.2 Ja tas ir tehniski piemēroti, ekonomiski un funkcionāli īstenojami, tad saules enerģijas iekārtu izvietošanu paredz:130.21. jaunai ēkai, kas ir publisko struktūru īpašumā. Šā apakšpunkta prasība ir piemērojama no 2026. gada 31. decembra; 130.22. jaunai nedzīvojamai ēkai ar kopējā platību lielāku par 250m2. Šā apakšpunkta prasība ir piemērojama no 2026. gada 31. decembra; 130.23. jaunai dzīvojamai ēkai. Šā apakšpunkta prasība ir piemērojama no 2029. gada 31. decembra; 130.24. jaunai autostāvvietai ar jumtu (tajā skaitā nojumei), kas fiziski atrodas blakus citai ēkai. Šā apakšpunkta prasība ir piemērojama no 2029. gada 31. decembra;130.25. nedzīvojamajās ēkas ar kopējo platību lielāku par 500 m2 nozīmīgas atjaunošanas gadījumā vai veicot darbību, kurai nepieciešams būvvaldes akcepts, darbiem uz jumta vai ēkas inženiertehniskās sistēmas uzstādīšanai. Šā apakšpunkta prasība piemērojama no 2027. gada 31. decembra.”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Mūsu pieredze rāda, ka modernizējot PV sistēmas esošajās ēkās, kā arī ar to saistītās uguns un zibens aizsardzības sistēmas, jāņem vērā ēkas konstrukcijas viengabalainība, piemēram, zaļie jumti, zema plātņu nestspēja vai cits, ēnojums un ugunsdrošība. Vajadzīgā slodzes rezerve papildu PV sistēmai var nebūt pieejama. Tāpēc saules enerģijas ražošana saistās ar vairākiem izaicinājumiem: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nepieciešams pietiekami kvalificēts personāls;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nepieciešami materiāli, kam jāatbilst noteiktām tehniskām prasībām un kuru sagāde nav vienkārša.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minētās problēmas, PV sistēmu uzstādīšana var prasīt ievērojami vairāk laika nepietiekama personāla un materiālu dēļ un tādējādi apgrūtināt komercdarbības īstenošanu, kā rezultātā radīt ievērojamu finansiālu slogu un zaudējumus komersantiem. Attiecīgi lūdzam noteikt pēc iespējas garāku termiņu PV sistēmu uzstādīšanai, kā arī iespēju būvniecības procesā noteikt vēlāku termiņu PV sistēmu uzstādīšanai pēc ēkas nodošanas ekspluatācijā.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Pastāv bažas, ka tīkla infrastruktūra nav veidota tā, lai ļautu publiskajā tīklā lielos apjomos ievadīt pašražoto elektroenerģiju. Turklāt pārmērīga saražotās elektroenerģijas pārnešana uz kopējo tīklu apdraud elektroapgādes drošību un uzticamību veseliem reģioniem.  Kā galveno faktoru ieviešanā mēs uzskatām uzsvaru uz augstiem pašlietošanas rādītājiem, lai izvairītos no nevēlamas tīkla ievades vai tīkla slodzes. Attiecīgi aicinām normas saskaņot ar Akciju sabiedrību “Sadales tīkls”, izvērtējot gan papildu slodzes, gan arī pieejamās slodzes Latvijas teritorijā.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mēs savā praksē novērojam, ka saules enerģijas sistēmu izmantošana sniegotos reģionos rada saules sistēmu kopējās efektivitātes samazināšanos, palielinoties temperatūrai saulainos reģionos. Tāpēc pārmērīga PV uzstādīšana nešķiet piemērota no ekonomiskā un ekoloģiskā viedokļa un tas būtu jāņem vērā nosakot šādas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Mēs ekoloģisku un ekonomisku iemeslu dēļ kritiski vērtējam PV sistēmu uzstādīšanu uz autostāvvietām ar jumtu. PV autostāvvietu konstrukcijas ir ne tikai daudz dārgākas nekā cita veida jumta sistēmas, bet arī sistēmas sākotnējā CO2 bilance ir ievērojami sliktāka, jo ar tām ir saistīti masīvi pamati un ir liels materiālu patēriņš. Visaptverošas ilgtspējas stratēģijas nolūkos mēs dodam priekšroku zaļajam segumam, kas veicina bioloģisko daudzveidību, nevis papildu būvniecības pasākumiem. Tāpēc mēs aicinām paredzēt iespēju izpildīt prasību par saules enerģijas sistēmām ar alternatīvām zaļās apbūves sistēmām tajā pašā nekustamajā īpašumā, kas ir efektīvāks risinājums.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Mēs aicinām rūpīgi izvērtēt pasākumus attiecībā uz PV paplašināšanu uz nedzīvojamo ēku un autostāvvietu jumtiem un Noteikumu projekta anotācijā noteikt izņēmumus saskaņā ar EPBD 10. panta 4. punktu konkrētos gadījumos, vienlaikus saglabājot EPBD mērķi nodrošināt piemērotu saules enerģijas iekārtu izvietošanu, ja tas ir tehniski piemērots, ekonomiski un funkcionāli īstenojams. Piemēram, izņēmumi būtu nosakāmi gadījumos: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PV sistēmas uzstādīšana nav salāgojama ar ēkas konstrukcijas viengabalainību, piemēram, zaļajiem jumtiem, zemu plātņu nestspēju vai citu, ēnojumu un ugunsdrošību;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Neiespējamība nodrošināt vajadzīgo slodzes rezervi;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Nepietiekama esošā tīkla infrastruktūra, lai spētu droši uzņemt saražoto elektroenerģiju;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Autostāvvietu PV jumta segums tiek aizstāts ar zaļo segumu;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Tiek pierādīts, ka 100 % no patērētās elektroenerģijas tiek iegūta no atjaunīgiem enerģijas avotiem.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4. Ilgtspējīgas mobilitātes infrastruktūra (Noteikumu projekta 1.6.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Noteikumus ir plānots papildināt ar jauniem 130.3, 130.4 un 130.5 punktiem šādā redakcijā: “130.3 Jaunām nedzīvojamām ēkām ar vairāk nekā piecām automašīnu stāvvietām un nedzīvojamām ēkām, kurās veic nozīmīgu atjaunošanu, ar vairāk nekā piecām automašīnu stāvvietām:130.31. katrām piecām stāvvietas vietām paredz vismaz vienu uzlādes punktu;130.32. vismaz 50 % automašīnu stāvvietām paredz priekšlaicīgi ierīkotus kabeļus, bet pārējām automašīnu stāvvietām kabeļkanālus (elektrības kabeļiem paredzētus kanālus), lai vēlāk būtu iespējams ierīkot elektrotransportlīdzekļu, ar elektroenerģiju darbināmu velosipēdu un citu L kategorijas transportlīdzekļu tipu uzlādes punktus;130.33. paredz velosipēdu stāvvietas, kas veido vismaz 15 % no nedzīvojamo ēku vidējās lietotāju kapacitātes vai 10 % no kopējās lietotāju kapacitātes, ņemot vērā platību, kas vajadzīga arī lielāka izmēra velosipēdiem nekā standarta velosipēdi130.4 Šī būvnormatīva 130.3 punkta prasību piemēro arī tad, ja vienlaicīgi izpildās šādi kritēriji:130.41. autostāvvieta atrodas ēkas iekšienē;130.42. tiek veikta nozīmīga atjaunošana;130.43. būvniecības ieceres pasākumi ietver vai skar autostāvvietu vai ēkas elektroinfrastruktūru.130.5 Šī būvnormatīva 130.3 punkta prasību piemēro arī tad, ja vienlaicīgi izpildās šādi kritēriji:130.51. autostāvvieta atrodas fiziski blakus ēkai;130.52. tiek veikta nozīmīgas atjaunošana;130.53. būvniecības ieceres pasākumi ietver vai skar autostāvvietu vai ēkas elektroinfrastruktūru.”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uzlādes punktu jaudu un skaitu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Neapdzīvojamo ēku spektrs ir plašs, piemēram, rūpnīcas, bankas, mazāki un lielāki mazumtirdzniecības veikali, biroji, komerciāli pārvaldītas autostāvvietas. Parasti visām nedzīvojamām ēkām ir autostāvvietas, lai gan to lietotājiem un klientiem autostāvvietu izmantošanas un uzturēšanās laiks ir pilnīgi atšķirīgs. Kā jau iepriekš tika minēts, piemēram, vidējais autostāvvietas izmantošanas laiks pārtikas mazumtirdzniecības veikalos ir tikai apmēram 30 minūtes.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EPBD 14. pantā nav noteikta uzlādes punktu uzstādītā jauda. Kā tas ir zināms, pastāv uzlādes punkti ar dažādu uzlādes jaudu, kas var nodrošināt lēnāku vai ātrāku automašīnas uzlādi. Ātrās uzlādes punktu iegādes un uzstādīšanas izmaksas ir ievērojami augstākas nekā lēnās uzlādes punktu. Tomēr ātrās uzlādes punktu uzstādīšana ir ļoti lietderīga, jo īpaši  mazumtirdzniecības uzņēmumu autostāvvietās. Tas ir tāpēc, ka ātrās uzlādes punkts ar jaudu 150 kW ar 30 minūšu uzlādi var nodrošināt iespēju automašīnai veikt līdz pat aptuveni 220 km lielu attālumu, savukārt ar parasto uzlādes punktu ar parasto jaudu 11 kW var uzlādēt automašīnu tikai aptuveni 30 km attālumam.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Šajā kontekstā var rasties mērķu konflikts, jo, ja EPBD 14. pants tiks transponēts identiski, pastāv risks, ka daudzi īpašnieki izmaksu dēļ izlems (vai pat būs spiesti izlemt) uzstādīt tikai parastās uzlādes punktus, kas ir finansiāli izdevīgākais risinājums, kaut arī ēkas lietotāji vai klienti tos neizmantos uzlādei, jo neuzskatīs par lietderīgu tik īsam apmeklējumam uzlādēt automašīnu nelielam veicamajam attālumam. Pastāv risks, ka EPBD mērķi netiks sasniegti, ja netiks ņemts vērā konkrētais uzlādes ilgums noteiktās nedzīvojamās ēkās, un ka kopējās investīcijas uzlādes infrastruktūrā nebūs ekonomiski pamatotas un tādējādi paliks lielā mērā neizmantotas. Saskaņā ar EPBD 49. apsvērumu lēna uzlāde tiek uzskatīta par ekonomisku. Tomēr tā funkcionālā un loģiskā ziņā nevar tikti paredzēta konkrētām nedzīvojamajām ēkām, piemēram, pārtikas mazumtirdzniecības veikaliem.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Arī EPDB paziņojumā ir noteikts, ka “[d]ažādās ēku kategorijās var ievērojami atšķirties tas, cik ilgi transportlīdzeklis ir novietots stāvvietā. Lielās nedzīvojamās ēkās (ar vairāk nekā 20 automašīnu stāvvietas vietām), piemēram, vairumtirdzniecības un mazumtirdzniecības pakalpojumu ēkās, kurās apmeklētāji parasti novieto automašīnas uz neilgu laiku, t. i., mazāk nekā uz vienu–divām stundām, lieljaudas uzlādes punktu uzstādīšana varētu apmierināt apmeklētāju vajadzības labāk nekā parastas jaudas uzlādes punkti. Tāpēc dalībvalstis var apsvērt iespēju paredzēt noteiktu elastību, izstrādājot savas prasības par uzlādes punktiem šai ēku kategorijai, ja vien tās nodrošina vajadzīgā uzlādes punktu skaita pieejamību, ņemot vērā autostāvvietas lietotāju vajadzības.” Kā tas izriet no EPDB paziņojuma, dalībvalstis var apsvērt elastību šādām ēku kategorijām, ja tiek nodrošināta vajadzīgā uzlādes punktu skaita pieejamība, ņemot vērā autostāvvietas lietotāju vajadzības. No ekoloģiskā un ekonomiskā aspekta būtu loģiski noteikt iespēju izpildīt savas tīri kvantitatīvās saistības uzstādīt konkrētu skaitu uzlādes punktus saskaņā ar EPBD 14. panta formulējumu, pamatojoties uz vajadzību analīzi. Attiecīgi pamatojoties uz lietotāju vai klientu vajadzībām un ņemot vērā ekonomiskos apsvērumus – uzstādīt ātrās uzlādes punktus, nevis lētākus, bet mazāk jaudīgus, parastos uzlādes punktus. Elektromobilitātes izplatībai nav nozīmes, vai, piemēram, 10 automašīnas var sasniegt tādu pašu uzlādi piecās stundās kā divas automašīnas 30 minūtēs. Izšķirošais faktors ir kopējais elektrības apmērs, ko var uzlādēt elektromobiļos.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vietā, lai uzlādes punktus uzskaitītu pēc to skaita, mēs lūdzam ieviest īpašu kvalitatīvu, uz jaudu balstītu noteikumu kā līdzvērtīgu iespēju prasību izpildei. Mēs ierosinām vērtēt uzstādīto uzlādes jaudu pret EPBD noteikto uzlādes punktu skaitu ar uzlādes jaudu 11 kW. Attiecīgi noteikt, ka ir pieļaujams aizstāt kvantitatīvo prasību uz katrām piecām autostāvvietām izvietot vienu uzlādes punktu, ar iespēju izvietot mazāku skaitu lielākas jaudas uzlādes punktus, kuru jauda pārsniegtu šobrīd Noteikumu projektā iekļauto uzlādes punktu skaitu reizinot to ar 11 kW, kas praksē ir uzskatāma par parasto uzlādes jaudu. Piemēram, ja saskaņā ar noteikumiem būtu jāizvieto 20 uzlādes punkti, tad īpašnieks būtu tiesīgs izvēlēties uzstādīt 20 punktus ar jebkādu jaudu, vai arī tos aizstāt ar uzlādes punktiem kuru jauda būtu lielāka par 20x11 kW, kas ir 220 kW. Attiecīgi īpašnieks varētu uzstādīt piecus 50 kW uzlādes punktus. Īstenojot noteikumus valsts mērogā, kas paredz stingru uzlādes punktu skaitu, radīsies masveida nepamatotas investīcijas un pārmērīgs piedāvājums, kurš neatbildīs pieprasījumam. Mēs uzskatām, ka ir nepieciešami elastīgi noteikumi, kuri pamatojas uz lietotāju uzvedību un tehniskajām nepieciešamībām.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Vēlamies uzsvērt, ka šāda pieeja atbilstu Eiropas Savienības tiesību aktiem. Nosakot nepieciešamību uzstādīt lielāku jaudu nekā to būtu pienākums uzstādot vairākas lēnas uzlādes stacijas, tiktu pārsniegtas EPBD 14. pantā noteiktās minimālās prasības. Tas atbilstu arī EPBD 1. panta 3. punkta nosacījumam, kas neliedz dalībvalstīm uzturēt spēkā vai ieviest stingrākus pasākumus, ja tie ir saderīgi ar Eiropas Savienības tiesībām.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EPBD 1. panta 3. punktā noteikto minimālo transponēšanas prasību, šāda aizstāšana, kas balstās uz kvalitatīvu pieeju, atbilstu EPBD 14. panta prasībām, ņemot vērā gan direktīvas mērķi, gan samērīguma principu. Proti, Eiropas Savienības likumdevējam saprotami bija jāstandartizē un jāvispārina EPBD iekļautās normas. Tādējādi tas sākotnēji nenošķīra dažādu uzlādes punktu tipu jaudu, tāpēc tika noteiktas tikai minimālās prasības. Tomēr tas neliedz dalībvalstīm, kurām ir pienākums īstenot direktīvu, sasniegt direktīvas mērķi īstenojot Līguma par Eiropas Savienības darbību 288. panta 3. punktā noteiktos brīvību izvēlēties īstenošanas formas un metodes, izmantojot vēl efektīvākus alternatīvus līdzekļus, kas atsevišķos gadījumos pēc iespējas precīzāk atbilst samērīguma principam. Šāds alternatīvs līdzeklis, kas ne tikai neietekmē EPBD sistēmu un nesamazina tās mērķu sasniegšanas pakāpi, bet vienkārši to papildina, ir iepriekš aprakstītā kvalitatīvā pieeja, kas nodrošina uz vajadzībām balstītu un lietotājiem orientētu uzlādes infrastruktūras paplašināšanu.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kabeļu priekšlaicīgu ievilkšanu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par prasību priekšlaicīgi ierīkot vismaz 50% automašīnu stāvvietām kabeļus vēlamies uzsvērt, ka EPBD paziņojumā ir noteikts, ka dalībvalsts var apsvērt kabeļu iepriekšējas ievilkšanas aizstāšanu ar kabeļkanāliem ar ievilcējvadu. Mūsu ieskatā kabeļkanāli ar ievilcējvadu sasniegtu EPBD mērķi pat vēl labāk, jo netiktu radītas papildu siltumnīcefekta gāzes, priekšlaicīgi ievietojot kabeļus, kas iespējams nākotnē nebūs atbilstoši vai nenodrošinās pietiekamu jaudu, kā rezultātā būvniecība būs jāveic atkārtoti. Papildus vēlamies norādīt, ka Noteikumu projekta anotācijā noteikti būtu uzsverams EPBD paziņojumā noteiktais, ka uzlādes punktu kabeļi tiek ieskaitīti 50% apmērā ar priekšlaicīgi izvietotajiem kabeļiem. Piemēram, autostāvvietā, kurā ir 20 automašīnu stāvvietas vietas, 10 vietās, t. i., 50 %, vajadzētu būt priekšlaicīgi ievilktiem kabeļiem. Turklāt uz katrām piecām stāvvietas vietām jābūt vismaz vienam uzlādes punktam, t. i., šajā piemērā jābūt vismaz četriem uzlādes punktiem. Šie četri uzlādes punkti būtu jāuzstāda četrās no 10 stāvvietas vietām, kurās veikta kabeļu iepriekšēja ievilkšana.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izņēmumiem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Vēlamies uzsvērt, ka EPBD 14. panta 5. punktā ir noteikts, ka dalībvalstis var nepiemērot Noteikumu projekta 130.3, 130.4 un 130.5 punktus, ja pastāv šajā punktā noteiktie gadījumi. Mūsu ieskatā no ekonomiski lietderīgā aspekta būtu paredzēt EPBD 14. panta 5. punkta b) apakšpunktā paredzēto izņēmumu – uzlādes punktu un kabeļkanālu ierīkošanas izmaksas pārsniedz vismaz 10 % no ēkas nozīmīgās renovācijas kopējām izmaksām, lai noteiktu skaidru izņēmumu, kad ekonomiskais aspekts ir pietiekami būtisks, lai tiktu paredzēts izņēmums no šī pienākuma. Papildus arī vēlamies uzsvērt, ka funkcionāli būtu nepieciešams paredzēt izņēmumu no uzlādes punktu uzstādīšanas pienākuma, ja tā rezultātā rastos būtiskas problēmas vietējās energosistēmas darbībai un tiktu apdraudēta vietējā tīkla stabilitāte.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Vēlamies vērst uzmanību, ka atbilstoši EPBD 14. panta 3. punktam dalībvalstīm ir tiesības koriģēt prasības attiecībā uz vietu skaitu velosipēdu stāvvietā konkrētām nedzīvojamo ēku kategorijām, kurām parasti ar velosipēdu nepiekļūst. Uzskatām, ka veloinfrastruktūras attīstība ir prioritizējama mērķtiecīgi – tajās pilsētvides zonās, kur pastāv reāls pieprasījums. Kā izņēmumi, kur nepastāvētu pietiekams pieprasījums būtu norādāmi, piemēram, objekti ārpus pilsētām, ražošanas infrastruktūra, noliktavas, palīgēkas u.c. objekti. Nepamatota būvniecības apjomu palielināšana vietās ar zemu pieprasījumu ir pretrunā ar ilgtspējas principiem, jo lieka materiālu izmantošana rada nevajadzīgu siltumnīcefekta gāzu (SEG) emisiju slogu būvniecības procesā. Papildus norādām, ka esošie tehnoloģiskie risinājumi nodrošina elektrovelosipēdu sniedzamību līdz pat 100 km, kas ir pietiekami ikdienas mobilitātes vajadzībām bez papildu uzlādes. Līdz ar to obligāta uzlādes punktu izbūve publiskās stāvvietās šobrīd vispārīgi pat nebūtu uzskatāma par kritisku vai lietderīgu investīciju.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Apkopojot iepriekšminēto, lūdzam izteikt 130.3 punktu šādā redakcijā: “130.3 Jaunām nedzīvojamām ēkām ar vairāk nekā piecām automašīnu stāvvietām un nedzīvojamām ēkām, kurās veic nozīmīgu atjaunošanu, ar vairāk nekā piecām automašīnu stāvvietām:130.31. katrām piecām stāvvietas vietām paredz vismaz vienu uzlādes punktu;130.32. vismaz 50 % automašīnu stāvvietām paredz priekšlaicīgi ierīkotus kabeļus vai kabeļkanālus ar ievilcējvadu, bet pārējām automašīnu stāvvietām kabeļkanālus (elektrības kabeļiem paredzētus kanālus), lai vēlāk būtu iespējams ierīkot elektrotransportlīdzekļu, ar elektroenerģiju darbināmu velosipēdu un citu L kategorijas transportlīdzekļu tipu uzlādes punktus;130.33. paredz velosipēdu stāvvietas, kas veido vismaz 15 % no nedzīvojamo ēku vidējās lietotāju kapacitātes vai 10 % no kopējās lietotāju kapacitātes, ņemot vērā platību, kas vajadzīga arī lielāka izmēra velosipēdiem nekā standarta velosipēdi.”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Un papildināt ar 130.11 un 130.12 punktiem šādā redakcijā: “130.11 Šo noteikumu130.31. punktā noteikto uzlādes punktu skaitu var aizstāt ar tādu uzlādes punktu skaitu, kuru kumulatīvā uzstādītā jauda būtu lielāka par šo noteikumu 130.31. punktā uzstādāmo uzlādes punktu skaitu reiz 11 kW.130.12 Šo noteikumu 130.3 punkts var nepiemērot, ja uzlādes punktu un kabeļkanālu ierīkošanas izmaksas pārsniedz vismaz 10 % no ēkas nozīmīgas atjaunošanas kopējām izmaksām vai, ja tā rezultātā, rastos būtiskas problēmas vietējās energosistēmas darbībai un tiktu apdraudēta vietējā tīkla stabilitāte.”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 Ir ņemts vērā iespēju robežās.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Komisijas paziņojuma 9. pielikuma 4.1. punkts paredz, ka dalībvalstis var apsvērt iespēju paredzēt noteiktu elastību, izstrādājot savas prasības par uzlādes punktiem ēku kategorijai, kurai stāvvietas parasti tiek izmantotas uz lauku līdz divām stundām, piemēram, pie tirdzniecības ēkām. Minētā iespēja tiek izmantota noteikumu projektā [ar jaunu 130.</w:t>
            </w:r>
            <w:r w:rsidR="00000000" w:rsidRPr="00000000" w:rsidDel="00000000">
              <w:rPr>
                <w:vertAlign w:val="superscript"/>
                <w:rtl w:val="0"/>
              </w:rPr>
              <w:t xml:space="preserve">22</w:t>
            </w:r>
            <w:r w:rsidR="00000000" w:rsidRPr="00000000" w:rsidDel="00000000">
              <w:rPr>
                <w:rtl w:val="0"/>
              </w:rPr>
              <w:t xml:space="preserve">.punktu] nosakot iespēju kvantitatīvos rādītājus (uzlādes punktu skaitu) koriģēt (samazināt) to kompensējot ar kvalitatīvo rādītāju palielināšanu, proti, uzstādot lieljaudas uzlādes punktus. Minētā elastība paredz, ka vietās, kur lielāka uzlādes punktu jauda varētu būt efektīvāka un piemērotāja, ir jānodrošina tāda pati jauda, kādu nodrošinātu parastas jaudas uzlādes punkti, ja tie būtu ar 11kW jaudu. 11kW jaudas parametrs izvēlēts divu faktoru dēļ: 1) praksē to uzskata par parasto uzlādes punktu; 2) parametru ziņā minētā jauda ir pa vidu starp 3,7 kW un 22kW, kas ir galējās jaudas robežas uzlādes punktam, kas vēl neklasificējas kā lieljaudas uzlādes punkts [sk. Ministru kabineta 2018. gada 6. februāra noteikumu Nr. 78 "Prasības elektrotransportlīdzekļu uzlādes, dabasgāzes uzpildes, ūdeņraža uzpildes un krasta elektropadeves iekārtām" 24 un 25.p].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Nav ņemts vārā daļā par to, vai par autostāvvietu var uzskatīt autostāvvietu, kurā automašīnas tiek novietota īslaicīgi.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Dalībvalstīm nav noteiktas iespējas prasības neattiecināt uz stāvvietām, kurās “automašīnas parasti tiek novietotas līdz 60 min”.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Direktīva nosaka definīciju,</w:t>
            </w:r>
            <w:r w:rsidR="00000000" w:rsidRPr="00000000" w:rsidDel="00000000">
              <w:rPr>
                <w:i w:val="1"/>
                <w:rtl w:val="0"/>
              </w:rPr>
              <w:t xml:space="preserve"> ““autostāvvieta, kas atrodas fiziski blakus ēkai” ir autostāvvieta, kas paredzēta ēkas iemītnieku, apmeklētāju vai darbinieku lietošanai un kas atrodas ēkas īpašuma teritorijā vai ēkas tiešā tuvumā”.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direktīvas transponēšanas vadlīnijām dalībvalstīm nav iespēju diferencēt jeb noteikt, ka automašīnas stāvēšanas tipiskais ilgums varētu būt kritērijs tam vai tā ir autostāvvieta vai nav. Automašīnas stāvēšanas ilguma atšķirības var kalpot par pamatu izvēlei kādus (cik jaudīgus) uzlādes punktus ierīkot un to, vai un kā stāvvietas dalāmas starp darbiniekiem un klientiem, nevis izvēlei par to, vai uzlādes punktus ierīkot vai 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Citāts no vadlīnijām: </w:t>
            </w:r>
            <w:r w:rsidR="00000000" w:rsidRPr="00000000" w:rsidDel="00000000">
              <w:rPr>
                <w:i w:val="1"/>
                <w:rtl w:val="0"/>
              </w:rPr>
              <w:t xml:space="preserve">“Attiecībā uz ēkām, kurās ir stāvvietas vietas gan klientiem, gan darbiniekiem, piemēram, lielveikaliem, valsts noteikumos var paredzēt, ka ēku īpašniekiem, sadalot uzlādes punktus, jāņem vērā paredzamā stāvēšanas ilguma atšķirības. Piemēram, lielveikalā ar 100 stāvvietas vietām, no kurām 10 vietas ir paredzētas darbiniekiem, kopumā būtu vajadzīgi 20 uzlādes punkti. Tos varētu sadalīt, piemēram, 5 parastās uzlādes punktos darbinieku stāvvietas vietās un 15 uzlādes punktos klientiem. Visi klientiem paredzētie uzlādes punkti varētu būt lieljaudas uzlādes punkti. Direktīvas 14. pantā nav noteikta uzlādes punktu uzstādītā jauda. Dažādās ēku kategorijās var ievērojami atšķirties tas, cik ilgi transportlīdzeklis ir novietots stāvvietā. Lielās nedzīvojamās ēkās (ar vairāk nekā 20 automašīnu stāvvietas vietām), piemēram, vairumtirdzniecības un mazumtirdzniecības pakalpojumu ēkās, kurās apmeklētāji parasti novieto automašīnas uz neilgu laiku, t. i., mazāk nekā uz vienu–divām stundām, lieljaudas uzlādes punktu uzstādīšana varētu apmierināt apmeklētāju vajadzības labāk nekā parastas jaudas uzlādes punkti. Tāpēc dalībvalstis var apsvērt iespēju paredzēt noteiktu elastību, izstrādājot savas prasības par uzlādes punktiem šai ēku kategorijai, ja vien tās nodrošina vajadzīgā uzlādes punktu skaita pieejamību, ņemot vērā autostāvvietas lietotāju vajadzības.”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Vēl, citējot vadlīnijas: </w:t>
            </w:r>
            <w:r w:rsidR="00000000" w:rsidRPr="00000000" w:rsidDel="00000000">
              <w:rPr>
                <w:i w:val="1"/>
                <w:rtl w:val="0"/>
              </w:rPr>
              <w:t xml:space="preserve">“Attiecībā uz ēkām, kurās ir stāvvietas vietas gan klientiem, gan darbiniekiem, piemēram, lielveikaliem, valsts noteikumos var paredzēt, ka ēku īpašniekiem, sadalot uzlādes punktus, jāņem vērā paredzamā stāvēšanas ilguma atšķirības. Piemēram, lielveikalā ar 100 stāvvietas vietām, no kurām 10 vietas ir paredzētas darbiniekiem, kopumā būtu vajadzīgi 20 uzlādes punkti. Tos varētu sadalīt, piemēram, 5 parastās uzlādes punktos darbinieku stāvvietas vietās un 15 uzlādes punktos klientiem. Visi klientiem paredzētie uzlādes punkti varētu būt lieljaudas uzlādes punkti. Direktīvas 14. pantā nav noteikta uzlādes punktu uzstādītā jauda”.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w:t>
            </w:r>
            <w:r w:rsidR="00000000" w:rsidRPr="00000000" w:rsidDel="00000000">
              <w:rPr>
                <w:b w:val="1"/>
                <w:rtl w:val="0"/>
              </w:rPr>
              <w:t xml:space="preserve">Ir ņemts vērā.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Iebildumi ņemti vērā jau sabiedrības līdzdalības viedokļu apstrādes izvērtēšanā. Noteikumu projektā nav iekļauta seismiskā aktivitāte. tāpat noteikumu projekts nelieto terminu "personām ar invaliditāti".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 Ir ņemts vērā.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būtiski precizēts to papildinot ar iespējamajām atkāpēm jeb izņēmumiem, kad saules enerģijas prasības var nepiemērot.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4) Ir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paredz šādu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i w:val="1"/>
                <w:rtl w:val="0"/>
              </w:rPr>
              <w:t xml:space="preserve"> </w:t>
            </w:r>
            <w:r w:rsidR="00000000" w:rsidRPr="00000000" w:rsidDel="00000000">
              <w:rPr>
                <w:i w:val="1"/>
                <w:rtl w:val="0"/>
              </w:rPr>
              <w:t xml:space="preserve">130.</w:t>
            </w:r>
            <w:r w:rsidR="00000000" w:rsidRPr="00000000" w:rsidDel="00000000">
              <w:rPr>
                <w:i w:val="1"/>
                <w:vertAlign w:val="superscript"/>
                <w:rtl w:val="0"/>
              </w:rPr>
              <w:t xml:space="preserve">22 </w:t>
            </w:r>
            <w:r w:rsidR="00000000" w:rsidRPr="00000000" w:rsidDel="00000000">
              <w:rPr>
                <w:i w:val="1"/>
                <w:rtl w:val="0"/>
              </w:rPr>
              <w:t xml:space="preserve">Vietās, kur automašīnu paredzēts novietot uz neilgu laiku, piemēram, pie vairumtirdzniecības un mazumtirdzniecības pakalpojumu ēkas, kur parasti to novieto uz laiku līdz divām stundām, šo noteikumu 130.</w:t>
            </w:r>
            <w:r w:rsidR="00000000" w:rsidRPr="00000000" w:rsidDel="00000000">
              <w:rPr>
                <w:i w:val="1"/>
                <w:vertAlign w:val="superscript"/>
                <w:rtl w:val="0"/>
              </w:rPr>
              <w:t xml:space="preserve">6</w:t>
            </w:r>
            <w:r w:rsidR="00000000" w:rsidRPr="00000000" w:rsidDel="00000000">
              <w:rPr>
                <w:i w:val="1"/>
                <w:rtl w:val="0"/>
              </w:rPr>
              <w:t xml:space="preserve">1. apakšpunktā minēto uzlādes punktu skaitu var samazināt uzstādot vienu vai vairākus lieljaudas uzlādes punktus, vienlaikus nodrošinot, ka attiecīgajā vietā visu uzlādes punktu jaudu summa sakrīt vai pārsniedz jaudu, kādu nodrošinātu 130.</w:t>
            </w:r>
            <w:r w:rsidR="00000000" w:rsidRPr="00000000" w:rsidDel="00000000">
              <w:rPr>
                <w:i w:val="1"/>
                <w:vertAlign w:val="superscript"/>
                <w:rtl w:val="0"/>
              </w:rPr>
              <w:t xml:space="preserve">6</w:t>
            </w:r>
            <w:r w:rsidR="00000000" w:rsidRPr="00000000" w:rsidDel="00000000">
              <w:rPr>
                <w:i w:val="1"/>
                <w:rtl w:val="0"/>
              </w:rPr>
              <w:t xml:space="preserve">1. apakšpunktā minētais uzlādes punktu skaits, pieņemot, ka katra jauda būtu 11 kW. Minētais princips piemērojams tik tālu, cik tas nodrošinātu autostāvvietas lietotāju vajadzības par nepieciešamo uzlādes punktu skaitu.</w:t>
            </w:r>
            <w:r w:rsidR="00000000" w:rsidRPr="00000000" w:rsidDel="00000000">
              <w:rPr>
                <w:i w:val="1"/>
                <w:rtl w:val="0"/>
              </w:rPr>
              <w:t xml:space="preserve">130.</w:t>
            </w:r>
            <w:r w:rsidR="00000000" w:rsidRPr="00000000" w:rsidDel="00000000">
              <w:rPr>
                <w:i w:val="1"/>
                <w:vertAlign w:val="superscript"/>
                <w:rtl w:val="0"/>
              </w:rPr>
              <w:t xml:space="preserve">23</w:t>
            </w:r>
            <w:r w:rsidR="00000000" w:rsidRPr="00000000" w:rsidDel="00000000">
              <w:rPr>
                <w:i w:val="1"/>
                <w:rtl w:val="0"/>
              </w:rPr>
              <w:t xml:space="preserve">  Ja pastāv kopējā tīkla ierobežojumi vai ir grūti prognozēt ar iepriekš ierīkotu kabeļu ierīkošanu saistītās tālākās faktiskās vajadzības, tad šo noteikumu 130.</w:t>
            </w:r>
            <w:r w:rsidR="00000000" w:rsidRPr="00000000" w:rsidDel="00000000">
              <w:rPr>
                <w:i w:val="1"/>
                <w:vertAlign w:val="superscript"/>
                <w:rtl w:val="0"/>
              </w:rPr>
              <w:t xml:space="preserve">6</w:t>
            </w:r>
            <w:r w:rsidR="00000000" w:rsidRPr="00000000" w:rsidDel="00000000">
              <w:rPr>
                <w:i w:val="1"/>
                <w:rtl w:val="0"/>
              </w:rPr>
              <w:t xml:space="preserve">2. un 130.</w:t>
            </w:r>
            <w:r w:rsidR="00000000" w:rsidRPr="00000000" w:rsidDel="00000000">
              <w:rPr>
                <w:i w:val="1"/>
                <w:vertAlign w:val="superscript"/>
                <w:rtl w:val="0"/>
              </w:rPr>
              <w:t xml:space="preserve">7</w:t>
            </w:r>
            <w:r w:rsidR="00000000" w:rsidRPr="00000000" w:rsidDel="00000000">
              <w:rPr>
                <w:i w:val="1"/>
                <w:rtl w:val="0"/>
              </w:rPr>
              <w:t xml:space="preserve">2. apakšpunktā minēto kabeļu iepriekšēju ierīkošanu pieļaujams aizstāt ar kabeļkanāliem ar ievilcējvadu, kabeļrenēm iekštelpu autostāvvietās un zonās bez cietā seguma un uzlādes punktu balstiem āra autostāvvietās.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2021. gada 19. oktobra noteikumos Nr. 693</w:t>
            </w:r>
            <w:r w:rsidR="00000000" w:rsidRPr="00000000" w:rsidDel="00000000">
              <w:rPr>
                <w:i w:val="1"/>
                <w:rtl w:val="0"/>
              </w:rPr>
              <w:t xml:space="preserve"> "Būvju vispārīgo prasību būvnormatīvs LBN 200-21" </w:t>
            </w:r>
            <w:r w:rsidR="00000000" w:rsidRPr="00000000" w:rsidDel="00000000">
              <w:rPr>
                <w:rtl w:val="0"/>
              </w:rPr>
              <w:t xml:space="preserve">(Latvijas Vēstnesis, 2021, 204. nr.; 2023, 153. nr.) šādus grozījumus: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2021. gada 19. oktobra noteikumos Nr. 693</w:t>
            </w:r>
            <w:r w:rsidR="00000000" w:rsidRPr="00000000" w:rsidDel="00000000">
              <w:rPr>
                <w:i w:val="1"/>
                <w:rtl w:val="0"/>
              </w:rPr>
              <w:t xml:space="preserve"> "Būvju vispārīgo prasību būvnormatīvs LBN 200-21" </w:t>
            </w:r>
            <w:r w:rsidR="00000000" w:rsidRPr="00000000" w:rsidDel="00000000">
              <w:rPr>
                <w:rtl w:val="0"/>
              </w:rPr>
              <w:t xml:space="preserve">(Latvijas Vēstnesis, 2021, 204. nr.; 2023, 153.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(Latvijas Energoauditoru asociācija - 18.02.2026.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metodoloģijas neesamību energosnieguma un emisiju izvērtēšanai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un anotācijā paredzēta energoefektivitātes, emisiju un izmaksu lietderības izvērtēšana, taču nav noteikta konkrēta metodoloģija, pēc kuras šī izvērtēšana būtu veicama. Ēku energosnieguma aprēķina metodika Latvijā jau ir noteikta Ministru kabineta 2021. gada 8. aprīļa noteikumos Nr. 222 “Ēku energoefektivitātes aprēķina metodes un ēku energosertifikācijas noteikumi”. Minētie noteikumi nosaka ēku energoefektivitātes aprēķina kārtību, primārās enerģijas aprēķina principus, atjaunojamās enerģijas īpatsvara noteikšanu un energosertifikācijas procedūru.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nav skaidri norādīts: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 jaunās prasības tiek vērtētas, izmantojot MK noteikumos Nr. 222 noteikto metodiku,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 paredzēta papildu metodika (piemēram, pilna aprites cikla emisiju novērtējums),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kādā veidā jaunās prasības tiks integrētas esošajā energosertifikācijas sistēmā.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Bez skaidras metodoloģiskās sasaistes ar MK noteikumiem Nr. 222 regulējuma prasību izpilde būs apgrūtināta un var radīt strīdus gan būvniecības procesā, gan publiskā finansējuma un grantu programmās, kur atbilstības pārbaude balstās uz formāli definētiem aprēķiniem.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nav attiecināms uz noteikumu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Iebildumā minētos jautājumus risinās Direktīvas 2042/1275 transponēšanai sagatavotie grozījumi Ministru kabineta 2021. gada 8. aprīļa noteikumos Nr. 222 </w:t>
            </w:r>
            <w:r w:rsidR="00000000" w:rsidRPr="00000000" w:rsidDel="00000000">
              <w:rPr>
                <w:i w:val="1"/>
                <w:rtl w:val="0"/>
              </w:rPr>
              <w:t xml:space="preserve">“Ēku energoefektivitātes aprēķina metodes un ēku energosertifikācijas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2021. gada 19. oktobra noteikumos Nr. 693</w:t>
            </w:r>
            <w:r w:rsidR="00000000" w:rsidRPr="00000000" w:rsidDel="00000000">
              <w:rPr>
                <w:i w:val="1"/>
                <w:rtl w:val="0"/>
              </w:rPr>
              <w:t xml:space="preserve"> "Būvju vispārīgo prasību būvnormatīvs LBN 200-21" </w:t>
            </w:r>
            <w:r w:rsidR="00000000" w:rsidRPr="00000000" w:rsidDel="00000000">
              <w:rPr>
                <w:rtl w:val="0"/>
              </w:rPr>
              <w:t xml:space="preserve">(Latvijas Vēstnesis, 2021, 204. nr.; 2023, 153. nr.) šādus grozījumus: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2021. gada 19. oktobra noteikumos Nr. 693</w:t>
            </w:r>
            <w:r w:rsidR="00000000" w:rsidRPr="00000000" w:rsidDel="00000000">
              <w:rPr>
                <w:i w:val="1"/>
                <w:rtl w:val="0"/>
              </w:rPr>
              <w:t xml:space="preserve"> "Būvju vispārīgo prasību būvnormatīvs LBN 200-21" </w:t>
            </w:r>
            <w:r w:rsidR="00000000" w:rsidRPr="00000000" w:rsidDel="00000000">
              <w:rPr>
                <w:rtl w:val="0"/>
              </w:rPr>
              <w:t xml:space="preserve">(Latvijas Vēstnesis, 2021, 204. nr.; 2023, 153.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(Latvijas Energoauditoru asociācija - 18.02.2026.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ekonomiskās pamatotības kritērija nenoteiktību un kompetenču sadalījumu.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lietots formulējums “ekonomiski pamatoti” vai “ekonomiski iespējams” un “izmakslietderīgi”, taču nav noteikta aprēķina kārtība un izvērtēšanas parametri. Nav definēts vērtēšanas laika horizonts, enerģijas cenu pieņēmumi, diskonta likmes piemērošana, kā arī izvērtējuma skatpunkts (investora, sabiedrības vai klimata politikas kontekstā). Tāpat nav precizēts, kurš eksperts sagatavo un kurš pārbauda ekonomisko izvērtējumu.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projektā nav skaidri noteikts, kurš speciālists ir atbildīgs par prasību izpildes izvērtēšanu – vai tas ir ēku energoefektivitātes eksperts saskaņā ar MK noteikumiem Nr. 222, AVK projektētājs vai cits būvspeciālists. Šāda nenoteiktība rada profesionālās atbildības risku un var izraisīt atšķirīgu normu interpretāciju praksē.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Ekonomisko faktoru izvērtēšana nav Latvijas būvnormatīviem piekritīgs jautājums, attiecīgi, iebildums šajā daļā nav attiecināms uz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Katra būvniecības dalībnieka atbildība ir noteikta citos normatīvajos aktos, tajā skaitā Būvniecības likumā. Atbildību nenosaka būvnormatīvi, līdz ar to iebildums arī šajā jomā nav attiecināms uz noteikumu projektu.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2021. gada 19. oktobra noteikumos Nr. 693</w:t>
            </w:r>
            <w:r w:rsidR="00000000" w:rsidRPr="00000000" w:rsidDel="00000000">
              <w:rPr>
                <w:i w:val="1"/>
                <w:rtl w:val="0"/>
              </w:rPr>
              <w:t xml:space="preserve"> "Būvju vispārīgo prasību būvnormatīvs LBN 200-21" </w:t>
            </w:r>
            <w:r w:rsidR="00000000" w:rsidRPr="00000000" w:rsidDel="00000000">
              <w:rPr>
                <w:rtl w:val="0"/>
              </w:rPr>
              <w:t xml:space="preserve">(Latvijas Vēstnesis, 2021, 204. nr.; 2023, 153. nr.) šādus grozījumus: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Papildināt ar jaunu 11.</w:t>
            </w:r>
            <w:r w:rsidR="00000000" w:rsidRPr="00000000" w:rsidDel="00000000">
              <w:rPr>
                <w:vertAlign w:val="superscript"/>
                <w:rtl w:val="0"/>
              </w:rPr>
              <w:t xml:space="preserve">1 </w:t>
            </w:r>
            <w:r w:rsidR="00000000" w:rsidRPr="00000000" w:rsidDel="00000000">
              <w:rPr>
                <w:rtl w:val="0"/>
              </w:rPr>
              <w:t xml:space="preserve">nodaļu "Vispārīgās prasības energoefektivitātes un elektromobilitātes jomā" ar 130.</w:t>
            </w:r>
            <w:r w:rsidR="00000000" w:rsidRPr="00000000" w:rsidDel="00000000">
              <w:rPr>
                <w:vertAlign w:val="superscript"/>
                <w:rtl w:val="0"/>
              </w:rPr>
              <w:t xml:space="preserve">2</w:t>
            </w:r>
            <w:r w:rsidR="00000000" w:rsidRPr="00000000" w:rsidDel="00000000">
              <w:rPr>
                <w:rtl w:val="0"/>
              </w:rPr>
              <w:t xml:space="preserve">, 130.</w:t>
            </w:r>
            <w:r w:rsidR="00000000" w:rsidRPr="00000000" w:rsidDel="00000000">
              <w:rPr>
                <w:vertAlign w:val="superscript"/>
                <w:rtl w:val="0"/>
              </w:rPr>
              <w:t xml:space="preserve">3</w:t>
            </w:r>
            <w:r w:rsidR="00000000" w:rsidRPr="00000000" w:rsidDel="00000000">
              <w:rPr>
                <w:rtl w:val="0"/>
              </w:rPr>
              <w:t xml:space="preserve">, 130.</w:t>
            </w:r>
            <w:r w:rsidR="00000000" w:rsidRPr="00000000" w:rsidDel="00000000">
              <w:rPr>
                <w:vertAlign w:val="superscript"/>
                <w:rtl w:val="0"/>
              </w:rPr>
              <w:t xml:space="preserve">4</w:t>
            </w:r>
            <w:r w:rsidR="00000000" w:rsidRPr="00000000" w:rsidDel="00000000">
              <w:rPr>
                <w:rtl w:val="0"/>
              </w:rPr>
              <w:t xml:space="preserve">, 130.</w:t>
            </w:r>
            <w:r w:rsidR="00000000" w:rsidRPr="00000000" w:rsidDel="00000000">
              <w:rPr>
                <w:vertAlign w:val="superscript"/>
                <w:rtl w:val="0"/>
              </w:rPr>
              <w:t xml:space="preserve">5</w:t>
            </w:r>
            <w:r w:rsidR="00000000" w:rsidRPr="00000000" w:rsidDel="00000000">
              <w:rPr>
                <w:rtl w:val="0"/>
              </w:rPr>
              <w:t xml:space="preserve">, 130.</w:t>
            </w:r>
            <w:r w:rsidR="00000000" w:rsidRPr="00000000" w:rsidDel="00000000">
              <w:rPr>
                <w:vertAlign w:val="superscript"/>
                <w:rtl w:val="0"/>
              </w:rPr>
              <w:t xml:space="preserve">6</w:t>
            </w:r>
            <w:r w:rsidR="00000000" w:rsidRPr="00000000" w:rsidDel="00000000">
              <w:rPr>
                <w:rtl w:val="0"/>
              </w:rPr>
              <w:t xml:space="preserve">, 130.</w:t>
            </w:r>
            <w:r w:rsidR="00000000" w:rsidRPr="00000000" w:rsidDel="00000000">
              <w:rPr>
                <w:vertAlign w:val="superscript"/>
                <w:rtl w:val="0"/>
              </w:rPr>
              <w:t xml:space="preserve">7</w:t>
            </w:r>
            <w:r w:rsidR="00000000" w:rsidRPr="00000000" w:rsidDel="00000000">
              <w:rPr>
                <w:rtl w:val="0"/>
              </w:rPr>
              <w:t xml:space="preserve">, 130.</w:t>
            </w:r>
            <w:r w:rsidR="00000000" w:rsidRPr="00000000" w:rsidDel="00000000">
              <w:rPr>
                <w:vertAlign w:val="superscript"/>
                <w:rtl w:val="0"/>
              </w:rPr>
              <w:t xml:space="preserve">8</w:t>
            </w:r>
            <w:r w:rsidR="00000000" w:rsidRPr="00000000" w:rsidDel="00000000">
              <w:rPr>
                <w:rtl w:val="0"/>
              </w:rPr>
              <w:t xml:space="preserve">., 130.</w:t>
            </w:r>
            <w:r w:rsidR="00000000" w:rsidRPr="00000000" w:rsidDel="00000000">
              <w:rPr>
                <w:vertAlign w:val="superscript"/>
                <w:rtl w:val="0"/>
              </w:rPr>
              <w:t xml:space="preserve">9</w:t>
            </w:r>
            <w:r w:rsidR="00000000" w:rsidRPr="00000000" w:rsidDel="00000000">
              <w:rPr>
                <w:rtl w:val="0"/>
              </w:rPr>
              <w:t xml:space="preserve">., 130.</w:t>
            </w:r>
            <w:r w:rsidR="00000000" w:rsidRPr="00000000" w:rsidDel="00000000">
              <w:rPr>
                <w:vertAlign w:val="superscript"/>
                <w:rtl w:val="0"/>
              </w:rPr>
              <w:t xml:space="preserve">10</w:t>
            </w:r>
            <w:r w:rsidR="00000000" w:rsidRPr="00000000" w:rsidDel="00000000">
              <w:rPr>
                <w:rtl w:val="0"/>
              </w:rPr>
              <w:t xml:space="preserve">., 130.</w:t>
            </w:r>
            <w:r w:rsidR="00000000" w:rsidRPr="00000000" w:rsidDel="00000000">
              <w:rPr>
                <w:vertAlign w:val="superscript"/>
                <w:rtl w:val="0"/>
              </w:rPr>
              <w:t xml:space="preserve">11</w:t>
            </w:r>
            <w:r w:rsidR="00000000" w:rsidRPr="00000000" w:rsidDel="00000000">
              <w:rPr>
                <w:rtl w:val="0"/>
              </w:rPr>
              <w:t xml:space="preserve">., 130.</w:t>
            </w:r>
            <w:r w:rsidR="00000000" w:rsidRPr="00000000" w:rsidDel="00000000">
              <w:rPr>
                <w:vertAlign w:val="superscript"/>
                <w:rtl w:val="0"/>
              </w:rPr>
              <w:t xml:space="preserve">12</w:t>
            </w:r>
            <w:r w:rsidR="00000000" w:rsidRPr="00000000" w:rsidDel="00000000">
              <w:rPr>
                <w:rtl w:val="0"/>
              </w:rPr>
              <w:t xml:space="preserve">., 130.</w:t>
            </w:r>
            <w:r w:rsidR="00000000" w:rsidRPr="00000000" w:rsidDel="00000000">
              <w:rPr>
                <w:vertAlign w:val="superscript"/>
                <w:rtl w:val="0"/>
              </w:rPr>
              <w:t xml:space="preserve">13</w:t>
            </w:r>
            <w:r w:rsidR="00000000" w:rsidRPr="00000000" w:rsidDel="00000000">
              <w:rPr>
                <w:rtl w:val="0"/>
              </w:rPr>
              <w:t xml:space="preserve">. 130.</w:t>
            </w:r>
            <w:r w:rsidR="00000000" w:rsidRPr="00000000" w:rsidDel="00000000">
              <w:rPr>
                <w:vertAlign w:val="superscript"/>
                <w:rtl w:val="0"/>
              </w:rPr>
              <w:t xml:space="preserve">14</w:t>
            </w:r>
            <w:r w:rsidR="00000000" w:rsidRPr="00000000" w:rsidDel="00000000">
              <w:rPr>
                <w:rtl w:val="0"/>
              </w:rPr>
              <w:t xml:space="preserve">., 130.</w:t>
            </w:r>
            <w:r w:rsidR="00000000" w:rsidRPr="00000000" w:rsidDel="00000000">
              <w:rPr>
                <w:vertAlign w:val="superscript"/>
                <w:rtl w:val="0"/>
              </w:rPr>
              <w:t xml:space="preserve">15</w:t>
            </w:r>
            <w:r w:rsidR="00000000" w:rsidRPr="00000000" w:rsidDel="00000000">
              <w:rPr>
                <w:rtl w:val="0"/>
              </w:rPr>
              <w:t xml:space="preserve">., 130.</w:t>
            </w:r>
            <w:r w:rsidR="00000000" w:rsidRPr="00000000" w:rsidDel="00000000">
              <w:rPr>
                <w:vertAlign w:val="superscript"/>
                <w:rtl w:val="0"/>
              </w:rPr>
              <w:t xml:space="preserve">16</w:t>
            </w:r>
            <w:r w:rsidR="00000000" w:rsidRPr="00000000" w:rsidDel="00000000">
              <w:rPr>
                <w:rtl w:val="0"/>
              </w:rPr>
              <w:t xml:space="preserve">., 130.</w:t>
            </w:r>
            <w:r w:rsidR="00000000" w:rsidRPr="00000000" w:rsidDel="00000000">
              <w:rPr>
                <w:vertAlign w:val="superscript"/>
                <w:rtl w:val="0"/>
              </w:rPr>
              <w:t xml:space="preserve">17</w:t>
            </w:r>
            <w:r w:rsidR="00000000" w:rsidRPr="00000000" w:rsidDel="00000000">
              <w:rPr>
                <w:rtl w:val="0"/>
              </w:rPr>
              <w:t xml:space="preserve">., 130.</w:t>
            </w:r>
            <w:r w:rsidR="00000000" w:rsidRPr="00000000" w:rsidDel="00000000">
              <w:rPr>
                <w:vertAlign w:val="superscript"/>
                <w:rtl w:val="0"/>
              </w:rPr>
              <w:t xml:space="preserve">18</w:t>
            </w:r>
            <w:r w:rsidR="00000000" w:rsidRPr="00000000" w:rsidDel="00000000">
              <w:rPr>
                <w:rtl w:val="0"/>
              </w:rPr>
              <w:t xml:space="preserve">. un 130.</w:t>
            </w:r>
            <w:r w:rsidR="00000000" w:rsidRPr="00000000" w:rsidDel="00000000">
              <w:rPr>
                <w:vertAlign w:val="superscript"/>
                <w:rtl w:val="0"/>
              </w:rPr>
              <w:t xml:space="preserve">19</w:t>
            </w:r>
            <w:r w:rsidR="00000000" w:rsidRPr="00000000" w:rsidDel="00000000">
              <w:rPr>
                <w:rtl w:val="0"/>
              </w:rPr>
              <w:t xml:space="preserve">.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r w:rsidR="00000000" w:rsidRPr="00000000" w:rsidDel="00000000">
              <w:rPr>
                <w:vertAlign w:val="superscript"/>
                <w:rtl w:val="0"/>
              </w:rPr>
              <w:t xml:space="preserve">1</w:t>
            </w:r>
            <w:r w:rsidR="00000000" w:rsidRPr="00000000" w:rsidDel="00000000">
              <w:rPr>
                <w:rtl w:val="0"/>
              </w:rPr>
              <w:t xml:space="preserve"> Vispārīgās prasības energoefektivitātes un elektromobilitātes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w:t>
            </w:r>
            <w:r w:rsidR="00000000" w:rsidRPr="00000000" w:rsidDel="00000000">
              <w:rPr>
                <w:rtl w:val="0"/>
              </w:rPr>
              <w:t xml:space="preserve">. Jaunu ēku projektē tā, lai tās energoefektivitāte atbilst minimālajām prasībām jaunu ēku norobežojošo konstrukciju siltumtehnikai.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3</w:t>
            </w:r>
            <w:r w:rsidR="00000000" w:rsidRPr="00000000" w:rsidDel="00000000">
              <w:rPr>
                <w:rtl w:val="0"/>
              </w:rPr>
              <w:t xml:space="preserve">. Ja ēku atjauno, lai tā atbilstu minimālajām energoefektivitātes prasībām, nodrošina atbilstību būves elementu minimālajām energoefektivitātes prasībām saskaņā ar būvnormatīvos noteikto regulējumu jaunu ēku norobežojošo konstrukciju siltumtehnikai, bet nozīmīgas atjaunošanas gadījumā – esošu ēku (ēku atjaunošanai un pārbūvei) norobežojošo konstrukciju siltumtehnikai.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4</w:t>
            </w:r>
            <w:r w:rsidR="00000000" w:rsidRPr="00000000" w:rsidDel="00000000">
              <w:rPr>
                <w:rtl w:val="0"/>
              </w:rPr>
              <w:t xml:space="preserve">. Ēkām, kurām veic nozīmīgu atjaunošanu, ciktāl tas ir tehniski, funkcionāli un ekonomiski iespējams, to risina, lai ēkas vai tās atjaunotās daļas energoefektivitāte tiktu uzlabota, izpildot minimālās prasības energoefektivitātes jomā. Minētās prasības piemēro atjaunojamajai ēkai vai ēkas vienībai kopumā. Kā alternatīvu, minimālās prasības energoefektivitātes jomā var piemērot tikai atjaunojamajiem būves elementiem.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 Ja tas ir tehniski piemēroti, ekonomiski un funkcionāli īstenojami, tad saules enerģijas iekārtu 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1. jaunai ēkai, kas ir publisko struktūru īpašumā. Šā apakšpunkta prasība ir piemērojama no 2026. gada 31. decembra;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2. jaunai nedzīvojamai ēkai ar kopējā platību lielāku par 250m</w:t>
            </w:r>
            <w:r w:rsidR="00000000" w:rsidRPr="00000000" w:rsidDel="00000000">
              <w:rPr>
                <w:vertAlign w:val="superscript"/>
                <w:rtl w:val="0"/>
              </w:rPr>
              <w:t xml:space="preserve">2</w:t>
            </w:r>
            <w:r w:rsidR="00000000" w:rsidRPr="00000000" w:rsidDel="00000000">
              <w:rPr>
                <w:rtl w:val="0"/>
              </w:rPr>
              <w:t xml:space="preserve">. Šā apakšpunkta prasība ir piemērojama no 2026. gada 31. decembra;</w:t>
            </w:r>
            <w:r w:rsidR="00000000" w:rsidRPr="00000000" w:rsidDel="00000000">
              <w:rPr>
                <w:color w:val="#c0392b"/>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3. jaunai dzīvojamai ēkai. Šā apakšpunkta prasība ir piemērojama no 2029. gada 31. decembra;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4. jaunai autostāvvietai ar jumtu, kas atrodas fiziski blakus citai ēkai. Šā apakšpunkta prasība ir piemērojama no 2029. gada 31. decembra;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5. nedzīvojamajās ēkas ar kopējo platību lielāku par 500 m</w:t>
            </w:r>
            <w:r w:rsidR="00000000" w:rsidRPr="00000000" w:rsidDel="00000000">
              <w:rPr>
                <w:vertAlign w:val="superscript"/>
                <w:rtl w:val="0"/>
              </w:rPr>
              <w:t xml:space="preserve">2</w:t>
            </w:r>
            <w:r w:rsidR="00000000" w:rsidRPr="00000000" w:rsidDel="00000000">
              <w:rPr>
                <w:rtl w:val="0"/>
              </w:rPr>
              <w:t xml:space="preserve"> nozīmīgas atjaunošanas gadījumā vai veicot darbību, kurai nepieciešams būvvaldes saskaņojums, darbiem uz jumta vai ēkas inženiertehniskās sistēmas uzstādīšanai. Šā apakšpunkta prasība piemērojama no 2027. gada 31. decembra.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6</w:t>
            </w:r>
            <w:r w:rsidR="00000000" w:rsidRPr="00000000" w:rsidDel="00000000">
              <w:rPr>
                <w:rtl w:val="0"/>
              </w:rPr>
              <w:t xml:space="preserve"> Jaunām nedzīvojamām ēkām ar vairāk par piecām automašīnu stāvvietām un nedzīvojamām ēkām, kurās veic nozīmīgu atjaunošanu, ar vairāk par piecām automašīnu stāvvietām, 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sz w:val="20"/>
                <w:vertAlign w:val="superscript"/>
                <w:rtl w:val="0"/>
              </w:rPr>
              <w:t xml:space="preserve">6</w:t>
            </w:r>
            <w:r w:rsidR="00000000" w:rsidRPr="00000000" w:rsidDel="00000000">
              <w:rPr>
                <w:rtl w:val="0"/>
              </w:rPr>
              <w:t xml:space="preserve">1. vismaz vienu uzlādes punktu uz katrām piecām stāvvietām. Biroju ēkas gadījumā vienu uzlādes punktu paredz uz katrām divām stāvvietām;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6</w:t>
            </w:r>
            <w:r w:rsidR="00000000" w:rsidRPr="00000000" w:rsidDel="00000000">
              <w:rPr>
                <w:rtl w:val="0"/>
              </w:rPr>
              <w:t xml:space="preserve">2. kabeļu iepriekšēju ierīkošanu vismaz 50 % automašīnu stāvvietām, bet pārējām automašīnu stāvvietām kabeļkanālus (elektrības kabeļiem paredzētus kanālus), lai vēlāk būtu iespējams ierīkot elektrotransportlīdzekļu, ar elektroenerģiju darbināmu velosipēdu un citu L kategorijas transportlīdzekļu tipu uzlādes punktus;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6</w:t>
            </w:r>
            <w:r w:rsidR="00000000" w:rsidRPr="00000000" w:rsidDel="00000000">
              <w:rPr>
                <w:rtl w:val="0"/>
              </w:rPr>
              <w:t xml:space="preserve">3. velosipēdu stāvvietas, kas veido vismaz 10 % no kopējās lietotāju kapacitātes, paredzot vietu arī lielāka izmēra velosipēdiem nekā standarta velosipēdi.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7</w:t>
            </w:r>
            <w:r w:rsidR="00000000" w:rsidRPr="00000000" w:rsidDel="00000000">
              <w:rPr>
                <w:rtl w:val="0"/>
              </w:rPr>
              <w:t xml:space="preserve">. Jaunām dzīvojamām ēkām ar vairāk par trim automašīnu stāvvietām un dzīvojamām ēkām, kurās veic nozīmīgu atjaunošanu, ar vairāk par trim automašīnu stāvvietām, 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7</w:t>
            </w:r>
            <w:r w:rsidR="00000000" w:rsidRPr="00000000" w:rsidDel="00000000">
              <w:rPr>
                <w:rtl w:val="0"/>
              </w:rPr>
              <w:t xml:space="preserve">1. vismaz vienu uzlādes punktu. Šī apakšpunkta prasība ir attiecināma uz jaunām dzīvojamajām ēkām, t.i. dzīvojamās ēkas nozīmīgas atjaunošanas gadījumā nav obligāta;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7</w:t>
            </w:r>
            <w:r w:rsidR="00000000" w:rsidRPr="00000000" w:rsidDel="00000000">
              <w:rPr>
                <w:rtl w:val="0"/>
              </w:rPr>
              <w:t xml:space="preserve">2. kabeļu iepriekšēju ierīkošanu vismaz 50 % automašīnu stāvvietām, bet pārējām automašīnu stāvvietām – kabeļkanālus, t. i., elektrības kabeļiem paredzētus kanālus, lai vēlākā stadijā būtu iespējams ierīkot elektrotransportlīdzekļu, ar elektroenerģiju darbināmu velosipēdu un citu L kategorijas transportlīdzekļu tipu uzlādes punktus;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7</w:t>
            </w:r>
            <w:r w:rsidR="00000000" w:rsidRPr="00000000" w:rsidDel="00000000">
              <w:rPr>
                <w:rtl w:val="0"/>
              </w:rPr>
              <w:t xml:space="preserve">3. vismaz divas velosipēdu stāvvietas katrai dzīvojamās ēkas vienībai (ēkai, ēkas sekcijai, stāvam vai dzīvoklim, kas projektēts vai pielāgots patstāvīgai izmantošanai).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8</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 un 130.</w:t>
            </w:r>
            <w:r w:rsidR="00000000" w:rsidRPr="00000000" w:rsidDel="00000000">
              <w:rPr>
                <w:vertAlign w:val="superscript"/>
                <w:rtl w:val="0"/>
              </w:rPr>
              <w:t xml:space="preserve">7 </w:t>
            </w:r>
            <w:r w:rsidR="00000000" w:rsidRPr="00000000" w:rsidDel="00000000">
              <w:rPr>
                <w:rtl w:val="0"/>
              </w:rPr>
              <w:t xml:space="preserve">punktā minētā automašīnu stāvvieta ir gan tā, kas ir ēkā, gan tā, kas atrodas fiziski blakus ēkai.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9</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 un 130.</w:t>
            </w:r>
            <w:r w:rsidR="00000000" w:rsidRPr="00000000" w:rsidDel="00000000">
              <w:rPr>
                <w:vertAlign w:val="superscript"/>
                <w:rtl w:val="0"/>
              </w:rPr>
              <w:t xml:space="preserve">7</w:t>
            </w:r>
            <w:r w:rsidR="00000000" w:rsidRPr="00000000" w:rsidDel="00000000">
              <w:rPr>
                <w:rtl w:val="0"/>
              </w:rPr>
              <w:t xml:space="preserve"> punktā minētais nozīmīgās atjaunošanas gadījums ir tāds, kas aptver autostāvvietas vai ēkas elektroinfrastruktūru.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10</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 un 130.</w:t>
            </w:r>
            <w:r w:rsidR="00000000" w:rsidRPr="00000000" w:rsidDel="00000000">
              <w:rPr>
                <w:vertAlign w:val="superscript"/>
                <w:rtl w:val="0"/>
              </w:rPr>
              <w:t xml:space="preserve">7</w:t>
            </w:r>
            <w:r w:rsidR="00000000" w:rsidRPr="00000000" w:rsidDel="00000000">
              <w:rPr>
                <w:rtl w:val="0"/>
              </w:rPr>
              <w:t xml:space="preserve"> punktā minētās prasības var nepiemērot izolētai mikrosistēmai, ja prasību izpildes rezultātā rastos būtiskas problēmas vietējās energosistēmas darbībai un tiktu apdraudēta vietējā tīkla stabilitāte.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sz w:val="20"/>
                <w:vertAlign w:val="superscript"/>
                <w:rtl w:val="0"/>
              </w:rPr>
              <w:t xml:space="preserve">11</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 un 130.</w:t>
            </w:r>
            <w:r w:rsidR="00000000" w:rsidRPr="00000000" w:rsidDel="00000000">
              <w:rPr>
                <w:vertAlign w:val="superscript"/>
                <w:rtl w:val="0"/>
              </w:rPr>
              <w:t xml:space="preserve">7</w:t>
            </w:r>
            <w:r w:rsidR="00000000" w:rsidRPr="00000000" w:rsidDel="00000000">
              <w:rPr>
                <w:rtl w:val="0"/>
              </w:rPr>
              <w:t xml:space="preserve"> punktā minētās prasības nozīmīgas atjaunošanas gadījumā var nepiemērot, ja uzlādes punktu un kabeļkanālu ierīkošanas izmaksas pārsniedz 10 % no ēkas nozīmīgas atjaunošanas kopējām izmaksām.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12</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1. un 130.</w:t>
            </w:r>
            <w:r w:rsidR="00000000" w:rsidRPr="00000000" w:rsidDel="00000000">
              <w:rPr>
                <w:vertAlign w:val="superscript"/>
                <w:rtl w:val="0"/>
              </w:rPr>
              <w:t xml:space="preserve">7</w:t>
            </w:r>
            <w:r w:rsidR="00000000" w:rsidRPr="00000000" w:rsidDel="00000000">
              <w:rPr>
                <w:rtl w:val="0"/>
              </w:rPr>
              <w:t xml:space="preserve">1. apakšpunktā minētais uzlādes punkts nodrošina: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12</w:t>
            </w:r>
            <w:r w:rsidR="00000000" w:rsidRPr="00000000" w:rsidDel="00000000">
              <w:rPr>
                <w:rtl w:val="0"/>
              </w:rPr>
              <w:t xml:space="preserve">1. viedo uzlādi;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12</w:t>
            </w:r>
            <w:r w:rsidR="00000000" w:rsidRPr="00000000" w:rsidDel="00000000">
              <w:rPr>
                <w:rtl w:val="0"/>
              </w:rPr>
              <w:t xml:space="preserve">2. vajadzības gadījumā arī divvirziena uzlādi;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12</w:t>
            </w:r>
            <w:r w:rsidR="00000000" w:rsidRPr="00000000" w:rsidDel="00000000">
              <w:rPr>
                <w:rtl w:val="0"/>
              </w:rPr>
              <w:t xml:space="preserve">3. ekspluatāciju, balstoties uz bezīpašnieka un nediskriminējošiem sakaru protokoliem un standartiem.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13</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2.apakšpunktā un 130.</w:t>
            </w:r>
            <w:r w:rsidR="00000000" w:rsidRPr="00000000" w:rsidDel="00000000">
              <w:rPr>
                <w:vertAlign w:val="superscript"/>
                <w:rtl w:val="0"/>
              </w:rPr>
              <w:t xml:space="preserve">7</w:t>
            </w:r>
            <w:r w:rsidR="00000000" w:rsidRPr="00000000" w:rsidDel="00000000">
              <w:rPr>
                <w:rtl w:val="0"/>
              </w:rPr>
              <w:t xml:space="preserve">2.apakšpunktā minēto kabeļu iepriekšējā ierīkošanā ierīkoto kabeļu izmēru paredz tādu, lai visās stāvvietas vietās ierīkotos uzlādes punktus varētu izmantot vienlaikus, nepieciešamības gadījumā paredzot arī slodzes vai uzlādes pārvaldības sistēmu.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sz w:val="20"/>
                <w:vertAlign w:val="superscript"/>
                <w:rtl w:val="0"/>
              </w:rPr>
              <w:t xml:space="preserve">14</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3.apakšpupunktā un 130.</w:t>
            </w:r>
            <w:r w:rsidR="00000000" w:rsidRPr="00000000" w:rsidDel="00000000">
              <w:rPr>
                <w:sz w:val="20"/>
                <w:vertAlign w:val="superscript"/>
                <w:rtl w:val="0"/>
              </w:rPr>
              <w:t xml:space="preserve">7</w:t>
            </w:r>
            <w:r w:rsidR="00000000" w:rsidRPr="00000000" w:rsidDel="00000000">
              <w:rPr>
                <w:rtl w:val="0"/>
              </w:rPr>
              <w:t xml:space="preserve">3.apakšpunktā noteiktās prasības par velosipēdu stāvvietu skaitu var koriģēt ar būvspeciālista pamatojumu, to iekļaujot būvniecības ieceres dokumentācijā.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sz w:val="20"/>
                <w:vertAlign w:val="superscript"/>
                <w:rtl w:val="0"/>
              </w:rPr>
              <w:t xml:space="preserve">15</w:t>
            </w:r>
            <w:r w:rsidR="00000000" w:rsidRPr="00000000" w:rsidDel="00000000">
              <w:rPr>
                <w:sz w:val="20"/>
                <w:rtl w:val="0"/>
              </w:rPr>
              <w:t xml:space="preserve">.</w:t>
            </w:r>
            <w:r w:rsidR="00000000" w:rsidRPr="00000000" w:rsidDel="00000000">
              <w:rPr>
                <w:rtl w:val="0"/>
              </w:rPr>
              <w:t xml:space="preserve"> Ja šo noteikumu 130.</w:t>
            </w:r>
            <w:r w:rsidR="00000000" w:rsidRPr="00000000" w:rsidDel="00000000">
              <w:rPr>
                <w:vertAlign w:val="superscript"/>
                <w:rtl w:val="0"/>
              </w:rPr>
              <w:t xml:space="preserve">7</w:t>
            </w:r>
            <w:r w:rsidR="00000000" w:rsidRPr="00000000" w:rsidDel="00000000">
              <w:rPr>
                <w:rtl w:val="0"/>
              </w:rPr>
              <w:t xml:space="preserve">3.apakšpunktā minēto prasību par divām velosipēdu stāvvietām uz katru dzīvojamās ēkas vienību nozīmīgas atjaunošanas gadījumā nav iespējams izpildīt, tad paredz pēc iespējas vairāk velosipēdu stāvvietas vietu.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16</w:t>
            </w:r>
            <w:r w:rsidR="00000000" w:rsidRPr="00000000" w:rsidDel="00000000">
              <w:rPr>
                <w:rtl w:val="0"/>
              </w:rPr>
              <w:t xml:space="preserve">. Ja tas ir tehniski iespējams un ekonomiski pamatoti, tad jaunu dzīvojamo ēku un nozīmīgi atjaunotu dzīvojamo ēku (izņemot veinģimeņu māju, ja izmaksas pārsniedz ieguvumus) paredz ar aprīkojumu, kas nodrošina: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16</w:t>
            </w:r>
            <w:r w:rsidR="00000000" w:rsidRPr="00000000" w:rsidDel="00000000">
              <w:rPr>
                <w:rtl w:val="0"/>
              </w:rPr>
              <w:t xml:space="preserve">1. nepārtrauktu elektronisku uzraudzību, kurā mēra sistēmu efektivitāti, būtiskas novirzes, kā arī informē par apkopes nepieciešamību;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16</w:t>
            </w:r>
            <w:r w:rsidR="00000000" w:rsidRPr="00000000" w:rsidDel="00000000">
              <w:rPr>
                <w:rtl w:val="0"/>
              </w:rPr>
              <w:t xml:space="preserve">2. efektīvu vadību, kas nodrošina optimālu enerģijas ražošanu, sadali, uzkrāšanu, izmantojumu un attiecīgā gadījumā arī hidraulisko līdzsvaru;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16</w:t>
            </w:r>
            <w:r w:rsidR="00000000" w:rsidRPr="00000000" w:rsidDel="00000000">
              <w:rPr>
                <w:rtl w:val="0"/>
              </w:rPr>
              <w:t xml:space="preserve">3. spēju reaģēt uz ārējiem signāliem un koriģēt enerģijas patēriņu.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17</w:t>
            </w:r>
            <w:r w:rsidR="00000000" w:rsidRPr="00000000" w:rsidDel="00000000">
              <w:rPr>
                <w:rtl w:val="0"/>
              </w:rPr>
              <w:t xml:space="preserve">. Ēkas nozīmīgas atjaunošanas gadījumā izvērtē augstas efektivitātes alternatīvu sistēmu izmantošanu, piemēram, nelielu vēja elektrostaciju ierīkošanu, un tādu paredz, ja tas ir tehniski, funkcionāli un ekonomiski iespējams.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18</w:t>
            </w:r>
            <w:r w:rsidR="00000000" w:rsidRPr="00000000" w:rsidDel="00000000">
              <w:rPr>
                <w:rtl w:val="0"/>
              </w:rPr>
              <w:t xml:space="preserve">. Mainot būves elementu, kas ir norobežojošo konstrukciju daļa un kas būtiski ietekmē norobežojošo konstrukciju energoefektivitāti, būves elementa energoefektivitāte atbilst minimālajām energoefektivitātes prasībām, ciktāl tas ir tehniski, funkcionāli un ekonomiski iespējams.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19</w:t>
            </w:r>
            <w:r w:rsidR="00000000" w:rsidRPr="00000000" w:rsidDel="00000000">
              <w:rPr>
                <w:rtl w:val="0"/>
              </w:rPr>
              <w:t xml:space="preserve">. Šo noteikumu 11.</w:t>
            </w:r>
            <w:r w:rsidR="00000000" w:rsidRPr="00000000" w:rsidDel="00000000">
              <w:rPr>
                <w:vertAlign w:val="superscript"/>
                <w:rtl w:val="0"/>
              </w:rPr>
              <w:t xml:space="preserve">1</w:t>
            </w:r>
            <w:r w:rsidR="00000000" w:rsidRPr="00000000" w:rsidDel="00000000">
              <w:rPr>
                <w:rtl w:val="0"/>
              </w:rPr>
              <w:t xml:space="preserve"> nodaļā un 12.12. pakšnodaļā vārds "ēka" ir lietots ar nozīmi, ka tā ir būve ar jumtu un sienām, kurai iekštelpu vides regulēšanai izmanto enerģiju."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(LTRK - 23.03.2026.)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[23.03.2026. vēstulē 1.iebildums]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ieskatā Noteikumu projekta anotācijā skaidrotais risinājums Direktīvas Nr. 2024/1275 10. panta 4. punkta (paredz atkāpi) ieviešanai, paredzot tikai un vienīgi Būvniecības likuma 9.1 panta devītajā daļā paredzētā instrumenta piemērošanu atkāpēm attiecībā uz prasību saules iekārtu uzstādīšanai ēkās, ārējā normatīvajā aktā nenosakot skaidrus izņēmumus atsevišķām ēku grupām, rada bažas, ka tādējādi Latvijas normatīvie tiesību akti būvniecības jomā paredzēs stingrākas prasības nekā Direktīvā Nr. 2024/1275 noteiktās minimālās prasības, negatīvi ietekmējot Latvijas uzņēmumus dažādos tautsaimniecības sektoros. LTRK lūdz Ministrijai atkārtoti izvērtēt Direktīvā Nr. 2024/1275 pieejamās elastības iespējas, tostarp, kontekstā ar Eiropas Komisijas paziņojumu, kurā sniegti norādījumi par jauniem vai būtiski grozītiem pārstrādātās Ēku energosnieguma direktīvas (ES) 2024/1275 noteikumiem (C/2025/6438)[1] (turpmāk – EPDB paziņojums), nodrošinot datos balstītu lēmumu pieņemšanu. Papildus norādāms, ka arī publiskās apspriešanas laikā saņemto viedokļu apkopojumā ir norādīts, ka atkāpes varēs tikt paredzētas tikai saskaņā ar Būvniecības likuma 9.1 pantā paredzēto instrumentu attiecībā uz uzlādes staciju jaudām, kabeļkanāliem un velosipēdu novietnēm. Nenosakot konkrētas atkāpes jau Noteikumu projektā, pastāv iespēja, ka atkāpju piemērošanas prakse nebūs vienveidīga dažādās pašvaldību būvvaldēs, tādējādi ierobežojot attīstītāju iespējas izvēlēties tikpat ekoloģisku vai pat ekoloģiskāku risinājumu.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ievērojot saražotās saules enerģijas projektu apjomu pēdējo divu gadu periodā un esošās neskaidrības ar enerģijas balansēšanas tirgu, saules enerģijas ražošanas aktīvajā periodā elektroenerģijas cenas biržā bieži ir ļoti zemas. Attiecīgi ēku īpašniekiem var būt būtiski apgrūtināta saules enerģijas ražošanā veikto investīciju atpelnīšana. Turklāt šādu prasību ieviešana var veicināt enerģijas ražošanas disbalansu jau tā neskaidrā balansēšanas tirgus situācijā. LTRK ieskatā kā viens no iespējamajiem risinājumiem būtu paredzēt grantu vai citu atbalsta programmu ēku īpašniekiem atjaunojamās enerģijas ģenerācijas investīciju veikšanai.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Pieejams: https://eur-lex.europa.eu/legal-content/LV/TXT/PDF/?uri=OJ:C_202506438</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būtiski precizēts. Tagad tas nosaka izņēmumus un gadījumus, kad prasības nav saistošas, proti, bez Būvniecības likuma 9.</w:t>
            </w:r>
            <w:r w:rsidR="00000000" w:rsidRPr="00000000" w:rsidDel="00000000">
              <w:rPr>
                <w:vertAlign w:val="superscript"/>
                <w:rtl w:val="0"/>
              </w:rPr>
              <w:t xml:space="preserve">1</w:t>
            </w:r>
            <w:r w:rsidR="00000000" w:rsidRPr="00000000" w:rsidDel="00000000">
              <w:rPr>
                <w:rtl w:val="0"/>
              </w:rPr>
              <w:t xml:space="preserve">pantā noteikto atkāpju pamatojuma.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Būvnormatīvi neregulē finanšu atbalstu jautājumus, līdz ar to iebildums daļā par grantu vai citu atbalsta programmu ēku īpašniekiem atjaunojamās enerģijas ģenerācijas investīciju veikšanai nav attiecināms uz projektu.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Papildināt ar jaunu 11.</w:t>
            </w:r>
            <w:r w:rsidR="00000000" w:rsidRPr="00000000" w:rsidDel="00000000">
              <w:rPr>
                <w:vertAlign w:val="superscript"/>
                <w:rtl w:val="0"/>
              </w:rPr>
              <w:t xml:space="preserve">1 </w:t>
            </w:r>
            <w:r w:rsidR="00000000" w:rsidRPr="00000000" w:rsidDel="00000000">
              <w:rPr>
                <w:rtl w:val="0"/>
              </w:rPr>
              <w:t xml:space="preserve">nodaļu "Energoefektivitāte un elektromobilitāte" ar 130.</w:t>
            </w:r>
            <w:r w:rsidR="00000000" w:rsidRPr="00000000" w:rsidDel="00000000">
              <w:rPr>
                <w:vertAlign w:val="superscript"/>
                <w:rtl w:val="0"/>
              </w:rPr>
              <w:t xml:space="preserve">2</w:t>
            </w:r>
            <w:r w:rsidR="00000000" w:rsidRPr="00000000" w:rsidDel="00000000">
              <w:rPr>
                <w:rtl w:val="0"/>
              </w:rPr>
              <w:t xml:space="preserve">, 130.</w:t>
            </w:r>
            <w:r w:rsidR="00000000" w:rsidRPr="00000000" w:rsidDel="00000000">
              <w:rPr>
                <w:vertAlign w:val="superscript"/>
                <w:rtl w:val="0"/>
              </w:rPr>
              <w:t xml:space="preserve">3</w:t>
            </w:r>
            <w:r w:rsidR="00000000" w:rsidRPr="00000000" w:rsidDel="00000000">
              <w:rPr>
                <w:rtl w:val="0"/>
              </w:rPr>
              <w:t xml:space="preserve">, 130.</w:t>
            </w:r>
            <w:r w:rsidR="00000000" w:rsidRPr="00000000" w:rsidDel="00000000">
              <w:rPr>
                <w:vertAlign w:val="superscript"/>
                <w:rtl w:val="0"/>
              </w:rPr>
              <w:t xml:space="preserve">4</w:t>
            </w:r>
            <w:r w:rsidR="00000000" w:rsidRPr="00000000" w:rsidDel="00000000">
              <w:rPr>
                <w:rtl w:val="0"/>
              </w:rPr>
              <w:t xml:space="preserve">, 130.</w:t>
            </w:r>
            <w:r w:rsidR="00000000" w:rsidRPr="00000000" w:rsidDel="00000000">
              <w:rPr>
                <w:vertAlign w:val="superscript"/>
                <w:rtl w:val="0"/>
              </w:rPr>
              <w:t xml:space="preserve">5</w:t>
            </w:r>
            <w:r w:rsidR="00000000" w:rsidRPr="00000000" w:rsidDel="00000000">
              <w:rPr>
                <w:rtl w:val="0"/>
              </w:rPr>
              <w:t xml:space="preserve">, 130.</w:t>
            </w:r>
            <w:r w:rsidR="00000000" w:rsidRPr="00000000" w:rsidDel="00000000">
              <w:rPr>
                <w:vertAlign w:val="superscript"/>
                <w:rtl w:val="0"/>
              </w:rPr>
              <w:t xml:space="preserve">6</w:t>
            </w:r>
            <w:r w:rsidR="00000000" w:rsidRPr="00000000" w:rsidDel="00000000">
              <w:rPr>
                <w:rtl w:val="0"/>
              </w:rPr>
              <w:t xml:space="preserve">, 130.</w:t>
            </w:r>
            <w:r w:rsidR="00000000" w:rsidRPr="00000000" w:rsidDel="00000000">
              <w:rPr>
                <w:vertAlign w:val="superscript"/>
                <w:rtl w:val="0"/>
              </w:rPr>
              <w:t xml:space="preserve">7</w:t>
            </w:r>
            <w:r w:rsidR="00000000" w:rsidRPr="00000000" w:rsidDel="00000000">
              <w:rPr>
                <w:rtl w:val="0"/>
              </w:rPr>
              <w:t xml:space="preserve">, 130.</w:t>
            </w:r>
            <w:r w:rsidR="00000000" w:rsidRPr="00000000" w:rsidDel="00000000">
              <w:rPr>
                <w:vertAlign w:val="superscript"/>
                <w:rtl w:val="0"/>
              </w:rPr>
              <w:t xml:space="preserve">8</w:t>
            </w:r>
            <w:r w:rsidR="00000000" w:rsidRPr="00000000" w:rsidDel="00000000">
              <w:rPr>
                <w:rtl w:val="0"/>
              </w:rPr>
              <w:t xml:space="preserve">., 130.</w:t>
            </w:r>
            <w:r w:rsidR="00000000" w:rsidRPr="00000000" w:rsidDel="00000000">
              <w:rPr>
                <w:vertAlign w:val="superscript"/>
                <w:rtl w:val="0"/>
              </w:rPr>
              <w:t xml:space="preserve">9</w:t>
            </w:r>
            <w:r w:rsidR="00000000" w:rsidRPr="00000000" w:rsidDel="00000000">
              <w:rPr>
                <w:rtl w:val="0"/>
              </w:rPr>
              <w:t xml:space="preserve">., 130.</w:t>
            </w:r>
            <w:r w:rsidR="00000000" w:rsidRPr="00000000" w:rsidDel="00000000">
              <w:rPr>
                <w:vertAlign w:val="superscript"/>
                <w:rtl w:val="0"/>
              </w:rPr>
              <w:t xml:space="preserve">10</w:t>
            </w:r>
            <w:r w:rsidR="00000000" w:rsidRPr="00000000" w:rsidDel="00000000">
              <w:rPr>
                <w:rtl w:val="0"/>
              </w:rPr>
              <w:t xml:space="preserve">., 130.</w:t>
            </w:r>
            <w:r w:rsidR="00000000" w:rsidRPr="00000000" w:rsidDel="00000000">
              <w:rPr>
                <w:vertAlign w:val="superscript"/>
                <w:rtl w:val="0"/>
              </w:rPr>
              <w:t xml:space="preserve">11</w:t>
            </w:r>
            <w:r w:rsidR="00000000" w:rsidRPr="00000000" w:rsidDel="00000000">
              <w:rPr>
                <w:rtl w:val="0"/>
              </w:rPr>
              <w:t xml:space="preserve">., 130.</w:t>
            </w:r>
            <w:r w:rsidR="00000000" w:rsidRPr="00000000" w:rsidDel="00000000">
              <w:rPr>
                <w:vertAlign w:val="superscript"/>
                <w:rtl w:val="0"/>
              </w:rPr>
              <w:t xml:space="preserve">12</w:t>
            </w:r>
            <w:r w:rsidR="00000000" w:rsidRPr="00000000" w:rsidDel="00000000">
              <w:rPr>
                <w:rtl w:val="0"/>
              </w:rPr>
              <w:t xml:space="preserve">., 130.</w:t>
            </w:r>
            <w:r w:rsidR="00000000" w:rsidRPr="00000000" w:rsidDel="00000000">
              <w:rPr>
                <w:vertAlign w:val="superscript"/>
                <w:rtl w:val="0"/>
              </w:rPr>
              <w:t xml:space="preserve">13</w:t>
            </w:r>
            <w:r w:rsidR="00000000" w:rsidRPr="00000000" w:rsidDel="00000000">
              <w:rPr>
                <w:rtl w:val="0"/>
              </w:rPr>
              <w:t xml:space="preserve">. 130.</w:t>
            </w:r>
            <w:r w:rsidR="00000000" w:rsidRPr="00000000" w:rsidDel="00000000">
              <w:rPr>
                <w:vertAlign w:val="superscript"/>
                <w:rtl w:val="0"/>
              </w:rPr>
              <w:t xml:space="preserve">14</w:t>
            </w:r>
            <w:r w:rsidR="00000000" w:rsidRPr="00000000" w:rsidDel="00000000">
              <w:rPr>
                <w:rtl w:val="0"/>
              </w:rPr>
              <w:t xml:space="preserve">., 130.</w:t>
            </w:r>
            <w:r w:rsidR="00000000" w:rsidRPr="00000000" w:rsidDel="00000000">
              <w:rPr>
                <w:vertAlign w:val="superscript"/>
                <w:rtl w:val="0"/>
              </w:rPr>
              <w:t xml:space="preserve">15</w:t>
            </w:r>
            <w:r w:rsidR="00000000" w:rsidRPr="00000000" w:rsidDel="00000000">
              <w:rPr>
                <w:rtl w:val="0"/>
              </w:rPr>
              <w:t xml:space="preserve">., 130.</w:t>
            </w:r>
            <w:r w:rsidR="00000000" w:rsidRPr="00000000" w:rsidDel="00000000">
              <w:rPr>
                <w:vertAlign w:val="superscript"/>
                <w:rtl w:val="0"/>
              </w:rPr>
              <w:t xml:space="preserve">16</w:t>
            </w:r>
            <w:r w:rsidR="00000000" w:rsidRPr="00000000" w:rsidDel="00000000">
              <w:rPr>
                <w:rtl w:val="0"/>
              </w:rPr>
              <w:t xml:space="preserve">., 130.</w:t>
            </w:r>
            <w:r w:rsidR="00000000" w:rsidRPr="00000000" w:rsidDel="00000000">
              <w:rPr>
                <w:vertAlign w:val="superscript"/>
                <w:rtl w:val="0"/>
              </w:rPr>
              <w:t xml:space="preserve">17</w:t>
            </w:r>
            <w:r w:rsidR="00000000" w:rsidRPr="00000000" w:rsidDel="00000000">
              <w:rPr>
                <w:rtl w:val="0"/>
              </w:rPr>
              <w:t xml:space="preserve">., 130.</w:t>
            </w:r>
            <w:r w:rsidR="00000000" w:rsidRPr="00000000" w:rsidDel="00000000">
              <w:rPr>
                <w:vertAlign w:val="superscript"/>
                <w:rtl w:val="0"/>
              </w:rPr>
              <w:t xml:space="preserve">18</w:t>
            </w:r>
            <w:r w:rsidR="00000000" w:rsidRPr="00000000" w:rsidDel="00000000">
              <w:rPr>
                <w:rtl w:val="0"/>
              </w:rPr>
              <w:t xml:space="preserve">., 130.</w:t>
            </w:r>
            <w:r w:rsidR="00000000" w:rsidRPr="00000000" w:rsidDel="00000000">
              <w:rPr>
                <w:vertAlign w:val="superscript"/>
                <w:rtl w:val="0"/>
              </w:rPr>
              <w:t xml:space="preserve">19</w:t>
            </w:r>
            <w:r w:rsidR="00000000" w:rsidRPr="00000000" w:rsidDel="00000000">
              <w:rPr>
                <w:rtl w:val="0"/>
              </w:rPr>
              <w:t xml:space="preserve">., 130.</w:t>
            </w:r>
            <w:r w:rsidR="00000000" w:rsidRPr="00000000" w:rsidDel="00000000">
              <w:rPr>
                <w:vertAlign w:val="superscript"/>
                <w:rtl w:val="0"/>
              </w:rPr>
              <w:t xml:space="preserve">20</w:t>
            </w:r>
            <w:r w:rsidR="00000000" w:rsidRPr="00000000" w:rsidDel="00000000">
              <w:rPr>
                <w:rtl w:val="0"/>
              </w:rPr>
              <w:t xml:space="preserve">., 130.</w:t>
            </w:r>
            <w:r w:rsidR="00000000" w:rsidRPr="00000000" w:rsidDel="00000000">
              <w:rPr>
                <w:vertAlign w:val="superscript"/>
                <w:rtl w:val="0"/>
              </w:rPr>
              <w:t xml:space="preserve">21</w:t>
            </w:r>
            <w:r w:rsidR="00000000" w:rsidRPr="00000000" w:rsidDel="00000000">
              <w:rPr>
                <w:rtl w:val="0"/>
              </w:rPr>
              <w:t xml:space="preserve">., 130.</w:t>
            </w:r>
            <w:r w:rsidR="00000000" w:rsidRPr="00000000" w:rsidDel="00000000">
              <w:rPr>
                <w:vertAlign w:val="superscript"/>
                <w:rtl w:val="0"/>
              </w:rPr>
              <w:t xml:space="preserve">22</w:t>
            </w:r>
            <w:r w:rsidR="00000000" w:rsidRPr="00000000" w:rsidDel="00000000">
              <w:rPr>
                <w:rtl w:val="0"/>
              </w:rPr>
              <w:t xml:space="preserve">., 130.</w:t>
            </w:r>
            <w:r w:rsidR="00000000" w:rsidRPr="00000000" w:rsidDel="00000000">
              <w:rPr>
                <w:vertAlign w:val="superscript"/>
                <w:rtl w:val="0"/>
              </w:rPr>
              <w:t xml:space="preserve">23.</w:t>
            </w:r>
            <w:r w:rsidR="00000000" w:rsidRPr="00000000" w:rsidDel="00000000">
              <w:rPr>
                <w:rtl w:val="0"/>
              </w:rPr>
              <w:t xml:space="preserve">, 130.</w:t>
            </w:r>
            <w:r w:rsidR="00000000" w:rsidRPr="00000000" w:rsidDel="00000000">
              <w:rPr>
                <w:vertAlign w:val="superscript"/>
                <w:rtl w:val="0"/>
              </w:rPr>
              <w:t xml:space="preserve">24</w:t>
            </w:r>
            <w:r w:rsidR="00000000" w:rsidRPr="00000000" w:rsidDel="00000000">
              <w:rPr>
                <w:rtl w:val="0"/>
              </w:rPr>
              <w:t xml:space="preserve">, 130.</w:t>
            </w:r>
            <w:r w:rsidR="00000000" w:rsidRPr="00000000" w:rsidDel="00000000">
              <w:rPr>
                <w:vertAlign w:val="superscript"/>
                <w:rtl w:val="0"/>
              </w:rPr>
              <w:t xml:space="preserve">25 </w:t>
            </w:r>
            <w:r w:rsidR="00000000" w:rsidRPr="00000000" w:rsidDel="00000000">
              <w:rPr>
                <w:rtl w:val="0"/>
              </w:rPr>
              <w:t xml:space="preserve">un 130.</w:t>
            </w:r>
            <w:r w:rsidR="00000000" w:rsidRPr="00000000" w:rsidDel="00000000">
              <w:rPr>
                <w:vertAlign w:val="superscript"/>
                <w:rtl w:val="0"/>
              </w:rPr>
              <w:t xml:space="preserve">26</w:t>
            </w:r>
            <w:r w:rsidR="00000000" w:rsidRPr="00000000" w:rsidDel="00000000">
              <w:rPr>
                <w:rtl w:val="0"/>
              </w:rPr>
              <w:t xml:space="preserve">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r w:rsidR="00000000" w:rsidRPr="00000000" w:rsidDel="00000000">
              <w:rPr>
                <w:vertAlign w:val="superscript"/>
                <w:rtl w:val="0"/>
              </w:rPr>
              <w:t xml:space="preserve">1</w:t>
            </w:r>
            <w:r w:rsidR="00000000" w:rsidRPr="00000000" w:rsidDel="00000000">
              <w:rPr>
                <w:rtl w:val="0"/>
              </w:rPr>
              <w:t xml:space="preserve"> Energoefektivitāte un elektromobilitāte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r w:rsidR="00000000" w:rsidRPr="00000000" w:rsidDel="00000000">
              <w:rPr>
                <w:vertAlign w:val="superscript"/>
                <w:rtl w:val="0"/>
              </w:rPr>
              <w:t xml:space="preserve">1</w:t>
            </w:r>
            <w:r w:rsidR="00000000" w:rsidRPr="00000000" w:rsidDel="00000000">
              <w:rPr>
                <w:rtl w:val="0"/>
              </w:rPr>
              <w:t xml:space="preserve">1 Vispārīgās prasības energoefektivitātes un elektromobilitātes jomā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w:t>
            </w:r>
            <w:r w:rsidR="00000000" w:rsidRPr="00000000" w:rsidDel="00000000">
              <w:rPr>
                <w:rtl w:val="0"/>
              </w:rPr>
              <w:t xml:space="preserve"> Jaunu ēku projektē tā, lai tās energoefektivitāte atbilst minimālajām prasībām jaunu ēku norobežojošo konstrukciju siltumtehnikai.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3</w:t>
            </w:r>
            <w:r w:rsidR="00000000" w:rsidRPr="00000000" w:rsidDel="00000000">
              <w:rPr>
                <w:rtl w:val="0"/>
              </w:rPr>
              <w:t xml:space="preserve"> Ja ēku atjauno, lai tā atbilstu minimālajām energoefektivitātes prasībām, nodrošina atbilstību būves elementu minimālajām energoefektivitātes prasībām saskaņā ar būvnormatīvos noteikto regulējumu jaunu ēku norobežojošo konstrukciju siltumtehnikai, bet nozīmīgas atjaunošanas gadījumā – esošu ēku atjaunošana un pārbūves norobežojošo konstrukciju siltumtehnikai.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4</w:t>
            </w:r>
            <w:r w:rsidR="00000000" w:rsidRPr="00000000" w:rsidDel="00000000">
              <w:rPr>
                <w:rtl w:val="0"/>
              </w:rPr>
              <w:t xml:space="preserve"> Ēkām, kurām veic nozīmīgu atjaunošanu, ciktāl tas ir tehniski, funkcionāli un ekonomiski iespējams, to risina, lai ēkas vai tās atjaunotās daļas energoefektivitāte tiktu uzlabota, izpildot minimālās prasības energoefektivitātes jomā. Minētās prasības piemēro atjaunojamajai ēkai vai ēkas vienībai kopumā. Papildus vai kā alternatīvu, minimālās prasības energoefektivitātes jomā var piemērot tikai atjaunojamajiem būves elementiem.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 Saules enerģijas iekārtu 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1. jaunai publiskā sektora subjekta ēkai ar kopējo platību lielāku par 250m</w:t>
            </w:r>
            <w:r w:rsidR="00000000" w:rsidRPr="00000000" w:rsidDel="00000000">
              <w:rPr>
                <w:vertAlign w:val="superscript"/>
                <w:rtl w:val="0"/>
              </w:rPr>
              <w:t xml:space="preserve">2</w:t>
            </w:r>
            <w:r w:rsidR="00000000" w:rsidRPr="00000000" w:rsidDel="00000000">
              <w:rPr>
                <w:rtl w:val="0"/>
              </w:rPr>
              <w:t xml:space="preserve">. Šā apakšpunkta prasība ir piemērojama no 2026. gada 31. decembra;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2. jaunai nedzīvojamai ēkai ar kopējo platību lielāku par 250m</w:t>
            </w:r>
            <w:r w:rsidR="00000000" w:rsidRPr="00000000" w:rsidDel="00000000">
              <w:rPr>
                <w:vertAlign w:val="superscript"/>
                <w:rtl w:val="0"/>
              </w:rPr>
              <w:t xml:space="preserve">2</w:t>
            </w:r>
            <w:r w:rsidR="00000000" w:rsidRPr="00000000" w:rsidDel="00000000">
              <w:rPr>
                <w:rtl w:val="0"/>
              </w:rPr>
              <w:t xml:space="preserve">. Šā apakšpunkta prasība ir piemērojama no 2026. gada 31. decembra;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3. jaunai dzīvojamai ēkai. Šā apakšpunkta prasība ir piemērojama no 2029. gada 31. decembra;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4. jaunai autostāvvietai ar jumtu, kas atrodas fiziski blakus citai ēkai. Šā apakšpunkta prasība ir piemērojama no 2029. gada 31. decembra;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5. nedzīvojamajās ēkas ar kopējo platību lielāku par 500 m</w:t>
            </w:r>
            <w:r w:rsidR="00000000" w:rsidRPr="00000000" w:rsidDel="00000000">
              <w:rPr>
                <w:vertAlign w:val="superscript"/>
                <w:rtl w:val="0"/>
              </w:rPr>
              <w:t xml:space="preserve">2</w:t>
            </w:r>
            <w:r w:rsidR="00000000" w:rsidRPr="00000000" w:rsidDel="00000000">
              <w:rPr>
                <w:rtl w:val="0"/>
              </w:rPr>
              <w:t xml:space="preserve"> nozīmīgas atjaunošanas gadījumā vai veicot darbību, kurai nepieciešams būvvaldes saskaņojums, darbiem uz jumta vai ēkas inženiertehniskās sistēmas uzstādīšanai. Šā apakšpunkta prasība piemērojama no 2027. gada 31. decembra.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6</w:t>
            </w:r>
            <w:r w:rsidR="00000000" w:rsidRPr="00000000" w:rsidDel="00000000">
              <w:rPr>
                <w:rtl w:val="0"/>
              </w:rPr>
              <w:t xml:space="preserve"> Jaunām nedzīvojamām ēkām ar vairāk par piecām automašīnu stāvvietām un nedzīvojamām ēkām, kurās veic nozīmīgu atjaunošanu, ar vairāk par piecām automašīnu stāvvietām, 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sz w:val="20"/>
                <w:vertAlign w:val="superscript"/>
                <w:rtl w:val="0"/>
              </w:rPr>
              <w:t xml:space="preserve">6</w:t>
            </w:r>
            <w:r w:rsidR="00000000" w:rsidRPr="00000000" w:rsidDel="00000000">
              <w:rPr>
                <w:rtl w:val="0"/>
              </w:rPr>
              <w:t xml:space="preserve">1. vismaz vienu uzlādes punktu uz katrām piecām stāvvietām. Biroju ēkas gadījumā vienu uzlādes punktu paredz uz katrām divām stāvvietām;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6</w:t>
            </w:r>
            <w:r w:rsidR="00000000" w:rsidRPr="00000000" w:rsidDel="00000000">
              <w:rPr>
                <w:rtl w:val="0"/>
              </w:rPr>
              <w:t xml:space="preserve">2. kabeļu iepriekšēju ierīkošanu vismaz 50 % automašīnu stāvvietām, bet pārējām automašīnu stāvvietām – kabeļkanālus, t.i. elektrības kabeļiem paredzētus kanālus, lai vēlāk būtu iespējams ierīkot elektrotransportlīdzekļu, ar elektroenerģiju darbināmu velosipēdu un citu L kategorijas transportlīdzekļu tipu uzlādes punktus. Šo noteikumu 130.</w:t>
            </w:r>
            <w:r w:rsidR="00000000" w:rsidRPr="00000000" w:rsidDel="00000000">
              <w:rPr>
                <w:vertAlign w:val="superscript"/>
                <w:rtl w:val="0"/>
              </w:rPr>
              <w:t xml:space="preserve">6</w:t>
            </w:r>
            <w:r w:rsidR="00000000" w:rsidRPr="00000000" w:rsidDel="00000000">
              <w:rPr>
                <w:rtl w:val="0"/>
              </w:rPr>
              <w:t xml:space="preserve">1. apakšpunktā minētā uzlādes punkta vajadzībām ierīkoto kabeli iekļauj šajā punktā minēto iepriekš ierīkotu kabeļu sastāvā;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6</w:t>
            </w:r>
            <w:r w:rsidR="00000000" w:rsidRPr="00000000" w:rsidDel="00000000">
              <w:rPr>
                <w:rtl w:val="0"/>
              </w:rPr>
              <w:t xml:space="preserve">3. velosipēdu stāvvietas, kas veido vismaz 10 % no kopējās lietotāju kapacitātes, paredzot vietu arī lielāka izmēra velosipēdiem nekā standarta velosipēdi.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7</w:t>
            </w:r>
            <w:r w:rsidR="00000000" w:rsidRPr="00000000" w:rsidDel="00000000">
              <w:rPr>
                <w:rtl w:val="0"/>
              </w:rPr>
              <w:t xml:space="preserve"> Jaunām dzīvojamām ēkām ar vairāk par trim automašīnu stāvvietām un dzīvojamām ēkām, kurās veic nozīmīgu atjaunošanu, ar vairāk par trim automašīnu stāvvietām, 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7</w:t>
            </w:r>
            <w:r w:rsidR="00000000" w:rsidRPr="00000000" w:rsidDel="00000000">
              <w:rPr>
                <w:rtl w:val="0"/>
              </w:rPr>
              <w:t xml:space="preserve">1. vismaz vienu uzlādes punktu. Šī apakšpunkta prasība ir attiecināma uz jaunām dzīvojamajām ēkām, t.i. dzīvojamās ēkas nozīmīgas atjaunošanas gadījumā nav obligāta;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7</w:t>
            </w:r>
            <w:r w:rsidR="00000000" w:rsidRPr="00000000" w:rsidDel="00000000">
              <w:rPr>
                <w:rtl w:val="0"/>
              </w:rPr>
              <w:t xml:space="preserve">2. kabeļu iepriekšēju ierīkošanu vismaz 50 % automašīnu stāvvietām, bet pārējām automašīnu stāvvietām – kabeļkanālus, t.i., elektrības kabeļiem paredzētus kanālus, lai vēlākā stadijā būtu iespējams ierīkot elektrotransportlīdzekļu, ar elektroenerģiju darbināmu velosipēdu un citu L kategorijas transportlīdzekļu tipu uzlādes punktus. Šo noteikumu 130.</w:t>
            </w:r>
            <w:r w:rsidR="00000000" w:rsidRPr="00000000" w:rsidDel="00000000">
              <w:rPr>
                <w:vertAlign w:val="superscript"/>
                <w:rtl w:val="0"/>
              </w:rPr>
              <w:t xml:space="preserve">7</w:t>
            </w:r>
            <w:r w:rsidR="00000000" w:rsidRPr="00000000" w:rsidDel="00000000">
              <w:rPr>
                <w:rtl w:val="0"/>
              </w:rPr>
              <w:t xml:space="preserve">1. apakšpunktā minētā uzlādes punkta vajadzībām ierīkoto kabeli iekļauj šajā punktā minēto iepriekš ierīkotu kabeļu sastāvā;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7</w:t>
            </w:r>
            <w:r w:rsidR="00000000" w:rsidRPr="00000000" w:rsidDel="00000000">
              <w:rPr>
                <w:rtl w:val="0"/>
              </w:rPr>
              <w:t xml:space="preserve">3. vismaz divas velosipēdu stāvvietas katrai dzīvojamās ēkas vienībai, t.i. ēkai, ēkas sekcijai, stāvam vai dzīvoklim, kas projektēts vai pielāgots patstāvīgai izmantošanai.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8</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 un 130.</w:t>
            </w:r>
            <w:r w:rsidR="00000000" w:rsidRPr="00000000" w:rsidDel="00000000">
              <w:rPr>
                <w:vertAlign w:val="superscript"/>
                <w:rtl w:val="0"/>
              </w:rPr>
              <w:t xml:space="preserve">7 </w:t>
            </w:r>
            <w:r w:rsidR="00000000" w:rsidRPr="00000000" w:rsidDel="00000000">
              <w:rPr>
                <w:rtl w:val="0"/>
              </w:rPr>
              <w:t xml:space="preserve">punktā minētā automašīnu stāvvieta ir gan tā, kas ir ēkā, gan tā, kas atrodas fiziski blakus ēkai.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9</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 un 130.</w:t>
            </w:r>
            <w:r w:rsidR="00000000" w:rsidRPr="00000000" w:rsidDel="00000000">
              <w:rPr>
                <w:vertAlign w:val="superscript"/>
                <w:rtl w:val="0"/>
              </w:rPr>
              <w:t xml:space="preserve">7</w:t>
            </w:r>
            <w:r w:rsidR="00000000" w:rsidRPr="00000000" w:rsidDel="00000000">
              <w:rPr>
                <w:rtl w:val="0"/>
              </w:rPr>
              <w:t xml:space="preserve"> punktā minētais nozīmīgās atjaunošanas gadījums ir tāds, kas aptver autostāvvietas vai ēkas elektroinfrastruktūru.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10</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1. un 130.</w:t>
            </w:r>
            <w:r w:rsidR="00000000" w:rsidRPr="00000000" w:rsidDel="00000000">
              <w:rPr>
                <w:vertAlign w:val="superscript"/>
                <w:rtl w:val="0"/>
              </w:rPr>
              <w:t xml:space="preserve">7</w:t>
            </w:r>
            <w:r w:rsidR="00000000" w:rsidRPr="00000000" w:rsidDel="00000000">
              <w:rPr>
                <w:rtl w:val="0"/>
              </w:rPr>
              <w:t xml:space="preserve">1. apakšpunktā minētais uzlādes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10</w:t>
            </w:r>
            <w:r w:rsidR="00000000" w:rsidRPr="00000000" w:rsidDel="00000000">
              <w:rPr>
                <w:rtl w:val="0"/>
              </w:rPr>
              <w:t xml:space="preserve">1. nodrošina viedo uzlādi;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10</w:t>
            </w:r>
            <w:r w:rsidR="00000000" w:rsidRPr="00000000" w:rsidDel="00000000">
              <w:rPr>
                <w:rtl w:val="0"/>
              </w:rPr>
              <w:t xml:space="preserve">2. vajadzības gadījumā nodrošina arī divvirziena uzlādi;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10</w:t>
            </w:r>
            <w:r w:rsidR="00000000" w:rsidRPr="00000000" w:rsidDel="00000000">
              <w:rPr>
                <w:rtl w:val="0"/>
              </w:rPr>
              <w:t xml:space="preserve">3. atbilst normatīvajiem aktiem elektrotransportlīdzekļu uzlādes jomā.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11</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2.apakšpunktā un 130.</w:t>
            </w:r>
            <w:r w:rsidR="00000000" w:rsidRPr="00000000" w:rsidDel="00000000">
              <w:rPr>
                <w:vertAlign w:val="superscript"/>
                <w:rtl w:val="0"/>
              </w:rPr>
              <w:t xml:space="preserve">7</w:t>
            </w:r>
            <w:r w:rsidR="00000000" w:rsidRPr="00000000" w:rsidDel="00000000">
              <w:rPr>
                <w:rtl w:val="0"/>
              </w:rPr>
              <w:t xml:space="preserve">2.apakšpunktā minēto kabeļu iepriekšējā ierīkošanā ierīkoto kabeļu izmēru paredz tādu, lai visās stāvvietas vietās ierīkotos uzlādes punktus varētu izmantot vienlaikus, nepieciešamības gadījumā 130.</w:t>
            </w:r>
            <w:r w:rsidR="00000000" w:rsidRPr="00000000" w:rsidDel="00000000">
              <w:rPr>
                <w:vertAlign w:val="superscript"/>
                <w:rtl w:val="0"/>
              </w:rPr>
              <w:t xml:space="preserve">6 </w:t>
            </w:r>
            <w:r w:rsidR="00000000" w:rsidRPr="00000000" w:rsidDel="00000000">
              <w:rPr>
                <w:rtl w:val="0"/>
              </w:rPr>
              <w:t xml:space="preserve">punktā minētajā gadījumā paredzot arī slodzes vai uzlādes pārvaldības sistēmu.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12</w:t>
            </w:r>
            <w:r w:rsidR="00000000" w:rsidRPr="00000000" w:rsidDel="00000000">
              <w:rPr>
                <w:rtl w:val="0"/>
              </w:rPr>
              <w:t xml:space="preserve"> Ja tas ir tehniski, ekonomiski un funkcionāli iespējams, tad jaunu dzīvojamo ēku un nozīmīgi atjaunotu dzīvojamo ēku, izņemot viena dzīvokļa māju, paredz ar aprīkojumu, kas nodrošina: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12</w:t>
            </w:r>
            <w:r w:rsidR="00000000" w:rsidRPr="00000000" w:rsidDel="00000000">
              <w:rPr>
                <w:rtl w:val="0"/>
              </w:rPr>
              <w:t xml:space="preserve">1. nepārtrauktu elektronisku uzraudzību, kurā mēra sistēmu efektivitāti, būtiskas novirzes, kā arī informē par apkopes nepieciešamību;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12</w:t>
            </w:r>
            <w:r w:rsidR="00000000" w:rsidRPr="00000000" w:rsidDel="00000000">
              <w:rPr>
                <w:rtl w:val="0"/>
              </w:rPr>
              <w:t xml:space="preserve">2. efektīvu vadību, kas nodrošina optimālu enerģijas ražošanu, sadali, uzkrāšanu, izmantojumu un attiecīgā gadījumā arī hidraulisko līdzsvaru;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12</w:t>
            </w:r>
            <w:r w:rsidR="00000000" w:rsidRPr="00000000" w:rsidDel="00000000">
              <w:rPr>
                <w:rtl w:val="0"/>
              </w:rPr>
              <w:t xml:space="preserve">3. spēju reaģēt uz ārējiem signāliem un koriģēt enerģijas patēriņu.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13</w:t>
            </w:r>
            <w:r w:rsidR="00000000" w:rsidRPr="00000000" w:rsidDel="00000000">
              <w:rPr>
                <w:rtl w:val="0"/>
              </w:rPr>
              <w:t xml:space="preserve"> Ēkas nozīmīgas atjaunošanas gadījumā izvērtē augstas efektivitātes alternatīvu sistēmu izmantošanu un tādu paredz, ja tas ir tehniski, funkcionāli un ekonomiski iespējams.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14</w:t>
            </w:r>
            <w:r w:rsidR="00000000" w:rsidRPr="00000000" w:rsidDel="00000000">
              <w:rPr>
                <w:rtl w:val="0"/>
              </w:rPr>
              <w:t xml:space="preserve"> Uzlabojot vai mainot būves elementu, kas ir norobežojošo konstrukciju daļa un kas būtiski ietekmē norobežojošo konstrukciju energoefektivitāti, būves elementa energoefektivitāte atbilst minimālajām energoefektivitātes prasībām, ciktāl tas ir tehniski, funkcionāli un ekonomiski iespējams. Ja tiek mainīts iekšējais inženiertīkls vai tā daļa, vai veikti tā uzlabojumi, tad attiecīgajās izmaiņas veicamas uzlabojot energoefektivitāti.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15  </w:t>
            </w:r>
            <w:r w:rsidR="00000000" w:rsidRPr="00000000" w:rsidDel="00000000">
              <w:rPr>
                <w:rtl w:val="0"/>
              </w:rPr>
              <w:t xml:space="preserve">Šo noteikumu 11.</w:t>
            </w:r>
            <w:r w:rsidR="00000000" w:rsidRPr="00000000" w:rsidDel="00000000">
              <w:rPr>
                <w:vertAlign w:val="superscript"/>
                <w:rtl w:val="0"/>
              </w:rPr>
              <w:t xml:space="preserve">1</w:t>
            </w:r>
            <w:r w:rsidR="00000000" w:rsidRPr="00000000" w:rsidDel="00000000">
              <w:rPr>
                <w:rtl w:val="0"/>
              </w:rPr>
              <w:t xml:space="preserve"> nodaļā un 12.12. apakšnodaļā vārds "ēka" ir lietots ar nozīmi, ka tā ir ar jumtu un sienām esoša būve, kuras iekštelpu vides regulēšanai izmanto šādam nolūkam paredzētu enerģiju un kurai vienlaikus nepastāv kāds no Ēku energoefektivitātes likuma piemērošanas izņēmumiem.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r w:rsidR="00000000" w:rsidRPr="00000000" w:rsidDel="00000000">
              <w:rPr>
                <w:vertAlign w:val="superscript"/>
                <w:rtl w:val="0"/>
              </w:rPr>
              <w:t xml:space="preserve">1</w:t>
            </w:r>
            <w:r w:rsidR="00000000" w:rsidRPr="00000000" w:rsidDel="00000000">
              <w:rPr>
                <w:rtl w:val="0"/>
              </w:rPr>
              <w:t xml:space="preserve">2 Atkāpes no vispārīgajām prasībām energoefektivitātes un elektromobilitātes jomā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16</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1., 130.</w:t>
            </w:r>
            <w:r w:rsidR="00000000" w:rsidRPr="00000000" w:rsidDel="00000000">
              <w:rPr>
                <w:vertAlign w:val="superscript"/>
                <w:rtl w:val="0"/>
              </w:rPr>
              <w:t xml:space="preserve">6</w:t>
            </w:r>
            <w:r w:rsidR="00000000" w:rsidRPr="00000000" w:rsidDel="00000000">
              <w:rPr>
                <w:rtl w:val="0"/>
              </w:rPr>
              <w:t xml:space="preserve">.2., 130.</w:t>
            </w:r>
            <w:r w:rsidR="00000000" w:rsidRPr="00000000" w:rsidDel="00000000">
              <w:rPr>
                <w:vertAlign w:val="superscript"/>
                <w:rtl w:val="0"/>
              </w:rPr>
              <w:t xml:space="preserve">7</w:t>
            </w:r>
            <w:r w:rsidR="00000000" w:rsidRPr="00000000" w:rsidDel="00000000">
              <w:rPr>
                <w:rtl w:val="0"/>
              </w:rPr>
              <w:t xml:space="preserve">1. un 130.</w:t>
            </w:r>
            <w:r w:rsidR="00000000" w:rsidRPr="00000000" w:rsidDel="00000000">
              <w:rPr>
                <w:vertAlign w:val="superscript"/>
                <w:rtl w:val="0"/>
              </w:rPr>
              <w:t xml:space="preserve">7</w:t>
            </w:r>
            <w:r w:rsidR="00000000" w:rsidRPr="00000000" w:rsidDel="00000000">
              <w:rPr>
                <w:rtl w:val="0"/>
              </w:rPr>
              <w:t xml:space="preserve">2. apakšpunktā minētās uzlādes punktu infrastruktūras jomas prasības nepiemēro, ja uzlādes punktu infrastruktūra būtu atkarīga no izolētas mikrosistēmas un prasību izpildes rezultātā rastos problēmas vietējās energosistēmas darbībai un tiktu apdraudēta vietējā tīkla stabilitāte.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17</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 un 130.</w:t>
            </w:r>
            <w:r w:rsidR="00000000" w:rsidRPr="00000000" w:rsidDel="00000000">
              <w:rPr>
                <w:vertAlign w:val="superscript"/>
                <w:rtl w:val="0"/>
              </w:rPr>
              <w:t xml:space="preserve">7</w:t>
            </w:r>
            <w:r w:rsidR="00000000" w:rsidRPr="00000000" w:rsidDel="00000000">
              <w:rPr>
                <w:rtl w:val="0"/>
              </w:rPr>
              <w:t xml:space="preserve"> punktā minētās prasības nozīmīgas atjaunošanas gadījumā var nepiemērot, ja uzlādes punktu un kabeļkanālu ierīkošanas izmaksas pārsniedz 10 % no ēkas nozīmīgas atjaunošanas kopējām izmaksām.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18</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3.apakšpupunktā un 130.</w:t>
            </w:r>
            <w:r w:rsidR="00000000" w:rsidRPr="00000000" w:rsidDel="00000000">
              <w:rPr>
                <w:vertAlign w:val="superscript"/>
                <w:rtl w:val="0"/>
              </w:rPr>
              <w:t xml:space="preserve">7</w:t>
            </w:r>
            <w:r w:rsidR="00000000" w:rsidRPr="00000000" w:rsidDel="00000000">
              <w:rPr>
                <w:rtl w:val="0"/>
              </w:rPr>
              <w:t xml:space="preserve">3.apakšpunktā noteiktās prasības par velosipēdu stāvvietu skaitu var koriģēt ar būvspeciālista pamatojumu, kas iekļauj arī novērtējumu par vietējām īpatnībām, attiecīgo pamatojumu pievienojot vai iekļaujot būvniecības ieceres dokumentācijā.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19</w:t>
            </w:r>
            <w:r w:rsidR="00000000" w:rsidRPr="00000000" w:rsidDel="00000000">
              <w:rPr>
                <w:rtl w:val="0"/>
              </w:rPr>
              <w:t xml:space="preserve"> Ja šo noteikumu 130.</w:t>
            </w:r>
            <w:r w:rsidR="00000000" w:rsidRPr="00000000" w:rsidDel="00000000">
              <w:rPr>
                <w:vertAlign w:val="superscript"/>
                <w:rtl w:val="0"/>
              </w:rPr>
              <w:t xml:space="preserve">7</w:t>
            </w:r>
            <w:r w:rsidR="00000000" w:rsidRPr="00000000" w:rsidDel="00000000">
              <w:rPr>
                <w:rtl w:val="0"/>
              </w:rPr>
              <w:t xml:space="preserve">3.apakšpunktā minēto prasību par divām velosipēdu stāvvietām uz katru dzīvojamās ēkas vienību nozīmīgas atjaunošanas gadījumā nav iespējams izpildīt, tad paredz pēc iespējas vairāk velosipēdu stāvvietas vietu.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 Šo noteikumu  6.</w:t>
            </w:r>
            <w:r w:rsidR="00000000" w:rsidRPr="00000000" w:rsidDel="00000000">
              <w:rPr>
                <w:vertAlign w:val="superscript"/>
                <w:rtl w:val="0"/>
              </w:rPr>
              <w:t xml:space="preserve">2</w:t>
            </w:r>
            <w:r w:rsidR="00000000" w:rsidRPr="00000000" w:rsidDel="00000000">
              <w:rPr>
                <w:rtl w:val="0"/>
              </w:rPr>
              <w:t xml:space="preserve"> un 130.</w:t>
            </w:r>
            <w:r w:rsidR="00000000" w:rsidRPr="00000000" w:rsidDel="00000000">
              <w:rPr>
                <w:vertAlign w:val="superscript"/>
                <w:rtl w:val="0"/>
              </w:rPr>
              <w:t xml:space="preserve">5</w:t>
            </w:r>
            <w:r w:rsidR="00000000" w:rsidRPr="00000000" w:rsidDel="00000000">
              <w:rPr>
                <w:rtl w:val="0"/>
              </w:rPr>
              <w:t xml:space="preserve"> punkta prasību par saules enerģijas sistēmu uzstādīšanu nepiemēro: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1. ja objekts neatbilst šo noteikumu 130.</w:t>
            </w:r>
            <w:r w:rsidR="00000000" w:rsidRPr="00000000" w:rsidDel="00000000">
              <w:rPr>
                <w:vertAlign w:val="superscript"/>
                <w:rtl w:val="0"/>
              </w:rPr>
              <w:t xml:space="preserve">15 </w:t>
            </w:r>
            <w:r w:rsidR="00000000" w:rsidRPr="00000000" w:rsidDel="00000000">
              <w:rPr>
                <w:rtl w:val="0"/>
              </w:rPr>
              <w:t xml:space="preserve">punktam;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2. ēkai, kas ir kultūras piemineklis vai kurā atrodas kultūras piemineklis, vai ēka atrodas kultūras pieminekļu teritorijā, vai pašvaldība ēkai noteikusi kultūrvēsturisko vērtību;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3. ēkai, kas atrodas aizsargājamā teritorijā vai tai noteikti arhitektoniski ierobežojumi, kas nepieļauj saules enerģijas sistēmu uzstādīšanu;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4. ēkai, kuras faktiskā enerģijas patēriņa cikls būtiski nesakrīt ar saules enerģijas ražošanas laiku, tajā skaitā izglītības iestāžu ēkas, piemēram, skolas, kurās mācību process nenotiek vasaras periodā, kad saules enerģijas sistēmas darbojas visefektīvāk;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5. ēkai, kas paredzēta izmantošanai periodiski, piemēram, tikai atsevišķu pasākumu laikā;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6. uzstādīšanu būtiski ierobežo pastāvīgs ēnojums vai citi ārējie apstākļi;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  ja saules enerģijas sistēmu uzstādīšana konkrētajā objektā nav tehniski iespējama, ekonomiski pamatota vai funkcionāli īstenojama, t.sk.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7.1. tehnisku ierobežojumu dēļ, 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7.1.1. ēkas konstrukciju nestspēja nav pietiekama un tās pastiprināšana ir nesamērīga;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7.1.2. jumta vai citas uzstādīšanas virsmas orientācija, slīpums vai platība būtiski ierobežo saules enerģijas ražošanas potenciālu;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7.1.3. jumta virsma vai cita uzstādīšanas virsma ir nepieciešama ēkas inženiertehnisko sistēmu vai tehnoloģisko iekārtu darbībai;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7.2. ekonomisku apsvērumu dēļ, 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7.2.1. investīcijas atmaksāšanās periods pārsniedz ekonomiski pamatotu laikposmu, kas parasti ir 10 gadi, atmaksāšanās perioda noteikšanā ņemot vērā arī jau uzbūvētu daudzdzīvokļu dzīvojamo ēku tehnisko iespēju ierobežojumus, kuru dēļ saražoto elektroenerģiju būtu nepieciešams nodot kopējā tīklā un tajā pašā ēkā citā vietā to patērēt, kā arī enerģijas uzkrāšanas risinājuma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7.2.2. uzstādīšanas izmaksas ir nesamērīgas attiecībā pret ēkas vērtību, lietošanas ilgumu vai enerģijas patēriņu;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7.2.3. ēkā nav paredzēti risinājumi saražotās elektroenerģijas uzkrāšanai vai nodošanai elektrotīklā, bet tāda risinājuma paredzēšana nav ekonomiski pamatota;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7.3. funkcionālu vai drošības apsvērumu dēļ, 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7.3.1. saules enerģijas sistēmas uzstādīšana traucē ēkas pamatfunkciju vai ekspluatācijas drošību;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7.3.2. ēka ir daļa no kritiskās infrastruktūras vai aizsardzības objektiem, kuros pastāv drošības ierobežojumi;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7.3.3. uzstādīšana nav savienojama ar ēkā notiekošajiem tehnoloģiskajiem procesiem;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7.4. ja saules enerģijas sistēmu aizstāj cita tehnoloģija saskaņā ar tehnoloģiju neitralitātes principu, piemēram, ja līdzvērtīgu enerģijas daudzumu paredz ražot izmantojot citu atjaunīgu energoavotu, piemēram, mazas jumta vēja turbīnas.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8. jaunai ēkai, ja līdz šo noteikumu 130.</w:t>
            </w:r>
            <w:r w:rsidR="00000000" w:rsidRPr="00000000" w:rsidDel="00000000">
              <w:rPr>
                <w:vertAlign w:val="superscript"/>
                <w:rtl w:val="0"/>
              </w:rPr>
              <w:t xml:space="preserve">5</w:t>
            </w:r>
            <w:r w:rsidR="00000000" w:rsidRPr="00000000" w:rsidDel="00000000">
              <w:rPr>
                <w:rtl w:val="0"/>
              </w:rPr>
              <w:t xml:space="preserve"> punktā minētajam datumam atbilstoši normatīvajiem aktiem būvniecības jomā būvniecības ieceres dokumentācija saskaņota vai iesniegta saskaņošanai institūcijā, kas pilda būvvaldes funkcijas.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21</w:t>
            </w:r>
            <w:r w:rsidR="00000000" w:rsidRPr="00000000" w:rsidDel="00000000">
              <w:rPr>
                <w:rtl w:val="0"/>
              </w:rPr>
              <w:t xml:space="preserve"> Šo noteikum 130.</w:t>
            </w:r>
            <w:r w:rsidR="00000000" w:rsidRPr="00000000" w:rsidDel="00000000">
              <w:rPr>
                <w:vertAlign w:val="superscript"/>
                <w:rtl w:val="0"/>
              </w:rPr>
              <w:t xml:space="preserve">20</w:t>
            </w:r>
            <w:r w:rsidR="00000000" w:rsidRPr="00000000" w:rsidDel="00000000">
              <w:rPr>
                <w:rtl w:val="0"/>
              </w:rPr>
              <w:t xml:space="preserve">7.apakšpunkta piemērošanas gadījumā to pamato ar tehniski ekonomisko izvērtējumu, kurā iekļauts saules enerģijas potenciāla novērtējums, izmaksu un ieguvumu analīze un alternatīvu risinājumu izvērtējums.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22</w:t>
            </w:r>
            <w:r w:rsidR="00000000" w:rsidRPr="00000000" w:rsidDel="00000000">
              <w:rPr>
                <w:rtl w:val="0"/>
              </w:rPr>
              <w:t xml:space="preserve"> Vietās, kur automašīnu paredzēts novietot uz neilgu laiku, piemēram, pie vairumtirdzniecības un mazumtirdzniecības pakalpojumu ēkas, kur parasti to novieto uz laiku līdz divām stundām, šo noteikumu 130.</w:t>
            </w:r>
            <w:r w:rsidR="00000000" w:rsidRPr="00000000" w:rsidDel="00000000">
              <w:rPr>
                <w:vertAlign w:val="superscript"/>
                <w:rtl w:val="0"/>
              </w:rPr>
              <w:t xml:space="preserve">6</w:t>
            </w:r>
            <w:r w:rsidR="00000000" w:rsidRPr="00000000" w:rsidDel="00000000">
              <w:rPr>
                <w:rtl w:val="0"/>
              </w:rPr>
              <w:t xml:space="preserve">1. apakšpunktā minēto uzlādes punktu skaitu var samazināt uzstādot vienu vai vairākus lieljaudas uzlādes punktus, vienlaikus nodrošinot, ka attiecīgajā vietā visu uzlādes punktu jaudu summa sakrīt vai pārsniedz jaudu, kādu nodrošinātu 130.</w:t>
            </w:r>
            <w:r w:rsidR="00000000" w:rsidRPr="00000000" w:rsidDel="00000000">
              <w:rPr>
                <w:vertAlign w:val="superscript"/>
                <w:rtl w:val="0"/>
              </w:rPr>
              <w:t xml:space="preserve">6</w:t>
            </w:r>
            <w:r w:rsidR="00000000" w:rsidRPr="00000000" w:rsidDel="00000000">
              <w:rPr>
                <w:rtl w:val="0"/>
              </w:rPr>
              <w:t xml:space="preserve">1. apakšpunktā minētais uzlādes punktu skaits, pieņemot, ka katra jauda būtu 11 kW. Minētais princips piemērojams tik tālu, cik tas nodrošinātu autostāvvietas lietotāju vajadzības par nepieciešamo uzlādes punktu skaitu.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23  </w:t>
            </w:r>
            <w:r w:rsidR="00000000" w:rsidRPr="00000000" w:rsidDel="00000000">
              <w:rPr>
                <w:rtl w:val="0"/>
              </w:rPr>
              <w:t xml:space="preserve">Ja pastāv kopējā tīkla ierobežojumi vai ir grūti prognozēt ar iepriekš ierīkotu kabeļu ierīkošanu saistītās tālākās faktiskās vajadzības, tad šo noteikumu 130.</w:t>
            </w:r>
            <w:r w:rsidR="00000000" w:rsidRPr="00000000" w:rsidDel="00000000">
              <w:rPr>
                <w:vertAlign w:val="superscript"/>
                <w:rtl w:val="0"/>
              </w:rPr>
              <w:t xml:space="preserve">6</w:t>
            </w:r>
            <w:r w:rsidR="00000000" w:rsidRPr="00000000" w:rsidDel="00000000">
              <w:rPr>
                <w:rtl w:val="0"/>
              </w:rPr>
              <w:t xml:space="preserve">2. un 130.</w:t>
            </w:r>
            <w:r w:rsidR="00000000" w:rsidRPr="00000000" w:rsidDel="00000000">
              <w:rPr>
                <w:vertAlign w:val="superscript"/>
                <w:rtl w:val="0"/>
              </w:rPr>
              <w:t xml:space="preserve">7</w:t>
            </w:r>
            <w:r w:rsidR="00000000" w:rsidRPr="00000000" w:rsidDel="00000000">
              <w:rPr>
                <w:rtl w:val="0"/>
              </w:rPr>
              <w:t xml:space="preserve">2. apakšpunktā minēto kabeļu iepriekšēju ierīkošanu pieļaujams aizstāt ar kabeļkanāliem ar ievilcējvadu, kabeļrenēm iekštelpu autostāvvietās un zonās bez cietā seguma un uzlādes punktu balstiem āra autostāvvietās.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24 </w:t>
            </w:r>
            <w:r w:rsidR="00000000" w:rsidRPr="00000000" w:rsidDel="00000000">
              <w:rPr>
                <w:rtl w:val="0"/>
              </w:rPr>
              <w:t xml:space="preserve">Šo noteikumu 130.</w:t>
            </w:r>
            <w:r w:rsidR="00000000" w:rsidRPr="00000000" w:rsidDel="00000000">
              <w:rPr>
                <w:vertAlign w:val="superscript"/>
                <w:rtl w:val="0"/>
              </w:rPr>
              <w:t xml:space="preserve">6</w:t>
            </w:r>
            <w:r w:rsidR="00000000" w:rsidRPr="00000000" w:rsidDel="00000000">
              <w:rPr>
                <w:rtl w:val="0"/>
              </w:rPr>
              <w:t xml:space="preserve">3. apakšpunktā minēto prasību par velosipēdu stāvvietu ierīkošanu var nepiemērot nedzīvojamām ēkām: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24</w:t>
            </w:r>
            <w:r w:rsidR="00000000" w:rsidRPr="00000000" w:rsidDel="00000000">
              <w:rPr>
                <w:rtl w:val="0"/>
              </w:rPr>
              <w:t xml:space="preserve">1. kurām piekļuve ar velosipēdu ir fiziski ierobežota vai bīstama infrastruktūras trūkuma dēļ, piemēram, ja objekts, tostarp veikals, lielveikals vai birojs, atrodas ārpus apdzīvotām vietām vai pie autoceļiem, kuru sasniegšanai nepieciešams izmantot maģistrāles bez veloinfrastruktūras;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24</w:t>
            </w:r>
            <w:r w:rsidR="00000000" w:rsidRPr="00000000" w:rsidDel="00000000">
              <w:rPr>
                <w:rtl w:val="0"/>
              </w:rPr>
              <w:t xml:space="preserve">2. kurās ir noteikts paaugstinātas drošības vai speciāls piekļuves režīms, kas liedz personīgo transportlīdzekļu ienešanu vai novietošanu teritorijā, tostarp valsts aizsardzības iestādēs, valsts drošības iestādēs, ieslodzījuma vietās, kritiskās infrastruktūras objektu slēgtajās zonās vai rūpnieciskās ražošanas objektu teritorijās;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24</w:t>
            </w:r>
            <w:r w:rsidR="00000000" w:rsidRPr="00000000" w:rsidDel="00000000">
              <w:rPr>
                <w:rtl w:val="0"/>
              </w:rPr>
              <w:t xml:space="preserve">3. kuras ir funkcionāli paredzētas bīstamiem tehnoloģiskiem procesiem, kuru norises vietās drošības apsvērumu dēļ ir aizliegta brīva personu pārvietošanās ar velosipēdu;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24</w:t>
            </w:r>
            <w:r w:rsidR="00000000" w:rsidRPr="00000000" w:rsidDel="00000000">
              <w:rPr>
                <w:rtl w:val="0"/>
              </w:rPr>
              <w:t xml:space="preserve">4. kuras kalpo kā automatizēti industriālie vai tehniskie punkti bez pastāvīgām darba vietām, kuros uzturēšanās ir epizodiska un saistīta tikai ar iekārtu apkopi vai specifisku kravu pārvadāšanu;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24</w:t>
            </w:r>
            <w:r w:rsidR="00000000" w:rsidRPr="00000000" w:rsidDel="00000000">
              <w:rPr>
                <w:rtl w:val="0"/>
              </w:rPr>
              <w:t xml:space="preserve">5. kuras tiek izmantotas specifiskiem lauksaimniecības vai mežsaimniecības mērķiem, atrodoties ievērojamā attālumā no apdzīvotām vietām un kalpojot tikai tehnikas, lopu vai izejvielu uzglabāšanai;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24</w:t>
            </w:r>
            <w:r w:rsidR="00000000" w:rsidRPr="00000000" w:rsidDel="00000000">
              <w:rPr>
                <w:rtl w:val="0"/>
              </w:rPr>
              <w:t xml:space="preserve">6. kurās saimnieciskās darbības rakstura dēļ apmeklētāju un klientu piekļuve ar velosipēdu ir praktiski neiespējama vai mazticama, piemēram, tirdzniecības vietās, kurās pārdod lielizmēra preces, ko nav iespējams transportēt ar velosipēdu.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25 </w:t>
            </w:r>
            <w:r w:rsidR="00000000" w:rsidRPr="00000000" w:rsidDel="00000000">
              <w:rPr>
                <w:rtl w:val="0"/>
              </w:rPr>
              <w:t xml:space="preserve">Šo noteikumu 130.</w:t>
            </w:r>
            <w:r w:rsidR="00000000" w:rsidRPr="00000000" w:rsidDel="00000000">
              <w:rPr>
                <w:vertAlign w:val="superscript"/>
                <w:rtl w:val="0"/>
              </w:rPr>
              <w:t xml:space="preserve">7</w:t>
            </w:r>
            <w:r w:rsidR="00000000" w:rsidRPr="00000000" w:rsidDel="00000000">
              <w:rPr>
                <w:rtl w:val="0"/>
              </w:rPr>
              <w:t xml:space="preserve">3. apakšpunktā minēto prasību par velosipēdu stāvvietu ierīkošanu var nepiemērot dzīvojamām ēkām, ja tiek nodrošināts funkcionāli līdzvērtīgs risinājums vai, ja velosipēdu izmantošanas pieprasījums konkrētajā gadījumā ir objektīvi nenozīmīgs, piemēram, dzīvojamām ēkām: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w:t>
            </w:r>
            <w:r w:rsidR="00000000" w:rsidRPr="00000000" w:rsidDel="00000000">
              <w:rPr>
                <w:rtl w:val="0"/>
              </w:rPr>
              <w:t xml:space="preserve">1. kuras sastāv no individuālām dzīvojamām vienībām ar tiešu piekļuvi ārtelpai un kur katrai vienībai funkcionāli ir iespējams nodrošināt velosipēdu novietošanu savā īpašumā, piemēram, individuālās dzīvojamās mājās vai rindu mājās ar atsevišķiem zemesgabaliem;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w:t>
            </w:r>
            <w:r w:rsidR="00000000" w:rsidRPr="00000000" w:rsidDel="00000000">
              <w:rPr>
                <w:rtl w:val="0"/>
              </w:rPr>
              <w:t xml:space="preserve">2. kurās velosipēdu novietošanai ir paredzētas individuālas slēgtas palīgtelpas vai būves katrai dzīvojamai vienībai (piemēram, noliktavas, šķūņi, garāžas), kas funkcionāli aizstāj velosipēdu stāvvietas nepieciešamību;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w:t>
            </w:r>
            <w:r w:rsidR="00000000" w:rsidRPr="00000000" w:rsidDel="00000000">
              <w:rPr>
                <w:rtl w:val="0"/>
              </w:rPr>
              <w:t xml:space="preserve">3. kuras paredzētas specializētām lietotāju grupām ar būtiski ierobežotu mobilitāti, kur velosipēdu izmantošana nav raksturīga vai praktiski iespējama, piemēram, tādas specifiskas dažādu sociālo grupu kopdzīvojamās mājās kā patversmes un naktspatversme;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w:t>
            </w:r>
            <w:r w:rsidR="00000000" w:rsidRPr="00000000" w:rsidDel="00000000">
              <w:rPr>
                <w:rtl w:val="0"/>
              </w:rPr>
              <w:t xml:space="preserve">4. kuras paredzētas īslaicīgai vai pārejošai uzturēšanai bez individuālu transportlīdzekļu ilgstošas uzglabāšanas nepieciešamības, ja vien projektā netiek paredzēta šāda infrastruktūra (piemēram, noteikta tipa dienesta dzīvojamās ēkas);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w:t>
            </w:r>
            <w:r w:rsidR="00000000" w:rsidRPr="00000000" w:rsidDel="00000000">
              <w:rPr>
                <w:rtl w:val="0"/>
              </w:rPr>
              <w:t xml:space="preserve">5. kuras atrodas teritorijās, kur piekļuve ar velosipēdu nav paredzēta vai ir objektīvi neiespējama teritorijas plānojuma vai satiksmes organizācijas dēļ, un kur nav plānota veloinfrastruktūras attīstība;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w:t>
            </w:r>
            <w:r w:rsidR="00000000" w:rsidRPr="00000000" w:rsidDel="00000000">
              <w:rPr>
                <w:rtl w:val="0"/>
              </w:rPr>
              <w:t xml:space="preserve">6. kurās, ņemot vērā ēkas mērogu (piemēram, neliels dzīvojamo vienību skaits vai ēkas specifiskās formas vai izvietojuma dēļ), velosipēdu novietņu ierīkošana koplietošanas formā nav samērīga, ja vien katrai vienībai tiek nodrošināta alternatīva individuāla velosipēda novietošanas iespēja;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w:t>
            </w:r>
            <w:r w:rsidR="00000000" w:rsidRPr="00000000" w:rsidDel="00000000">
              <w:rPr>
                <w:rtl w:val="0"/>
              </w:rPr>
              <w:t xml:space="preserve">7. kurām tiešā funkcionālā tuvumā (piemēram, viena zemesgabala vai kvartāla ietvaros) ir paredzētas koplietošanas velosipēdu novietnes, kas nodrošina līdzvērtīgu pieejamību attiecīgās ēkas iedzīvotājiem.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26</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1. un 130.</w:t>
            </w:r>
            <w:r w:rsidR="00000000" w:rsidRPr="00000000" w:rsidDel="00000000">
              <w:rPr>
                <w:vertAlign w:val="superscript"/>
                <w:rtl w:val="0"/>
              </w:rPr>
              <w:t xml:space="preserve">6</w:t>
            </w:r>
            <w:r w:rsidR="00000000" w:rsidRPr="00000000" w:rsidDel="00000000">
              <w:rPr>
                <w:rtl w:val="0"/>
              </w:rPr>
              <w:t xml:space="preserve">2. apakšpunktu nepiemēro autostāvvietām autotransportam, kas ir konstruēts un izgatavots lietojumam galvenokārt būvlaukumos vai karjeros, ostās vai lidostās, kā arī autotransportam, kas ir konstruēts un izgatavots vai pielāgots bruņoto spēku, civilās aizsardzības dienestu, ugunsdzēsības dienestu, sabiedriskās kārtības uzturēšanas dienestu kā arī neatliekamās medicīniskās palīdzības dienestu vajadzībām."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Papildināt ar jaunu 11.</w:t>
            </w:r>
            <w:r w:rsidR="00000000" w:rsidRPr="00000000" w:rsidDel="00000000">
              <w:rPr>
                <w:vertAlign w:val="superscript"/>
                <w:rtl w:val="0"/>
              </w:rPr>
              <w:t xml:space="preserve">1 </w:t>
            </w:r>
            <w:r w:rsidR="00000000" w:rsidRPr="00000000" w:rsidDel="00000000">
              <w:rPr>
                <w:rtl w:val="0"/>
              </w:rPr>
              <w:t xml:space="preserve">nodaļu "Vispārīgās prasības energoefektivitātes un elektromobilitātes jomā" ar 130.</w:t>
            </w:r>
            <w:r w:rsidR="00000000" w:rsidRPr="00000000" w:rsidDel="00000000">
              <w:rPr>
                <w:vertAlign w:val="superscript"/>
                <w:rtl w:val="0"/>
              </w:rPr>
              <w:t xml:space="preserve">2</w:t>
            </w:r>
            <w:r w:rsidR="00000000" w:rsidRPr="00000000" w:rsidDel="00000000">
              <w:rPr>
                <w:rtl w:val="0"/>
              </w:rPr>
              <w:t xml:space="preserve">, 130.</w:t>
            </w:r>
            <w:r w:rsidR="00000000" w:rsidRPr="00000000" w:rsidDel="00000000">
              <w:rPr>
                <w:vertAlign w:val="superscript"/>
                <w:rtl w:val="0"/>
              </w:rPr>
              <w:t xml:space="preserve">3</w:t>
            </w:r>
            <w:r w:rsidR="00000000" w:rsidRPr="00000000" w:rsidDel="00000000">
              <w:rPr>
                <w:rtl w:val="0"/>
              </w:rPr>
              <w:t xml:space="preserve">, 130.</w:t>
            </w:r>
            <w:r w:rsidR="00000000" w:rsidRPr="00000000" w:rsidDel="00000000">
              <w:rPr>
                <w:vertAlign w:val="superscript"/>
                <w:rtl w:val="0"/>
              </w:rPr>
              <w:t xml:space="preserve">4</w:t>
            </w:r>
            <w:r w:rsidR="00000000" w:rsidRPr="00000000" w:rsidDel="00000000">
              <w:rPr>
                <w:rtl w:val="0"/>
              </w:rPr>
              <w:t xml:space="preserve">, 130.</w:t>
            </w:r>
            <w:r w:rsidR="00000000" w:rsidRPr="00000000" w:rsidDel="00000000">
              <w:rPr>
                <w:vertAlign w:val="superscript"/>
                <w:rtl w:val="0"/>
              </w:rPr>
              <w:t xml:space="preserve">5</w:t>
            </w:r>
            <w:r w:rsidR="00000000" w:rsidRPr="00000000" w:rsidDel="00000000">
              <w:rPr>
                <w:rtl w:val="0"/>
              </w:rPr>
              <w:t xml:space="preserve">, 130.</w:t>
            </w:r>
            <w:r w:rsidR="00000000" w:rsidRPr="00000000" w:rsidDel="00000000">
              <w:rPr>
                <w:vertAlign w:val="superscript"/>
                <w:rtl w:val="0"/>
              </w:rPr>
              <w:t xml:space="preserve">6</w:t>
            </w:r>
            <w:r w:rsidR="00000000" w:rsidRPr="00000000" w:rsidDel="00000000">
              <w:rPr>
                <w:rtl w:val="0"/>
              </w:rPr>
              <w:t xml:space="preserve">, 130.</w:t>
            </w:r>
            <w:r w:rsidR="00000000" w:rsidRPr="00000000" w:rsidDel="00000000">
              <w:rPr>
                <w:vertAlign w:val="superscript"/>
                <w:rtl w:val="0"/>
              </w:rPr>
              <w:t xml:space="preserve">7</w:t>
            </w:r>
            <w:r w:rsidR="00000000" w:rsidRPr="00000000" w:rsidDel="00000000">
              <w:rPr>
                <w:rtl w:val="0"/>
              </w:rPr>
              <w:t xml:space="preserve">, 130.</w:t>
            </w:r>
            <w:r w:rsidR="00000000" w:rsidRPr="00000000" w:rsidDel="00000000">
              <w:rPr>
                <w:vertAlign w:val="superscript"/>
                <w:rtl w:val="0"/>
              </w:rPr>
              <w:t xml:space="preserve">8</w:t>
            </w:r>
            <w:r w:rsidR="00000000" w:rsidRPr="00000000" w:rsidDel="00000000">
              <w:rPr>
                <w:rtl w:val="0"/>
              </w:rPr>
              <w:t xml:space="preserve">., 130.</w:t>
            </w:r>
            <w:r w:rsidR="00000000" w:rsidRPr="00000000" w:rsidDel="00000000">
              <w:rPr>
                <w:vertAlign w:val="superscript"/>
                <w:rtl w:val="0"/>
              </w:rPr>
              <w:t xml:space="preserve">9</w:t>
            </w:r>
            <w:r w:rsidR="00000000" w:rsidRPr="00000000" w:rsidDel="00000000">
              <w:rPr>
                <w:rtl w:val="0"/>
              </w:rPr>
              <w:t xml:space="preserve">., 130.</w:t>
            </w:r>
            <w:r w:rsidR="00000000" w:rsidRPr="00000000" w:rsidDel="00000000">
              <w:rPr>
                <w:vertAlign w:val="superscript"/>
                <w:rtl w:val="0"/>
              </w:rPr>
              <w:t xml:space="preserve">10</w:t>
            </w:r>
            <w:r w:rsidR="00000000" w:rsidRPr="00000000" w:rsidDel="00000000">
              <w:rPr>
                <w:rtl w:val="0"/>
              </w:rPr>
              <w:t xml:space="preserve">., 130.</w:t>
            </w:r>
            <w:r w:rsidR="00000000" w:rsidRPr="00000000" w:rsidDel="00000000">
              <w:rPr>
                <w:vertAlign w:val="superscript"/>
                <w:rtl w:val="0"/>
              </w:rPr>
              <w:t xml:space="preserve">11</w:t>
            </w:r>
            <w:r w:rsidR="00000000" w:rsidRPr="00000000" w:rsidDel="00000000">
              <w:rPr>
                <w:rtl w:val="0"/>
              </w:rPr>
              <w:t xml:space="preserve">., 130.</w:t>
            </w:r>
            <w:r w:rsidR="00000000" w:rsidRPr="00000000" w:rsidDel="00000000">
              <w:rPr>
                <w:vertAlign w:val="superscript"/>
                <w:rtl w:val="0"/>
              </w:rPr>
              <w:t xml:space="preserve">12</w:t>
            </w:r>
            <w:r w:rsidR="00000000" w:rsidRPr="00000000" w:rsidDel="00000000">
              <w:rPr>
                <w:rtl w:val="0"/>
              </w:rPr>
              <w:t xml:space="preserve">., 130.</w:t>
            </w:r>
            <w:r w:rsidR="00000000" w:rsidRPr="00000000" w:rsidDel="00000000">
              <w:rPr>
                <w:vertAlign w:val="superscript"/>
                <w:rtl w:val="0"/>
              </w:rPr>
              <w:t xml:space="preserve">13</w:t>
            </w:r>
            <w:r w:rsidR="00000000" w:rsidRPr="00000000" w:rsidDel="00000000">
              <w:rPr>
                <w:rtl w:val="0"/>
              </w:rPr>
              <w:t xml:space="preserve">. 130.</w:t>
            </w:r>
            <w:r w:rsidR="00000000" w:rsidRPr="00000000" w:rsidDel="00000000">
              <w:rPr>
                <w:vertAlign w:val="superscript"/>
                <w:rtl w:val="0"/>
              </w:rPr>
              <w:t xml:space="preserve">14</w:t>
            </w:r>
            <w:r w:rsidR="00000000" w:rsidRPr="00000000" w:rsidDel="00000000">
              <w:rPr>
                <w:rtl w:val="0"/>
              </w:rPr>
              <w:t xml:space="preserve">., 130.</w:t>
            </w:r>
            <w:r w:rsidR="00000000" w:rsidRPr="00000000" w:rsidDel="00000000">
              <w:rPr>
                <w:vertAlign w:val="superscript"/>
                <w:rtl w:val="0"/>
              </w:rPr>
              <w:t xml:space="preserve">15</w:t>
            </w:r>
            <w:r w:rsidR="00000000" w:rsidRPr="00000000" w:rsidDel="00000000">
              <w:rPr>
                <w:rtl w:val="0"/>
              </w:rPr>
              <w:t xml:space="preserve">., 130.</w:t>
            </w:r>
            <w:r w:rsidR="00000000" w:rsidRPr="00000000" w:rsidDel="00000000">
              <w:rPr>
                <w:vertAlign w:val="superscript"/>
                <w:rtl w:val="0"/>
              </w:rPr>
              <w:t xml:space="preserve">16</w:t>
            </w:r>
            <w:r w:rsidR="00000000" w:rsidRPr="00000000" w:rsidDel="00000000">
              <w:rPr>
                <w:rtl w:val="0"/>
              </w:rPr>
              <w:t xml:space="preserve">., 130.</w:t>
            </w:r>
            <w:r w:rsidR="00000000" w:rsidRPr="00000000" w:rsidDel="00000000">
              <w:rPr>
                <w:vertAlign w:val="superscript"/>
                <w:rtl w:val="0"/>
              </w:rPr>
              <w:t xml:space="preserve">17</w:t>
            </w:r>
            <w:r w:rsidR="00000000" w:rsidRPr="00000000" w:rsidDel="00000000">
              <w:rPr>
                <w:rtl w:val="0"/>
              </w:rPr>
              <w:t xml:space="preserve">., 130.</w:t>
            </w:r>
            <w:r w:rsidR="00000000" w:rsidRPr="00000000" w:rsidDel="00000000">
              <w:rPr>
                <w:vertAlign w:val="superscript"/>
                <w:rtl w:val="0"/>
              </w:rPr>
              <w:t xml:space="preserve">18</w:t>
            </w:r>
            <w:r w:rsidR="00000000" w:rsidRPr="00000000" w:rsidDel="00000000">
              <w:rPr>
                <w:rtl w:val="0"/>
              </w:rPr>
              <w:t xml:space="preserve">. un 130.</w:t>
            </w:r>
            <w:r w:rsidR="00000000" w:rsidRPr="00000000" w:rsidDel="00000000">
              <w:rPr>
                <w:vertAlign w:val="superscript"/>
                <w:rtl w:val="0"/>
              </w:rPr>
              <w:t xml:space="preserve">19</w:t>
            </w:r>
            <w:r w:rsidR="00000000" w:rsidRPr="00000000" w:rsidDel="00000000">
              <w:rPr>
                <w:rtl w:val="0"/>
              </w:rPr>
              <w:t xml:space="preserve">.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r w:rsidR="00000000" w:rsidRPr="00000000" w:rsidDel="00000000">
              <w:rPr>
                <w:vertAlign w:val="superscript"/>
                <w:rtl w:val="0"/>
              </w:rPr>
              <w:t xml:space="preserve">1</w:t>
            </w:r>
            <w:r w:rsidR="00000000" w:rsidRPr="00000000" w:rsidDel="00000000">
              <w:rPr>
                <w:rtl w:val="0"/>
              </w:rPr>
              <w:t xml:space="preserve"> Vispārīgās prasības energoefektivitātes un elektromobilitātes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w:t>
            </w:r>
            <w:r w:rsidR="00000000" w:rsidRPr="00000000" w:rsidDel="00000000">
              <w:rPr>
                <w:rtl w:val="0"/>
              </w:rPr>
              <w:t xml:space="preserve">. Jaunu ēku projektē tā, lai tās energoefektivitāte atbilst minimālajām prasībām jaunu ēku norobežojošo konstrukciju siltumtehnikai.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3</w:t>
            </w:r>
            <w:r w:rsidR="00000000" w:rsidRPr="00000000" w:rsidDel="00000000">
              <w:rPr>
                <w:rtl w:val="0"/>
              </w:rPr>
              <w:t xml:space="preserve">. Ja ēku atjauno, lai tā atbilstu minimālajām energoefektivitātes prasībām, nodrošina atbilstību būves elementu minimālajām energoefektivitātes prasībām saskaņā ar būvnormatīvos noteikto regulējumu jaunu ēku norobežojošo konstrukciju siltumtehnikai, bet nozīmīgas atjaunošanas gadījumā – esošu ēku (ēku atjaunošanai un pārbūvei) norobežojošo konstrukciju siltumtehnikai.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4</w:t>
            </w:r>
            <w:r w:rsidR="00000000" w:rsidRPr="00000000" w:rsidDel="00000000">
              <w:rPr>
                <w:rtl w:val="0"/>
              </w:rPr>
              <w:t xml:space="preserve">. Ēkām, kurām veic nozīmīgu atjaunošanu, ciktāl tas ir tehniski, funkcionāli un ekonomiski iespējams, to risina, lai ēkas vai tās atjaunotās daļas energoefektivitāte tiktu uzlabota, izpildot minimālās prasības energoefektivitātes jomā. Minētās prasības piemēro atjaunojamajai ēkai vai ēkas vienībai kopumā. Kā alternatīvu, minimālās prasības energoefektivitātes jomā var piemērot tikai atjaunojamajiem būves elementiem.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 Ja tas ir tehniski piemēroti, ekonomiski un funkcionāli īstenojami, tad saules enerģijas iekārtu 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1. jaunai ēkai, kas ir publisko struktūru īpašumā. Šā apakšpunkta prasība ir piemērojama no 2026. gada 31. decembra;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2. jaunai nedzīvojamai ēkai ar kopējā platību lielāku par 250m</w:t>
            </w:r>
            <w:r w:rsidR="00000000" w:rsidRPr="00000000" w:rsidDel="00000000">
              <w:rPr>
                <w:vertAlign w:val="superscript"/>
                <w:rtl w:val="0"/>
              </w:rPr>
              <w:t xml:space="preserve">2</w:t>
            </w:r>
            <w:r w:rsidR="00000000" w:rsidRPr="00000000" w:rsidDel="00000000">
              <w:rPr>
                <w:rtl w:val="0"/>
              </w:rPr>
              <w:t xml:space="preserve">. Šā apakšpunkta prasība ir piemērojama no 2026. gada 31. decembra;</w:t>
            </w:r>
            <w:r w:rsidR="00000000" w:rsidRPr="00000000" w:rsidDel="00000000">
              <w:rPr>
                <w:color w:val="#c0392b"/>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3. jaunai dzīvojamai ēkai. Šā apakšpunkta prasība ir piemērojama no 2029. gada 31. decembra;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4. jaunai autostāvvietai ar jumtu, kas atrodas fiziski blakus citai ēkai. Šā apakšpunkta prasība ir piemērojama no 2029. gada 31. decembra;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5. nedzīvojamajās ēkas ar kopējo platību lielāku par 500 m</w:t>
            </w:r>
            <w:r w:rsidR="00000000" w:rsidRPr="00000000" w:rsidDel="00000000">
              <w:rPr>
                <w:vertAlign w:val="superscript"/>
                <w:rtl w:val="0"/>
              </w:rPr>
              <w:t xml:space="preserve">2</w:t>
            </w:r>
            <w:r w:rsidR="00000000" w:rsidRPr="00000000" w:rsidDel="00000000">
              <w:rPr>
                <w:rtl w:val="0"/>
              </w:rPr>
              <w:t xml:space="preserve"> nozīmīgas atjaunošanas gadījumā vai veicot darbību, kurai nepieciešams būvvaldes saskaņojums, darbiem uz jumta vai ēkas inženiertehniskās sistēmas uzstādīšanai. Šā apakšpunkta prasība piemērojama no 2027. gada 31. decembra.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6</w:t>
            </w:r>
            <w:r w:rsidR="00000000" w:rsidRPr="00000000" w:rsidDel="00000000">
              <w:rPr>
                <w:rtl w:val="0"/>
              </w:rPr>
              <w:t xml:space="preserve"> Jaunām nedzīvojamām ēkām ar vairāk par piecām automašīnu stāvvietām un nedzīvojamām ēkām, kurās veic nozīmīgu atjaunošanu, ar vairāk par piecām automašīnu stāvvietām, 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sz w:val="20"/>
                <w:vertAlign w:val="superscript"/>
                <w:rtl w:val="0"/>
              </w:rPr>
              <w:t xml:space="preserve">6</w:t>
            </w:r>
            <w:r w:rsidR="00000000" w:rsidRPr="00000000" w:rsidDel="00000000">
              <w:rPr>
                <w:rtl w:val="0"/>
              </w:rPr>
              <w:t xml:space="preserve">1. vismaz vienu uzlādes punktu uz katrām piecām stāvvietām. Biroju ēkas gadījumā vienu uzlādes punktu paredz uz katrām divām stāvvietām;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6</w:t>
            </w:r>
            <w:r w:rsidR="00000000" w:rsidRPr="00000000" w:rsidDel="00000000">
              <w:rPr>
                <w:rtl w:val="0"/>
              </w:rPr>
              <w:t xml:space="preserve">2. kabeļu iepriekšēju ierīkošanu vismaz 50 % automašīnu stāvvietām, bet pārējām automašīnu stāvvietām kabeļkanālus (elektrības kabeļiem paredzētus kanālus), lai vēlāk būtu iespējams ierīkot elektrotransportlīdzekļu, ar elektroenerģiju darbināmu velosipēdu un citu L kategorijas transportlīdzekļu tipu uzlādes punktus;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6</w:t>
            </w:r>
            <w:r w:rsidR="00000000" w:rsidRPr="00000000" w:rsidDel="00000000">
              <w:rPr>
                <w:rtl w:val="0"/>
              </w:rPr>
              <w:t xml:space="preserve">3. velosipēdu stāvvietas, kas veido vismaz 10 % no kopējās lietotāju kapacitātes, paredzot vietu arī lielāka izmēra velosipēdiem nekā standarta velosipēdi.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7</w:t>
            </w:r>
            <w:r w:rsidR="00000000" w:rsidRPr="00000000" w:rsidDel="00000000">
              <w:rPr>
                <w:rtl w:val="0"/>
              </w:rPr>
              <w:t xml:space="preserve">. Jaunām dzīvojamām ēkām ar vairāk par trim automašīnu stāvvietām un dzīvojamām ēkām, kurās veic nozīmīgu atjaunošanu, ar vairāk par trim automašīnu stāvvietām, 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7</w:t>
            </w:r>
            <w:r w:rsidR="00000000" w:rsidRPr="00000000" w:rsidDel="00000000">
              <w:rPr>
                <w:rtl w:val="0"/>
              </w:rPr>
              <w:t xml:space="preserve">1. vismaz vienu uzlādes punktu. Šī apakšpunkta prasība ir attiecināma uz jaunām dzīvojamajām ēkām, t.i. dzīvojamās ēkas nozīmīgas atjaunošanas gadījumā nav obligāta;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7</w:t>
            </w:r>
            <w:r w:rsidR="00000000" w:rsidRPr="00000000" w:rsidDel="00000000">
              <w:rPr>
                <w:rtl w:val="0"/>
              </w:rPr>
              <w:t xml:space="preserve">2. kabeļu iepriekšēju ierīkošanu vismaz 50 % automašīnu stāvvietām, bet pārējām automašīnu stāvvietām – kabeļkanālus, t. i., elektrības kabeļiem paredzētus kanālus, lai vēlākā stadijā būtu iespējams ierīkot elektrotransportlīdzekļu, ar elektroenerģiju darbināmu velosipēdu un citu L kategorijas transportlīdzekļu tipu uzlādes punktus;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7</w:t>
            </w:r>
            <w:r w:rsidR="00000000" w:rsidRPr="00000000" w:rsidDel="00000000">
              <w:rPr>
                <w:rtl w:val="0"/>
              </w:rPr>
              <w:t xml:space="preserve">3. vismaz divas velosipēdu stāvvietas katrai dzīvojamās ēkas vienībai (ēkai, ēkas sekcijai, stāvam vai dzīvoklim, kas projektēts vai pielāgots patstāvīgai izmantošanai).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8</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 un 130.</w:t>
            </w:r>
            <w:r w:rsidR="00000000" w:rsidRPr="00000000" w:rsidDel="00000000">
              <w:rPr>
                <w:vertAlign w:val="superscript"/>
                <w:rtl w:val="0"/>
              </w:rPr>
              <w:t xml:space="preserve">7 </w:t>
            </w:r>
            <w:r w:rsidR="00000000" w:rsidRPr="00000000" w:rsidDel="00000000">
              <w:rPr>
                <w:rtl w:val="0"/>
              </w:rPr>
              <w:t xml:space="preserve">punktā minētā automašīnu stāvvieta ir gan tā, kas ir ēkā, gan tā, kas atrodas fiziski blakus ēkai.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9</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 un 130.</w:t>
            </w:r>
            <w:r w:rsidR="00000000" w:rsidRPr="00000000" w:rsidDel="00000000">
              <w:rPr>
                <w:vertAlign w:val="superscript"/>
                <w:rtl w:val="0"/>
              </w:rPr>
              <w:t xml:space="preserve">7</w:t>
            </w:r>
            <w:r w:rsidR="00000000" w:rsidRPr="00000000" w:rsidDel="00000000">
              <w:rPr>
                <w:rtl w:val="0"/>
              </w:rPr>
              <w:t xml:space="preserve"> punktā minētais nozīmīgās atjaunošanas gadījums ir tāds, kas aptver autostāvvietas vai ēkas elektroinfrastruktūru.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10</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 un 130.</w:t>
            </w:r>
            <w:r w:rsidR="00000000" w:rsidRPr="00000000" w:rsidDel="00000000">
              <w:rPr>
                <w:vertAlign w:val="superscript"/>
                <w:rtl w:val="0"/>
              </w:rPr>
              <w:t xml:space="preserve">7</w:t>
            </w:r>
            <w:r w:rsidR="00000000" w:rsidRPr="00000000" w:rsidDel="00000000">
              <w:rPr>
                <w:rtl w:val="0"/>
              </w:rPr>
              <w:t xml:space="preserve"> punktā minētās prasības var nepiemērot izolētai mikrosistēmai, ja prasību izpildes rezultātā rastos būtiskas problēmas vietējās energosistēmas darbībai un tiktu apdraudēta vietējā tīkla stabilitāte.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sz w:val="20"/>
                <w:vertAlign w:val="superscript"/>
                <w:rtl w:val="0"/>
              </w:rPr>
              <w:t xml:space="preserve">11</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 un 130.</w:t>
            </w:r>
            <w:r w:rsidR="00000000" w:rsidRPr="00000000" w:rsidDel="00000000">
              <w:rPr>
                <w:vertAlign w:val="superscript"/>
                <w:rtl w:val="0"/>
              </w:rPr>
              <w:t xml:space="preserve">7</w:t>
            </w:r>
            <w:r w:rsidR="00000000" w:rsidRPr="00000000" w:rsidDel="00000000">
              <w:rPr>
                <w:rtl w:val="0"/>
              </w:rPr>
              <w:t xml:space="preserve"> punktā minētās prasības nozīmīgas atjaunošanas gadījumā var nepiemērot, ja uzlādes punktu un kabeļkanālu ierīkošanas izmaksas pārsniedz 10 % no ēkas nozīmīgas atjaunošanas kopējām izmaksām.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12</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1. un 130.</w:t>
            </w:r>
            <w:r w:rsidR="00000000" w:rsidRPr="00000000" w:rsidDel="00000000">
              <w:rPr>
                <w:vertAlign w:val="superscript"/>
                <w:rtl w:val="0"/>
              </w:rPr>
              <w:t xml:space="preserve">7</w:t>
            </w:r>
            <w:r w:rsidR="00000000" w:rsidRPr="00000000" w:rsidDel="00000000">
              <w:rPr>
                <w:rtl w:val="0"/>
              </w:rPr>
              <w:t xml:space="preserve">1. apakšpunktā minētais uzlādes punkts nodrošina: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12</w:t>
            </w:r>
            <w:r w:rsidR="00000000" w:rsidRPr="00000000" w:rsidDel="00000000">
              <w:rPr>
                <w:rtl w:val="0"/>
              </w:rPr>
              <w:t xml:space="preserve">1. viedo uzlādi;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12</w:t>
            </w:r>
            <w:r w:rsidR="00000000" w:rsidRPr="00000000" w:rsidDel="00000000">
              <w:rPr>
                <w:rtl w:val="0"/>
              </w:rPr>
              <w:t xml:space="preserve">2. vajadzības gadījumā arī divvirziena uzlādi;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12</w:t>
            </w:r>
            <w:r w:rsidR="00000000" w:rsidRPr="00000000" w:rsidDel="00000000">
              <w:rPr>
                <w:rtl w:val="0"/>
              </w:rPr>
              <w:t xml:space="preserve">3. ekspluatāciju, balstoties uz bezīpašnieka un nediskriminējošiem sakaru protokoliem un standartiem.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13</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2.apakšpunktā un 130.</w:t>
            </w:r>
            <w:r w:rsidR="00000000" w:rsidRPr="00000000" w:rsidDel="00000000">
              <w:rPr>
                <w:vertAlign w:val="superscript"/>
                <w:rtl w:val="0"/>
              </w:rPr>
              <w:t xml:space="preserve">7</w:t>
            </w:r>
            <w:r w:rsidR="00000000" w:rsidRPr="00000000" w:rsidDel="00000000">
              <w:rPr>
                <w:rtl w:val="0"/>
              </w:rPr>
              <w:t xml:space="preserve">2.apakšpunktā minēto kabeļu iepriekšējā ierīkošanā ierīkoto kabeļu izmēru paredz tādu, lai visās stāvvietas vietās ierīkotos uzlādes punktus varētu izmantot vienlaikus, nepieciešamības gadījumā paredzot arī slodzes vai uzlādes pārvaldības sistēmu.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sz w:val="20"/>
                <w:vertAlign w:val="superscript"/>
                <w:rtl w:val="0"/>
              </w:rPr>
              <w:t xml:space="preserve">14</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3.apakšpupunktā un 130.</w:t>
            </w:r>
            <w:r w:rsidR="00000000" w:rsidRPr="00000000" w:rsidDel="00000000">
              <w:rPr>
                <w:sz w:val="20"/>
                <w:vertAlign w:val="superscript"/>
                <w:rtl w:val="0"/>
              </w:rPr>
              <w:t xml:space="preserve">7</w:t>
            </w:r>
            <w:r w:rsidR="00000000" w:rsidRPr="00000000" w:rsidDel="00000000">
              <w:rPr>
                <w:rtl w:val="0"/>
              </w:rPr>
              <w:t xml:space="preserve">3.apakšpunktā noteiktās prasības par velosipēdu stāvvietu skaitu var koriģēt ar būvspeciālista pamatojumu, to iekļaujot būvniecības ieceres dokumentācijā.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sz w:val="20"/>
                <w:vertAlign w:val="superscript"/>
                <w:rtl w:val="0"/>
              </w:rPr>
              <w:t xml:space="preserve">15</w:t>
            </w:r>
            <w:r w:rsidR="00000000" w:rsidRPr="00000000" w:rsidDel="00000000">
              <w:rPr>
                <w:sz w:val="20"/>
                <w:rtl w:val="0"/>
              </w:rPr>
              <w:t xml:space="preserve">.</w:t>
            </w:r>
            <w:r w:rsidR="00000000" w:rsidRPr="00000000" w:rsidDel="00000000">
              <w:rPr>
                <w:rtl w:val="0"/>
              </w:rPr>
              <w:t xml:space="preserve"> Ja šo noteikumu 130.</w:t>
            </w:r>
            <w:r w:rsidR="00000000" w:rsidRPr="00000000" w:rsidDel="00000000">
              <w:rPr>
                <w:vertAlign w:val="superscript"/>
                <w:rtl w:val="0"/>
              </w:rPr>
              <w:t xml:space="preserve">7</w:t>
            </w:r>
            <w:r w:rsidR="00000000" w:rsidRPr="00000000" w:rsidDel="00000000">
              <w:rPr>
                <w:rtl w:val="0"/>
              </w:rPr>
              <w:t xml:space="preserve">3.apakšpunktā minēto prasību par divām velosipēdu stāvvietām uz katru dzīvojamās ēkas vienību nozīmīgas atjaunošanas gadījumā nav iespējams izpildīt, tad paredz pēc iespējas vairāk velosipēdu stāvvietas vietu.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16</w:t>
            </w:r>
            <w:r w:rsidR="00000000" w:rsidRPr="00000000" w:rsidDel="00000000">
              <w:rPr>
                <w:rtl w:val="0"/>
              </w:rPr>
              <w:t xml:space="preserve">. Ja tas ir tehniski iespējams un ekonomiski pamatoti, tad jaunu dzīvojamo ēku un nozīmīgi atjaunotu dzīvojamo ēku (izņemot veinģimeņu māju, ja izmaksas pārsniedz ieguvumus) paredz ar aprīkojumu, kas nodrošina: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16</w:t>
            </w:r>
            <w:r w:rsidR="00000000" w:rsidRPr="00000000" w:rsidDel="00000000">
              <w:rPr>
                <w:rtl w:val="0"/>
              </w:rPr>
              <w:t xml:space="preserve">1. nepārtrauktu elektronisku uzraudzību, kurā mēra sistēmu efektivitāti, būtiskas novirzes, kā arī informē par apkopes nepieciešamību;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16</w:t>
            </w:r>
            <w:r w:rsidR="00000000" w:rsidRPr="00000000" w:rsidDel="00000000">
              <w:rPr>
                <w:rtl w:val="0"/>
              </w:rPr>
              <w:t xml:space="preserve">2. efektīvu vadību, kas nodrošina optimālu enerģijas ražošanu, sadali, uzkrāšanu, izmantojumu un attiecīgā gadījumā arī hidraulisko līdzsvaru;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16</w:t>
            </w:r>
            <w:r w:rsidR="00000000" w:rsidRPr="00000000" w:rsidDel="00000000">
              <w:rPr>
                <w:rtl w:val="0"/>
              </w:rPr>
              <w:t xml:space="preserve">3. spēju reaģēt uz ārējiem signāliem un koriģēt enerģijas patēriņu.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17</w:t>
            </w:r>
            <w:r w:rsidR="00000000" w:rsidRPr="00000000" w:rsidDel="00000000">
              <w:rPr>
                <w:rtl w:val="0"/>
              </w:rPr>
              <w:t xml:space="preserve">. Ēkas nozīmīgas atjaunošanas gadījumā izvērtē augstas efektivitātes alternatīvu sistēmu izmantošanu, piemēram, nelielu vēja elektrostaciju ierīkošanu, un tādu paredz, ja tas ir tehniski, funkcionāli un ekonomiski iespējams.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18</w:t>
            </w:r>
            <w:r w:rsidR="00000000" w:rsidRPr="00000000" w:rsidDel="00000000">
              <w:rPr>
                <w:rtl w:val="0"/>
              </w:rPr>
              <w:t xml:space="preserve">. Mainot būves elementu, kas ir norobežojošo konstrukciju daļa un kas būtiski ietekmē norobežojošo konstrukciju energoefektivitāti, būves elementa energoefektivitāte atbilst minimālajām energoefektivitātes prasībām, ciktāl tas ir tehniski, funkcionāli un ekonomiski iespējams.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19</w:t>
            </w:r>
            <w:r w:rsidR="00000000" w:rsidRPr="00000000" w:rsidDel="00000000">
              <w:rPr>
                <w:rtl w:val="0"/>
              </w:rPr>
              <w:t xml:space="preserve">. Šo noteikumu 11.</w:t>
            </w:r>
            <w:r w:rsidR="00000000" w:rsidRPr="00000000" w:rsidDel="00000000">
              <w:rPr>
                <w:vertAlign w:val="superscript"/>
                <w:rtl w:val="0"/>
              </w:rPr>
              <w:t xml:space="preserve">1</w:t>
            </w:r>
            <w:r w:rsidR="00000000" w:rsidRPr="00000000" w:rsidDel="00000000">
              <w:rPr>
                <w:rtl w:val="0"/>
              </w:rPr>
              <w:t xml:space="preserve"> nodaļā un 12.12. pakšnodaļā vārds "ēka" ir lietots ar nozīmi, ka tā ir būve ar jumtu un sienām, kurai iekštelpu vides regulēšanai izmanto enerģiju."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(LTRK - 23.03.2026.)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[23.03.2026. vēstulē 2.iebildums]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arī attiecībā uz Noteikumu projekta 130.6 punktu, kas paredz noteikt prasības uzlādei, aicina tās pārskatīt, ņemot vērā EPBD paziņojuma 9. pielikuma 4.1. punktā sniegto norādi, ka dalībvalstis var apsvērt iespēju paredzēt noteiktu elastību, izstrādājot savas prasības par uzlādes punktiem šai ēku kategorijai, ja vien tās nodrošina vajadzīgā uzlādes punktu skaita pieejamību, ņemot vērā autostāvvietas lietotāju vajadzības. Tāpat dalībvalstij ir pienākums īstenot direktīvu, sasniegt direktīvas mērķi, īstenojot Līguma par Eiropas Savienības darbību 288. panta 3. punktā noteikto brīvību izvēlēties īstenošanas formas un metodes, izmantojot vēl efektīvākus alternatīvus līdzekļus, kas atsevišķos gadījumos pēc iespējas precīzāk atbilst samērīguma principam. LTRK aicina kopīgi ar nozares uzņēmumiem izvērtēt risinājumu, kas, tā vietā, lai uzlādes punktus vērtētu pēc to skaita, paredz piemērot īpašu kvalitatīvu, uz jaudu balstītu risinājumu.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ekoloģiskā un ekonomiskā aspekta būtu loģiski noteikt iespēju izpildīt savas tīri kvantitatīvās saistības uzstādīt konkrētu skaitu uzlādes punktus, pamatojoties uz vajadzību analīzi. Attiecīgi pamatojoties uz lietotāju vai klientu vajadzībām un ņemot vērā ekonomiskos apsvērumus – uzstādīt ātrās uzlādes punktus, nevis lētākus, bet mazāk jaudīgus, parastos uzlādes punktus. Tā vietā, lai uzlādes punktus uzskaitītu pēc to skaita, būtu lietderīgi ieviest īpašu kvalitatīvu, uz jaudu balstītu noteikumu kā līdzvērtīgu iespēju prasību izpildei. Attiecīgi noteikt, ka ir pieļaujams aizstāt kvantitatīvo prasību uz katrām piecām autostāvvietām izvietot vienu uzlādes punktu, ar iespēju izvietot mazāku skaitu lielākas jaudas uzlādes punktus, kuru jauda pārsniegtu Direktīvā Nr. 2024/1275 noteikto uzlādes punktu skaitu reizinot to ar 11 kW, kas praksē ir uzskatāma par parasto uzlādes jaudu. Piemēram, ja saskaņā ar Direktīvu Nr. 2024/1275 būtu jāizvieto 20 uzlādes punkti, tad īpašnieks būtu tiesīgs izvēlēties uzstādīt 20 punktus ar jebkādu jaudu, vai arī tos aizstāt ar uzlādes punktiem kuru jauda būtu lielāka par 20x11 kW, kas ir 220 kW. Attiecīgi īpašnieks varētu uzstādīt piecus 50 kW uzlādes punktus. Īstenojot noteikumus valsts mērogā, kas paredz stingru uzlādes punktu skaitu, radīsies masveida nepamatotas investīcijas un pārmērīgs piedāvājums, kurš neatbildīs pieprasījumam. Mēs uzskatām, ka ir nepieciešami elastīgi noteikumi, kuri pamatojas uz lietotāju uzvedību un tehniskajām nepieciešamībām. Vēlamies uzsvērt, ka šāda pieeja atbilstu Eiropas Savienības tiesību aktiem. Nosakot nepieciešamību uzstādīt lielāku jaudu nekā to būtu pienākums uzstādot vairākas lēnas uzlādes stacijas, tiktu pārsniegtas direktīvā noteiktās minimālās prasības. Tas atbilstu arī Direktīvas Nr. 2024/1275 nosacījumam, kas neliedz dalībvalstīm uzturēt spēkā vai ieviest stingrākus pasākumus. Šāda aizstāšana balstītos uz kvalitatīvo pieeju.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 ka jau šobrīd Latvijas normatīvajos aktos, tostarp Ēku energoefektivitātes likumā, ir noteiktas konkrētas prasības attiecībā uz minimālo elektrouzlādes staciju skaitu pie publiskām ēkām. Praksē šo prasību īstenošanas gaitā ir identificēta problēma, ka elektroinfrastruktūras operatori, tostarp AS “Sadales tīkls”, nav gatavi būtiskam pieprasījuma pieaugumam pēc augstas jaudas uzlādes stacijām. Vienlaikus zemas jaudas uzlādes risinājumi nav pievilcīgi ne operatoriem, ne lietotājiem. Ņemot vērā arī to, ka elektroauto izmantošanas un pārdošanas apjomi Latvijā nav būtiski pieauguši, šādas infrastruktūras izbūve lielā apjomā var radīt nesamērīgas izmaksas. LTRK ieskatā esošajā situācijā, kad jau ir spēkā minimālās prasības attiecībā uz elektrouzlādes staciju skaitu pie publiskām ēkām, nav pamatoti paplašināt šīs prasības attiecībā uz ēku atjaunošanas projektiem.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paredzot iespēju atkāpties no kvantitatīvo (uzlādes punktu skaita) rādītāju izpildes, ja tiek nodrošināta kvalitatīvo rādītāju izpilde (uzlādes punktu kopējā jauda netiek samazināta).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Papildināt ar jaunu 11.</w:t>
            </w:r>
            <w:r w:rsidR="00000000" w:rsidRPr="00000000" w:rsidDel="00000000">
              <w:rPr>
                <w:vertAlign w:val="superscript"/>
                <w:rtl w:val="0"/>
              </w:rPr>
              <w:t xml:space="preserve">1 </w:t>
            </w:r>
            <w:r w:rsidR="00000000" w:rsidRPr="00000000" w:rsidDel="00000000">
              <w:rPr>
                <w:rtl w:val="0"/>
              </w:rPr>
              <w:t xml:space="preserve">nodaļu "Energoefektivitāte un elektromobilitāte" ar 130.</w:t>
            </w:r>
            <w:r w:rsidR="00000000" w:rsidRPr="00000000" w:rsidDel="00000000">
              <w:rPr>
                <w:vertAlign w:val="superscript"/>
                <w:rtl w:val="0"/>
              </w:rPr>
              <w:t xml:space="preserve">2</w:t>
            </w:r>
            <w:r w:rsidR="00000000" w:rsidRPr="00000000" w:rsidDel="00000000">
              <w:rPr>
                <w:rtl w:val="0"/>
              </w:rPr>
              <w:t xml:space="preserve">, 130.</w:t>
            </w:r>
            <w:r w:rsidR="00000000" w:rsidRPr="00000000" w:rsidDel="00000000">
              <w:rPr>
                <w:vertAlign w:val="superscript"/>
                <w:rtl w:val="0"/>
              </w:rPr>
              <w:t xml:space="preserve">3</w:t>
            </w:r>
            <w:r w:rsidR="00000000" w:rsidRPr="00000000" w:rsidDel="00000000">
              <w:rPr>
                <w:rtl w:val="0"/>
              </w:rPr>
              <w:t xml:space="preserve">, 130.</w:t>
            </w:r>
            <w:r w:rsidR="00000000" w:rsidRPr="00000000" w:rsidDel="00000000">
              <w:rPr>
                <w:vertAlign w:val="superscript"/>
                <w:rtl w:val="0"/>
              </w:rPr>
              <w:t xml:space="preserve">4</w:t>
            </w:r>
            <w:r w:rsidR="00000000" w:rsidRPr="00000000" w:rsidDel="00000000">
              <w:rPr>
                <w:rtl w:val="0"/>
              </w:rPr>
              <w:t xml:space="preserve">, 130.</w:t>
            </w:r>
            <w:r w:rsidR="00000000" w:rsidRPr="00000000" w:rsidDel="00000000">
              <w:rPr>
                <w:vertAlign w:val="superscript"/>
                <w:rtl w:val="0"/>
              </w:rPr>
              <w:t xml:space="preserve">5</w:t>
            </w:r>
            <w:r w:rsidR="00000000" w:rsidRPr="00000000" w:rsidDel="00000000">
              <w:rPr>
                <w:rtl w:val="0"/>
              </w:rPr>
              <w:t xml:space="preserve">, 130.</w:t>
            </w:r>
            <w:r w:rsidR="00000000" w:rsidRPr="00000000" w:rsidDel="00000000">
              <w:rPr>
                <w:vertAlign w:val="superscript"/>
                <w:rtl w:val="0"/>
              </w:rPr>
              <w:t xml:space="preserve">6</w:t>
            </w:r>
            <w:r w:rsidR="00000000" w:rsidRPr="00000000" w:rsidDel="00000000">
              <w:rPr>
                <w:rtl w:val="0"/>
              </w:rPr>
              <w:t xml:space="preserve">, 130.</w:t>
            </w:r>
            <w:r w:rsidR="00000000" w:rsidRPr="00000000" w:rsidDel="00000000">
              <w:rPr>
                <w:vertAlign w:val="superscript"/>
                <w:rtl w:val="0"/>
              </w:rPr>
              <w:t xml:space="preserve">7</w:t>
            </w:r>
            <w:r w:rsidR="00000000" w:rsidRPr="00000000" w:rsidDel="00000000">
              <w:rPr>
                <w:rtl w:val="0"/>
              </w:rPr>
              <w:t xml:space="preserve">, 130.</w:t>
            </w:r>
            <w:r w:rsidR="00000000" w:rsidRPr="00000000" w:rsidDel="00000000">
              <w:rPr>
                <w:vertAlign w:val="superscript"/>
                <w:rtl w:val="0"/>
              </w:rPr>
              <w:t xml:space="preserve">8</w:t>
            </w:r>
            <w:r w:rsidR="00000000" w:rsidRPr="00000000" w:rsidDel="00000000">
              <w:rPr>
                <w:rtl w:val="0"/>
              </w:rPr>
              <w:t xml:space="preserve">., 130.</w:t>
            </w:r>
            <w:r w:rsidR="00000000" w:rsidRPr="00000000" w:rsidDel="00000000">
              <w:rPr>
                <w:vertAlign w:val="superscript"/>
                <w:rtl w:val="0"/>
              </w:rPr>
              <w:t xml:space="preserve">9</w:t>
            </w:r>
            <w:r w:rsidR="00000000" w:rsidRPr="00000000" w:rsidDel="00000000">
              <w:rPr>
                <w:rtl w:val="0"/>
              </w:rPr>
              <w:t xml:space="preserve">., 130.</w:t>
            </w:r>
            <w:r w:rsidR="00000000" w:rsidRPr="00000000" w:rsidDel="00000000">
              <w:rPr>
                <w:vertAlign w:val="superscript"/>
                <w:rtl w:val="0"/>
              </w:rPr>
              <w:t xml:space="preserve">10</w:t>
            </w:r>
            <w:r w:rsidR="00000000" w:rsidRPr="00000000" w:rsidDel="00000000">
              <w:rPr>
                <w:rtl w:val="0"/>
              </w:rPr>
              <w:t xml:space="preserve">., 130.</w:t>
            </w:r>
            <w:r w:rsidR="00000000" w:rsidRPr="00000000" w:rsidDel="00000000">
              <w:rPr>
                <w:vertAlign w:val="superscript"/>
                <w:rtl w:val="0"/>
              </w:rPr>
              <w:t xml:space="preserve">11</w:t>
            </w:r>
            <w:r w:rsidR="00000000" w:rsidRPr="00000000" w:rsidDel="00000000">
              <w:rPr>
                <w:rtl w:val="0"/>
              </w:rPr>
              <w:t xml:space="preserve">., 130.</w:t>
            </w:r>
            <w:r w:rsidR="00000000" w:rsidRPr="00000000" w:rsidDel="00000000">
              <w:rPr>
                <w:vertAlign w:val="superscript"/>
                <w:rtl w:val="0"/>
              </w:rPr>
              <w:t xml:space="preserve">12</w:t>
            </w:r>
            <w:r w:rsidR="00000000" w:rsidRPr="00000000" w:rsidDel="00000000">
              <w:rPr>
                <w:rtl w:val="0"/>
              </w:rPr>
              <w:t xml:space="preserve">., 130.</w:t>
            </w:r>
            <w:r w:rsidR="00000000" w:rsidRPr="00000000" w:rsidDel="00000000">
              <w:rPr>
                <w:vertAlign w:val="superscript"/>
                <w:rtl w:val="0"/>
              </w:rPr>
              <w:t xml:space="preserve">13</w:t>
            </w:r>
            <w:r w:rsidR="00000000" w:rsidRPr="00000000" w:rsidDel="00000000">
              <w:rPr>
                <w:rtl w:val="0"/>
              </w:rPr>
              <w:t xml:space="preserve">. 130.</w:t>
            </w:r>
            <w:r w:rsidR="00000000" w:rsidRPr="00000000" w:rsidDel="00000000">
              <w:rPr>
                <w:vertAlign w:val="superscript"/>
                <w:rtl w:val="0"/>
              </w:rPr>
              <w:t xml:space="preserve">14</w:t>
            </w:r>
            <w:r w:rsidR="00000000" w:rsidRPr="00000000" w:rsidDel="00000000">
              <w:rPr>
                <w:rtl w:val="0"/>
              </w:rPr>
              <w:t xml:space="preserve">., 130.</w:t>
            </w:r>
            <w:r w:rsidR="00000000" w:rsidRPr="00000000" w:rsidDel="00000000">
              <w:rPr>
                <w:vertAlign w:val="superscript"/>
                <w:rtl w:val="0"/>
              </w:rPr>
              <w:t xml:space="preserve">15</w:t>
            </w:r>
            <w:r w:rsidR="00000000" w:rsidRPr="00000000" w:rsidDel="00000000">
              <w:rPr>
                <w:rtl w:val="0"/>
              </w:rPr>
              <w:t xml:space="preserve">., 130.</w:t>
            </w:r>
            <w:r w:rsidR="00000000" w:rsidRPr="00000000" w:rsidDel="00000000">
              <w:rPr>
                <w:vertAlign w:val="superscript"/>
                <w:rtl w:val="0"/>
              </w:rPr>
              <w:t xml:space="preserve">16</w:t>
            </w:r>
            <w:r w:rsidR="00000000" w:rsidRPr="00000000" w:rsidDel="00000000">
              <w:rPr>
                <w:rtl w:val="0"/>
              </w:rPr>
              <w:t xml:space="preserve">., 130.</w:t>
            </w:r>
            <w:r w:rsidR="00000000" w:rsidRPr="00000000" w:rsidDel="00000000">
              <w:rPr>
                <w:vertAlign w:val="superscript"/>
                <w:rtl w:val="0"/>
              </w:rPr>
              <w:t xml:space="preserve">17</w:t>
            </w:r>
            <w:r w:rsidR="00000000" w:rsidRPr="00000000" w:rsidDel="00000000">
              <w:rPr>
                <w:rtl w:val="0"/>
              </w:rPr>
              <w:t xml:space="preserve">., 130.</w:t>
            </w:r>
            <w:r w:rsidR="00000000" w:rsidRPr="00000000" w:rsidDel="00000000">
              <w:rPr>
                <w:vertAlign w:val="superscript"/>
                <w:rtl w:val="0"/>
              </w:rPr>
              <w:t xml:space="preserve">18</w:t>
            </w:r>
            <w:r w:rsidR="00000000" w:rsidRPr="00000000" w:rsidDel="00000000">
              <w:rPr>
                <w:rtl w:val="0"/>
              </w:rPr>
              <w:t xml:space="preserve">., 130.</w:t>
            </w:r>
            <w:r w:rsidR="00000000" w:rsidRPr="00000000" w:rsidDel="00000000">
              <w:rPr>
                <w:vertAlign w:val="superscript"/>
                <w:rtl w:val="0"/>
              </w:rPr>
              <w:t xml:space="preserve">19</w:t>
            </w:r>
            <w:r w:rsidR="00000000" w:rsidRPr="00000000" w:rsidDel="00000000">
              <w:rPr>
                <w:rtl w:val="0"/>
              </w:rPr>
              <w:t xml:space="preserve">., 130.</w:t>
            </w:r>
            <w:r w:rsidR="00000000" w:rsidRPr="00000000" w:rsidDel="00000000">
              <w:rPr>
                <w:vertAlign w:val="superscript"/>
                <w:rtl w:val="0"/>
              </w:rPr>
              <w:t xml:space="preserve">20</w:t>
            </w:r>
            <w:r w:rsidR="00000000" w:rsidRPr="00000000" w:rsidDel="00000000">
              <w:rPr>
                <w:rtl w:val="0"/>
              </w:rPr>
              <w:t xml:space="preserve">., 130.</w:t>
            </w:r>
            <w:r w:rsidR="00000000" w:rsidRPr="00000000" w:rsidDel="00000000">
              <w:rPr>
                <w:vertAlign w:val="superscript"/>
                <w:rtl w:val="0"/>
              </w:rPr>
              <w:t xml:space="preserve">21</w:t>
            </w:r>
            <w:r w:rsidR="00000000" w:rsidRPr="00000000" w:rsidDel="00000000">
              <w:rPr>
                <w:rtl w:val="0"/>
              </w:rPr>
              <w:t xml:space="preserve">., 130.</w:t>
            </w:r>
            <w:r w:rsidR="00000000" w:rsidRPr="00000000" w:rsidDel="00000000">
              <w:rPr>
                <w:vertAlign w:val="superscript"/>
                <w:rtl w:val="0"/>
              </w:rPr>
              <w:t xml:space="preserve">22</w:t>
            </w:r>
            <w:r w:rsidR="00000000" w:rsidRPr="00000000" w:rsidDel="00000000">
              <w:rPr>
                <w:rtl w:val="0"/>
              </w:rPr>
              <w:t xml:space="preserve">., 130.</w:t>
            </w:r>
            <w:r w:rsidR="00000000" w:rsidRPr="00000000" w:rsidDel="00000000">
              <w:rPr>
                <w:vertAlign w:val="superscript"/>
                <w:rtl w:val="0"/>
              </w:rPr>
              <w:t xml:space="preserve">23.</w:t>
            </w:r>
            <w:r w:rsidR="00000000" w:rsidRPr="00000000" w:rsidDel="00000000">
              <w:rPr>
                <w:rtl w:val="0"/>
              </w:rPr>
              <w:t xml:space="preserve">, 130.</w:t>
            </w:r>
            <w:r w:rsidR="00000000" w:rsidRPr="00000000" w:rsidDel="00000000">
              <w:rPr>
                <w:vertAlign w:val="superscript"/>
                <w:rtl w:val="0"/>
              </w:rPr>
              <w:t xml:space="preserve">24</w:t>
            </w:r>
            <w:r w:rsidR="00000000" w:rsidRPr="00000000" w:rsidDel="00000000">
              <w:rPr>
                <w:rtl w:val="0"/>
              </w:rPr>
              <w:t xml:space="preserve">, 130.</w:t>
            </w:r>
            <w:r w:rsidR="00000000" w:rsidRPr="00000000" w:rsidDel="00000000">
              <w:rPr>
                <w:vertAlign w:val="superscript"/>
                <w:rtl w:val="0"/>
              </w:rPr>
              <w:t xml:space="preserve">25 </w:t>
            </w:r>
            <w:r w:rsidR="00000000" w:rsidRPr="00000000" w:rsidDel="00000000">
              <w:rPr>
                <w:rtl w:val="0"/>
              </w:rPr>
              <w:t xml:space="preserve">un 130.</w:t>
            </w:r>
            <w:r w:rsidR="00000000" w:rsidRPr="00000000" w:rsidDel="00000000">
              <w:rPr>
                <w:vertAlign w:val="superscript"/>
                <w:rtl w:val="0"/>
              </w:rPr>
              <w:t xml:space="preserve">26</w:t>
            </w:r>
            <w:r w:rsidR="00000000" w:rsidRPr="00000000" w:rsidDel="00000000">
              <w:rPr>
                <w:rtl w:val="0"/>
              </w:rPr>
              <w:t xml:space="preserve">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r w:rsidR="00000000" w:rsidRPr="00000000" w:rsidDel="00000000">
              <w:rPr>
                <w:vertAlign w:val="superscript"/>
                <w:rtl w:val="0"/>
              </w:rPr>
              <w:t xml:space="preserve">1</w:t>
            </w:r>
            <w:r w:rsidR="00000000" w:rsidRPr="00000000" w:rsidDel="00000000">
              <w:rPr>
                <w:rtl w:val="0"/>
              </w:rPr>
              <w:t xml:space="preserve"> Energoefektivitāte un elektromobilitāte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r w:rsidR="00000000" w:rsidRPr="00000000" w:rsidDel="00000000">
              <w:rPr>
                <w:vertAlign w:val="superscript"/>
                <w:rtl w:val="0"/>
              </w:rPr>
              <w:t xml:space="preserve">1</w:t>
            </w:r>
            <w:r w:rsidR="00000000" w:rsidRPr="00000000" w:rsidDel="00000000">
              <w:rPr>
                <w:rtl w:val="0"/>
              </w:rPr>
              <w:t xml:space="preserve">1 Vispārīgās prasības energoefektivitātes un elektromobilitātes jomā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w:t>
            </w:r>
            <w:r w:rsidR="00000000" w:rsidRPr="00000000" w:rsidDel="00000000">
              <w:rPr>
                <w:rtl w:val="0"/>
              </w:rPr>
              <w:t xml:space="preserve"> Jaunu ēku projektē tā, lai tās energoefektivitāte atbilst minimālajām prasībām jaunu ēku norobežojošo konstrukciju siltumtehnikai.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3</w:t>
            </w:r>
            <w:r w:rsidR="00000000" w:rsidRPr="00000000" w:rsidDel="00000000">
              <w:rPr>
                <w:rtl w:val="0"/>
              </w:rPr>
              <w:t xml:space="preserve"> Ja ēku atjauno, lai tā atbilstu minimālajām energoefektivitātes prasībām, nodrošina atbilstību būves elementu minimālajām energoefektivitātes prasībām saskaņā ar būvnormatīvos noteikto regulējumu jaunu ēku norobežojošo konstrukciju siltumtehnikai, bet nozīmīgas atjaunošanas gadījumā – esošu ēku atjaunošana un pārbūves norobežojošo konstrukciju siltumtehnikai.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4</w:t>
            </w:r>
            <w:r w:rsidR="00000000" w:rsidRPr="00000000" w:rsidDel="00000000">
              <w:rPr>
                <w:rtl w:val="0"/>
              </w:rPr>
              <w:t xml:space="preserve"> Ēkām, kurām veic nozīmīgu atjaunošanu, ciktāl tas ir tehniski, funkcionāli un ekonomiski iespējams, to risina, lai ēkas vai tās atjaunotās daļas energoefektivitāte tiktu uzlabota, izpildot minimālās prasības energoefektivitātes jomā. Minētās prasības piemēro atjaunojamajai ēkai vai ēkas vienībai kopumā. Papildus vai kā alternatīvu, minimālās prasības energoefektivitātes jomā var piemērot tikai atjaunojamajiem būves elementiem.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 Saules enerģijas iekārtu 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1. jaunai publiskā sektora subjekta ēkai ar kopējo platību lielāku par 250m</w:t>
            </w:r>
            <w:r w:rsidR="00000000" w:rsidRPr="00000000" w:rsidDel="00000000">
              <w:rPr>
                <w:vertAlign w:val="superscript"/>
                <w:rtl w:val="0"/>
              </w:rPr>
              <w:t xml:space="preserve">2</w:t>
            </w:r>
            <w:r w:rsidR="00000000" w:rsidRPr="00000000" w:rsidDel="00000000">
              <w:rPr>
                <w:rtl w:val="0"/>
              </w:rPr>
              <w:t xml:space="preserve">. Šā apakšpunkta prasība ir piemērojama no 2026. gada 31. decembra;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2. jaunai nedzīvojamai ēkai ar kopējo platību lielāku par 250m</w:t>
            </w:r>
            <w:r w:rsidR="00000000" w:rsidRPr="00000000" w:rsidDel="00000000">
              <w:rPr>
                <w:vertAlign w:val="superscript"/>
                <w:rtl w:val="0"/>
              </w:rPr>
              <w:t xml:space="preserve">2</w:t>
            </w:r>
            <w:r w:rsidR="00000000" w:rsidRPr="00000000" w:rsidDel="00000000">
              <w:rPr>
                <w:rtl w:val="0"/>
              </w:rPr>
              <w:t xml:space="preserve">. Šā apakšpunkta prasība ir piemērojama no 2026. gada 31. decembra;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3. jaunai dzīvojamai ēkai. Šā apakšpunkta prasība ir piemērojama no 2029. gada 31. decembra;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4. jaunai autostāvvietai ar jumtu, kas atrodas fiziski blakus citai ēkai. Šā apakšpunkta prasība ir piemērojama no 2029. gada 31. decembra;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5. nedzīvojamajās ēkas ar kopējo platību lielāku par 500 m</w:t>
            </w:r>
            <w:r w:rsidR="00000000" w:rsidRPr="00000000" w:rsidDel="00000000">
              <w:rPr>
                <w:vertAlign w:val="superscript"/>
                <w:rtl w:val="0"/>
              </w:rPr>
              <w:t xml:space="preserve">2</w:t>
            </w:r>
            <w:r w:rsidR="00000000" w:rsidRPr="00000000" w:rsidDel="00000000">
              <w:rPr>
                <w:rtl w:val="0"/>
              </w:rPr>
              <w:t xml:space="preserve"> nozīmīgas atjaunošanas gadījumā vai veicot darbību, kurai nepieciešams būvvaldes saskaņojums, darbiem uz jumta vai ēkas inženiertehniskās sistēmas uzstādīšanai. Šā apakšpunkta prasība piemērojama no 2027. gada 31. decembra.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6</w:t>
            </w:r>
            <w:r w:rsidR="00000000" w:rsidRPr="00000000" w:rsidDel="00000000">
              <w:rPr>
                <w:rtl w:val="0"/>
              </w:rPr>
              <w:t xml:space="preserve"> Jaunām nedzīvojamām ēkām ar vairāk par piecām automašīnu stāvvietām un nedzīvojamām ēkām, kurās veic nozīmīgu atjaunošanu, ar vairāk par piecām automašīnu stāvvietām, 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sz w:val="20"/>
                <w:vertAlign w:val="superscript"/>
                <w:rtl w:val="0"/>
              </w:rPr>
              <w:t xml:space="preserve">6</w:t>
            </w:r>
            <w:r w:rsidR="00000000" w:rsidRPr="00000000" w:rsidDel="00000000">
              <w:rPr>
                <w:rtl w:val="0"/>
              </w:rPr>
              <w:t xml:space="preserve">1. vismaz vienu uzlādes punktu uz katrām piecām stāvvietām. Biroju ēkas gadījumā vienu uzlādes punktu paredz uz katrām divām stāvvietām;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6</w:t>
            </w:r>
            <w:r w:rsidR="00000000" w:rsidRPr="00000000" w:rsidDel="00000000">
              <w:rPr>
                <w:rtl w:val="0"/>
              </w:rPr>
              <w:t xml:space="preserve">2. kabeļu iepriekšēju ierīkošanu vismaz 50 % automašīnu stāvvietām, bet pārējām automašīnu stāvvietām – kabeļkanālus, t.i. elektrības kabeļiem paredzētus kanālus, lai vēlāk būtu iespējams ierīkot elektrotransportlīdzekļu, ar elektroenerģiju darbināmu velosipēdu un citu L kategorijas transportlīdzekļu tipu uzlādes punktus. Šo noteikumu 130.</w:t>
            </w:r>
            <w:r w:rsidR="00000000" w:rsidRPr="00000000" w:rsidDel="00000000">
              <w:rPr>
                <w:vertAlign w:val="superscript"/>
                <w:rtl w:val="0"/>
              </w:rPr>
              <w:t xml:space="preserve">6</w:t>
            </w:r>
            <w:r w:rsidR="00000000" w:rsidRPr="00000000" w:rsidDel="00000000">
              <w:rPr>
                <w:rtl w:val="0"/>
              </w:rPr>
              <w:t xml:space="preserve">1. apakšpunktā minētā uzlādes punkta vajadzībām ierīkoto kabeli iekļauj šajā punktā minēto iepriekš ierīkotu kabeļu sastāvā;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6</w:t>
            </w:r>
            <w:r w:rsidR="00000000" w:rsidRPr="00000000" w:rsidDel="00000000">
              <w:rPr>
                <w:rtl w:val="0"/>
              </w:rPr>
              <w:t xml:space="preserve">3. velosipēdu stāvvietas, kas veido vismaz 10 % no kopējās lietotāju kapacitātes, paredzot vietu arī lielāka izmēra velosipēdiem nekā standarta velosipēdi.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7</w:t>
            </w:r>
            <w:r w:rsidR="00000000" w:rsidRPr="00000000" w:rsidDel="00000000">
              <w:rPr>
                <w:rtl w:val="0"/>
              </w:rPr>
              <w:t xml:space="preserve"> Jaunām dzīvojamām ēkām ar vairāk par trim automašīnu stāvvietām un dzīvojamām ēkām, kurās veic nozīmīgu atjaunošanu, ar vairāk par trim automašīnu stāvvietām, 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7</w:t>
            </w:r>
            <w:r w:rsidR="00000000" w:rsidRPr="00000000" w:rsidDel="00000000">
              <w:rPr>
                <w:rtl w:val="0"/>
              </w:rPr>
              <w:t xml:space="preserve">1. vismaz vienu uzlādes punktu. Šī apakšpunkta prasība ir attiecināma uz jaunām dzīvojamajām ēkām, t.i. dzīvojamās ēkas nozīmīgas atjaunošanas gadījumā nav obligāta;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7</w:t>
            </w:r>
            <w:r w:rsidR="00000000" w:rsidRPr="00000000" w:rsidDel="00000000">
              <w:rPr>
                <w:rtl w:val="0"/>
              </w:rPr>
              <w:t xml:space="preserve">2. kabeļu iepriekšēju ierīkošanu vismaz 50 % automašīnu stāvvietām, bet pārējām automašīnu stāvvietām – kabeļkanālus, t.i., elektrības kabeļiem paredzētus kanālus, lai vēlākā stadijā būtu iespējams ierīkot elektrotransportlīdzekļu, ar elektroenerģiju darbināmu velosipēdu un citu L kategorijas transportlīdzekļu tipu uzlādes punktus. Šo noteikumu 130.</w:t>
            </w:r>
            <w:r w:rsidR="00000000" w:rsidRPr="00000000" w:rsidDel="00000000">
              <w:rPr>
                <w:vertAlign w:val="superscript"/>
                <w:rtl w:val="0"/>
              </w:rPr>
              <w:t xml:space="preserve">7</w:t>
            </w:r>
            <w:r w:rsidR="00000000" w:rsidRPr="00000000" w:rsidDel="00000000">
              <w:rPr>
                <w:rtl w:val="0"/>
              </w:rPr>
              <w:t xml:space="preserve">1. apakšpunktā minētā uzlādes punkta vajadzībām ierīkoto kabeli iekļauj šajā punktā minēto iepriekš ierīkotu kabeļu sastāvā;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7</w:t>
            </w:r>
            <w:r w:rsidR="00000000" w:rsidRPr="00000000" w:rsidDel="00000000">
              <w:rPr>
                <w:rtl w:val="0"/>
              </w:rPr>
              <w:t xml:space="preserve">3. vismaz divas velosipēdu stāvvietas katrai dzīvojamās ēkas vienībai, t.i. ēkai, ēkas sekcijai, stāvam vai dzīvoklim, kas projektēts vai pielāgots patstāvīgai izmantošanai.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8</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 un 130.</w:t>
            </w:r>
            <w:r w:rsidR="00000000" w:rsidRPr="00000000" w:rsidDel="00000000">
              <w:rPr>
                <w:vertAlign w:val="superscript"/>
                <w:rtl w:val="0"/>
              </w:rPr>
              <w:t xml:space="preserve">7 </w:t>
            </w:r>
            <w:r w:rsidR="00000000" w:rsidRPr="00000000" w:rsidDel="00000000">
              <w:rPr>
                <w:rtl w:val="0"/>
              </w:rPr>
              <w:t xml:space="preserve">punktā minētā automašīnu stāvvieta ir gan tā, kas ir ēkā, gan tā, kas atrodas fiziski blakus ēkai.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9</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 un 130.</w:t>
            </w:r>
            <w:r w:rsidR="00000000" w:rsidRPr="00000000" w:rsidDel="00000000">
              <w:rPr>
                <w:vertAlign w:val="superscript"/>
                <w:rtl w:val="0"/>
              </w:rPr>
              <w:t xml:space="preserve">7</w:t>
            </w:r>
            <w:r w:rsidR="00000000" w:rsidRPr="00000000" w:rsidDel="00000000">
              <w:rPr>
                <w:rtl w:val="0"/>
              </w:rPr>
              <w:t xml:space="preserve"> punktā minētais nozīmīgās atjaunošanas gadījums ir tāds, kas aptver autostāvvietas vai ēkas elektroinfrastruktūru.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10</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1. un 130.</w:t>
            </w:r>
            <w:r w:rsidR="00000000" w:rsidRPr="00000000" w:rsidDel="00000000">
              <w:rPr>
                <w:vertAlign w:val="superscript"/>
                <w:rtl w:val="0"/>
              </w:rPr>
              <w:t xml:space="preserve">7</w:t>
            </w:r>
            <w:r w:rsidR="00000000" w:rsidRPr="00000000" w:rsidDel="00000000">
              <w:rPr>
                <w:rtl w:val="0"/>
              </w:rPr>
              <w:t xml:space="preserve">1. apakšpunktā minētais uzlādes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10</w:t>
            </w:r>
            <w:r w:rsidR="00000000" w:rsidRPr="00000000" w:rsidDel="00000000">
              <w:rPr>
                <w:rtl w:val="0"/>
              </w:rPr>
              <w:t xml:space="preserve">1. nodrošina viedo uzlādi;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10</w:t>
            </w:r>
            <w:r w:rsidR="00000000" w:rsidRPr="00000000" w:rsidDel="00000000">
              <w:rPr>
                <w:rtl w:val="0"/>
              </w:rPr>
              <w:t xml:space="preserve">2. vajadzības gadījumā nodrošina arī divvirziena uzlādi;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10</w:t>
            </w:r>
            <w:r w:rsidR="00000000" w:rsidRPr="00000000" w:rsidDel="00000000">
              <w:rPr>
                <w:rtl w:val="0"/>
              </w:rPr>
              <w:t xml:space="preserve">3. atbilst normatīvajiem aktiem elektrotransportlīdzekļu uzlādes jomā.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11</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2.apakšpunktā un 130.</w:t>
            </w:r>
            <w:r w:rsidR="00000000" w:rsidRPr="00000000" w:rsidDel="00000000">
              <w:rPr>
                <w:vertAlign w:val="superscript"/>
                <w:rtl w:val="0"/>
              </w:rPr>
              <w:t xml:space="preserve">7</w:t>
            </w:r>
            <w:r w:rsidR="00000000" w:rsidRPr="00000000" w:rsidDel="00000000">
              <w:rPr>
                <w:rtl w:val="0"/>
              </w:rPr>
              <w:t xml:space="preserve">2.apakšpunktā minēto kabeļu iepriekšējā ierīkošanā ierīkoto kabeļu izmēru paredz tādu, lai visās stāvvietas vietās ierīkotos uzlādes punktus varētu izmantot vienlaikus, nepieciešamības gadījumā 130.</w:t>
            </w:r>
            <w:r w:rsidR="00000000" w:rsidRPr="00000000" w:rsidDel="00000000">
              <w:rPr>
                <w:vertAlign w:val="superscript"/>
                <w:rtl w:val="0"/>
              </w:rPr>
              <w:t xml:space="preserve">6 </w:t>
            </w:r>
            <w:r w:rsidR="00000000" w:rsidRPr="00000000" w:rsidDel="00000000">
              <w:rPr>
                <w:rtl w:val="0"/>
              </w:rPr>
              <w:t xml:space="preserve">punktā minētajā gadījumā paredzot arī slodzes vai uzlādes pārvaldības sistēmu.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12</w:t>
            </w:r>
            <w:r w:rsidR="00000000" w:rsidRPr="00000000" w:rsidDel="00000000">
              <w:rPr>
                <w:rtl w:val="0"/>
              </w:rPr>
              <w:t xml:space="preserve"> Ja tas ir tehniski, ekonomiski un funkcionāli iespējams, tad jaunu dzīvojamo ēku un nozīmīgi atjaunotu dzīvojamo ēku, izņemot viena dzīvokļa māju, paredz ar aprīkojumu, kas nodrošina: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12</w:t>
            </w:r>
            <w:r w:rsidR="00000000" w:rsidRPr="00000000" w:rsidDel="00000000">
              <w:rPr>
                <w:rtl w:val="0"/>
              </w:rPr>
              <w:t xml:space="preserve">1. nepārtrauktu elektronisku uzraudzību, kurā mēra sistēmu efektivitāti, būtiskas novirzes, kā arī informē par apkopes nepieciešamību;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12</w:t>
            </w:r>
            <w:r w:rsidR="00000000" w:rsidRPr="00000000" w:rsidDel="00000000">
              <w:rPr>
                <w:rtl w:val="0"/>
              </w:rPr>
              <w:t xml:space="preserve">2. efektīvu vadību, kas nodrošina optimālu enerģijas ražošanu, sadali, uzkrāšanu, izmantojumu un attiecīgā gadījumā arī hidraulisko līdzsvaru;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12</w:t>
            </w:r>
            <w:r w:rsidR="00000000" w:rsidRPr="00000000" w:rsidDel="00000000">
              <w:rPr>
                <w:rtl w:val="0"/>
              </w:rPr>
              <w:t xml:space="preserve">3. spēju reaģēt uz ārējiem signāliem un koriģēt enerģijas patēriņu.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13</w:t>
            </w:r>
            <w:r w:rsidR="00000000" w:rsidRPr="00000000" w:rsidDel="00000000">
              <w:rPr>
                <w:rtl w:val="0"/>
              </w:rPr>
              <w:t xml:space="preserve"> Ēkas nozīmīgas atjaunošanas gadījumā izvērtē augstas efektivitātes alternatīvu sistēmu izmantošanu un tādu paredz, ja tas ir tehniski, funkcionāli un ekonomiski iespējams.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14</w:t>
            </w:r>
            <w:r w:rsidR="00000000" w:rsidRPr="00000000" w:rsidDel="00000000">
              <w:rPr>
                <w:rtl w:val="0"/>
              </w:rPr>
              <w:t xml:space="preserve"> Uzlabojot vai mainot būves elementu, kas ir norobežojošo konstrukciju daļa un kas būtiski ietekmē norobežojošo konstrukciju energoefektivitāti, būves elementa energoefektivitāte atbilst minimālajām energoefektivitātes prasībām, ciktāl tas ir tehniski, funkcionāli un ekonomiski iespējams. Ja tiek mainīts iekšējais inženiertīkls vai tā daļa, vai veikti tā uzlabojumi, tad attiecīgajās izmaiņas veicamas uzlabojot energoefektivitāti.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15  </w:t>
            </w:r>
            <w:r w:rsidR="00000000" w:rsidRPr="00000000" w:rsidDel="00000000">
              <w:rPr>
                <w:rtl w:val="0"/>
              </w:rPr>
              <w:t xml:space="preserve">Šo noteikumu 11.</w:t>
            </w:r>
            <w:r w:rsidR="00000000" w:rsidRPr="00000000" w:rsidDel="00000000">
              <w:rPr>
                <w:vertAlign w:val="superscript"/>
                <w:rtl w:val="0"/>
              </w:rPr>
              <w:t xml:space="preserve">1</w:t>
            </w:r>
            <w:r w:rsidR="00000000" w:rsidRPr="00000000" w:rsidDel="00000000">
              <w:rPr>
                <w:rtl w:val="0"/>
              </w:rPr>
              <w:t xml:space="preserve"> nodaļā un 12.12. apakšnodaļā vārds "ēka" ir lietots ar nozīmi, ka tā ir ar jumtu un sienām esoša būve, kuras iekštelpu vides regulēšanai izmanto šādam nolūkam paredzētu enerģiju un kurai vienlaikus nepastāv kāds no Ēku energoefektivitātes likuma piemērošanas izņēmumiem.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r w:rsidR="00000000" w:rsidRPr="00000000" w:rsidDel="00000000">
              <w:rPr>
                <w:vertAlign w:val="superscript"/>
                <w:rtl w:val="0"/>
              </w:rPr>
              <w:t xml:space="preserve">1</w:t>
            </w:r>
            <w:r w:rsidR="00000000" w:rsidRPr="00000000" w:rsidDel="00000000">
              <w:rPr>
                <w:rtl w:val="0"/>
              </w:rPr>
              <w:t xml:space="preserve">2 Atkāpes no vispārīgajām prasībām energoefektivitātes un elektromobilitātes jomā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16</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1., 130.</w:t>
            </w:r>
            <w:r w:rsidR="00000000" w:rsidRPr="00000000" w:rsidDel="00000000">
              <w:rPr>
                <w:vertAlign w:val="superscript"/>
                <w:rtl w:val="0"/>
              </w:rPr>
              <w:t xml:space="preserve">6</w:t>
            </w:r>
            <w:r w:rsidR="00000000" w:rsidRPr="00000000" w:rsidDel="00000000">
              <w:rPr>
                <w:rtl w:val="0"/>
              </w:rPr>
              <w:t xml:space="preserve">.2., 130.</w:t>
            </w:r>
            <w:r w:rsidR="00000000" w:rsidRPr="00000000" w:rsidDel="00000000">
              <w:rPr>
                <w:vertAlign w:val="superscript"/>
                <w:rtl w:val="0"/>
              </w:rPr>
              <w:t xml:space="preserve">7</w:t>
            </w:r>
            <w:r w:rsidR="00000000" w:rsidRPr="00000000" w:rsidDel="00000000">
              <w:rPr>
                <w:rtl w:val="0"/>
              </w:rPr>
              <w:t xml:space="preserve">1. un 130.</w:t>
            </w:r>
            <w:r w:rsidR="00000000" w:rsidRPr="00000000" w:rsidDel="00000000">
              <w:rPr>
                <w:vertAlign w:val="superscript"/>
                <w:rtl w:val="0"/>
              </w:rPr>
              <w:t xml:space="preserve">7</w:t>
            </w:r>
            <w:r w:rsidR="00000000" w:rsidRPr="00000000" w:rsidDel="00000000">
              <w:rPr>
                <w:rtl w:val="0"/>
              </w:rPr>
              <w:t xml:space="preserve">2. apakšpunktā minētās uzlādes punktu infrastruktūras jomas prasības nepiemēro, ja uzlādes punktu infrastruktūra būtu atkarīga no izolētas mikrosistēmas un prasību izpildes rezultātā rastos problēmas vietējās energosistēmas darbībai un tiktu apdraudēta vietējā tīkla stabilitāte.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17</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 un 130.</w:t>
            </w:r>
            <w:r w:rsidR="00000000" w:rsidRPr="00000000" w:rsidDel="00000000">
              <w:rPr>
                <w:vertAlign w:val="superscript"/>
                <w:rtl w:val="0"/>
              </w:rPr>
              <w:t xml:space="preserve">7</w:t>
            </w:r>
            <w:r w:rsidR="00000000" w:rsidRPr="00000000" w:rsidDel="00000000">
              <w:rPr>
                <w:rtl w:val="0"/>
              </w:rPr>
              <w:t xml:space="preserve"> punktā minētās prasības nozīmīgas atjaunošanas gadījumā var nepiemērot, ja uzlādes punktu un kabeļkanālu ierīkošanas izmaksas pārsniedz 10 % no ēkas nozīmīgas atjaunošanas kopējām izmaksām.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18</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3.apakšpupunktā un 130.</w:t>
            </w:r>
            <w:r w:rsidR="00000000" w:rsidRPr="00000000" w:rsidDel="00000000">
              <w:rPr>
                <w:vertAlign w:val="superscript"/>
                <w:rtl w:val="0"/>
              </w:rPr>
              <w:t xml:space="preserve">7</w:t>
            </w:r>
            <w:r w:rsidR="00000000" w:rsidRPr="00000000" w:rsidDel="00000000">
              <w:rPr>
                <w:rtl w:val="0"/>
              </w:rPr>
              <w:t xml:space="preserve">3.apakšpunktā noteiktās prasības par velosipēdu stāvvietu skaitu var koriģēt ar būvspeciālista pamatojumu, kas iekļauj arī novērtējumu par vietējām īpatnībām, attiecīgo pamatojumu pievienojot vai iekļaujot būvniecības ieceres dokumentācijā.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19</w:t>
            </w:r>
            <w:r w:rsidR="00000000" w:rsidRPr="00000000" w:rsidDel="00000000">
              <w:rPr>
                <w:rtl w:val="0"/>
              </w:rPr>
              <w:t xml:space="preserve"> Ja šo noteikumu 130.</w:t>
            </w:r>
            <w:r w:rsidR="00000000" w:rsidRPr="00000000" w:rsidDel="00000000">
              <w:rPr>
                <w:vertAlign w:val="superscript"/>
                <w:rtl w:val="0"/>
              </w:rPr>
              <w:t xml:space="preserve">7</w:t>
            </w:r>
            <w:r w:rsidR="00000000" w:rsidRPr="00000000" w:rsidDel="00000000">
              <w:rPr>
                <w:rtl w:val="0"/>
              </w:rPr>
              <w:t xml:space="preserve">3.apakšpunktā minēto prasību par divām velosipēdu stāvvietām uz katru dzīvojamās ēkas vienību nozīmīgas atjaunošanas gadījumā nav iespējams izpildīt, tad paredz pēc iespējas vairāk velosipēdu stāvvietas vietu.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 Šo noteikumu  6.</w:t>
            </w:r>
            <w:r w:rsidR="00000000" w:rsidRPr="00000000" w:rsidDel="00000000">
              <w:rPr>
                <w:vertAlign w:val="superscript"/>
                <w:rtl w:val="0"/>
              </w:rPr>
              <w:t xml:space="preserve">2</w:t>
            </w:r>
            <w:r w:rsidR="00000000" w:rsidRPr="00000000" w:rsidDel="00000000">
              <w:rPr>
                <w:rtl w:val="0"/>
              </w:rPr>
              <w:t xml:space="preserve"> un 130.</w:t>
            </w:r>
            <w:r w:rsidR="00000000" w:rsidRPr="00000000" w:rsidDel="00000000">
              <w:rPr>
                <w:vertAlign w:val="superscript"/>
                <w:rtl w:val="0"/>
              </w:rPr>
              <w:t xml:space="preserve">5</w:t>
            </w:r>
            <w:r w:rsidR="00000000" w:rsidRPr="00000000" w:rsidDel="00000000">
              <w:rPr>
                <w:rtl w:val="0"/>
              </w:rPr>
              <w:t xml:space="preserve"> punkta prasību par saules enerģijas sistēmu uzstādīšanu nepiemēro: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1. ja objekts neatbilst šo noteikumu 130.</w:t>
            </w:r>
            <w:r w:rsidR="00000000" w:rsidRPr="00000000" w:rsidDel="00000000">
              <w:rPr>
                <w:vertAlign w:val="superscript"/>
                <w:rtl w:val="0"/>
              </w:rPr>
              <w:t xml:space="preserve">15 </w:t>
            </w:r>
            <w:r w:rsidR="00000000" w:rsidRPr="00000000" w:rsidDel="00000000">
              <w:rPr>
                <w:rtl w:val="0"/>
              </w:rPr>
              <w:t xml:space="preserve">punktam;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2. ēkai, kas ir kultūras piemineklis vai kurā atrodas kultūras piemineklis, vai ēka atrodas kultūras pieminekļu teritorijā, vai pašvaldība ēkai noteikusi kultūrvēsturisko vērtību;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3. ēkai, kas atrodas aizsargājamā teritorijā vai tai noteikti arhitektoniski ierobežojumi, kas nepieļauj saules enerģijas sistēmu uzstādīšanu;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4. ēkai, kuras faktiskā enerģijas patēriņa cikls būtiski nesakrīt ar saules enerģijas ražošanas laiku, tajā skaitā izglītības iestāžu ēkas, piemēram, skolas, kurās mācību process nenotiek vasaras periodā, kad saules enerģijas sistēmas darbojas visefektīvāk;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5. ēkai, kas paredzēta izmantošanai periodiski, piemēram, tikai atsevišķu pasākumu laikā;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6. uzstādīšanu būtiski ierobežo pastāvīgs ēnojums vai citi ārējie apstākļi;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  ja saules enerģijas sistēmu uzstādīšana konkrētajā objektā nav tehniski iespējama, ekonomiski pamatota vai funkcionāli īstenojama, t.sk.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7.1. tehnisku ierobežojumu dēļ, 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7.1.1. ēkas konstrukciju nestspēja nav pietiekama un tās pastiprināšana ir nesamērīga;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7.1.2. jumta vai citas uzstādīšanas virsmas orientācija, slīpums vai platība būtiski ierobežo saules enerģijas ražošanas potenciālu;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7.1.3. jumta virsma vai cita uzstādīšanas virsma ir nepieciešama ēkas inženiertehnisko sistēmu vai tehnoloģisko iekārtu darbībai;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7.2. ekonomisku apsvērumu dēļ, 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7.2.1. investīcijas atmaksāšanās periods pārsniedz ekonomiski pamatotu laikposmu, kas parasti ir 10 gadi, atmaksāšanās perioda noteikšanā ņemot vērā arī jau uzbūvētu daudzdzīvokļu dzīvojamo ēku tehnisko iespēju ierobežojumus, kuru dēļ saražoto elektroenerģiju būtu nepieciešams nodot kopējā tīklā un tajā pašā ēkā citā vietā to patērēt, kā arī enerģijas uzkrāšanas risinājuma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7.2.2. uzstādīšanas izmaksas ir nesamērīgas attiecībā pret ēkas vērtību, lietošanas ilgumu vai enerģijas patēriņu;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7.2.3. ēkā nav paredzēti risinājumi saražotās elektroenerģijas uzkrāšanai vai nodošanai elektrotīklā, bet tāda risinājuma paredzēšana nav ekonomiski pamatota;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7.3. funkcionālu vai drošības apsvērumu dēļ, 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7.3.1. saules enerģijas sistēmas uzstādīšana traucē ēkas pamatfunkciju vai ekspluatācijas drošību;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7.3.2. ēka ir daļa no kritiskās infrastruktūras vai aizsardzības objektiem, kuros pastāv drošības ierobežojumi;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7.3.3. uzstādīšana nav savienojama ar ēkā notiekošajiem tehnoloģiskajiem procesiem;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7.4. ja saules enerģijas sistēmu aizstāj cita tehnoloģija saskaņā ar tehnoloģiju neitralitātes principu, piemēram, ja līdzvērtīgu enerģijas daudzumu paredz ražot izmantojot citu atjaunīgu energoavotu, piemēram, mazas jumta vēja turbīnas.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8. jaunai ēkai, ja līdz šo noteikumu 130.</w:t>
            </w:r>
            <w:r w:rsidR="00000000" w:rsidRPr="00000000" w:rsidDel="00000000">
              <w:rPr>
                <w:vertAlign w:val="superscript"/>
                <w:rtl w:val="0"/>
              </w:rPr>
              <w:t xml:space="preserve">5</w:t>
            </w:r>
            <w:r w:rsidR="00000000" w:rsidRPr="00000000" w:rsidDel="00000000">
              <w:rPr>
                <w:rtl w:val="0"/>
              </w:rPr>
              <w:t xml:space="preserve"> punktā minētajam datumam atbilstoši normatīvajiem aktiem būvniecības jomā būvniecības ieceres dokumentācija saskaņota vai iesniegta saskaņošanai institūcijā, kas pilda būvvaldes funkcijas.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21</w:t>
            </w:r>
            <w:r w:rsidR="00000000" w:rsidRPr="00000000" w:rsidDel="00000000">
              <w:rPr>
                <w:rtl w:val="0"/>
              </w:rPr>
              <w:t xml:space="preserve"> Šo noteikum 130.</w:t>
            </w:r>
            <w:r w:rsidR="00000000" w:rsidRPr="00000000" w:rsidDel="00000000">
              <w:rPr>
                <w:vertAlign w:val="superscript"/>
                <w:rtl w:val="0"/>
              </w:rPr>
              <w:t xml:space="preserve">20</w:t>
            </w:r>
            <w:r w:rsidR="00000000" w:rsidRPr="00000000" w:rsidDel="00000000">
              <w:rPr>
                <w:rtl w:val="0"/>
              </w:rPr>
              <w:t xml:space="preserve">7.apakšpunkta piemērošanas gadījumā to pamato ar tehniski ekonomisko izvērtējumu, kurā iekļauts saules enerģijas potenciāla novērtējums, izmaksu un ieguvumu analīze un alternatīvu risinājumu izvērtējums.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22</w:t>
            </w:r>
            <w:r w:rsidR="00000000" w:rsidRPr="00000000" w:rsidDel="00000000">
              <w:rPr>
                <w:rtl w:val="0"/>
              </w:rPr>
              <w:t xml:space="preserve"> Vietās, kur automašīnu paredzēts novietot uz neilgu laiku, piemēram, pie vairumtirdzniecības un mazumtirdzniecības pakalpojumu ēkas, kur parasti to novieto uz laiku līdz divām stundām, šo noteikumu 130.</w:t>
            </w:r>
            <w:r w:rsidR="00000000" w:rsidRPr="00000000" w:rsidDel="00000000">
              <w:rPr>
                <w:vertAlign w:val="superscript"/>
                <w:rtl w:val="0"/>
              </w:rPr>
              <w:t xml:space="preserve">6</w:t>
            </w:r>
            <w:r w:rsidR="00000000" w:rsidRPr="00000000" w:rsidDel="00000000">
              <w:rPr>
                <w:rtl w:val="0"/>
              </w:rPr>
              <w:t xml:space="preserve">1. apakšpunktā minēto uzlādes punktu skaitu var samazināt uzstādot vienu vai vairākus lieljaudas uzlādes punktus, vienlaikus nodrošinot, ka attiecīgajā vietā visu uzlādes punktu jaudu summa sakrīt vai pārsniedz jaudu, kādu nodrošinātu 130.</w:t>
            </w:r>
            <w:r w:rsidR="00000000" w:rsidRPr="00000000" w:rsidDel="00000000">
              <w:rPr>
                <w:vertAlign w:val="superscript"/>
                <w:rtl w:val="0"/>
              </w:rPr>
              <w:t xml:space="preserve">6</w:t>
            </w:r>
            <w:r w:rsidR="00000000" w:rsidRPr="00000000" w:rsidDel="00000000">
              <w:rPr>
                <w:rtl w:val="0"/>
              </w:rPr>
              <w:t xml:space="preserve">1. apakšpunktā minētais uzlādes punktu skaits, pieņemot, ka katra jauda būtu 11 kW. Minētais princips piemērojams tik tālu, cik tas nodrošinātu autostāvvietas lietotāju vajadzības par nepieciešamo uzlādes punktu skaitu.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23  </w:t>
            </w:r>
            <w:r w:rsidR="00000000" w:rsidRPr="00000000" w:rsidDel="00000000">
              <w:rPr>
                <w:rtl w:val="0"/>
              </w:rPr>
              <w:t xml:space="preserve">Ja pastāv kopējā tīkla ierobežojumi vai ir grūti prognozēt ar iepriekš ierīkotu kabeļu ierīkošanu saistītās tālākās faktiskās vajadzības, tad šo noteikumu 130.</w:t>
            </w:r>
            <w:r w:rsidR="00000000" w:rsidRPr="00000000" w:rsidDel="00000000">
              <w:rPr>
                <w:vertAlign w:val="superscript"/>
                <w:rtl w:val="0"/>
              </w:rPr>
              <w:t xml:space="preserve">6</w:t>
            </w:r>
            <w:r w:rsidR="00000000" w:rsidRPr="00000000" w:rsidDel="00000000">
              <w:rPr>
                <w:rtl w:val="0"/>
              </w:rPr>
              <w:t xml:space="preserve">2. un 130.</w:t>
            </w:r>
            <w:r w:rsidR="00000000" w:rsidRPr="00000000" w:rsidDel="00000000">
              <w:rPr>
                <w:vertAlign w:val="superscript"/>
                <w:rtl w:val="0"/>
              </w:rPr>
              <w:t xml:space="preserve">7</w:t>
            </w:r>
            <w:r w:rsidR="00000000" w:rsidRPr="00000000" w:rsidDel="00000000">
              <w:rPr>
                <w:rtl w:val="0"/>
              </w:rPr>
              <w:t xml:space="preserve">2. apakšpunktā minēto kabeļu iepriekšēju ierīkošanu pieļaujams aizstāt ar kabeļkanāliem ar ievilcējvadu, kabeļrenēm iekštelpu autostāvvietās un zonās bez cietā seguma un uzlādes punktu balstiem āra autostāvvietās.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24 </w:t>
            </w:r>
            <w:r w:rsidR="00000000" w:rsidRPr="00000000" w:rsidDel="00000000">
              <w:rPr>
                <w:rtl w:val="0"/>
              </w:rPr>
              <w:t xml:space="preserve">Šo noteikumu 130.</w:t>
            </w:r>
            <w:r w:rsidR="00000000" w:rsidRPr="00000000" w:rsidDel="00000000">
              <w:rPr>
                <w:vertAlign w:val="superscript"/>
                <w:rtl w:val="0"/>
              </w:rPr>
              <w:t xml:space="preserve">6</w:t>
            </w:r>
            <w:r w:rsidR="00000000" w:rsidRPr="00000000" w:rsidDel="00000000">
              <w:rPr>
                <w:rtl w:val="0"/>
              </w:rPr>
              <w:t xml:space="preserve">3. apakšpunktā minēto prasību par velosipēdu stāvvietu ierīkošanu var nepiemērot nedzīvojamām ēkām: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24</w:t>
            </w:r>
            <w:r w:rsidR="00000000" w:rsidRPr="00000000" w:rsidDel="00000000">
              <w:rPr>
                <w:rtl w:val="0"/>
              </w:rPr>
              <w:t xml:space="preserve">1. kurām piekļuve ar velosipēdu ir fiziski ierobežota vai bīstama infrastruktūras trūkuma dēļ, piemēram, ja objekts, tostarp veikals, lielveikals vai birojs, atrodas ārpus apdzīvotām vietām vai pie autoceļiem, kuru sasniegšanai nepieciešams izmantot maģistrāles bez veloinfrastruktūras;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24</w:t>
            </w:r>
            <w:r w:rsidR="00000000" w:rsidRPr="00000000" w:rsidDel="00000000">
              <w:rPr>
                <w:rtl w:val="0"/>
              </w:rPr>
              <w:t xml:space="preserve">2. kurās ir noteikts paaugstinātas drošības vai speciāls piekļuves režīms, kas liedz personīgo transportlīdzekļu ienešanu vai novietošanu teritorijā, tostarp valsts aizsardzības iestādēs, valsts drošības iestādēs, ieslodzījuma vietās, kritiskās infrastruktūras objektu slēgtajās zonās vai rūpnieciskās ražošanas objektu teritorijās;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24</w:t>
            </w:r>
            <w:r w:rsidR="00000000" w:rsidRPr="00000000" w:rsidDel="00000000">
              <w:rPr>
                <w:rtl w:val="0"/>
              </w:rPr>
              <w:t xml:space="preserve">3. kuras ir funkcionāli paredzētas bīstamiem tehnoloģiskiem procesiem, kuru norises vietās drošības apsvērumu dēļ ir aizliegta brīva personu pārvietošanās ar velosipēdu;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24</w:t>
            </w:r>
            <w:r w:rsidR="00000000" w:rsidRPr="00000000" w:rsidDel="00000000">
              <w:rPr>
                <w:rtl w:val="0"/>
              </w:rPr>
              <w:t xml:space="preserve">4. kuras kalpo kā automatizēti industriālie vai tehniskie punkti bez pastāvīgām darba vietām, kuros uzturēšanās ir epizodiska un saistīta tikai ar iekārtu apkopi vai specifisku kravu pārvadāšanu;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24</w:t>
            </w:r>
            <w:r w:rsidR="00000000" w:rsidRPr="00000000" w:rsidDel="00000000">
              <w:rPr>
                <w:rtl w:val="0"/>
              </w:rPr>
              <w:t xml:space="preserve">5. kuras tiek izmantotas specifiskiem lauksaimniecības vai mežsaimniecības mērķiem, atrodoties ievērojamā attālumā no apdzīvotām vietām un kalpojot tikai tehnikas, lopu vai izejvielu uzglabāšanai;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24</w:t>
            </w:r>
            <w:r w:rsidR="00000000" w:rsidRPr="00000000" w:rsidDel="00000000">
              <w:rPr>
                <w:rtl w:val="0"/>
              </w:rPr>
              <w:t xml:space="preserve">6. kurās saimnieciskās darbības rakstura dēļ apmeklētāju un klientu piekļuve ar velosipēdu ir praktiski neiespējama vai mazticama, piemēram, tirdzniecības vietās, kurās pārdod lielizmēra preces, ko nav iespējams transportēt ar velosipēdu.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25 </w:t>
            </w:r>
            <w:r w:rsidR="00000000" w:rsidRPr="00000000" w:rsidDel="00000000">
              <w:rPr>
                <w:rtl w:val="0"/>
              </w:rPr>
              <w:t xml:space="preserve">Šo noteikumu 130.</w:t>
            </w:r>
            <w:r w:rsidR="00000000" w:rsidRPr="00000000" w:rsidDel="00000000">
              <w:rPr>
                <w:vertAlign w:val="superscript"/>
                <w:rtl w:val="0"/>
              </w:rPr>
              <w:t xml:space="preserve">7</w:t>
            </w:r>
            <w:r w:rsidR="00000000" w:rsidRPr="00000000" w:rsidDel="00000000">
              <w:rPr>
                <w:rtl w:val="0"/>
              </w:rPr>
              <w:t xml:space="preserve">3. apakšpunktā minēto prasību par velosipēdu stāvvietu ierīkošanu var nepiemērot dzīvojamām ēkām, ja tiek nodrošināts funkcionāli līdzvērtīgs risinājums vai, ja velosipēdu izmantošanas pieprasījums konkrētajā gadījumā ir objektīvi nenozīmīgs, piemēram, dzīvojamām ēkām: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w:t>
            </w:r>
            <w:r w:rsidR="00000000" w:rsidRPr="00000000" w:rsidDel="00000000">
              <w:rPr>
                <w:rtl w:val="0"/>
              </w:rPr>
              <w:t xml:space="preserve">1. kuras sastāv no individuālām dzīvojamām vienībām ar tiešu piekļuvi ārtelpai un kur katrai vienībai funkcionāli ir iespējams nodrošināt velosipēdu novietošanu savā īpašumā, piemēram, individuālās dzīvojamās mājās vai rindu mājās ar atsevišķiem zemesgabaliem;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w:t>
            </w:r>
            <w:r w:rsidR="00000000" w:rsidRPr="00000000" w:rsidDel="00000000">
              <w:rPr>
                <w:rtl w:val="0"/>
              </w:rPr>
              <w:t xml:space="preserve">2. kurās velosipēdu novietošanai ir paredzētas individuālas slēgtas palīgtelpas vai būves katrai dzīvojamai vienībai (piemēram, noliktavas, šķūņi, garāžas), kas funkcionāli aizstāj velosipēdu stāvvietas nepieciešamību;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w:t>
            </w:r>
            <w:r w:rsidR="00000000" w:rsidRPr="00000000" w:rsidDel="00000000">
              <w:rPr>
                <w:rtl w:val="0"/>
              </w:rPr>
              <w:t xml:space="preserve">3. kuras paredzētas specializētām lietotāju grupām ar būtiski ierobežotu mobilitāti, kur velosipēdu izmantošana nav raksturīga vai praktiski iespējama, piemēram, tādas specifiskas dažādu sociālo grupu kopdzīvojamās mājās kā patversmes un naktspatversme;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w:t>
            </w:r>
            <w:r w:rsidR="00000000" w:rsidRPr="00000000" w:rsidDel="00000000">
              <w:rPr>
                <w:rtl w:val="0"/>
              </w:rPr>
              <w:t xml:space="preserve">4. kuras paredzētas īslaicīgai vai pārejošai uzturēšanai bez individuālu transportlīdzekļu ilgstošas uzglabāšanas nepieciešamības, ja vien projektā netiek paredzēta šāda infrastruktūra (piemēram, noteikta tipa dienesta dzīvojamās ēkas);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w:t>
            </w:r>
            <w:r w:rsidR="00000000" w:rsidRPr="00000000" w:rsidDel="00000000">
              <w:rPr>
                <w:rtl w:val="0"/>
              </w:rPr>
              <w:t xml:space="preserve">5. kuras atrodas teritorijās, kur piekļuve ar velosipēdu nav paredzēta vai ir objektīvi neiespējama teritorijas plānojuma vai satiksmes organizācijas dēļ, un kur nav plānota veloinfrastruktūras attīstība;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w:t>
            </w:r>
            <w:r w:rsidR="00000000" w:rsidRPr="00000000" w:rsidDel="00000000">
              <w:rPr>
                <w:rtl w:val="0"/>
              </w:rPr>
              <w:t xml:space="preserve">6. kurās, ņemot vērā ēkas mērogu (piemēram, neliels dzīvojamo vienību skaits vai ēkas specifiskās formas vai izvietojuma dēļ), velosipēdu novietņu ierīkošana koplietošanas formā nav samērīga, ja vien katrai vienībai tiek nodrošināta alternatīva individuāla velosipēda novietošanas iespēja;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w:t>
            </w:r>
            <w:r w:rsidR="00000000" w:rsidRPr="00000000" w:rsidDel="00000000">
              <w:rPr>
                <w:rtl w:val="0"/>
              </w:rPr>
              <w:t xml:space="preserve">7. kurām tiešā funkcionālā tuvumā (piemēram, viena zemesgabala vai kvartāla ietvaros) ir paredzētas koplietošanas velosipēdu novietnes, kas nodrošina līdzvērtīgu pieejamību attiecīgās ēkas iedzīvotājiem.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26</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1. un 130.</w:t>
            </w:r>
            <w:r w:rsidR="00000000" w:rsidRPr="00000000" w:rsidDel="00000000">
              <w:rPr>
                <w:vertAlign w:val="superscript"/>
                <w:rtl w:val="0"/>
              </w:rPr>
              <w:t xml:space="preserve">6</w:t>
            </w:r>
            <w:r w:rsidR="00000000" w:rsidRPr="00000000" w:rsidDel="00000000">
              <w:rPr>
                <w:rtl w:val="0"/>
              </w:rPr>
              <w:t xml:space="preserve">2. apakšpunktu nepiemēro autostāvvietām autotransportam, kas ir konstruēts un izgatavots lietojumam galvenokārt būvlaukumos vai karjeros, ostās vai lidostās, kā arī autotransportam, kas ir konstruēts un izgatavots vai pielāgots bruņoto spēku, civilās aizsardzības dienestu, ugunsdzēsības dienestu, sabiedriskās kārtības uzturēšanas dienestu kā arī neatliekamās medicīniskās palīdzības dienestu vajadzībām."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Papildināt ar jaunu 11.</w:t>
            </w:r>
            <w:r w:rsidR="00000000" w:rsidRPr="00000000" w:rsidDel="00000000">
              <w:rPr>
                <w:vertAlign w:val="superscript"/>
                <w:rtl w:val="0"/>
              </w:rPr>
              <w:t xml:space="preserve">1 </w:t>
            </w:r>
            <w:r w:rsidR="00000000" w:rsidRPr="00000000" w:rsidDel="00000000">
              <w:rPr>
                <w:rtl w:val="0"/>
              </w:rPr>
              <w:t xml:space="preserve">nodaļu "Vispārīgās prasības energoefektivitātes un elektromobilitātes jomā" ar 130.</w:t>
            </w:r>
            <w:r w:rsidR="00000000" w:rsidRPr="00000000" w:rsidDel="00000000">
              <w:rPr>
                <w:vertAlign w:val="superscript"/>
                <w:rtl w:val="0"/>
              </w:rPr>
              <w:t xml:space="preserve">2</w:t>
            </w:r>
            <w:r w:rsidR="00000000" w:rsidRPr="00000000" w:rsidDel="00000000">
              <w:rPr>
                <w:rtl w:val="0"/>
              </w:rPr>
              <w:t xml:space="preserve">, 130.</w:t>
            </w:r>
            <w:r w:rsidR="00000000" w:rsidRPr="00000000" w:rsidDel="00000000">
              <w:rPr>
                <w:vertAlign w:val="superscript"/>
                <w:rtl w:val="0"/>
              </w:rPr>
              <w:t xml:space="preserve">3</w:t>
            </w:r>
            <w:r w:rsidR="00000000" w:rsidRPr="00000000" w:rsidDel="00000000">
              <w:rPr>
                <w:rtl w:val="0"/>
              </w:rPr>
              <w:t xml:space="preserve">, 130.</w:t>
            </w:r>
            <w:r w:rsidR="00000000" w:rsidRPr="00000000" w:rsidDel="00000000">
              <w:rPr>
                <w:vertAlign w:val="superscript"/>
                <w:rtl w:val="0"/>
              </w:rPr>
              <w:t xml:space="preserve">4</w:t>
            </w:r>
            <w:r w:rsidR="00000000" w:rsidRPr="00000000" w:rsidDel="00000000">
              <w:rPr>
                <w:rtl w:val="0"/>
              </w:rPr>
              <w:t xml:space="preserve">, 130.</w:t>
            </w:r>
            <w:r w:rsidR="00000000" w:rsidRPr="00000000" w:rsidDel="00000000">
              <w:rPr>
                <w:vertAlign w:val="superscript"/>
                <w:rtl w:val="0"/>
              </w:rPr>
              <w:t xml:space="preserve">5</w:t>
            </w:r>
            <w:r w:rsidR="00000000" w:rsidRPr="00000000" w:rsidDel="00000000">
              <w:rPr>
                <w:rtl w:val="0"/>
              </w:rPr>
              <w:t xml:space="preserve">, 130.</w:t>
            </w:r>
            <w:r w:rsidR="00000000" w:rsidRPr="00000000" w:rsidDel="00000000">
              <w:rPr>
                <w:vertAlign w:val="superscript"/>
                <w:rtl w:val="0"/>
              </w:rPr>
              <w:t xml:space="preserve">6</w:t>
            </w:r>
            <w:r w:rsidR="00000000" w:rsidRPr="00000000" w:rsidDel="00000000">
              <w:rPr>
                <w:rtl w:val="0"/>
              </w:rPr>
              <w:t xml:space="preserve">, 130.</w:t>
            </w:r>
            <w:r w:rsidR="00000000" w:rsidRPr="00000000" w:rsidDel="00000000">
              <w:rPr>
                <w:vertAlign w:val="superscript"/>
                <w:rtl w:val="0"/>
              </w:rPr>
              <w:t xml:space="preserve">7</w:t>
            </w:r>
            <w:r w:rsidR="00000000" w:rsidRPr="00000000" w:rsidDel="00000000">
              <w:rPr>
                <w:rtl w:val="0"/>
              </w:rPr>
              <w:t xml:space="preserve">, 130.</w:t>
            </w:r>
            <w:r w:rsidR="00000000" w:rsidRPr="00000000" w:rsidDel="00000000">
              <w:rPr>
                <w:vertAlign w:val="superscript"/>
                <w:rtl w:val="0"/>
              </w:rPr>
              <w:t xml:space="preserve">8</w:t>
            </w:r>
            <w:r w:rsidR="00000000" w:rsidRPr="00000000" w:rsidDel="00000000">
              <w:rPr>
                <w:rtl w:val="0"/>
              </w:rPr>
              <w:t xml:space="preserve">., 130.</w:t>
            </w:r>
            <w:r w:rsidR="00000000" w:rsidRPr="00000000" w:rsidDel="00000000">
              <w:rPr>
                <w:vertAlign w:val="superscript"/>
                <w:rtl w:val="0"/>
              </w:rPr>
              <w:t xml:space="preserve">9</w:t>
            </w:r>
            <w:r w:rsidR="00000000" w:rsidRPr="00000000" w:rsidDel="00000000">
              <w:rPr>
                <w:rtl w:val="0"/>
              </w:rPr>
              <w:t xml:space="preserve">., 130.</w:t>
            </w:r>
            <w:r w:rsidR="00000000" w:rsidRPr="00000000" w:rsidDel="00000000">
              <w:rPr>
                <w:vertAlign w:val="superscript"/>
                <w:rtl w:val="0"/>
              </w:rPr>
              <w:t xml:space="preserve">10</w:t>
            </w:r>
            <w:r w:rsidR="00000000" w:rsidRPr="00000000" w:rsidDel="00000000">
              <w:rPr>
                <w:rtl w:val="0"/>
              </w:rPr>
              <w:t xml:space="preserve">., 130.</w:t>
            </w:r>
            <w:r w:rsidR="00000000" w:rsidRPr="00000000" w:rsidDel="00000000">
              <w:rPr>
                <w:vertAlign w:val="superscript"/>
                <w:rtl w:val="0"/>
              </w:rPr>
              <w:t xml:space="preserve">11</w:t>
            </w:r>
            <w:r w:rsidR="00000000" w:rsidRPr="00000000" w:rsidDel="00000000">
              <w:rPr>
                <w:rtl w:val="0"/>
              </w:rPr>
              <w:t xml:space="preserve">., 130.</w:t>
            </w:r>
            <w:r w:rsidR="00000000" w:rsidRPr="00000000" w:rsidDel="00000000">
              <w:rPr>
                <w:vertAlign w:val="superscript"/>
                <w:rtl w:val="0"/>
              </w:rPr>
              <w:t xml:space="preserve">12</w:t>
            </w:r>
            <w:r w:rsidR="00000000" w:rsidRPr="00000000" w:rsidDel="00000000">
              <w:rPr>
                <w:rtl w:val="0"/>
              </w:rPr>
              <w:t xml:space="preserve">., 130.</w:t>
            </w:r>
            <w:r w:rsidR="00000000" w:rsidRPr="00000000" w:rsidDel="00000000">
              <w:rPr>
                <w:vertAlign w:val="superscript"/>
                <w:rtl w:val="0"/>
              </w:rPr>
              <w:t xml:space="preserve">13</w:t>
            </w:r>
            <w:r w:rsidR="00000000" w:rsidRPr="00000000" w:rsidDel="00000000">
              <w:rPr>
                <w:rtl w:val="0"/>
              </w:rPr>
              <w:t xml:space="preserve">. 130.</w:t>
            </w:r>
            <w:r w:rsidR="00000000" w:rsidRPr="00000000" w:rsidDel="00000000">
              <w:rPr>
                <w:vertAlign w:val="superscript"/>
                <w:rtl w:val="0"/>
              </w:rPr>
              <w:t xml:space="preserve">14</w:t>
            </w:r>
            <w:r w:rsidR="00000000" w:rsidRPr="00000000" w:rsidDel="00000000">
              <w:rPr>
                <w:rtl w:val="0"/>
              </w:rPr>
              <w:t xml:space="preserve">., 130.</w:t>
            </w:r>
            <w:r w:rsidR="00000000" w:rsidRPr="00000000" w:rsidDel="00000000">
              <w:rPr>
                <w:vertAlign w:val="superscript"/>
                <w:rtl w:val="0"/>
              </w:rPr>
              <w:t xml:space="preserve">15</w:t>
            </w:r>
            <w:r w:rsidR="00000000" w:rsidRPr="00000000" w:rsidDel="00000000">
              <w:rPr>
                <w:rtl w:val="0"/>
              </w:rPr>
              <w:t xml:space="preserve">., 130.</w:t>
            </w:r>
            <w:r w:rsidR="00000000" w:rsidRPr="00000000" w:rsidDel="00000000">
              <w:rPr>
                <w:vertAlign w:val="superscript"/>
                <w:rtl w:val="0"/>
              </w:rPr>
              <w:t xml:space="preserve">16</w:t>
            </w:r>
            <w:r w:rsidR="00000000" w:rsidRPr="00000000" w:rsidDel="00000000">
              <w:rPr>
                <w:rtl w:val="0"/>
              </w:rPr>
              <w:t xml:space="preserve">., 130.</w:t>
            </w:r>
            <w:r w:rsidR="00000000" w:rsidRPr="00000000" w:rsidDel="00000000">
              <w:rPr>
                <w:vertAlign w:val="superscript"/>
                <w:rtl w:val="0"/>
              </w:rPr>
              <w:t xml:space="preserve">17</w:t>
            </w:r>
            <w:r w:rsidR="00000000" w:rsidRPr="00000000" w:rsidDel="00000000">
              <w:rPr>
                <w:rtl w:val="0"/>
              </w:rPr>
              <w:t xml:space="preserve">., 130.</w:t>
            </w:r>
            <w:r w:rsidR="00000000" w:rsidRPr="00000000" w:rsidDel="00000000">
              <w:rPr>
                <w:vertAlign w:val="superscript"/>
                <w:rtl w:val="0"/>
              </w:rPr>
              <w:t xml:space="preserve">18</w:t>
            </w:r>
            <w:r w:rsidR="00000000" w:rsidRPr="00000000" w:rsidDel="00000000">
              <w:rPr>
                <w:rtl w:val="0"/>
              </w:rPr>
              <w:t xml:space="preserve">. un 130.</w:t>
            </w:r>
            <w:r w:rsidR="00000000" w:rsidRPr="00000000" w:rsidDel="00000000">
              <w:rPr>
                <w:vertAlign w:val="superscript"/>
                <w:rtl w:val="0"/>
              </w:rPr>
              <w:t xml:space="preserve">19</w:t>
            </w:r>
            <w:r w:rsidR="00000000" w:rsidRPr="00000000" w:rsidDel="00000000">
              <w:rPr>
                <w:rtl w:val="0"/>
              </w:rPr>
              <w:t xml:space="preserve">.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r w:rsidR="00000000" w:rsidRPr="00000000" w:rsidDel="00000000">
              <w:rPr>
                <w:vertAlign w:val="superscript"/>
                <w:rtl w:val="0"/>
              </w:rPr>
              <w:t xml:space="preserve">1</w:t>
            </w:r>
            <w:r w:rsidR="00000000" w:rsidRPr="00000000" w:rsidDel="00000000">
              <w:rPr>
                <w:rtl w:val="0"/>
              </w:rPr>
              <w:t xml:space="preserve"> Vispārīgās prasības energoefektivitātes un elektromobilitātes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w:t>
            </w:r>
            <w:r w:rsidR="00000000" w:rsidRPr="00000000" w:rsidDel="00000000">
              <w:rPr>
                <w:rtl w:val="0"/>
              </w:rPr>
              <w:t xml:space="preserve">. Jaunu ēku projektē tā, lai tās energoefektivitāte atbilst minimālajām prasībām jaunu ēku norobežojošo konstrukciju siltumtehnikai.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3</w:t>
            </w:r>
            <w:r w:rsidR="00000000" w:rsidRPr="00000000" w:rsidDel="00000000">
              <w:rPr>
                <w:rtl w:val="0"/>
              </w:rPr>
              <w:t xml:space="preserve">. Ja ēku atjauno, lai tā atbilstu minimālajām energoefektivitātes prasībām, nodrošina atbilstību būves elementu minimālajām energoefektivitātes prasībām saskaņā ar būvnormatīvos noteikto regulējumu jaunu ēku norobežojošo konstrukciju siltumtehnikai, bet nozīmīgas atjaunošanas gadījumā – esošu ēku (ēku atjaunošanai un pārbūvei) norobežojošo konstrukciju siltumtehnikai.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4</w:t>
            </w:r>
            <w:r w:rsidR="00000000" w:rsidRPr="00000000" w:rsidDel="00000000">
              <w:rPr>
                <w:rtl w:val="0"/>
              </w:rPr>
              <w:t xml:space="preserve">. Ēkām, kurām veic nozīmīgu atjaunošanu, ciktāl tas ir tehniski, funkcionāli un ekonomiski iespējams, to risina, lai ēkas vai tās atjaunotās daļas energoefektivitāte tiktu uzlabota, izpildot minimālās prasības energoefektivitātes jomā. Minētās prasības piemēro atjaunojamajai ēkai vai ēkas vienībai kopumā. Kā alternatīvu, minimālās prasības energoefektivitātes jomā var piemērot tikai atjaunojamajiem būves elementiem.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 Ja tas ir tehniski piemēroti, ekonomiski un funkcionāli īstenojami, tad saules enerģijas iekārtu 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1. jaunai ēkai, kas ir publisko struktūru īpašumā. Šā apakšpunkta prasība ir piemērojama no 2026. gada 31. decembra;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2. jaunai nedzīvojamai ēkai ar kopējā platību lielāku par 250m</w:t>
            </w:r>
            <w:r w:rsidR="00000000" w:rsidRPr="00000000" w:rsidDel="00000000">
              <w:rPr>
                <w:vertAlign w:val="superscript"/>
                <w:rtl w:val="0"/>
              </w:rPr>
              <w:t xml:space="preserve">2</w:t>
            </w:r>
            <w:r w:rsidR="00000000" w:rsidRPr="00000000" w:rsidDel="00000000">
              <w:rPr>
                <w:rtl w:val="0"/>
              </w:rPr>
              <w:t xml:space="preserve">. Šā apakšpunkta prasība ir piemērojama no 2026. gada 31. decembra;</w:t>
            </w:r>
            <w:r w:rsidR="00000000" w:rsidRPr="00000000" w:rsidDel="00000000">
              <w:rPr>
                <w:color w:val="#c0392b"/>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3. jaunai dzīvojamai ēkai. Šā apakšpunkta prasība ir piemērojama no 2029. gada 31. decembra;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4. jaunai autostāvvietai ar jumtu, kas atrodas fiziski blakus citai ēkai. Šā apakšpunkta prasība ir piemērojama no 2029. gada 31. decembra;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5. nedzīvojamajās ēkas ar kopējo platību lielāku par 500 m</w:t>
            </w:r>
            <w:r w:rsidR="00000000" w:rsidRPr="00000000" w:rsidDel="00000000">
              <w:rPr>
                <w:vertAlign w:val="superscript"/>
                <w:rtl w:val="0"/>
              </w:rPr>
              <w:t xml:space="preserve">2</w:t>
            </w:r>
            <w:r w:rsidR="00000000" w:rsidRPr="00000000" w:rsidDel="00000000">
              <w:rPr>
                <w:rtl w:val="0"/>
              </w:rPr>
              <w:t xml:space="preserve"> nozīmīgas atjaunošanas gadījumā vai veicot darbību, kurai nepieciešams būvvaldes saskaņojums, darbiem uz jumta vai ēkas inženiertehniskās sistēmas uzstādīšanai. Šā apakšpunkta prasība piemērojama no 2027. gada 31. decembra.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6</w:t>
            </w:r>
            <w:r w:rsidR="00000000" w:rsidRPr="00000000" w:rsidDel="00000000">
              <w:rPr>
                <w:rtl w:val="0"/>
              </w:rPr>
              <w:t xml:space="preserve"> Jaunām nedzīvojamām ēkām ar vairāk par piecām automašīnu stāvvietām un nedzīvojamām ēkām, kurās veic nozīmīgu atjaunošanu, ar vairāk par piecām automašīnu stāvvietām, 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sz w:val="20"/>
                <w:vertAlign w:val="superscript"/>
                <w:rtl w:val="0"/>
              </w:rPr>
              <w:t xml:space="preserve">6</w:t>
            </w:r>
            <w:r w:rsidR="00000000" w:rsidRPr="00000000" w:rsidDel="00000000">
              <w:rPr>
                <w:rtl w:val="0"/>
              </w:rPr>
              <w:t xml:space="preserve">1. vismaz vienu uzlādes punktu uz katrām piecām stāvvietām. Biroju ēkas gadījumā vienu uzlādes punktu paredz uz katrām divām stāvvietām;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6</w:t>
            </w:r>
            <w:r w:rsidR="00000000" w:rsidRPr="00000000" w:rsidDel="00000000">
              <w:rPr>
                <w:rtl w:val="0"/>
              </w:rPr>
              <w:t xml:space="preserve">2. kabeļu iepriekšēju ierīkošanu vismaz 50 % automašīnu stāvvietām, bet pārējām automašīnu stāvvietām kabeļkanālus (elektrības kabeļiem paredzētus kanālus), lai vēlāk būtu iespējams ierīkot elektrotransportlīdzekļu, ar elektroenerģiju darbināmu velosipēdu un citu L kategorijas transportlīdzekļu tipu uzlādes punktus;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6</w:t>
            </w:r>
            <w:r w:rsidR="00000000" w:rsidRPr="00000000" w:rsidDel="00000000">
              <w:rPr>
                <w:rtl w:val="0"/>
              </w:rPr>
              <w:t xml:space="preserve">3. velosipēdu stāvvietas, kas veido vismaz 10 % no kopējās lietotāju kapacitātes, paredzot vietu arī lielāka izmēra velosipēdiem nekā standarta velosipēdi.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7</w:t>
            </w:r>
            <w:r w:rsidR="00000000" w:rsidRPr="00000000" w:rsidDel="00000000">
              <w:rPr>
                <w:rtl w:val="0"/>
              </w:rPr>
              <w:t xml:space="preserve">. Jaunām dzīvojamām ēkām ar vairāk par trim automašīnu stāvvietām un dzīvojamām ēkām, kurās veic nozīmīgu atjaunošanu, ar vairāk par trim automašīnu stāvvietām, 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7</w:t>
            </w:r>
            <w:r w:rsidR="00000000" w:rsidRPr="00000000" w:rsidDel="00000000">
              <w:rPr>
                <w:rtl w:val="0"/>
              </w:rPr>
              <w:t xml:space="preserve">1. vismaz vienu uzlādes punktu. Šī apakšpunkta prasība ir attiecināma uz jaunām dzīvojamajām ēkām, t.i. dzīvojamās ēkas nozīmīgas atjaunošanas gadījumā nav obligāta;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7</w:t>
            </w:r>
            <w:r w:rsidR="00000000" w:rsidRPr="00000000" w:rsidDel="00000000">
              <w:rPr>
                <w:rtl w:val="0"/>
              </w:rPr>
              <w:t xml:space="preserve">2. kabeļu iepriekšēju ierīkošanu vismaz 50 % automašīnu stāvvietām, bet pārējām automašīnu stāvvietām – kabeļkanālus, t. i., elektrības kabeļiem paredzētus kanālus, lai vēlākā stadijā būtu iespējams ierīkot elektrotransportlīdzekļu, ar elektroenerģiju darbināmu velosipēdu un citu L kategorijas transportlīdzekļu tipu uzlādes punktus;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7</w:t>
            </w:r>
            <w:r w:rsidR="00000000" w:rsidRPr="00000000" w:rsidDel="00000000">
              <w:rPr>
                <w:rtl w:val="0"/>
              </w:rPr>
              <w:t xml:space="preserve">3. vismaz divas velosipēdu stāvvietas katrai dzīvojamās ēkas vienībai (ēkai, ēkas sekcijai, stāvam vai dzīvoklim, kas projektēts vai pielāgots patstāvīgai izmantošanai).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8</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 un 130.</w:t>
            </w:r>
            <w:r w:rsidR="00000000" w:rsidRPr="00000000" w:rsidDel="00000000">
              <w:rPr>
                <w:vertAlign w:val="superscript"/>
                <w:rtl w:val="0"/>
              </w:rPr>
              <w:t xml:space="preserve">7 </w:t>
            </w:r>
            <w:r w:rsidR="00000000" w:rsidRPr="00000000" w:rsidDel="00000000">
              <w:rPr>
                <w:rtl w:val="0"/>
              </w:rPr>
              <w:t xml:space="preserve">punktā minētā automašīnu stāvvieta ir gan tā, kas ir ēkā, gan tā, kas atrodas fiziski blakus ēkai.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9</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 un 130.</w:t>
            </w:r>
            <w:r w:rsidR="00000000" w:rsidRPr="00000000" w:rsidDel="00000000">
              <w:rPr>
                <w:vertAlign w:val="superscript"/>
                <w:rtl w:val="0"/>
              </w:rPr>
              <w:t xml:space="preserve">7</w:t>
            </w:r>
            <w:r w:rsidR="00000000" w:rsidRPr="00000000" w:rsidDel="00000000">
              <w:rPr>
                <w:rtl w:val="0"/>
              </w:rPr>
              <w:t xml:space="preserve"> punktā minētais nozīmīgās atjaunošanas gadījums ir tāds, kas aptver autostāvvietas vai ēkas elektroinfrastruktūru.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10</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 un 130.</w:t>
            </w:r>
            <w:r w:rsidR="00000000" w:rsidRPr="00000000" w:rsidDel="00000000">
              <w:rPr>
                <w:vertAlign w:val="superscript"/>
                <w:rtl w:val="0"/>
              </w:rPr>
              <w:t xml:space="preserve">7</w:t>
            </w:r>
            <w:r w:rsidR="00000000" w:rsidRPr="00000000" w:rsidDel="00000000">
              <w:rPr>
                <w:rtl w:val="0"/>
              </w:rPr>
              <w:t xml:space="preserve"> punktā minētās prasības var nepiemērot izolētai mikrosistēmai, ja prasību izpildes rezultātā rastos būtiskas problēmas vietējās energosistēmas darbībai un tiktu apdraudēta vietējā tīkla stabilitāte.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sz w:val="20"/>
                <w:vertAlign w:val="superscript"/>
                <w:rtl w:val="0"/>
              </w:rPr>
              <w:t xml:space="preserve">11</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 un 130.</w:t>
            </w:r>
            <w:r w:rsidR="00000000" w:rsidRPr="00000000" w:rsidDel="00000000">
              <w:rPr>
                <w:vertAlign w:val="superscript"/>
                <w:rtl w:val="0"/>
              </w:rPr>
              <w:t xml:space="preserve">7</w:t>
            </w:r>
            <w:r w:rsidR="00000000" w:rsidRPr="00000000" w:rsidDel="00000000">
              <w:rPr>
                <w:rtl w:val="0"/>
              </w:rPr>
              <w:t xml:space="preserve"> punktā minētās prasības nozīmīgas atjaunošanas gadījumā var nepiemērot, ja uzlādes punktu un kabeļkanālu ierīkošanas izmaksas pārsniedz 10 % no ēkas nozīmīgas atjaunošanas kopējām izmaksām.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12</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1. un 130.</w:t>
            </w:r>
            <w:r w:rsidR="00000000" w:rsidRPr="00000000" w:rsidDel="00000000">
              <w:rPr>
                <w:vertAlign w:val="superscript"/>
                <w:rtl w:val="0"/>
              </w:rPr>
              <w:t xml:space="preserve">7</w:t>
            </w:r>
            <w:r w:rsidR="00000000" w:rsidRPr="00000000" w:rsidDel="00000000">
              <w:rPr>
                <w:rtl w:val="0"/>
              </w:rPr>
              <w:t xml:space="preserve">1. apakšpunktā minētais uzlādes punkts nodrošina: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12</w:t>
            </w:r>
            <w:r w:rsidR="00000000" w:rsidRPr="00000000" w:rsidDel="00000000">
              <w:rPr>
                <w:rtl w:val="0"/>
              </w:rPr>
              <w:t xml:space="preserve">1. viedo uzlādi;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12</w:t>
            </w:r>
            <w:r w:rsidR="00000000" w:rsidRPr="00000000" w:rsidDel="00000000">
              <w:rPr>
                <w:rtl w:val="0"/>
              </w:rPr>
              <w:t xml:space="preserve">2. vajadzības gadījumā arī divvirziena uzlādi;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12</w:t>
            </w:r>
            <w:r w:rsidR="00000000" w:rsidRPr="00000000" w:rsidDel="00000000">
              <w:rPr>
                <w:rtl w:val="0"/>
              </w:rPr>
              <w:t xml:space="preserve">3. ekspluatāciju, balstoties uz bezīpašnieka un nediskriminējošiem sakaru protokoliem un standartiem.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13</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2.apakšpunktā un 130.</w:t>
            </w:r>
            <w:r w:rsidR="00000000" w:rsidRPr="00000000" w:rsidDel="00000000">
              <w:rPr>
                <w:vertAlign w:val="superscript"/>
                <w:rtl w:val="0"/>
              </w:rPr>
              <w:t xml:space="preserve">7</w:t>
            </w:r>
            <w:r w:rsidR="00000000" w:rsidRPr="00000000" w:rsidDel="00000000">
              <w:rPr>
                <w:rtl w:val="0"/>
              </w:rPr>
              <w:t xml:space="preserve">2.apakšpunktā minēto kabeļu iepriekšējā ierīkošanā ierīkoto kabeļu izmēru paredz tādu, lai visās stāvvietas vietās ierīkotos uzlādes punktus varētu izmantot vienlaikus, nepieciešamības gadījumā paredzot arī slodzes vai uzlādes pārvaldības sistēmu.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sz w:val="20"/>
                <w:vertAlign w:val="superscript"/>
                <w:rtl w:val="0"/>
              </w:rPr>
              <w:t xml:space="preserve">14</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3.apakšpupunktā un 130.</w:t>
            </w:r>
            <w:r w:rsidR="00000000" w:rsidRPr="00000000" w:rsidDel="00000000">
              <w:rPr>
                <w:sz w:val="20"/>
                <w:vertAlign w:val="superscript"/>
                <w:rtl w:val="0"/>
              </w:rPr>
              <w:t xml:space="preserve">7</w:t>
            </w:r>
            <w:r w:rsidR="00000000" w:rsidRPr="00000000" w:rsidDel="00000000">
              <w:rPr>
                <w:rtl w:val="0"/>
              </w:rPr>
              <w:t xml:space="preserve">3.apakšpunktā noteiktās prasības par velosipēdu stāvvietu skaitu var koriģēt ar būvspeciālista pamatojumu, to iekļaujot būvniecības ieceres dokumentācijā.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sz w:val="20"/>
                <w:vertAlign w:val="superscript"/>
                <w:rtl w:val="0"/>
              </w:rPr>
              <w:t xml:space="preserve">15</w:t>
            </w:r>
            <w:r w:rsidR="00000000" w:rsidRPr="00000000" w:rsidDel="00000000">
              <w:rPr>
                <w:sz w:val="20"/>
                <w:rtl w:val="0"/>
              </w:rPr>
              <w:t xml:space="preserve">.</w:t>
            </w:r>
            <w:r w:rsidR="00000000" w:rsidRPr="00000000" w:rsidDel="00000000">
              <w:rPr>
                <w:rtl w:val="0"/>
              </w:rPr>
              <w:t xml:space="preserve"> Ja šo noteikumu 130.</w:t>
            </w:r>
            <w:r w:rsidR="00000000" w:rsidRPr="00000000" w:rsidDel="00000000">
              <w:rPr>
                <w:vertAlign w:val="superscript"/>
                <w:rtl w:val="0"/>
              </w:rPr>
              <w:t xml:space="preserve">7</w:t>
            </w:r>
            <w:r w:rsidR="00000000" w:rsidRPr="00000000" w:rsidDel="00000000">
              <w:rPr>
                <w:rtl w:val="0"/>
              </w:rPr>
              <w:t xml:space="preserve">3.apakšpunktā minēto prasību par divām velosipēdu stāvvietām uz katru dzīvojamās ēkas vienību nozīmīgas atjaunošanas gadījumā nav iespējams izpildīt, tad paredz pēc iespējas vairāk velosipēdu stāvvietas vietu.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16</w:t>
            </w:r>
            <w:r w:rsidR="00000000" w:rsidRPr="00000000" w:rsidDel="00000000">
              <w:rPr>
                <w:rtl w:val="0"/>
              </w:rPr>
              <w:t xml:space="preserve">. Ja tas ir tehniski iespējams un ekonomiski pamatoti, tad jaunu dzīvojamo ēku un nozīmīgi atjaunotu dzīvojamo ēku (izņemot veinģimeņu māju, ja izmaksas pārsniedz ieguvumus) paredz ar aprīkojumu, kas nodrošina: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16</w:t>
            </w:r>
            <w:r w:rsidR="00000000" w:rsidRPr="00000000" w:rsidDel="00000000">
              <w:rPr>
                <w:rtl w:val="0"/>
              </w:rPr>
              <w:t xml:space="preserve">1. nepārtrauktu elektronisku uzraudzību, kurā mēra sistēmu efektivitāti, būtiskas novirzes, kā arī informē par apkopes nepieciešamību;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16</w:t>
            </w:r>
            <w:r w:rsidR="00000000" w:rsidRPr="00000000" w:rsidDel="00000000">
              <w:rPr>
                <w:rtl w:val="0"/>
              </w:rPr>
              <w:t xml:space="preserve">2. efektīvu vadību, kas nodrošina optimālu enerģijas ražošanu, sadali, uzkrāšanu, izmantojumu un attiecīgā gadījumā arī hidraulisko līdzsvaru;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16</w:t>
            </w:r>
            <w:r w:rsidR="00000000" w:rsidRPr="00000000" w:rsidDel="00000000">
              <w:rPr>
                <w:rtl w:val="0"/>
              </w:rPr>
              <w:t xml:space="preserve">3. spēju reaģēt uz ārējiem signāliem un koriģēt enerģijas patēriņu.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17</w:t>
            </w:r>
            <w:r w:rsidR="00000000" w:rsidRPr="00000000" w:rsidDel="00000000">
              <w:rPr>
                <w:rtl w:val="0"/>
              </w:rPr>
              <w:t xml:space="preserve">. Ēkas nozīmīgas atjaunošanas gadījumā izvērtē augstas efektivitātes alternatīvu sistēmu izmantošanu, piemēram, nelielu vēja elektrostaciju ierīkošanu, un tādu paredz, ja tas ir tehniski, funkcionāli un ekonomiski iespējams.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18</w:t>
            </w:r>
            <w:r w:rsidR="00000000" w:rsidRPr="00000000" w:rsidDel="00000000">
              <w:rPr>
                <w:rtl w:val="0"/>
              </w:rPr>
              <w:t xml:space="preserve">. Mainot būves elementu, kas ir norobežojošo konstrukciju daļa un kas būtiski ietekmē norobežojošo konstrukciju energoefektivitāti, būves elementa energoefektivitāte atbilst minimālajām energoefektivitātes prasībām, ciktāl tas ir tehniski, funkcionāli un ekonomiski iespējams.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19</w:t>
            </w:r>
            <w:r w:rsidR="00000000" w:rsidRPr="00000000" w:rsidDel="00000000">
              <w:rPr>
                <w:rtl w:val="0"/>
              </w:rPr>
              <w:t xml:space="preserve">. Šo noteikumu 11.</w:t>
            </w:r>
            <w:r w:rsidR="00000000" w:rsidRPr="00000000" w:rsidDel="00000000">
              <w:rPr>
                <w:vertAlign w:val="superscript"/>
                <w:rtl w:val="0"/>
              </w:rPr>
              <w:t xml:space="preserve">1</w:t>
            </w:r>
            <w:r w:rsidR="00000000" w:rsidRPr="00000000" w:rsidDel="00000000">
              <w:rPr>
                <w:rtl w:val="0"/>
              </w:rPr>
              <w:t xml:space="preserve"> nodaļā un 12.12. pakšnodaļā vārds "ēka" ir lietots ar nozīmi, ka tā ir būve ar jumtu un sienām, kurai iekštelpu vides regulēšanai izmanto enerģiju."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(LTRK - 23.03.2026.)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[23.03.2026. vēstulē 3.iebildums]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par Noteikumu projekta 130.</w:t>
            </w:r>
            <w:r w:rsidR="00000000" w:rsidRPr="00000000" w:rsidDel="00000000">
              <w:rPr>
                <w:vertAlign w:val="superscript"/>
                <w:rtl w:val="0"/>
              </w:rPr>
              <w:t xml:space="preserve">6</w:t>
            </w:r>
            <w:r w:rsidR="00000000" w:rsidRPr="00000000" w:rsidDel="00000000">
              <w:rPr>
                <w:rtl w:val="0"/>
              </w:rPr>
              <w:t xml:space="preserve"> 2. punktā noteikto prasību priekšlaicīgi ierīkot vismaz 50% automašīnu stāvvietām kabeļus vēlamies uzsvērt, ka EPBD paziņojumā ir noteikts, ka dalībvalsts var apsvērt kabeļu iepriekšējas ievilkšanas aizstāšanu ar kabeļkanāliem ar ievilcējvadu. Mūsu ieskatā kabeļkanāli ar ievilcējvadu sasniegtu Direktīvas Nr. 2024/1275 mērķi pat vēl labāk, jo netiktu radītas papildu siltumnīcefekta gāzes, priekšlaicīgi ievietojot kabeļus, kas iespējams nākotnē nebūs atbilstoši vai nenodrošinās pietiekamu jaudu, kā rezultātā būvniecība būs jāveic atkārtoti. Papildus vēlamies norādīt, ka Noteikumu projekta anotācijā noteikti būtu uzsverams EPBD paziņojumā noteiktais, ka uzlādes punktu kabeļi tiek ieskaitīti 50% apmērā ar priekšlaicīgi izvietotajiem kabeļiem. Piemēram, autostāvvietā, kurā ir 20 automašīnu stāvvietas vietas, 10 vietās, t. i., 50 %, vajadzētu būt priekšlaicīgi ievilktiem kabeļiem. Turklāt uz katrām piecām stāvvietas vietām jābūt vismaz vienam uzlādes punktam, t. i., šajā piemērā jābūt vismaz četriem uzlādes punktiem. Šie četri uzlādes punkti būtu jāuzstāda četrās no 10 stāvvietas vietām, kurās veikta kabeļu iepriekšēja ievilkšana.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Papildināt ar jaunu 11.</w:t>
            </w:r>
            <w:r w:rsidR="00000000" w:rsidRPr="00000000" w:rsidDel="00000000">
              <w:rPr>
                <w:vertAlign w:val="superscript"/>
                <w:rtl w:val="0"/>
              </w:rPr>
              <w:t xml:space="preserve">1 </w:t>
            </w:r>
            <w:r w:rsidR="00000000" w:rsidRPr="00000000" w:rsidDel="00000000">
              <w:rPr>
                <w:rtl w:val="0"/>
              </w:rPr>
              <w:t xml:space="preserve">nodaļu "Energoefektivitāte un elektromobilitāte" ar 130.</w:t>
            </w:r>
            <w:r w:rsidR="00000000" w:rsidRPr="00000000" w:rsidDel="00000000">
              <w:rPr>
                <w:vertAlign w:val="superscript"/>
                <w:rtl w:val="0"/>
              </w:rPr>
              <w:t xml:space="preserve">2</w:t>
            </w:r>
            <w:r w:rsidR="00000000" w:rsidRPr="00000000" w:rsidDel="00000000">
              <w:rPr>
                <w:rtl w:val="0"/>
              </w:rPr>
              <w:t xml:space="preserve">, 130.</w:t>
            </w:r>
            <w:r w:rsidR="00000000" w:rsidRPr="00000000" w:rsidDel="00000000">
              <w:rPr>
                <w:vertAlign w:val="superscript"/>
                <w:rtl w:val="0"/>
              </w:rPr>
              <w:t xml:space="preserve">3</w:t>
            </w:r>
            <w:r w:rsidR="00000000" w:rsidRPr="00000000" w:rsidDel="00000000">
              <w:rPr>
                <w:rtl w:val="0"/>
              </w:rPr>
              <w:t xml:space="preserve">, 130.</w:t>
            </w:r>
            <w:r w:rsidR="00000000" w:rsidRPr="00000000" w:rsidDel="00000000">
              <w:rPr>
                <w:vertAlign w:val="superscript"/>
                <w:rtl w:val="0"/>
              </w:rPr>
              <w:t xml:space="preserve">4</w:t>
            </w:r>
            <w:r w:rsidR="00000000" w:rsidRPr="00000000" w:rsidDel="00000000">
              <w:rPr>
                <w:rtl w:val="0"/>
              </w:rPr>
              <w:t xml:space="preserve">, 130.</w:t>
            </w:r>
            <w:r w:rsidR="00000000" w:rsidRPr="00000000" w:rsidDel="00000000">
              <w:rPr>
                <w:vertAlign w:val="superscript"/>
                <w:rtl w:val="0"/>
              </w:rPr>
              <w:t xml:space="preserve">5</w:t>
            </w:r>
            <w:r w:rsidR="00000000" w:rsidRPr="00000000" w:rsidDel="00000000">
              <w:rPr>
                <w:rtl w:val="0"/>
              </w:rPr>
              <w:t xml:space="preserve">, 130.</w:t>
            </w:r>
            <w:r w:rsidR="00000000" w:rsidRPr="00000000" w:rsidDel="00000000">
              <w:rPr>
                <w:vertAlign w:val="superscript"/>
                <w:rtl w:val="0"/>
              </w:rPr>
              <w:t xml:space="preserve">6</w:t>
            </w:r>
            <w:r w:rsidR="00000000" w:rsidRPr="00000000" w:rsidDel="00000000">
              <w:rPr>
                <w:rtl w:val="0"/>
              </w:rPr>
              <w:t xml:space="preserve">, 130.</w:t>
            </w:r>
            <w:r w:rsidR="00000000" w:rsidRPr="00000000" w:rsidDel="00000000">
              <w:rPr>
                <w:vertAlign w:val="superscript"/>
                <w:rtl w:val="0"/>
              </w:rPr>
              <w:t xml:space="preserve">7</w:t>
            </w:r>
            <w:r w:rsidR="00000000" w:rsidRPr="00000000" w:rsidDel="00000000">
              <w:rPr>
                <w:rtl w:val="0"/>
              </w:rPr>
              <w:t xml:space="preserve">, 130.</w:t>
            </w:r>
            <w:r w:rsidR="00000000" w:rsidRPr="00000000" w:rsidDel="00000000">
              <w:rPr>
                <w:vertAlign w:val="superscript"/>
                <w:rtl w:val="0"/>
              </w:rPr>
              <w:t xml:space="preserve">8</w:t>
            </w:r>
            <w:r w:rsidR="00000000" w:rsidRPr="00000000" w:rsidDel="00000000">
              <w:rPr>
                <w:rtl w:val="0"/>
              </w:rPr>
              <w:t xml:space="preserve">., 130.</w:t>
            </w:r>
            <w:r w:rsidR="00000000" w:rsidRPr="00000000" w:rsidDel="00000000">
              <w:rPr>
                <w:vertAlign w:val="superscript"/>
                <w:rtl w:val="0"/>
              </w:rPr>
              <w:t xml:space="preserve">9</w:t>
            </w:r>
            <w:r w:rsidR="00000000" w:rsidRPr="00000000" w:rsidDel="00000000">
              <w:rPr>
                <w:rtl w:val="0"/>
              </w:rPr>
              <w:t xml:space="preserve">., 130.</w:t>
            </w:r>
            <w:r w:rsidR="00000000" w:rsidRPr="00000000" w:rsidDel="00000000">
              <w:rPr>
                <w:vertAlign w:val="superscript"/>
                <w:rtl w:val="0"/>
              </w:rPr>
              <w:t xml:space="preserve">10</w:t>
            </w:r>
            <w:r w:rsidR="00000000" w:rsidRPr="00000000" w:rsidDel="00000000">
              <w:rPr>
                <w:rtl w:val="0"/>
              </w:rPr>
              <w:t xml:space="preserve">., 130.</w:t>
            </w:r>
            <w:r w:rsidR="00000000" w:rsidRPr="00000000" w:rsidDel="00000000">
              <w:rPr>
                <w:vertAlign w:val="superscript"/>
                <w:rtl w:val="0"/>
              </w:rPr>
              <w:t xml:space="preserve">11</w:t>
            </w:r>
            <w:r w:rsidR="00000000" w:rsidRPr="00000000" w:rsidDel="00000000">
              <w:rPr>
                <w:rtl w:val="0"/>
              </w:rPr>
              <w:t xml:space="preserve">., 130.</w:t>
            </w:r>
            <w:r w:rsidR="00000000" w:rsidRPr="00000000" w:rsidDel="00000000">
              <w:rPr>
                <w:vertAlign w:val="superscript"/>
                <w:rtl w:val="0"/>
              </w:rPr>
              <w:t xml:space="preserve">12</w:t>
            </w:r>
            <w:r w:rsidR="00000000" w:rsidRPr="00000000" w:rsidDel="00000000">
              <w:rPr>
                <w:rtl w:val="0"/>
              </w:rPr>
              <w:t xml:space="preserve">., 130.</w:t>
            </w:r>
            <w:r w:rsidR="00000000" w:rsidRPr="00000000" w:rsidDel="00000000">
              <w:rPr>
                <w:vertAlign w:val="superscript"/>
                <w:rtl w:val="0"/>
              </w:rPr>
              <w:t xml:space="preserve">13</w:t>
            </w:r>
            <w:r w:rsidR="00000000" w:rsidRPr="00000000" w:rsidDel="00000000">
              <w:rPr>
                <w:rtl w:val="0"/>
              </w:rPr>
              <w:t xml:space="preserve">. 130.</w:t>
            </w:r>
            <w:r w:rsidR="00000000" w:rsidRPr="00000000" w:rsidDel="00000000">
              <w:rPr>
                <w:vertAlign w:val="superscript"/>
                <w:rtl w:val="0"/>
              </w:rPr>
              <w:t xml:space="preserve">14</w:t>
            </w:r>
            <w:r w:rsidR="00000000" w:rsidRPr="00000000" w:rsidDel="00000000">
              <w:rPr>
                <w:rtl w:val="0"/>
              </w:rPr>
              <w:t xml:space="preserve">., 130.</w:t>
            </w:r>
            <w:r w:rsidR="00000000" w:rsidRPr="00000000" w:rsidDel="00000000">
              <w:rPr>
                <w:vertAlign w:val="superscript"/>
                <w:rtl w:val="0"/>
              </w:rPr>
              <w:t xml:space="preserve">15</w:t>
            </w:r>
            <w:r w:rsidR="00000000" w:rsidRPr="00000000" w:rsidDel="00000000">
              <w:rPr>
                <w:rtl w:val="0"/>
              </w:rPr>
              <w:t xml:space="preserve">., 130.</w:t>
            </w:r>
            <w:r w:rsidR="00000000" w:rsidRPr="00000000" w:rsidDel="00000000">
              <w:rPr>
                <w:vertAlign w:val="superscript"/>
                <w:rtl w:val="0"/>
              </w:rPr>
              <w:t xml:space="preserve">16</w:t>
            </w:r>
            <w:r w:rsidR="00000000" w:rsidRPr="00000000" w:rsidDel="00000000">
              <w:rPr>
                <w:rtl w:val="0"/>
              </w:rPr>
              <w:t xml:space="preserve">., 130.</w:t>
            </w:r>
            <w:r w:rsidR="00000000" w:rsidRPr="00000000" w:rsidDel="00000000">
              <w:rPr>
                <w:vertAlign w:val="superscript"/>
                <w:rtl w:val="0"/>
              </w:rPr>
              <w:t xml:space="preserve">17</w:t>
            </w:r>
            <w:r w:rsidR="00000000" w:rsidRPr="00000000" w:rsidDel="00000000">
              <w:rPr>
                <w:rtl w:val="0"/>
              </w:rPr>
              <w:t xml:space="preserve">., 130.</w:t>
            </w:r>
            <w:r w:rsidR="00000000" w:rsidRPr="00000000" w:rsidDel="00000000">
              <w:rPr>
                <w:vertAlign w:val="superscript"/>
                <w:rtl w:val="0"/>
              </w:rPr>
              <w:t xml:space="preserve">18</w:t>
            </w:r>
            <w:r w:rsidR="00000000" w:rsidRPr="00000000" w:rsidDel="00000000">
              <w:rPr>
                <w:rtl w:val="0"/>
              </w:rPr>
              <w:t xml:space="preserve">., 130.</w:t>
            </w:r>
            <w:r w:rsidR="00000000" w:rsidRPr="00000000" w:rsidDel="00000000">
              <w:rPr>
                <w:vertAlign w:val="superscript"/>
                <w:rtl w:val="0"/>
              </w:rPr>
              <w:t xml:space="preserve">19</w:t>
            </w:r>
            <w:r w:rsidR="00000000" w:rsidRPr="00000000" w:rsidDel="00000000">
              <w:rPr>
                <w:rtl w:val="0"/>
              </w:rPr>
              <w:t xml:space="preserve">., 130.</w:t>
            </w:r>
            <w:r w:rsidR="00000000" w:rsidRPr="00000000" w:rsidDel="00000000">
              <w:rPr>
                <w:vertAlign w:val="superscript"/>
                <w:rtl w:val="0"/>
              </w:rPr>
              <w:t xml:space="preserve">20</w:t>
            </w:r>
            <w:r w:rsidR="00000000" w:rsidRPr="00000000" w:rsidDel="00000000">
              <w:rPr>
                <w:rtl w:val="0"/>
              </w:rPr>
              <w:t xml:space="preserve">., 130.</w:t>
            </w:r>
            <w:r w:rsidR="00000000" w:rsidRPr="00000000" w:rsidDel="00000000">
              <w:rPr>
                <w:vertAlign w:val="superscript"/>
                <w:rtl w:val="0"/>
              </w:rPr>
              <w:t xml:space="preserve">21</w:t>
            </w:r>
            <w:r w:rsidR="00000000" w:rsidRPr="00000000" w:rsidDel="00000000">
              <w:rPr>
                <w:rtl w:val="0"/>
              </w:rPr>
              <w:t xml:space="preserve">., 130.</w:t>
            </w:r>
            <w:r w:rsidR="00000000" w:rsidRPr="00000000" w:rsidDel="00000000">
              <w:rPr>
                <w:vertAlign w:val="superscript"/>
                <w:rtl w:val="0"/>
              </w:rPr>
              <w:t xml:space="preserve">22</w:t>
            </w:r>
            <w:r w:rsidR="00000000" w:rsidRPr="00000000" w:rsidDel="00000000">
              <w:rPr>
                <w:rtl w:val="0"/>
              </w:rPr>
              <w:t xml:space="preserve">., 130.</w:t>
            </w:r>
            <w:r w:rsidR="00000000" w:rsidRPr="00000000" w:rsidDel="00000000">
              <w:rPr>
                <w:vertAlign w:val="superscript"/>
                <w:rtl w:val="0"/>
              </w:rPr>
              <w:t xml:space="preserve">23.</w:t>
            </w:r>
            <w:r w:rsidR="00000000" w:rsidRPr="00000000" w:rsidDel="00000000">
              <w:rPr>
                <w:rtl w:val="0"/>
              </w:rPr>
              <w:t xml:space="preserve">, 130.</w:t>
            </w:r>
            <w:r w:rsidR="00000000" w:rsidRPr="00000000" w:rsidDel="00000000">
              <w:rPr>
                <w:vertAlign w:val="superscript"/>
                <w:rtl w:val="0"/>
              </w:rPr>
              <w:t xml:space="preserve">24</w:t>
            </w:r>
            <w:r w:rsidR="00000000" w:rsidRPr="00000000" w:rsidDel="00000000">
              <w:rPr>
                <w:rtl w:val="0"/>
              </w:rPr>
              <w:t xml:space="preserve">, 130.</w:t>
            </w:r>
            <w:r w:rsidR="00000000" w:rsidRPr="00000000" w:rsidDel="00000000">
              <w:rPr>
                <w:vertAlign w:val="superscript"/>
                <w:rtl w:val="0"/>
              </w:rPr>
              <w:t xml:space="preserve">25 </w:t>
            </w:r>
            <w:r w:rsidR="00000000" w:rsidRPr="00000000" w:rsidDel="00000000">
              <w:rPr>
                <w:rtl w:val="0"/>
              </w:rPr>
              <w:t xml:space="preserve">un 130.</w:t>
            </w:r>
            <w:r w:rsidR="00000000" w:rsidRPr="00000000" w:rsidDel="00000000">
              <w:rPr>
                <w:vertAlign w:val="superscript"/>
                <w:rtl w:val="0"/>
              </w:rPr>
              <w:t xml:space="preserve">26</w:t>
            </w:r>
            <w:r w:rsidR="00000000" w:rsidRPr="00000000" w:rsidDel="00000000">
              <w:rPr>
                <w:rtl w:val="0"/>
              </w:rPr>
              <w:t xml:space="preserve">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r w:rsidR="00000000" w:rsidRPr="00000000" w:rsidDel="00000000">
              <w:rPr>
                <w:vertAlign w:val="superscript"/>
                <w:rtl w:val="0"/>
              </w:rPr>
              <w:t xml:space="preserve">1</w:t>
            </w:r>
            <w:r w:rsidR="00000000" w:rsidRPr="00000000" w:rsidDel="00000000">
              <w:rPr>
                <w:rtl w:val="0"/>
              </w:rPr>
              <w:t xml:space="preserve"> Energoefektivitāte un elektromobilitāte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r w:rsidR="00000000" w:rsidRPr="00000000" w:rsidDel="00000000">
              <w:rPr>
                <w:vertAlign w:val="superscript"/>
                <w:rtl w:val="0"/>
              </w:rPr>
              <w:t xml:space="preserve">1</w:t>
            </w:r>
            <w:r w:rsidR="00000000" w:rsidRPr="00000000" w:rsidDel="00000000">
              <w:rPr>
                <w:rtl w:val="0"/>
              </w:rPr>
              <w:t xml:space="preserve">1 Vispārīgās prasības energoefektivitātes un elektromobilitātes jomā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w:t>
            </w:r>
            <w:r w:rsidR="00000000" w:rsidRPr="00000000" w:rsidDel="00000000">
              <w:rPr>
                <w:rtl w:val="0"/>
              </w:rPr>
              <w:t xml:space="preserve"> Jaunu ēku projektē tā, lai tās energoefektivitāte atbilst minimālajām prasībām jaunu ēku norobežojošo konstrukciju siltumtehnikai.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3</w:t>
            </w:r>
            <w:r w:rsidR="00000000" w:rsidRPr="00000000" w:rsidDel="00000000">
              <w:rPr>
                <w:rtl w:val="0"/>
              </w:rPr>
              <w:t xml:space="preserve"> Ja ēku atjauno, lai tā atbilstu minimālajām energoefektivitātes prasībām, nodrošina atbilstību būves elementu minimālajām energoefektivitātes prasībām saskaņā ar būvnormatīvos noteikto regulējumu jaunu ēku norobežojošo konstrukciju siltumtehnikai, bet nozīmīgas atjaunošanas gadījumā – esošu ēku atjaunošana un pārbūves norobežojošo konstrukciju siltumtehnikai.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4</w:t>
            </w:r>
            <w:r w:rsidR="00000000" w:rsidRPr="00000000" w:rsidDel="00000000">
              <w:rPr>
                <w:rtl w:val="0"/>
              </w:rPr>
              <w:t xml:space="preserve"> Ēkām, kurām veic nozīmīgu atjaunošanu, ciktāl tas ir tehniski, funkcionāli un ekonomiski iespējams, to risina, lai ēkas vai tās atjaunotās daļas energoefektivitāte tiktu uzlabota, izpildot minimālās prasības energoefektivitātes jomā. Minētās prasības piemēro atjaunojamajai ēkai vai ēkas vienībai kopumā. Papildus vai kā alternatīvu, minimālās prasības energoefektivitātes jomā var piemērot tikai atjaunojamajiem būves elementiem.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 Saules enerģijas iekārtu 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1. jaunai publiskā sektora subjekta ēkai ar kopējo platību lielāku par 250m</w:t>
            </w:r>
            <w:r w:rsidR="00000000" w:rsidRPr="00000000" w:rsidDel="00000000">
              <w:rPr>
                <w:vertAlign w:val="superscript"/>
                <w:rtl w:val="0"/>
              </w:rPr>
              <w:t xml:space="preserve">2</w:t>
            </w:r>
            <w:r w:rsidR="00000000" w:rsidRPr="00000000" w:rsidDel="00000000">
              <w:rPr>
                <w:rtl w:val="0"/>
              </w:rPr>
              <w:t xml:space="preserve">. Šā apakšpunkta prasība ir piemērojama no 2026. gada 31. decembra;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2. jaunai nedzīvojamai ēkai ar kopējo platību lielāku par 250m</w:t>
            </w:r>
            <w:r w:rsidR="00000000" w:rsidRPr="00000000" w:rsidDel="00000000">
              <w:rPr>
                <w:vertAlign w:val="superscript"/>
                <w:rtl w:val="0"/>
              </w:rPr>
              <w:t xml:space="preserve">2</w:t>
            </w:r>
            <w:r w:rsidR="00000000" w:rsidRPr="00000000" w:rsidDel="00000000">
              <w:rPr>
                <w:rtl w:val="0"/>
              </w:rPr>
              <w:t xml:space="preserve">. Šā apakšpunkta prasība ir piemērojama no 2026. gada 31. decembra;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3. jaunai dzīvojamai ēkai. Šā apakšpunkta prasība ir piemērojama no 2029. gada 31. decembra;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4. jaunai autostāvvietai ar jumtu, kas atrodas fiziski blakus citai ēkai. Šā apakšpunkta prasība ir piemērojama no 2029. gada 31. decembra;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5. nedzīvojamajās ēkas ar kopējo platību lielāku par 500 m</w:t>
            </w:r>
            <w:r w:rsidR="00000000" w:rsidRPr="00000000" w:rsidDel="00000000">
              <w:rPr>
                <w:vertAlign w:val="superscript"/>
                <w:rtl w:val="0"/>
              </w:rPr>
              <w:t xml:space="preserve">2</w:t>
            </w:r>
            <w:r w:rsidR="00000000" w:rsidRPr="00000000" w:rsidDel="00000000">
              <w:rPr>
                <w:rtl w:val="0"/>
              </w:rPr>
              <w:t xml:space="preserve"> nozīmīgas atjaunošanas gadījumā vai veicot darbību, kurai nepieciešams būvvaldes saskaņojums, darbiem uz jumta vai ēkas inženiertehniskās sistēmas uzstādīšanai. Šā apakšpunkta prasība piemērojama no 2027. gada 31. decembra.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6</w:t>
            </w:r>
            <w:r w:rsidR="00000000" w:rsidRPr="00000000" w:rsidDel="00000000">
              <w:rPr>
                <w:rtl w:val="0"/>
              </w:rPr>
              <w:t xml:space="preserve"> Jaunām nedzīvojamām ēkām ar vairāk par piecām automašīnu stāvvietām un nedzīvojamām ēkām, kurās veic nozīmīgu atjaunošanu, ar vairāk par piecām automašīnu stāvvietām, 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sz w:val="20"/>
                <w:vertAlign w:val="superscript"/>
                <w:rtl w:val="0"/>
              </w:rPr>
              <w:t xml:space="preserve">6</w:t>
            </w:r>
            <w:r w:rsidR="00000000" w:rsidRPr="00000000" w:rsidDel="00000000">
              <w:rPr>
                <w:rtl w:val="0"/>
              </w:rPr>
              <w:t xml:space="preserve">1. vismaz vienu uzlādes punktu uz katrām piecām stāvvietām. Biroju ēkas gadījumā vienu uzlādes punktu paredz uz katrām divām stāvvietām;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6</w:t>
            </w:r>
            <w:r w:rsidR="00000000" w:rsidRPr="00000000" w:rsidDel="00000000">
              <w:rPr>
                <w:rtl w:val="0"/>
              </w:rPr>
              <w:t xml:space="preserve">2. kabeļu iepriekšēju ierīkošanu vismaz 50 % automašīnu stāvvietām, bet pārējām automašīnu stāvvietām – kabeļkanālus, t.i. elektrības kabeļiem paredzētus kanālus, lai vēlāk būtu iespējams ierīkot elektrotransportlīdzekļu, ar elektroenerģiju darbināmu velosipēdu un citu L kategorijas transportlīdzekļu tipu uzlādes punktus. Šo noteikumu 130.</w:t>
            </w:r>
            <w:r w:rsidR="00000000" w:rsidRPr="00000000" w:rsidDel="00000000">
              <w:rPr>
                <w:vertAlign w:val="superscript"/>
                <w:rtl w:val="0"/>
              </w:rPr>
              <w:t xml:space="preserve">6</w:t>
            </w:r>
            <w:r w:rsidR="00000000" w:rsidRPr="00000000" w:rsidDel="00000000">
              <w:rPr>
                <w:rtl w:val="0"/>
              </w:rPr>
              <w:t xml:space="preserve">1. apakšpunktā minētā uzlādes punkta vajadzībām ierīkoto kabeli iekļauj šajā punktā minēto iepriekš ierīkotu kabeļu sastāvā;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6</w:t>
            </w:r>
            <w:r w:rsidR="00000000" w:rsidRPr="00000000" w:rsidDel="00000000">
              <w:rPr>
                <w:rtl w:val="0"/>
              </w:rPr>
              <w:t xml:space="preserve">3. velosipēdu stāvvietas, kas veido vismaz 10 % no kopējās lietotāju kapacitātes, paredzot vietu arī lielāka izmēra velosipēdiem nekā standarta velosipēdi.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7</w:t>
            </w:r>
            <w:r w:rsidR="00000000" w:rsidRPr="00000000" w:rsidDel="00000000">
              <w:rPr>
                <w:rtl w:val="0"/>
              </w:rPr>
              <w:t xml:space="preserve"> Jaunām dzīvojamām ēkām ar vairāk par trim automašīnu stāvvietām un dzīvojamām ēkām, kurās veic nozīmīgu atjaunošanu, ar vairāk par trim automašīnu stāvvietām, 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7</w:t>
            </w:r>
            <w:r w:rsidR="00000000" w:rsidRPr="00000000" w:rsidDel="00000000">
              <w:rPr>
                <w:rtl w:val="0"/>
              </w:rPr>
              <w:t xml:space="preserve">1. vismaz vienu uzlādes punktu. Šī apakšpunkta prasība ir attiecināma uz jaunām dzīvojamajām ēkām, t.i. dzīvojamās ēkas nozīmīgas atjaunošanas gadījumā nav obligāta;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7</w:t>
            </w:r>
            <w:r w:rsidR="00000000" w:rsidRPr="00000000" w:rsidDel="00000000">
              <w:rPr>
                <w:rtl w:val="0"/>
              </w:rPr>
              <w:t xml:space="preserve">2. kabeļu iepriekšēju ierīkošanu vismaz 50 % automašīnu stāvvietām, bet pārējām automašīnu stāvvietām – kabeļkanālus, t.i., elektrības kabeļiem paredzētus kanālus, lai vēlākā stadijā būtu iespējams ierīkot elektrotransportlīdzekļu, ar elektroenerģiju darbināmu velosipēdu un citu L kategorijas transportlīdzekļu tipu uzlādes punktus. Šo noteikumu 130.</w:t>
            </w:r>
            <w:r w:rsidR="00000000" w:rsidRPr="00000000" w:rsidDel="00000000">
              <w:rPr>
                <w:vertAlign w:val="superscript"/>
                <w:rtl w:val="0"/>
              </w:rPr>
              <w:t xml:space="preserve">7</w:t>
            </w:r>
            <w:r w:rsidR="00000000" w:rsidRPr="00000000" w:rsidDel="00000000">
              <w:rPr>
                <w:rtl w:val="0"/>
              </w:rPr>
              <w:t xml:space="preserve">1. apakšpunktā minētā uzlādes punkta vajadzībām ierīkoto kabeli iekļauj šajā punktā minēto iepriekš ierīkotu kabeļu sastāvā;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7</w:t>
            </w:r>
            <w:r w:rsidR="00000000" w:rsidRPr="00000000" w:rsidDel="00000000">
              <w:rPr>
                <w:rtl w:val="0"/>
              </w:rPr>
              <w:t xml:space="preserve">3. vismaz divas velosipēdu stāvvietas katrai dzīvojamās ēkas vienībai, t.i. ēkai, ēkas sekcijai, stāvam vai dzīvoklim, kas projektēts vai pielāgots patstāvīgai izmantošanai.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8</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 un 130.</w:t>
            </w:r>
            <w:r w:rsidR="00000000" w:rsidRPr="00000000" w:rsidDel="00000000">
              <w:rPr>
                <w:vertAlign w:val="superscript"/>
                <w:rtl w:val="0"/>
              </w:rPr>
              <w:t xml:space="preserve">7 </w:t>
            </w:r>
            <w:r w:rsidR="00000000" w:rsidRPr="00000000" w:rsidDel="00000000">
              <w:rPr>
                <w:rtl w:val="0"/>
              </w:rPr>
              <w:t xml:space="preserve">punktā minētā automašīnu stāvvieta ir gan tā, kas ir ēkā, gan tā, kas atrodas fiziski blakus ēkai.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9</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 un 130.</w:t>
            </w:r>
            <w:r w:rsidR="00000000" w:rsidRPr="00000000" w:rsidDel="00000000">
              <w:rPr>
                <w:vertAlign w:val="superscript"/>
                <w:rtl w:val="0"/>
              </w:rPr>
              <w:t xml:space="preserve">7</w:t>
            </w:r>
            <w:r w:rsidR="00000000" w:rsidRPr="00000000" w:rsidDel="00000000">
              <w:rPr>
                <w:rtl w:val="0"/>
              </w:rPr>
              <w:t xml:space="preserve"> punktā minētais nozīmīgās atjaunošanas gadījums ir tāds, kas aptver autostāvvietas vai ēkas elektroinfrastruktūru.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10</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1. un 130.</w:t>
            </w:r>
            <w:r w:rsidR="00000000" w:rsidRPr="00000000" w:rsidDel="00000000">
              <w:rPr>
                <w:vertAlign w:val="superscript"/>
                <w:rtl w:val="0"/>
              </w:rPr>
              <w:t xml:space="preserve">7</w:t>
            </w:r>
            <w:r w:rsidR="00000000" w:rsidRPr="00000000" w:rsidDel="00000000">
              <w:rPr>
                <w:rtl w:val="0"/>
              </w:rPr>
              <w:t xml:space="preserve">1. apakšpunktā minētais uzlādes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10</w:t>
            </w:r>
            <w:r w:rsidR="00000000" w:rsidRPr="00000000" w:rsidDel="00000000">
              <w:rPr>
                <w:rtl w:val="0"/>
              </w:rPr>
              <w:t xml:space="preserve">1. nodrošina viedo uzlādi;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10</w:t>
            </w:r>
            <w:r w:rsidR="00000000" w:rsidRPr="00000000" w:rsidDel="00000000">
              <w:rPr>
                <w:rtl w:val="0"/>
              </w:rPr>
              <w:t xml:space="preserve">2. vajadzības gadījumā nodrošina arī divvirziena uzlādi;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10</w:t>
            </w:r>
            <w:r w:rsidR="00000000" w:rsidRPr="00000000" w:rsidDel="00000000">
              <w:rPr>
                <w:rtl w:val="0"/>
              </w:rPr>
              <w:t xml:space="preserve">3. atbilst normatīvajiem aktiem elektrotransportlīdzekļu uzlādes jomā.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11</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2.apakšpunktā un 130.</w:t>
            </w:r>
            <w:r w:rsidR="00000000" w:rsidRPr="00000000" w:rsidDel="00000000">
              <w:rPr>
                <w:vertAlign w:val="superscript"/>
                <w:rtl w:val="0"/>
              </w:rPr>
              <w:t xml:space="preserve">7</w:t>
            </w:r>
            <w:r w:rsidR="00000000" w:rsidRPr="00000000" w:rsidDel="00000000">
              <w:rPr>
                <w:rtl w:val="0"/>
              </w:rPr>
              <w:t xml:space="preserve">2.apakšpunktā minēto kabeļu iepriekšējā ierīkošanā ierīkoto kabeļu izmēru paredz tādu, lai visās stāvvietas vietās ierīkotos uzlādes punktus varētu izmantot vienlaikus, nepieciešamības gadījumā 130.</w:t>
            </w:r>
            <w:r w:rsidR="00000000" w:rsidRPr="00000000" w:rsidDel="00000000">
              <w:rPr>
                <w:vertAlign w:val="superscript"/>
                <w:rtl w:val="0"/>
              </w:rPr>
              <w:t xml:space="preserve">6 </w:t>
            </w:r>
            <w:r w:rsidR="00000000" w:rsidRPr="00000000" w:rsidDel="00000000">
              <w:rPr>
                <w:rtl w:val="0"/>
              </w:rPr>
              <w:t xml:space="preserve">punktā minētajā gadījumā paredzot arī slodzes vai uzlādes pārvaldības sistēmu.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12</w:t>
            </w:r>
            <w:r w:rsidR="00000000" w:rsidRPr="00000000" w:rsidDel="00000000">
              <w:rPr>
                <w:rtl w:val="0"/>
              </w:rPr>
              <w:t xml:space="preserve"> Ja tas ir tehniski, ekonomiski un funkcionāli iespējams, tad jaunu dzīvojamo ēku un nozīmīgi atjaunotu dzīvojamo ēku, izņemot viena dzīvokļa māju, paredz ar aprīkojumu, kas nodrošina: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12</w:t>
            </w:r>
            <w:r w:rsidR="00000000" w:rsidRPr="00000000" w:rsidDel="00000000">
              <w:rPr>
                <w:rtl w:val="0"/>
              </w:rPr>
              <w:t xml:space="preserve">1. nepārtrauktu elektronisku uzraudzību, kurā mēra sistēmu efektivitāti, būtiskas novirzes, kā arī informē par apkopes nepieciešamību;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12</w:t>
            </w:r>
            <w:r w:rsidR="00000000" w:rsidRPr="00000000" w:rsidDel="00000000">
              <w:rPr>
                <w:rtl w:val="0"/>
              </w:rPr>
              <w:t xml:space="preserve">2. efektīvu vadību, kas nodrošina optimālu enerģijas ražošanu, sadali, uzkrāšanu, izmantojumu un attiecīgā gadījumā arī hidraulisko līdzsvaru;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12</w:t>
            </w:r>
            <w:r w:rsidR="00000000" w:rsidRPr="00000000" w:rsidDel="00000000">
              <w:rPr>
                <w:rtl w:val="0"/>
              </w:rPr>
              <w:t xml:space="preserve">3. spēju reaģēt uz ārējiem signāliem un koriģēt enerģijas patēriņu.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13</w:t>
            </w:r>
            <w:r w:rsidR="00000000" w:rsidRPr="00000000" w:rsidDel="00000000">
              <w:rPr>
                <w:rtl w:val="0"/>
              </w:rPr>
              <w:t xml:space="preserve"> Ēkas nozīmīgas atjaunošanas gadījumā izvērtē augstas efektivitātes alternatīvu sistēmu izmantošanu un tādu paredz, ja tas ir tehniski, funkcionāli un ekonomiski iespējams.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14</w:t>
            </w:r>
            <w:r w:rsidR="00000000" w:rsidRPr="00000000" w:rsidDel="00000000">
              <w:rPr>
                <w:rtl w:val="0"/>
              </w:rPr>
              <w:t xml:space="preserve"> Uzlabojot vai mainot būves elementu, kas ir norobežojošo konstrukciju daļa un kas būtiski ietekmē norobežojošo konstrukciju energoefektivitāti, būves elementa energoefektivitāte atbilst minimālajām energoefektivitātes prasībām, ciktāl tas ir tehniski, funkcionāli un ekonomiski iespējams. Ja tiek mainīts iekšējais inženiertīkls vai tā daļa, vai veikti tā uzlabojumi, tad attiecīgajās izmaiņas veicamas uzlabojot energoefektivitāti.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15  </w:t>
            </w:r>
            <w:r w:rsidR="00000000" w:rsidRPr="00000000" w:rsidDel="00000000">
              <w:rPr>
                <w:rtl w:val="0"/>
              </w:rPr>
              <w:t xml:space="preserve">Šo noteikumu 11.</w:t>
            </w:r>
            <w:r w:rsidR="00000000" w:rsidRPr="00000000" w:rsidDel="00000000">
              <w:rPr>
                <w:vertAlign w:val="superscript"/>
                <w:rtl w:val="0"/>
              </w:rPr>
              <w:t xml:space="preserve">1</w:t>
            </w:r>
            <w:r w:rsidR="00000000" w:rsidRPr="00000000" w:rsidDel="00000000">
              <w:rPr>
                <w:rtl w:val="0"/>
              </w:rPr>
              <w:t xml:space="preserve"> nodaļā un 12.12. apakšnodaļā vārds "ēka" ir lietots ar nozīmi, ka tā ir ar jumtu un sienām esoša būve, kuras iekštelpu vides regulēšanai izmanto šādam nolūkam paredzētu enerģiju un kurai vienlaikus nepastāv kāds no Ēku energoefektivitātes likuma piemērošanas izņēmumiem.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r w:rsidR="00000000" w:rsidRPr="00000000" w:rsidDel="00000000">
              <w:rPr>
                <w:vertAlign w:val="superscript"/>
                <w:rtl w:val="0"/>
              </w:rPr>
              <w:t xml:space="preserve">1</w:t>
            </w:r>
            <w:r w:rsidR="00000000" w:rsidRPr="00000000" w:rsidDel="00000000">
              <w:rPr>
                <w:rtl w:val="0"/>
              </w:rPr>
              <w:t xml:space="preserve">2 Atkāpes no vispārīgajām prasībām energoefektivitātes un elektromobilitātes jomā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16</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1., 130.</w:t>
            </w:r>
            <w:r w:rsidR="00000000" w:rsidRPr="00000000" w:rsidDel="00000000">
              <w:rPr>
                <w:vertAlign w:val="superscript"/>
                <w:rtl w:val="0"/>
              </w:rPr>
              <w:t xml:space="preserve">6</w:t>
            </w:r>
            <w:r w:rsidR="00000000" w:rsidRPr="00000000" w:rsidDel="00000000">
              <w:rPr>
                <w:rtl w:val="0"/>
              </w:rPr>
              <w:t xml:space="preserve">.2., 130.</w:t>
            </w:r>
            <w:r w:rsidR="00000000" w:rsidRPr="00000000" w:rsidDel="00000000">
              <w:rPr>
                <w:vertAlign w:val="superscript"/>
                <w:rtl w:val="0"/>
              </w:rPr>
              <w:t xml:space="preserve">7</w:t>
            </w:r>
            <w:r w:rsidR="00000000" w:rsidRPr="00000000" w:rsidDel="00000000">
              <w:rPr>
                <w:rtl w:val="0"/>
              </w:rPr>
              <w:t xml:space="preserve">1. un 130.</w:t>
            </w:r>
            <w:r w:rsidR="00000000" w:rsidRPr="00000000" w:rsidDel="00000000">
              <w:rPr>
                <w:vertAlign w:val="superscript"/>
                <w:rtl w:val="0"/>
              </w:rPr>
              <w:t xml:space="preserve">7</w:t>
            </w:r>
            <w:r w:rsidR="00000000" w:rsidRPr="00000000" w:rsidDel="00000000">
              <w:rPr>
                <w:rtl w:val="0"/>
              </w:rPr>
              <w:t xml:space="preserve">2. apakšpunktā minētās uzlādes punktu infrastruktūras jomas prasības nepiemēro, ja uzlādes punktu infrastruktūra būtu atkarīga no izolētas mikrosistēmas un prasību izpildes rezultātā rastos problēmas vietējās energosistēmas darbībai un tiktu apdraudēta vietējā tīkla stabilitāte.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17</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 un 130.</w:t>
            </w:r>
            <w:r w:rsidR="00000000" w:rsidRPr="00000000" w:rsidDel="00000000">
              <w:rPr>
                <w:vertAlign w:val="superscript"/>
                <w:rtl w:val="0"/>
              </w:rPr>
              <w:t xml:space="preserve">7</w:t>
            </w:r>
            <w:r w:rsidR="00000000" w:rsidRPr="00000000" w:rsidDel="00000000">
              <w:rPr>
                <w:rtl w:val="0"/>
              </w:rPr>
              <w:t xml:space="preserve"> punktā minētās prasības nozīmīgas atjaunošanas gadījumā var nepiemērot, ja uzlādes punktu un kabeļkanālu ierīkošanas izmaksas pārsniedz 10 % no ēkas nozīmīgas atjaunošanas kopējām izmaksām.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18</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3.apakšpupunktā un 130.</w:t>
            </w:r>
            <w:r w:rsidR="00000000" w:rsidRPr="00000000" w:rsidDel="00000000">
              <w:rPr>
                <w:vertAlign w:val="superscript"/>
                <w:rtl w:val="0"/>
              </w:rPr>
              <w:t xml:space="preserve">7</w:t>
            </w:r>
            <w:r w:rsidR="00000000" w:rsidRPr="00000000" w:rsidDel="00000000">
              <w:rPr>
                <w:rtl w:val="0"/>
              </w:rPr>
              <w:t xml:space="preserve">3.apakšpunktā noteiktās prasības par velosipēdu stāvvietu skaitu var koriģēt ar būvspeciālista pamatojumu, kas iekļauj arī novērtējumu par vietējām īpatnībām, attiecīgo pamatojumu pievienojot vai iekļaujot būvniecības ieceres dokumentācijā.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19</w:t>
            </w:r>
            <w:r w:rsidR="00000000" w:rsidRPr="00000000" w:rsidDel="00000000">
              <w:rPr>
                <w:rtl w:val="0"/>
              </w:rPr>
              <w:t xml:space="preserve"> Ja šo noteikumu 130.</w:t>
            </w:r>
            <w:r w:rsidR="00000000" w:rsidRPr="00000000" w:rsidDel="00000000">
              <w:rPr>
                <w:vertAlign w:val="superscript"/>
                <w:rtl w:val="0"/>
              </w:rPr>
              <w:t xml:space="preserve">7</w:t>
            </w:r>
            <w:r w:rsidR="00000000" w:rsidRPr="00000000" w:rsidDel="00000000">
              <w:rPr>
                <w:rtl w:val="0"/>
              </w:rPr>
              <w:t xml:space="preserve">3.apakšpunktā minēto prasību par divām velosipēdu stāvvietām uz katru dzīvojamās ēkas vienību nozīmīgas atjaunošanas gadījumā nav iespējams izpildīt, tad paredz pēc iespējas vairāk velosipēdu stāvvietas vietu.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 Šo noteikumu  6.</w:t>
            </w:r>
            <w:r w:rsidR="00000000" w:rsidRPr="00000000" w:rsidDel="00000000">
              <w:rPr>
                <w:vertAlign w:val="superscript"/>
                <w:rtl w:val="0"/>
              </w:rPr>
              <w:t xml:space="preserve">2</w:t>
            </w:r>
            <w:r w:rsidR="00000000" w:rsidRPr="00000000" w:rsidDel="00000000">
              <w:rPr>
                <w:rtl w:val="0"/>
              </w:rPr>
              <w:t xml:space="preserve"> un 130.</w:t>
            </w:r>
            <w:r w:rsidR="00000000" w:rsidRPr="00000000" w:rsidDel="00000000">
              <w:rPr>
                <w:vertAlign w:val="superscript"/>
                <w:rtl w:val="0"/>
              </w:rPr>
              <w:t xml:space="preserve">5</w:t>
            </w:r>
            <w:r w:rsidR="00000000" w:rsidRPr="00000000" w:rsidDel="00000000">
              <w:rPr>
                <w:rtl w:val="0"/>
              </w:rPr>
              <w:t xml:space="preserve"> punkta prasību par saules enerģijas sistēmu uzstādīšanu nepiemēro: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1. ja objekts neatbilst šo noteikumu 130.</w:t>
            </w:r>
            <w:r w:rsidR="00000000" w:rsidRPr="00000000" w:rsidDel="00000000">
              <w:rPr>
                <w:vertAlign w:val="superscript"/>
                <w:rtl w:val="0"/>
              </w:rPr>
              <w:t xml:space="preserve">15 </w:t>
            </w:r>
            <w:r w:rsidR="00000000" w:rsidRPr="00000000" w:rsidDel="00000000">
              <w:rPr>
                <w:rtl w:val="0"/>
              </w:rPr>
              <w:t xml:space="preserve">punktam;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2. ēkai, kas ir kultūras piemineklis vai kurā atrodas kultūras piemineklis, vai ēka atrodas kultūras pieminekļu teritorijā, vai pašvaldība ēkai noteikusi kultūrvēsturisko vērtību;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3. ēkai, kas atrodas aizsargājamā teritorijā vai tai noteikti arhitektoniski ierobežojumi, kas nepieļauj saules enerģijas sistēmu uzstādīšanu;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4. ēkai, kuras faktiskā enerģijas patēriņa cikls būtiski nesakrīt ar saules enerģijas ražošanas laiku, tajā skaitā izglītības iestāžu ēkas, piemēram, skolas, kurās mācību process nenotiek vasaras periodā, kad saules enerģijas sistēmas darbojas visefektīvāk;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5. ēkai, kas paredzēta izmantošanai periodiski, piemēram, tikai atsevišķu pasākumu laikā;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6. uzstādīšanu būtiski ierobežo pastāvīgs ēnojums vai citi ārējie apstākļi;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  ja saules enerģijas sistēmu uzstādīšana konkrētajā objektā nav tehniski iespējama, ekonomiski pamatota vai funkcionāli īstenojama, t.sk.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7.1. tehnisku ierobežojumu dēļ, 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7.1.1. ēkas konstrukciju nestspēja nav pietiekama un tās pastiprināšana ir nesamērīga;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7.1.2. jumta vai citas uzstādīšanas virsmas orientācija, slīpums vai platība būtiski ierobežo saules enerģijas ražošanas potenciālu;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7.1.3. jumta virsma vai cita uzstādīšanas virsma ir nepieciešama ēkas inženiertehnisko sistēmu vai tehnoloģisko iekārtu darbībai;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7.2. ekonomisku apsvērumu dēļ, 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7.2.1. investīcijas atmaksāšanās periods pārsniedz ekonomiski pamatotu laikposmu, kas parasti ir 10 gadi, atmaksāšanās perioda noteikšanā ņemot vērā arī jau uzbūvētu daudzdzīvokļu dzīvojamo ēku tehnisko iespēju ierobežojumus, kuru dēļ saražoto elektroenerģiju būtu nepieciešams nodot kopējā tīklā un tajā pašā ēkā citā vietā to patērēt, kā arī enerģijas uzkrāšanas risinājuma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7.2.2. uzstādīšanas izmaksas ir nesamērīgas attiecībā pret ēkas vērtību, lietošanas ilgumu vai enerģijas patēriņu;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7.2.3. ēkā nav paredzēti risinājumi saražotās elektroenerģijas uzkrāšanai vai nodošanai elektrotīklā, bet tāda risinājuma paredzēšana nav ekonomiski pamatota;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7.3. funkcionālu vai drošības apsvērumu dēļ, 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7.3.1. saules enerģijas sistēmas uzstādīšana traucē ēkas pamatfunkciju vai ekspluatācijas drošību;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7.3.2. ēka ir daļa no kritiskās infrastruktūras vai aizsardzības objektiem, kuros pastāv drošības ierobežojumi;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7.3.3. uzstādīšana nav savienojama ar ēkā notiekošajiem tehnoloģiskajiem procesiem;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7.4. ja saules enerģijas sistēmu aizstāj cita tehnoloģija saskaņā ar tehnoloģiju neitralitātes principu, piemēram, ja līdzvērtīgu enerģijas daudzumu paredz ražot izmantojot citu atjaunīgu energoavotu, piemēram, mazas jumta vēja turbīnas.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8. jaunai ēkai, ja līdz šo noteikumu 130.</w:t>
            </w:r>
            <w:r w:rsidR="00000000" w:rsidRPr="00000000" w:rsidDel="00000000">
              <w:rPr>
                <w:vertAlign w:val="superscript"/>
                <w:rtl w:val="0"/>
              </w:rPr>
              <w:t xml:space="preserve">5</w:t>
            </w:r>
            <w:r w:rsidR="00000000" w:rsidRPr="00000000" w:rsidDel="00000000">
              <w:rPr>
                <w:rtl w:val="0"/>
              </w:rPr>
              <w:t xml:space="preserve"> punktā minētajam datumam atbilstoši normatīvajiem aktiem būvniecības jomā būvniecības ieceres dokumentācija saskaņota vai iesniegta saskaņošanai institūcijā, kas pilda būvvaldes funkcijas.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21</w:t>
            </w:r>
            <w:r w:rsidR="00000000" w:rsidRPr="00000000" w:rsidDel="00000000">
              <w:rPr>
                <w:rtl w:val="0"/>
              </w:rPr>
              <w:t xml:space="preserve"> Šo noteikum 130.</w:t>
            </w:r>
            <w:r w:rsidR="00000000" w:rsidRPr="00000000" w:rsidDel="00000000">
              <w:rPr>
                <w:vertAlign w:val="superscript"/>
                <w:rtl w:val="0"/>
              </w:rPr>
              <w:t xml:space="preserve">20</w:t>
            </w:r>
            <w:r w:rsidR="00000000" w:rsidRPr="00000000" w:rsidDel="00000000">
              <w:rPr>
                <w:rtl w:val="0"/>
              </w:rPr>
              <w:t xml:space="preserve">7.apakšpunkta piemērošanas gadījumā to pamato ar tehniski ekonomisko izvērtējumu, kurā iekļauts saules enerģijas potenciāla novērtējums, izmaksu un ieguvumu analīze un alternatīvu risinājumu izvērtējums.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22</w:t>
            </w:r>
            <w:r w:rsidR="00000000" w:rsidRPr="00000000" w:rsidDel="00000000">
              <w:rPr>
                <w:rtl w:val="0"/>
              </w:rPr>
              <w:t xml:space="preserve"> Vietās, kur automašīnu paredzēts novietot uz neilgu laiku, piemēram, pie vairumtirdzniecības un mazumtirdzniecības pakalpojumu ēkas, kur parasti to novieto uz laiku līdz divām stundām, šo noteikumu 130.</w:t>
            </w:r>
            <w:r w:rsidR="00000000" w:rsidRPr="00000000" w:rsidDel="00000000">
              <w:rPr>
                <w:vertAlign w:val="superscript"/>
                <w:rtl w:val="0"/>
              </w:rPr>
              <w:t xml:space="preserve">6</w:t>
            </w:r>
            <w:r w:rsidR="00000000" w:rsidRPr="00000000" w:rsidDel="00000000">
              <w:rPr>
                <w:rtl w:val="0"/>
              </w:rPr>
              <w:t xml:space="preserve">1. apakšpunktā minēto uzlādes punktu skaitu var samazināt uzstādot vienu vai vairākus lieljaudas uzlādes punktus, vienlaikus nodrošinot, ka attiecīgajā vietā visu uzlādes punktu jaudu summa sakrīt vai pārsniedz jaudu, kādu nodrošinātu 130.</w:t>
            </w:r>
            <w:r w:rsidR="00000000" w:rsidRPr="00000000" w:rsidDel="00000000">
              <w:rPr>
                <w:vertAlign w:val="superscript"/>
                <w:rtl w:val="0"/>
              </w:rPr>
              <w:t xml:space="preserve">6</w:t>
            </w:r>
            <w:r w:rsidR="00000000" w:rsidRPr="00000000" w:rsidDel="00000000">
              <w:rPr>
                <w:rtl w:val="0"/>
              </w:rPr>
              <w:t xml:space="preserve">1. apakšpunktā minētais uzlādes punktu skaits, pieņemot, ka katra jauda būtu 11 kW. Minētais princips piemērojams tik tālu, cik tas nodrošinātu autostāvvietas lietotāju vajadzības par nepieciešamo uzlādes punktu skaitu.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23  </w:t>
            </w:r>
            <w:r w:rsidR="00000000" w:rsidRPr="00000000" w:rsidDel="00000000">
              <w:rPr>
                <w:rtl w:val="0"/>
              </w:rPr>
              <w:t xml:space="preserve">Ja pastāv kopējā tīkla ierobežojumi vai ir grūti prognozēt ar iepriekš ierīkotu kabeļu ierīkošanu saistītās tālākās faktiskās vajadzības, tad šo noteikumu 130.</w:t>
            </w:r>
            <w:r w:rsidR="00000000" w:rsidRPr="00000000" w:rsidDel="00000000">
              <w:rPr>
                <w:vertAlign w:val="superscript"/>
                <w:rtl w:val="0"/>
              </w:rPr>
              <w:t xml:space="preserve">6</w:t>
            </w:r>
            <w:r w:rsidR="00000000" w:rsidRPr="00000000" w:rsidDel="00000000">
              <w:rPr>
                <w:rtl w:val="0"/>
              </w:rPr>
              <w:t xml:space="preserve">2. un 130.</w:t>
            </w:r>
            <w:r w:rsidR="00000000" w:rsidRPr="00000000" w:rsidDel="00000000">
              <w:rPr>
                <w:vertAlign w:val="superscript"/>
                <w:rtl w:val="0"/>
              </w:rPr>
              <w:t xml:space="preserve">7</w:t>
            </w:r>
            <w:r w:rsidR="00000000" w:rsidRPr="00000000" w:rsidDel="00000000">
              <w:rPr>
                <w:rtl w:val="0"/>
              </w:rPr>
              <w:t xml:space="preserve">2. apakšpunktā minēto kabeļu iepriekšēju ierīkošanu pieļaujams aizstāt ar kabeļkanāliem ar ievilcējvadu, kabeļrenēm iekštelpu autostāvvietās un zonās bez cietā seguma un uzlādes punktu balstiem āra autostāvvietās.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24 </w:t>
            </w:r>
            <w:r w:rsidR="00000000" w:rsidRPr="00000000" w:rsidDel="00000000">
              <w:rPr>
                <w:rtl w:val="0"/>
              </w:rPr>
              <w:t xml:space="preserve">Šo noteikumu 130.</w:t>
            </w:r>
            <w:r w:rsidR="00000000" w:rsidRPr="00000000" w:rsidDel="00000000">
              <w:rPr>
                <w:vertAlign w:val="superscript"/>
                <w:rtl w:val="0"/>
              </w:rPr>
              <w:t xml:space="preserve">6</w:t>
            </w:r>
            <w:r w:rsidR="00000000" w:rsidRPr="00000000" w:rsidDel="00000000">
              <w:rPr>
                <w:rtl w:val="0"/>
              </w:rPr>
              <w:t xml:space="preserve">3. apakšpunktā minēto prasību par velosipēdu stāvvietu ierīkošanu var nepiemērot nedzīvojamām ēkām: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24</w:t>
            </w:r>
            <w:r w:rsidR="00000000" w:rsidRPr="00000000" w:rsidDel="00000000">
              <w:rPr>
                <w:rtl w:val="0"/>
              </w:rPr>
              <w:t xml:space="preserve">1. kurām piekļuve ar velosipēdu ir fiziski ierobežota vai bīstama infrastruktūras trūkuma dēļ, piemēram, ja objekts, tostarp veikals, lielveikals vai birojs, atrodas ārpus apdzīvotām vietām vai pie autoceļiem, kuru sasniegšanai nepieciešams izmantot maģistrāles bez veloinfrastruktūras;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24</w:t>
            </w:r>
            <w:r w:rsidR="00000000" w:rsidRPr="00000000" w:rsidDel="00000000">
              <w:rPr>
                <w:rtl w:val="0"/>
              </w:rPr>
              <w:t xml:space="preserve">2. kurās ir noteikts paaugstinātas drošības vai speciāls piekļuves režīms, kas liedz personīgo transportlīdzekļu ienešanu vai novietošanu teritorijā, tostarp valsts aizsardzības iestādēs, valsts drošības iestādēs, ieslodzījuma vietās, kritiskās infrastruktūras objektu slēgtajās zonās vai rūpnieciskās ražošanas objektu teritorijās;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24</w:t>
            </w:r>
            <w:r w:rsidR="00000000" w:rsidRPr="00000000" w:rsidDel="00000000">
              <w:rPr>
                <w:rtl w:val="0"/>
              </w:rPr>
              <w:t xml:space="preserve">3. kuras ir funkcionāli paredzētas bīstamiem tehnoloģiskiem procesiem, kuru norises vietās drošības apsvērumu dēļ ir aizliegta brīva personu pārvietošanās ar velosipēdu;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24</w:t>
            </w:r>
            <w:r w:rsidR="00000000" w:rsidRPr="00000000" w:rsidDel="00000000">
              <w:rPr>
                <w:rtl w:val="0"/>
              </w:rPr>
              <w:t xml:space="preserve">4. kuras kalpo kā automatizēti industriālie vai tehniskie punkti bez pastāvīgām darba vietām, kuros uzturēšanās ir epizodiska un saistīta tikai ar iekārtu apkopi vai specifisku kravu pārvadāšanu;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24</w:t>
            </w:r>
            <w:r w:rsidR="00000000" w:rsidRPr="00000000" w:rsidDel="00000000">
              <w:rPr>
                <w:rtl w:val="0"/>
              </w:rPr>
              <w:t xml:space="preserve">5. kuras tiek izmantotas specifiskiem lauksaimniecības vai mežsaimniecības mērķiem, atrodoties ievērojamā attālumā no apdzīvotām vietām un kalpojot tikai tehnikas, lopu vai izejvielu uzglabāšanai;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24</w:t>
            </w:r>
            <w:r w:rsidR="00000000" w:rsidRPr="00000000" w:rsidDel="00000000">
              <w:rPr>
                <w:rtl w:val="0"/>
              </w:rPr>
              <w:t xml:space="preserve">6. kurās saimnieciskās darbības rakstura dēļ apmeklētāju un klientu piekļuve ar velosipēdu ir praktiski neiespējama vai mazticama, piemēram, tirdzniecības vietās, kurās pārdod lielizmēra preces, ko nav iespējams transportēt ar velosipēdu.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25 </w:t>
            </w:r>
            <w:r w:rsidR="00000000" w:rsidRPr="00000000" w:rsidDel="00000000">
              <w:rPr>
                <w:rtl w:val="0"/>
              </w:rPr>
              <w:t xml:space="preserve">Šo noteikumu 130.</w:t>
            </w:r>
            <w:r w:rsidR="00000000" w:rsidRPr="00000000" w:rsidDel="00000000">
              <w:rPr>
                <w:vertAlign w:val="superscript"/>
                <w:rtl w:val="0"/>
              </w:rPr>
              <w:t xml:space="preserve">7</w:t>
            </w:r>
            <w:r w:rsidR="00000000" w:rsidRPr="00000000" w:rsidDel="00000000">
              <w:rPr>
                <w:rtl w:val="0"/>
              </w:rPr>
              <w:t xml:space="preserve">3. apakšpunktā minēto prasību par velosipēdu stāvvietu ierīkošanu var nepiemērot dzīvojamām ēkām, ja tiek nodrošināts funkcionāli līdzvērtīgs risinājums vai, ja velosipēdu izmantošanas pieprasījums konkrētajā gadījumā ir objektīvi nenozīmīgs, piemēram, dzīvojamām ēkām: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w:t>
            </w:r>
            <w:r w:rsidR="00000000" w:rsidRPr="00000000" w:rsidDel="00000000">
              <w:rPr>
                <w:rtl w:val="0"/>
              </w:rPr>
              <w:t xml:space="preserve">1. kuras sastāv no individuālām dzīvojamām vienībām ar tiešu piekļuvi ārtelpai un kur katrai vienībai funkcionāli ir iespējams nodrošināt velosipēdu novietošanu savā īpašumā, piemēram, individuālās dzīvojamās mājās vai rindu mājās ar atsevišķiem zemesgabaliem;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w:t>
            </w:r>
            <w:r w:rsidR="00000000" w:rsidRPr="00000000" w:rsidDel="00000000">
              <w:rPr>
                <w:rtl w:val="0"/>
              </w:rPr>
              <w:t xml:space="preserve">2. kurās velosipēdu novietošanai ir paredzētas individuālas slēgtas palīgtelpas vai būves katrai dzīvojamai vienībai (piemēram, noliktavas, šķūņi, garāžas), kas funkcionāli aizstāj velosipēdu stāvvietas nepieciešamību;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w:t>
            </w:r>
            <w:r w:rsidR="00000000" w:rsidRPr="00000000" w:rsidDel="00000000">
              <w:rPr>
                <w:rtl w:val="0"/>
              </w:rPr>
              <w:t xml:space="preserve">3. kuras paredzētas specializētām lietotāju grupām ar būtiski ierobežotu mobilitāti, kur velosipēdu izmantošana nav raksturīga vai praktiski iespējama, piemēram, tādas specifiskas dažādu sociālo grupu kopdzīvojamās mājās kā patversmes un naktspatversme;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w:t>
            </w:r>
            <w:r w:rsidR="00000000" w:rsidRPr="00000000" w:rsidDel="00000000">
              <w:rPr>
                <w:rtl w:val="0"/>
              </w:rPr>
              <w:t xml:space="preserve">4. kuras paredzētas īslaicīgai vai pārejošai uzturēšanai bez individuālu transportlīdzekļu ilgstošas uzglabāšanas nepieciešamības, ja vien projektā netiek paredzēta šāda infrastruktūra (piemēram, noteikta tipa dienesta dzīvojamās ēkas);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w:t>
            </w:r>
            <w:r w:rsidR="00000000" w:rsidRPr="00000000" w:rsidDel="00000000">
              <w:rPr>
                <w:rtl w:val="0"/>
              </w:rPr>
              <w:t xml:space="preserve">5. kuras atrodas teritorijās, kur piekļuve ar velosipēdu nav paredzēta vai ir objektīvi neiespējama teritorijas plānojuma vai satiksmes organizācijas dēļ, un kur nav plānota veloinfrastruktūras attīstība;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w:t>
            </w:r>
            <w:r w:rsidR="00000000" w:rsidRPr="00000000" w:rsidDel="00000000">
              <w:rPr>
                <w:rtl w:val="0"/>
              </w:rPr>
              <w:t xml:space="preserve">6. kurās, ņemot vērā ēkas mērogu (piemēram, neliels dzīvojamo vienību skaits vai ēkas specifiskās formas vai izvietojuma dēļ), velosipēdu novietņu ierīkošana koplietošanas formā nav samērīga, ja vien katrai vienībai tiek nodrošināta alternatīva individuāla velosipēda novietošanas iespēja;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w:t>
            </w:r>
            <w:r w:rsidR="00000000" w:rsidRPr="00000000" w:rsidDel="00000000">
              <w:rPr>
                <w:rtl w:val="0"/>
              </w:rPr>
              <w:t xml:space="preserve">7. kurām tiešā funkcionālā tuvumā (piemēram, viena zemesgabala vai kvartāla ietvaros) ir paredzētas koplietošanas velosipēdu novietnes, kas nodrošina līdzvērtīgu pieejamību attiecīgās ēkas iedzīvotājiem.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26</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1. un 130.</w:t>
            </w:r>
            <w:r w:rsidR="00000000" w:rsidRPr="00000000" w:rsidDel="00000000">
              <w:rPr>
                <w:vertAlign w:val="superscript"/>
                <w:rtl w:val="0"/>
              </w:rPr>
              <w:t xml:space="preserve">6</w:t>
            </w:r>
            <w:r w:rsidR="00000000" w:rsidRPr="00000000" w:rsidDel="00000000">
              <w:rPr>
                <w:rtl w:val="0"/>
              </w:rPr>
              <w:t xml:space="preserve">2. apakšpunktu nepiemēro autostāvvietām autotransportam, kas ir konstruēts un izgatavots lietojumam galvenokārt būvlaukumos vai karjeros, ostās vai lidostās, kā arī autotransportam, kas ir konstruēts un izgatavots vai pielāgots bruņoto spēku, civilās aizsardzības dienestu, ugunsdzēsības dienestu, sabiedriskās kārtības uzturēšanas dienestu kā arī neatliekamās medicīniskās palīdzības dienestu vajadzībām."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Papildināt ar jaunu 11.</w:t>
            </w:r>
            <w:r w:rsidR="00000000" w:rsidRPr="00000000" w:rsidDel="00000000">
              <w:rPr>
                <w:vertAlign w:val="superscript"/>
                <w:rtl w:val="0"/>
              </w:rPr>
              <w:t xml:space="preserve">1 </w:t>
            </w:r>
            <w:r w:rsidR="00000000" w:rsidRPr="00000000" w:rsidDel="00000000">
              <w:rPr>
                <w:rtl w:val="0"/>
              </w:rPr>
              <w:t xml:space="preserve">nodaļu "Vispārīgās prasības energoefektivitātes un elektromobilitātes jomā" ar 130.</w:t>
            </w:r>
            <w:r w:rsidR="00000000" w:rsidRPr="00000000" w:rsidDel="00000000">
              <w:rPr>
                <w:vertAlign w:val="superscript"/>
                <w:rtl w:val="0"/>
              </w:rPr>
              <w:t xml:space="preserve">2</w:t>
            </w:r>
            <w:r w:rsidR="00000000" w:rsidRPr="00000000" w:rsidDel="00000000">
              <w:rPr>
                <w:rtl w:val="0"/>
              </w:rPr>
              <w:t xml:space="preserve">, 130.</w:t>
            </w:r>
            <w:r w:rsidR="00000000" w:rsidRPr="00000000" w:rsidDel="00000000">
              <w:rPr>
                <w:vertAlign w:val="superscript"/>
                <w:rtl w:val="0"/>
              </w:rPr>
              <w:t xml:space="preserve">3</w:t>
            </w:r>
            <w:r w:rsidR="00000000" w:rsidRPr="00000000" w:rsidDel="00000000">
              <w:rPr>
                <w:rtl w:val="0"/>
              </w:rPr>
              <w:t xml:space="preserve">, 130.</w:t>
            </w:r>
            <w:r w:rsidR="00000000" w:rsidRPr="00000000" w:rsidDel="00000000">
              <w:rPr>
                <w:vertAlign w:val="superscript"/>
                <w:rtl w:val="0"/>
              </w:rPr>
              <w:t xml:space="preserve">4</w:t>
            </w:r>
            <w:r w:rsidR="00000000" w:rsidRPr="00000000" w:rsidDel="00000000">
              <w:rPr>
                <w:rtl w:val="0"/>
              </w:rPr>
              <w:t xml:space="preserve">, 130.</w:t>
            </w:r>
            <w:r w:rsidR="00000000" w:rsidRPr="00000000" w:rsidDel="00000000">
              <w:rPr>
                <w:vertAlign w:val="superscript"/>
                <w:rtl w:val="0"/>
              </w:rPr>
              <w:t xml:space="preserve">5</w:t>
            </w:r>
            <w:r w:rsidR="00000000" w:rsidRPr="00000000" w:rsidDel="00000000">
              <w:rPr>
                <w:rtl w:val="0"/>
              </w:rPr>
              <w:t xml:space="preserve">, 130.</w:t>
            </w:r>
            <w:r w:rsidR="00000000" w:rsidRPr="00000000" w:rsidDel="00000000">
              <w:rPr>
                <w:vertAlign w:val="superscript"/>
                <w:rtl w:val="0"/>
              </w:rPr>
              <w:t xml:space="preserve">6</w:t>
            </w:r>
            <w:r w:rsidR="00000000" w:rsidRPr="00000000" w:rsidDel="00000000">
              <w:rPr>
                <w:rtl w:val="0"/>
              </w:rPr>
              <w:t xml:space="preserve">, 130.</w:t>
            </w:r>
            <w:r w:rsidR="00000000" w:rsidRPr="00000000" w:rsidDel="00000000">
              <w:rPr>
                <w:vertAlign w:val="superscript"/>
                <w:rtl w:val="0"/>
              </w:rPr>
              <w:t xml:space="preserve">7</w:t>
            </w:r>
            <w:r w:rsidR="00000000" w:rsidRPr="00000000" w:rsidDel="00000000">
              <w:rPr>
                <w:rtl w:val="0"/>
              </w:rPr>
              <w:t xml:space="preserve">, 130.</w:t>
            </w:r>
            <w:r w:rsidR="00000000" w:rsidRPr="00000000" w:rsidDel="00000000">
              <w:rPr>
                <w:vertAlign w:val="superscript"/>
                <w:rtl w:val="0"/>
              </w:rPr>
              <w:t xml:space="preserve">8</w:t>
            </w:r>
            <w:r w:rsidR="00000000" w:rsidRPr="00000000" w:rsidDel="00000000">
              <w:rPr>
                <w:rtl w:val="0"/>
              </w:rPr>
              <w:t xml:space="preserve">., 130.</w:t>
            </w:r>
            <w:r w:rsidR="00000000" w:rsidRPr="00000000" w:rsidDel="00000000">
              <w:rPr>
                <w:vertAlign w:val="superscript"/>
                <w:rtl w:val="0"/>
              </w:rPr>
              <w:t xml:space="preserve">9</w:t>
            </w:r>
            <w:r w:rsidR="00000000" w:rsidRPr="00000000" w:rsidDel="00000000">
              <w:rPr>
                <w:rtl w:val="0"/>
              </w:rPr>
              <w:t xml:space="preserve">., 130.</w:t>
            </w:r>
            <w:r w:rsidR="00000000" w:rsidRPr="00000000" w:rsidDel="00000000">
              <w:rPr>
                <w:vertAlign w:val="superscript"/>
                <w:rtl w:val="0"/>
              </w:rPr>
              <w:t xml:space="preserve">10</w:t>
            </w:r>
            <w:r w:rsidR="00000000" w:rsidRPr="00000000" w:rsidDel="00000000">
              <w:rPr>
                <w:rtl w:val="0"/>
              </w:rPr>
              <w:t xml:space="preserve">., 130.</w:t>
            </w:r>
            <w:r w:rsidR="00000000" w:rsidRPr="00000000" w:rsidDel="00000000">
              <w:rPr>
                <w:vertAlign w:val="superscript"/>
                <w:rtl w:val="0"/>
              </w:rPr>
              <w:t xml:space="preserve">11</w:t>
            </w:r>
            <w:r w:rsidR="00000000" w:rsidRPr="00000000" w:rsidDel="00000000">
              <w:rPr>
                <w:rtl w:val="0"/>
              </w:rPr>
              <w:t xml:space="preserve">., 130.</w:t>
            </w:r>
            <w:r w:rsidR="00000000" w:rsidRPr="00000000" w:rsidDel="00000000">
              <w:rPr>
                <w:vertAlign w:val="superscript"/>
                <w:rtl w:val="0"/>
              </w:rPr>
              <w:t xml:space="preserve">12</w:t>
            </w:r>
            <w:r w:rsidR="00000000" w:rsidRPr="00000000" w:rsidDel="00000000">
              <w:rPr>
                <w:rtl w:val="0"/>
              </w:rPr>
              <w:t xml:space="preserve">., 130.</w:t>
            </w:r>
            <w:r w:rsidR="00000000" w:rsidRPr="00000000" w:rsidDel="00000000">
              <w:rPr>
                <w:vertAlign w:val="superscript"/>
                <w:rtl w:val="0"/>
              </w:rPr>
              <w:t xml:space="preserve">13</w:t>
            </w:r>
            <w:r w:rsidR="00000000" w:rsidRPr="00000000" w:rsidDel="00000000">
              <w:rPr>
                <w:rtl w:val="0"/>
              </w:rPr>
              <w:t xml:space="preserve">. 130.</w:t>
            </w:r>
            <w:r w:rsidR="00000000" w:rsidRPr="00000000" w:rsidDel="00000000">
              <w:rPr>
                <w:vertAlign w:val="superscript"/>
                <w:rtl w:val="0"/>
              </w:rPr>
              <w:t xml:space="preserve">14</w:t>
            </w:r>
            <w:r w:rsidR="00000000" w:rsidRPr="00000000" w:rsidDel="00000000">
              <w:rPr>
                <w:rtl w:val="0"/>
              </w:rPr>
              <w:t xml:space="preserve">., 130.</w:t>
            </w:r>
            <w:r w:rsidR="00000000" w:rsidRPr="00000000" w:rsidDel="00000000">
              <w:rPr>
                <w:vertAlign w:val="superscript"/>
                <w:rtl w:val="0"/>
              </w:rPr>
              <w:t xml:space="preserve">15</w:t>
            </w:r>
            <w:r w:rsidR="00000000" w:rsidRPr="00000000" w:rsidDel="00000000">
              <w:rPr>
                <w:rtl w:val="0"/>
              </w:rPr>
              <w:t xml:space="preserve">., 130.</w:t>
            </w:r>
            <w:r w:rsidR="00000000" w:rsidRPr="00000000" w:rsidDel="00000000">
              <w:rPr>
                <w:vertAlign w:val="superscript"/>
                <w:rtl w:val="0"/>
              </w:rPr>
              <w:t xml:space="preserve">16</w:t>
            </w:r>
            <w:r w:rsidR="00000000" w:rsidRPr="00000000" w:rsidDel="00000000">
              <w:rPr>
                <w:rtl w:val="0"/>
              </w:rPr>
              <w:t xml:space="preserve">., 130.</w:t>
            </w:r>
            <w:r w:rsidR="00000000" w:rsidRPr="00000000" w:rsidDel="00000000">
              <w:rPr>
                <w:vertAlign w:val="superscript"/>
                <w:rtl w:val="0"/>
              </w:rPr>
              <w:t xml:space="preserve">17</w:t>
            </w:r>
            <w:r w:rsidR="00000000" w:rsidRPr="00000000" w:rsidDel="00000000">
              <w:rPr>
                <w:rtl w:val="0"/>
              </w:rPr>
              <w:t xml:space="preserve">., 130.</w:t>
            </w:r>
            <w:r w:rsidR="00000000" w:rsidRPr="00000000" w:rsidDel="00000000">
              <w:rPr>
                <w:vertAlign w:val="superscript"/>
                <w:rtl w:val="0"/>
              </w:rPr>
              <w:t xml:space="preserve">18</w:t>
            </w:r>
            <w:r w:rsidR="00000000" w:rsidRPr="00000000" w:rsidDel="00000000">
              <w:rPr>
                <w:rtl w:val="0"/>
              </w:rPr>
              <w:t xml:space="preserve">. un 130.</w:t>
            </w:r>
            <w:r w:rsidR="00000000" w:rsidRPr="00000000" w:rsidDel="00000000">
              <w:rPr>
                <w:vertAlign w:val="superscript"/>
                <w:rtl w:val="0"/>
              </w:rPr>
              <w:t xml:space="preserve">19</w:t>
            </w:r>
            <w:r w:rsidR="00000000" w:rsidRPr="00000000" w:rsidDel="00000000">
              <w:rPr>
                <w:rtl w:val="0"/>
              </w:rPr>
              <w:t xml:space="preserve">.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r w:rsidR="00000000" w:rsidRPr="00000000" w:rsidDel="00000000">
              <w:rPr>
                <w:vertAlign w:val="superscript"/>
                <w:rtl w:val="0"/>
              </w:rPr>
              <w:t xml:space="preserve">1</w:t>
            </w:r>
            <w:r w:rsidR="00000000" w:rsidRPr="00000000" w:rsidDel="00000000">
              <w:rPr>
                <w:rtl w:val="0"/>
              </w:rPr>
              <w:t xml:space="preserve"> Vispārīgās prasības energoefektivitātes un elektromobilitātes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w:t>
            </w:r>
            <w:r w:rsidR="00000000" w:rsidRPr="00000000" w:rsidDel="00000000">
              <w:rPr>
                <w:rtl w:val="0"/>
              </w:rPr>
              <w:t xml:space="preserve">. Jaunu ēku projektē tā, lai tās energoefektivitāte atbilst minimālajām prasībām jaunu ēku norobežojošo konstrukciju siltumtehnikai.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3</w:t>
            </w:r>
            <w:r w:rsidR="00000000" w:rsidRPr="00000000" w:rsidDel="00000000">
              <w:rPr>
                <w:rtl w:val="0"/>
              </w:rPr>
              <w:t xml:space="preserve">. Ja ēku atjauno, lai tā atbilstu minimālajām energoefektivitātes prasībām, nodrošina atbilstību būves elementu minimālajām energoefektivitātes prasībām saskaņā ar būvnormatīvos noteikto regulējumu jaunu ēku norobežojošo konstrukciju siltumtehnikai, bet nozīmīgas atjaunošanas gadījumā – esošu ēku (ēku atjaunošanai un pārbūvei) norobežojošo konstrukciju siltumtehnikai.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4</w:t>
            </w:r>
            <w:r w:rsidR="00000000" w:rsidRPr="00000000" w:rsidDel="00000000">
              <w:rPr>
                <w:rtl w:val="0"/>
              </w:rPr>
              <w:t xml:space="preserve">. Ēkām, kurām veic nozīmīgu atjaunošanu, ciktāl tas ir tehniski, funkcionāli un ekonomiski iespējams, to risina, lai ēkas vai tās atjaunotās daļas energoefektivitāte tiktu uzlabota, izpildot minimālās prasības energoefektivitātes jomā. Minētās prasības piemēro atjaunojamajai ēkai vai ēkas vienībai kopumā. Kā alternatīvu, minimālās prasības energoefektivitātes jomā var piemērot tikai atjaunojamajiem būves elementiem.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 Ja tas ir tehniski piemēroti, ekonomiski un funkcionāli īstenojami, tad saules enerģijas iekārtu 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1. jaunai ēkai, kas ir publisko struktūru īpašumā. Šā apakšpunkta prasība ir piemērojama no 2026. gada 31. decembra;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2. jaunai nedzīvojamai ēkai ar kopējā platību lielāku par 250m</w:t>
            </w:r>
            <w:r w:rsidR="00000000" w:rsidRPr="00000000" w:rsidDel="00000000">
              <w:rPr>
                <w:vertAlign w:val="superscript"/>
                <w:rtl w:val="0"/>
              </w:rPr>
              <w:t xml:space="preserve">2</w:t>
            </w:r>
            <w:r w:rsidR="00000000" w:rsidRPr="00000000" w:rsidDel="00000000">
              <w:rPr>
                <w:rtl w:val="0"/>
              </w:rPr>
              <w:t xml:space="preserve">. Šā apakšpunkta prasība ir piemērojama no 2026. gada 31. decembra;</w:t>
            </w:r>
            <w:r w:rsidR="00000000" w:rsidRPr="00000000" w:rsidDel="00000000">
              <w:rPr>
                <w:color w:val="#c0392b"/>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3. jaunai dzīvojamai ēkai. Šā apakšpunkta prasība ir piemērojama no 2029. gada 31. decembra;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4. jaunai autostāvvietai ar jumtu, kas atrodas fiziski blakus citai ēkai. Šā apakšpunkta prasība ir piemērojama no 2029. gada 31. decembra;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5. nedzīvojamajās ēkas ar kopējo platību lielāku par 500 m</w:t>
            </w:r>
            <w:r w:rsidR="00000000" w:rsidRPr="00000000" w:rsidDel="00000000">
              <w:rPr>
                <w:vertAlign w:val="superscript"/>
                <w:rtl w:val="0"/>
              </w:rPr>
              <w:t xml:space="preserve">2</w:t>
            </w:r>
            <w:r w:rsidR="00000000" w:rsidRPr="00000000" w:rsidDel="00000000">
              <w:rPr>
                <w:rtl w:val="0"/>
              </w:rPr>
              <w:t xml:space="preserve"> nozīmīgas atjaunošanas gadījumā vai veicot darbību, kurai nepieciešams būvvaldes saskaņojums, darbiem uz jumta vai ēkas inženiertehniskās sistēmas uzstādīšanai. Šā apakšpunkta prasība piemērojama no 2027. gada 31. decembra.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6</w:t>
            </w:r>
            <w:r w:rsidR="00000000" w:rsidRPr="00000000" w:rsidDel="00000000">
              <w:rPr>
                <w:rtl w:val="0"/>
              </w:rPr>
              <w:t xml:space="preserve"> Jaunām nedzīvojamām ēkām ar vairāk par piecām automašīnu stāvvietām un nedzīvojamām ēkām, kurās veic nozīmīgu atjaunošanu, ar vairāk par piecām automašīnu stāvvietām, 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sz w:val="20"/>
                <w:vertAlign w:val="superscript"/>
                <w:rtl w:val="0"/>
              </w:rPr>
              <w:t xml:space="preserve">6</w:t>
            </w:r>
            <w:r w:rsidR="00000000" w:rsidRPr="00000000" w:rsidDel="00000000">
              <w:rPr>
                <w:rtl w:val="0"/>
              </w:rPr>
              <w:t xml:space="preserve">1. vismaz vienu uzlādes punktu uz katrām piecām stāvvietām. Biroju ēkas gadījumā vienu uzlādes punktu paredz uz katrām divām stāvvietām;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6</w:t>
            </w:r>
            <w:r w:rsidR="00000000" w:rsidRPr="00000000" w:rsidDel="00000000">
              <w:rPr>
                <w:rtl w:val="0"/>
              </w:rPr>
              <w:t xml:space="preserve">2. kabeļu iepriekšēju ierīkošanu vismaz 50 % automašīnu stāvvietām, bet pārējām automašīnu stāvvietām kabeļkanālus (elektrības kabeļiem paredzētus kanālus), lai vēlāk būtu iespējams ierīkot elektrotransportlīdzekļu, ar elektroenerģiju darbināmu velosipēdu un citu L kategorijas transportlīdzekļu tipu uzlādes punktus;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6</w:t>
            </w:r>
            <w:r w:rsidR="00000000" w:rsidRPr="00000000" w:rsidDel="00000000">
              <w:rPr>
                <w:rtl w:val="0"/>
              </w:rPr>
              <w:t xml:space="preserve">3. velosipēdu stāvvietas, kas veido vismaz 10 % no kopējās lietotāju kapacitātes, paredzot vietu arī lielāka izmēra velosipēdiem nekā standarta velosipēdi.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7</w:t>
            </w:r>
            <w:r w:rsidR="00000000" w:rsidRPr="00000000" w:rsidDel="00000000">
              <w:rPr>
                <w:rtl w:val="0"/>
              </w:rPr>
              <w:t xml:space="preserve">. Jaunām dzīvojamām ēkām ar vairāk par trim automašīnu stāvvietām un dzīvojamām ēkām, kurās veic nozīmīgu atjaunošanu, ar vairāk par trim automašīnu stāvvietām, 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7</w:t>
            </w:r>
            <w:r w:rsidR="00000000" w:rsidRPr="00000000" w:rsidDel="00000000">
              <w:rPr>
                <w:rtl w:val="0"/>
              </w:rPr>
              <w:t xml:space="preserve">1. vismaz vienu uzlādes punktu. Šī apakšpunkta prasība ir attiecināma uz jaunām dzīvojamajām ēkām, t.i. dzīvojamās ēkas nozīmīgas atjaunošanas gadījumā nav obligāta;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7</w:t>
            </w:r>
            <w:r w:rsidR="00000000" w:rsidRPr="00000000" w:rsidDel="00000000">
              <w:rPr>
                <w:rtl w:val="0"/>
              </w:rPr>
              <w:t xml:space="preserve">2. kabeļu iepriekšēju ierīkošanu vismaz 50 % automašīnu stāvvietām, bet pārējām automašīnu stāvvietām – kabeļkanālus, t. i., elektrības kabeļiem paredzētus kanālus, lai vēlākā stadijā būtu iespējams ierīkot elektrotransportlīdzekļu, ar elektroenerģiju darbināmu velosipēdu un citu L kategorijas transportlīdzekļu tipu uzlādes punktus;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7</w:t>
            </w:r>
            <w:r w:rsidR="00000000" w:rsidRPr="00000000" w:rsidDel="00000000">
              <w:rPr>
                <w:rtl w:val="0"/>
              </w:rPr>
              <w:t xml:space="preserve">3. vismaz divas velosipēdu stāvvietas katrai dzīvojamās ēkas vienībai (ēkai, ēkas sekcijai, stāvam vai dzīvoklim, kas projektēts vai pielāgots patstāvīgai izmantošanai).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8</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 un 130.</w:t>
            </w:r>
            <w:r w:rsidR="00000000" w:rsidRPr="00000000" w:rsidDel="00000000">
              <w:rPr>
                <w:vertAlign w:val="superscript"/>
                <w:rtl w:val="0"/>
              </w:rPr>
              <w:t xml:space="preserve">7 </w:t>
            </w:r>
            <w:r w:rsidR="00000000" w:rsidRPr="00000000" w:rsidDel="00000000">
              <w:rPr>
                <w:rtl w:val="0"/>
              </w:rPr>
              <w:t xml:space="preserve">punktā minētā automašīnu stāvvieta ir gan tā, kas ir ēkā, gan tā, kas atrodas fiziski blakus ēkai.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9</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 un 130.</w:t>
            </w:r>
            <w:r w:rsidR="00000000" w:rsidRPr="00000000" w:rsidDel="00000000">
              <w:rPr>
                <w:vertAlign w:val="superscript"/>
                <w:rtl w:val="0"/>
              </w:rPr>
              <w:t xml:space="preserve">7</w:t>
            </w:r>
            <w:r w:rsidR="00000000" w:rsidRPr="00000000" w:rsidDel="00000000">
              <w:rPr>
                <w:rtl w:val="0"/>
              </w:rPr>
              <w:t xml:space="preserve"> punktā minētais nozīmīgās atjaunošanas gadījums ir tāds, kas aptver autostāvvietas vai ēkas elektroinfrastruktūru.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10</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 un 130.</w:t>
            </w:r>
            <w:r w:rsidR="00000000" w:rsidRPr="00000000" w:rsidDel="00000000">
              <w:rPr>
                <w:vertAlign w:val="superscript"/>
                <w:rtl w:val="0"/>
              </w:rPr>
              <w:t xml:space="preserve">7</w:t>
            </w:r>
            <w:r w:rsidR="00000000" w:rsidRPr="00000000" w:rsidDel="00000000">
              <w:rPr>
                <w:rtl w:val="0"/>
              </w:rPr>
              <w:t xml:space="preserve"> punktā minētās prasības var nepiemērot izolētai mikrosistēmai, ja prasību izpildes rezultātā rastos būtiskas problēmas vietējās energosistēmas darbībai un tiktu apdraudēta vietējā tīkla stabilitāte.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sz w:val="20"/>
                <w:vertAlign w:val="superscript"/>
                <w:rtl w:val="0"/>
              </w:rPr>
              <w:t xml:space="preserve">11</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 un 130.</w:t>
            </w:r>
            <w:r w:rsidR="00000000" w:rsidRPr="00000000" w:rsidDel="00000000">
              <w:rPr>
                <w:vertAlign w:val="superscript"/>
                <w:rtl w:val="0"/>
              </w:rPr>
              <w:t xml:space="preserve">7</w:t>
            </w:r>
            <w:r w:rsidR="00000000" w:rsidRPr="00000000" w:rsidDel="00000000">
              <w:rPr>
                <w:rtl w:val="0"/>
              </w:rPr>
              <w:t xml:space="preserve"> punktā minētās prasības nozīmīgas atjaunošanas gadījumā var nepiemērot, ja uzlādes punktu un kabeļkanālu ierīkošanas izmaksas pārsniedz 10 % no ēkas nozīmīgas atjaunošanas kopējām izmaksām.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12</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1. un 130.</w:t>
            </w:r>
            <w:r w:rsidR="00000000" w:rsidRPr="00000000" w:rsidDel="00000000">
              <w:rPr>
                <w:vertAlign w:val="superscript"/>
                <w:rtl w:val="0"/>
              </w:rPr>
              <w:t xml:space="preserve">7</w:t>
            </w:r>
            <w:r w:rsidR="00000000" w:rsidRPr="00000000" w:rsidDel="00000000">
              <w:rPr>
                <w:rtl w:val="0"/>
              </w:rPr>
              <w:t xml:space="preserve">1. apakšpunktā minētais uzlādes punkts nodrošina: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12</w:t>
            </w:r>
            <w:r w:rsidR="00000000" w:rsidRPr="00000000" w:rsidDel="00000000">
              <w:rPr>
                <w:rtl w:val="0"/>
              </w:rPr>
              <w:t xml:space="preserve">1. viedo uzlādi;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12</w:t>
            </w:r>
            <w:r w:rsidR="00000000" w:rsidRPr="00000000" w:rsidDel="00000000">
              <w:rPr>
                <w:rtl w:val="0"/>
              </w:rPr>
              <w:t xml:space="preserve">2. vajadzības gadījumā arī divvirziena uzlādi;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12</w:t>
            </w:r>
            <w:r w:rsidR="00000000" w:rsidRPr="00000000" w:rsidDel="00000000">
              <w:rPr>
                <w:rtl w:val="0"/>
              </w:rPr>
              <w:t xml:space="preserve">3. ekspluatāciju, balstoties uz bezīpašnieka un nediskriminējošiem sakaru protokoliem un standartiem.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13</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2.apakšpunktā un 130.</w:t>
            </w:r>
            <w:r w:rsidR="00000000" w:rsidRPr="00000000" w:rsidDel="00000000">
              <w:rPr>
                <w:vertAlign w:val="superscript"/>
                <w:rtl w:val="0"/>
              </w:rPr>
              <w:t xml:space="preserve">7</w:t>
            </w:r>
            <w:r w:rsidR="00000000" w:rsidRPr="00000000" w:rsidDel="00000000">
              <w:rPr>
                <w:rtl w:val="0"/>
              </w:rPr>
              <w:t xml:space="preserve">2.apakšpunktā minēto kabeļu iepriekšējā ierīkošanā ierīkoto kabeļu izmēru paredz tādu, lai visās stāvvietas vietās ierīkotos uzlādes punktus varētu izmantot vienlaikus, nepieciešamības gadījumā paredzot arī slodzes vai uzlādes pārvaldības sistēmu.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sz w:val="20"/>
                <w:vertAlign w:val="superscript"/>
                <w:rtl w:val="0"/>
              </w:rPr>
              <w:t xml:space="preserve">14</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3.apakšpupunktā un 130.</w:t>
            </w:r>
            <w:r w:rsidR="00000000" w:rsidRPr="00000000" w:rsidDel="00000000">
              <w:rPr>
                <w:sz w:val="20"/>
                <w:vertAlign w:val="superscript"/>
                <w:rtl w:val="0"/>
              </w:rPr>
              <w:t xml:space="preserve">7</w:t>
            </w:r>
            <w:r w:rsidR="00000000" w:rsidRPr="00000000" w:rsidDel="00000000">
              <w:rPr>
                <w:rtl w:val="0"/>
              </w:rPr>
              <w:t xml:space="preserve">3.apakšpunktā noteiktās prasības par velosipēdu stāvvietu skaitu var koriģēt ar būvspeciālista pamatojumu, to iekļaujot būvniecības ieceres dokumentācijā.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sz w:val="20"/>
                <w:vertAlign w:val="superscript"/>
                <w:rtl w:val="0"/>
              </w:rPr>
              <w:t xml:space="preserve">15</w:t>
            </w:r>
            <w:r w:rsidR="00000000" w:rsidRPr="00000000" w:rsidDel="00000000">
              <w:rPr>
                <w:sz w:val="20"/>
                <w:rtl w:val="0"/>
              </w:rPr>
              <w:t xml:space="preserve">.</w:t>
            </w:r>
            <w:r w:rsidR="00000000" w:rsidRPr="00000000" w:rsidDel="00000000">
              <w:rPr>
                <w:rtl w:val="0"/>
              </w:rPr>
              <w:t xml:space="preserve"> Ja šo noteikumu 130.</w:t>
            </w:r>
            <w:r w:rsidR="00000000" w:rsidRPr="00000000" w:rsidDel="00000000">
              <w:rPr>
                <w:vertAlign w:val="superscript"/>
                <w:rtl w:val="0"/>
              </w:rPr>
              <w:t xml:space="preserve">7</w:t>
            </w:r>
            <w:r w:rsidR="00000000" w:rsidRPr="00000000" w:rsidDel="00000000">
              <w:rPr>
                <w:rtl w:val="0"/>
              </w:rPr>
              <w:t xml:space="preserve">3.apakšpunktā minēto prasību par divām velosipēdu stāvvietām uz katru dzīvojamās ēkas vienību nozīmīgas atjaunošanas gadījumā nav iespējams izpildīt, tad paredz pēc iespējas vairāk velosipēdu stāvvietas vietu.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16</w:t>
            </w:r>
            <w:r w:rsidR="00000000" w:rsidRPr="00000000" w:rsidDel="00000000">
              <w:rPr>
                <w:rtl w:val="0"/>
              </w:rPr>
              <w:t xml:space="preserve">. Ja tas ir tehniski iespējams un ekonomiski pamatoti, tad jaunu dzīvojamo ēku un nozīmīgi atjaunotu dzīvojamo ēku (izņemot veinģimeņu māju, ja izmaksas pārsniedz ieguvumus) paredz ar aprīkojumu, kas nodrošina: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16</w:t>
            </w:r>
            <w:r w:rsidR="00000000" w:rsidRPr="00000000" w:rsidDel="00000000">
              <w:rPr>
                <w:rtl w:val="0"/>
              </w:rPr>
              <w:t xml:space="preserve">1. nepārtrauktu elektronisku uzraudzību, kurā mēra sistēmu efektivitāti, būtiskas novirzes, kā arī informē par apkopes nepieciešamību;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16</w:t>
            </w:r>
            <w:r w:rsidR="00000000" w:rsidRPr="00000000" w:rsidDel="00000000">
              <w:rPr>
                <w:rtl w:val="0"/>
              </w:rPr>
              <w:t xml:space="preserve">2. efektīvu vadību, kas nodrošina optimālu enerģijas ražošanu, sadali, uzkrāšanu, izmantojumu un attiecīgā gadījumā arī hidraulisko līdzsvaru;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16</w:t>
            </w:r>
            <w:r w:rsidR="00000000" w:rsidRPr="00000000" w:rsidDel="00000000">
              <w:rPr>
                <w:rtl w:val="0"/>
              </w:rPr>
              <w:t xml:space="preserve">3. spēju reaģēt uz ārējiem signāliem un koriģēt enerģijas patēriņu.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17</w:t>
            </w:r>
            <w:r w:rsidR="00000000" w:rsidRPr="00000000" w:rsidDel="00000000">
              <w:rPr>
                <w:rtl w:val="0"/>
              </w:rPr>
              <w:t xml:space="preserve">. Ēkas nozīmīgas atjaunošanas gadījumā izvērtē augstas efektivitātes alternatīvu sistēmu izmantošanu, piemēram, nelielu vēja elektrostaciju ierīkošanu, un tādu paredz, ja tas ir tehniski, funkcionāli un ekonomiski iespējams.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18</w:t>
            </w:r>
            <w:r w:rsidR="00000000" w:rsidRPr="00000000" w:rsidDel="00000000">
              <w:rPr>
                <w:rtl w:val="0"/>
              </w:rPr>
              <w:t xml:space="preserve">. Mainot būves elementu, kas ir norobežojošo konstrukciju daļa un kas būtiski ietekmē norobežojošo konstrukciju energoefektivitāti, būves elementa energoefektivitāte atbilst minimālajām energoefektivitātes prasībām, ciktāl tas ir tehniski, funkcionāli un ekonomiski iespējams.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19</w:t>
            </w:r>
            <w:r w:rsidR="00000000" w:rsidRPr="00000000" w:rsidDel="00000000">
              <w:rPr>
                <w:rtl w:val="0"/>
              </w:rPr>
              <w:t xml:space="preserve">. Šo noteikumu 11.</w:t>
            </w:r>
            <w:r w:rsidR="00000000" w:rsidRPr="00000000" w:rsidDel="00000000">
              <w:rPr>
                <w:vertAlign w:val="superscript"/>
                <w:rtl w:val="0"/>
              </w:rPr>
              <w:t xml:space="preserve">1</w:t>
            </w:r>
            <w:r w:rsidR="00000000" w:rsidRPr="00000000" w:rsidDel="00000000">
              <w:rPr>
                <w:rtl w:val="0"/>
              </w:rPr>
              <w:t xml:space="preserve"> nodaļā un 12.12. pakšnodaļā vārds "ēka" ir lietots ar nozīmi, ka tā ir būve ar jumtu un sienām, kurai iekštelpu vides regulēšanai izmanto enerģiju."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(LTRK - 23.03.2026.)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[23.03.2026. vēstulē 4.iebildums]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Vēlamies vērst uzmanību, ka atbilstoši Direktīvas Nr. 2024/1275 14. panta 3. punktam dalībvalstīm ir tiesības koriģēt prasības attiecībā uz vietu skaitu velosipēdu stāvvietā konkrētām nedzīvojamo ēku kategorijām, kurām parasti ar velosipēdu nepiekļūst. Uzskatām, ka veloinfrastruktūras attīstība ir prioritizējama mērķtiecīgi – tajās pilsētvides zonās, kur pastāv reāls pieprasījums. Kā izņēmumi, kur nepastāvētu pietiekams pieprasījums būtu norādāmi, piemēram, objekti ārpus pilsētām, ražošanas infrastruktūra, noliktavas, palīgēkas u.c. objekti. Nepamatota būvniecības apjomu palielināšana vietās ar zemu pieprasījumu ir pretrunā ar ilgtspējas principiem, jo lieka materiālu izmantošana rada nevajadzīgu siltumnīcefekta gāzu (SEG) emisiju slogu būvniecības procesā. Papildus norādām, ka esošie tehnoloģiskie risinājumi nodrošina elektrovelosipēdu sniedzamību līdz pat 100 km, kas ir pietiekami ikdienas mobilitātes vajadzībām bez papildu uzlādes. Līdz ar to obligāta uzlādes punktu izbūve publiskās stāvvietās šobrīd vispārīgi pat nebūtu uzskatāma par kritisku vai lietderīgu investīciju.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tajā nosakot ēku kategorijas uz kurām neattiecās velostāvvietu ierīkošanas prasības.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noteikumu projekts neparedz velosipēdu uzlādes vietu (parastu sadzīves rozešu) ierīkošanu uzreiz. Vienlaikus, prasības kabeļu iepriekšējai ierīkošanai un kabeļu kanālu paredzēšanai tiek pamatota ar ideju, ka būtu jānodrošina maksimāli daudz, lai šādu velosipēdu uzlādes vietu (parastu sadzīves rozešu) ierīkošana būtu iespējama un vienkārša, ja parādās šāda nepieciešamība.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Papildināt ar jaunu 11.</w:t>
            </w:r>
            <w:r w:rsidR="00000000" w:rsidRPr="00000000" w:rsidDel="00000000">
              <w:rPr>
                <w:vertAlign w:val="superscript"/>
                <w:rtl w:val="0"/>
              </w:rPr>
              <w:t xml:space="preserve">1 </w:t>
            </w:r>
            <w:r w:rsidR="00000000" w:rsidRPr="00000000" w:rsidDel="00000000">
              <w:rPr>
                <w:rtl w:val="0"/>
              </w:rPr>
              <w:t xml:space="preserve">nodaļu "Energoefektivitāte un elektromobilitāte" ar 130.</w:t>
            </w:r>
            <w:r w:rsidR="00000000" w:rsidRPr="00000000" w:rsidDel="00000000">
              <w:rPr>
                <w:vertAlign w:val="superscript"/>
                <w:rtl w:val="0"/>
              </w:rPr>
              <w:t xml:space="preserve">2</w:t>
            </w:r>
            <w:r w:rsidR="00000000" w:rsidRPr="00000000" w:rsidDel="00000000">
              <w:rPr>
                <w:rtl w:val="0"/>
              </w:rPr>
              <w:t xml:space="preserve">, 130.</w:t>
            </w:r>
            <w:r w:rsidR="00000000" w:rsidRPr="00000000" w:rsidDel="00000000">
              <w:rPr>
                <w:vertAlign w:val="superscript"/>
                <w:rtl w:val="0"/>
              </w:rPr>
              <w:t xml:space="preserve">3</w:t>
            </w:r>
            <w:r w:rsidR="00000000" w:rsidRPr="00000000" w:rsidDel="00000000">
              <w:rPr>
                <w:rtl w:val="0"/>
              </w:rPr>
              <w:t xml:space="preserve">, 130.</w:t>
            </w:r>
            <w:r w:rsidR="00000000" w:rsidRPr="00000000" w:rsidDel="00000000">
              <w:rPr>
                <w:vertAlign w:val="superscript"/>
                <w:rtl w:val="0"/>
              </w:rPr>
              <w:t xml:space="preserve">4</w:t>
            </w:r>
            <w:r w:rsidR="00000000" w:rsidRPr="00000000" w:rsidDel="00000000">
              <w:rPr>
                <w:rtl w:val="0"/>
              </w:rPr>
              <w:t xml:space="preserve">, 130.</w:t>
            </w:r>
            <w:r w:rsidR="00000000" w:rsidRPr="00000000" w:rsidDel="00000000">
              <w:rPr>
                <w:vertAlign w:val="superscript"/>
                <w:rtl w:val="0"/>
              </w:rPr>
              <w:t xml:space="preserve">5</w:t>
            </w:r>
            <w:r w:rsidR="00000000" w:rsidRPr="00000000" w:rsidDel="00000000">
              <w:rPr>
                <w:rtl w:val="0"/>
              </w:rPr>
              <w:t xml:space="preserve">, 130.</w:t>
            </w:r>
            <w:r w:rsidR="00000000" w:rsidRPr="00000000" w:rsidDel="00000000">
              <w:rPr>
                <w:vertAlign w:val="superscript"/>
                <w:rtl w:val="0"/>
              </w:rPr>
              <w:t xml:space="preserve">6</w:t>
            </w:r>
            <w:r w:rsidR="00000000" w:rsidRPr="00000000" w:rsidDel="00000000">
              <w:rPr>
                <w:rtl w:val="0"/>
              </w:rPr>
              <w:t xml:space="preserve">, 130.</w:t>
            </w:r>
            <w:r w:rsidR="00000000" w:rsidRPr="00000000" w:rsidDel="00000000">
              <w:rPr>
                <w:vertAlign w:val="superscript"/>
                <w:rtl w:val="0"/>
              </w:rPr>
              <w:t xml:space="preserve">7</w:t>
            </w:r>
            <w:r w:rsidR="00000000" w:rsidRPr="00000000" w:rsidDel="00000000">
              <w:rPr>
                <w:rtl w:val="0"/>
              </w:rPr>
              <w:t xml:space="preserve">, 130.</w:t>
            </w:r>
            <w:r w:rsidR="00000000" w:rsidRPr="00000000" w:rsidDel="00000000">
              <w:rPr>
                <w:vertAlign w:val="superscript"/>
                <w:rtl w:val="0"/>
              </w:rPr>
              <w:t xml:space="preserve">8</w:t>
            </w:r>
            <w:r w:rsidR="00000000" w:rsidRPr="00000000" w:rsidDel="00000000">
              <w:rPr>
                <w:rtl w:val="0"/>
              </w:rPr>
              <w:t xml:space="preserve">., 130.</w:t>
            </w:r>
            <w:r w:rsidR="00000000" w:rsidRPr="00000000" w:rsidDel="00000000">
              <w:rPr>
                <w:vertAlign w:val="superscript"/>
                <w:rtl w:val="0"/>
              </w:rPr>
              <w:t xml:space="preserve">9</w:t>
            </w:r>
            <w:r w:rsidR="00000000" w:rsidRPr="00000000" w:rsidDel="00000000">
              <w:rPr>
                <w:rtl w:val="0"/>
              </w:rPr>
              <w:t xml:space="preserve">., 130.</w:t>
            </w:r>
            <w:r w:rsidR="00000000" w:rsidRPr="00000000" w:rsidDel="00000000">
              <w:rPr>
                <w:vertAlign w:val="superscript"/>
                <w:rtl w:val="0"/>
              </w:rPr>
              <w:t xml:space="preserve">10</w:t>
            </w:r>
            <w:r w:rsidR="00000000" w:rsidRPr="00000000" w:rsidDel="00000000">
              <w:rPr>
                <w:rtl w:val="0"/>
              </w:rPr>
              <w:t xml:space="preserve">., 130.</w:t>
            </w:r>
            <w:r w:rsidR="00000000" w:rsidRPr="00000000" w:rsidDel="00000000">
              <w:rPr>
                <w:vertAlign w:val="superscript"/>
                <w:rtl w:val="0"/>
              </w:rPr>
              <w:t xml:space="preserve">11</w:t>
            </w:r>
            <w:r w:rsidR="00000000" w:rsidRPr="00000000" w:rsidDel="00000000">
              <w:rPr>
                <w:rtl w:val="0"/>
              </w:rPr>
              <w:t xml:space="preserve">., 130.</w:t>
            </w:r>
            <w:r w:rsidR="00000000" w:rsidRPr="00000000" w:rsidDel="00000000">
              <w:rPr>
                <w:vertAlign w:val="superscript"/>
                <w:rtl w:val="0"/>
              </w:rPr>
              <w:t xml:space="preserve">12</w:t>
            </w:r>
            <w:r w:rsidR="00000000" w:rsidRPr="00000000" w:rsidDel="00000000">
              <w:rPr>
                <w:rtl w:val="0"/>
              </w:rPr>
              <w:t xml:space="preserve">., 130.</w:t>
            </w:r>
            <w:r w:rsidR="00000000" w:rsidRPr="00000000" w:rsidDel="00000000">
              <w:rPr>
                <w:vertAlign w:val="superscript"/>
                <w:rtl w:val="0"/>
              </w:rPr>
              <w:t xml:space="preserve">13</w:t>
            </w:r>
            <w:r w:rsidR="00000000" w:rsidRPr="00000000" w:rsidDel="00000000">
              <w:rPr>
                <w:rtl w:val="0"/>
              </w:rPr>
              <w:t xml:space="preserve">. 130.</w:t>
            </w:r>
            <w:r w:rsidR="00000000" w:rsidRPr="00000000" w:rsidDel="00000000">
              <w:rPr>
                <w:vertAlign w:val="superscript"/>
                <w:rtl w:val="0"/>
              </w:rPr>
              <w:t xml:space="preserve">14</w:t>
            </w:r>
            <w:r w:rsidR="00000000" w:rsidRPr="00000000" w:rsidDel="00000000">
              <w:rPr>
                <w:rtl w:val="0"/>
              </w:rPr>
              <w:t xml:space="preserve">., 130.</w:t>
            </w:r>
            <w:r w:rsidR="00000000" w:rsidRPr="00000000" w:rsidDel="00000000">
              <w:rPr>
                <w:vertAlign w:val="superscript"/>
                <w:rtl w:val="0"/>
              </w:rPr>
              <w:t xml:space="preserve">15</w:t>
            </w:r>
            <w:r w:rsidR="00000000" w:rsidRPr="00000000" w:rsidDel="00000000">
              <w:rPr>
                <w:rtl w:val="0"/>
              </w:rPr>
              <w:t xml:space="preserve">., 130.</w:t>
            </w:r>
            <w:r w:rsidR="00000000" w:rsidRPr="00000000" w:rsidDel="00000000">
              <w:rPr>
                <w:vertAlign w:val="superscript"/>
                <w:rtl w:val="0"/>
              </w:rPr>
              <w:t xml:space="preserve">16</w:t>
            </w:r>
            <w:r w:rsidR="00000000" w:rsidRPr="00000000" w:rsidDel="00000000">
              <w:rPr>
                <w:rtl w:val="0"/>
              </w:rPr>
              <w:t xml:space="preserve">., 130.</w:t>
            </w:r>
            <w:r w:rsidR="00000000" w:rsidRPr="00000000" w:rsidDel="00000000">
              <w:rPr>
                <w:vertAlign w:val="superscript"/>
                <w:rtl w:val="0"/>
              </w:rPr>
              <w:t xml:space="preserve">17</w:t>
            </w:r>
            <w:r w:rsidR="00000000" w:rsidRPr="00000000" w:rsidDel="00000000">
              <w:rPr>
                <w:rtl w:val="0"/>
              </w:rPr>
              <w:t xml:space="preserve">., 130.</w:t>
            </w:r>
            <w:r w:rsidR="00000000" w:rsidRPr="00000000" w:rsidDel="00000000">
              <w:rPr>
                <w:vertAlign w:val="superscript"/>
                <w:rtl w:val="0"/>
              </w:rPr>
              <w:t xml:space="preserve">18</w:t>
            </w:r>
            <w:r w:rsidR="00000000" w:rsidRPr="00000000" w:rsidDel="00000000">
              <w:rPr>
                <w:rtl w:val="0"/>
              </w:rPr>
              <w:t xml:space="preserve">., 130.</w:t>
            </w:r>
            <w:r w:rsidR="00000000" w:rsidRPr="00000000" w:rsidDel="00000000">
              <w:rPr>
                <w:vertAlign w:val="superscript"/>
                <w:rtl w:val="0"/>
              </w:rPr>
              <w:t xml:space="preserve">19</w:t>
            </w:r>
            <w:r w:rsidR="00000000" w:rsidRPr="00000000" w:rsidDel="00000000">
              <w:rPr>
                <w:rtl w:val="0"/>
              </w:rPr>
              <w:t xml:space="preserve">., 130.</w:t>
            </w:r>
            <w:r w:rsidR="00000000" w:rsidRPr="00000000" w:rsidDel="00000000">
              <w:rPr>
                <w:vertAlign w:val="superscript"/>
                <w:rtl w:val="0"/>
              </w:rPr>
              <w:t xml:space="preserve">20</w:t>
            </w:r>
            <w:r w:rsidR="00000000" w:rsidRPr="00000000" w:rsidDel="00000000">
              <w:rPr>
                <w:rtl w:val="0"/>
              </w:rPr>
              <w:t xml:space="preserve">., 130.</w:t>
            </w:r>
            <w:r w:rsidR="00000000" w:rsidRPr="00000000" w:rsidDel="00000000">
              <w:rPr>
                <w:vertAlign w:val="superscript"/>
                <w:rtl w:val="0"/>
              </w:rPr>
              <w:t xml:space="preserve">21</w:t>
            </w:r>
            <w:r w:rsidR="00000000" w:rsidRPr="00000000" w:rsidDel="00000000">
              <w:rPr>
                <w:rtl w:val="0"/>
              </w:rPr>
              <w:t xml:space="preserve">., 130.</w:t>
            </w:r>
            <w:r w:rsidR="00000000" w:rsidRPr="00000000" w:rsidDel="00000000">
              <w:rPr>
                <w:vertAlign w:val="superscript"/>
                <w:rtl w:val="0"/>
              </w:rPr>
              <w:t xml:space="preserve">22</w:t>
            </w:r>
            <w:r w:rsidR="00000000" w:rsidRPr="00000000" w:rsidDel="00000000">
              <w:rPr>
                <w:rtl w:val="0"/>
              </w:rPr>
              <w:t xml:space="preserve">., 130.</w:t>
            </w:r>
            <w:r w:rsidR="00000000" w:rsidRPr="00000000" w:rsidDel="00000000">
              <w:rPr>
                <w:vertAlign w:val="superscript"/>
                <w:rtl w:val="0"/>
              </w:rPr>
              <w:t xml:space="preserve">23.</w:t>
            </w:r>
            <w:r w:rsidR="00000000" w:rsidRPr="00000000" w:rsidDel="00000000">
              <w:rPr>
                <w:rtl w:val="0"/>
              </w:rPr>
              <w:t xml:space="preserve">, 130.</w:t>
            </w:r>
            <w:r w:rsidR="00000000" w:rsidRPr="00000000" w:rsidDel="00000000">
              <w:rPr>
                <w:vertAlign w:val="superscript"/>
                <w:rtl w:val="0"/>
              </w:rPr>
              <w:t xml:space="preserve">24</w:t>
            </w:r>
            <w:r w:rsidR="00000000" w:rsidRPr="00000000" w:rsidDel="00000000">
              <w:rPr>
                <w:rtl w:val="0"/>
              </w:rPr>
              <w:t xml:space="preserve">, 130.</w:t>
            </w:r>
            <w:r w:rsidR="00000000" w:rsidRPr="00000000" w:rsidDel="00000000">
              <w:rPr>
                <w:vertAlign w:val="superscript"/>
                <w:rtl w:val="0"/>
              </w:rPr>
              <w:t xml:space="preserve">25 </w:t>
            </w:r>
            <w:r w:rsidR="00000000" w:rsidRPr="00000000" w:rsidDel="00000000">
              <w:rPr>
                <w:rtl w:val="0"/>
              </w:rPr>
              <w:t xml:space="preserve">un 130.</w:t>
            </w:r>
            <w:r w:rsidR="00000000" w:rsidRPr="00000000" w:rsidDel="00000000">
              <w:rPr>
                <w:vertAlign w:val="superscript"/>
                <w:rtl w:val="0"/>
              </w:rPr>
              <w:t xml:space="preserve">26</w:t>
            </w:r>
            <w:r w:rsidR="00000000" w:rsidRPr="00000000" w:rsidDel="00000000">
              <w:rPr>
                <w:rtl w:val="0"/>
              </w:rPr>
              <w:t xml:space="preserve">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r w:rsidR="00000000" w:rsidRPr="00000000" w:rsidDel="00000000">
              <w:rPr>
                <w:vertAlign w:val="superscript"/>
                <w:rtl w:val="0"/>
              </w:rPr>
              <w:t xml:space="preserve">1</w:t>
            </w:r>
            <w:r w:rsidR="00000000" w:rsidRPr="00000000" w:rsidDel="00000000">
              <w:rPr>
                <w:rtl w:val="0"/>
              </w:rPr>
              <w:t xml:space="preserve"> Energoefektivitāte un elektromobilitāte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r w:rsidR="00000000" w:rsidRPr="00000000" w:rsidDel="00000000">
              <w:rPr>
                <w:vertAlign w:val="superscript"/>
                <w:rtl w:val="0"/>
              </w:rPr>
              <w:t xml:space="preserve">1</w:t>
            </w:r>
            <w:r w:rsidR="00000000" w:rsidRPr="00000000" w:rsidDel="00000000">
              <w:rPr>
                <w:rtl w:val="0"/>
              </w:rPr>
              <w:t xml:space="preserve">1 Vispārīgās prasības energoefektivitātes un elektromobilitātes jomā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w:t>
            </w:r>
            <w:r w:rsidR="00000000" w:rsidRPr="00000000" w:rsidDel="00000000">
              <w:rPr>
                <w:rtl w:val="0"/>
              </w:rPr>
              <w:t xml:space="preserve"> Jaunu ēku projektē tā, lai tās energoefektivitāte atbilst minimālajām prasībām jaunu ēku norobežojošo konstrukciju siltumtehnikai.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3</w:t>
            </w:r>
            <w:r w:rsidR="00000000" w:rsidRPr="00000000" w:rsidDel="00000000">
              <w:rPr>
                <w:rtl w:val="0"/>
              </w:rPr>
              <w:t xml:space="preserve"> Ja ēku atjauno, lai tā atbilstu minimālajām energoefektivitātes prasībām, nodrošina atbilstību būves elementu minimālajām energoefektivitātes prasībām saskaņā ar būvnormatīvos noteikto regulējumu jaunu ēku norobežojošo konstrukciju siltumtehnikai, bet nozīmīgas atjaunošanas gadījumā – esošu ēku atjaunošana un pārbūves norobežojošo konstrukciju siltumtehnikai.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4</w:t>
            </w:r>
            <w:r w:rsidR="00000000" w:rsidRPr="00000000" w:rsidDel="00000000">
              <w:rPr>
                <w:rtl w:val="0"/>
              </w:rPr>
              <w:t xml:space="preserve"> Ēkām, kurām veic nozīmīgu atjaunošanu, ciktāl tas ir tehniski, funkcionāli un ekonomiski iespējams, to risina, lai ēkas vai tās atjaunotās daļas energoefektivitāte tiktu uzlabota, izpildot minimālās prasības energoefektivitātes jomā. Minētās prasības piemēro atjaunojamajai ēkai vai ēkas vienībai kopumā. Papildus vai kā alternatīvu, minimālās prasības energoefektivitātes jomā var piemērot tikai atjaunojamajiem būves elementiem.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 Saules enerģijas iekārtu 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1. jaunai publiskā sektora subjekta ēkai ar kopējo platību lielāku par 250m</w:t>
            </w:r>
            <w:r w:rsidR="00000000" w:rsidRPr="00000000" w:rsidDel="00000000">
              <w:rPr>
                <w:vertAlign w:val="superscript"/>
                <w:rtl w:val="0"/>
              </w:rPr>
              <w:t xml:space="preserve">2</w:t>
            </w:r>
            <w:r w:rsidR="00000000" w:rsidRPr="00000000" w:rsidDel="00000000">
              <w:rPr>
                <w:rtl w:val="0"/>
              </w:rPr>
              <w:t xml:space="preserve">. Šā apakšpunkta prasība ir piemērojama no 2026. gada 31. decembra;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2. jaunai nedzīvojamai ēkai ar kopējo platību lielāku par 250m</w:t>
            </w:r>
            <w:r w:rsidR="00000000" w:rsidRPr="00000000" w:rsidDel="00000000">
              <w:rPr>
                <w:vertAlign w:val="superscript"/>
                <w:rtl w:val="0"/>
              </w:rPr>
              <w:t xml:space="preserve">2</w:t>
            </w:r>
            <w:r w:rsidR="00000000" w:rsidRPr="00000000" w:rsidDel="00000000">
              <w:rPr>
                <w:rtl w:val="0"/>
              </w:rPr>
              <w:t xml:space="preserve">. Šā apakšpunkta prasība ir piemērojama no 2026. gada 31. decembra;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3. jaunai dzīvojamai ēkai. Šā apakšpunkta prasība ir piemērojama no 2029. gada 31. decembra;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4. jaunai autostāvvietai ar jumtu, kas atrodas fiziski blakus citai ēkai. Šā apakšpunkta prasība ir piemērojama no 2029. gada 31. decembra;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5. nedzīvojamajās ēkas ar kopējo platību lielāku par 500 m</w:t>
            </w:r>
            <w:r w:rsidR="00000000" w:rsidRPr="00000000" w:rsidDel="00000000">
              <w:rPr>
                <w:vertAlign w:val="superscript"/>
                <w:rtl w:val="0"/>
              </w:rPr>
              <w:t xml:space="preserve">2</w:t>
            </w:r>
            <w:r w:rsidR="00000000" w:rsidRPr="00000000" w:rsidDel="00000000">
              <w:rPr>
                <w:rtl w:val="0"/>
              </w:rPr>
              <w:t xml:space="preserve"> nozīmīgas atjaunošanas gadījumā vai veicot darbību, kurai nepieciešams būvvaldes saskaņojums, darbiem uz jumta vai ēkas inženiertehniskās sistēmas uzstādīšanai. Šā apakšpunkta prasība piemērojama no 2027. gada 31. decembra.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6</w:t>
            </w:r>
            <w:r w:rsidR="00000000" w:rsidRPr="00000000" w:rsidDel="00000000">
              <w:rPr>
                <w:rtl w:val="0"/>
              </w:rPr>
              <w:t xml:space="preserve"> Jaunām nedzīvojamām ēkām ar vairāk par piecām automašīnu stāvvietām un nedzīvojamām ēkām, kurās veic nozīmīgu atjaunošanu, ar vairāk par piecām automašīnu stāvvietām, 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sz w:val="20"/>
                <w:vertAlign w:val="superscript"/>
                <w:rtl w:val="0"/>
              </w:rPr>
              <w:t xml:space="preserve">6</w:t>
            </w:r>
            <w:r w:rsidR="00000000" w:rsidRPr="00000000" w:rsidDel="00000000">
              <w:rPr>
                <w:rtl w:val="0"/>
              </w:rPr>
              <w:t xml:space="preserve">1. vismaz vienu uzlādes punktu uz katrām piecām stāvvietām. Biroju ēkas gadījumā vienu uzlādes punktu paredz uz katrām divām stāvvietām;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6</w:t>
            </w:r>
            <w:r w:rsidR="00000000" w:rsidRPr="00000000" w:rsidDel="00000000">
              <w:rPr>
                <w:rtl w:val="0"/>
              </w:rPr>
              <w:t xml:space="preserve">2. kabeļu iepriekšēju ierīkošanu vismaz 50 % automašīnu stāvvietām, bet pārējām automašīnu stāvvietām – kabeļkanālus, t.i. elektrības kabeļiem paredzētus kanālus, lai vēlāk būtu iespējams ierīkot elektrotransportlīdzekļu, ar elektroenerģiju darbināmu velosipēdu un citu L kategorijas transportlīdzekļu tipu uzlādes punktus. Šo noteikumu 130.</w:t>
            </w:r>
            <w:r w:rsidR="00000000" w:rsidRPr="00000000" w:rsidDel="00000000">
              <w:rPr>
                <w:vertAlign w:val="superscript"/>
                <w:rtl w:val="0"/>
              </w:rPr>
              <w:t xml:space="preserve">6</w:t>
            </w:r>
            <w:r w:rsidR="00000000" w:rsidRPr="00000000" w:rsidDel="00000000">
              <w:rPr>
                <w:rtl w:val="0"/>
              </w:rPr>
              <w:t xml:space="preserve">1. apakšpunktā minētā uzlādes punkta vajadzībām ierīkoto kabeli iekļauj šajā punktā minēto iepriekš ierīkotu kabeļu sastāvā;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6</w:t>
            </w:r>
            <w:r w:rsidR="00000000" w:rsidRPr="00000000" w:rsidDel="00000000">
              <w:rPr>
                <w:rtl w:val="0"/>
              </w:rPr>
              <w:t xml:space="preserve">3. velosipēdu stāvvietas, kas veido vismaz 10 % no kopējās lietotāju kapacitātes, paredzot vietu arī lielāka izmēra velosipēdiem nekā standarta velosipēdi.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7</w:t>
            </w:r>
            <w:r w:rsidR="00000000" w:rsidRPr="00000000" w:rsidDel="00000000">
              <w:rPr>
                <w:rtl w:val="0"/>
              </w:rPr>
              <w:t xml:space="preserve"> Jaunām dzīvojamām ēkām ar vairāk par trim automašīnu stāvvietām un dzīvojamām ēkām, kurās veic nozīmīgu atjaunošanu, ar vairāk par trim automašīnu stāvvietām, 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7</w:t>
            </w:r>
            <w:r w:rsidR="00000000" w:rsidRPr="00000000" w:rsidDel="00000000">
              <w:rPr>
                <w:rtl w:val="0"/>
              </w:rPr>
              <w:t xml:space="preserve">1. vismaz vienu uzlādes punktu. Šī apakšpunkta prasība ir attiecināma uz jaunām dzīvojamajām ēkām, t.i. dzīvojamās ēkas nozīmīgas atjaunošanas gadījumā nav obligāta;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7</w:t>
            </w:r>
            <w:r w:rsidR="00000000" w:rsidRPr="00000000" w:rsidDel="00000000">
              <w:rPr>
                <w:rtl w:val="0"/>
              </w:rPr>
              <w:t xml:space="preserve">2. kabeļu iepriekšēju ierīkošanu vismaz 50 % automašīnu stāvvietām, bet pārējām automašīnu stāvvietām – kabeļkanālus, t.i., elektrības kabeļiem paredzētus kanālus, lai vēlākā stadijā būtu iespējams ierīkot elektrotransportlīdzekļu, ar elektroenerģiju darbināmu velosipēdu un citu L kategorijas transportlīdzekļu tipu uzlādes punktus. Šo noteikumu 130.</w:t>
            </w:r>
            <w:r w:rsidR="00000000" w:rsidRPr="00000000" w:rsidDel="00000000">
              <w:rPr>
                <w:vertAlign w:val="superscript"/>
                <w:rtl w:val="0"/>
              </w:rPr>
              <w:t xml:space="preserve">7</w:t>
            </w:r>
            <w:r w:rsidR="00000000" w:rsidRPr="00000000" w:rsidDel="00000000">
              <w:rPr>
                <w:rtl w:val="0"/>
              </w:rPr>
              <w:t xml:space="preserve">1. apakšpunktā minētā uzlādes punkta vajadzībām ierīkoto kabeli iekļauj šajā punktā minēto iepriekš ierīkotu kabeļu sastāvā;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7</w:t>
            </w:r>
            <w:r w:rsidR="00000000" w:rsidRPr="00000000" w:rsidDel="00000000">
              <w:rPr>
                <w:rtl w:val="0"/>
              </w:rPr>
              <w:t xml:space="preserve">3. vismaz divas velosipēdu stāvvietas katrai dzīvojamās ēkas vienībai, t.i. ēkai, ēkas sekcijai, stāvam vai dzīvoklim, kas projektēts vai pielāgots patstāvīgai izmantošanai.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8</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 un 130.</w:t>
            </w:r>
            <w:r w:rsidR="00000000" w:rsidRPr="00000000" w:rsidDel="00000000">
              <w:rPr>
                <w:vertAlign w:val="superscript"/>
                <w:rtl w:val="0"/>
              </w:rPr>
              <w:t xml:space="preserve">7 </w:t>
            </w:r>
            <w:r w:rsidR="00000000" w:rsidRPr="00000000" w:rsidDel="00000000">
              <w:rPr>
                <w:rtl w:val="0"/>
              </w:rPr>
              <w:t xml:space="preserve">punktā minētā automašīnu stāvvieta ir gan tā, kas ir ēkā, gan tā, kas atrodas fiziski blakus ēkai.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9</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 un 130.</w:t>
            </w:r>
            <w:r w:rsidR="00000000" w:rsidRPr="00000000" w:rsidDel="00000000">
              <w:rPr>
                <w:vertAlign w:val="superscript"/>
                <w:rtl w:val="0"/>
              </w:rPr>
              <w:t xml:space="preserve">7</w:t>
            </w:r>
            <w:r w:rsidR="00000000" w:rsidRPr="00000000" w:rsidDel="00000000">
              <w:rPr>
                <w:rtl w:val="0"/>
              </w:rPr>
              <w:t xml:space="preserve"> punktā minētais nozīmīgās atjaunošanas gadījums ir tāds, kas aptver autostāvvietas vai ēkas elektroinfrastruktūru.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10</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1. un 130.</w:t>
            </w:r>
            <w:r w:rsidR="00000000" w:rsidRPr="00000000" w:rsidDel="00000000">
              <w:rPr>
                <w:vertAlign w:val="superscript"/>
                <w:rtl w:val="0"/>
              </w:rPr>
              <w:t xml:space="preserve">7</w:t>
            </w:r>
            <w:r w:rsidR="00000000" w:rsidRPr="00000000" w:rsidDel="00000000">
              <w:rPr>
                <w:rtl w:val="0"/>
              </w:rPr>
              <w:t xml:space="preserve">1. apakšpunktā minētais uzlādes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10</w:t>
            </w:r>
            <w:r w:rsidR="00000000" w:rsidRPr="00000000" w:rsidDel="00000000">
              <w:rPr>
                <w:rtl w:val="0"/>
              </w:rPr>
              <w:t xml:space="preserve">1. nodrošina viedo uzlādi;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10</w:t>
            </w:r>
            <w:r w:rsidR="00000000" w:rsidRPr="00000000" w:rsidDel="00000000">
              <w:rPr>
                <w:rtl w:val="0"/>
              </w:rPr>
              <w:t xml:space="preserve">2. vajadzības gadījumā nodrošina arī divvirziena uzlādi;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10</w:t>
            </w:r>
            <w:r w:rsidR="00000000" w:rsidRPr="00000000" w:rsidDel="00000000">
              <w:rPr>
                <w:rtl w:val="0"/>
              </w:rPr>
              <w:t xml:space="preserve">3. atbilst normatīvajiem aktiem elektrotransportlīdzekļu uzlādes jomā.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11</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2.apakšpunktā un 130.</w:t>
            </w:r>
            <w:r w:rsidR="00000000" w:rsidRPr="00000000" w:rsidDel="00000000">
              <w:rPr>
                <w:vertAlign w:val="superscript"/>
                <w:rtl w:val="0"/>
              </w:rPr>
              <w:t xml:space="preserve">7</w:t>
            </w:r>
            <w:r w:rsidR="00000000" w:rsidRPr="00000000" w:rsidDel="00000000">
              <w:rPr>
                <w:rtl w:val="0"/>
              </w:rPr>
              <w:t xml:space="preserve">2.apakšpunktā minēto kabeļu iepriekšējā ierīkošanā ierīkoto kabeļu izmēru paredz tādu, lai visās stāvvietas vietās ierīkotos uzlādes punktus varētu izmantot vienlaikus, nepieciešamības gadījumā 130.</w:t>
            </w:r>
            <w:r w:rsidR="00000000" w:rsidRPr="00000000" w:rsidDel="00000000">
              <w:rPr>
                <w:vertAlign w:val="superscript"/>
                <w:rtl w:val="0"/>
              </w:rPr>
              <w:t xml:space="preserve">6 </w:t>
            </w:r>
            <w:r w:rsidR="00000000" w:rsidRPr="00000000" w:rsidDel="00000000">
              <w:rPr>
                <w:rtl w:val="0"/>
              </w:rPr>
              <w:t xml:space="preserve">punktā minētajā gadījumā paredzot arī slodzes vai uzlādes pārvaldības sistēmu.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12</w:t>
            </w:r>
            <w:r w:rsidR="00000000" w:rsidRPr="00000000" w:rsidDel="00000000">
              <w:rPr>
                <w:rtl w:val="0"/>
              </w:rPr>
              <w:t xml:space="preserve"> Ja tas ir tehniski, ekonomiski un funkcionāli iespējams, tad jaunu dzīvojamo ēku un nozīmīgi atjaunotu dzīvojamo ēku, izņemot viena dzīvokļa māju, paredz ar aprīkojumu, kas nodrošina: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12</w:t>
            </w:r>
            <w:r w:rsidR="00000000" w:rsidRPr="00000000" w:rsidDel="00000000">
              <w:rPr>
                <w:rtl w:val="0"/>
              </w:rPr>
              <w:t xml:space="preserve">1. nepārtrauktu elektronisku uzraudzību, kurā mēra sistēmu efektivitāti, būtiskas novirzes, kā arī informē par apkopes nepieciešamību;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12</w:t>
            </w:r>
            <w:r w:rsidR="00000000" w:rsidRPr="00000000" w:rsidDel="00000000">
              <w:rPr>
                <w:rtl w:val="0"/>
              </w:rPr>
              <w:t xml:space="preserve">2. efektīvu vadību, kas nodrošina optimālu enerģijas ražošanu, sadali, uzkrāšanu, izmantojumu un attiecīgā gadījumā arī hidraulisko līdzsvaru;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12</w:t>
            </w:r>
            <w:r w:rsidR="00000000" w:rsidRPr="00000000" w:rsidDel="00000000">
              <w:rPr>
                <w:rtl w:val="0"/>
              </w:rPr>
              <w:t xml:space="preserve">3. spēju reaģēt uz ārējiem signāliem un koriģēt enerģijas patēriņu.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13</w:t>
            </w:r>
            <w:r w:rsidR="00000000" w:rsidRPr="00000000" w:rsidDel="00000000">
              <w:rPr>
                <w:rtl w:val="0"/>
              </w:rPr>
              <w:t xml:space="preserve"> Ēkas nozīmīgas atjaunošanas gadījumā izvērtē augstas efektivitātes alternatīvu sistēmu izmantošanu un tādu paredz, ja tas ir tehniski, funkcionāli un ekonomiski iespējams.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14</w:t>
            </w:r>
            <w:r w:rsidR="00000000" w:rsidRPr="00000000" w:rsidDel="00000000">
              <w:rPr>
                <w:rtl w:val="0"/>
              </w:rPr>
              <w:t xml:space="preserve"> Uzlabojot vai mainot būves elementu, kas ir norobežojošo konstrukciju daļa un kas būtiski ietekmē norobežojošo konstrukciju energoefektivitāti, būves elementa energoefektivitāte atbilst minimālajām energoefektivitātes prasībām, ciktāl tas ir tehniski, funkcionāli un ekonomiski iespējams. Ja tiek mainīts iekšējais inženiertīkls vai tā daļa, vai veikti tā uzlabojumi, tad attiecīgajās izmaiņas veicamas uzlabojot energoefektivitāti.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15  </w:t>
            </w:r>
            <w:r w:rsidR="00000000" w:rsidRPr="00000000" w:rsidDel="00000000">
              <w:rPr>
                <w:rtl w:val="0"/>
              </w:rPr>
              <w:t xml:space="preserve">Šo noteikumu 11.</w:t>
            </w:r>
            <w:r w:rsidR="00000000" w:rsidRPr="00000000" w:rsidDel="00000000">
              <w:rPr>
                <w:vertAlign w:val="superscript"/>
                <w:rtl w:val="0"/>
              </w:rPr>
              <w:t xml:space="preserve">1</w:t>
            </w:r>
            <w:r w:rsidR="00000000" w:rsidRPr="00000000" w:rsidDel="00000000">
              <w:rPr>
                <w:rtl w:val="0"/>
              </w:rPr>
              <w:t xml:space="preserve"> nodaļā un 12.12. apakšnodaļā vārds "ēka" ir lietots ar nozīmi, ka tā ir ar jumtu un sienām esoša būve, kuras iekštelpu vides regulēšanai izmanto šādam nolūkam paredzētu enerģiju un kurai vienlaikus nepastāv kāds no Ēku energoefektivitātes likuma piemērošanas izņēmumiem.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r w:rsidR="00000000" w:rsidRPr="00000000" w:rsidDel="00000000">
              <w:rPr>
                <w:vertAlign w:val="superscript"/>
                <w:rtl w:val="0"/>
              </w:rPr>
              <w:t xml:space="preserve">1</w:t>
            </w:r>
            <w:r w:rsidR="00000000" w:rsidRPr="00000000" w:rsidDel="00000000">
              <w:rPr>
                <w:rtl w:val="0"/>
              </w:rPr>
              <w:t xml:space="preserve">2 Atkāpes no vispārīgajām prasībām energoefektivitātes un elektromobilitātes jomā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16</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1., 130.</w:t>
            </w:r>
            <w:r w:rsidR="00000000" w:rsidRPr="00000000" w:rsidDel="00000000">
              <w:rPr>
                <w:vertAlign w:val="superscript"/>
                <w:rtl w:val="0"/>
              </w:rPr>
              <w:t xml:space="preserve">6</w:t>
            </w:r>
            <w:r w:rsidR="00000000" w:rsidRPr="00000000" w:rsidDel="00000000">
              <w:rPr>
                <w:rtl w:val="0"/>
              </w:rPr>
              <w:t xml:space="preserve">.2., 130.</w:t>
            </w:r>
            <w:r w:rsidR="00000000" w:rsidRPr="00000000" w:rsidDel="00000000">
              <w:rPr>
                <w:vertAlign w:val="superscript"/>
                <w:rtl w:val="0"/>
              </w:rPr>
              <w:t xml:space="preserve">7</w:t>
            </w:r>
            <w:r w:rsidR="00000000" w:rsidRPr="00000000" w:rsidDel="00000000">
              <w:rPr>
                <w:rtl w:val="0"/>
              </w:rPr>
              <w:t xml:space="preserve">1. un 130.</w:t>
            </w:r>
            <w:r w:rsidR="00000000" w:rsidRPr="00000000" w:rsidDel="00000000">
              <w:rPr>
                <w:vertAlign w:val="superscript"/>
                <w:rtl w:val="0"/>
              </w:rPr>
              <w:t xml:space="preserve">7</w:t>
            </w:r>
            <w:r w:rsidR="00000000" w:rsidRPr="00000000" w:rsidDel="00000000">
              <w:rPr>
                <w:rtl w:val="0"/>
              </w:rPr>
              <w:t xml:space="preserve">2. apakšpunktā minētās uzlādes punktu infrastruktūras jomas prasības nepiemēro, ja uzlādes punktu infrastruktūra būtu atkarīga no izolētas mikrosistēmas un prasību izpildes rezultātā rastos problēmas vietējās energosistēmas darbībai un tiktu apdraudēta vietējā tīkla stabilitāte.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17</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 un 130.</w:t>
            </w:r>
            <w:r w:rsidR="00000000" w:rsidRPr="00000000" w:rsidDel="00000000">
              <w:rPr>
                <w:vertAlign w:val="superscript"/>
                <w:rtl w:val="0"/>
              </w:rPr>
              <w:t xml:space="preserve">7</w:t>
            </w:r>
            <w:r w:rsidR="00000000" w:rsidRPr="00000000" w:rsidDel="00000000">
              <w:rPr>
                <w:rtl w:val="0"/>
              </w:rPr>
              <w:t xml:space="preserve"> punktā minētās prasības nozīmīgas atjaunošanas gadījumā var nepiemērot, ja uzlādes punktu un kabeļkanālu ierīkošanas izmaksas pārsniedz 10 % no ēkas nozīmīgas atjaunošanas kopējām izmaksām.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18</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3.apakšpupunktā un 130.</w:t>
            </w:r>
            <w:r w:rsidR="00000000" w:rsidRPr="00000000" w:rsidDel="00000000">
              <w:rPr>
                <w:vertAlign w:val="superscript"/>
                <w:rtl w:val="0"/>
              </w:rPr>
              <w:t xml:space="preserve">7</w:t>
            </w:r>
            <w:r w:rsidR="00000000" w:rsidRPr="00000000" w:rsidDel="00000000">
              <w:rPr>
                <w:rtl w:val="0"/>
              </w:rPr>
              <w:t xml:space="preserve">3.apakšpunktā noteiktās prasības par velosipēdu stāvvietu skaitu var koriģēt ar būvspeciālista pamatojumu, kas iekļauj arī novērtējumu par vietējām īpatnībām, attiecīgo pamatojumu pievienojot vai iekļaujot būvniecības ieceres dokumentācijā.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19</w:t>
            </w:r>
            <w:r w:rsidR="00000000" w:rsidRPr="00000000" w:rsidDel="00000000">
              <w:rPr>
                <w:rtl w:val="0"/>
              </w:rPr>
              <w:t xml:space="preserve"> Ja šo noteikumu 130.</w:t>
            </w:r>
            <w:r w:rsidR="00000000" w:rsidRPr="00000000" w:rsidDel="00000000">
              <w:rPr>
                <w:vertAlign w:val="superscript"/>
                <w:rtl w:val="0"/>
              </w:rPr>
              <w:t xml:space="preserve">7</w:t>
            </w:r>
            <w:r w:rsidR="00000000" w:rsidRPr="00000000" w:rsidDel="00000000">
              <w:rPr>
                <w:rtl w:val="0"/>
              </w:rPr>
              <w:t xml:space="preserve">3.apakšpunktā minēto prasību par divām velosipēdu stāvvietām uz katru dzīvojamās ēkas vienību nozīmīgas atjaunošanas gadījumā nav iespējams izpildīt, tad paredz pēc iespējas vairāk velosipēdu stāvvietas vietu.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 Šo noteikumu  6.</w:t>
            </w:r>
            <w:r w:rsidR="00000000" w:rsidRPr="00000000" w:rsidDel="00000000">
              <w:rPr>
                <w:vertAlign w:val="superscript"/>
                <w:rtl w:val="0"/>
              </w:rPr>
              <w:t xml:space="preserve">2</w:t>
            </w:r>
            <w:r w:rsidR="00000000" w:rsidRPr="00000000" w:rsidDel="00000000">
              <w:rPr>
                <w:rtl w:val="0"/>
              </w:rPr>
              <w:t xml:space="preserve"> un 130.</w:t>
            </w:r>
            <w:r w:rsidR="00000000" w:rsidRPr="00000000" w:rsidDel="00000000">
              <w:rPr>
                <w:vertAlign w:val="superscript"/>
                <w:rtl w:val="0"/>
              </w:rPr>
              <w:t xml:space="preserve">5</w:t>
            </w:r>
            <w:r w:rsidR="00000000" w:rsidRPr="00000000" w:rsidDel="00000000">
              <w:rPr>
                <w:rtl w:val="0"/>
              </w:rPr>
              <w:t xml:space="preserve"> punkta prasību par saules enerģijas sistēmu uzstādīšanu nepiemēro: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1. ja objekts neatbilst šo noteikumu 130.</w:t>
            </w:r>
            <w:r w:rsidR="00000000" w:rsidRPr="00000000" w:rsidDel="00000000">
              <w:rPr>
                <w:vertAlign w:val="superscript"/>
                <w:rtl w:val="0"/>
              </w:rPr>
              <w:t xml:space="preserve">15 </w:t>
            </w:r>
            <w:r w:rsidR="00000000" w:rsidRPr="00000000" w:rsidDel="00000000">
              <w:rPr>
                <w:rtl w:val="0"/>
              </w:rPr>
              <w:t xml:space="preserve">punktam;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2. ēkai, kas ir kultūras piemineklis vai kurā atrodas kultūras piemineklis, vai ēka atrodas kultūras pieminekļu teritorijā, vai pašvaldība ēkai noteikusi kultūrvēsturisko vērtību;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3. ēkai, kas atrodas aizsargājamā teritorijā vai tai noteikti arhitektoniski ierobežojumi, kas nepieļauj saules enerģijas sistēmu uzstādīšanu;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4. ēkai, kuras faktiskā enerģijas patēriņa cikls būtiski nesakrīt ar saules enerģijas ražošanas laiku, tajā skaitā izglītības iestāžu ēkas, piemēram, skolas, kurās mācību process nenotiek vasaras periodā, kad saules enerģijas sistēmas darbojas visefektīvāk;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5. ēkai, kas paredzēta izmantošanai periodiski, piemēram, tikai atsevišķu pasākumu laikā;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6. uzstādīšanu būtiski ierobežo pastāvīgs ēnojums vai citi ārējie apstākļi;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  ja saules enerģijas sistēmu uzstādīšana konkrētajā objektā nav tehniski iespējama, ekonomiski pamatota vai funkcionāli īstenojama, t.sk.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7.1. tehnisku ierobežojumu dēļ, 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7.1.1. ēkas konstrukciju nestspēja nav pietiekama un tās pastiprināšana ir nesamērīga;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7.1.2. jumta vai citas uzstādīšanas virsmas orientācija, slīpums vai platība būtiski ierobežo saules enerģijas ražošanas potenciālu;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7.1.3. jumta virsma vai cita uzstādīšanas virsma ir nepieciešama ēkas inženiertehnisko sistēmu vai tehnoloģisko iekārtu darbībai;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7.2. ekonomisku apsvērumu dēļ, 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7.2.1. investīcijas atmaksāšanās periods pārsniedz ekonomiski pamatotu laikposmu, kas parasti ir 10 gadi, atmaksāšanās perioda noteikšanā ņemot vērā arī jau uzbūvētu daudzdzīvokļu dzīvojamo ēku tehnisko iespēju ierobežojumus, kuru dēļ saražoto elektroenerģiju būtu nepieciešams nodot kopējā tīklā un tajā pašā ēkā citā vietā to patērēt, kā arī enerģijas uzkrāšanas risinājuma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7.2.2. uzstādīšanas izmaksas ir nesamērīgas attiecībā pret ēkas vērtību, lietošanas ilgumu vai enerģijas patēriņu;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7.2.3. ēkā nav paredzēti risinājumi saražotās elektroenerģijas uzkrāšanai vai nodošanai elektrotīklā, bet tāda risinājuma paredzēšana nav ekonomiski pamatota;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7.3. funkcionālu vai drošības apsvērumu dēļ, 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7.3.1. saules enerģijas sistēmas uzstādīšana traucē ēkas pamatfunkciju vai ekspluatācijas drošību;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7.3.2. ēka ir daļa no kritiskās infrastruktūras vai aizsardzības objektiem, kuros pastāv drošības ierobežojumi;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7.3.3. uzstādīšana nav savienojama ar ēkā notiekošajiem tehnoloģiskajiem procesiem;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7.4. ja saules enerģijas sistēmu aizstāj cita tehnoloģija saskaņā ar tehnoloģiju neitralitātes principu, piemēram, ja līdzvērtīgu enerģijas daudzumu paredz ražot izmantojot citu atjaunīgu energoavotu, piemēram, mazas jumta vēja turbīnas.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8. jaunai ēkai, ja līdz šo noteikumu 130.</w:t>
            </w:r>
            <w:r w:rsidR="00000000" w:rsidRPr="00000000" w:rsidDel="00000000">
              <w:rPr>
                <w:vertAlign w:val="superscript"/>
                <w:rtl w:val="0"/>
              </w:rPr>
              <w:t xml:space="preserve">5</w:t>
            </w:r>
            <w:r w:rsidR="00000000" w:rsidRPr="00000000" w:rsidDel="00000000">
              <w:rPr>
                <w:rtl w:val="0"/>
              </w:rPr>
              <w:t xml:space="preserve"> punktā minētajam datumam atbilstoši normatīvajiem aktiem būvniecības jomā būvniecības ieceres dokumentācija saskaņota vai iesniegta saskaņošanai institūcijā, kas pilda būvvaldes funkcijas.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21</w:t>
            </w:r>
            <w:r w:rsidR="00000000" w:rsidRPr="00000000" w:rsidDel="00000000">
              <w:rPr>
                <w:rtl w:val="0"/>
              </w:rPr>
              <w:t xml:space="preserve"> Šo noteikum 130.</w:t>
            </w:r>
            <w:r w:rsidR="00000000" w:rsidRPr="00000000" w:rsidDel="00000000">
              <w:rPr>
                <w:vertAlign w:val="superscript"/>
                <w:rtl w:val="0"/>
              </w:rPr>
              <w:t xml:space="preserve">20</w:t>
            </w:r>
            <w:r w:rsidR="00000000" w:rsidRPr="00000000" w:rsidDel="00000000">
              <w:rPr>
                <w:rtl w:val="0"/>
              </w:rPr>
              <w:t xml:space="preserve">7.apakšpunkta piemērošanas gadījumā to pamato ar tehniski ekonomisko izvērtējumu, kurā iekļauts saules enerģijas potenciāla novērtējums, izmaksu un ieguvumu analīze un alternatīvu risinājumu izvērtējums.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22</w:t>
            </w:r>
            <w:r w:rsidR="00000000" w:rsidRPr="00000000" w:rsidDel="00000000">
              <w:rPr>
                <w:rtl w:val="0"/>
              </w:rPr>
              <w:t xml:space="preserve"> Vietās, kur automašīnu paredzēts novietot uz neilgu laiku, piemēram, pie vairumtirdzniecības un mazumtirdzniecības pakalpojumu ēkas, kur parasti to novieto uz laiku līdz divām stundām, šo noteikumu 130.</w:t>
            </w:r>
            <w:r w:rsidR="00000000" w:rsidRPr="00000000" w:rsidDel="00000000">
              <w:rPr>
                <w:vertAlign w:val="superscript"/>
                <w:rtl w:val="0"/>
              </w:rPr>
              <w:t xml:space="preserve">6</w:t>
            </w:r>
            <w:r w:rsidR="00000000" w:rsidRPr="00000000" w:rsidDel="00000000">
              <w:rPr>
                <w:rtl w:val="0"/>
              </w:rPr>
              <w:t xml:space="preserve">1. apakšpunktā minēto uzlādes punktu skaitu var samazināt uzstādot vienu vai vairākus lieljaudas uzlādes punktus, vienlaikus nodrošinot, ka attiecīgajā vietā visu uzlādes punktu jaudu summa sakrīt vai pārsniedz jaudu, kādu nodrošinātu 130.</w:t>
            </w:r>
            <w:r w:rsidR="00000000" w:rsidRPr="00000000" w:rsidDel="00000000">
              <w:rPr>
                <w:vertAlign w:val="superscript"/>
                <w:rtl w:val="0"/>
              </w:rPr>
              <w:t xml:space="preserve">6</w:t>
            </w:r>
            <w:r w:rsidR="00000000" w:rsidRPr="00000000" w:rsidDel="00000000">
              <w:rPr>
                <w:rtl w:val="0"/>
              </w:rPr>
              <w:t xml:space="preserve">1. apakšpunktā minētais uzlādes punktu skaits, pieņemot, ka katra jauda būtu 11 kW. Minētais princips piemērojams tik tālu, cik tas nodrošinātu autostāvvietas lietotāju vajadzības par nepieciešamo uzlādes punktu skaitu.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23  </w:t>
            </w:r>
            <w:r w:rsidR="00000000" w:rsidRPr="00000000" w:rsidDel="00000000">
              <w:rPr>
                <w:rtl w:val="0"/>
              </w:rPr>
              <w:t xml:space="preserve">Ja pastāv kopējā tīkla ierobežojumi vai ir grūti prognozēt ar iepriekš ierīkotu kabeļu ierīkošanu saistītās tālākās faktiskās vajadzības, tad šo noteikumu 130.</w:t>
            </w:r>
            <w:r w:rsidR="00000000" w:rsidRPr="00000000" w:rsidDel="00000000">
              <w:rPr>
                <w:vertAlign w:val="superscript"/>
                <w:rtl w:val="0"/>
              </w:rPr>
              <w:t xml:space="preserve">6</w:t>
            </w:r>
            <w:r w:rsidR="00000000" w:rsidRPr="00000000" w:rsidDel="00000000">
              <w:rPr>
                <w:rtl w:val="0"/>
              </w:rPr>
              <w:t xml:space="preserve">2. un 130.</w:t>
            </w:r>
            <w:r w:rsidR="00000000" w:rsidRPr="00000000" w:rsidDel="00000000">
              <w:rPr>
                <w:vertAlign w:val="superscript"/>
                <w:rtl w:val="0"/>
              </w:rPr>
              <w:t xml:space="preserve">7</w:t>
            </w:r>
            <w:r w:rsidR="00000000" w:rsidRPr="00000000" w:rsidDel="00000000">
              <w:rPr>
                <w:rtl w:val="0"/>
              </w:rPr>
              <w:t xml:space="preserve">2. apakšpunktā minēto kabeļu iepriekšēju ierīkošanu pieļaujams aizstāt ar kabeļkanāliem ar ievilcējvadu, kabeļrenēm iekštelpu autostāvvietās un zonās bez cietā seguma un uzlādes punktu balstiem āra autostāvvietās.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24 </w:t>
            </w:r>
            <w:r w:rsidR="00000000" w:rsidRPr="00000000" w:rsidDel="00000000">
              <w:rPr>
                <w:rtl w:val="0"/>
              </w:rPr>
              <w:t xml:space="preserve">Šo noteikumu 130.</w:t>
            </w:r>
            <w:r w:rsidR="00000000" w:rsidRPr="00000000" w:rsidDel="00000000">
              <w:rPr>
                <w:vertAlign w:val="superscript"/>
                <w:rtl w:val="0"/>
              </w:rPr>
              <w:t xml:space="preserve">6</w:t>
            </w:r>
            <w:r w:rsidR="00000000" w:rsidRPr="00000000" w:rsidDel="00000000">
              <w:rPr>
                <w:rtl w:val="0"/>
              </w:rPr>
              <w:t xml:space="preserve">3. apakšpunktā minēto prasību par velosipēdu stāvvietu ierīkošanu var nepiemērot nedzīvojamām ēkām: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24</w:t>
            </w:r>
            <w:r w:rsidR="00000000" w:rsidRPr="00000000" w:rsidDel="00000000">
              <w:rPr>
                <w:rtl w:val="0"/>
              </w:rPr>
              <w:t xml:space="preserve">1. kurām piekļuve ar velosipēdu ir fiziski ierobežota vai bīstama infrastruktūras trūkuma dēļ, piemēram, ja objekts, tostarp veikals, lielveikals vai birojs, atrodas ārpus apdzīvotām vietām vai pie autoceļiem, kuru sasniegšanai nepieciešams izmantot maģistrāles bez veloinfrastruktūras;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24</w:t>
            </w:r>
            <w:r w:rsidR="00000000" w:rsidRPr="00000000" w:rsidDel="00000000">
              <w:rPr>
                <w:rtl w:val="0"/>
              </w:rPr>
              <w:t xml:space="preserve">2. kurās ir noteikts paaugstinātas drošības vai speciāls piekļuves režīms, kas liedz personīgo transportlīdzekļu ienešanu vai novietošanu teritorijā, tostarp valsts aizsardzības iestādēs, valsts drošības iestādēs, ieslodzījuma vietās, kritiskās infrastruktūras objektu slēgtajās zonās vai rūpnieciskās ražošanas objektu teritorijās;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24</w:t>
            </w:r>
            <w:r w:rsidR="00000000" w:rsidRPr="00000000" w:rsidDel="00000000">
              <w:rPr>
                <w:rtl w:val="0"/>
              </w:rPr>
              <w:t xml:space="preserve">3. kuras ir funkcionāli paredzētas bīstamiem tehnoloģiskiem procesiem, kuru norises vietās drošības apsvērumu dēļ ir aizliegta brīva personu pārvietošanās ar velosipēdu;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24</w:t>
            </w:r>
            <w:r w:rsidR="00000000" w:rsidRPr="00000000" w:rsidDel="00000000">
              <w:rPr>
                <w:rtl w:val="0"/>
              </w:rPr>
              <w:t xml:space="preserve">4. kuras kalpo kā automatizēti industriālie vai tehniskie punkti bez pastāvīgām darba vietām, kuros uzturēšanās ir epizodiska un saistīta tikai ar iekārtu apkopi vai specifisku kravu pārvadāšanu;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24</w:t>
            </w:r>
            <w:r w:rsidR="00000000" w:rsidRPr="00000000" w:rsidDel="00000000">
              <w:rPr>
                <w:rtl w:val="0"/>
              </w:rPr>
              <w:t xml:space="preserve">5. kuras tiek izmantotas specifiskiem lauksaimniecības vai mežsaimniecības mērķiem, atrodoties ievērojamā attālumā no apdzīvotām vietām un kalpojot tikai tehnikas, lopu vai izejvielu uzglabāšanai;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24</w:t>
            </w:r>
            <w:r w:rsidR="00000000" w:rsidRPr="00000000" w:rsidDel="00000000">
              <w:rPr>
                <w:rtl w:val="0"/>
              </w:rPr>
              <w:t xml:space="preserve">6. kurās saimnieciskās darbības rakstura dēļ apmeklētāju un klientu piekļuve ar velosipēdu ir praktiski neiespējama vai mazticama, piemēram, tirdzniecības vietās, kurās pārdod lielizmēra preces, ko nav iespējams transportēt ar velosipēdu.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25 </w:t>
            </w:r>
            <w:r w:rsidR="00000000" w:rsidRPr="00000000" w:rsidDel="00000000">
              <w:rPr>
                <w:rtl w:val="0"/>
              </w:rPr>
              <w:t xml:space="preserve">Šo noteikumu 130.</w:t>
            </w:r>
            <w:r w:rsidR="00000000" w:rsidRPr="00000000" w:rsidDel="00000000">
              <w:rPr>
                <w:vertAlign w:val="superscript"/>
                <w:rtl w:val="0"/>
              </w:rPr>
              <w:t xml:space="preserve">7</w:t>
            </w:r>
            <w:r w:rsidR="00000000" w:rsidRPr="00000000" w:rsidDel="00000000">
              <w:rPr>
                <w:rtl w:val="0"/>
              </w:rPr>
              <w:t xml:space="preserve">3. apakšpunktā minēto prasību par velosipēdu stāvvietu ierīkošanu var nepiemērot dzīvojamām ēkām, ja tiek nodrošināts funkcionāli līdzvērtīgs risinājums vai, ja velosipēdu izmantošanas pieprasījums konkrētajā gadījumā ir objektīvi nenozīmīgs, piemēram, dzīvojamām ēkām: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w:t>
            </w:r>
            <w:r w:rsidR="00000000" w:rsidRPr="00000000" w:rsidDel="00000000">
              <w:rPr>
                <w:rtl w:val="0"/>
              </w:rPr>
              <w:t xml:space="preserve">1. kuras sastāv no individuālām dzīvojamām vienībām ar tiešu piekļuvi ārtelpai un kur katrai vienībai funkcionāli ir iespējams nodrošināt velosipēdu novietošanu savā īpašumā, piemēram, individuālās dzīvojamās mājās vai rindu mājās ar atsevišķiem zemesgabaliem;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w:t>
            </w:r>
            <w:r w:rsidR="00000000" w:rsidRPr="00000000" w:rsidDel="00000000">
              <w:rPr>
                <w:rtl w:val="0"/>
              </w:rPr>
              <w:t xml:space="preserve">2. kurās velosipēdu novietošanai ir paredzētas individuālas slēgtas palīgtelpas vai būves katrai dzīvojamai vienībai (piemēram, noliktavas, šķūņi, garāžas), kas funkcionāli aizstāj velosipēdu stāvvietas nepieciešamību;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w:t>
            </w:r>
            <w:r w:rsidR="00000000" w:rsidRPr="00000000" w:rsidDel="00000000">
              <w:rPr>
                <w:rtl w:val="0"/>
              </w:rPr>
              <w:t xml:space="preserve">3. kuras paredzētas specializētām lietotāju grupām ar būtiski ierobežotu mobilitāti, kur velosipēdu izmantošana nav raksturīga vai praktiski iespējama, piemēram, tādas specifiskas dažādu sociālo grupu kopdzīvojamās mājās kā patversmes un naktspatversme;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w:t>
            </w:r>
            <w:r w:rsidR="00000000" w:rsidRPr="00000000" w:rsidDel="00000000">
              <w:rPr>
                <w:rtl w:val="0"/>
              </w:rPr>
              <w:t xml:space="preserve">4. kuras paredzētas īslaicīgai vai pārejošai uzturēšanai bez individuālu transportlīdzekļu ilgstošas uzglabāšanas nepieciešamības, ja vien projektā netiek paredzēta šāda infrastruktūra (piemēram, noteikta tipa dienesta dzīvojamās ēkas);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w:t>
            </w:r>
            <w:r w:rsidR="00000000" w:rsidRPr="00000000" w:rsidDel="00000000">
              <w:rPr>
                <w:rtl w:val="0"/>
              </w:rPr>
              <w:t xml:space="preserve">5. kuras atrodas teritorijās, kur piekļuve ar velosipēdu nav paredzēta vai ir objektīvi neiespējama teritorijas plānojuma vai satiksmes organizācijas dēļ, un kur nav plānota veloinfrastruktūras attīstība;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w:t>
            </w:r>
            <w:r w:rsidR="00000000" w:rsidRPr="00000000" w:rsidDel="00000000">
              <w:rPr>
                <w:rtl w:val="0"/>
              </w:rPr>
              <w:t xml:space="preserve">6. kurās, ņemot vērā ēkas mērogu (piemēram, neliels dzīvojamo vienību skaits vai ēkas specifiskās formas vai izvietojuma dēļ), velosipēdu novietņu ierīkošana koplietošanas formā nav samērīga, ja vien katrai vienībai tiek nodrošināta alternatīva individuāla velosipēda novietošanas iespēja;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w:t>
            </w:r>
            <w:r w:rsidR="00000000" w:rsidRPr="00000000" w:rsidDel="00000000">
              <w:rPr>
                <w:rtl w:val="0"/>
              </w:rPr>
              <w:t xml:space="preserve">7. kurām tiešā funkcionālā tuvumā (piemēram, viena zemesgabala vai kvartāla ietvaros) ir paredzētas koplietošanas velosipēdu novietnes, kas nodrošina līdzvērtīgu pieejamību attiecīgās ēkas iedzīvotājiem.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26</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1. un 130.</w:t>
            </w:r>
            <w:r w:rsidR="00000000" w:rsidRPr="00000000" w:rsidDel="00000000">
              <w:rPr>
                <w:vertAlign w:val="superscript"/>
                <w:rtl w:val="0"/>
              </w:rPr>
              <w:t xml:space="preserve">6</w:t>
            </w:r>
            <w:r w:rsidR="00000000" w:rsidRPr="00000000" w:rsidDel="00000000">
              <w:rPr>
                <w:rtl w:val="0"/>
              </w:rPr>
              <w:t xml:space="preserve">2. apakšpunktu nepiemēro autostāvvietām autotransportam, kas ir konstruēts un izgatavots lietojumam galvenokārt būvlaukumos vai karjeros, ostās vai lidostās, kā arī autotransportam, kas ir konstruēts un izgatavots vai pielāgots bruņoto spēku, civilās aizsardzības dienestu, ugunsdzēsības dienestu, sabiedriskās kārtības uzturēšanas dienestu kā arī neatliekamās medicīniskās palīdzības dienestu vajadzībām."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Papildināt ar jaunu 12.12.apakšnodaļu "Bezemisiju ēka" un 173.</w:t>
            </w:r>
            <w:r w:rsidR="00000000" w:rsidRPr="00000000" w:rsidDel="00000000">
              <w:rPr>
                <w:vertAlign w:val="superscript"/>
                <w:rtl w:val="0"/>
              </w:rPr>
              <w:t xml:space="preserve">4 </w:t>
            </w:r>
            <w:r w:rsidR="00000000" w:rsidRPr="00000000" w:rsidDel="00000000">
              <w:rPr>
                <w:rtl w:val="0"/>
              </w:rPr>
              <w:t xml:space="preserve">un 173.</w:t>
            </w:r>
            <w:r w:rsidR="00000000" w:rsidRPr="00000000" w:rsidDel="00000000">
              <w:rPr>
                <w:vertAlign w:val="superscript"/>
                <w:rtl w:val="0"/>
              </w:rPr>
              <w:t xml:space="preserve">5</w:t>
            </w:r>
            <w:r w:rsidR="00000000" w:rsidRPr="00000000" w:rsidDel="00000000">
              <w:rPr>
                <w:rtl w:val="0"/>
              </w:rPr>
              <w:t xml:space="preserve">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"12.12 Bezemisiju ēkas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173.</w:t>
            </w:r>
            <w:r w:rsidR="00000000" w:rsidRPr="00000000" w:rsidDel="00000000">
              <w:rPr>
                <w:vertAlign w:val="superscript"/>
                <w:rtl w:val="0"/>
              </w:rPr>
              <w:t xml:space="preserve">4 </w:t>
            </w:r>
            <w:r w:rsidR="00000000" w:rsidRPr="00000000" w:rsidDel="00000000">
              <w:rPr>
                <w:rtl w:val="0"/>
              </w:rPr>
              <w:t xml:space="preserve">Jaunu ēku projektē kā bezemisiju ēku, ja tā ir publiskas struktūras īpašumā. Šā punkta prasība ir piemērojama no 2028. gada 1. janvāra. Līdz 2027. gada 31. decembrim šajā punktā noteikto ēku projektē kā vismaz gandrīz nulles enerģijas ēku, kas atbilst minimālajām energoefektivitātes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173.</w:t>
            </w:r>
            <w:r w:rsidR="00000000" w:rsidRPr="00000000" w:rsidDel="00000000">
              <w:rPr>
                <w:vertAlign w:val="superscript"/>
                <w:rtl w:val="0"/>
              </w:rPr>
              <w:t xml:space="preserve">5 </w:t>
            </w:r>
            <w:r w:rsidR="00000000" w:rsidRPr="00000000" w:rsidDel="00000000">
              <w:rPr>
                <w:rtl w:val="0"/>
              </w:rPr>
              <w:t xml:space="preserve">Jaunu ēku projektē kā bezemisiju ēku. Šā punkta prasība ir piemērojama no 2030. gada 1.janvāra. Līdz 2029. gada 31. decembrim jaunu ēku projektē kā vismaz gandrīz nulles enerģijas ēku, kas atbilst minimālajām energoefektivitātes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(LTRK - 23.03.2026.)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[23.03.2026. vēstulē 5.iebildums]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noteikumu projektā paredzētajām prasībām par nulles emisijas ēku izbūvi norādām, ka šādas prasības noteikšanu uzskatām par nesamērīgu. Atjaunojamo energoresursu pieejamība Latvijā lielā mērā ir ierobežota un būtiski atkarīga no klimatiskajiem apstākļiem. Vienlaikus alternatīva nulles emisiju energoresursiem – centralizētā siltumapgāde – nav pieejama visās Latvijas pilsētās un apdzīvotajās vietās. LTRK ieskatā obligāta nulles emisiju ēku projektēšanas prasība šobrīd nevar tikt vienveidīgi piemērota visos gadījumos. Kā iespējamais risinājums būtu apsverama atbalsta mehānismu ieviešana, kas veicinātu daļēju ēku energopatēriņa segšanu ar atjaunojamiem energoresursiem.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 (Atsaukts)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Prasība par "gandrīz nulles enerģijas ēku"  ir jānosaka saskaņā ar Direktīvu 2024/1275. Dalībvalstīm nav iespēju lemt par to, vai šo prasību piemērot vai nē. Noteikumu projekts nenosaka to, kas ir "gandrīz nulles enerģijas ēka", līdz ar to iebildums pēc būtības nav attiecināms uz noteikumu projektu.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Papildināt ar jaunu 12.12.apakšnodaļu "Bezemisiju ēka" un 173.</w:t>
            </w:r>
            <w:r w:rsidR="00000000" w:rsidRPr="00000000" w:rsidDel="00000000">
              <w:rPr>
                <w:vertAlign w:val="superscript"/>
                <w:rtl w:val="0"/>
              </w:rPr>
              <w:t xml:space="preserve">4 </w:t>
            </w:r>
            <w:r w:rsidR="00000000" w:rsidRPr="00000000" w:rsidDel="00000000">
              <w:rPr>
                <w:rtl w:val="0"/>
              </w:rPr>
              <w:t xml:space="preserve">un 173.</w:t>
            </w:r>
            <w:r w:rsidR="00000000" w:rsidRPr="00000000" w:rsidDel="00000000">
              <w:rPr>
                <w:vertAlign w:val="superscript"/>
                <w:rtl w:val="0"/>
              </w:rPr>
              <w:t xml:space="preserve">5</w:t>
            </w:r>
            <w:r w:rsidR="00000000" w:rsidRPr="00000000" w:rsidDel="00000000">
              <w:rPr>
                <w:rtl w:val="0"/>
              </w:rPr>
              <w:t xml:space="preserve">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"12.12 Bezemisiju ēkas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173.</w:t>
            </w:r>
            <w:r w:rsidR="00000000" w:rsidRPr="00000000" w:rsidDel="00000000">
              <w:rPr>
                <w:vertAlign w:val="superscript"/>
                <w:rtl w:val="0"/>
              </w:rPr>
              <w:t xml:space="preserve">4</w:t>
            </w:r>
            <w:r w:rsidR="00000000" w:rsidRPr="00000000" w:rsidDel="00000000">
              <w:rPr>
                <w:rtl w:val="0"/>
              </w:rPr>
              <w:t xml:space="preserve"> Publiskā sektora subjekta ēku projektē kā bezemisiju ēku. Šā punkta prasība ir piemērojama no 2028. gada 1. janvāra. Līdz 2027. gada 31. decembrim šajā punktā noteikto ēku projektē kā vismaz gandrīz nulles enerģijas ēku, kas atbilst minimālajām energoefektivitātes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173.</w:t>
            </w:r>
            <w:r w:rsidR="00000000" w:rsidRPr="00000000" w:rsidDel="00000000">
              <w:rPr>
                <w:vertAlign w:val="superscript"/>
                <w:rtl w:val="0"/>
              </w:rPr>
              <w:t xml:space="preserve">5 </w:t>
            </w:r>
            <w:r w:rsidR="00000000" w:rsidRPr="00000000" w:rsidDel="00000000">
              <w:rPr>
                <w:rtl w:val="0"/>
              </w:rPr>
              <w:t xml:space="preserve">Jaunu ēku projektē kā bezemisiju ēku. Šā punkta prasība ir piemērojama no 2030. gada 1.janvāra. Līdz 2029. gada 31. decembrim jaunu ēku projektē kā vismaz gandrīz nulles enerģijas ēku, kas atbilst minimālajām energoefektivitātes prasībām."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Noteikumi stājas spēkā 2026. gada 29. maijā.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- 13.02.2026.)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noteikumu projektā paredzēto prasību ieviešana tajā noteiktajos termiņos objektīvu iemeslu dēļ nav iespējama. Vienlaikus prasību izpilde skartu arī jau uzsāktās būvniecības ieceres, tāpēc to nodrošināšanai nepieciešams ilgāks sagatavošanās periods. Nepieciešams pārskatīt projektā paredzētos ieviešanas termiņus un noteikt reāli izpildāmus termiņus, paredzot, ka prasību piemērošana stājas spēkā ne agrāk kā 2027.gada 29.maijā. Pretējā gadījumā pastāv risks zaudēt ārvalstu finansējumu, jo projekti var netikt īstenoti noteiktajā laikā.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iespēju robežās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būtiski papildināts nosakot arī principu, ka jaunās prasības var neievērot, ja pieteikums būvatļaujai vai tamlīdzīgs pieteikums ir iesniegts līdz 29.05.2026.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prasībām un to termiņiem kopumā - Direktīvas 2024/1275 transponēšanas termiņa datumu ES dalībvalstīm nav paredzēts mainīt.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Noteikumi stājas spēkā 2026. gada 29. maijā.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- 12.02.2026.)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pret Noteikumu projektā  noteikto prasību ieviešanas termiņš — 29.05.2026.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Termiņš ir tehniski neizpildāms, jo īstenojot šis prasības  vairāki būvprojekti būs jāpārstrādā, automātiski izmainīsies iepirkumu procedūru termiņi , nekur netiek uzrādīta būvprojekta reālās izmaksas. Uzskatām,  ka  šāda bez reāla finansiāli - ekonomiskā izvērtējuma radīs pašvaldību investīciju samazinājumu, publisko ēku projektu realizācijas samazināšanu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Noteikt ieviešanas termiņu līdz 29.05. 2028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Termiņš izriet no Direktīvas 2024/1275, kas neparedz ES dalībvalsts iespēju to mainīt.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(Latvijas Energoauditoru asociācija - 18.02.2026.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grozījumu mērķa, problēmas un risinājuma saskaņotību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Ēku energoauditoru asociācija (LEAA) norāda uz neatbilstību starp grozījumu mērķi, identificēto problēmu un piedāvāto risinājumu. Anotācijā kā grozījumu mērķis ir norādīta Eiropas Parlamenta un Padomes Direktīvas (ES) Nr. 2024/1275 par ēku energosniegumu prasību pārņemšana. Savukārt problēmas aprakstā minēts, ka nacionālajā regulējumā nav iekļauta Regulas (ES) 2024/3110 prasība par būvju emisiju āra vidē, un piedāvātajā risinājumā paredzēta šīs regulas prasību iekļaušana LBN 200-21.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LEAA ieskatā Direktīva par ēku energosniegumu un Regula par būvizstrādājumiem ir atšķirīgi Eiropas Savienības tiesību instrumenti ar atšķirīgu regulējuma priekšmetu un piemērošanas tvērumu. Ja vienā normatīvajā aktā tiek integrētas abu tiesību aktu prasības, šādai pieejai jābūt skaidri juridiski pamatotai un sistemātiski izskaidrotai anotācijā. Pretējā gadījumā nav skaidrs, kā grozījumu mērķis ir tieši saistīts ar identificēto problēmu un piedāvāto risinājumu.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 (1. un arī 5. nodaļā).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- 11.02.2026.)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paredz vairākas jaunas tiesību normas, kas netiek skaidrotas anotācijā. Attiecīgi lūdzam anotācijas 1.3. apakšsadaļā sniegt pilnīgus projekta normu skaidrojumus, nodrošināt tiesību normu nepieciešamības, satura un ar piemērošanu saistīto aspektu izvērstu izpratni. Lūdzam nodrošināt, lai projekta redakcija ir saprotama viennozīmīgi, tajā skaitā, izvairoties no subjektīvi vērtējamām redakcijām vai skaidrot to izpratni. Minētais attiecas, piemēram, uz "</w:t>
            </w:r>
            <w:r w:rsidR="00000000" w:rsidRPr="00000000" w:rsidDel="00000000">
              <w:rPr>
                <w:u w:val="single"/>
                <w:rtl w:val="0"/>
              </w:rPr>
              <w:t xml:space="preserve">būtiski ietekmē</w:t>
            </w:r>
            <w:r w:rsidR="00000000" w:rsidRPr="00000000" w:rsidDel="00000000">
              <w:rPr>
                <w:rtl w:val="0"/>
              </w:rPr>
              <w:t xml:space="preserve"> norobežojošo konstrukciju energoefektivitāti".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izvērtēt projekta atbilstību arī Noteikumu 1. punktam, no kura izriet, ka tie "</w:t>
            </w:r>
            <w:r w:rsidR="00000000" w:rsidRPr="00000000" w:rsidDel="00000000">
              <w:rPr>
                <w:i w:val="1"/>
                <w:rtl w:val="0"/>
              </w:rPr>
              <w:t xml:space="preserve">nosaka prasības, kādas ievēro, projektējot ēkas, stadionus, arēnas, brīvdabas estrādes un citas brīvdabas izklaides būves, kā arī prasības to novietošanai, jaunai būvniecībai, atjaunošanai, pārbūvei un restaurācijai</w:t>
            </w:r>
            <w:r w:rsidR="00000000" w:rsidRPr="00000000" w:rsidDel="00000000">
              <w:rPr>
                <w:rtl w:val="0"/>
              </w:rPr>
              <w:t xml:space="preserve">", un ietvert atbilstības skaidrojumus anotācijas 1.3. apakšsadaļā, jo no projekta izriet arī nosacījumi attiecībā uz automašīnu un velosipēdu uzlādes punktiem.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ar papildus skaidrojumiem.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izvērtēta arī 1.punkta atbilstība attiecīgā būvnormatīva saturam, kā rezultātā secināts, ka minēto jautājumu risina cits projekts [25-TA-1857], kas paredz </w:t>
            </w:r>
            <w:r w:rsidR="00000000" w:rsidRPr="00000000" w:rsidDel="00000000">
              <w:rPr>
                <w:i w:val="1"/>
                <w:rtl w:val="0"/>
              </w:rPr>
              <w:t xml:space="preserve">"papildināt 1. punktu aiz vārdiem "projektējot ēkas" ar vārdiem "transporta būves"".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- 12.02.2026.)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anotācijā ir sniegts kvalitatīvs apraksts par ietekmi uz mērķa grupām, tomēr tas nav pietiekams, lai izpildītu Ministru kabineta 2021. gada 7. septembra noteikumu Nr. 617 “Tiesību akta projekta sākotnējās ietekmes izvērtēšanas kārtība” (turpmāk - noteikumi Nr. 617) prasības.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2.1. apakšpunktā apvienoti gan kvalitatīvie, gan monetārie aspekti, bet nav veikta sistemātiska ietekmes strukturēšana un monetārs novērtējums atbilstošajās apakšsadaļās –  2.3. (juridiskām personām),  2.4. (fiziskām personām) un 2.5. (atbilstības prasību izmaksas). Ietekmes apraksts ir jāsadala atbilstoši mērķa grupām un jāprecizē, kura ietekme no projektā noteiktajām tiek aprēķināta.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nav nodalīta ietekme uz valsts un pašvaldību iestādēm no privāto tiesību subjektiem, lai gan projektā paredzētās prasības attiecas arī uz publiskām ēkām un to īpašniekiem.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pārstrukturēt ietekmes izvērtējumu, atstājot kvalitatīvu aprakstu 2.1. apakšpunktā, bet monetāros aprēķinus norādot 2.2.–2.4. apakšpunktos;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nodalīt ietekmi uz valsts iestādēm, pārceļot izmaksu aprēķinus valsts/pašvaldību institūcijām uz anotācijas 7. sadaļu;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veikt monetāro novērtējumu atbilstoši noteikumos Nr. 617 izvirzītajām prasībām un PSIM metodikai, nodalot administratīvās izmaksas un atbilstību prasību izmaksas.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Anotācijas 2.2.-2.4.apakšpunkti precizēti.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Anotācijas 2.1. apakšpunktā dzēsta norāde uz juridiskām personām "publisko struktūru īpašnieki (valsts, pašvaldības)", jo minētā ietekme norādīta anotācijas 7.sadaļā.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Administratīvās ietekmes nav, jo noteikumu projekts nenosaka pienākumu sniegt vai saņemt informāciju, iesniegumus u.tml. Sadaļa par prasību izpildes izmaksām ir precizēta. Administratīvais slogs nemainās, lai arī tā varētu nešķist sakarā ar noteikumu projektā paredzēto iespēju atkāpties no prasībām paredzēt saules enerģijas risinājumus, ja to pamato ar ekonomisko izvērtējumu, izmaksu un ieguvumu analīzi vai alternatīvu risinājumu izvērtējumu. Tas tādēļ ka regulējums vienlaikus nosaka prasības un arī kārtību par to, kā atkāpties no vispārīgajām prasībām šajā jomā, kas daļā no gadījumiem pēc satura ir prasības un izņēmumi, ar gadīujumiem, kad prasības var nepiemērot. Būvniecības likums nosaka vispārējo kārtību par iespējamajām atkāpēm no būvnormatīvos noteiktajām prasībām, ja to pamato. Lai attiecīgo jomu regulētu detalizētāk un nošķirtu to, kādā gadījumā pamatojums izriet no paša būvmnormatīva (nav jāpamato) un kuros gadījumos tas ir jāpamato, noteikumu projekts vienlaikus paredz 11.12. apakšpnodaļu "Atkāpes no vispārīgajām prasībām energoefektivitātes un elektromobilitātes jomā", nosakot visas opcijas paredzēt atkāpes, vienlaikus nosakot arī to, kuru atkāpju gadījumā tās tāpat ir jāpamato Būvniecības likumā noteiktajā kārtībā. Administratīvais slogs nemainās dēļ tā, ka atkāpju pamatošanas kārtība izriet no Būvniecības likuma un noteikumu projekts šajā jomā izmaiņas neveic, savukārt noteikumu projekts tikai nosaka to, kuros gadījumos atkāpes pamatojamas un kuros pamatojums nav vajadzīgs.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Administratīvais slogs arī nesamazinās, jo noteikumu projekts vienlaikus nosaka ne tikai iespēju bez pamatojuma paredzēt atkāpu no būvnormatīvā noteiktās prasības, bet arī pašas prasības, no kurām attiecīgās atkāpes tiek pieļautas, pēc būtības kopumā nosakot regulējumu un pieļaujamos izņēmumus, nevis atkāpes no prasībām. Papildus jāpiemin, ka Komisijas paziņojuma 8.pielikuma 3.9.punkts paredz, ka "jebkādi izņēmumi no šīm prasībām būtu jānovērtē, izmantojot skaidras procedūras, ko nosaka un uzrauga valsts iestādes". Lai īstenotu minēto skaidrību visas atkāpes apvienotas vienuviet (11.</w:t>
            </w:r>
            <w:r w:rsidR="00000000" w:rsidRPr="00000000" w:rsidDel="00000000">
              <w:rPr>
                <w:vertAlign w:val="superscript"/>
                <w:rtl w:val="0"/>
              </w:rPr>
              <w:t xml:space="preserve">1</w:t>
            </w:r>
            <w:r w:rsidR="00000000" w:rsidRPr="00000000" w:rsidDel="00000000">
              <w:rPr>
                <w:rtl w:val="0"/>
              </w:rPr>
              <w:t xml:space="preserve">2. apakšnodaļā), tajā detalizētāk skaidrot pieļaujamo atkāpju tvērumu un arī to, kuras ir un kuras nav jāpamato.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- 11.02.2026.)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5. sadaļā sniegt pilnīgu un precīzu informāciju par projekta atbilstību Eiropas Savienības tiesību aktiem. Vēršam uzmanību,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"C" ailē norāda uz Eiropas Savienības tiesību normas ieviešanu/pārņemšanu pilnībā vai daļēji. Norādot "pārņemts daļēji", to skaidro un norāda, kad un kādā veidā tiks nodrošināta minēto saistību izpilde pilnībā, kā arī institūciju, kura ir atbildīga par šo saistību izpildi pilnībā (atbildīgā institūcija ir noteikta atbilstoši Ministru kabineta 2012. gada 10. aprīļa noteikumiem Nr. 255 "Eiropas Savienības tiesību aktu pārņemšanas un ieviešanas kontroles un koordinācijas noteikumi" 3.–6. punktam). Ja konkrētā tiesību norma vienlaicīgi pārņemta vairākos tiesību aktos un jau ir pilnībā pārņemta, iesakām to norādīt "B" kolonnas ailēs, bet "C" ailē, attiecīgi "pārņemts pilnībā";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nav skaidrots, kā ir izmantota Eiropas Savienības tiesību aktā paredzētā rīcības brīvība dalībvalstij pārņemt vai ieviest noteiktas tiesību akta normas? Kādēļ? Piemēram, direktīvas 2024/1275 2. panta 22. punks paredz dalībvalstīm iespēju izvēlēties piemērot vienu no divām “nozīmīga renovācija” termina izpratnēm, vai 14. panta 5.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projekts pārņem arī direktīvas 2024/1275 2. panta 5. punku (Noteikumu 3.47. apakšpunkts) un 35. panta 1. punkta 3. daļu (projekta 2.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projekts neievieš Noteikumos jaunu 16.</w:t>
            </w:r>
            <w:r w:rsidR="00000000" w:rsidRPr="00000000" w:rsidDel="00000000">
              <w:rPr>
                <w:vertAlign w:val="superscript"/>
                <w:rtl w:val="0"/>
              </w:rPr>
              <w:t xml:space="preserve">1</w:t>
            </w:r>
            <w:r w:rsidR="00000000" w:rsidRPr="00000000" w:rsidDel="00000000">
              <w:rPr>
                <w:rtl w:val="0"/>
              </w:rPr>
              <w:t xml:space="preserve">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Eiropas Savienības tiesa spriedumā lietā C-372/00 Komisija pret Īriju ([2001] ECR I-10303, 13.pkt.) un lietā 420/85 Komisija pret Itāliju ([1987] ECR 2983, 5.pkt.) atzinusi, ka ir pieļaujamas atkāpes no direktīvas transponēšanas pienākuma ģeogrāfisku iemeslu dēļ. Taču arī gadījumos, kad dalībvalstij ir pamats atsaukties uz ģeogrāfiskiem apstākļiem, lai nepārņemtu konkrētu direktīvu, ir būtiski, ka par to savlaicīgi tiek informēta Eiropas Komisija. Tādā veidā izvairoties, ka kompetentās Eiropas Savienības institūcijas vēršas pret Latviju par tai noteikto saistību attiecībā uz direktīvu pārņemšanu savlaicīgu nepildīšanu. Lūdzam skaidrot, vai ir nodrošināta Eiropas Komisijas informēšana. Tāpat lūdzam izvērtēt, vai seismiskā aktivitāte nākotnē nav potenciāla problēma, ar ko jārēķinās, jo Latvijā tāda tiek fiksēta.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w:t>
            </w:r>
            <w:r w:rsidR="00000000" w:rsidRPr="00000000" w:rsidDel="00000000">
              <w:rPr>
                <w:b w:val="1"/>
                <w:rtl w:val="0"/>
              </w:rPr>
              <w:t xml:space="preserve">Par 2.panta 22.daļu,</w:t>
            </w:r>
            <w:r w:rsidR="00000000" w:rsidRPr="00000000" w:rsidDel="00000000">
              <w:rPr>
                <w:rtl w:val="0"/>
              </w:rPr>
              <w:t xml:space="preserve"> kas dalībvalstīm izvēlēties piemērot a) vai b) 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 šo izvēli ir izdarījusi transponējot Direktīvas 2010/31/ES 2.panta 10.punktu kā rezultātā Latvijas būvnormatīva LBN 002-19 "Ēku norobežojošo konstrukciju siltumtehnika" 12.punktā noteikts, ka "Ja atjaunošana vai pārbūve skar mazāk par 25 % no ēkas būves elementu kopējās laukuma virsmas, var nepiemērot šā būvnormatīva 9. punktā minētās prasības".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Latvijā tiek izvēlēts b) variants kā risinājums, kas rada vismazāko administratīvo slogu un ir saprotams no būvniecības ieceres tvēruma un tehniskajiem parametriem. a) variants netiek uzskatīts pat atbilstošāko, jo tādā gadījumā būtu papildus jānosaka kārtība vērtības noteikšanas metodikai un, ja tā kādā veidā būtu saistīta ar kadastrālo vērtību, tad a) variants būtu saistīts ar papildus sarežģījumiem un jautājumiem par to, kura vērtību (fiskālo kadastrālo vērtību vai universālo kadastrālo vērtību), kā un par to vai būtu jāņem vērā, kadastrālo vērtību samazinošs koeficients (0,8). Situācijās, kad kadastrālā vērtība nebūtu 1:1 atbilstoša faktiskajai tirgus situācijai būtu papildus riski, kas saistīti ar "nozīmīgas renovācijas" prasību attiecināšanu tikai dēļ pārāk zemes ēkas vērtības noteikšanas, kas nav atbalstāmi. a) varianta gadījumā jebkurā no situācijām būtu jānosaka jauns administratīvais process saistībā nepieciešamību individuālam objektam (ēkai) noteikt tirgus vērtību, kas tiešā veidā varētu kalpot kā "atskaites punkts" nozīmīgas definīcijas kritērija izvērtēšanai, vai arī būtu kadastrālo vērtību precizējoša informācija, ja tiktu lemts izmantot "kadastrālo vērtību".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Par 14.panta 5.punktu</w:t>
            </w:r>
            <w:r w:rsidR="00000000" w:rsidRPr="00000000" w:rsidDel="00000000">
              <w:rPr>
                <w:rtl w:val="0"/>
              </w:rPr>
              <w:t xml:space="preserve">, proti, rīcības brīvību (iespēju noteikt atvieglojumu) izvēle ir skaidrota anotācijas  5.4.1. sadaļā, paskaidrojot, ka 14.panta 5.punkts pārņemts pilnībā, proti, izmantojot attiecīgo rīcības brīvību.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 Atbilstības izmaksu monetārs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- 12.02.2026.)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7. sadaļā ir norādīts atbilstības izmaksu monetārais novērtējums valsts un pašvaldību iestādēm. Norādām, ka sniegtais novērtējums nav izstrādāts atbilstoši Ministru kabineta 2021. gada 7. septembra noteikumu Nr. 617 “Tiesību akta projekta sākotnējās ietekmes izvērtēšanas kārtība” noteiktajām prasībām.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Aprēķinā nav nodalītas informācijas sniegšanas prasības no atbilstības prasībām. Tādējādi nav iespējams noteikt, kāda veida izmaksas ir vērtētas, un vai izvērtējums ir attiecināms uz administratīvā sloga vai atbilstības izmaksu sadaļu.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Aprēķinā nav norādīti konkrēti noteikumu projekta punkti, par kuriem veikts aprēķins. Līdz ar to nav iespējams izsekot aprēķina sasaistei ar normatīvā akta saturu. Tāpat nav iespējams pārliecināties, vai visas ietekmes ir iekļautas aprēķinā.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pilnveidot anotācijas 7. sadaļu: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atdalot informācijas sniegšanas pienākumus no atbilstības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norādot kuriem konkrētiem noteikumu projekta punktiem atbilst norādītās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 Atbilstības izmaksu monetārs novērtējums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2021. gada 19. oktobra noteikumos Nr. 693 "Būvju vispārīgo prasību būvnormatīvs LBN 200-21"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(KEM - 12.02.2026.)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Eiropas Parlamenta un Padomes 2023. gada 13. septembra (ES) direktīva 2023/1791 par energoefektivitāti un ar ko groza Regulu (ES) 2023/955 (pārstrādāta redakcija) un Eiropas Parlamenta un Padomes 2024. gada 24. aprīļa (ES) direktīva 2024/1275 par ēku energosniegumu (pārstrādāta redakcija) ir vērstas, tai skaitā, uz publisko sektoru, Klimata un enerģētikas ministrija aicina Ekonomikas ministriju vienoties par kopīgu "publiskā sektora" definīcijas tvērumu un konceptu, neradot paralēlus konceptus un neradot papildus administratīvo slogu iesaistītajām pusēm.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Sākotnējā redakcija precizēta uz KEM piedāvāto redakciju.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Jaunā redakcija: "3.47. publiskā sektora subjekts – valsts, reģionālās vai vietējās iestādes un subjekti, ko minētās iestādes tieši finansē un pārvalda, bet kam nav komerciāls vai rūpniecisks raksturs""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Sākotnējā redakcija: </w:t>
            </w:r>
            <w:r w:rsidR="00000000" w:rsidRPr="00000000" w:rsidDel="00000000">
              <w:rPr>
                <w:i w:val="1"/>
                <w:rtl w:val="0"/>
              </w:rPr>
              <w:t xml:space="preserve">"3.47. publiskās personas iestāde  – valsts, reģionālās vai vietējās iestādes un subjekti, ko minētās iestādes tieši finansē un pārvalda, bet kam nav rūpnieciska vai komerciāla rakstura"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2021. gada 19. oktobra noteikumos Nr. 693 "Būvju vispārīgo prasību būvnormatīvs LBN 200-21"</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2021. gada 19. oktobra noteikumos Nr. 693 "Būvju vispārīgo prasību būvnormatīvs LBN 200-21"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(SAM - 12.02.2026.)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 2025. gada 12. novembra piemērojamā Eiropas Parlamenta un Padomes Regula (ES) 2024/1309 (2024. gada 29. aprīlis) par gigabitisku elektronisko sakaru tīklu ierīkošanas izmaksu samazināšanas pasākumiem, Regulas (ES) 2015/2120 grozīšanu un Direktīvas 2014/61/ES atcelšanu (turpmāk – Regula  2024/1309) paredz prasības ēkas iekšējai fiziskajai infrastruktūrai, lai būtu iespējams nodrošināt ļoti augstas veiktspējas elektronisko sakaru tīklus.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Regulas 2024/1309 10. panta 1. punktu visas jaunceltnes un ēkas, kurās notiek </w:t>
            </w:r>
            <w:r w:rsidR="00000000" w:rsidRPr="00000000" w:rsidDel="00000000">
              <w:rPr>
                <w:b w:val="1"/>
                <w:rtl w:val="0"/>
              </w:rPr>
              <w:t xml:space="preserve">kapitālās renovācijas</w:t>
            </w:r>
            <w:r w:rsidR="00000000" w:rsidRPr="00000000" w:rsidDel="00000000">
              <w:rPr>
                <w:rtl w:val="0"/>
              </w:rPr>
              <w:t xml:space="preserve"> darbi, tostarp kopīpašumā esošajiem elementiem, par ko būvatļauju pieteikumi ir iesniegti pēc 2026. gada 12. februāra, aprīko ar optiskajai šķiedrai gatavu ēkas iekšējo fizisko infrastruktūru un ēkas iekšējo optiskās šķiedras instalāciju, tostarp savienojumiem līdz fiziskajam punktam, kurā galalietotājs pieslēdzas publiskajam tīklam. Savukārt Regulas 2024/1309 10. panta 2. punkts nosaka, ka visas daudzdzīvokļu jaunceltnes vai daudzdzīvokļu ēkas, kurās notiek </w:t>
            </w:r>
            <w:r w:rsidR="00000000" w:rsidRPr="00000000" w:rsidDel="00000000">
              <w:rPr>
                <w:b w:val="1"/>
                <w:rtl w:val="0"/>
              </w:rPr>
              <w:t xml:space="preserve">kapitālās renovācijas</w:t>
            </w:r>
            <w:r w:rsidR="00000000" w:rsidRPr="00000000" w:rsidDel="00000000">
              <w:rPr>
                <w:rtl w:val="0"/>
              </w:rPr>
              <w:t xml:space="preserve"> darbi, par ko būvatļauju pieteikumi ir iesniegti pēc 2026. gada 12. februāra, aprīko ar piekļuves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izvērtēt un nepieciešamības gadījumā papildināt noteikumu projektu ar jēdzienu, kas atbilst Regulā 2024/1309 lietotajam jēdzienam </w:t>
            </w:r>
            <w:r w:rsidR="00000000" w:rsidRPr="00000000" w:rsidDel="00000000">
              <w:rPr>
                <w:b w:val="1"/>
                <w:rtl w:val="0"/>
              </w:rPr>
              <w:t xml:space="preserve">“kapitālā renovācija”</w:t>
            </w:r>
            <w:r w:rsidR="00000000" w:rsidRPr="00000000" w:rsidDel="00000000">
              <w:rPr>
                <w:rtl w:val="0"/>
              </w:rPr>
              <w:t xml:space="preserve">, vai arī sniegt attiecīgu skaidrojumu anotācijā, ievērojot Būvniecības likuma pārejas noteikumu 7. punktā noteikto, ka līdz grozījumu izdarīšanai normatīvajos aktos šajā likumā lietotais jēdziens "atjaunošana" atbilst jēdzienam "renovācija".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sniegt skaidrojumu arī par to, kā tiks nodrošināta atbilstība attiecībā uz ēkas iekšējai infrastruktūrai Regulā 2024/1309 noteiktajām prasībām, tostarp tās 10. panta 5. punktam, kas paredz, ka dalībvalstis nodrošina atbilstību 10. panta 4. punktā minētajiem standartiem vai tehniskajām specifikācijām un lai pierādītu šādu atbilstību, </w:t>
            </w:r>
            <w:r w:rsidR="00000000" w:rsidRPr="00000000" w:rsidDel="00000000">
              <w:rPr>
                <w:b w:val="1"/>
                <w:rtl w:val="0"/>
              </w:rPr>
              <w:t xml:space="preserve">dalībvalstis izveido procedūras</w:t>
            </w:r>
            <w:r w:rsidR="00000000" w:rsidRPr="00000000" w:rsidDel="00000000">
              <w:rPr>
                <w:rtl w:val="0"/>
              </w:rPr>
              <w:t xml:space="preserve">, kas varētu ietvert ēku vai to reprezentatīva parauga pārbaudi uz vietas, kā arī Regulas 2024/1309 10. panta 8. punktam, kas paredz, ka  </w:t>
            </w:r>
            <w:r w:rsidR="00000000" w:rsidRPr="00000000" w:rsidDel="00000000">
              <w:rPr>
                <w:b w:val="1"/>
                <w:rtl w:val="0"/>
              </w:rPr>
              <w:t xml:space="preserve">dalībvalstis, balstoties uz pienācīgi pamatotiem un samērīgiem iemesliem, identificē to ēku veidus</w:t>
            </w:r>
            <w:r w:rsidR="00000000" w:rsidRPr="00000000" w:rsidDel="00000000">
              <w:rPr>
                <w:rtl w:val="0"/>
              </w:rPr>
              <w:t xml:space="preserve">, piemēram, īpašas pieminekļu kategorijas, vēsturiskas ēkas, militāras ēkas un ēkas, ko izmanto valsts drošības vajadzībām, kā noteikts valsts tiesību aktos, kuras ir jāatbrīvo no 1., 2. un 3. punktā paredzētajiem pienākumiem vai kurām šie pienākumi jāpiemēro ar pienācīgiem tehniskiem pielāgojumiem. </w:t>
            </w:r>
            <w:r w:rsidR="00000000" w:rsidRPr="00000000" w:rsidDel="00000000">
              <w:rPr>
                <w:b w:val="1"/>
                <w:rtl w:val="0"/>
              </w:rPr>
              <w:t xml:space="preserve">Informāciju par šādām ēku kategorijām publicē ar vienotā informācijas punkta starpniecību</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Direktīvas 2024/1275 sasaisti ar Direktīvu 2010/31 un tajā lietotajiem terminiem, kas saistīti arī ar Regulā 2024/1309 izmantoto terminoloģiju, visu minēto regulējumu kontekstā termins "renovācija" kā arī "nozīmīga renovācija" un "pamatīga renovācija" saskaņā ar Būvniecības likuma pārejas noteikumu 7. punktu nacionālajā (Latvijas) regulējumā ir tas pats, kas "atjaunošana", tātad, attiecīgajā kontekstā ir "nozīmīga atjaunošana" vai "pamatīga atjaunošana".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Pārējais priekšlikumā minētais nav tieši attiecināms uz noteikumu projektu.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2021. gada 19. oktobra noteikumos Nr. 693 "Būvju vispārīgo prasību būvnormatīvs LBN 200-21"</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2021. gada 19. oktobra noteikumos Nr. 693</w:t>
            </w:r>
            <w:r w:rsidR="00000000" w:rsidRPr="00000000" w:rsidDel="00000000">
              <w:rPr>
                <w:i w:val="1"/>
                <w:rtl w:val="0"/>
              </w:rPr>
              <w:t xml:space="preserve"> "Būvju vispārīgo prasību būvnormatīvs LBN 200-21" </w:t>
            </w:r>
            <w:r w:rsidR="00000000" w:rsidRPr="00000000" w:rsidDel="00000000">
              <w:rPr>
                <w:rtl w:val="0"/>
              </w:rPr>
              <w:t xml:space="preserve">(Latvijas Vēstnesis, 2021, 204. nr.; 2023, 153.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(Sadales tīkls - 03.02.2026.)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Ļoti būtiska ir noteikumu projekta 1.6. apakšpunktā piedāvātā 130.19. punkta redakcija, kas izskaidro 11.1. nodaļas un 12.12. apakšnodaļas darbības lauku — prasības attiecināmas uz ēkām, kurās iekštelpu vides regulēšanai izmanto enerģiju. Dažāda specifiska pielietojuma ēkas, piemēram, transformatoru apakšstaciju ēkas elektroapgādes sistēmā, ir apzināti projektētas tā, lai efektīvi izvadītu ēkā izvietoto elektroiekārtu radīto siltumu. Līdz ar to uz šāda veida ēkām nevajadzētu attiecināt energoefektivitātes prasības, kas noteiktas ēkas konstrukcijai.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Tipveida gadījumos šajās ēkās nav paredzēta apkures sistēma iekštelpu vides regulēšanai, lai gan tajās var būt uzstādītas elektriskās apsildes ierīces. Tās tiek ieslēgtas tikai īslaicīgi, lai vajadzības gadījumā nodrošinātu atbilstošus darba vides apstākļus operatīvajam personālam, kas veic iekārtu ieregulēšanu un apkalpošanu.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Tāpēc ir būtiski šo būvnormatīva nodaļu lasīt kontekstā ar Ēku energoefektivitātes likuma prasībām, t. sk. ņemot vērā likuma 3. panta otrajā daļā ietverto uzskaitījumu par ēkām, kurām likuma prasības nepiemēro. Ar šo komentāru vēlamies uzsvērt, ka specifiska pielietojuma ēkās apsildes/dzesēšanas risinājumi un iekārtas projekta sadaļās var parādīties, taču ir jāvērtē un jāņem vērā arī tas, kādam nolūkam šīs iekārtas ir paredzētas.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iekārtas ir paredzētas telpas apsildei vai atdzesēšanai tikai īslaicīgi un nepastāvīgi, piemēram, līdz pāris stundām gada laikā, kamēr telpā tiek veikti operatīvie darbi ar elektroiekārtām, vai, piemēram, gaisa kondicionēšanas iekārta ir uzstādīta kā papildu tehniskais risinājums, lai novērstu transformatoru apakšstacijas telpas pārkaršanu un elektroapgādes iekārtu atslēgšanos dažas dienas gadā ekstremāli karsta laika un augstas elektriskās noslodzes situācijās, tas nedrīkstētu būt par pamatojumu šāda tipa ēkas pielāgošanai energoefektivitātes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šo izpratni ievērot, saprātīgi piemērojot būvnormatīvā noteiktās prasības.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tehnisku apsvērumu dēļ nav iespējams pievienot komentāru tieši pie 130.19. punkta, vēlamies norādīt uz redakcionāla precizējuma nepieciešamību vārdā “apakšnodaļa”. Papildus aicinām izvērtēt iespēju vēl precīzāk skaidrot iekštelpu vides regulēšanas nosacījumus (ieteikuma raksturs).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19</w:t>
            </w:r>
            <w:r w:rsidR="00000000" w:rsidRPr="00000000" w:rsidDel="00000000">
              <w:rPr>
                <w:rtl w:val="0"/>
              </w:rPr>
              <w:t xml:space="preserve">. Šo noteikumu 11.</w:t>
            </w:r>
            <w:r w:rsidR="00000000" w:rsidRPr="00000000" w:rsidDel="00000000">
              <w:rPr>
                <w:vertAlign w:val="superscript"/>
                <w:rtl w:val="0"/>
              </w:rPr>
              <w:t xml:space="preserve">1 </w:t>
            </w:r>
            <w:r w:rsidR="00000000" w:rsidRPr="00000000" w:rsidDel="00000000">
              <w:rPr>
                <w:rtl w:val="0"/>
              </w:rPr>
              <w:t xml:space="preserve">nodaļā un 12.</w:t>
            </w:r>
            <w:r w:rsidR="00000000" w:rsidRPr="00000000" w:rsidDel="00000000">
              <w:rPr>
                <w:vertAlign w:val="superscript"/>
                <w:rtl w:val="0"/>
              </w:rPr>
              <w:t xml:space="preserve">12</w:t>
            </w:r>
            <w:r w:rsidR="00000000" w:rsidRPr="00000000" w:rsidDel="00000000">
              <w:rPr>
                <w:rtl w:val="0"/>
              </w:rPr>
              <w:t xml:space="preserve">. </w:t>
            </w:r>
            <w:r w:rsidR="00000000" w:rsidRPr="00000000" w:rsidDel="00000000">
              <w:rPr>
                <w:b w:val="1"/>
                <w:u w:val="single"/>
                <w:rtl w:val="0"/>
              </w:rPr>
              <w:t xml:space="preserve">a</w:t>
            </w:r>
            <w:r w:rsidR="00000000" w:rsidRPr="00000000" w:rsidDel="00000000">
              <w:rPr>
                <w:rtl w:val="0"/>
              </w:rPr>
              <w:t xml:space="preserve">pakšnodaļā vārds "ēka" ir lietots ar nozīmi, ka tā ir būve ar jumtu un sienām, kurai </w:t>
            </w:r>
            <w:r w:rsidR="00000000" w:rsidRPr="00000000" w:rsidDel="00000000">
              <w:rPr>
                <w:u w:val="single"/>
                <w:rtl w:val="0"/>
              </w:rPr>
              <w:t xml:space="preserve">pastāvīgai vai sezonālai</w:t>
            </w:r>
            <w:r w:rsidR="00000000" w:rsidRPr="00000000" w:rsidDel="00000000">
              <w:rPr>
                <w:rtl w:val="0"/>
              </w:rPr>
              <w:t xml:space="preserve"> iekštelpu vides regulēšanai izmanto </w:t>
            </w:r>
            <w:r w:rsidR="00000000" w:rsidRPr="00000000" w:rsidDel="00000000">
              <w:rPr>
                <w:u w:val="single"/>
                <w:rtl w:val="0"/>
              </w:rPr>
              <w:t xml:space="preserve">šādam nolūkam paredzētu</w:t>
            </w:r>
            <w:r w:rsidR="00000000" w:rsidRPr="00000000" w:rsidDel="00000000">
              <w:rPr>
                <w:rtl w:val="0"/>
              </w:rPr>
              <w:t xml:space="preserve"> enerģiju."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neparedz energoefektivitātes jomas prasības piemērot ēkām, kuras neapsilda vai nedzesē, piemēram, transformatoru apakšstaciju ēkām.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Ēku energoefektivitātes likuma 3. panta otro daļu attiecīgās jomas prasības pašlaik nepiemēro  ēkām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"1) kurām enerģiju neizmanto iekštelpu mikroklimata regulēšanai;</w:t>
            </w:r>
            <w:r w:rsidR="00000000" w:rsidRPr="00000000" w:rsidDel="00000000">
              <w:rPr>
                <w:i w:val="1"/>
                <w:rtl w:val="0"/>
              </w:rPr>
              <w:t xml:space="preserve">2) kuras ir kultūras pieminekļi vai kurās atrodas kultūras pieminekļi, kā arī kultūras pieminekļu teritorijās esošām ēkām, ja likuma prasību izpilde apdraud šo kultūras pieminekļu saglabāšanu vai pazemina to kultūrvēsturisko vērtību;</w:t>
            </w:r>
            <w:r w:rsidR="00000000" w:rsidRPr="00000000" w:rsidDel="00000000">
              <w:rPr>
                <w:i w:val="1"/>
                <w:rtl w:val="0"/>
              </w:rPr>
              <w:t xml:space="preserve">3) kuras projektētas un būvētas dievkalpojumiem un citām reliģiskām darbībām;</w:t>
            </w:r>
            <w:r w:rsidR="00000000" w:rsidRPr="00000000" w:rsidDel="00000000">
              <w:rPr>
                <w:i w:val="1"/>
                <w:rtl w:val="0"/>
              </w:rPr>
              <w:t xml:space="preserve">4) kuras ir dzīvojamās ēkas, ko izmanto vai paredzēts izmantot mazāk par četriem mēnešiem gadā vai arī ierobežotu laiku katru gadu, un kuru paredzamais enerģijas patēriņš ir mazāks par 40 kilovatstundām uz kvadrātmetru gadā (piemēram, vasarnīcas, dārza mājas);</w:t>
            </w:r>
            <w:r w:rsidR="00000000" w:rsidRPr="00000000" w:rsidDel="00000000">
              <w:rPr>
                <w:i w:val="1"/>
                <w:rtl w:val="0"/>
              </w:rPr>
              <w:t xml:space="preserve">5) kuras ir brīvi stāvošas un kuru kopējā iekštelpu platība ir mazāka par 50 kvadrātmetriem;</w:t>
            </w:r>
            <w:r w:rsidR="00000000" w:rsidRPr="00000000" w:rsidDel="00000000">
              <w:rPr>
                <w:i w:val="1"/>
                <w:rtl w:val="0"/>
              </w:rPr>
              <w:t xml:space="preserve">6) kuras paredzētas lietošanai uz laiku, ne ilgāku par diviem gadiem;</w:t>
            </w:r>
            <w:r w:rsidR="00000000" w:rsidRPr="00000000" w:rsidDel="00000000">
              <w:rPr>
                <w:i w:val="1"/>
                <w:rtl w:val="0"/>
              </w:rPr>
              <w:t xml:space="preserve">7) kuras ir rūpnieciskās ražošanas ēkas un lauku saimniecību nedzīvojamās ēkas ar zemu enerģijas pieprasījumu (kopējais enerģijas patēriņš nepārsniedz 50 kilovatstundas uz kopējās iekštelpu platības kvadrātmetru gadā);</w:t>
            </w:r>
            <w:r w:rsidR="00000000" w:rsidRPr="00000000" w:rsidDel="00000000">
              <w:rPr>
                <w:i w:val="1"/>
                <w:rtl w:val="0"/>
              </w:rPr>
              <w:t xml:space="preserve">8) kuras ir Latvijas Republikas diplomātiskās un konsulārās pārstāvniecības ēkas ārvalstīs. Šādu ēku projektēšanu, būvniecību un ekspluatācijas uzraudzību organizē valsts akciju sabiedrība "Valsts nekustamie īpašumi", kas koordinē energoefektivitātes principu ievērošanu ēkās, kā arī energoefektivitātes pasākumu veikšanu atbilstoši konkrētās vietas klimatiskajiem apstākļiem un uzņemošās valsts normatīvo aktu prasībām, ja to piemērošana nepieciešama."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Ēku energoefektivitātes likuma grozījumu projekts (25-TA-2969) paredz ka šā likuma tvērumā ēka ir</w:t>
            </w:r>
            <w:r w:rsidR="00000000" w:rsidRPr="00000000" w:rsidDel="00000000">
              <w:rPr>
                <w:i w:val="1"/>
                <w:rtl w:val="0"/>
              </w:rPr>
              <w:t xml:space="preserve"> "būve ar jumtu un sienām, kur telpu vides regulēšanai izmanto enerģiju"</w:t>
            </w:r>
            <w:r w:rsidR="00000000" w:rsidRPr="00000000" w:rsidDel="00000000">
              <w:rPr>
                <w:rtl w:val="0"/>
              </w:rPr>
              <w:t xml:space="preserve">, un vienlaikus, ka likuma prasības nepiemēro ēkām: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"1) kuras kalpo valsts aizsardzības mērķiem, izņemot bruņotajiem spēkiem un citam valsts aizsardzības iestāžu personālam paredzētas atsevišķas dzīvojamās telpas vai biroja ēkas;</w:t>
            </w:r>
            <w:r w:rsidR="00000000" w:rsidRPr="00000000" w:rsidDel="00000000">
              <w:rPr>
                <w:i w:val="1"/>
                <w:rtl w:val="0"/>
              </w:rPr>
              <w:t xml:space="preserve">2) kas kalpo par kulta vietām un ko izmanto reliģiskām darbībām;</w:t>
            </w:r>
            <w:r w:rsidR="00000000" w:rsidRPr="00000000" w:rsidDel="00000000">
              <w:rPr>
                <w:i w:val="1"/>
                <w:rtl w:val="0"/>
              </w:rPr>
              <w:t xml:space="preserve">3) ko izmanto vai paredzēts izmantot vai nu mazāk par četriem mēnešiem gadā, vai arī, alternatīvi, izmantot uz ierobežotu laiku katru gadu un ar paredzamo enerģijas patēriņu, kas ir mazāks nekā 25 % no enerģijas patēriņa, kurš rastos, ja ēka tiktu izmantota visu gadu;</w:t>
            </w:r>
            <w:r w:rsidR="00000000" w:rsidRPr="00000000" w:rsidDel="00000000">
              <w:rPr>
                <w:i w:val="1"/>
                <w:rtl w:val="0"/>
              </w:rPr>
              <w:t xml:space="preserve">4) kuras ir brīvi stāvošas un kuru kopējā iekštelpu platība ir mazāka par 50 kvadrātmetriem;</w:t>
            </w:r>
            <w:r w:rsidR="00000000" w:rsidRPr="00000000" w:rsidDel="00000000">
              <w:rPr>
                <w:i w:val="1"/>
                <w:rtl w:val="0"/>
              </w:rPr>
              <w:t xml:space="preserve">5) pagaidu celtnes, ko izmanto ne ilgāk kā divus gadus, rūpnieciski objekti, darbnīcas, nedzīvojamas lauksaimniecības ēkas ar zemu enerģijas pieprasījumu un nedzīvojamas lauksaimniecības ēkas, ko izmanto kādā nozarē, kuru aptver nacionāls nozaru nolīgums par energoefektivitāti;</w:t>
            </w:r>
            <w:r w:rsidR="00000000" w:rsidRPr="00000000" w:rsidDel="00000000">
              <w:rPr>
                <w:i w:val="1"/>
                <w:rtl w:val="0"/>
              </w:rPr>
              <w:t xml:space="preserve">6) kuras ir Latvijas Republikas diplomātiskās un konsulārās pārstāvniecības ēkas ārvalstīs. Šādu ēku projektēšanu, būvniecību un ekspluatācijas uzraudzību organizē valsts akciju sabiedrība "Valsts nekustamie īpašumi", kas koordinē energoefektivitātes principu ievērošanu ēkās, kā arī energoefektivitātes pasākumu veikšanu atbilstoši konkrētās vietas klimatiskajiem apstākļiem un uzņemošās valsts normatīvo aktu prasībām, ja to piemērošana nepieciešama."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redakcija: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130.</w:t>
            </w:r>
            <w:r w:rsidR="00000000" w:rsidRPr="00000000" w:rsidDel="00000000">
              <w:rPr>
                <w:i w:val="1"/>
                <w:vertAlign w:val="superscript"/>
                <w:rtl w:val="0"/>
              </w:rPr>
              <w:t xml:space="preserve">15</w:t>
            </w:r>
            <w:r w:rsidR="00000000" w:rsidRPr="00000000" w:rsidDel="00000000">
              <w:rPr>
                <w:i w:val="1"/>
                <w:rtl w:val="0"/>
              </w:rPr>
              <w:t xml:space="preserve"> Šo noteikumu 11.</w:t>
            </w:r>
            <w:r w:rsidR="00000000" w:rsidRPr="00000000" w:rsidDel="00000000">
              <w:rPr>
                <w:i w:val="1"/>
                <w:vertAlign w:val="superscript"/>
                <w:rtl w:val="0"/>
              </w:rPr>
              <w:t xml:space="preserve">1</w:t>
            </w:r>
            <w:r w:rsidR="00000000" w:rsidRPr="00000000" w:rsidDel="00000000">
              <w:rPr>
                <w:i w:val="1"/>
                <w:rtl w:val="0"/>
              </w:rPr>
              <w:t xml:space="preserve"> nodaļā un 12.12. apakšnodaļā vārds "ēka" ir lietots ar nozīmi, ka tā ir ar jumtu un sienām esoša būve, kuras iekštelpu vides regulēšanai izmanto šādam nolūkam paredzētu enerģiju un ir piemērojams Ēku energoefektivitātes 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2021. gada 19. oktobra noteikumos Nr. 693</w:t>
            </w:r>
            <w:r w:rsidR="00000000" w:rsidRPr="00000000" w:rsidDel="00000000">
              <w:rPr>
                <w:i w:val="1"/>
                <w:rtl w:val="0"/>
              </w:rPr>
              <w:t xml:space="preserve"> "Būvju vispārīgo prasību būvnormatīvs LBN 200-21" </w:t>
            </w:r>
            <w:r w:rsidR="00000000" w:rsidRPr="00000000" w:rsidDel="00000000">
              <w:rPr>
                <w:rtl w:val="0"/>
              </w:rPr>
              <w:t xml:space="preserve">(Latvijas Vēstnesis, 2021, 204. nr.; 2023, 153. nr.) šādus grozījumus: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2021. gada 19. oktobra noteikumos Nr. 693</w:t>
            </w:r>
            <w:r w:rsidR="00000000" w:rsidRPr="00000000" w:rsidDel="00000000">
              <w:rPr>
                <w:i w:val="1"/>
                <w:rtl w:val="0"/>
              </w:rPr>
              <w:t xml:space="preserve"> "Būvju vispārīgo prasību būvnormatīvs LBN 200-21" </w:t>
            </w:r>
            <w:r w:rsidR="00000000" w:rsidRPr="00000000" w:rsidDel="00000000">
              <w:rPr>
                <w:rtl w:val="0"/>
              </w:rPr>
              <w:t xml:space="preserve">(Latvijas Vēstnesis, 2021, 204. nr.; 2023, 153.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- 13.02.2026.)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3.42. nozīmīga atjaunošana – ar ēkas energoefektivitāti saistīta ēkas atjaunošana, kas skar vairāk par 25 % no norobežojošās konstrukcijas virsmas;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saprotams kas konkrētajā kontekstā ir norobežojošā konstrukcija.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Parlamenta un Padomes Direktīva (ES) 2024/1275 (2024. gada 24. aprīlis) par ēku energosniegumu” izpratnē - “ēkas konstruktīvie elementi, kas atdala tās iekšējās telpas no āra vides”.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Definīcija precizēta.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2021. gada 19. oktobra noteikumos Nr. 693</w:t>
            </w:r>
            <w:r w:rsidR="00000000" w:rsidRPr="00000000" w:rsidDel="00000000">
              <w:rPr>
                <w:i w:val="1"/>
                <w:rtl w:val="0"/>
              </w:rPr>
              <w:t xml:space="preserve"> "Būvju vispārīgo prasību būvnormatīvs LBN 200-21" </w:t>
            </w:r>
            <w:r w:rsidR="00000000" w:rsidRPr="00000000" w:rsidDel="00000000">
              <w:rPr>
                <w:rtl w:val="0"/>
              </w:rPr>
              <w:t xml:space="preserve">(Latvijas Vēstnesis, 2021, 204. nr.; 2023, 153. nr.) šādus grozījumus: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2021. gada 19. oktobra noteikumos Nr. 693</w:t>
            </w:r>
            <w:r w:rsidR="00000000" w:rsidRPr="00000000" w:rsidDel="00000000">
              <w:rPr>
                <w:i w:val="1"/>
                <w:rtl w:val="0"/>
              </w:rPr>
              <w:t xml:space="preserve"> "Būvju vispārīgo prasību būvnormatīvs LBN 200-21" </w:t>
            </w:r>
            <w:r w:rsidR="00000000" w:rsidRPr="00000000" w:rsidDel="00000000">
              <w:rPr>
                <w:rtl w:val="0"/>
              </w:rPr>
              <w:t xml:space="preserve">(Latvijas Vēstnesis, 2021, 204. nr.; 2023, 153.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- 13.02.2026.)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130.</w:t>
            </w:r>
            <w:r w:rsidR="00000000" w:rsidRPr="00000000" w:rsidDel="00000000">
              <w:rPr>
                <w:i w:val="1"/>
                <w:vertAlign w:val="superscript"/>
                <w:rtl w:val="0"/>
              </w:rPr>
              <w:t xml:space="preserve">16.</w:t>
            </w:r>
            <w:r w:rsidR="00000000" w:rsidRPr="00000000" w:rsidDel="00000000">
              <w:rPr>
                <w:i w:val="1"/>
                <w:rtl w:val="0"/>
              </w:rPr>
              <w:t xml:space="preserve"> Ja tas ir tehniski iespējams un ekonomiski pamatoti, tad jaunu dzīvojamo ēku un nozīmīgi atjaunotu dzīvojamo ēku (izņemot </w:t>
            </w:r>
            <w:r w:rsidR="00000000" w:rsidRPr="00000000" w:rsidDel="00000000">
              <w:rPr>
                <w:b w:val="1"/>
                <w:i w:val="1"/>
                <w:rtl w:val="0"/>
              </w:rPr>
              <w:t xml:space="preserve">veinģimeņu māju</w:t>
            </w:r>
            <w:r w:rsidR="00000000" w:rsidRPr="00000000" w:rsidDel="00000000">
              <w:rPr>
                <w:i w:val="1"/>
                <w:rtl w:val="0"/>
              </w:rPr>
              <w:t xml:space="preserve">, ja izmaksas pārsniedz ieguvumus) paredz ar aprīkojumu, kas nodrošina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konsolidēt terminoloģiju ar Ministru kabineta 2018.gada 16.jūnija noteikumos Nr.326 “Būvju klasifikācijas noteikumi” noteikto, aizvietojot vārdus "vienģimeņu māju" ar vārdiem "viena dzīvokļa māju".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ņemts vērā.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2021. gada 19. oktobra noteikumos Nr. 693</w:t>
            </w:r>
            <w:r w:rsidR="00000000" w:rsidRPr="00000000" w:rsidDel="00000000">
              <w:rPr>
                <w:i w:val="1"/>
                <w:rtl w:val="0"/>
              </w:rPr>
              <w:t xml:space="preserve"> "Būvju vispārīgo prasību būvnormatīvs LBN 200-21" </w:t>
            </w:r>
            <w:r w:rsidR="00000000" w:rsidRPr="00000000" w:rsidDel="00000000">
              <w:rPr>
                <w:rtl w:val="0"/>
              </w:rPr>
              <w:t xml:space="preserve">(Latvijas Vēstnesis, 2021, 204. nr.; 2023, 153. nr.) šādus grozījumus: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2021. gada 19. oktobra noteikumos Nr. 693</w:t>
            </w:r>
            <w:r w:rsidR="00000000" w:rsidRPr="00000000" w:rsidDel="00000000">
              <w:rPr>
                <w:i w:val="1"/>
                <w:rtl w:val="0"/>
              </w:rPr>
              <w:t xml:space="preserve"> "Būvju vispārīgo prasību būvnormatīvs LBN 200-21" </w:t>
            </w:r>
            <w:r w:rsidR="00000000" w:rsidRPr="00000000" w:rsidDel="00000000">
              <w:rPr>
                <w:rtl w:val="0"/>
              </w:rPr>
              <w:t xml:space="preserve">(Latvijas Vēstnesis, 2021, 204. nr.; 2023, 153.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- 11.02.2026.)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projektu, izvairoties no sinonīmu lietošanas, piemēram "atjaunošana (renovācija)". Norādām, ka atbilstoši juridiskās tehnikas prasībām normatīvajā aktā nelieto sinonīmus un vienu lietu konsekventi sauc vienā un tajā pašā vārdā un sinonīma lietošana "()" nav nepieciešama.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Aicinām izvairīties arī no skaidrojuma sniegšanas iekavās, ierosinām tos ietvert anotācijā vai, ja nepieciešams, nodalīt ar komatiem.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3.44. apakšpunkts izteikts bez iekavām: </w:t>
            </w:r>
            <w:r w:rsidR="00000000" w:rsidRPr="00000000" w:rsidDel="00000000">
              <w:rPr>
                <w:i w:val="1"/>
                <w:rtl w:val="0"/>
              </w:rPr>
              <w:t xml:space="preserve">"pakāpeniska pamatīga atjaunošana – pamatīga atjaunošana, ko īsteno vairākos posmos saskaņā ar atjaunošanas pasē noteikto secību"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2021. gada 19. oktobra noteikumos Nr. 693</w:t>
            </w:r>
            <w:r w:rsidR="00000000" w:rsidRPr="00000000" w:rsidDel="00000000">
              <w:rPr>
                <w:i w:val="1"/>
                <w:rtl w:val="0"/>
              </w:rPr>
              <w:t xml:space="preserve"> "Būvju vispārīgo prasību būvnormatīvs LBN 200-21" </w:t>
            </w:r>
            <w:r w:rsidR="00000000" w:rsidRPr="00000000" w:rsidDel="00000000">
              <w:rPr>
                <w:rtl w:val="0"/>
              </w:rPr>
              <w:t xml:space="preserve">(Latvijas Vēstnesis, 2021, 204. nr.; 2023, 153. nr.) šādus grozījumus: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2021. gada 19. oktobra noteikumos Nr. 693</w:t>
            </w:r>
            <w:r w:rsidR="00000000" w:rsidRPr="00000000" w:rsidDel="00000000">
              <w:rPr>
                <w:i w:val="1"/>
                <w:rtl w:val="0"/>
              </w:rPr>
              <w:t xml:space="preserve"> "Būvju vispārīgo prasību būvnormatīvs LBN 200-21" </w:t>
            </w:r>
            <w:r w:rsidR="00000000" w:rsidRPr="00000000" w:rsidDel="00000000">
              <w:rPr>
                <w:rtl w:val="0"/>
              </w:rPr>
              <w:t xml:space="preserve">(Latvijas Vēstnesis, 2021, 204. nr.; 2023, 153.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(LM - 12.02.2026.)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un 1.4. apakšpunktā aicinām izmantot jēdzienu "personas ar funkcionāliem traucējumiem", jo tieši šāds jēdziens  ir izvēlēts kā standarta un normatīvi konsekvents termins visā LBN 200‑21 regulējumā. Paskaidrojam, ka kustību ierobežojumi attiecas tikai uz cilvēkiem ar pārvietošanās grūtībām (mobilitātes traucējumiem), savukārt funkcionāli traucējumi ietver gan kustību (mobilitātes) traucējumus, gan redzes, dzirdes un garīga rakstura u.c. traucējumus.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Redakcijas precizētas izmantojot terminu "personas ar funkcionāliem traucējumiem".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2021. gada 19. oktobra noteikumos Nr. 693</w:t>
            </w:r>
            <w:r w:rsidR="00000000" w:rsidRPr="00000000" w:rsidDel="00000000">
              <w:rPr>
                <w:i w:val="1"/>
                <w:rtl w:val="0"/>
              </w:rPr>
              <w:t xml:space="preserve"> "Būvju vispārīgo prasību būvnormatīvs LBN 200-21" </w:t>
            </w:r>
            <w:r w:rsidR="00000000" w:rsidRPr="00000000" w:rsidDel="00000000">
              <w:rPr>
                <w:rtl w:val="0"/>
              </w:rPr>
              <w:t xml:space="preserve">(Latvijas Vēstnesis, 2021, 204. nr.; 2023, 153. nr.) šādus grozījumus: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2021. gada 19. oktobra noteikumos Nr. 693</w:t>
            </w:r>
            <w:r w:rsidR="00000000" w:rsidRPr="00000000" w:rsidDel="00000000">
              <w:rPr>
                <w:i w:val="1"/>
                <w:rtl w:val="0"/>
              </w:rPr>
              <w:t xml:space="preserve"> "Būvju vispārīgo prasību būvnormatīvs LBN 200-21" </w:t>
            </w:r>
            <w:r w:rsidR="00000000" w:rsidRPr="00000000" w:rsidDel="00000000">
              <w:rPr>
                <w:rtl w:val="0"/>
              </w:rPr>
              <w:t xml:space="preserve">(Latvijas Vēstnesis, 2021, 204. nr.; 2023, 153.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- 17.02.2026.)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nepārprotamu jauno normu piemērošanu un neradītu dažādas interpretācijas iespējas, ierosinām papildināt normatīva akta anotāciju ar skaidrojumu un/vai pārskatīt sekojošos punktos ietverto formulējumu: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- 3.43. apakšpunktā lietotajam jēdzienam “būtiskie ēkas elementi”;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- 3.45. un 3.46. apakšpunktā lietoto terminu "autostāvvieta", ņemot vērā, ka iekštelpā esoša autonovietne atbilstoši “Būvju klasifikācijas noteikumiem” ir garāža;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 </w:t>
            </w:r>
            <w:r w:rsidR="00000000" w:rsidRPr="00000000" w:rsidDel="00000000">
              <w:rPr>
                <w:i w:val="1"/>
                <w:rtl w:val="0"/>
              </w:rPr>
              <w:t xml:space="preserve">6 prim </w:t>
            </w:r>
            <w:r w:rsidR="00000000" w:rsidRPr="00000000" w:rsidDel="00000000">
              <w:rPr>
                <w:rtl w:val="0"/>
              </w:rPr>
              <w:t xml:space="preserve">3. apakšpunktā lietoto tekstu “no kopējās lietotāju kapacitātes”, norādot metodiku, pēc kuras kā var noteikt objekta lietotāju kapacitāti;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- 130. </w:t>
            </w:r>
            <w:r w:rsidR="00000000" w:rsidRPr="00000000" w:rsidDel="00000000">
              <w:rPr>
                <w:i w:val="1"/>
                <w:rtl w:val="0"/>
              </w:rPr>
              <w:t xml:space="preserve">7 prim</w:t>
            </w:r>
            <w:r w:rsidR="00000000" w:rsidRPr="00000000" w:rsidDel="00000000">
              <w:rPr>
                <w:rtl w:val="0"/>
              </w:rPr>
              <w:t xml:space="preserve"> 3. apakšpunktā  “katrai dzīvojamās ēkas vienībai” kopsakarībā ar jau esošo dzīvokļa definīciju;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- 130. </w:t>
            </w:r>
            <w:r w:rsidR="00000000" w:rsidRPr="00000000" w:rsidDel="00000000">
              <w:rPr>
                <w:i w:val="1"/>
                <w:rtl w:val="0"/>
              </w:rPr>
              <w:t xml:space="preserve">15 prim</w:t>
            </w:r>
            <w:r w:rsidR="00000000" w:rsidRPr="00000000" w:rsidDel="00000000">
              <w:rPr>
                <w:rtl w:val="0"/>
              </w:rPr>
              <w:t xml:space="preserve"> apakšpunktā lietoto tekstu “paredz pēc iespējas vairāk” , sniedzot skaidrus izpildes kritērijus;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6.1., 130.</w:t>
            </w:r>
            <w:r w:rsidR="00000000" w:rsidRPr="00000000" w:rsidDel="00000000">
              <w:rPr>
                <w:i w:val="1"/>
                <w:rtl w:val="0"/>
              </w:rPr>
              <w:t xml:space="preserve"> 4 prim</w:t>
            </w:r>
            <w:r w:rsidR="00000000" w:rsidRPr="00000000" w:rsidDel="00000000">
              <w:rPr>
                <w:rtl w:val="0"/>
              </w:rPr>
              <w:t xml:space="preserve">, 130. </w:t>
            </w:r>
            <w:r w:rsidR="00000000" w:rsidRPr="00000000" w:rsidDel="00000000">
              <w:rPr>
                <w:i w:val="1"/>
                <w:rtl w:val="0"/>
              </w:rPr>
              <w:t xml:space="preserve">5 prim</w:t>
            </w:r>
            <w:r w:rsidR="00000000" w:rsidRPr="00000000" w:rsidDel="00000000">
              <w:rPr>
                <w:rtl w:val="0"/>
              </w:rPr>
              <w:t xml:space="preserve"> , 130. </w:t>
            </w:r>
            <w:r w:rsidR="00000000" w:rsidRPr="00000000" w:rsidDel="00000000">
              <w:rPr>
                <w:i w:val="1"/>
                <w:rtl w:val="0"/>
              </w:rPr>
              <w:t xml:space="preserve">16 prim</w:t>
            </w:r>
            <w:r w:rsidR="00000000" w:rsidRPr="00000000" w:rsidDel="00000000">
              <w:rPr>
                <w:rtl w:val="0"/>
              </w:rPr>
              <w:t xml:space="preserve">, 130. </w:t>
            </w:r>
            <w:r w:rsidR="00000000" w:rsidRPr="00000000" w:rsidDel="00000000">
              <w:rPr>
                <w:i w:val="1"/>
                <w:rtl w:val="0"/>
              </w:rPr>
              <w:t xml:space="preserve">17 prim</w:t>
            </w:r>
            <w:r w:rsidR="00000000" w:rsidRPr="00000000" w:rsidDel="00000000">
              <w:rPr>
                <w:rtl w:val="0"/>
              </w:rPr>
              <w:t xml:space="preserve"> , 130 </w:t>
            </w:r>
            <w:r w:rsidR="00000000" w:rsidRPr="00000000" w:rsidDel="00000000">
              <w:rPr>
                <w:i w:val="1"/>
                <w:rtl w:val="0"/>
              </w:rPr>
              <w:t xml:space="preserve">18 prim</w:t>
            </w:r>
            <w:r w:rsidR="00000000" w:rsidRPr="00000000" w:rsidDel="00000000">
              <w:rPr>
                <w:rtl w:val="0"/>
              </w:rPr>
              <w:t xml:space="preserve"> apakšpunktā  lietoto  piebildi “ciktāl tas ir tehniski, funkcionāli un ekonomiski iespējams”.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noteikumu projekta  6.2  punkta tekstu “proti, ar attiecīgu konstrukciju nestspēju, piemērotu jumta slīpumu un orientāciju” un   130. </w:t>
            </w:r>
            <w:r w:rsidR="00000000" w:rsidRPr="00000000" w:rsidDel="00000000">
              <w:rPr>
                <w:i w:val="1"/>
                <w:rtl w:val="0"/>
              </w:rPr>
              <w:t xml:space="preserve">17 prim</w:t>
            </w:r>
            <w:r w:rsidR="00000000" w:rsidRPr="00000000" w:rsidDel="00000000">
              <w:rPr>
                <w:rtl w:val="0"/>
              </w:rPr>
              <w:t xml:space="preserve"> punkta tekstu “piemēram, nelielu vēja elektrostaciju ierīkošanu, un tādu paredz”, norādot konkrētus parametrus (augstumu, jaudu), ierosinām pārcelt uz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būtiskajiem ēkas elementiem - </w:t>
            </w:r>
            <w:r w:rsidR="00000000" w:rsidRPr="00000000" w:rsidDel="00000000">
              <w:rPr>
                <w:b w:val="1"/>
                <w:rtl w:val="0"/>
              </w:rPr>
              <w:t xml:space="preserve">ņemts vērā papildinot anotāciju.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skaidrots, ka definīcijā "pamatīga atjaunošana" minētie būtiskie ēkas elementi uz visi ēkas sastāvā esošie risinājumi, konstrukcijas un sistēmas, kam ir vērā ņemama ietekme uz ēkas energoefektivitāti.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terminu "autostāvvieta" un "garāža" - </w:t>
            </w:r>
            <w:r w:rsidR="00000000" w:rsidRPr="00000000" w:rsidDel="00000000">
              <w:rPr>
                <w:b w:val="1"/>
                <w:rtl w:val="0"/>
              </w:rPr>
              <w:t xml:space="preserve">ņemts vērā pārskatot izmantoto terminoloģiju un to atstājot nemainītu.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Būvju klasifikācijas objekts ir visa ēka, vai ēkā esoša telpu grupa, savukārt termins "autostāvvieta" lietots ar citu nozīmi, proti, tā var būt arī tikai ar līnijām marķēta vieta telpu grupā, tātad, ēkā, kā arī ārpus ēkas.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kopējo lietotāju kapacitāti </w:t>
            </w:r>
            <w:r w:rsidR="00000000" w:rsidRPr="00000000" w:rsidDel="00000000">
              <w:rPr>
                <w:b w:val="1"/>
                <w:rtl w:val="0"/>
              </w:rPr>
              <w:t xml:space="preserve">- ņemts vērā papildinot anotāciju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paredz 130.</w:t>
            </w:r>
            <w:r w:rsidR="00000000" w:rsidRPr="00000000" w:rsidDel="00000000">
              <w:rPr>
                <w:vertAlign w:val="superscript"/>
                <w:rtl w:val="0"/>
              </w:rPr>
              <w:t xml:space="preserve">6</w:t>
            </w:r>
            <w:r w:rsidR="00000000" w:rsidRPr="00000000" w:rsidDel="00000000">
              <w:rPr>
                <w:rtl w:val="0"/>
              </w:rPr>
              <w:t xml:space="preserve">3. apakšpunktā noteikt prasības velosipēdu stāvvietu skaitam ņemot vērā ēkas kopējās lietotāju kapacitāti. Šajā kontekstā ar kopējo lietotāju kapacitāti saprotams maksimālais cilvēku skaits, kas var droši un ērti apdzīvot vai izmantot ēku. Šis skaits ir cilvēku skaita augšējā robeža saskaņā ar būvnormatīviem, ugunsdrošības jomas regulējumu un citiem noteikumiem arī ēku ekspluatācijas jomā.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terminu "dzīvojamās ēkas vienība”" - </w:t>
            </w:r>
            <w:r w:rsidR="00000000" w:rsidRPr="00000000" w:rsidDel="00000000">
              <w:rPr>
                <w:b w:val="1"/>
                <w:rtl w:val="0"/>
              </w:rPr>
              <w:t xml:space="preserve">ņemts vērā pārskatot izmantoto terminoloģiju un to atstājot nemainītu.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Direktīva 2024/1275 nosaka definīciju: </w:t>
            </w:r>
            <w:r w:rsidR="00000000" w:rsidRPr="00000000" w:rsidDel="00000000">
              <w:rPr>
                <w:i w:val="1"/>
                <w:rtl w:val="0"/>
              </w:rPr>
              <w:t xml:space="preserve">"“ēkas vienība” ir ēkas sekcija, stāvs vai dzīvoklis, kas projektēta vai pielāgota patstāvīgai izmantošanai". Šo </w:t>
            </w:r>
            <w:r w:rsidR="00000000" w:rsidRPr="00000000" w:rsidDel="00000000">
              <w:rPr>
                <w:rtl w:val="0"/>
              </w:rPr>
              <w:t xml:space="preserve">definīciju </w:t>
            </w:r>
            <w:r w:rsidR="00000000" w:rsidRPr="00000000" w:rsidDel="00000000">
              <w:rPr>
                <w:i w:val="1"/>
                <w:rtl w:val="0"/>
              </w:rPr>
              <w:t xml:space="preserve">"ēkas vienība"</w:t>
            </w:r>
            <w:r w:rsidR="00000000" w:rsidRPr="00000000" w:rsidDel="00000000">
              <w:rPr>
                <w:rtl w:val="0"/>
              </w:rPr>
              <w:t xml:space="preserve"> paredzēts transponēt ar grozījumiem Ēku energoefektivitātes likumā. Ēkas "vienības tvērums" ir plašāks par termina "dzīvoklis" nozīmi, līdz ar to noteikumu projektā izmantotā terminoloģija atstāta bez izmaiņām.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vārdu "pēc iespējas vairāk" nozīmi - </w:t>
            </w:r>
            <w:r w:rsidR="00000000" w:rsidRPr="00000000" w:rsidDel="00000000">
              <w:rPr>
                <w:b w:val="1"/>
                <w:rtl w:val="0"/>
              </w:rPr>
              <w:t xml:space="preserve">ņemts vērā papildinot anotāciju.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paredz 130.</w:t>
            </w:r>
            <w:r w:rsidR="00000000" w:rsidRPr="00000000" w:rsidDel="00000000">
              <w:rPr>
                <w:vertAlign w:val="superscript"/>
                <w:rtl w:val="0"/>
              </w:rPr>
              <w:t xml:space="preserve">19 </w:t>
            </w:r>
            <w:r w:rsidR="00000000" w:rsidRPr="00000000" w:rsidDel="00000000">
              <w:rPr>
                <w:rtl w:val="0"/>
              </w:rPr>
              <w:t xml:space="preserve">punktu</w:t>
            </w:r>
            <w:r w:rsidR="00000000" w:rsidRPr="00000000" w:rsidDel="00000000">
              <w:rPr>
                <w:i w:val="1"/>
                <w:rtl w:val="0"/>
              </w:rPr>
              <w:t xml:space="preserve"> </w:t>
            </w:r>
            <w:r w:rsidR="00000000" w:rsidRPr="00000000" w:rsidDel="00000000">
              <w:rPr>
                <w:i w:val="1"/>
                <w:rtl w:val="0"/>
              </w:rPr>
              <w:t xml:space="preserve">"130.</w:t>
            </w:r>
            <w:r w:rsidR="00000000" w:rsidRPr="00000000" w:rsidDel="00000000">
              <w:rPr>
                <w:i w:val="1"/>
                <w:vertAlign w:val="superscript"/>
                <w:rtl w:val="0"/>
              </w:rPr>
              <w:t xml:space="preserve">19</w:t>
            </w:r>
            <w:r w:rsidR="00000000" w:rsidRPr="00000000" w:rsidDel="00000000">
              <w:rPr>
                <w:i w:val="1"/>
                <w:rtl w:val="0"/>
              </w:rPr>
              <w:t xml:space="preserve"> Ja šo noteikumu 130.73.apakšpunktā minēto prasību par divām velosipēdu stāvvietām uz katru dzīvojamās ēkas vienību nozīmīgas atjaunošanas gadījumā nav iespējams izpildīt, tad paredz pēc iespējas vairāk velosipēdu stāvvietas vietu". </w:t>
            </w:r>
            <w:r w:rsidR="00000000" w:rsidRPr="00000000" w:rsidDel="00000000">
              <w:rPr>
                <w:i w:val="1"/>
                <w:rtl w:val="0"/>
              </w:rPr>
              <w:t xml:space="preserve"> </w:t>
            </w:r>
            <w:r w:rsidR="00000000" w:rsidRPr="00000000" w:rsidDel="00000000">
              <w:rPr>
                <w:rtl w:val="0"/>
              </w:rPr>
              <w:t xml:space="preserve">Punktā minētais kritērijs "pēc iespējas vairāk" piemērojams atbilstoši principam, kad paredz konkrētajai situācijai tehniski, funkcionāli un ekonomiski atbilstošāko velosipēdu stāvvietas skaitu, kas sabalansēts ar velosipēda stāvvietas tehnisko risinājumu. Velosipēdu stāvvietas tehnisko risinājumu (ēkā esoša telpa, ārpus ēkas esoša vieta zem jumta, pie ēkas iekšpusē vai ēkas ārpusē pie sienas stiprināta konstrukcija velosipēda novietošanai un pieslēgšanai, velosipēdu novietošanas iespējas vienā vai divos līmeņo (viens virs otra) u.tml.) noteikumu projekts nenosaka, līdz ar to, nozīmīgas atjaunošanas gadījumā gan velosipēda stāvvietas tehniskais risinājums, gan stāvvietu skaits nosakāms individuāli - izvēloties racionālāko un sabiedrības interesēm atbilstošāko risinājumu. Papildus vēršam uzmanību, ka minētais punkts pašā būvnormatīvā paredz noteikt situāciju, kurā atkāpe tiek pieļauta, tātad, nozīmīgas atjaunošanas gadījumā nav nepieciešams būvspeciālista sagatavots un būvprojektā iekļauts pamatojums par to, kādēļ velosipēdu stāvvietu skaits ir mazāks par skaitu, kādam būtu jābūt jaunas ēkas būvniecības gadījumā.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skaidrojumu saules enerģijas potenciālam, kas noteikts 6.2.punktā - </w:t>
            </w:r>
            <w:r w:rsidR="00000000" w:rsidRPr="00000000" w:rsidDel="00000000">
              <w:rPr>
                <w:b w:val="1"/>
                <w:rtl w:val="0"/>
              </w:rPr>
              <w:t xml:space="preserve">ņemts vērā papildus skaidrojumu pārnesot uz anotāciju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paredz 6.</w:t>
            </w:r>
            <w:r w:rsidR="00000000" w:rsidRPr="00000000" w:rsidDel="00000000">
              <w:rPr>
                <w:vertAlign w:val="superscript"/>
                <w:rtl w:val="0"/>
              </w:rPr>
              <w:t xml:space="preserve">2</w:t>
            </w:r>
            <w:r w:rsidR="00000000" w:rsidRPr="00000000" w:rsidDel="00000000">
              <w:rPr>
                <w:rtl w:val="0"/>
              </w:rPr>
              <w:t xml:space="preserve"> punktu: </w:t>
            </w:r>
            <w:r w:rsidR="00000000" w:rsidRPr="00000000" w:rsidDel="00000000">
              <w:rPr>
                <w:i w:val="1"/>
                <w:rtl w:val="0"/>
              </w:rPr>
              <w:t xml:space="preserve">"Jaunas ēkas projektē tā, lai optimizētu to saules enerģijas ražošanas potenciālu, balstoties uz saules apstarojumu objektā, lai izmakslietderīgā veidā varētu uzstādīt saules enerģijas tehnoloģijas."</w:t>
            </w:r>
            <w:r w:rsidR="00000000" w:rsidRPr="00000000" w:rsidDel="00000000">
              <w:rPr>
                <w:rtl w:val="0"/>
              </w:rPr>
              <w:t xml:space="preserve">  Minētais regulējums nozīmē, ka jaunas ēkas projektē kā saules enerģijas risinājumiem piemērojamu, proti, ar attiecīgu konstrukciju nestspēju, piemērotu jumta slīpumu un orientāciju, ņemot vērā fasāžu integrācijas risinājumus, jumta vietas rezervi un saistītās infrastruktūras (piemēram, jau paredzot kabeļu šahtas) gatavību saules enerģijas risinājuma uzstādīšanai arī tad, ja saules risinājuma uzstādīšanu neparedz uzreiz.</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piemēru saistībā ar "nelielu vēja elektrostaciju ierīkošanu" - </w:t>
            </w:r>
            <w:r w:rsidR="00000000" w:rsidRPr="00000000" w:rsidDel="00000000">
              <w:rPr>
                <w:b w:val="1"/>
                <w:rtl w:val="0"/>
              </w:rPr>
              <w:t xml:space="preserve">ņemts vērā no redakcijas dzēšot norādi uz konkrētu piemēru.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2021. gada 19. oktobra noteikumos Nr. 693</w:t>
            </w:r>
            <w:r w:rsidR="00000000" w:rsidRPr="00000000" w:rsidDel="00000000">
              <w:rPr>
                <w:i w:val="1"/>
                <w:rtl w:val="0"/>
              </w:rPr>
              <w:t xml:space="preserve"> "Būvju vispārīgo prasību būvnormatīvs LBN 200-21" </w:t>
            </w:r>
            <w:r w:rsidR="00000000" w:rsidRPr="00000000" w:rsidDel="00000000">
              <w:rPr>
                <w:rtl w:val="0"/>
              </w:rPr>
              <w:t xml:space="preserve">(Latvijas Vēstnesis, 2021, 204. nr.; 2023, 153. nr.) šādus grozījumus: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2021. gada 19. oktobra noteikumos Nr. 693</w:t>
            </w:r>
            <w:r w:rsidR="00000000" w:rsidRPr="00000000" w:rsidDel="00000000">
              <w:rPr>
                <w:i w:val="1"/>
                <w:rtl w:val="0"/>
              </w:rPr>
              <w:t xml:space="preserve"> "Būvju vispārīgo prasību būvnormatīvs LBN 200-21" </w:t>
            </w:r>
            <w:r w:rsidR="00000000" w:rsidRPr="00000000" w:rsidDel="00000000">
              <w:rPr>
                <w:rtl w:val="0"/>
              </w:rPr>
              <w:t xml:space="preserve">(Latvijas Vēstnesis, 2021, 204. nr.; 2023, 153.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- 13.02.2026.)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 nepieciešamību 130.</w:t>
            </w:r>
            <w:r w:rsidR="00000000" w:rsidRPr="00000000" w:rsidDel="00000000">
              <w:rPr>
                <w:vertAlign w:val="superscript"/>
                <w:rtl w:val="0"/>
              </w:rPr>
              <w:t xml:space="preserve">1</w:t>
            </w:r>
            <w:r w:rsidR="00000000" w:rsidRPr="00000000" w:rsidDel="00000000">
              <w:rPr>
                <w:rtl w:val="0"/>
              </w:rPr>
              <w:t xml:space="preserve">punktā lietot terminu "bezemisiju ēkas", ņemot vērā, ka šo terminu plānots ieviest tikai pēc 2030.gada 1.janvāra, līdz tam lietojams jēdziens “gandrīz nulles enerģijas ēka.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izvērtēts.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Redakcija atstāta bez izmaiņām ar mērķi maksimāli nodrošināt regulējuma noteiktību.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2021. gada 19. oktobra noteikumos Nr. 693</w:t>
            </w:r>
            <w:r w:rsidR="00000000" w:rsidRPr="00000000" w:rsidDel="00000000">
              <w:rPr>
                <w:i w:val="1"/>
                <w:rtl w:val="0"/>
              </w:rPr>
              <w:t xml:space="preserve"> "Būvju vispārīgo prasību būvnormatīvs LBN 200-21" </w:t>
            </w:r>
            <w:r w:rsidR="00000000" w:rsidRPr="00000000" w:rsidDel="00000000">
              <w:rPr>
                <w:rtl w:val="0"/>
              </w:rPr>
              <w:t xml:space="preserve">(Latvijas Vēstnesis, 2021, 204. nr.; 2023, 153. nr.) šādus grozījumus: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2021. gada 19. oktobra noteikumos Nr. 693</w:t>
            </w:r>
            <w:r w:rsidR="00000000" w:rsidRPr="00000000" w:rsidDel="00000000">
              <w:rPr>
                <w:i w:val="1"/>
                <w:rtl w:val="0"/>
              </w:rPr>
              <w:t xml:space="preserve"> "Būvju vispārīgo prasību būvnormatīvs LBN 200-21" </w:t>
            </w:r>
            <w:r w:rsidR="00000000" w:rsidRPr="00000000" w:rsidDel="00000000">
              <w:rPr>
                <w:rtl w:val="0"/>
              </w:rPr>
              <w:t xml:space="preserve">(Latvijas Vēstnesis, 2021, 204. nr.; 2023, 153.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- 12.02.2026.)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1.1.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Neatbalstām termina “nozīmīga atjaunošana” iekļaušanu normatīvajā aktā, jo nav skaidrs pēc kādiem kritērijiem tiks noteikta, vai tā ir nozīmīga (tāda, kam ir liela nozīme, svarīga) atjaunošana, vai nav. Jāņem vērā, ka visas darbības, kas veicamas “nozīmīgās atjaunošanas” procesā, šobrīd var veikt ar atsevišķu būvniecības dokumentāciju. Līdz ar to, ja tas viss būtu veikts vienā būvniecības procesā, tad to varētu uzskatīt par “nozīmīgu atjaunošanu”, bet katru atsevišķu darbību nevar. Turklāt to var darīt vienlaicīgi un būvvaldei nav tiesību atteikt izskatīt šādu būvniecības dokumentāciju un likt visas darbības apvienot vienā būvniecības procesā.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lūdzam noteikumu projektā vai anotācijā precizēt, vai un kāds būs šo prasību kontroles mehānisms.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nosaka definīciju "nozīmīga atjaunošana", kas atbilstoši Direktīvai 2024/1275 nosaka skaidru kritēriju - tā ir ar ēkas energoefektivitāti saistīta ēkas atjaunošana, kas skar vairāk par 25 % no norobežojošās konstrukcijas virsmas.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Kontroles mehānismu jautājumi nav risināmi ar regulējumu būvnormatīvā, līdz ar to iebildums šajā daļā neattiecās uz noteikumu projektu. Vienlaikus paskaidrojam, ka par aizdomām par to, ka faktiski "nozīmīgas atjaunošanas" gadījumi mākslīgi tiek sadalīti pa vairākām dažādām būvniecības iecerēm ar mērķi izvairīties no saistīto prasību izpildes, ir jāinformē attiecīgās būvniecības ieceres izstrādātāja (sertificēta būvspeciālista) sertificēšanas institūcija.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2021. gada 19. oktobra noteikumos Nr. 693</w:t>
            </w:r>
            <w:r w:rsidR="00000000" w:rsidRPr="00000000" w:rsidDel="00000000">
              <w:rPr>
                <w:i w:val="1"/>
                <w:rtl w:val="0"/>
              </w:rPr>
              <w:t xml:space="preserve"> "Būvju vispārīgo prasību būvnormatīvs LBN 200-21" </w:t>
            </w:r>
            <w:r w:rsidR="00000000" w:rsidRPr="00000000" w:rsidDel="00000000">
              <w:rPr>
                <w:rtl w:val="0"/>
              </w:rPr>
              <w:t xml:space="preserve">(Latvijas Vēstnesis, 2021, 204. nr.; 2023, 153. nr.) šādus grozījumus: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- 12.02.2026.)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 aicina pārdomāt mērķa formulējumu. Tiesību akta mērķim būtu jābūt vērstam uz pozitīvām izmaiņām, ko paredzēts panākt Latvijā, nevis tikai ieviest Eiropas Parlamenta un Padomes direktīvu.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gan direktīvas pārņemšana var būt pamatojums likuma izstrādei, pašā mērķa formulējumā būtu jāatspoguļo, kādus konkrētus uzlabojumus vai ieguvumus tās ieviešana radīs valsts līmenī.</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mērķis anotācijā ir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- 11.02.2026.)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atsauces uz Eiropas Savienības tiesību aktiem noformēt atbilstoši noteikumu Nr. 108 4. nodaļai, atsaucē uz Eiropas Savienības tiesību aktu norādot šādu informāciju: institūcija (Komisija, Padome, Eiropas Parlaments), kas izdevusi attiecīgo tiesību aktu; tiesību akta pieņemšanas datums; veids (regula, direktīva, lēmums); numurs un nosaukums atbilstoši tiesību akta nosaukumam latviešu valodā EUR-Lex datu bāzē.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ievērot juridiskās tehnikas prasības arī attiecībā uz to, ka nepieciešamības gadījumā saīsinājumu atrunā pirmajā vietā juridiskajā tekstā, kur lietots attiecīgā normatīvā akta nosaukums, tādā veidā izvairoties no vispārinātām atsaucēm uz normatīvajiem aktiem, piemēram, "Komisijas 2003. gada 6. oktobra Direktīva 2003/90/EK, ar ko nosaka īstenošanas pasākumus Padomes Direktīvas 2002/53/EK 7. pantā attiecībā uz obligāti pārbaudāmajām pazīmēm un obligātajiem konkrētu lauksaimniecības augu sugu pārbaudes nosacījumiem (turpmāk - Direktīva Nr. 2003/90).</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Atsauces precizētas.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(LTRK - 23.03.2026.)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[23.03.2026. vēstulē 6.iebildums]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aicina Ministriju skaidrot, vai un kā Direktīvas Nr. 2024/1275 prasību ieviešana paredz ietekmēt jau šobrīd dažādās projekta attīstības stadijās esošus ēku būvniecības un atjaunošanas projektus, ņemot vēra nepieciešamību uzņēmumu pusē prognozēt riskus investoriem un nekustamo īpašumu īpašniekiem.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minētās prasības piemērojamas no 29.05.2026. un tās attiecās uz projektēšanas posmu.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Transponējot prasības tiek izmantotas visas iespējas un maksimālie termiņi, kādi izpilda Direkstīva 2024/1275 prasības.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(SAM - 12.02.2026.)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LBN 200-21 regulē būvju un infrastruktūras projektēšanas prasības, savukārt AFIR regula kā tieši piemērojama ES regula nosaka publiski pieejamu uzlādes punktu ekspluatācijas, lietotāju tiesību un tirgus darbības prasības, Satiksmes ministrija rosina anotāciju papildināt ar skaidrojošu norādi, piemēram, sadaļā “Sabiedrības grupas, kuras tiesiskais regulējums ietekmē” vai “Cita informācija”.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uzlādes punkts ir publiski pieejams Eiropas Parlamenta un Padomes 2023. gada 13. septembra regulas (ES) Nr. 2023/1804 par alternatīvo degvielu infrastruktūras ieviešanu izpratnē, uz to neatkarīgi no šo noteikumu prasībām ir tieši piemērojamas minētajā regulā noteiktās ekspluatācijas, lietotāju tiesību un tirgus darbības prasības.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Priekšlikumā minētā redakcija iekļauta anotācijas 1.6 apakšsadaļā: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- 11.02.2026.)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skaidrojumus par projekta ietekmi uz juridiskām personām. Vēršam uzmanību, ka, skaidrojot ietekmi, apraksts sniegts par subjektiem, kas saprotami kā fiziskās personas, piemēram, iedzīvotāji, personas ar invaliditāti u.tml., bet ne, piemēram, par ietekmi uz ar būvniecību saistītiem uzņēmumiem.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Tiesību akta projekta ietekme uz spēkā esošo tiesību normu sistēmu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- 11.02.2026.)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projekta anotācijas 4.1. sadaļā precīzi atspoguļot šajā sadaļā norādīto normatīvo aktu saistību ar projektu (kā projekts ietekmē anotācijas 4.1. sadaļā uzskaitītos normatīvos aktus). Pašlaik norādīts tikai uz Direktīvas 2024/1275 pārņemšanu tajos visos, bet ne savstarpējo ietekmi.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4. sadaļu aizpilda, ja projekts ietekmē spēkā esošo tiesību normu sistēmu un tajā norāda: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tiesību aktu projektus, kuru izstrādāšanai paredzēts pilnvarojums projektā, saistīto tiesību aktu nosaukumu, pamatojumu un aprakstu, kā arī atbildīgo institūciju;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citus spēkā esošos (vai jau apstiprinātos) tiesību aktus, kuros jāizdara grozījumi vai kuri jāatzīst par spēku zaudējušiem (atceltiem) saistībā ar projektu, kā arī skaidro šādu izmaiņu nepieciešamību.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4.1.sadaļa precizēta, tajā atstājot norādi uz saistību tikai uz vienu normatīvo aktu.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būvnormatīvs LBN 261-15 "Ēku iekšējā elektroinstalācija" (apstiprināts ar Ministru kabineta 2015. gada 9. jūnija noteikumiem Nr. 294 "Noteikumi par Latvijas būvnormatīvu LBN 261-15 "Ēku iekšējā elektroinstalācija"") III</w:t>
            </w:r>
            <w:r w:rsidR="00000000" w:rsidRPr="00000000" w:rsidDel="00000000">
              <w:rPr>
                <w:vertAlign w:val="superscript"/>
                <w:rtl w:val="0"/>
              </w:rPr>
              <w:t xml:space="preserve">1</w:t>
            </w:r>
            <w:r w:rsidR="00000000" w:rsidRPr="00000000" w:rsidDel="00000000">
              <w:rPr>
                <w:rtl w:val="0"/>
              </w:rPr>
              <w:t xml:space="preserve">. nodaļa nosaka elektrotransportlīdzekļu uzlādes punktu ierīkošanas prasības, kuras noteikumu projekts gan pārņem, gan precizē vienlaikus.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Minēto iemeslu dēļ vienlaicīgi ar noteikumu projekta stāšanos spēkā ir jāgroza arī Latvijas būvnormatīvs LBN 261-15 "Ēku iekšējā elektroinstalācija", tajā dzēšot III</w:t>
            </w:r>
            <w:r w:rsidR="00000000" w:rsidRPr="00000000" w:rsidDel="00000000">
              <w:rPr>
                <w:vertAlign w:val="superscript"/>
                <w:rtl w:val="0"/>
              </w:rPr>
              <w:t xml:space="preserve">1</w:t>
            </w:r>
            <w:r w:rsidR="00000000" w:rsidRPr="00000000" w:rsidDel="00000000">
              <w:rPr>
                <w:rtl w:val="0"/>
              </w:rPr>
              <w:t xml:space="preserve"> nodaļu.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Tiesību akta projekta ietekme uz spēkā esošo tiesību normu sistēmu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- 11.02.2026.)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izvērstāk atspoguļot, kā projekts un Ministru kabineta 2021. gada 19. oktobra noteikumi Nr. 693 "Būvju vispārīgo prasību būvnormatīvs LBN 200-21" īsteno no direktīvas 2024/1275 preambulas 83. punkta izrietošo nosacījumu. Piemēram, uz kurām direktīvas normām šo noteikumu kontekstā attiecināts, ka "</w:t>
            </w:r>
            <w:r w:rsidR="00000000" w:rsidRPr="00000000" w:rsidDel="00000000">
              <w:rPr>
                <w:i w:val="1"/>
                <w:rtl w:val="0"/>
              </w:rPr>
              <w:t xml:space="preserve">Pienākums transponēt šo direktīvu valsts tiesību aktos būtu jāattiecina vienīgi uz tiem noteikumiem, kuri, salīdzinot ar iepriekšējo direktīvu, ir grozījumi pēc būtības. Pienākums transponēt noteikumus, kas nav mainīti, izriet no iepriekšējās direktīvas</w:t>
            </w:r>
            <w:r w:rsidR="00000000" w:rsidRPr="00000000" w:rsidDel="00000000">
              <w:rPr>
                <w:rtl w:val="0"/>
              </w:rPr>
              <w:t xml:space="preserve">". Lūdzam izvērtēt, vai uz projekta atbilstību Eiropas Savienības tiesību aktiem, korekti attiecināts preambulas 83. punkts, ņemot vērā, ka atbilstoši Noteikumu iepriekšējām anotācijām, tie nav pārņēmuši Eiropas Parlamenta un Padomes 2010. gada 19. maija Direktīvu 2010/31/ES par ēku energoefektivitāti (no 2026. gada 30. maija atcels un aizstās Direktīva 2024/1275). Saprotams, ka, Noteikumu kontekstā, katra direktīvas nosacījuma pārņemšana ir jauna un pilnībā atspoguļojama anotācijas 5. sadaļā.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Priekšlikumā minētais izvērtēts. Anotācijas 4.1.1.sadaļa papildināta ar izvērstāku skaidrojumu par minēto saistību.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Parlamenta un Padomes 2024. gada 24. aprīļa Direktīva 2024/1275 (turpmāk - Direktīva 2024/1275) atceļ Eiropas Parlamenta un Padomes 2010. gada 19. maija Direktīvu 2010/31/ES (pārstrādāto versiju) (turpmāk - Direktīva 2010/31/ES). Direktīvā 2010/31/ES  noteiktās prasības elektrouzlādes punktu ierīkošanai tika transponētas Latvijas būvnormatīvā LBN 261-15 "Ēku iekšējā elektroinstalācija" (apstiprināts ar Ministru kabineta 2015. gada 9. jūnija noteikumiem Nr. 294 "Noteikumi par Latvijas būvnormatīvu LBN 261-15 "Ēku iekšējā elektroinstalācija""). Minētā būvnormatīva III</w:t>
            </w:r>
            <w:r w:rsidR="00000000" w:rsidRPr="00000000" w:rsidDel="00000000">
              <w:rPr>
                <w:vertAlign w:val="superscript"/>
                <w:rtl w:val="0"/>
              </w:rPr>
              <w:t xml:space="preserve">1 </w:t>
            </w:r>
            <w:r w:rsidR="00000000" w:rsidRPr="00000000" w:rsidDel="00000000">
              <w:rPr>
                <w:rtl w:val="0"/>
              </w:rPr>
              <w:t xml:space="preserve">nodaļa nosaka elektrotransportlīdzekļu uzlādes punktu ierīkošanas prasības, kuras noteikumu projekts gan pārņem, gan precizē vienlaikus, tādā veidā transponējot attiecīgās prasības no Direktīvas 2024/1275. Minēto iemeslu dēļ vienlaicīgi ar noteikumu projekta stāšanos spēkā ir jāgroza arī Latvijas būvnormatīvs LBN 261-15 "Ēku iekšējā elektroinstalācija", tajā dzēšot III</w:t>
            </w:r>
            <w:r w:rsidR="00000000" w:rsidRPr="00000000" w:rsidDel="00000000">
              <w:rPr>
                <w:vertAlign w:val="superscript"/>
                <w:rtl w:val="0"/>
              </w:rPr>
              <w:t xml:space="preserve">1</w:t>
            </w:r>
            <w:r w:rsidR="00000000" w:rsidRPr="00000000" w:rsidDel="00000000">
              <w:rPr>
                <w:rtl w:val="0"/>
              </w:rPr>
              <w:t xml:space="preserve"> nodaļu un informatīvo atsauci uz Direktīvu 2010/31/ES.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Sabiedrības līdzdalības organizēšanas veidi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- 11.02.2026.)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ievērot Ministru kabineta 2024. gada 15. oktobra noteikumus Nr. 639 "Sabiedrības līdzdalības kārtība attīstības plānošanas procesā" un to, ka publiskā apspriešana jānodrošina pirms attiecīgais projekts tiek virzīts saskaņošanai, nevis vienlaicīgi ar to vai paralēli tam. Norādām, ka tikai pēc publiskās apspriešanas termiņa noslēgšanās projekts ir virzāms saskaņošanai, aizpildot projekta anotācijas 6.3. apakšpunktu ar informāciju par publiskās apspriešanas rezultātiem.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Organizējot sabiedrības līdzdalības procesu, aicinām ievērot Valsts kancelejas izstrādātajām vadlīnijām sabiedrības līdzdalības iespēju nodrošināšanai valsts pārvaldē, kas pieejamas: https://www.mk.gov.lv/lv/media/13835/download.</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Publiskā apspriešana tika nodrošināta pirms projekta virzības saskaņošanai.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Sabiedrības līdzdalības organizēšanas veidi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25-TA-1187</w:t>
    </w:r>
    <w:r>
      <w:br/>
    </w:r>
    <w:r w:rsidR="00000000" w:rsidRPr="00000000" w:rsidDel="00000000">
      <w:rPr>
        <w:rtl w:val="0"/>
      </w:rPr>
      <w:t xml:space="preserve">22.05.2026. 17.14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25-TA-1187</w:t>
    </w:r>
    <w:r>
      <w:br/>
    </w:r>
    <w:r w:rsidR="00000000" w:rsidRPr="00000000" w:rsidDel="00000000">
      <w:rPr>
        <w:rtl w:val="0"/>
      </w:rPr>
      <w:t xml:space="preserve">22.05.2026. 17.14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Izziņa_25-TA-1187.docx</dc:title>
</cp:coreProperties>
</file>

<file path=docProps/custom.xml><?xml version="1.0" encoding="utf-8"?>
<Properties xmlns="http://schemas.openxmlformats.org/officeDocument/2006/custom-properties" xmlns:vt="http://schemas.openxmlformats.org/officeDocument/2006/docPropsVTypes"/>
</file>