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26-TA-53: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Salaspils novada pašvaldībai piederošā nekustamā īpašuma "Apvedceļš-stacija Saulkalne" Salaspils pagastā, Salaspils novadā, daļas pārņemšanu bez atlīdzības valsts īpašumā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center"/>
            <w:noWrap w:val="true"/>
            <w:gridSpan w:val="5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Izsludināšana: 19.01.2026. 19:55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1.1. Pamatojums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- 30.01.2026.)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redakcionāli precizēt (vairākās vietās) Salaspils novada domes 2025. gada 11. decembra lēmuma Nr. 17 (prot. Nr. 13/JS) "Par nekustamā īpašuma "Apvedceļš - stacija Saulkalne" Salaspils pagastā, Salaspils novadā daļas nodošanu valsts īpašumā" nosaukumu.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Salaspils novada domes 2025. gada 11. decembra</w:t>
            </w:r>
            <w:r w:rsidR="00000000" w:rsidRPr="00000000" w:rsidDel="00000000">
              <w:rPr>
                <w:b w:val="1"/>
                <w:u w:val="single"/>
                <w:rtl w:val="0"/>
              </w:rPr>
              <w:t xml:space="preserve"> lēmums 17.§ </w:t>
            </w:r>
            <w:r w:rsidR="00000000" w:rsidRPr="00000000" w:rsidDel="00000000">
              <w:rPr>
                <w:rtl w:val="0"/>
              </w:rPr>
              <w:t xml:space="preserve">(prot. Nr. 13/JS) "Par nekustamā īpašuma "Apvedceļš - stacija Saulkalne" Salaspils pagastā, Salaspils novadā daļas nodošanu valsts īpašumā".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Anotācijā precizēts nosaukums Salaspils novada domes 2025. gada 11. decembra lēmumam 17.§ (prot. Nr. 13/JS) "Par nekustamā īpašuma "Apvedceļš - stacija Saulkalne" Salaspils pagastā, Salaspils novadā daļas nodošanu valsts īpašumā" 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1.1. Pamatojums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26-TA-53</w:t>
    </w:r>
    <w:r>
      <w:br/>
    </w:r>
    <w:r w:rsidR="00000000" w:rsidRPr="00000000" w:rsidDel="00000000">
      <w:rPr>
        <w:rtl w:val="0"/>
      </w:rPr>
      <w:t xml:space="preserve">12.02.2026. 16.52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26-TA-53</w:t>
    </w:r>
    <w:r>
      <w:br/>
    </w:r>
    <w:r w:rsidR="00000000" w:rsidRPr="00000000" w:rsidDel="00000000">
      <w:rPr>
        <w:rtl w:val="0"/>
      </w:rPr>
      <w:t xml:space="preserve">12.02.2026. 16.52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Izziņa_26-TA-53.docx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