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396F" w14:textId="77777777" w:rsidR="00873CDE" w:rsidRPr="00873CDE" w:rsidRDefault="00873CDE" w:rsidP="00873CDE">
      <w:proofErr w:type="spellStart"/>
      <w:r w:rsidRPr="00873CDE">
        <w:rPr>
          <w:b/>
          <w:bCs/>
        </w:rPr>
        <w:t>From</w:t>
      </w:r>
      <w:proofErr w:type="spellEnd"/>
      <w:r w:rsidRPr="00873CDE">
        <w:rPr>
          <w:b/>
          <w:bCs/>
        </w:rPr>
        <w:t>:</w:t>
      </w:r>
      <w:r w:rsidRPr="00873CDE">
        <w:t xml:space="preserve"> Ērika </w:t>
      </w:r>
      <w:proofErr w:type="spellStart"/>
      <w:r w:rsidRPr="00873CDE">
        <w:t>Inkina</w:t>
      </w:r>
      <w:proofErr w:type="spellEnd"/>
      <w:r w:rsidRPr="00873CDE">
        <w:t xml:space="preserve"> &lt;Erika.Inkina@TM.GOV.LV&gt; </w:t>
      </w:r>
      <w:r w:rsidRPr="00873CDE">
        <w:br/>
      </w:r>
      <w:proofErr w:type="spellStart"/>
      <w:r w:rsidRPr="00873CDE">
        <w:rPr>
          <w:b/>
          <w:bCs/>
        </w:rPr>
        <w:t>Sent</w:t>
      </w:r>
      <w:proofErr w:type="spellEnd"/>
      <w:r w:rsidRPr="00873CDE">
        <w:rPr>
          <w:b/>
          <w:bCs/>
        </w:rPr>
        <w:t>:</w:t>
      </w:r>
      <w:r w:rsidRPr="00873CDE">
        <w:t xml:space="preserve"> </w:t>
      </w:r>
      <w:proofErr w:type="spellStart"/>
      <w:r w:rsidRPr="00873CDE">
        <w:t>Friday</w:t>
      </w:r>
      <w:proofErr w:type="spellEnd"/>
      <w:r w:rsidRPr="00873CDE">
        <w:t xml:space="preserve">, </w:t>
      </w:r>
      <w:proofErr w:type="spellStart"/>
      <w:r w:rsidRPr="00873CDE">
        <w:t>September</w:t>
      </w:r>
      <w:proofErr w:type="spellEnd"/>
      <w:r w:rsidRPr="00873CDE">
        <w:t xml:space="preserve"> 3, 2021 10:45 AM</w:t>
      </w:r>
      <w:r w:rsidRPr="00873CDE">
        <w:br/>
      </w:r>
      <w:r w:rsidRPr="00873CDE">
        <w:rPr>
          <w:b/>
          <w:bCs/>
        </w:rPr>
        <w:t>To:</w:t>
      </w:r>
      <w:r w:rsidRPr="00873CDE">
        <w:t xml:space="preserve"> VARAM &lt;pasts@varam.gov.lv&gt;; 'pasts@zm.gov.lv' &lt;pasts@zm.gov.lv&gt;; 'kanceleja@iem.gov.lv' &lt;kanceleja@iem.gov.lv&gt;; 'pasts@fm.gov.lv' &lt;pasts@fm.gov.lv&gt;; 'satiksmes.ministrija@sam.gov.lv' &lt;satiksmes.ministrija@sam.gov.lv&gt;; 'LATVIJAS PAŠVALDĪBU SAVIENĪBA' &lt;lps@lps.lv&gt;; 'kanceleja@mod.gov.lv' &lt;kanceleja@mod.gov.lv&gt;</w:t>
      </w:r>
      <w:r w:rsidRPr="00873CDE">
        <w:br/>
      </w:r>
      <w:proofErr w:type="spellStart"/>
      <w:r w:rsidRPr="00873CDE">
        <w:rPr>
          <w:b/>
          <w:bCs/>
        </w:rPr>
        <w:t>Cc</w:t>
      </w:r>
      <w:proofErr w:type="spellEnd"/>
      <w:r w:rsidRPr="00873CDE">
        <w:rPr>
          <w:b/>
          <w:bCs/>
        </w:rPr>
        <w:t>:</w:t>
      </w:r>
      <w:r w:rsidRPr="00873CDE">
        <w:t xml:space="preserve"> Lāsma Āboliņa &lt;lasma.abolina@zm.gov.lv&gt;; 'Kaspars.silins@iem.gov.lv' &lt;Kaspars.silins@iem.gov.lv&gt;; 'andzela.apercoje@fm.gov.lv' &lt;andzela.apercoje@fm.gov.lv&gt;; 'gundega.apinite@fm.gov.lv' &lt;gundega.apinite@fm.gov.lv&gt;; 'Liga.Rozenberga@vni.lv' &lt;Liga.Rozenberga@vni.lv&gt;; 'Ilze.Grinberga@sam.gov.lv' &lt;Ilze.Grinberga@sam.gov.lv&gt;; 'Zanda.Jaunsproge@sam.gov.lv' &lt;Zanda.Jaunsproge@sam.gov.lv&gt;; Valdis Bārs &lt;valdis.bars@sam.gov.lv&gt;; 'anita.bojare@lvceli.lv' &lt;anita.bojare@lvceli.lv&gt;; 'Edgars.Kozlovskis@ldz.lv' &lt;Edgars.Kozlovskis@ldz.lv&gt;; Sandra Bērziņa &lt;Sandra.Berzina@lps.lv&gt;; 'Arturs.Rudzitis@mod.gov.lv' &lt;Arturs.Rudzitis@mod.gov.lv&gt;; Diāna Līcīte &lt;Diana.Licite@tm.gov.lv&gt;</w:t>
      </w:r>
      <w:r w:rsidRPr="00873CDE">
        <w:br/>
      </w:r>
      <w:proofErr w:type="spellStart"/>
      <w:r w:rsidRPr="00873CDE">
        <w:rPr>
          <w:b/>
          <w:bCs/>
        </w:rPr>
        <w:t>Subject</w:t>
      </w:r>
      <w:proofErr w:type="spellEnd"/>
      <w:r w:rsidRPr="00873CDE">
        <w:rPr>
          <w:b/>
          <w:bCs/>
        </w:rPr>
        <w:t>:</w:t>
      </w:r>
      <w:r w:rsidRPr="00873CDE">
        <w:t xml:space="preserve"> RE: Dabas parka Piejūra individuālie noteikumi (VSS-462) elektroniskā saskaņošana</w:t>
      </w:r>
    </w:p>
    <w:p w14:paraId="24EB00FD" w14:textId="77777777" w:rsidR="00873CDE" w:rsidRPr="00873CDE" w:rsidRDefault="00873CDE" w:rsidP="00873CDE"/>
    <w:p w14:paraId="66919D16" w14:textId="77777777" w:rsidR="00873CDE" w:rsidRPr="00873CDE" w:rsidRDefault="00873CDE" w:rsidP="00873CDE">
      <w:r w:rsidRPr="00873CDE">
        <w:t>Labdien!</w:t>
      </w:r>
    </w:p>
    <w:p w14:paraId="7B443127" w14:textId="77777777" w:rsidR="00873CDE" w:rsidRPr="00873CDE" w:rsidRDefault="00873CDE" w:rsidP="00873CDE"/>
    <w:p w14:paraId="021E8F0C" w14:textId="77777777" w:rsidR="00873CDE" w:rsidRPr="00873CDE" w:rsidRDefault="00873CDE" w:rsidP="00873CDE">
      <w:r w:rsidRPr="00873CDE">
        <w:t xml:space="preserve">Tieslietu ministrija ir izskatījusi Vides aizsardzības un reģionālās attīstības ministrijas precizēto Ministru kabineta noteikumu projektu "Dabas parka "Piejūra" individuālie aizsardzības un izmantošanas noteikumi" (turpmāk – noteikumu projekts), tā sākotnējās ietekmes novērtējuma ziņojumu un </w:t>
      </w:r>
      <w:r w:rsidRPr="00873CDE">
        <w:rPr>
          <w:b/>
          <w:bCs/>
        </w:rPr>
        <w:t>atbalsta</w:t>
      </w:r>
      <w:r w:rsidRPr="00873CDE">
        <w:t xml:space="preserve"> noteikumu projekta tālāku virzību bez iebildumiem un priekšlikumiem.</w:t>
      </w:r>
    </w:p>
    <w:p w14:paraId="696265CC" w14:textId="77777777" w:rsidR="00873CDE" w:rsidRPr="00873CDE" w:rsidRDefault="00873CDE" w:rsidP="00873CDE"/>
    <w:p w14:paraId="2AB6D2ED" w14:textId="77777777" w:rsidR="00873CDE" w:rsidRPr="00873CDE" w:rsidRDefault="00873CDE" w:rsidP="00873CDE">
      <w:pPr>
        <w:rPr>
          <w:b/>
          <w:bCs/>
        </w:rPr>
      </w:pPr>
      <w:r w:rsidRPr="00873CDE">
        <w:rPr>
          <w:b/>
          <w:bCs/>
        </w:rPr>
        <w:t>__________</w:t>
      </w:r>
    </w:p>
    <w:p w14:paraId="42C69EF2" w14:textId="77777777" w:rsidR="00873CDE" w:rsidRPr="00873CDE" w:rsidRDefault="00873CDE" w:rsidP="00873CDE">
      <w:r w:rsidRPr="00873CDE">
        <w:rPr>
          <w:b/>
          <w:bCs/>
        </w:rPr>
        <w:t xml:space="preserve">Ērika </w:t>
      </w:r>
      <w:proofErr w:type="spellStart"/>
      <w:r w:rsidRPr="00873CDE">
        <w:rPr>
          <w:b/>
          <w:bCs/>
        </w:rPr>
        <w:t>Inkina</w:t>
      </w:r>
      <w:proofErr w:type="spellEnd"/>
    </w:p>
    <w:p w14:paraId="58CC8361" w14:textId="77777777" w:rsidR="00873CDE" w:rsidRPr="00873CDE" w:rsidRDefault="00873CDE" w:rsidP="00873CDE">
      <w:r w:rsidRPr="00873CDE">
        <w:t>Tieslietu ministrijas</w:t>
      </w:r>
    </w:p>
    <w:p w14:paraId="38D8F56F" w14:textId="77777777" w:rsidR="00873CDE" w:rsidRPr="00873CDE" w:rsidRDefault="00873CDE" w:rsidP="00873CDE">
      <w:r w:rsidRPr="00873CDE">
        <w:t>Normatīvo aktu kvalitātes nodrošināšanas departamenta juriste</w:t>
      </w:r>
    </w:p>
    <w:p w14:paraId="764C6AF4" w14:textId="77777777" w:rsidR="00873CDE" w:rsidRPr="00873CDE" w:rsidRDefault="00873CDE" w:rsidP="00873CDE">
      <w:r w:rsidRPr="00873CDE">
        <w:t xml:space="preserve">tālr. 67036969, e-pasts </w:t>
      </w:r>
      <w:hyperlink r:id="rId4" w:tgtFrame="_blank" w:history="1">
        <w:r w:rsidRPr="00873CDE">
          <w:rPr>
            <w:rStyle w:val="Hyperlink"/>
          </w:rPr>
          <w:t>erika.inkina@tm.gov.lv</w:t>
        </w:r>
      </w:hyperlink>
      <w:r w:rsidRPr="00873CDE">
        <w:t>;</w:t>
      </w:r>
    </w:p>
    <w:p w14:paraId="6CB0055A" w14:textId="77777777" w:rsidR="00873CDE" w:rsidRPr="00873CDE" w:rsidRDefault="00873CDE" w:rsidP="00873CDE">
      <w:r w:rsidRPr="00873CDE">
        <w:t>atrašanās vieta: Raiņa bulvāris 15 (409.kab.), Rīga, LV-1050</w:t>
      </w:r>
    </w:p>
    <w:p w14:paraId="37CA517F" w14:textId="77777777" w:rsidR="00873CDE" w:rsidRPr="00873CDE" w:rsidRDefault="00873CDE" w:rsidP="00873CDE">
      <w:r w:rsidRPr="00873CDE">
        <w:t>juridiskā adrese: Brīvības bulvāris 36, Rīga, LV-1036</w:t>
      </w:r>
    </w:p>
    <w:p w14:paraId="67A53C17" w14:textId="77777777" w:rsidR="00873CDE" w:rsidRPr="00873CDE" w:rsidRDefault="00873CDE" w:rsidP="00873CDE">
      <w:hyperlink r:id="rId5" w:tgtFrame="_blank" w:history="1">
        <w:r w:rsidRPr="00873CDE">
          <w:rPr>
            <w:rStyle w:val="Hyperlink"/>
          </w:rPr>
          <w:t>www.tm.gov.lv</w:t>
        </w:r>
      </w:hyperlink>
    </w:p>
    <w:p w14:paraId="48FF3F15" w14:textId="77777777" w:rsidR="00873CDE" w:rsidRPr="00873CDE" w:rsidRDefault="00873CDE" w:rsidP="00873CDE"/>
    <w:p w14:paraId="0323E4B8" w14:textId="3FE191BA" w:rsidR="00873CDE" w:rsidRPr="00873CDE" w:rsidRDefault="00873CDE" w:rsidP="00873CDE">
      <w:r w:rsidRPr="00873CDE">
        <w:drawing>
          <wp:inline distT="0" distB="0" distL="0" distR="0" wp14:anchorId="25F7E52D" wp14:editId="360A3009">
            <wp:extent cx="838200" cy="657225"/>
            <wp:effectExtent l="0" t="0" r="0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2094" w14:textId="77777777" w:rsidR="00BC7EE8" w:rsidRDefault="00BC7EE8"/>
    <w:sectPr w:rsidR="00BC7E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DE"/>
    <w:rsid w:val="00114B7E"/>
    <w:rsid w:val="00873CDE"/>
    <w:rsid w:val="00BC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2D35"/>
  <w15:chartTrackingRefBased/>
  <w15:docId w15:val="{01E5D4EA-FD5E-4FCE-B41B-E7615A9C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C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4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m.gov.lv/" TargetMode="External"/><Relationship Id="rId4" Type="http://schemas.openxmlformats.org/officeDocument/2006/relationships/hyperlink" Target="mailto:erika.inkina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2</cp:revision>
  <dcterms:created xsi:type="dcterms:W3CDTF">2021-09-28T07:54:00Z</dcterms:created>
  <dcterms:modified xsi:type="dcterms:W3CDTF">2021-09-28T07:55:00Z</dcterms:modified>
</cp:coreProperties>
</file>