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dotācijas piešķiršanu pašvaldībām ar zemākajiem ieņēmumiem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piešķirt valsts budžeta dotāciju Finanšu ministrijai pašvaldību finansējuma nodrošināšanai. Ievērojot minēto un Vadlīniju tiesību aktu projektu sākotnējās ietekmes novērtēšanai un novērtējuma ziņojuma sagatavošanai vienotajā tiesību aktu izstrādes un saskaņošanas portālā (turpmāk - ​​​​​​​TAP portāls)</w:t>
            </w:r>
            <w:r w:rsidR="00000000" w:rsidRPr="00000000" w:rsidDel="00000000">
              <w:rPr>
                <w:vertAlign w:val="superscript"/>
                <w:rtl w:val="0"/>
              </w:rPr>
              <w:t xml:space="preserve">1</w:t>
            </w:r>
            <w:r w:rsidR="00000000" w:rsidRPr="00000000" w:rsidDel="00000000">
              <w:rPr>
                <w:rtl w:val="0"/>
              </w:rPr>
              <w:t xml:space="preserve"> 32.-34.lpp. noteikto, kā arī to, ka rīkojuma projekts pēc būtības ietekmē pašvaldību budžetus, lūdzam aizpildīt Ministru kabineta rīkojuma projekta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Vadlīniju tiesību aktu projektu sākotnējās ietekmes novērtēšanai un novērtējuma ziņojuma sagatavošanai vienotajā tiesību aktu izstrādes un saskaņošanas portālā elektroniskā redakcija - https://onedrive.live.com/?authkey=%21ANPN8vFW3M61km8&amp;cid=73C0E5B8DEDAD073&amp;id=73C0E5B8DEDAD073%211664&amp;parId=73C0E5B8DEDAD073%21715&amp;o=OneUp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dotācijas piešķiršanu pašvaldībām ar zemākajiem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atvieglot Ministru kabineta rīkojuma projekta uztveramību un piemērošanu, izmantojot TAP portāla sniegtās tehniskās iespējas, un izveidot saiti uz likuma “Par valsts budžetu 2022. gadam”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dotācijas piešķiršanu pašvaldībām ar zemākajiem ieņēmumiem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uztveramības un skaidrības nodrošināšanai ierosinām papildināt tās 1.3. apakšpunkta risinājuma aprakstu ar visu sešu pašvaldību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finanšu izlīdzināšanas aprēķinu 2022. gadam, iepriekš minētajiem nosacījumiem atbilst 6 pašvaldības - Augšdaugavas novada pašvaldība, Jēkabpils novada pašvaldība, Krāslavas novada pašvaldība, Līvānu novada pašvaldība, Rēzeknes novada pašvaldība, Varakļānu novada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21-TA-1784</w:t>
    </w:r>
    <w:r>
      <w:br/>
    </w:r>
    <w:r w:rsidR="00000000" w:rsidRPr="00000000" w:rsidDel="00000000">
      <w:rPr>
        <w:rtl w:val="0"/>
      </w:rPr>
      <w:t xml:space="preserve">26.01.2022. 13.42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21-TA-1784</w:t>
    </w:r>
    <w:r>
      <w:br/>
    </w:r>
    <w:r w:rsidR="00000000" w:rsidRPr="00000000" w:rsidDel="00000000">
      <w:rPr>
        <w:rtl w:val="0"/>
      </w:rPr>
      <w:t xml:space="preserve">26.01.2022. 13.42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Izziņa_21-TA-1784.docx</dc:title>
</cp:coreProperties>
</file>

<file path=docProps/custom.xml><?xml version="1.0" encoding="utf-8"?>
<Properties xmlns="http://schemas.openxmlformats.org/officeDocument/2006/custom-properties" xmlns:vt="http://schemas.openxmlformats.org/officeDocument/2006/docPropsVTypes"/>
</file>