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pilotprojektu “Finansēšanas modeļa maiņa uz ārstēšanas rezultātā un kvalitātē balstītu finansēšanas modeli psihiatriskās veselības aprūpē”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pilotprojektu “Finansēšanas modeļa maiņa uz ārstēšanas rezultātā un kvalitātē balstītu finansēšanas modeli psihiatriskās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MK sēdes protokollēmuma projekta 2.punktā norādītajam, lai nodrošinātu pilotprojekta “Finansēšanas modeļa maiņa uz ārstēšanas rezultātā un kvalitātē balstītu finansēšanas modeli psihiatriskās veselības aprūpē” (turpmāk – Pilotprojekts) realizēšanu, Veselības ministrijai 2025.gadā ir nepieciešams papildu valsts budžeta finansējums ne vairāk kā 188 528 </w:t>
            </w:r>
            <w:r w:rsidR="00000000" w:rsidRPr="00000000" w:rsidDel="00000000">
              <w:rPr>
                <w:i w:val="1"/>
                <w:rtl w:val="0"/>
              </w:rPr>
              <w:t xml:space="preserve">euro </w:t>
            </w:r>
            <w:r w:rsidR="00000000" w:rsidRPr="00000000" w:rsidDel="00000000">
              <w:rPr>
                <w:rtl w:val="0"/>
              </w:rPr>
              <w:t xml:space="preserve">apmērā, kuru paredzēts pārdalīt no budžeta resora “74.Gadskārtējā valsts budžeta izpildes procesā pārdalāmais finansējums” programmas 20.00.00 “Veselības aprūpes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likumam “Par valsts budžetu 2025. gadam un budžeta ietvaru 2025., 2026. un 2027. gadam” Veselības ministrijas budžetā ir plānots finansējums 2025.gadam 3 882 821 </w:t>
            </w:r>
            <w:r w:rsidR="00000000" w:rsidRPr="00000000" w:rsidDel="00000000">
              <w:rPr>
                <w:i w:val="1"/>
                <w:rtl w:val="0"/>
              </w:rPr>
              <w:t xml:space="preserve">euro </w:t>
            </w:r>
            <w:r w:rsidR="00000000" w:rsidRPr="00000000" w:rsidDel="00000000">
              <w:rPr>
                <w:rtl w:val="0"/>
              </w:rPr>
              <w:t xml:space="preserve">apmērā un 2026.gadam 4 417 821 </w:t>
            </w:r>
            <w:r w:rsidR="00000000" w:rsidRPr="00000000" w:rsidDel="00000000">
              <w:rPr>
                <w:i w:val="1"/>
                <w:rtl w:val="0"/>
              </w:rPr>
              <w:t xml:space="preserve">euro </w:t>
            </w:r>
            <w:r w:rsidR="00000000" w:rsidRPr="00000000" w:rsidDel="00000000">
              <w:rPr>
                <w:rtl w:val="0"/>
              </w:rPr>
              <w:t xml:space="preserve">apmērā, </w:t>
            </w:r>
            <w:r w:rsidR="00000000" w:rsidRPr="00000000" w:rsidDel="00000000">
              <w:rPr>
                <w:u w:val="single"/>
                <w:rtl w:val="0"/>
              </w:rPr>
              <w:t xml:space="preserve">lai nodrošinātu metodiskās vadības institūciju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Pilotprojekta īstenotājs ir VSIA “Nacionālais psihiskās veselības centrs” (turpmāk - Centrs), </w:t>
            </w:r>
            <w:r w:rsidR="00000000" w:rsidRPr="00000000" w:rsidDel="00000000">
              <w:rPr>
                <w:u w:val="single"/>
                <w:rtl w:val="0"/>
              </w:rPr>
              <w:t xml:space="preserve">kam ir piešķirts metodiskās vadības institūcijas psihiatrijas jomā statuss un kuru kompetencē atbilstoši MK 13.08.2024. noteikumiem Nr.543 “Metodiskās vadības institūcijas noteikumi” ir izvērtēt noteiktai pacientu grupai sniegto veselības aprūpes pakalpojumu nodrošināšanu ārstniecības iestādēs, identificēt veselības aprūpes jomai specifiskus kvalitātes kritērijus, tai skaitā rezultatīvos rādītājus, un nodrošināt kvalitātes kritēriju sistemātisku izvērtēšanu, veikt aktuālās situācijas analīzi, noskaidrot problēmjautājumus, sagatavot praksē balstītus secinājumus par profilakses, diagnostikas un ārstēšanas principiem, tos papildinot ar rekomendācijām, kas pamatojas uz pierādījumos balstītas medicīnas principiem u.c.</w:t>
            </w:r>
            <w:r w:rsidR="00000000" w:rsidRPr="00000000" w:rsidDel="00000000">
              <w:rPr>
                <w:rtl w:val="0"/>
              </w:rPr>
              <w:t xml:space="preserve">, nepieciešams papildināt informatīvā ziņojuma projektu ar pamatojumu, kādēļ Centram nav iespējams realizēt Pilotprojektu tam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gadā pilotprojekta par metodisko vadību psihiatrijas jomā ietvaros tika izstrādāts pilotprojekta teorētiskais apraksts un informatīvais ziņojums, turklāt gan 2023., gan 2024. gada ietvaros veiktas iestrādnes attiecībā uz šobrīd Ministru kabineta 2024. gada 13. augusta noteikumos Nr. 543 “Metodiskās vadības institūcijas noteikumi”  definētajiem metodiskās vadības institūcijas pienākumiem, tai skaitā izstrādāts kvalitātes kritēriju projekts gan ambulatorajam, gan dienas stacionāra, gan stacionāra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“Nacionālā psihiskās veselības centra” metodiskās vadības institūcija psihiatrijas jomā ir izstrādājusi darba plānu 2025. gadam un uzsākusi tā izpildi. Minētā darba plāna ietvaros nav ieplānota  pilotprojekta “Finansēšanas modeļa maiņa uz ārstēšanas rezultātā un kvalitātē balstītu finansēšanas modeli psihiatriskās veselības aprūpē” (turpmāk ‒ Pilotprojekts)  īstenošana. 2025. gadā ieplānoti tādi darba uzdevumi,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Algoritma izstrāde zāļu recepšu izrakstīšanai māsām un ārsta palīgiem saskaņā ar grozījumiem Ministru kabineta 2003. gada 8. marta noteikumos Nr. 175 “Recepšu veidlapu izgatavošanas un uzglabāšanas, kā arī recepšu izrakstīšanas un uzglabāšanas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Pacientu novērtēšanas protokolu standartizēšana;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Procesu, kas nodrošina Ārstniecības likuma 68. pantā ietverto lietu izskatīšanu, izvērtēšanu un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Metodisko ieteikumu izstrāde par medicīniskajiem kritērijiem, atbalstu un pielāgojumiem personām, kurām medicīniska rakstura piespiedu līdzeklis ir pirmstiesas un tiesas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Vadlīniju, algoritmu un pacientu ceļu atjaunošana par depresijas ārstēšanu u.c.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augstāk minēts, metodiskās vadības institūcija psihiatrijas jomā jau ir veikusi esošās psihiatriskās ārstēšanas finansēšanas modeļa izvērtēšanu, taču Pilotprojekts paredz veselības aprūpes nozares  rezultātā un kvalitātē balstīta finansēšanas modeļa izstrādi un testēšanu atbilstoši Latvijas veselības aprūpes nozares plānošanas un attīstības dokumentiem, kas nav metodiskās vadības institūcijas psihiatrijas jomā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pārsniegt likuma "Par valsts budžetu 2025. gadam un budžeta ietvaru 2025., 2026. un 2027. gadam" 82.pantā noteikto ierobežojumu personāla izmaksu pieaugumam 2025. gadā, lai īstenotu informatīvajā ziņojumā </w:t>
            </w:r>
            <w:r w:rsidR="00000000" w:rsidRPr="00000000" w:rsidDel="00000000">
              <w:rPr>
                <w:i w:val="1"/>
                <w:rtl w:val="0"/>
              </w:rPr>
              <w:t xml:space="preserve">Par pilotprojektu “Finansēšanas modeļa maiņa uz ārstēšanas rezultātā un kvalitātē balstītu finansēšanas modeli psihiatriskās veselības aprūpē” </w:t>
            </w:r>
            <w:r w:rsidR="00000000" w:rsidRPr="00000000" w:rsidDel="00000000">
              <w:rPr>
                <w:rtl w:val="0"/>
              </w:rPr>
              <w:t xml:space="preserve">minētos pasākumus</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MK sēdes protokollēmuma projekta 3.punktu un informējam, ka Finanšu ministrija atzinumu par Veselības ministrijas informatīvā ziņojuma projektu un tā protokollēmuma projektu pēc būtības sniegs tad, kad būs panākta vienošanās par vienotu pieeju un kritērijiem valsts kapitālsabiedrībām atlīdzības fondu nosacījumu kontekstā. Šajā jautājumā būtisks ir Valsts kancelejas viedoklis.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nav izstrādāta vienota pieeja un kritēriji valsts kapitālsabiedrībām atlīdzības fondu nosacījumu kontekstā, Veselības ministrija šobrīd gatavo MK rīkojuma projektu, lai noteiktu pieeju un kritērijus, kuros tiek atrunāti valsts kapitālsabiedrībām atlīdzības fondu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pilotprojektu “Finansēšanas modeļa maiņa uz ārstēšanas rezultātā un kvalitātē balstītu finansēšanas modeli psihiatriskās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nebija iekļautas atsauces uz likuma "Par valsts budžetu 2025. gadam un budžeta ietvaru 2025., 2026. un 2027. gadam" 82.pantā noteikto ierobežojumu personāla izmaksu pieaugumam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tiek plānots, ka personāla izmaksas VSIA “Nacionālais psihiskās veselības centrs” 2025. gadā pieaugs par vairāk kā 2,6 procentiem, tad būs nepieciešams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w:t>
    </w:r>
    <w:r>
      <w:br/>
    </w:r>
    <w:r w:rsidR="00000000" w:rsidRPr="00000000" w:rsidDel="00000000">
      <w:rPr>
        <w:rtl w:val="0"/>
      </w:rPr>
      <w:t xml:space="preserve">09.05.2025. 16.44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25-TA-49</w:t>
    </w:r>
    <w:r>
      <w:br/>
    </w:r>
    <w:r w:rsidR="00000000" w:rsidRPr="00000000" w:rsidDel="00000000">
      <w:rPr>
        <w:rtl w:val="0"/>
      </w:rPr>
      <w:t xml:space="preserve">09.05.2025. 16.44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Izziņa_25-TA-49.docx</dc:title>
</cp:coreProperties>
</file>

<file path=docProps/custom.xml><?xml version="1.0" encoding="utf-8"?>
<Properties xmlns="http://schemas.openxmlformats.org/officeDocument/2006/custom-properties" xmlns:vt="http://schemas.openxmlformats.org/officeDocument/2006/docPropsVTypes"/>
</file>