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22-TA-3137: Informatīvais ziņojums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valsts ārējās sauszemes robežas apsardzībai nepieciešamās infrastruktūras izbūves gaitu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valsts ārējās sauszemes robežas apsardzībai nepieciešamās infrastruktūras izbūves gaitu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Ministru kabinets 2022. gada 18. oktobra sēdē (prot. Nr. 53 76. §) izskatītajā informatīvajā ziņojumā “Par valsts ārējās robežas stiprināšanas tehniskā risinājuma izstrādes gaitu un priekšlikumiem turpmākai rīcībai” (22-TA-2282 (IP)) norādīts, ka ar 2022. gada 27. jūlija vēstuli Nr. Ares (2022)4719844 Eiropas Komisija ir daļēji apstiprinājusi projekta pieteikumu attiecībā uz finansējuma piešķiršanu valsts ārējās robežas stiprināšanai Finansiāla atbalsta instrumenta robežu pārvaldībai un vīzu politikai ietvaros par kopējo summu 145 406 000 milj euro (fonda finansējuma daļa), kas paredz 11 prioritātes, tajā skaitā Latvijas Republikas – Baltkrievijas Republikas robežas joslas posma aprīkošanu  – </w:t>
            </w:r>
            <w:r w:rsidR="00000000" w:rsidRPr="00000000" w:rsidDel="00000000">
              <w:rPr>
                <w:b w:val="1"/>
                <w:rtl w:val="0"/>
              </w:rPr>
              <w:t xml:space="preserve">par kopējo summu 63 milj. euro apmērā.</w:t>
            </w:r>
            <w:r w:rsidR="00000000" w:rsidRPr="00000000" w:rsidDel="00000000">
              <w:rPr>
                <w:rtl w:val="0"/>
              </w:rPr>
              <w:t xml:space="preserve">  Līdz ar to attiecīgi lūdzam precizēt informatīvā ziņojuma 5. sadaļā “Inovatīvu tehnoloģisko risinājumu ieviešana valsts ārējās sauszemes robežas apsardzība”” sniegto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22-TA-3137</w:t>
    </w:r>
    <w:r>
      <w:br/>
    </w:r>
    <w:r w:rsidR="00000000" w:rsidRPr="00000000" w:rsidDel="00000000">
      <w:rPr>
        <w:rtl w:val="0"/>
      </w:rPr>
      <w:t xml:space="preserve">22.11.2022. 13.30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22-TA-3137</w:t>
    </w:r>
    <w:r>
      <w:br/>
    </w:r>
    <w:r w:rsidR="00000000" w:rsidRPr="00000000" w:rsidDel="00000000">
      <w:rPr>
        <w:rtl w:val="0"/>
      </w:rPr>
      <w:t xml:space="preserve">22.11.2022. 13.30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Izziņa_22-TA-3137.docx</dc:title>
</cp:coreProperties>
</file>

<file path=docProps/custom.xml><?xml version="1.0" encoding="utf-8"?>
<Properties xmlns="http://schemas.openxmlformats.org/officeDocument/2006/custom-properties" xmlns:vt="http://schemas.openxmlformats.org/officeDocument/2006/docPropsVTypes"/>
</file>