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D40" w:rsidRDefault="00697D40" w:rsidP="00697D40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</w:t>
      </w:r>
      <w:hyperlink r:id="rId6" w:history="1">
        <w:r>
          <w:rPr>
            <w:rStyle w:val="Hipersaite"/>
          </w:rPr>
          <w:t>Livija.Liepina@lm.gov.lv</w:t>
        </w:r>
      </w:hyperlink>
      <w:r>
        <w:t xml:space="preserve"> &lt;</w:t>
      </w:r>
      <w:hyperlink r:id="rId7" w:history="1">
        <w:r>
          <w:rPr>
            <w:rStyle w:val="Hipersaite"/>
          </w:rPr>
          <w:t>Livija.Liepina@lm.gov.lv</w:t>
        </w:r>
      </w:hyperlink>
      <w:r>
        <w:t xml:space="preserve">&gt;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12, 2019 12:06 PM</w:t>
      </w:r>
      <w:r>
        <w:br/>
      </w:r>
      <w:r>
        <w:rPr>
          <w:b/>
          <w:bCs/>
        </w:rPr>
        <w:t>To:</w:t>
      </w:r>
      <w:r>
        <w:t xml:space="preserve"> TM KANCELEJA &lt;</w:t>
      </w:r>
      <w:hyperlink r:id="rId8" w:history="1">
        <w:r>
          <w:rPr>
            <w:rStyle w:val="Hipersaite"/>
          </w:rPr>
          <w:t>TM.KANCELEJA@TM.GOV.LV</w:t>
        </w:r>
      </w:hyperlink>
      <w:r>
        <w:t>&gt;</w:t>
      </w:r>
      <w:r>
        <w:br/>
      </w:r>
      <w:proofErr w:type="spellStart"/>
      <w:r>
        <w:rPr>
          <w:b/>
          <w:bCs/>
        </w:rPr>
        <w:t>Cc</w:t>
      </w:r>
      <w:proofErr w:type="spellEnd"/>
      <w:r>
        <w:rPr>
          <w:b/>
          <w:bCs/>
        </w:rPr>
        <w:t>:</w:t>
      </w:r>
      <w:r>
        <w:t xml:space="preserve"> Zane Pērkone &lt;</w:t>
      </w:r>
      <w:hyperlink r:id="rId9" w:history="1">
        <w:r>
          <w:rPr>
            <w:rStyle w:val="Hipersaite"/>
          </w:rPr>
          <w:t>Zane.Perkone@tm.gov.lv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Par precizēto informatīvā ziņojuma projektu "Par informācijas dienesta vajadzībām normatīvo regulējumu" (VSS-366) un Ministru kabineta sēdes </w:t>
      </w:r>
      <w:proofErr w:type="spellStart"/>
      <w:r>
        <w:t>protokollēmuma</w:t>
      </w:r>
      <w:proofErr w:type="spellEnd"/>
      <w:r>
        <w:t xml:space="preserve"> projektu </w:t>
      </w:r>
    </w:p>
    <w:p w:rsidR="00697D40" w:rsidRDefault="00697D40" w:rsidP="00697D40"/>
    <w:p w:rsidR="00A97305" w:rsidRDefault="00697D40" w:rsidP="00697D40">
      <w:r>
        <w:rPr>
          <w:rFonts w:ascii="Arial" w:hAnsi="Arial" w:cs="Arial"/>
          <w:sz w:val="20"/>
          <w:szCs w:val="20"/>
        </w:rPr>
        <w:t>Labdien!</w:t>
      </w:r>
      <w:r>
        <w:t xml:space="preserve"> 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 xml:space="preserve">Labklājības ministrija ir izvērtējusi Tieslietu ministrijas precizēto informatīvā ziņojuma projektu "Par informācijas dienesta vajadzībām normatīvo regulējumu" (VSS-366) un Ministru kabineta sēdes </w:t>
      </w:r>
      <w:proofErr w:type="spellStart"/>
      <w:r>
        <w:rPr>
          <w:rFonts w:ascii="Arial" w:hAnsi="Arial" w:cs="Arial"/>
          <w:sz w:val="20"/>
          <w:szCs w:val="20"/>
        </w:rPr>
        <w:t>protokollēmuma</w:t>
      </w:r>
      <w:proofErr w:type="spellEnd"/>
      <w:r>
        <w:rPr>
          <w:rFonts w:ascii="Arial" w:hAnsi="Arial" w:cs="Arial"/>
          <w:sz w:val="20"/>
          <w:szCs w:val="20"/>
        </w:rPr>
        <w:t xml:space="preserve"> projektu un saskaņo tos bez priekšlikumiem un iebildumiem. </w:t>
      </w:r>
      <w:r>
        <w:br/>
      </w:r>
      <w:r>
        <w:br/>
      </w:r>
      <w:r>
        <w:br/>
      </w:r>
      <w:r>
        <w:rPr>
          <w:rFonts w:ascii="Verdana" w:hAnsi="Verdana"/>
          <w:sz w:val="20"/>
          <w:szCs w:val="20"/>
        </w:rPr>
        <w:t>Ar cieņu</w:t>
      </w:r>
      <w:r>
        <w:t xml:space="preserve"> </w:t>
      </w:r>
      <w:r>
        <w:br/>
      </w:r>
      <w:r>
        <w:br/>
      </w:r>
      <w:r>
        <w:rPr>
          <w:rFonts w:ascii="Verdana" w:hAnsi="Verdana"/>
          <w:b/>
          <w:bCs/>
          <w:sz w:val="20"/>
          <w:szCs w:val="20"/>
        </w:rPr>
        <w:t>Līvija Liepiņa</w:t>
      </w:r>
      <w:r>
        <w:t xml:space="preserve"> </w:t>
      </w:r>
      <w:r>
        <w:br/>
      </w:r>
      <w:r>
        <w:rPr>
          <w:rFonts w:ascii="Verdana" w:hAnsi="Verdana"/>
          <w:sz w:val="20"/>
          <w:szCs w:val="20"/>
        </w:rPr>
        <w:t xml:space="preserve">Juridiskā departamenta </w:t>
      </w:r>
      <w:r>
        <w:br/>
      </w:r>
      <w:r>
        <w:rPr>
          <w:rFonts w:ascii="Verdana" w:hAnsi="Verdana"/>
          <w:sz w:val="20"/>
          <w:szCs w:val="20"/>
        </w:rPr>
        <w:t>direktora vietniece</w:t>
      </w:r>
      <w:r>
        <w:t xml:space="preserve"> </w:t>
      </w:r>
      <w:r>
        <w:br/>
      </w:r>
      <w:r>
        <w:rPr>
          <w:rFonts w:ascii="Verdana" w:hAnsi="Verdana"/>
          <w:sz w:val="20"/>
          <w:szCs w:val="20"/>
        </w:rPr>
        <w:t>Tālr. 67021568</w:t>
      </w:r>
      <w:r>
        <w:t xml:space="preserve"> </w:t>
      </w:r>
      <w:r>
        <w:br/>
      </w:r>
      <w:hyperlink r:id="rId10" w:history="1">
        <w:r>
          <w:rPr>
            <w:rStyle w:val="Hipersaite"/>
            <w:rFonts w:ascii="Verdana" w:hAnsi="Verdana"/>
            <w:color w:val="0082BF"/>
            <w:sz w:val="20"/>
            <w:szCs w:val="20"/>
          </w:rPr>
          <w:t>livija.liepina@lm.gov.lv</w:t>
        </w:r>
      </w:hyperlink>
      <w:r>
        <w:t xml:space="preserve"> </w:t>
      </w:r>
      <w:r>
        <w:br/>
      </w:r>
      <w:r>
        <w:br/>
      </w:r>
      <w:bookmarkStart w:id="0" w:name="_GoBack"/>
      <w:bookmarkEnd w:id="0"/>
    </w:p>
    <w:sectPr w:rsidR="00A9730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D40" w:rsidRDefault="00697D40" w:rsidP="00697D40">
      <w:r>
        <w:separator/>
      </w:r>
    </w:p>
  </w:endnote>
  <w:endnote w:type="continuationSeparator" w:id="0">
    <w:p w:rsidR="00697D40" w:rsidRDefault="00697D40" w:rsidP="00697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D40" w:rsidRPr="00697D40" w:rsidRDefault="00697D40">
    <w:pPr>
      <w:pStyle w:val="Kjene"/>
      <w:rPr>
        <w:rFonts w:ascii="Times New Roman" w:hAnsi="Times New Roman" w:cs="Times New Roman"/>
        <w:sz w:val="20"/>
        <w:szCs w:val="20"/>
      </w:rPr>
    </w:pPr>
    <w:r w:rsidRPr="00697D40">
      <w:rPr>
        <w:rFonts w:ascii="Times New Roman" w:hAnsi="Times New Roman" w:cs="Times New Roman"/>
        <w:sz w:val="20"/>
        <w:szCs w:val="20"/>
      </w:rPr>
      <w:t>LMAtz_120619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D40" w:rsidRDefault="00697D40" w:rsidP="00697D40">
      <w:r>
        <w:separator/>
      </w:r>
    </w:p>
  </w:footnote>
  <w:footnote w:type="continuationSeparator" w:id="0">
    <w:p w:rsidR="00697D40" w:rsidRDefault="00697D40" w:rsidP="00697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D40"/>
    <w:rsid w:val="00007DE4"/>
    <w:rsid w:val="003B04B1"/>
    <w:rsid w:val="00697D40"/>
    <w:rsid w:val="009D187D"/>
    <w:rsid w:val="00A9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7A83DD"/>
  <w15:chartTrackingRefBased/>
  <w15:docId w15:val="{30B7A0C3-CAA8-4C74-907D-A89CC643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97D40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697D40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697D40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97D40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697D40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97D40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4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M.KANCELEJA@T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Livija.Liepina@l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vija.Liepina@l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livija.liepina@lm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Zane.Perkone@t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2019-06-21T06:37:00Z</dcterms:created>
  <dcterms:modified xsi:type="dcterms:W3CDTF">2019-06-21T06:38:00Z</dcterms:modified>
</cp:coreProperties>
</file>