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47D" w:rsidRPr="00441B8B" w:rsidRDefault="0079747D">
      <w:pPr>
        <w:rPr>
          <w:sz w:val="24"/>
          <w:szCs w:val="24"/>
        </w:rPr>
      </w:pPr>
      <w:bookmarkStart w:id="0" w:name="_GoBack"/>
      <w:bookmarkEnd w:id="0"/>
    </w:p>
    <w:tbl>
      <w:tblPr>
        <w:tblW w:w="9747" w:type="dxa"/>
        <w:tblInd w:w="-108" w:type="dxa"/>
        <w:tblLayout w:type="fixed"/>
        <w:tblCellMar>
          <w:left w:w="10" w:type="dxa"/>
          <w:right w:w="10" w:type="dxa"/>
        </w:tblCellMar>
        <w:tblLook w:val="04A0" w:firstRow="1" w:lastRow="0" w:firstColumn="1" w:lastColumn="0" w:noHBand="0" w:noVBand="1"/>
      </w:tblPr>
      <w:tblGrid>
        <w:gridCol w:w="7053"/>
        <w:gridCol w:w="2694"/>
      </w:tblGrid>
      <w:tr w:rsidR="00816518" w:rsidRPr="00441B8B" w:rsidTr="003676C8">
        <w:trPr>
          <w:trHeight w:val="433"/>
        </w:trPr>
        <w:tc>
          <w:tcPr>
            <w:tcW w:w="7053" w:type="dxa"/>
            <w:tcMar>
              <w:top w:w="0" w:type="dxa"/>
              <w:left w:w="108" w:type="dxa"/>
              <w:bottom w:w="0" w:type="dxa"/>
              <w:right w:w="108" w:type="dxa"/>
            </w:tcMar>
          </w:tcPr>
          <w:p w:rsidR="00816518" w:rsidRPr="00441B8B" w:rsidRDefault="00816518" w:rsidP="003676C8">
            <w:pPr>
              <w:pStyle w:val="Standard"/>
              <w:spacing w:line="360" w:lineRule="auto"/>
              <w:rPr>
                <w:lang w:val="lv-LV"/>
              </w:rPr>
            </w:pPr>
            <w:r w:rsidRPr="00441B8B">
              <w:rPr>
                <w:rFonts w:ascii="Times New Roman" w:hAnsi="Times New Roman" w:cs="Times New Roman"/>
                <w:lang w:val="lv-LV"/>
              </w:rPr>
              <w:t>Rīgā, 202</w:t>
            </w:r>
            <w:r w:rsidR="008274AC" w:rsidRPr="00441B8B">
              <w:rPr>
                <w:rFonts w:ascii="Times New Roman" w:hAnsi="Times New Roman" w:cs="Times New Roman"/>
                <w:lang w:val="lv-LV"/>
              </w:rPr>
              <w:t>2</w:t>
            </w:r>
            <w:r w:rsidRPr="00441B8B">
              <w:rPr>
                <w:rFonts w:ascii="Times New Roman" w:hAnsi="Times New Roman" w:cs="Times New Roman"/>
                <w:lang w:val="lv-LV"/>
              </w:rPr>
              <w:t xml:space="preserve">. </w:t>
            </w:r>
            <w:r w:rsidRPr="00441B8B">
              <w:rPr>
                <w:rFonts w:ascii="Times New Roman" w:hAnsi="Times New Roman" w:cs="Times New Roman"/>
                <w:color w:val="000000" w:themeColor="text1"/>
                <w:lang w:val="lv-LV"/>
              </w:rPr>
              <w:t xml:space="preserve">gada </w:t>
            </w:r>
            <w:r w:rsidR="00807E70">
              <w:rPr>
                <w:rFonts w:ascii="Times New Roman" w:hAnsi="Times New Roman" w:cs="Times New Roman"/>
                <w:color w:val="auto"/>
                <w:lang w:val="lv-LV"/>
              </w:rPr>
              <w:t>8</w:t>
            </w:r>
            <w:r w:rsidR="00FB2A00" w:rsidRPr="00441B8B">
              <w:rPr>
                <w:rFonts w:ascii="Times New Roman" w:hAnsi="Times New Roman" w:cs="Times New Roman"/>
                <w:color w:val="auto"/>
                <w:lang w:val="lv-LV"/>
              </w:rPr>
              <w:t>.</w:t>
            </w:r>
            <w:r w:rsidR="00807E70">
              <w:rPr>
                <w:rFonts w:ascii="Times New Roman" w:hAnsi="Times New Roman" w:cs="Times New Roman"/>
                <w:color w:val="auto"/>
                <w:lang w:val="lv-LV"/>
              </w:rPr>
              <w:t xml:space="preserve"> jūli</w:t>
            </w:r>
            <w:r w:rsidR="00B53FF0" w:rsidRPr="00441B8B">
              <w:rPr>
                <w:rFonts w:ascii="Times New Roman" w:hAnsi="Times New Roman" w:cs="Times New Roman"/>
                <w:color w:val="auto"/>
                <w:lang w:val="lv-LV"/>
              </w:rPr>
              <w:t>jā</w:t>
            </w:r>
            <w:r w:rsidR="008274AC" w:rsidRPr="00441B8B">
              <w:rPr>
                <w:rFonts w:ascii="Times New Roman" w:hAnsi="Times New Roman" w:cs="Times New Roman"/>
                <w:color w:val="auto"/>
                <w:lang w:val="lv-LV"/>
              </w:rPr>
              <w:t xml:space="preserve"> </w:t>
            </w:r>
          </w:p>
        </w:tc>
        <w:tc>
          <w:tcPr>
            <w:tcW w:w="2694" w:type="dxa"/>
            <w:tcMar>
              <w:top w:w="0" w:type="dxa"/>
              <w:left w:w="108" w:type="dxa"/>
              <w:bottom w:w="0" w:type="dxa"/>
              <w:right w:w="108" w:type="dxa"/>
            </w:tcMar>
          </w:tcPr>
          <w:p w:rsidR="00816518" w:rsidRPr="00441B8B" w:rsidRDefault="00816518" w:rsidP="00B3116C">
            <w:pPr>
              <w:pStyle w:val="Standard"/>
              <w:spacing w:line="360" w:lineRule="auto"/>
              <w:ind w:left="459" w:hanging="317"/>
              <w:rPr>
                <w:rFonts w:ascii="Times New Roman" w:hAnsi="Times New Roman" w:cs="Times New Roman"/>
                <w:color w:val="auto"/>
                <w:u w:val="single"/>
                <w:lang w:val="lv-LV"/>
              </w:rPr>
            </w:pPr>
            <w:r w:rsidRPr="00441B8B">
              <w:rPr>
                <w:rFonts w:ascii="Times New Roman" w:hAnsi="Times New Roman" w:cs="Times New Roman"/>
                <w:lang w:val="lv-LV"/>
              </w:rPr>
              <w:t xml:space="preserve">           </w:t>
            </w:r>
            <w:r w:rsidR="00C343AC" w:rsidRPr="00441B8B">
              <w:rPr>
                <w:rFonts w:ascii="Times New Roman" w:hAnsi="Times New Roman" w:cs="Times New Roman"/>
                <w:u w:val="single"/>
                <w:lang w:val="lv-LV"/>
              </w:rPr>
              <w:t>Nr</w:t>
            </w:r>
            <w:r w:rsidR="00C343AC" w:rsidRPr="00441B8B">
              <w:rPr>
                <w:rFonts w:ascii="Times New Roman" w:hAnsi="Times New Roman" w:cs="Times New Roman"/>
                <w:color w:val="auto"/>
                <w:u w:val="single"/>
                <w:lang w:val="lv-LV"/>
              </w:rPr>
              <w:t>. 1</w:t>
            </w:r>
            <w:r w:rsidR="00807E70">
              <w:rPr>
                <w:rFonts w:ascii="Times New Roman" w:hAnsi="Times New Roman" w:cs="Times New Roman"/>
                <w:color w:val="auto"/>
                <w:u w:val="single"/>
                <w:lang w:val="lv-LV"/>
              </w:rPr>
              <w:t>5</w:t>
            </w:r>
            <w:r w:rsidR="00C343AC" w:rsidRPr="00441B8B">
              <w:rPr>
                <w:rFonts w:ascii="Times New Roman" w:hAnsi="Times New Roman" w:cs="Times New Roman"/>
                <w:color w:val="auto"/>
                <w:u w:val="single"/>
                <w:lang w:val="lv-LV"/>
              </w:rPr>
              <w:t>-2022</w:t>
            </w:r>
            <w:r w:rsidRPr="00441B8B">
              <w:rPr>
                <w:rFonts w:ascii="Times New Roman" w:hAnsi="Times New Roman" w:cs="Times New Roman"/>
                <w:color w:val="auto"/>
                <w:u w:val="single"/>
                <w:lang w:val="lv-LV"/>
              </w:rPr>
              <w:t xml:space="preserve">  </w:t>
            </w:r>
          </w:p>
          <w:p w:rsidR="00816518" w:rsidRPr="00441B8B" w:rsidRDefault="00816518" w:rsidP="003676C8">
            <w:pPr>
              <w:pStyle w:val="Standard"/>
              <w:spacing w:line="360" w:lineRule="auto"/>
              <w:rPr>
                <w:rFonts w:ascii="Times New Roman" w:hAnsi="Times New Roman" w:cs="Times New Roman"/>
                <w:u w:val="single"/>
                <w:lang w:val="lv-LV"/>
              </w:rPr>
            </w:pPr>
          </w:p>
        </w:tc>
      </w:tr>
    </w:tbl>
    <w:p w:rsidR="001C76F6" w:rsidRPr="00441B8B" w:rsidRDefault="001C76F6" w:rsidP="001C76F6">
      <w:pPr>
        <w:pStyle w:val="Standard"/>
        <w:spacing w:line="360" w:lineRule="auto"/>
        <w:jc w:val="right"/>
        <w:rPr>
          <w:rFonts w:ascii="Times New Roman" w:hAnsi="Times New Roman" w:cs="Times New Roman"/>
          <w:color w:val="000000" w:themeColor="text1"/>
          <w:lang w:val="lv-LV"/>
        </w:rPr>
      </w:pPr>
    </w:p>
    <w:p w:rsidR="00816518" w:rsidRPr="00441B8B" w:rsidRDefault="00B53FF0" w:rsidP="00B53FF0">
      <w:pPr>
        <w:pStyle w:val="Standard"/>
        <w:jc w:val="right"/>
        <w:rPr>
          <w:rFonts w:ascii="Times New Roman" w:hAnsi="Times New Roman" w:cs="Times New Roman"/>
          <w:color w:val="000000" w:themeColor="text1"/>
          <w:lang w:val="lv-LV"/>
        </w:rPr>
      </w:pPr>
      <w:r w:rsidRPr="00441B8B">
        <w:rPr>
          <w:rFonts w:ascii="Times New Roman" w:hAnsi="Times New Roman" w:cs="Times New Roman"/>
          <w:color w:val="000000" w:themeColor="text1"/>
          <w:lang w:val="lv-LV"/>
        </w:rPr>
        <w:t>Ekonomikas</w:t>
      </w:r>
      <w:r w:rsidR="00816518" w:rsidRPr="00441B8B">
        <w:rPr>
          <w:rFonts w:ascii="Times New Roman" w:hAnsi="Times New Roman" w:cs="Times New Roman"/>
          <w:color w:val="000000" w:themeColor="text1"/>
          <w:lang w:val="lv-LV"/>
        </w:rPr>
        <w:t xml:space="preserve"> ministrijai</w:t>
      </w:r>
    </w:p>
    <w:p w:rsidR="00F65598" w:rsidRPr="00441B8B" w:rsidRDefault="00F65598" w:rsidP="00F87D64">
      <w:pPr>
        <w:pStyle w:val="Standard"/>
        <w:ind w:firstLine="1728"/>
        <w:jc w:val="right"/>
        <w:rPr>
          <w:rFonts w:ascii="Times New Roman" w:eastAsia="Cambria" w:hAnsi="Times New Roman" w:cs="Times New Roman"/>
          <w:b/>
          <w:color w:val="auto"/>
          <w:kern w:val="0"/>
          <w:lang w:val="lv-LV"/>
        </w:rPr>
      </w:pPr>
    </w:p>
    <w:p w:rsidR="00B53FF0" w:rsidRPr="00441B8B" w:rsidRDefault="00816518" w:rsidP="00F87D64">
      <w:pPr>
        <w:spacing w:after="0" w:line="240" w:lineRule="auto"/>
        <w:rPr>
          <w:rFonts w:ascii="Times New Roman" w:eastAsia="Cambria" w:hAnsi="Times New Roman" w:cs="Times New Roman"/>
          <w:b/>
          <w:sz w:val="24"/>
          <w:szCs w:val="24"/>
        </w:rPr>
      </w:pPr>
      <w:r w:rsidRPr="00441B8B">
        <w:rPr>
          <w:rFonts w:ascii="Times New Roman" w:eastAsia="Cambria" w:hAnsi="Times New Roman" w:cs="Times New Roman"/>
          <w:b/>
          <w:sz w:val="24"/>
          <w:szCs w:val="24"/>
        </w:rPr>
        <w:t>Par</w:t>
      </w:r>
      <w:r w:rsidR="00697AFC" w:rsidRPr="00441B8B">
        <w:rPr>
          <w:rFonts w:ascii="Times New Roman" w:eastAsia="Cambria" w:hAnsi="Times New Roman" w:cs="Times New Roman"/>
          <w:b/>
          <w:sz w:val="24"/>
          <w:szCs w:val="24"/>
        </w:rPr>
        <w:t xml:space="preserve"> </w:t>
      </w:r>
      <w:r w:rsidR="00B53FF0" w:rsidRPr="00441B8B">
        <w:rPr>
          <w:rFonts w:ascii="Times New Roman" w:eastAsia="Cambria" w:hAnsi="Times New Roman" w:cs="Times New Roman"/>
          <w:b/>
          <w:sz w:val="24"/>
          <w:szCs w:val="24"/>
        </w:rPr>
        <w:t>1.2.3.1. pasākuma "Atbalsts inovatīvas uzņēmējdarbības attīstībai"</w:t>
      </w:r>
    </w:p>
    <w:p w:rsidR="00B53FF0" w:rsidRPr="00441B8B" w:rsidRDefault="00B53FF0" w:rsidP="00F87D64">
      <w:pPr>
        <w:spacing w:after="0" w:line="240" w:lineRule="auto"/>
        <w:rPr>
          <w:rFonts w:ascii="Times New Roman" w:eastAsia="Cambria" w:hAnsi="Times New Roman" w:cs="Times New Roman"/>
          <w:b/>
          <w:sz w:val="24"/>
          <w:szCs w:val="24"/>
        </w:rPr>
      </w:pPr>
      <w:r w:rsidRPr="00441B8B">
        <w:rPr>
          <w:rFonts w:ascii="Times New Roman" w:eastAsia="Cambria" w:hAnsi="Times New Roman" w:cs="Times New Roman"/>
          <w:b/>
          <w:sz w:val="24"/>
          <w:szCs w:val="24"/>
        </w:rPr>
        <w:t>īstenošanas noteikumu projektu</w:t>
      </w:r>
    </w:p>
    <w:p w:rsidR="00054A91" w:rsidRPr="00441B8B" w:rsidRDefault="00054A91" w:rsidP="00F87D64">
      <w:pPr>
        <w:spacing w:after="0" w:line="240" w:lineRule="auto"/>
        <w:rPr>
          <w:rFonts w:ascii="Times New Roman" w:eastAsia="Cambria" w:hAnsi="Times New Roman" w:cs="Times New Roman"/>
          <w:b/>
          <w:sz w:val="24"/>
          <w:szCs w:val="24"/>
        </w:rPr>
      </w:pPr>
    </w:p>
    <w:p w:rsidR="00480303" w:rsidRPr="00441B8B" w:rsidRDefault="00480303" w:rsidP="00F87D64">
      <w:pPr>
        <w:pStyle w:val="Standard"/>
        <w:jc w:val="both"/>
        <w:rPr>
          <w:rFonts w:ascii="Times New Roman" w:hAnsi="Times New Roman" w:cs="Times New Roman"/>
          <w:color w:val="auto"/>
          <w:lang w:val="lv-LV"/>
        </w:rPr>
      </w:pPr>
    </w:p>
    <w:p w:rsidR="00B53FF0" w:rsidRPr="00441B8B" w:rsidRDefault="00480303" w:rsidP="00F87D64">
      <w:pPr>
        <w:spacing w:after="0" w:line="240" w:lineRule="auto"/>
        <w:jc w:val="both"/>
        <w:rPr>
          <w:rFonts w:ascii="Times New Roman" w:hAnsi="Times New Roman" w:cs="Times New Roman"/>
          <w:sz w:val="24"/>
          <w:szCs w:val="24"/>
        </w:rPr>
      </w:pPr>
      <w:r w:rsidRPr="00441B8B">
        <w:rPr>
          <w:rFonts w:ascii="Times New Roman" w:hAnsi="Times New Roman" w:cs="Times New Roman"/>
          <w:sz w:val="24"/>
          <w:szCs w:val="24"/>
        </w:rPr>
        <w:tab/>
        <w:t xml:space="preserve">Latvijas Universitāšu asociācija </w:t>
      </w:r>
      <w:r w:rsidR="00127661" w:rsidRPr="00441B8B">
        <w:rPr>
          <w:rFonts w:ascii="Times New Roman" w:hAnsi="Times New Roman" w:cs="Times New Roman"/>
          <w:sz w:val="24"/>
          <w:szCs w:val="24"/>
        </w:rPr>
        <w:t xml:space="preserve"> (turpmāk – </w:t>
      </w:r>
      <w:r w:rsidR="00054A91" w:rsidRPr="00441B8B">
        <w:rPr>
          <w:rFonts w:ascii="Times New Roman" w:hAnsi="Times New Roman" w:cs="Times New Roman"/>
          <w:sz w:val="24"/>
          <w:szCs w:val="24"/>
        </w:rPr>
        <w:t>LUA</w:t>
      </w:r>
      <w:r w:rsidR="00127661" w:rsidRPr="00441B8B">
        <w:rPr>
          <w:rFonts w:ascii="Times New Roman" w:hAnsi="Times New Roman" w:cs="Times New Roman"/>
          <w:sz w:val="24"/>
          <w:szCs w:val="24"/>
        </w:rPr>
        <w:t xml:space="preserve">) ir </w:t>
      </w:r>
      <w:bookmarkStart w:id="1" w:name="_Hlk102737071"/>
      <w:r w:rsidR="00807E70">
        <w:rPr>
          <w:rFonts w:ascii="Times New Roman" w:hAnsi="Times New Roman" w:cs="Times New Roman"/>
          <w:sz w:val="24"/>
          <w:szCs w:val="24"/>
        </w:rPr>
        <w:t xml:space="preserve">atkārtoti </w:t>
      </w:r>
      <w:r w:rsidR="00127661" w:rsidRPr="00441B8B">
        <w:rPr>
          <w:rFonts w:ascii="Times New Roman" w:hAnsi="Times New Roman" w:cs="Times New Roman"/>
          <w:sz w:val="24"/>
          <w:szCs w:val="24"/>
        </w:rPr>
        <w:t xml:space="preserve">iepazinusies ar </w:t>
      </w:r>
      <w:r w:rsidR="0090777D">
        <w:rPr>
          <w:rFonts w:ascii="Times New Roman" w:hAnsi="Times New Roman" w:cs="Times New Roman"/>
          <w:sz w:val="24"/>
          <w:szCs w:val="24"/>
        </w:rPr>
        <w:t>precizēto</w:t>
      </w:r>
      <w:r w:rsidR="00127661" w:rsidRPr="00441B8B">
        <w:rPr>
          <w:rFonts w:ascii="Times New Roman" w:hAnsi="Times New Roman" w:cs="Times New Roman"/>
          <w:sz w:val="24"/>
          <w:szCs w:val="24"/>
        </w:rPr>
        <w:t xml:space="preserve"> </w:t>
      </w:r>
      <w:r w:rsidR="00B53FF0" w:rsidRPr="00441B8B">
        <w:rPr>
          <w:rFonts w:ascii="Times New Roman" w:hAnsi="Times New Roman" w:cs="Times New Roman"/>
          <w:sz w:val="24"/>
          <w:szCs w:val="24"/>
        </w:rPr>
        <w:t>Ministru kabineta</w:t>
      </w:r>
      <w:r w:rsidR="0024743E" w:rsidRPr="00441B8B">
        <w:rPr>
          <w:rFonts w:ascii="Times New Roman" w:hAnsi="Times New Roman" w:cs="Times New Roman"/>
          <w:sz w:val="24"/>
          <w:szCs w:val="24"/>
        </w:rPr>
        <w:t xml:space="preserve"> (turpmāk – MK)</w:t>
      </w:r>
      <w:r w:rsidR="00B53FF0" w:rsidRPr="00441B8B">
        <w:rPr>
          <w:rFonts w:ascii="Times New Roman" w:hAnsi="Times New Roman" w:cs="Times New Roman"/>
          <w:sz w:val="24"/>
          <w:szCs w:val="24"/>
        </w:rPr>
        <w:t xml:space="preserve"> noteikumu projektu “Eiropas Savienības struktūrfondu un Kohēzijas fonda 2021.–2027. gada plānošanas perioda darbības programmas 1.2. prioritārā virziena "Atbalsts uzņēmējdarbībai" 1.2.3.1. pasākuma "Atbalsts inovatīvas uzņēmējdarbības attīstībai" īstenošanas noteikumi”</w:t>
      </w:r>
      <w:r w:rsidR="0024743E" w:rsidRPr="00441B8B">
        <w:rPr>
          <w:rFonts w:ascii="Times New Roman" w:hAnsi="Times New Roman" w:cs="Times New Roman"/>
          <w:sz w:val="24"/>
          <w:szCs w:val="24"/>
        </w:rPr>
        <w:t xml:space="preserve"> </w:t>
      </w:r>
      <w:bookmarkEnd w:id="1"/>
      <w:r w:rsidR="0024743E" w:rsidRPr="00441B8B">
        <w:rPr>
          <w:rFonts w:ascii="Times New Roman" w:hAnsi="Times New Roman" w:cs="Times New Roman"/>
          <w:sz w:val="24"/>
          <w:szCs w:val="24"/>
        </w:rPr>
        <w:t xml:space="preserve">un </w:t>
      </w:r>
      <w:r w:rsidR="00724118">
        <w:rPr>
          <w:rFonts w:ascii="Times New Roman" w:hAnsi="Times New Roman" w:cs="Times New Roman"/>
          <w:sz w:val="24"/>
          <w:szCs w:val="24"/>
        </w:rPr>
        <w:t xml:space="preserve">joprojām uztur savus iebildumus. LUA </w:t>
      </w:r>
      <w:r w:rsidR="0024743E" w:rsidRPr="00441B8B">
        <w:rPr>
          <w:rFonts w:ascii="Times New Roman" w:hAnsi="Times New Roman" w:cs="Times New Roman"/>
          <w:sz w:val="24"/>
          <w:szCs w:val="24"/>
        </w:rPr>
        <w:t>i</w:t>
      </w:r>
      <w:r w:rsidR="00B53FF0" w:rsidRPr="00441B8B">
        <w:rPr>
          <w:rFonts w:ascii="Times New Roman" w:hAnsi="Times New Roman" w:cs="Times New Roman"/>
          <w:sz w:val="24"/>
          <w:szCs w:val="24"/>
        </w:rPr>
        <w:t>ebilst</w:t>
      </w:r>
      <w:r w:rsidR="00B53FF0" w:rsidRPr="00441B8B">
        <w:rPr>
          <w:rFonts w:ascii="Times New Roman" w:hAnsi="Times New Roman" w:cs="Times New Roman"/>
          <w:b/>
          <w:sz w:val="24"/>
          <w:szCs w:val="24"/>
        </w:rPr>
        <w:t xml:space="preserve"> </w:t>
      </w:r>
      <w:r w:rsidR="00B53FF0" w:rsidRPr="00441B8B">
        <w:rPr>
          <w:rFonts w:ascii="Times New Roman" w:hAnsi="Times New Roman" w:cs="Times New Roman"/>
          <w:sz w:val="24"/>
          <w:szCs w:val="24"/>
        </w:rPr>
        <w:t>pret vairāku punktu pašreizējo redakciju</w:t>
      </w:r>
      <w:r w:rsidR="00F87D64" w:rsidRPr="00441B8B">
        <w:rPr>
          <w:rFonts w:ascii="Times New Roman" w:hAnsi="Times New Roman" w:cs="Times New Roman"/>
          <w:sz w:val="24"/>
          <w:szCs w:val="24"/>
        </w:rPr>
        <w:t xml:space="preserve">, </w:t>
      </w:r>
      <w:r w:rsidR="00B53FF0" w:rsidRPr="00441B8B">
        <w:rPr>
          <w:rFonts w:ascii="Times New Roman" w:hAnsi="Times New Roman" w:cs="Times New Roman"/>
          <w:sz w:val="24"/>
          <w:szCs w:val="24"/>
        </w:rPr>
        <w:t>sniedz</w:t>
      </w:r>
      <w:r w:rsidR="00F87D64" w:rsidRPr="00441B8B">
        <w:rPr>
          <w:rFonts w:ascii="Times New Roman" w:hAnsi="Times New Roman" w:cs="Times New Roman"/>
          <w:sz w:val="24"/>
          <w:szCs w:val="24"/>
        </w:rPr>
        <w:t>ot</w:t>
      </w:r>
      <w:r w:rsidR="00B53FF0" w:rsidRPr="00441B8B">
        <w:rPr>
          <w:rFonts w:ascii="Times New Roman" w:hAnsi="Times New Roman" w:cs="Times New Roman"/>
          <w:sz w:val="24"/>
          <w:szCs w:val="24"/>
        </w:rPr>
        <w:t xml:space="preserve"> savus priekšlikumus </w:t>
      </w:r>
      <w:r w:rsidR="00F87D64" w:rsidRPr="00441B8B">
        <w:rPr>
          <w:rFonts w:ascii="Times New Roman" w:hAnsi="Times New Roman" w:cs="Times New Roman"/>
          <w:sz w:val="24"/>
          <w:szCs w:val="24"/>
        </w:rPr>
        <w:t xml:space="preserve">MK </w:t>
      </w:r>
      <w:r w:rsidR="00B53FF0" w:rsidRPr="00441B8B">
        <w:rPr>
          <w:rFonts w:ascii="Times New Roman" w:hAnsi="Times New Roman" w:cs="Times New Roman"/>
          <w:sz w:val="24"/>
          <w:szCs w:val="24"/>
        </w:rPr>
        <w:t>noteikumu projekta precizēšanai:</w:t>
      </w:r>
    </w:p>
    <w:p w:rsidR="00D12D7C" w:rsidRPr="00441B8B" w:rsidRDefault="00D12D7C" w:rsidP="00F87D64">
      <w:pPr>
        <w:spacing w:after="0" w:line="240" w:lineRule="auto"/>
        <w:jc w:val="both"/>
        <w:rPr>
          <w:rFonts w:ascii="Times New Roman" w:hAnsi="Times New Roman" w:cs="Times New Roman"/>
          <w:sz w:val="24"/>
          <w:szCs w:val="24"/>
        </w:rPr>
      </w:pPr>
    </w:p>
    <w:p w:rsidR="00DF2DDD" w:rsidRPr="00441B8B" w:rsidRDefault="00DF2DDD" w:rsidP="00BC7125">
      <w:pPr>
        <w:pStyle w:val="ListParagraph"/>
        <w:numPr>
          <w:ilvl w:val="0"/>
          <w:numId w:val="7"/>
        </w:numPr>
        <w:spacing w:after="0" w:line="240" w:lineRule="auto"/>
        <w:jc w:val="both"/>
        <w:rPr>
          <w:rFonts w:ascii="Times New Roman" w:eastAsia="Times New Roman" w:hAnsi="Times New Roman" w:cs="Times New Roman"/>
          <w:bCs/>
          <w:sz w:val="24"/>
          <w:szCs w:val="24"/>
          <w:lang w:eastAsia="lv-LV"/>
        </w:rPr>
      </w:pPr>
      <w:r w:rsidRPr="00441B8B">
        <w:rPr>
          <w:rFonts w:ascii="Times New Roman" w:eastAsia="Times New Roman" w:hAnsi="Times New Roman" w:cs="Times New Roman"/>
          <w:bCs/>
          <w:sz w:val="24"/>
          <w:szCs w:val="24"/>
          <w:lang w:eastAsia="lv-LV"/>
        </w:rPr>
        <w:t>No anotācijas izriet, ka valsts intervenci plānots fokusēt tieši RIS3 prioritārajās jomās. Aicinām atbalstu neierobežot tikai ar RIS3 prioritārajām jomām, paredzot iespēju pieteikt kvalitatīvus, inovatīvus projektus arī citās jomās, tādās kā izglītība, kultūra, tūrisms, sociālā uzņēmējdarbība u.c., kuri spēj radīt produktus un pakalpojumus ar augstu pievienoto vērtību, kā arī veiksmīgi startēt starptautiskajos tirgos ārpus Latvijas robežām. Pēdējos 10-15 gados minētajās jomās radītie pakalpojumi un produkti kļuvuši par ļoti nozīmīgu eksporta preci starptautiskajos tirgos, un nebūtu vēlams ignorēt šo pasaulē pieaugošo tendenci attiecībā uz izglītības, kultūras, tūrisms, sociālās uzņēmējdarbības jomās radītajiem produktiem un pakalpojumiem un to eksportspēju.</w:t>
      </w:r>
    </w:p>
    <w:p w:rsidR="00A62774" w:rsidRPr="00441B8B" w:rsidRDefault="00DF2DDD" w:rsidP="002226C1">
      <w:pPr>
        <w:pStyle w:val="ListParagraph"/>
        <w:spacing w:after="0" w:line="240" w:lineRule="auto"/>
        <w:jc w:val="both"/>
        <w:rPr>
          <w:rFonts w:ascii="Times New Roman" w:eastAsia="Times New Roman" w:hAnsi="Times New Roman" w:cs="Times New Roman"/>
          <w:bCs/>
          <w:sz w:val="24"/>
          <w:szCs w:val="24"/>
          <w:lang w:eastAsia="lv-LV"/>
        </w:rPr>
      </w:pPr>
      <w:r w:rsidRPr="00441B8B">
        <w:rPr>
          <w:rFonts w:ascii="Times New Roman" w:eastAsia="Times New Roman" w:hAnsi="Times New Roman" w:cs="Times New Roman"/>
          <w:bCs/>
          <w:sz w:val="24"/>
          <w:szCs w:val="24"/>
          <w:lang w:eastAsia="lv-LV"/>
        </w:rPr>
        <w:t xml:space="preserve">  </w:t>
      </w:r>
    </w:p>
    <w:p w:rsidR="00A62774" w:rsidRPr="00441B8B" w:rsidRDefault="002226C1" w:rsidP="002226C1">
      <w:pPr>
        <w:numPr>
          <w:ilvl w:val="0"/>
          <w:numId w:val="8"/>
        </w:numPr>
        <w:spacing w:after="0" w:line="240" w:lineRule="auto"/>
        <w:contextualSpacing/>
        <w:jc w:val="both"/>
        <w:rPr>
          <w:rFonts w:ascii="Times New Roman" w:eastAsia="Times New Roman" w:hAnsi="Times New Roman" w:cs="Times New Roman"/>
          <w:sz w:val="24"/>
          <w:szCs w:val="24"/>
          <w:lang w:eastAsia="lv-LV"/>
        </w:rPr>
      </w:pPr>
      <w:r w:rsidRPr="00441B8B">
        <w:rPr>
          <w:rFonts w:ascii="Times New Roman" w:eastAsia="Times New Roman" w:hAnsi="Times New Roman" w:cs="Times New Roman"/>
          <w:sz w:val="24"/>
          <w:szCs w:val="24"/>
          <w:lang w:eastAsia="lv-LV"/>
        </w:rPr>
        <w:t xml:space="preserve">8. punktā un tā apakšpunktos pie pasākuma ietvaros sasniedzamajiem iznākuma uzraudzības rādītājiem </w:t>
      </w:r>
      <w:r w:rsidRPr="00441B8B">
        <w:rPr>
          <w:rFonts w:ascii="Times New Roman" w:eastAsia="Times New Roman" w:hAnsi="Times New Roman" w:cs="Times New Roman"/>
          <w:bCs/>
          <w:sz w:val="24"/>
          <w:szCs w:val="24"/>
          <w:lang w:eastAsia="lv-LV"/>
        </w:rPr>
        <w:t xml:space="preserve">paredzēt arī </w:t>
      </w:r>
      <w:r w:rsidRPr="00441B8B">
        <w:rPr>
          <w:rFonts w:ascii="Times New Roman" w:eastAsia="Times New Roman" w:hAnsi="Times New Roman" w:cs="Times New Roman"/>
          <w:bCs/>
          <w:sz w:val="24"/>
          <w:szCs w:val="24"/>
          <w:lang w:eastAsia="lv-LV"/>
        </w:rPr>
        <w:lastRenderedPageBreak/>
        <w:t xml:space="preserve">atbilstošus iznākuma rādītājus uzstādītajam mērķim, kas būtu piesaistīto investīciju apjoms, </w:t>
      </w:r>
      <w:r w:rsidR="00BF040C" w:rsidRPr="00441B8B">
        <w:rPr>
          <w:rFonts w:ascii="Times New Roman" w:eastAsia="Times New Roman" w:hAnsi="Times New Roman" w:cs="Times New Roman"/>
          <w:bCs/>
          <w:sz w:val="24"/>
          <w:szCs w:val="24"/>
          <w:lang w:eastAsia="lv-LV"/>
        </w:rPr>
        <w:t xml:space="preserve">atbalsta saņēmēju </w:t>
      </w:r>
      <w:r w:rsidRPr="00441B8B">
        <w:rPr>
          <w:rFonts w:ascii="Times New Roman" w:eastAsia="Times New Roman" w:hAnsi="Times New Roman" w:cs="Times New Roman"/>
          <w:bCs/>
          <w:sz w:val="24"/>
          <w:szCs w:val="24"/>
          <w:lang w:eastAsia="lv-LV"/>
        </w:rPr>
        <w:t xml:space="preserve">eksporta rādītāji, radīto </w:t>
      </w:r>
      <w:r w:rsidR="00BF040C" w:rsidRPr="00441B8B">
        <w:rPr>
          <w:rFonts w:ascii="Times New Roman" w:eastAsia="Times New Roman" w:hAnsi="Times New Roman" w:cs="Times New Roman"/>
          <w:bCs/>
          <w:sz w:val="24"/>
          <w:szCs w:val="24"/>
          <w:lang w:eastAsia="lv-LV"/>
        </w:rPr>
        <w:t xml:space="preserve">augstas pievienotās vērtības </w:t>
      </w:r>
      <w:r w:rsidRPr="00441B8B">
        <w:rPr>
          <w:rFonts w:ascii="Times New Roman" w:eastAsia="Times New Roman" w:hAnsi="Times New Roman" w:cs="Times New Roman"/>
          <w:bCs/>
          <w:sz w:val="24"/>
          <w:szCs w:val="24"/>
          <w:lang w:eastAsia="lv-LV"/>
        </w:rPr>
        <w:t xml:space="preserve">produktu skaits </w:t>
      </w:r>
      <w:r w:rsidR="00BF040C" w:rsidRPr="00441B8B">
        <w:rPr>
          <w:rFonts w:ascii="Times New Roman" w:eastAsia="Times New Roman" w:hAnsi="Times New Roman" w:cs="Times New Roman"/>
          <w:bCs/>
          <w:sz w:val="24"/>
          <w:szCs w:val="24"/>
          <w:lang w:eastAsia="lv-LV"/>
        </w:rPr>
        <w:t xml:space="preserve">u.c. </w:t>
      </w:r>
    </w:p>
    <w:p w:rsidR="00B53FF0" w:rsidRPr="00441B8B" w:rsidRDefault="00B53FF0" w:rsidP="00F87D64">
      <w:pPr>
        <w:pStyle w:val="ListParagraph"/>
        <w:spacing w:after="0" w:line="240" w:lineRule="auto"/>
        <w:jc w:val="both"/>
        <w:rPr>
          <w:rFonts w:ascii="Times New Roman" w:eastAsia="Times New Roman" w:hAnsi="Times New Roman" w:cs="Times New Roman"/>
          <w:sz w:val="24"/>
          <w:szCs w:val="24"/>
          <w:lang w:eastAsia="lv-LV"/>
        </w:rPr>
      </w:pPr>
    </w:p>
    <w:p w:rsidR="00D34490" w:rsidRPr="00441B8B" w:rsidRDefault="00B53FF0" w:rsidP="004F6022">
      <w:pPr>
        <w:pStyle w:val="ListParagraph"/>
        <w:numPr>
          <w:ilvl w:val="0"/>
          <w:numId w:val="7"/>
        </w:numPr>
        <w:spacing w:after="0" w:line="240" w:lineRule="auto"/>
        <w:jc w:val="both"/>
        <w:rPr>
          <w:rFonts w:ascii="Times New Roman" w:eastAsia="Times New Roman" w:hAnsi="Times New Roman" w:cs="Times New Roman"/>
          <w:sz w:val="24"/>
          <w:szCs w:val="24"/>
        </w:rPr>
      </w:pPr>
      <w:r w:rsidRPr="00441B8B">
        <w:rPr>
          <w:rFonts w:ascii="Times New Roman" w:eastAsia="Times New Roman" w:hAnsi="Times New Roman" w:cs="Times New Roman"/>
          <w:sz w:val="24"/>
          <w:szCs w:val="24"/>
          <w:shd w:val="clear" w:color="auto" w:fill="FFFFFF"/>
        </w:rPr>
        <w:t>11. punktu izteikt šādā redakcijā: “11. Projekta iesniedzējs pasākuma ietvaros veido konsorciju un kā galvenais partneris ir valsts tiešās pārvaldes iestāde, kuras darbības mērķis ir sekmēt Latvijas uzņēmumu konkurētspēju un eksportspēju starptautiskajos tirgos, veicināt zināšanu ietilpīgu preču un pakalpojumu attīstību un eksportu, veicināt ārvalstu investīciju apjoma pieaugumu, īstenot tūrisma attīstības valsts politiku un valsts politiku inovāciju jomā un veicināt Latvijas pozitīvu starptautisko atpazīstamību. Projekta iesniedzēja pienākums ir gatavot projekta pieteikumu konsorcijā ar zinātnes universitātēm</w:t>
      </w:r>
      <w:r w:rsidR="00D57093" w:rsidRPr="00441B8B">
        <w:rPr>
          <w:rFonts w:ascii="Times New Roman" w:eastAsia="Times New Roman" w:hAnsi="Times New Roman" w:cs="Times New Roman"/>
          <w:sz w:val="24"/>
          <w:szCs w:val="24"/>
          <w:shd w:val="clear" w:color="auto" w:fill="FFFFFF"/>
        </w:rPr>
        <w:t xml:space="preserve"> un lietišķo zinātņu universitātēm</w:t>
      </w:r>
      <w:r w:rsidRPr="00441B8B">
        <w:rPr>
          <w:rFonts w:ascii="Times New Roman" w:eastAsia="Times New Roman" w:hAnsi="Times New Roman" w:cs="Times New Roman"/>
          <w:sz w:val="24"/>
          <w:szCs w:val="24"/>
          <w:shd w:val="clear" w:color="auto" w:fill="FFFFFF"/>
        </w:rPr>
        <w:t xml:space="preserve">, paredzot vismaz 25% no kopējo aktivitāšu īstenošanas un administrēšanas vienai vai vairākām zinātnes universitātēm </w:t>
      </w:r>
      <w:r w:rsidR="00E749DE" w:rsidRPr="00441B8B">
        <w:rPr>
          <w:rFonts w:ascii="Times New Roman" w:eastAsia="Times New Roman" w:hAnsi="Times New Roman" w:cs="Times New Roman"/>
          <w:sz w:val="24"/>
          <w:szCs w:val="24"/>
          <w:shd w:val="clear" w:color="auto" w:fill="FFFFFF"/>
        </w:rPr>
        <w:t xml:space="preserve">un lietišķo zinātņu universitātēm </w:t>
      </w:r>
      <w:r w:rsidRPr="00441B8B">
        <w:rPr>
          <w:rFonts w:ascii="Times New Roman" w:eastAsia="Times New Roman" w:hAnsi="Times New Roman" w:cs="Times New Roman"/>
          <w:sz w:val="24"/>
          <w:szCs w:val="24"/>
          <w:shd w:val="clear" w:color="auto" w:fill="FFFFFF"/>
        </w:rPr>
        <w:t>– tām attiecīgi novirzot paredzēto aktivitāšu īstenošanai attiecināmās un vadības izmaksas.”</w:t>
      </w:r>
    </w:p>
    <w:p w:rsidR="00244406" w:rsidRPr="00441B8B" w:rsidRDefault="00244406" w:rsidP="00676C1D">
      <w:pPr>
        <w:pStyle w:val="ListParagraph"/>
        <w:spacing w:after="0" w:line="240" w:lineRule="auto"/>
        <w:jc w:val="both"/>
        <w:rPr>
          <w:rFonts w:ascii="Times New Roman" w:eastAsia="Times New Roman" w:hAnsi="Times New Roman" w:cs="Times New Roman"/>
          <w:sz w:val="24"/>
          <w:szCs w:val="24"/>
        </w:rPr>
      </w:pPr>
    </w:p>
    <w:p w:rsidR="004F6022" w:rsidRPr="00441B8B" w:rsidRDefault="00244406">
      <w:pPr>
        <w:pStyle w:val="ListParagraph"/>
        <w:numPr>
          <w:ilvl w:val="0"/>
          <w:numId w:val="7"/>
        </w:numPr>
        <w:spacing w:after="0" w:line="240" w:lineRule="auto"/>
        <w:jc w:val="both"/>
        <w:rPr>
          <w:rFonts w:ascii="Times New Roman" w:eastAsia="Times New Roman" w:hAnsi="Times New Roman" w:cs="Times New Roman"/>
          <w:sz w:val="24"/>
          <w:szCs w:val="24"/>
        </w:rPr>
      </w:pPr>
      <w:r w:rsidRPr="00441B8B">
        <w:rPr>
          <w:rFonts w:ascii="Times New Roman" w:eastAsia="Times New Roman" w:hAnsi="Times New Roman" w:cs="Times New Roman"/>
          <w:sz w:val="24"/>
          <w:szCs w:val="24"/>
          <w:shd w:val="clear" w:color="auto" w:fill="FFFFFF"/>
        </w:rPr>
        <w:t xml:space="preserve">LUA atbalstu </w:t>
      </w:r>
      <w:r w:rsidR="00DD3DE2" w:rsidRPr="00441B8B">
        <w:rPr>
          <w:rFonts w:ascii="Times New Roman" w:eastAsia="Times New Roman" w:hAnsi="Times New Roman" w:cs="Times New Roman"/>
          <w:sz w:val="24"/>
          <w:szCs w:val="24"/>
          <w:shd w:val="clear" w:color="auto" w:fill="FFFFFF"/>
        </w:rPr>
        <w:t>konsorciju ietvaros</w:t>
      </w:r>
      <w:r w:rsidRPr="00441B8B">
        <w:rPr>
          <w:rFonts w:ascii="Times New Roman" w:eastAsia="Times New Roman" w:hAnsi="Times New Roman" w:cs="Times New Roman"/>
          <w:sz w:val="24"/>
          <w:szCs w:val="24"/>
          <w:shd w:val="clear" w:color="auto" w:fill="FFFFFF"/>
        </w:rPr>
        <w:t xml:space="preserve"> primāri saredz tieši</w:t>
      </w:r>
      <w:r w:rsidR="004F6022" w:rsidRPr="00441B8B">
        <w:rPr>
          <w:rFonts w:ascii="Times New Roman" w:eastAsia="Times New Roman" w:hAnsi="Times New Roman" w:cs="Times New Roman"/>
          <w:sz w:val="24"/>
          <w:szCs w:val="24"/>
          <w:shd w:val="clear" w:color="auto" w:fill="FFFFFF"/>
        </w:rPr>
        <w:t xml:space="preserve"> </w:t>
      </w:r>
      <w:r w:rsidRPr="00441B8B">
        <w:rPr>
          <w:rFonts w:ascii="Times New Roman" w:eastAsia="Times New Roman" w:hAnsi="Times New Roman" w:cs="Times New Roman"/>
          <w:sz w:val="24"/>
          <w:szCs w:val="24"/>
          <w:shd w:val="clear" w:color="auto" w:fill="FFFFFF"/>
        </w:rPr>
        <w:t xml:space="preserve">zinātnes </w:t>
      </w:r>
      <w:r w:rsidR="004F6022" w:rsidRPr="00441B8B">
        <w:rPr>
          <w:rFonts w:ascii="Times New Roman" w:eastAsia="Times New Roman" w:hAnsi="Times New Roman" w:cs="Times New Roman"/>
          <w:sz w:val="24"/>
          <w:szCs w:val="24"/>
          <w:shd w:val="clear" w:color="auto" w:fill="FFFFFF"/>
        </w:rPr>
        <w:t>universitātēm</w:t>
      </w:r>
      <w:r w:rsidRPr="00441B8B">
        <w:rPr>
          <w:rFonts w:ascii="Times New Roman" w:eastAsia="Times New Roman" w:hAnsi="Times New Roman" w:cs="Times New Roman"/>
          <w:sz w:val="24"/>
          <w:szCs w:val="24"/>
          <w:shd w:val="clear" w:color="auto" w:fill="FFFFFF"/>
        </w:rPr>
        <w:t xml:space="preserve"> un lietišķo zinātņu universitātēm</w:t>
      </w:r>
      <w:r w:rsidR="004F6022" w:rsidRPr="00441B8B">
        <w:rPr>
          <w:rFonts w:ascii="Times New Roman" w:eastAsia="Times New Roman" w:hAnsi="Times New Roman" w:cs="Times New Roman"/>
          <w:sz w:val="24"/>
          <w:szCs w:val="24"/>
          <w:shd w:val="clear" w:color="auto" w:fill="FFFFFF"/>
        </w:rPr>
        <w:t xml:space="preserve"> biznesa inkubatoru veidošanai, darbībai un to attīstībai</w:t>
      </w:r>
      <w:r w:rsidR="00DD3DE2" w:rsidRPr="00441B8B">
        <w:rPr>
          <w:rFonts w:ascii="Times New Roman" w:eastAsia="Times New Roman" w:hAnsi="Times New Roman" w:cs="Times New Roman"/>
          <w:sz w:val="24"/>
          <w:szCs w:val="24"/>
          <w:shd w:val="clear" w:color="auto" w:fill="FFFFFF"/>
        </w:rPr>
        <w:t>, uz ko būtu jāliek uzsvars.</w:t>
      </w:r>
    </w:p>
    <w:p w:rsidR="00B53FF0" w:rsidRPr="00441B8B" w:rsidRDefault="00B53FF0" w:rsidP="00F87D64">
      <w:pPr>
        <w:pStyle w:val="ListParagraph"/>
        <w:spacing w:after="0" w:line="240" w:lineRule="auto"/>
        <w:rPr>
          <w:rFonts w:ascii="Times New Roman" w:eastAsia="Times New Roman" w:hAnsi="Times New Roman" w:cs="Times New Roman"/>
          <w:sz w:val="24"/>
          <w:szCs w:val="24"/>
          <w:lang w:eastAsia="lv-LV"/>
        </w:rPr>
      </w:pPr>
    </w:p>
    <w:p w:rsidR="00B53FF0" w:rsidRPr="00441B8B" w:rsidRDefault="006C448A" w:rsidP="006C448A">
      <w:pPr>
        <w:pStyle w:val="ListParagraph"/>
        <w:numPr>
          <w:ilvl w:val="0"/>
          <w:numId w:val="7"/>
        </w:numPr>
        <w:spacing w:after="0" w:line="240" w:lineRule="auto"/>
        <w:jc w:val="both"/>
        <w:rPr>
          <w:rFonts w:ascii="Times New Roman" w:eastAsia="Times New Roman" w:hAnsi="Times New Roman" w:cs="Times New Roman"/>
          <w:bCs/>
          <w:sz w:val="24"/>
          <w:szCs w:val="24"/>
          <w:lang w:eastAsia="lv-LV"/>
        </w:rPr>
      </w:pPr>
      <w:r w:rsidRPr="00441B8B">
        <w:rPr>
          <w:rFonts w:ascii="Times New Roman" w:eastAsia="Times New Roman" w:hAnsi="Times New Roman" w:cs="Times New Roman"/>
          <w:bCs/>
          <w:sz w:val="24"/>
          <w:szCs w:val="24"/>
          <w:lang w:eastAsia="lv-LV"/>
        </w:rPr>
        <w:t xml:space="preserve">22. punktu "Šo noteikumu 16.7. apakšpunktā minēto atbalstāmo darbību īstenošanai ir attiecināmas šādas izmaksas” papildināt ar granta izmaksas veidu, tā sniedzot iespēju gala labuma guvējam pašam izlietot </w:t>
      </w:r>
      <w:r w:rsidR="00444110" w:rsidRPr="00441B8B">
        <w:rPr>
          <w:rFonts w:ascii="Times New Roman" w:eastAsia="Times New Roman" w:hAnsi="Times New Roman" w:cs="Times New Roman"/>
          <w:bCs/>
          <w:sz w:val="24"/>
          <w:szCs w:val="24"/>
          <w:lang w:eastAsia="lv-LV"/>
        </w:rPr>
        <w:t xml:space="preserve">piešķirto </w:t>
      </w:r>
      <w:r w:rsidRPr="00441B8B">
        <w:rPr>
          <w:rFonts w:ascii="Times New Roman" w:eastAsia="Times New Roman" w:hAnsi="Times New Roman" w:cs="Times New Roman"/>
          <w:bCs/>
          <w:sz w:val="24"/>
          <w:szCs w:val="24"/>
          <w:lang w:eastAsia="lv-LV"/>
        </w:rPr>
        <w:t>finansējumu, kas vērsts uz iepriekš definēta mērķa sasniegšanu.</w:t>
      </w:r>
    </w:p>
    <w:p w:rsidR="00B53FF0" w:rsidRPr="00441B8B" w:rsidRDefault="00B53FF0" w:rsidP="00F87D64">
      <w:pPr>
        <w:pStyle w:val="ListParagraph"/>
        <w:spacing w:after="0" w:line="240" w:lineRule="auto"/>
        <w:rPr>
          <w:rFonts w:ascii="Times New Roman" w:eastAsia="Times New Roman" w:hAnsi="Times New Roman" w:cs="Times New Roman"/>
          <w:sz w:val="24"/>
          <w:szCs w:val="24"/>
          <w:lang w:eastAsia="lv-LV"/>
        </w:rPr>
      </w:pPr>
    </w:p>
    <w:p w:rsidR="00B53FF0" w:rsidRPr="00441B8B" w:rsidRDefault="00B53FF0" w:rsidP="00F87D64">
      <w:pPr>
        <w:pStyle w:val="ListParagraph"/>
        <w:numPr>
          <w:ilvl w:val="0"/>
          <w:numId w:val="7"/>
        </w:numPr>
        <w:spacing w:after="0" w:line="240" w:lineRule="auto"/>
        <w:jc w:val="both"/>
        <w:rPr>
          <w:rFonts w:ascii="Times New Roman" w:eastAsia="Times New Roman" w:hAnsi="Times New Roman" w:cs="Times New Roman"/>
          <w:sz w:val="24"/>
          <w:szCs w:val="24"/>
        </w:rPr>
      </w:pPr>
      <w:r w:rsidRPr="00441B8B">
        <w:rPr>
          <w:rFonts w:ascii="Times New Roman" w:eastAsia="Times New Roman" w:hAnsi="Times New Roman" w:cs="Times New Roman"/>
          <w:sz w:val="24"/>
          <w:szCs w:val="24"/>
          <w:lang w:eastAsia="lv-LV"/>
        </w:rPr>
        <w:t xml:space="preserve">30. punktu “Aktivitātes ietvaros attiecināmas šādas darbības” </w:t>
      </w:r>
      <w:r w:rsidRPr="00441B8B">
        <w:rPr>
          <w:rFonts w:ascii="Times New Roman" w:eastAsia="Times New Roman" w:hAnsi="Times New Roman" w:cs="Times New Roman"/>
          <w:bCs/>
          <w:sz w:val="24"/>
          <w:szCs w:val="24"/>
          <w:lang w:eastAsia="lv-LV"/>
        </w:rPr>
        <w:t>papildināt ar aktivitātēm, kas vērstas uz inovāciju ekosistēmas vispārējo attīstību un sadarbību.</w:t>
      </w:r>
    </w:p>
    <w:p w:rsidR="00B53FF0" w:rsidRPr="00441B8B" w:rsidRDefault="00B53FF0" w:rsidP="00F87D64">
      <w:pPr>
        <w:pStyle w:val="ListParagraph"/>
        <w:spacing w:after="0" w:line="240" w:lineRule="auto"/>
        <w:rPr>
          <w:rFonts w:ascii="Times New Roman" w:eastAsia="Times New Roman" w:hAnsi="Times New Roman" w:cs="Times New Roman"/>
          <w:sz w:val="24"/>
          <w:szCs w:val="24"/>
          <w:lang w:eastAsia="lv-LV"/>
        </w:rPr>
      </w:pPr>
    </w:p>
    <w:p w:rsidR="00B53FF0" w:rsidRPr="00441B8B" w:rsidRDefault="00B53FF0" w:rsidP="00F87D64">
      <w:pPr>
        <w:pStyle w:val="ListParagraph"/>
        <w:numPr>
          <w:ilvl w:val="0"/>
          <w:numId w:val="7"/>
        </w:numPr>
        <w:spacing w:after="0" w:line="240" w:lineRule="auto"/>
        <w:jc w:val="both"/>
        <w:rPr>
          <w:rFonts w:ascii="Times New Roman" w:eastAsia="Times New Roman" w:hAnsi="Times New Roman" w:cs="Times New Roman"/>
          <w:sz w:val="24"/>
          <w:szCs w:val="24"/>
          <w:lang w:eastAsia="lv-LV"/>
        </w:rPr>
      </w:pPr>
      <w:r w:rsidRPr="00441B8B">
        <w:rPr>
          <w:rFonts w:ascii="Times New Roman" w:eastAsia="Times New Roman" w:hAnsi="Times New Roman" w:cs="Times New Roman"/>
          <w:sz w:val="24"/>
          <w:szCs w:val="24"/>
          <w:lang w:eastAsia="lv-LV"/>
        </w:rPr>
        <w:lastRenderedPageBreak/>
        <w:t>33. punktu "Aktivitātes ietvaros attiecināmas šādas darbības” visus apakšpunktus papildināt ar konsultāciju pakalpojuma veidu kā daļu no attiecināmām izmaksām.</w:t>
      </w:r>
    </w:p>
    <w:p w:rsidR="00F75D5D" w:rsidRPr="00441B8B" w:rsidRDefault="00F75D5D" w:rsidP="0071630E">
      <w:pPr>
        <w:pStyle w:val="ListParagraph"/>
        <w:rPr>
          <w:rFonts w:ascii="Times New Roman" w:eastAsia="Times New Roman" w:hAnsi="Times New Roman" w:cs="Times New Roman"/>
          <w:sz w:val="24"/>
          <w:szCs w:val="24"/>
          <w:lang w:eastAsia="lv-LV"/>
        </w:rPr>
      </w:pPr>
    </w:p>
    <w:p w:rsidR="00326F73" w:rsidRPr="00441B8B" w:rsidRDefault="00C217CF" w:rsidP="00326F73">
      <w:pPr>
        <w:pStyle w:val="ListParagraph"/>
        <w:numPr>
          <w:ilvl w:val="0"/>
          <w:numId w:val="7"/>
        </w:numPr>
        <w:spacing w:after="0" w:line="240" w:lineRule="auto"/>
        <w:jc w:val="both"/>
        <w:rPr>
          <w:rFonts w:ascii="Times New Roman" w:eastAsia="Times New Roman" w:hAnsi="Times New Roman" w:cs="Times New Roman"/>
          <w:sz w:val="24"/>
          <w:szCs w:val="24"/>
          <w:lang w:eastAsia="lv-LV"/>
        </w:rPr>
      </w:pPr>
      <w:r w:rsidRPr="00441B8B">
        <w:rPr>
          <w:rFonts w:ascii="Times New Roman" w:eastAsia="Times New Roman" w:hAnsi="Times New Roman" w:cs="Times New Roman"/>
          <w:sz w:val="24"/>
          <w:szCs w:val="24"/>
          <w:lang w:eastAsia="lv-LV"/>
        </w:rPr>
        <w:t>Precizēt noteikumu projekta 35. punktu, paredzot, ka arī 33.2. apakšpunktā minēto darbību (rūpnieciskie pētījumi) komersants var īstenot efektīvā sadarbībā ar pētniecības organizācijām, jo pašreizējajā redakcijā tas nav iekļauts un līdz ar to nonāk pretrunā ar noteikumu projekta 39. punktu, kurš nosaka, ka noteikumu 33.1., 33.2., 33.3., 33.4. un 33.8. apakšpunktā minēto darbību, tai skaitā rūpniecisko pētījumu, izmaksas ir attiecināmas, ja tās nodrošina pētniecības organizācija</w:t>
      </w:r>
      <w:r w:rsidR="001073C8" w:rsidRPr="00441B8B">
        <w:rPr>
          <w:rFonts w:ascii="Times New Roman" w:eastAsia="Times New Roman" w:hAnsi="Times New Roman" w:cs="Times New Roman"/>
          <w:sz w:val="24"/>
          <w:szCs w:val="24"/>
          <w:lang w:eastAsia="lv-LV"/>
        </w:rPr>
        <w:t>.</w:t>
      </w:r>
    </w:p>
    <w:p w:rsidR="00326F73" w:rsidRPr="00441B8B" w:rsidRDefault="00326F73" w:rsidP="00326F73">
      <w:pPr>
        <w:pStyle w:val="ListParagraph"/>
        <w:rPr>
          <w:rFonts w:ascii="Times New Roman" w:eastAsia="Times New Roman" w:hAnsi="Times New Roman" w:cs="Times New Roman"/>
          <w:sz w:val="24"/>
          <w:szCs w:val="24"/>
          <w:lang w:eastAsia="lv-LV"/>
        </w:rPr>
      </w:pPr>
    </w:p>
    <w:p w:rsidR="00B53FF0" w:rsidRPr="00441B8B" w:rsidRDefault="00326F73" w:rsidP="00326F73">
      <w:pPr>
        <w:pStyle w:val="ListParagraph"/>
        <w:numPr>
          <w:ilvl w:val="0"/>
          <w:numId w:val="7"/>
        </w:numPr>
        <w:spacing w:after="0" w:line="240" w:lineRule="auto"/>
        <w:jc w:val="both"/>
        <w:rPr>
          <w:rFonts w:ascii="Times New Roman" w:eastAsia="Times New Roman" w:hAnsi="Times New Roman" w:cs="Times New Roman"/>
          <w:sz w:val="24"/>
          <w:szCs w:val="24"/>
          <w:lang w:eastAsia="lv-LV"/>
        </w:rPr>
      </w:pPr>
      <w:r w:rsidRPr="00441B8B">
        <w:rPr>
          <w:rFonts w:ascii="Times New Roman" w:eastAsia="Times New Roman" w:hAnsi="Times New Roman" w:cs="Times New Roman"/>
          <w:sz w:val="24"/>
          <w:szCs w:val="24"/>
          <w:lang w:eastAsia="lv-LV"/>
        </w:rPr>
        <w:t xml:space="preserve">Pārskatīt paredzēto finansējuma apjomu “Atbalsta pasākumu nodrošināšana” jaunu produktu izstrādei un komercializācijai un Biznesa inkubācijas atbalsta nodrošināšanai, </w:t>
      </w:r>
      <w:r w:rsidR="00482023" w:rsidRPr="00441B8B">
        <w:rPr>
          <w:rFonts w:ascii="Times New Roman" w:eastAsia="Times New Roman" w:hAnsi="Times New Roman" w:cs="Times New Roman"/>
          <w:sz w:val="24"/>
          <w:szCs w:val="24"/>
          <w:lang w:eastAsia="lv-LV"/>
        </w:rPr>
        <w:t xml:space="preserve">ņemot vērā </w:t>
      </w:r>
      <w:r w:rsidRPr="00441B8B">
        <w:rPr>
          <w:rFonts w:ascii="Times New Roman" w:eastAsia="Times New Roman" w:hAnsi="Times New Roman" w:cs="Times New Roman"/>
          <w:sz w:val="24"/>
          <w:szCs w:val="24"/>
          <w:lang w:eastAsia="lv-LV"/>
        </w:rPr>
        <w:t xml:space="preserve">atbalstāmo izmaksu </w:t>
      </w:r>
      <w:r w:rsidR="00482023" w:rsidRPr="00441B8B">
        <w:rPr>
          <w:rFonts w:ascii="Times New Roman" w:eastAsia="Times New Roman" w:hAnsi="Times New Roman" w:cs="Times New Roman"/>
          <w:sz w:val="24"/>
          <w:szCs w:val="24"/>
          <w:lang w:eastAsia="lv-LV"/>
        </w:rPr>
        <w:t xml:space="preserve">vispārējo un prognozējamo </w:t>
      </w:r>
      <w:r w:rsidRPr="00441B8B">
        <w:rPr>
          <w:rFonts w:ascii="Times New Roman" w:eastAsia="Times New Roman" w:hAnsi="Times New Roman" w:cs="Times New Roman"/>
          <w:sz w:val="24"/>
          <w:szCs w:val="24"/>
          <w:lang w:eastAsia="lv-LV"/>
        </w:rPr>
        <w:t xml:space="preserve">kāpumu, </w:t>
      </w:r>
      <w:r w:rsidR="00482023" w:rsidRPr="00441B8B">
        <w:rPr>
          <w:rFonts w:ascii="Times New Roman" w:eastAsia="Times New Roman" w:hAnsi="Times New Roman" w:cs="Times New Roman"/>
          <w:sz w:val="24"/>
          <w:szCs w:val="24"/>
          <w:lang w:eastAsia="lv-LV"/>
        </w:rPr>
        <w:t xml:space="preserve">papildus to </w:t>
      </w:r>
      <w:r w:rsidRPr="00441B8B">
        <w:rPr>
          <w:rFonts w:ascii="Times New Roman" w:eastAsia="Times New Roman" w:hAnsi="Times New Roman" w:cs="Times New Roman"/>
          <w:sz w:val="24"/>
          <w:szCs w:val="24"/>
          <w:lang w:eastAsia="lv-LV"/>
        </w:rPr>
        <w:t>salāgojot ar sagaidāmo rezultātu.</w:t>
      </w:r>
    </w:p>
    <w:p w:rsidR="00326F73" w:rsidRPr="00441B8B" w:rsidRDefault="00326F73" w:rsidP="00326F73">
      <w:pPr>
        <w:spacing w:after="0" w:line="240" w:lineRule="auto"/>
        <w:jc w:val="both"/>
        <w:rPr>
          <w:rFonts w:ascii="Times New Roman" w:eastAsia="Times New Roman" w:hAnsi="Times New Roman" w:cs="Times New Roman"/>
          <w:sz w:val="24"/>
          <w:szCs w:val="24"/>
          <w:lang w:eastAsia="lv-LV"/>
        </w:rPr>
      </w:pPr>
    </w:p>
    <w:p w:rsidR="00B53FF0" w:rsidRPr="00441B8B" w:rsidRDefault="005F2F18" w:rsidP="0089578E">
      <w:pPr>
        <w:pStyle w:val="ListParagraph"/>
        <w:numPr>
          <w:ilvl w:val="0"/>
          <w:numId w:val="7"/>
        </w:numPr>
        <w:spacing w:after="0" w:line="240" w:lineRule="auto"/>
        <w:jc w:val="both"/>
        <w:rPr>
          <w:rFonts w:ascii="Times New Roman" w:eastAsia="Times New Roman" w:hAnsi="Times New Roman" w:cs="Times New Roman"/>
          <w:sz w:val="24"/>
          <w:szCs w:val="24"/>
          <w:lang w:eastAsia="lv-LV"/>
        </w:rPr>
      </w:pPr>
      <w:r w:rsidRPr="00441B8B">
        <w:rPr>
          <w:rFonts w:ascii="Times New Roman" w:eastAsia="Times New Roman" w:hAnsi="Times New Roman" w:cs="Times New Roman"/>
          <w:sz w:val="24"/>
          <w:szCs w:val="24"/>
          <w:lang w:eastAsia="lv-LV"/>
        </w:rPr>
        <w:t xml:space="preserve">Paredzēt </w:t>
      </w:r>
      <w:r w:rsidR="000666CB" w:rsidRPr="00441B8B">
        <w:rPr>
          <w:rFonts w:ascii="Times New Roman" w:eastAsia="Times New Roman" w:hAnsi="Times New Roman" w:cs="Times New Roman"/>
          <w:sz w:val="24"/>
          <w:szCs w:val="24"/>
          <w:lang w:eastAsia="lv-LV"/>
        </w:rPr>
        <w:t xml:space="preserve">viena labuma guvēja atbalsta pasākumu, t.sk. finansējuma </w:t>
      </w:r>
      <w:r w:rsidRPr="00441B8B">
        <w:rPr>
          <w:rFonts w:ascii="Times New Roman" w:eastAsia="Times New Roman" w:hAnsi="Times New Roman" w:cs="Times New Roman"/>
          <w:sz w:val="24"/>
          <w:szCs w:val="24"/>
          <w:lang w:eastAsia="lv-LV"/>
        </w:rPr>
        <w:t>salāgošan</w:t>
      </w:r>
      <w:r w:rsidR="000666CB" w:rsidRPr="00441B8B">
        <w:rPr>
          <w:rFonts w:ascii="Times New Roman" w:eastAsia="Times New Roman" w:hAnsi="Times New Roman" w:cs="Times New Roman"/>
          <w:sz w:val="24"/>
          <w:szCs w:val="24"/>
          <w:lang w:eastAsia="lv-LV"/>
        </w:rPr>
        <w:t>as</w:t>
      </w:r>
      <w:r w:rsidRPr="00441B8B">
        <w:rPr>
          <w:rFonts w:ascii="Times New Roman" w:eastAsia="Times New Roman" w:hAnsi="Times New Roman" w:cs="Times New Roman"/>
          <w:sz w:val="24"/>
          <w:szCs w:val="24"/>
          <w:lang w:eastAsia="lv-LV"/>
        </w:rPr>
        <w:t xml:space="preserve"> un kombinēšan</w:t>
      </w:r>
      <w:r w:rsidR="000666CB" w:rsidRPr="00441B8B">
        <w:rPr>
          <w:rFonts w:ascii="Times New Roman" w:eastAsia="Times New Roman" w:hAnsi="Times New Roman" w:cs="Times New Roman"/>
          <w:sz w:val="24"/>
          <w:szCs w:val="24"/>
          <w:lang w:eastAsia="lv-LV"/>
        </w:rPr>
        <w:t>as iespējas</w:t>
      </w:r>
      <w:r w:rsidRPr="00441B8B">
        <w:rPr>
          <w:rFonts w:ascii="Times New Roman" w:eastAsia="Times New Roman" w:hAnsi="Times New Roman" w:cs="Times New Roman"/>
          <w:sz w:val="24"/>
          <w:szCs w:val="24"/>
          <w:lang w:eastAsia="lv-LV"/>
        </w:rPr>
        <w:t xml:space="preserve">, </w:t>
      </w:r>
      <w:r w:rsidR="000666CB" w:rsidRPr="00441B8B">
        <w:rPr>
          <w:rFonts w:ascii="Times New Roman" w:eastAsia="Times New Roman" w:hAnsi="Times New Roman" w:cs="Times New Roman"/>
          <w:sz w:val="24"/>
          <w:szCs w:val="24"/>
          <w:lang w:eastAsia="lv-LV"/>
        </w:rPr>
        <w:t xml:space="preserve">atrunājot </w:t>
      </w:r>
      <w:r w:rsidRPr="00441B8B">
        <w:rPr>
          <w:rFonts w:ascii="Times New Roman" w:eastAsia="Times New Roman" w:hAnsi="Times New Roman" w:cs="Times New Roman"/>
          <w:sz w:val="24"/>
          <w:szCs w:val="24"/>
          <w:lang w:eastAsia="lv-LV"/>
        </w:rPr>
        <w:t xml:space="preserve">to </w:t>
      </w:r>
      <w:r w:rsidR="000666CB" w:rsidRPr="00441B8B">
        <w:rPr>
          <w:rFonts w:ascii="Times New Roman" w:eastAsia="Times New Roman" w:hAnsi="Times New Roman" w:cs="Times New Roman"/>
          <w:sz w:val="24"/>
          <w:szCs w:val="24"/>
          <w:lang w:eastAsia="lv-LV"/>
        </w:rPr>
        <w:t xml:space="preserve">izmantošanas </w:t>
      </w:r>
      <w:r w:rsidRPr="00441B8B">
        <w:rPr>
          <w:rFonts w:ascii="Times New Roman" w:eastAsia="Times New Roman" w:hAnsi="Times New Roman" w:cs="Times New Roman"/>
          <w:sz w:val="24"/>
          <w:szCs w:val="24"/>
          <w:lang w:eastAsia="lv-LV"/>
        </w:rPr>
        <w:t>kārtību.</w:t>
      </w:r>
    </w:p>
    <w:p w:rsidR="00B53FF0" w:rsidRPr="00441B8B" w:rsidRDefault="00B53FF0" w:rsidP="0071630E">
      <w:pPr>
        <w:spacing w:after="0" w:line="240" w:lineRule="auto"/>
        <w:rPr>
          <w:rFonts w:ascii="Times New Roman" w:eastAsia="Times New Roman" w:hAnsi="Times New Roman" w:cs="Times New Roman"/>
          <w:sz w:val="24"/>
          <w:szCs w:val="24"/>
          <w:lang w:eastAsia="lv-LV"/>
        </w:rPr>
      </w:pPr>
    </w:p>
    <w:p w:rsidR="00B53FF0" w:rsidRPr="00441B8B" w:rsidRDefault="00B53FF0" w:rsidP="00F87D64">
      <w:pPr>
        <w:pStyle w:val="ListParagraph"/>
        <w:numPr>
          <w:ilvl w:val="0"/>
          <w:numId w:val="7"/>
        </w:numPr>
        <w:spacing w:after="0" w:line="240" w:lineRule="auto"/>
        <w:jc w:val="both"/>
        <w:rPr>
          <w:rFonts w:ascii="Times New Roman" w:eastAsia="Times New Roman" w:hAnsi="Times New Roman" w:cs="Times New Roman"/>
          <w:sz w:val="24"/>
          <w:szCs w:val="24"/>
          <w:lang w:eastAsia="lv-LV"/>
        </w:rPr>
      </w:pPr>
      <w:r w:rsidRPr="00441B8B">
        <w:rPr>
          <w:rFonts w:ascii="Times New Roman" w:eastAsia="Times New Roman" w:hAnsi="Times New Roman" w:cs="Times New Roman"/>
          <w:sz w:val="24"/>
          <w:szCs w:val="24"/>
          <w:lang w:eastAsia="lv-LV"/>
        </w:rPr>
        <w:t>Ierosinām pāriet no kvantitātes uz kvalitāti, paredzot lielāk</w:t>
      </w:r>
      <w:r w:rsidR="007A005B" w:rsidRPr="00441B8B">
        <w:rPr>
          <w:rFonts w:ascii="Times New Roman" w:eastAsia="Times New Roman" w:hAnsi="Times New Roman" w:cs="Times New Roman"/>
          <w:sz w:val="24"/>
          <w:szCs w:val="24"/>
          <w:lang w:eastAsia="lv-LV"/>
        </w:rPr>
        <w:t>as</w:t>
      </w:r>
      <w:r w:rsidRPr="00441B8B">
        <w:rPr>
          <w:rFonts w:ascii="Times New Roman" w:eastAsia="Times New Roman" w:hAnsi="Times New Roman" w:cs="Times New Roman"/>
          <w:sz w:val="24"/>
          <w:szCs w:val="24"/>
          <w:lang w:eastAsia="lv-LV"/>
        </w:rPr>
        <w:t xml:space="preserve"> atbalsta iespējas </w:t>
      </w:r>
      <w:r w:rsidRPr="00441B8B">
        <w:rPr>
          <w:rFonts w:ascii="Times New Roman" w:eastAsia="Times New Roman" w:hAnsi="Times New Roman" w:cs="Times New Roman"/>
          <w:color w:val="FF0000"/>
          <w:sz w:val="24"/>
          <w:szCs w:val="24"/>
          <w:lang w:eastAsia="lv-LV"/>
        </w:rPr>
        <w:t xml:space="preserve"> </w:t>
      </w:r>
      <w:r w:rsidR="007A005B" w:rsidRPr="00441B8B">
        <w:rPr>
          <w:rFonts w:ascii="Times New Roman" w:eastAsia="Times New Roman" w:hAnsi="Times New Roman" w:cs="Times New Roman"/>
          <w:sz w:val="24"/>
          <w:szCs w:val="24"/>
          <w:lang w:eastAsia="lv-LV"/>
        </w:rPr>
        <w:t xml:space="preserve">dzīvotspējīgākajiem </w:t>
      </w:r>
      <w:r w:rsidRPr="00441B8B">
        <w:rPr>
          <w:rFonts w:ascii="Times New Roman" w:eastAsia="Times New Roman" w:hAnsi="Times New Roman" w:cs="Times New Roman"/>
          <w:sz w:val="24"/>
          <w:szCs w:val="24"/>
          <w:lang w:eastAsia="lv-LV"/>
        </w:rPr>
        <w:t>risinājumiem, tā samazinot kopējo ideju skaitu, kam tiek pārdalīts atbalsta finansējums.</w:t>
      </w:r>
    </w:p>
    <w:p w:rsidR="0021793B" w:rsidRDefault="0021793B" w:rsidP="0021793B">
      <w:pPr>
        <w:pStyle w:val="ListParagraph"/>
        <w:spacing w:after="0" w:line="240" w:lineRule="auto"/>
        <w:jc w:val="both"/>
        <w:rPr>
          <w:rFonts w:ascii="Times New Roman" w:eastAsia="Times New Roman" w:hAnsi="Times New Roman" w:cs="Times New Roman"/>
          <w:sz w:val="24"/>
          <w:szCs w:val="24"/>
          <w:lang w:eastAsia="lv-LV"/>
        </w:rPr>
      </w:pPr>
    </w:p>
    <w:p w:rsidR="00C97169" w:rsidRDefault="00C97169" w:rsidP="0071630E">
      <w:pPr>
        <w:spacing w:after="0" w:line="240" w:lineRule="auto"/>
        <w:ind w:firstLine="720"/>
        <w:jc w:val="both"/>
        <w:rPr>
          <w:rFonts w:ascii="Times New Roman" w:eastAsia="Calibri" w:hAnsi="Times New Roman" w:cs="Times New Roman"/>
          <w:sz w:val="24"/>
          <w:szCs w:val="24"/>
          <w:shd w:val="clear" w:color="auto" w:fill="FFFFFF"/>
        </w:rPr>
      </w:pPr>
      <w:r w:rsidRPr="00C97169">
        <w:rPr>
          <w:rFonts w:ascii="Times New Roman" w:eastAsia="Calibri" w:hAnsi="Times New Roman" w:cs="Times New Roman"/>
          <w:sz w:val="24"/>
          <w:szCs w:val="24"/>
          <w:shd w:val="clear" w:color="auto" w:fill="FFFFFF"/>
        </w:rPr>
        <w:t>Latvijas ekonomikas izaugsme aizvien vairāk ir atkarīga no uzņēmumu spējas attīstīt produktus ar augstu pievienoto vērtību.  Tam ir nepieciešamas mūsdienīgas prasmes produktu izstrādē,  investīciju piesaistē un spējām strādāt komandās. Pamatu tām ir jāveido zinātnes universitātēs, apmācot studentus gan kā kļūt par profesionāļiem nozarē, gan kā veidot inovāciju ekonomikai nepieciešamās kompetences.</w:t>
      </w:r>
    </w:p>
    <w:p w:rsidR="00C97169" w:rsidRDefault="00C97169" w:rsidP="0071630E">
      <w:pPr>
        <w:spacing w:after="0" w:line="240" w:lineRule="auto"/>
        <w:ind w:firstLine="720"/>
        <w:jc w:val="both"/>
        <w:rPr>
          <w:rFonts w:ascii="Times New Roman" w:eastAsia="Calibri" w:hAnsi="Times New Roman" w:cs="Times New Roman"/>
          <w:sz w:val="24"/>
          <w:szCs w:val="24"/>
          <w:shd w:val="clear" w:color="auto" w:fill="FFFFFF"/>
        </w:rPr>
      </w:pPr>
      <w:r w:rsidRPr="00C97169">
        <w:rPr>
          <w:rFonts w:ascii="Times New Roman" w:eastAsia="Calibri" w:hAnsi="Times New Roman" w:cs="Times New Roman"/>
          <w:sz w:val="24"/>
          <w:szCs w:val="24"/>
          <w:shd w:val="clear" w:color="auto" w:fill="FFFFFF"/>
        </w:rPr>
        <w:lastRenderedPageBreak/>
        <w:t xml:space="preserve">Eiropas Savienības </w:t>
      </w:r>
      <w:r w:rsidR="00441B8B">
        <w:rPr>
          <w:rFonts w:ascii="Times New Roman" w:eastAsia="Calibri" w:hAnsi="Times New Roman" w:cs="Times New Roman"/>
          <w:sz w:val="24"/>
          <w:szCs w:val="24"/>
          <w:shd w:val="clear" w:color="auto" w:fill="FFFFFF"/>
        </w:rPr>
        <w:t xml:space="preserve">(turpmāk – ES) </w:t>
      </w:r>
      <w:r w:rsidRPr="00C97169">
        <w:rPr>
          <w:rFonts w:ascii="Times New Roman" w:eastAsia="Calibri" w:hAnsi="Times New Roman" w:cs="Times New Roman"/>
          <w:sz w:val="24"/>
          <w:szCs w:val="24"/>
          <w:shd w:val="clear" w:color="auto" w:fill="FFFFFF"/>
        </w:rPr>
        <w:t xml:space="preserve">nākamajā finanšu plānošanas posmā uzsvars ir uz zinātņietilpīgu jaunuzņēmumu veidošanu un atbalsta sniegšanu, kas tiek pamatā balstīts uz vispārējās, t.sk. reģionālās inovāciju ekosistēmas attīstīšanu. Šīs ekosistēmas nozīmīgākie stūrakmeņi ir universitātes, industrija un valsts institūcijas. </w:t>
      </w:r>
    </w:p>
    <w:p w:rsidR="00C97169" w:rsidRPr="00C97169" w:rsidRDefault="00C97169" w:rsidP="0071630E">
      <w:pPr>
        <w:spacing w:after="0" w:line="240" w:lineRule="auto"/>
        <w:ind w:firstLine="720"/>
        <w:jc w:val="both"/>
        <w:rPr>
          <w:rFonts w:ascii="Times New Roman" w:eastAsia="Calibri" w:hAnsi="Times New Roman" w:cs="Times New Roman"/>
          <w:sz w:val="24"/>
          <w:szCs w:val="24"/>
          <w:shd w:val="clear" w:color="auto" w:fill="FFFFFF"/>
        </w:rPr>
      </w:pPr>
      <w:r w:rsidRPr="00C97169">
        <w:rPr>
          <w:rFonts w:ascii="Times New Roman" w:eastAsia="Calibri" w:hAnsi="Times New Roman" w:cs="Times New Roman"/>
          <w:sz w:val="24"/>
          <w:szCs w:val="24"/>
          <w:shd w:val="clear" w:color="auto" w:fill="FFFFFF"/>
        </w:rPr>
        <w:t>Lai veicinātu Latvijas jaunuzņēmumu konkurētspēju un sasniegtu izvirzīto mērķi, nepieciešams stiprināt partnerības starp jau aktīvajiem ekosistēmas dalībniekiem,  papildināt ar aktivitātēm, kas vērstas uz zināšanu pārnesi, to pilnveidi visos līmeņos, zinātnes un pētniecības institūciju iesaisti ne tikai kā pakalpojuma sniedzēju gala labuma guvējam, bet arī vidi, kur rodas jaunuzņēmumu iedīgļi, t.sk. tehnoloģijas un inovācijas.</w:t>
      </w:r>
    </w:p>
    <w:p w:rsidR="00B53FF0" w:rsidRPr="004F611A" w:rsidRDefault="00CA6AE7" w:rsidP="0021793B">
      <w:pPr>
        <w:spacing w:after="0" w:line="240" w:lineRule="auto"/>
        <w:ind w:firstLine="720"/>
        <w:jc w:val="both"/>
        <w:rPr>
          <w:rFonts w:ascii="Times New Roman" w:eastAsia="Calibri" w:hAnsi="Times New Roman" w:cs="Times New Roman"/>
          <w:sz w:val="24"/>
          <w:szCs w:val="24"/>
          <w:shd w:val="clear" w:color="auto" w:fill="FFFFFF"/>
        </w:rPr>
      </w:pPr>
      <w:r w:rsidRPr="004F611A">
        <w:rPr>
          <w:rFonts w:ascii="Times New Roman" w:eastAsia="Calibri" w:hAnsi="Times New Roman" w:cs="Times New Roman"/>
          <w:sz w:val="24"/>
          <w:szCs w:val="24"/>
          <w:shd w:val="clear" w:color="auto" w:fill="FFFFFF"/>
        </w:rPr>
        <w:t>LUA n</w:t>
      </w:r>
      <w:r w:rsidR="00B53FF0" w:rsidRPr="004F611A">
        <w:rPr>
          <w:rFonts w:ascii="Times New Roman" w:eastAsia="Calibri" w:hAnsi="Times New Roman" w:cs="Times New Roman"/>
          <w:sz w:val="24"/>
          <w:szCs w:val="24"/>
          <w:shd w:val="clear" w:color="auto" w:fill="FFFFFF"/>
        </w:rPr>
        <w:t>egatīvi vērtē, ka līdz ar 1.2.3.1. pasākuma ieviešanu tiek pārtraukts atbalsts 2014.-2020.</w:t>
      </w:r>
      <w:r w:rsidR="00441B8B">
        <w:rPr>
          <w:rFonts w:ascii="Times New Roman" w:eastAsia="Calibri" w:hAnsi="Times New Roman" w:cs="Times New Roman"/>
          <w:sz w:val="24"/>
          <w:szCs w:val="24"/>
          <w:shd w:val="clear" w:color="auto" w:fill="FFFFFF"/>
        </w:rPr>
        <w:t xml:space="preserve"> </w:t>
      </w:r>
      <w:r w:rsidR="00B53FF0" w:rsidRPr="004F611A">
        <w:rPr>
          <w:rFonts w:ascii="Times New Roman" w:eastAsia="Calibri" w:hAnsi="Times New Roman" w:cs="Times New Roman"/>
          <w:sz w:val="24"/>
          <w:szCs w:val="24"/>
          <w:shd w:val="clear" w:color="auto" w:fill="FFFFFF"/>
        </w:rPr>
        <w:t>gada ES fondu plānošanas periodā darbības programmas “Izaugsme un nodarbinātība” papildinājuma 1.2.1.</w:t>
      </w:r>
      <w:r w:rsidR="00110E0E">
        <w:rPr>
          <w:rFonts w:ascii="Times New Roman" w:eastAsia="Calibri" w:hAnsi="Times New Roman" w:cs="Times New Roman"/>
          <w:sz w:val="24"/>
          <w:szCs w:val="24"/>
          <w:shd w:val="clear" w:color="auto" w:fill="FFFFFF"/>
        </w:rPr>
        <w:t xml:space="preserve"> </w:t>
      </w:r>
      <w:r w:rsidR="00B53FF0" w:rsidRPr="004F611A">
        <w:rPr>
          <w:rFonts w:ascii="Times New Roman" w:eastAsia="Calibri" w:hAnsi="Times New Roman" w:cs="Times New Roman"/>
          <w:sz w:val="24"/>
          <w:szCs w:val="24"/>
          <w:shd w:val="clear" w:color="auto" w:fill="FFFFFF"/>
        </w:rPr>
        <w:t xml:space="preserve">specifisko atbalsta mērķi “Palielināt privātā sektora investīcijas P&amp;A” īstenotā pasākuma 1.2.1.2. “Atbalsts tehnoloģiju pārneses sistēmas pilnveidošanai” ietvaros izveidotā Vienotā tehnoloģiju pārneses centra darbībai.  Vienotais tehnoloģiju pārneses centrs tika izveidots un darbojās ar mērķi atbalstīt pētniecības rezultātu komercializācijai nepieciešamo kompetenču attīstīšanu valsts pētniecības organizācijās, sekmējot šo pētniecības organizāciju rīcībā esošo valsts finansēto pētniecības rezultātu komercializāciju gan Latvijā, gan ārvalstīs ar nolūku palielināt pētniecības organizāciju ienākumus no pētījumu rezultātu komercializēšanas vai pārvēršot pētījumu rezultātus veiksmīgā uzņēmējdarbībā. </w:t>
      </w:r>
    </w:p>
    <w:p w:rsidR="00B53FF0" w:rsidRPr="004F611A" w:rsidRDefault="00B53FF0" w:rsidP="00CA6AE7">
      <w:pPr>
        <w:spacing w:after="0" w:line="240" w:lineRule="auto"/>
        <w:ind w:firstLine="720"/>
        <w:jc w:val="both"/>
        <w:rPr>
          <w:rFonts w:ascii="Times New Roman" w:eastAsia="Calibri" w:hAnsi="Times New Roman" w:cs="Times New Roman"/>
          <w:sz w:val="24"/>
          <w:szCs w:val="24"/>
          <w:shd w:val="clear" w:color="auto" w:fill="FFFFFF"/>
        </w:rPr>
      </w:pPr>
      <w:r w:rsidRPr="004F611A">
        <w:rPr>
          <w:rFonts w:ascii="Times New Roman" w:eastAsia="Calibri" w:hAnsi="Times New Roman" w:cs="Times New Roman"/>
          <w:sz w:val="24"/>
          <w:szCs w:val="24"/>
          <w:shd w:val="clear" w:color="auto" w:fill="FFFFFF"/>
        </w:rPr>
        <w:t>Pārtraucot šo atbalstu, rodas būtiski šķēršļi turpmākai tehnoloģiju attīstībai,  pirmskomercializācijai, tehnoloģiju koncepciju pārbaudei un prototipu izstrādei, kā arī pētniecības rezultātu komercializācijas kompetenču attīstīšanai. Atgādinām, ka tehnoloģiju pārneses attīstības veicināšana ir garants ilgtspējīgas izaugsmes veicināšanai un pievienotās vērtības radīšanai Latvijas tautsaimniecībai.</w:t>
      </w:r>
      <w:r w:rsidRPr="004F611A">
        <w:rPr>
          <w:rFonts w:ascii="Times New Roman" w:eastAsia="Calibri" w:hAnsi="Times New Roman" w:cs="Times New Roman"/>
          <w:color w:val="525252"/>
          <w:sz w:val="24"/>
          <w:szCs w:val="24"/>
          <w:shd w:val="clear" w:color="auto" w:fill="FFFFFF"/>
        </w:rPr>
        <w:t xml:space="preserve"> </w:t>
      </w:r>
      <w:r w:rsidRPr="004F611A">
        <w:rPr>
          <w:rFonts w:ascii="Times New Roman" w:eastAsia="Calibri" w:hAnsi="Times New Roman" w:cs="Times New Roman"/>
          <w:sz w:val="24"/>
          <w:szCs w:val="24"/>
          <w:shd w:val="clear" w:color="auto" w:fill="FFFFFF"/>
        </w:rPr>
        <w:t>Stabila un uz ilgtermiņa pieeju balstīta pētniecības rezultātu pārnese no pētniecības organizācijām uz privāto sektoru ir kritiski svarīgs faktors mērķtiecīgai, pārmaiņas nodrošinošai pētniecības un attīstības kapacitātes attīstībai valstī. Savukārt fragmentāra un īstermiņa pieeja nenodrošina nepieciešamo pēctecību un rada pār</w:t>
      </w:r>
      <w:r w:rsidRPr="004F611A">
        <w:rPr>
          <w:rFonts w:ascii="Times New Roman" w:eastAsia="Calibri" w:hAnsi="Times New Roman" w:cs="Times New Roman"/>
          <w:sz w:val="24"/>
          <w:szCs w:val="24"/>
          <w:shd w:val="clear" w:color="auto" w:fill="FFFFFF"/>
        </w:rPr>
        <w:lastRenderedPageBreak/>
        <w:t xml:space="preserve">rāvumus Latvijas tautsaimniecības transformācijai uz jaunu un inovatīvu tehnoloģisko risinājumu radīšanu un augstas pievienotās vērtības produktu un pakalpojumu attīstīšanu. Diemžēl līdzšinējais atbalsts zinātnes universitātēm </w:t>
      </w:r>
      <w:r w:rsidR="00956C4E">
        <w:rPr>
          <w:rFonts w:ascii="Times New Roman" w:eastAsia="Calibri" w:hAnsi="Times New Roman" w:cs="Times New Roman"/>
          <w:sz w:val="24"/>
          <w:szCs w:val="24"/>
          <w:shd w:val="clear" w:color="auto" w:fill="FFFFFF"/>
        </w:rPr>
        <w:t xml:space="preserve">un lietišķo zinātņu universitātēm </w:t>
      </w:r>
      <w:r w:rsidRPr="004F611A">
        <w:rPr>
          <w:rFonts w:ascii="Times New Roman" w:eastAsia="Calibri" w:hAnsi="Times New Roman" w:cs="Times New Roman"/>
          <w:sz w:val="24"/>
          <w:szCs w:val="24"/>
          <w:shd w:val="clear" w:color="auto" w:fill="FFFFFF"/>
        </w:rPr>
        <w:t>tehnoloģiju pārneses attīstības veicināšanai un komercializācijas nodrošināšanai ir bijis niecīgs, pēdējais tiešais atbalsts tika saņemts periodā no 2007. līdz 2013. gadam (“Tehnoloģiju pārneses kontaktpunktu izveide universitātēs”).</w:t>
      </w:r>
    </w:p>
    <w:p w:rsidR="00B53FF0" w:rsidRPr="004F611A" w:rsidRDefault="00B53FF0" w:rsidP="001D1018">
      <w:pPr>
        <w:spacing w:after="0" w:line="240" w:lineRule="auto"/>
        <w:ind w:firstLine="720"/>
        <w:jc w:val="both"/>
        <w:rPr>
          <w:rFonts w:ascii="Times New Roman" w:eastAsia="Calibri" w:hAnsi="Times New Roman" w:cs="Times New Roman"/>
          <w:sz w:val="24"/>
          <w:szCs w:val="24"/>
          <w:shd w:val="clear" w:color="auto" w:fill="FFFFFF"/>
        </w:rPr>
      </w:pPr>
      <w:r w:rsidRPr="004F611A">
        <w:rPr>
          <w:rFonts w:ascii="Times New Roman" w:eastAsia="Calibri" w:hAnsi="Times New Roman" w:cs="Times New Roman"/>
          <w:sz w:val="24"/>
          <w:szCs w:val="24"/>
          <w:shd w:val="clear" w:color="auto" w:fill="FFFFFF"/>
        </w:rPr>
        <w:t xml:space="preserve">Latvija būtiski atpaliek no citām </w:t>
      </w:r>
      <w:r w:rsidR="00110E0E">
        <w:rPr>
          <w:rFonts w:ascii="Times New Roman" w:eastAsia="Calibri" w:hAnsi="Times New Roman" w:cs="Times New Roman"/>
          <w:sz w:val="24"/>
          <w:szCs w:val="24"/>
          <w:shd w:val="clear" w:color="auto" w:fill="FFFFFF"/>
        </w:rPr>
        <w:t>ES</w:t>
      </w:r>
      <w:r w:rsidRPr="004F611A">
        <w:rPr>
          <w:rFonts w:ascii="Times New Roman" w:eastAsia="Calibri" w:hAnsi="Times New Roman" w:cs="Times New Roman"/>
          <w:sz w:val="24"/>
          <w:szCs w:val="24"/>
          <w:shd w:val="clear" w:color="auto" w:fill="FFFFFF"/>
        </w:rPr>
        <w:t xml:space="preserve"> valstīm pēc finansējuma zinātnei un izglītībai, kas arī tiek minēts kā viens no iemesliem jaunuzņēmumu vides lēnākai attīstībai. Tieši tāpēc ir nepieciešams optimizēt pieejamos resursus, vērst aktivitātes uz ekosistēmas apzināšana, stiprināšanu un integrētu pieeju, t.i., attīstot un konsolidējot jau esošās inkubācijas aktivitātes, izmantojot jau esošās kompetences un iestrādnes, salāgojot atbalsta instrumentus, nekonkurējot ar esošajiem, nodrošinot ilg</w:t>
      </w:r>
      <w:r w:rsidR="00DC6C56">
        <w:rPr>
          <w:rFonts w:ascii="Times New Roman" w:eastAsia="Calibri" w:hAnsi="Times New Roman" w:cs="Times New Roman"/>
          <w:sz w:val="24"/>
          <w:szCs w:val="24"/>
          <w:shd w:val="clear" w:color="auto" w:fill="FFFFFF"/>
        </w:rPr>
        <w:t>ts</w:t>
      </w:r>
      <w:r w:rsidRPr="004F611A">
        <w:rPr>
          <w:rFonts w:ascii="Times New Roman" w:eastAsia="Calibri" w:hAnsi="Times New Roman" w:cs="Times New Roman"/>
          <w:sz w:val="24"/>
          <w:szCs w:val="24"/>
          <w:shd w:val="clear" w:color="auto" w:fill="FFFFFF"/>
        </w:rPr>
        <w:t>pējīgu inovāciju atbalsta ķēdes darbību, t.i., gan ieguldījumi cilvēkresursos, zināšanu pārnesē un stiprināšanā, tīklu veidošanā, tehnoloģiju pārnesē, jaunuzņēmumu izveidē un tālākā attīstībā.</w:t>
      </w:r>
    </w:p>
    <w:p w:rsidR="00B53FF0" w:rsidRPr="004F611A" w:rsidRDefault="00664DC1" w:rsidP="001D1018">
      <w:pPr>
        <w:spacing w:after="0" w:line="240" w:lineRule="auto"/>
        <w:ind w:firstLine="720"/>
        <w:jc w:val="both"/>
        <w:rPr>
          <w:rFonts w:ascii="Times New Roman" w:eastAsia="Calibri" w:hAnsi="Times New Roman" w:cs="Times New Roman"/>
          <w:sz w:val="24"/>
          <w:szCs w:val="24"/>
          <w:shd w:val="clear" w:color="auto" w:fill="FFFFFF"/>
        </w:rPr>
      </w:pPr>
      <w:r w:rsidRPr="004F611A">
        <w:rPr>
          <w:rFonts w:ascii="Times New Roman" w:eastAsia="Calibri" w:hAnsi="Times New Roman" w:cs="Times New Roman"/>
          <w:sz w:val="24"/>
          <w:szCs w:val="24"/>
          <w:shd w:val="clear" w:color="auto" w:fill="FFFFFF"/>
        </w:rPr>
        <w:t>LUA a</w:t>
      </w:r>
      <w:r w:rsidR="00B53FF0" w:rsidRPr="004F611A">
        <w:rPr>
          <w:rFonts w:ascii="Times New Roman" w:eastAsia="Calibri" w:hAnsi="Times New Roman" w:cs="Times New Roman"/>
          <w:sz w:val="24"/>
          <w:szCs w:val="24"/>
          <w:shd w:val="clear" w:color="auto" w:fill="FFFFFF"/>
        </w:rPr>
        <w:t>icin</w:t>
      </w:r>
      <w:r w:rsidRPr="004F611A">
        <w:rPr>
          <w:rFonts w:ascii="Times New Roman" w:eastAsia="Calibri" w:hAnsi="Times New Roman" w:cs="Times New Roman"/>
          <w:sz w:val="24"/>
          <w:szCs w:val="24"/>
          <w:shd w:val="clear" w:color="auto" w:fill="FFFFFF"/>
        </w:rPr>
        <w:t>a</w:t>
      </w:r>
      <w:r w:rsidR="00B53FF0" w:rsidRPr="004F611A">
        <w:rPr>
          <w:rFonts w:ascii="Times New Roman" w:eastAsia="Calibri" w:hAnsi="Times New Roman" w:cs="Times New Roman"/>
          <w:sz w:val="24"/>
          <w:szCs w:val="24"/>
          <w:shd w:val="clear" w:color="auto" w:fill="FFFFFF"/>
        </w:rPr>
        <w:t xml:space="preserve"> saglabāt atbalstu un papildus paredzēt finansējumu zinātnes universitātēm </w:t>
      </w:r>
      <w:r w:rsidR="008750F5">
        <w:rPr>
          <w:rFonts w:ascii="Times New Roman" w:eastAsia="Calibri" w:hAnsi="Times New Roman" w:cs="Times New Roman"/>
          <w:sz w:val="24"/>
          <w:szCs w:val="24"/>
          <w:shd w:val="clear" w:color="auto" w:fill="FFFFFF"/>
        </w:rPr>
        <w:t xml:space="preserve">un lietišķo zinātņu universitātēm </w:t>
      </w:r>
      <w:r w:rsidR="00B53FF0" w:rsidRPr="004F611A">
        <w:rPr>
          <w:rFonts w:ascii="Times New Roman" w:eastAsia="Calibri" w:hAnsi="Times New Roman" w:cs="Times New Roman"/>
          <w:sz w:val="24"/>
          <w:szCs w:val="24"/>
          <w:shd w:val="clear" w:color="auto" w:fill="FFFFFF"/>
        </w:rPr>
        <w:t>iepriekšēju pētījumu rezultātu ar augstu komercializācijas potenciālu tālākai attīstīšanai un universitā</w:t>
      </w:r>
      <w:r w:rsidR="00D33BF8">
        <w:rPr>
          <w:rFonts w:ascii="Times New Roman" w:eastAsia="Calibri" w:hAnsi="Times New Roman" w:cs="Times New Roman"/>
          <w:sz w:val="24"/>
          <w:szCs w:val="24"/>
          <w:shd w:val="clear" w:color="auto" w:fill="FFFFFF"/>
        </w:rPr>
        <w:t>šu</w:t>
      </w:r>
      <w:r w:rsidR="00B53FF0" w:rsidRPr="004F611A">
        <w:rPr>
          <w:rFonts w:ascii="Times New Roman" w:eastAsia="Calibri" w:hAnsi="Times New Roman" w:cs="Times New Roman"/>
          <w:sz w:val="24"/>
          <w:szCs w:val="24"/>
          <w:shd w:val="clear" w:color="auto" w:fill="FFFFFF"/>
        </w:rPr>
        <w:t xml:space="preserve"> tehnoloģiju pārneses speciālistu kompetenču un kapacitātes attīstībai. </w:t>
      </w:r>
    </w:p>
    <w:p w:rsidR="00B53FF0" w:rsidRPr="004F611A" w:rsidRDefault="00B53FF0" w:rsidP="00F87D64">
      <w:pPr>
        <w:spacing w:after="0" w:line="240" w:lineRule="auto"/>
        <w:jc w:val="both"/>
        <w:rPr>
          <w:rFonts w:ascii="Times New Roman" w:hAnsi="Times New Roman" w:cs="Times New Roman"/>
          <w:sz w:val="24"/>
          <w:szCs w:val="24"/>
        </w:rPr>
      </w:pPr>
    </w:p>
    <w:p w:rsidR="00B53FF0" w:rsidRPr="004F611A" w:rsidRDefault="00B53FF0" w:rsidP="00F87D64">
      <w:pPr>
        <w:spacing w:after="0" w:line="240" w:lineRule="auto"/>
        <w:jc w:val="both"/>
        <w:rPr>
          <w:rFonts w:ascii="Times New Roman" w:hAnsi="Times New Roman" w:cs="Times New Roman"/>
          <w:sz w:val="24"/>
          <w:szCs w:val="24"/>
        </w:rPr>
      </w:pPr>
    </w:p>
    <w:p w:rsidR="00816518" w:rsidRPr="004F611A" w:rsidRDefault="00816518" w:rsidP="00F87D64">
      <w:pPr>
        <w:pStyle w:val="Standard"/>
        <w:jc w:val="both"/>
        <w:rPr>
          <w:lang w:val="lv-LV"/>
        </w:rPr>
      </w:pPr>
      <w:r w:rsidRPr="004F611A">
        <w:rPr>
          <w:rFonts w:ascii="Times New Roman" w:eastAsia="Cambria" w:hAnsi="Times New Roman" w:cs="Times New Roman"/>
          <w:lang w:val="lv-LV"/>
        </w:rPr>
        <w:t>Latvijas Universitāšu asociācijas</w:t>
      </w:r>
    </w:p>
    <w:p w:rsidR="00F04752" w:rsidRPr="004F611A" w:rsidRDefault="00816518" w:rsidP="00F87D64">
      <w:pPr>
        <w:pStyle w:val="Standard"/>
        <w:jc w:val="both"/>
        <w:rPr>
          <w:rFonts w:ascii="Times New Roman" w:eastAsia="Cambria" w:hAnsi="Times New Roman" w:cs="Times New Roman"/>
          <w:lang w:val="lv-LV"/>
        </w:rPr>
      </w:pPr>
      <w:r w:rsidRPr="004F611A">
        <w:rPr>
          <w:rFonts w:ascii="Times New Roman" w:eastAsia="Cambria" w:hAnsi="Times New Roman" w:cs="Times New Roman"/>
          <w:lang w:val="lv-LV"/>
        </w:rPr>
        <w:t>valdes priekšsēdētājs</w:t>
      </w:r>
      <w:r w:rsidRPr="004F611A">
        <w:rPr>
          <w:rFonts w:ascii="Times New Roman" w:eastAsia="Cambria" w:hAnsi="Times New Roman" w:cs="Times New Roman"/>
          <w:lang w:val="lv-LV"/>
        </w:rPr>
        <w:tab/>
      </w:r>
      <w:r w:rsidRPr="004F611A">
        <w:rPr>
          <w:rFonts w:ascii="Times New Roman" w:eastAsia="Cambria" w:hAnsi="Times New Roman" w:cs="Times New Roman"/>
          <w:lang w:val="lv-LV"/>
        </w:rPr>
        <w:tab/>
      </w:r>
      <w:r w:rsidRPr="004F611A">
        <w:rPr>
          <w:rFonts w:ascii="Times New Roman" w:eastAsia="Cambria" w:hAnsi="Times New Roman" w:cs="Times New Roman"/>
          <w:lang w:val="lv-LV"/>
        </w:rPr>
        <w:tab/>
      </w:r>
      <w:r w:rsidRPr="004F611A">
        <w:rPr>
          <w:rFonts w:ascii="Times New Roman" w:eastAsia="Cambria" w:hAnsi="Times New Roman" w:cs="Times New Roman"/>
          <w:lang w:val="lv-LV"/>
        </w:rPr>
        <w:tab/>
      </w:r>
      <w:r w:rsidRPr="004F611A">
        <w:rPr>
          <w:rFonts w:ascii="Times New Roman" w:eastAsia="Cambria" w:hAnsi="Times New Roman" w:cs="Times New Roman"/>
          <w:lang w:val="lv-LV"/>
        </w:rPr>
        <w:tab/>
        <w:t xml:space="preserve">                                        A. Pētersons</w:t>
      </w:r>
    </w:p>
    <w:p w:rsidR="00AC1D60" w:rsidRPr="004F611A" w:rsidRDefault="00AC1D60" w:rsidP="00F87D64">
      <w:pPr>
        <w:pStyle w:val="Standard"/>
        <w:jc w:val="both"/>
        <w:rPr>
          <w:lang w:val="lv-LV"/>
        </w:rPr>
      </w:pPr>
    </w:p>
    <w:p w:rsidR="00AF484D" w:rsidRPr="004F611A" w:rsidRDefault="00AF484D" w:rsidP="00F87D64">
      <w:pPr>
        <w:pStyle w:val="Standard"/>
        <w:rPr>
          <w:rFonts w:ascii="Times New Roman" w:eastAsia="Cambria" w:hAnsi="Times New Roman" w:cs="Times New Roman"/>
          <w:sz w:val="2"/>
          <w:lang w:val="lv-LV"/>
        </w:rPr>
      </w:pPr>
    </w:p>
    <w:p w:rsidR="00605D98" w:rsidRPr="004F611A" w:rsidRDefault="00605D98" w:rsidP="00F87D64">
      <w:pPr>
        <w:pStyle w:val="Standard"/>
        <w:rPr>
          <w:rFonts w:ascii="Times New Roman" w:eastAsia="Cambria" w:hAnsi="Times New Roman" w:cs="Times New Roman"/>
          <w:sz w:val="8"/>
          <w:lang w:val="lv-LV"/>
        </w:rPr>
      </w:pPr>
    </w:p>
    <w:p w:rsidR="00110E0E" w:rsidRDefault="00110E0E" w:rsidP="00F87D64">
      <w:pPr>
        <w:pStyle w:val="Standard"/>
        <w:jc w:val="center"/>
        <w:rPr>
          <w:rFonts w:ascii="Times New Roman" w:eastAsia="Cambria" w:hAnsi="Times New Roman" w:cs="Times New Roman"/>
          <w:lang w:val="lv-LV"/>
        </w:rPr>
      </w:pPr>
    </w:p>
    <w:p w:rsidR="00816518" w:rsidRPr="004F611A" w:rsidRDefault="00816518" w:rsidP="00F87D64">
      <w:pPr>
        <w:pStyle w:val="Standard"/>
        <w:jc w:val="center"/>
        <w:rPr>
          <w:lang w:val="lv-LV"/>
        </w:rPr>
      </w:pPr>
      <w:r w:rsidRPr="004F611A">
        <w:rPr>
          <w:rFonts w:ascii="Times New Roman" w:eastAsia="Cambria" w:hAnsi="Times New Roman" w:cs="Times New Roman"/>
          <w:lang w:val="lv-LV"/>
        </w:rPr>
        <w:t>DOKUMENTS PARAKSTĪTS AR DROŠU ELEKTRONISKO PARAKSTU UN</w:t>
      </w:r>
    </w:p>
    <w:p w:rsidR="009E1621" w:rsidRPr="004F611A" w:rsidRDefault="00816518" w:rsidP="00F87D64">
      <w:pPr>
        <w:pStyle w:val="Standard"/>
        <w:jc w:val="center"/>
        <w:rPr>
          <w:lang w:val="lv-LV"/>
        </w:rPr>
      </w:pPr>
      <w:r w:rsidRPr="004F611A">
        <w:rPr>
          <w:rFonts w:ascii="Times New Roman" w:eastAsia="Cambria" w:hAnsi="Times New Roman" w:cs="Times New Roman"/>
          <w:lang w:val="lv-LV"/>
        </w:rPr>
        <w:t>SATUR LAIKA ZĪMOGU</w:t>
      </w:r>
    </w:p>
    <w:sectPr w:rsidR="009E1621" w:rsidRPr="004F611A" w:rsidSect="00D12D7C">
      <w:headerReference w:type="first" r:id="rId7"/>
      <w:pgSz w:w="11906" w:h="16838"/>
      <w:pgMar w:top="720" w:right="1138" w:bottom="720" w:left="1584" w:header="562"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37D" w:rsidRDefault="00F6137D">
      <w:pPr>
        <w:spacing w:after="0" w:line="240" w:lineRule="auto"/>
      </w:pPr>
      <w:r>
        <w:separator/>
      </w:r>
    </w:p>
  </w:endnote>
  <w:endnote w:type="continuationSeparator" w:id="0">
    <w:p w:rsidR="00F6137D" w:rsidRDefault="00F61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37D" w:rsidRDefault="00F6137D">
      <w:pPr>
        <w:spacing w:after="0" w:line="240" w:lineRule="auto"/>
      </w:pPr>
      <w:r>
        <w:separator/>
      </w:r>
    </w:p>
  </w:footnote>
  <w:footnote w:type="continuationSeparator" w:id="0">
    <w:p w:rsidR="00F6137D" w:rsidRDefault="00F613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623" w:rsidRPr="007C5629" w:rsidRDefault="00816518" w:rsidP="00F22445">
    <w:pPr>
      <w:pStyle w:val="Header"/>
      <w:spacing w:line="276" w:lineRule="auto"/>
      <w:jc w:val="center"/>
      <w:rPr>
        <w:rFonts w:ascii="Times New Roman" w:hAnsi="Times New Roman" w:cs="Times New Roman"/>
        <w:sz w:val="40"/>
        <w:szCs w:val="40"/>
      </w:rPr>
    </w:pPr>
    <w:r w:rsidRPr="007C5629">
      <w:rPr>
        <w:rFonts w:ascii="Times New Roman" w:hAnsi="Times New Roman" w:cs="Times New Roman"/>
        <w:sz w:val="40"/>
        <w:szCs w:val="40"/>
      </w:rPr>
      <w:t>Latvijas Universitāšu asociācija</w:t>
    </w:r>
  </w:p>
  <w:p w:rsidR="00301623" w:rsidRPr="007C5629" w:rsidRDefault="00816518" w:rsidP="00F22445">
    <w:pPr>
      <w:pStyle w:val="Header"/>
      <w:pBdr>
        <w:top w:val="single" w:sz="4" w:space="1" w:color="auto"/>
      </w:pBdr>
      <w:jc w:val="center"/>
      <w:rPr>
        <w:rFonts w:ascii="Times New Roman" w:hAnsi="Times New Roman" w:cs="Times New Roman"/>
      </w:rPr>
    </w:pPr>
    <w:r>
      <w:rPr>
        <w:rFonts w:ascii="Times New Roman" w:hAnsi="Times New Roman" w:cs="Times New Roman"/>
      </w:rPr>
      <w:t>Kaļķu iela 1, 217.kab</w:t>
    </w:r>
    <w:r w:rsidRPr="007C5629">
      <w:rPr>
        <w:rFonts w:ascii="Times New Roman" w:hAnsi="Times New Roman" w:cs="Times New Roman"/>
      </w:rPr>
      <w:t>, Rīgā, LV-</w:t>
    </w:r>
    <w:r>
      <w:rPr>
        <w:rFonts w:ascii="Times New Roman" w:hAnsi="Times New Roman" w:cs="Times New Roman"/>
      </w:rPr>
      <w:t>1658</w:t>
    </w:r>
    <w:r w:rsidRPr="007C5629">
      <w:rPr>
        <w:rFonts w:ascii="Times New Roman" w:hAnsi="Times New Roman" w:cs="Times New Roman"/>
      </w:rPr>
      <w:t>, Reģ.nr. 40008140727, tel.:</w:t>
    </w:r>
    <w:r w:rsidRPr="007C5629">
      <w:rPr>
        <w:rStyle w:val="c1"/>
        <w:rFonts w:ascii="Times New Roman" w:eastAsia="Times New Roman" w:hAnsi="Times New Roman" w:cs="Times New Roman"/>
      </w:rPr>
      <w:t xml:space="preserve"> 67089300, Fakss 67089302</w:t>
    </w:r>
  </w:p>
  <w:p w:rsidR="00301623" w:rsidRDefault="00F6137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A0287"/>
    <w:multiLevelType w:val="hybridMultilevel"/>
    <w:tmpl w:val="5AB2BD34"/>
    <w:lvl w:ilvl="0" w:tplc="BA26C328">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BA95D60"/>
    <w:multiLevelType w:val="hybridMultilevel"/>
    <w:tmpl w:val="E5F0C29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3A911A3B"/>
    <w:multiLevelType w:val="hybridMultilevel"/>
    <w:tmpl w:val="1480B4C0"/>
    <w:lvl w:ilvl="0" w:tplc="363C09D2">
      <w:start w:val="51"/>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48F2975"/>
    <w:multiLevelType w:val="hybridMultilevel"/>
    <w:tmpl w:val="0CDE1216"/>
    <w:lvl w:ilvl="0" w:tplc="9E26A33E">
      <w:start w:val="51"/>
      <w:numFmt w:val="bullet"/>
      <w:lvlText w:val="-"/>
      <w:lvlJc w:val="left"/>
      <w:pPr>
        <w:ind w:left="720" w:hanging="360"/>
      </w:pPr>
      <w:rPr>
        <w:rFonts w:ascii="Calibri" w:eastAsia="Calibri" w:hAnsi="Calibri" w:cs="Calibri" w:hint="default"/>
        <w:color w:val="1F497D"/>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7AD3E40"/>
    <w:multiLevelType w:val="hybridMultilevel"/>
    <w:tmpl w:val="BB041B96"/>
    <w:lvl w:ilvl="0" w:tplc="D54419B6">
      <w:numFmt w:val="bullet"/>
      <w:lvlText w:val="-"/>
      <w:lvlJc w:val="left"/>
      <w:pPr>
        <w:ind w:left="1080" w:hanging="360"/>
      </w:pPr>
      <w:rPr>
        <w:rFonts w:ascii="Times New Roman" w:eastAsia="SimSu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5C4213E6"/>
    <w:multiLevelType w:val="hybridMultilevel"/>
    <w:tmpl w:val="454AAAAE"/>
    <w:lvl w:ilvl="0" w:tplc="50A64CD6">
      <w:numFmt w:val="bullet"/>
      <w:lvlText w:val="-"/>
      <w:lvlJc w:val="left"/>
      <w:pPr>
        <w:ind w:left="1080" w:hanging="360"/>
      </w:pPr>
      <w:rPr>
        <w:rFonts w:ascii="Times New Roman" w:eastAsia="SimSu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6BA90BA2"/>
    <w:multiLevelType w:val="hybridMultilevel"/>
    <w:tmpl w:val="417EF10C"/>
    <w:lvl w:ilvl="0" w:tplc="B3E02016">
      <w:start w:val="202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6"/>
  </w:num>
  <w:num w:numId="5">
    <w:abstractNumId w:val="5"/>
  </w:num>
  <w:num w:numId="6">
    <w:abstractNumId w:val="4"/>
  </w:num>
  <w:num w:numId="7">
    <w:abstractNumId w:val="0"/>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518"/>
    <w:rsid w:val="00002BDD"/>
    <w:rsid w:val="000071C2"/>
    <w:rsid w:val="0001166B"/>
    <w:rsid w:val="000229E9"/>
    <w:rsid w:val="00023061"/>
    <w:rsid w:val="0003230E"/>
    <w:rsid w:val="000351AA"/>
    <w:rsid w:val="000440E4"/>
    <w:rsid w:val="00046C47"/>
    <w:rsid w:val="00047329"/>
    <w:rsid w:val="00050C18"/>
    <w:rsid w:val="00054A91"/>
    <w:rsid w:val="000666CB"/>
    <w:rsid w:val="00073FC9"/>
    <w:rsid w:val="00077D39"/>
    <w:rsid w:val="0008627B"/>
    <w:rsid w:val="0008758B"/>
    <w:rsid w:val="00095014"/>
    <w:rsid w:val="00095ABE"/>
    <w:rsid w:val="00095D61"/>
    <w:rsid w:val="00096851"/>
    <w:rsid w:val="0009746C"/>
    <w:rsid w:val="000A15BA"/>
    <w:rsid w:val="000A39E6"/>
    <w:rsid w:val="000B0897"/>
    <w:rsid w:val="000B203A"/>
    <w:rsid w:val="000B4248"/>
    <w:rsid w:val="000B6E63"/>
    <w:rsid w:val="000C27C5"/>
    <w:rsid w:val="000E3E0A"/>
    <w:rsid w:val="000E456C"/>
    <w:rsid w:val="000E6724"/>
    <w:rsid w:val="000F2FB2"/>
    <w:rsid w:val="000F3F97"/>
    <w:rsid w:val="000F56F9"/>
    <w:rsid w:val="000F629D"/>
    <w:rsid w:val="000F7C07"/>
    <w:rsid w:val="0010438E"/>
    <w:rsid w:val="001073C8"/>
    <w:rsid w:val="00110E0E"/>
    <w:rsid w:val="00110EB8"/>
    <w:rsid w:val="0012044E"/>
    <w:rsid w:val="001274FC"/>
    <w:rsid w:val="00127646"/>
    <w:rsid w:val="00127661"/>
    <w:rsid w:val="00132531"/>
    <w:rsid w:val="0013420A"/>
    <w:rsid w:val="00141426"/>
    <w:rsid w:val="001474CA"/>
    <w:rsid w:val="0015035F"/>
    <w:rsid w:val="0016584B"/>
    <w:rsid w:val="00171A69"/>
    <w:rsid w:val="0018013F"/>
    <w:rsid w:val="0018051E"/>
    <w:rsid w:val="001A25B4"/>
    <w:rsid w:val="001A3163"/>
    <w:rsid w:val="001B34E0"/>
    <w:rsid w:val="001B729B"/>
    <w:rsid w:val="001C0EA3"/>
    <w:rsid w:val="001C5FA7"/>
    <w:rsid w:val="001C76F6"/>
    <w:rsid w:val="001D1018"/>
    <w:rsid w:val="001D4B15"/>
    <w:rsid w:val="001D5905"/>
    <w:rsid w:val="001E144F"/>
    <w:rsid w:val="001E3B73"/>
    <w:rsid w:val="001F362E"/>
    <w:rsid w:val="00212736"/>
    <w:rsid w:val="00214AB6"/>
    <w:rsid w:val="00216F26"/>
    <w:rsid w:val="0021793B"/>
    <w:rsid w:val="00221AAF"/>
    <w:rsid w:val="002226C1"/>
    <w:rsid w:val="00234798"/>
    <w:rsid w:val="00234894"/>
    <w:rsid w:val="002432A0"/>
    <w:rsid w:val="00244406"/>
    <w:rsid w:val="0024743E"/>
    <w:rsid w:val="00256A7D"/>
    <w:rsid w:val="0026641B"/>
    <w:rsid w:val="002706AF"/>
    <w:rsid w:val="0027101C"/>
    <w:rsid w:val="00276153"/>
    <w:rsid w:val="002867CC"/>
    <w:rsid w:val="00292625"/>
    <w:rsid w:val="00295BC8"/>
    <w:rsid w:val="002A4B01"/>
    <w:rsid w:val="002B5352"/>
    <w:rsid w:val="002B716E"/>
    <w:rsid w:val="002B7C56"/>
    <w:rsid w:val="002C0557"/>
    <w:rsid w:val="002C2CB5"/>
    <w:rsid w:val="002C7A50"/>
    <w:rsid w:val="002D0A2D"/>
    <w:rsid w:val="002D14CF"/>
    <w:rsid w:val="002D300C"/>
    <w:rsid w:val="002D371C"/>
    <w:rsid w:val="002E62C9"/>
    <w:rsid w:val="002F2A14"/>
    <w:rsid w:val="00300B22"/>
    <w:rsid w:val="00301231"/>
    <w:rsid w:val="00303B18"/>
    <w:rsid w:val="00326F73"/>
    <w:rsid w:val="00332915"/>
    <w:rsid w:val="003342B3"/>
    <w:rsid w:val="003456C0"/>
    <w:rsid w:val="00346843"/>
    <w:rsid w:val="00360D9E"/>
    <w:rsid w:val="003758BE"/>
    <w:rsid w:val="00375E1E"/>
    <w:rsid w:val="00376500"/>
    <w:rsid w:val="003845F3"/>
    <w:rsid w:val="00385E21"/>
    <w:rsid w:val="00385F81"/>
    <w:rsid w:val="00391175"/>
    <w:rsid w:val="00392E59"/>
    <w:rsid w:val="003A2719"/>
    <w:rsid w:val="003A6E1B"/>
    <w:rsid w:val="003B4162"/>
    <w:rsid w:val="003B4187"/>
    <w:rsid w:val="003B7FC7"/>
    <w:rsid w:val="003C20C7"/>
    <w:rsid w:val="003C2376"/>
    <w:rsid w:val="003C258F"/>
    <w:rsid w:val="003D2365"/>
    <w:rsid w:val="003E13C1"/>
    <w:rsid w:val="003F0A0C"/>
    <w:rsid w:val="003F4581"/>
    <w:rsid w:val="0040159B"/>
    <w:rsid w:val="00404E2C"/>
    <w:rsid w:val="004115D2"/>
    <w:rsid w:val="00414DDF"/>
    <w:rsid w:val="0042472B"/>
    <w:rsid w:val="0043062E"/>
    <w:rsid w:val="00430897"/>
    <w:rsid w:val="004321CE"/>
    <w:rsid w:val="00437E04"/>
    <w:rsid w:val="00441B8B"/>
    <w:rsid w:val="00444110"/>
    <w:rsid w:val="0045367F"/>
    <w:rsid w:val="00460D74"/>
    <w:rsid w:val="00465514"/>
    <w:rsid w:val="00465AC6"/>
    <w:rsid w:val="00470AB0"/>
    <w:rsid w:val="00471E01"/>
    <w:rsid w:val="00471E80"/>
    <w:rsid w:val="00480303"/>
    <w:rsid w:val="004817BE"/>
    <w:rsid w:val="00482023"/>
    <w:rsid w:val="00495116"/>
    <w:rsid w:val="00496F1F"/>
    <w:rsid w:val="004B6AFB"/>
    <w:rsid w:val="004D4954"/>
    <w:rsid w:val="004E0905"/>
    <w:rsid w:val="004E0969"/>
    <w:rsid w:val="004E6E67"/>
    <w:rsid w:val="004F4A53"/>
    <w:rsid w:val="004F6022"/>
    <w:rsid w:val="004F611A"/>
    <w:rsid w:val="005056AE"/>
    <w:rsid w:val="005112E7"/>
    <w:rsid w:val="00513366"/>
    <w:rsid w:val="00513B98"/>
    <w:rsid w:val="005174F4"/>
    <w:rsid w:val="005243E6"/>
    <w:rsid w:val="00531C14"/>
    <w:rsid w:val="0057109D"/>
    <w:rsid w:val="005756BB"/>
    <w:rsid w:val="00580A56"/>
    <w:rsid w:val="00583D11"/>
    <w:rsid w:val="00596C68"/>
    <w:rsid w:val="005A0667"/>
    <w:rsid w:val="005B136A"/>
    <w:rsid w:val="005B25F4"/>
    <w:rsid w:val="005B5F43"/>
    <w:rsid w:val="005C1C0C"/>
    <w:rsid w:val="005C3518"/>
    <w:rsid w:val="005D66F1"/>
    <w:rsid w:val="005E3483"/>
    <w:rsid w:val="005F2F18"/>
    <w:rsid w:val="005F786B"/>
    <w:rsid w:val="00600EA0"/>
    <w:rsid w:val="00605D98"/>
    <w:rsid w:val="006150F3"/>
    <w:rsid w:val="00621AB9"/>
    <w:rsid w:val="00632FEB"/>
    <w:rsid w:val="00642115"/>
    <w:rsid w:val="00646BBF"/>
    <w:rsid w:val="00664DC1"/>
    <w:rsid w:val="006716A6"/>
    <w:rsid w:val="00675EA7"/>
    <w:rsid w:val="00676C1D"/>
    <w:rsid w:val="006830FD"/>
    <w:rsid w:val="00683F3F"/>
    <w:rsid w:val="00693B99"/>
    <w:rsid w:val="00697AFC"/>
    <w:rsid w:val="006A5BA3"/>
    <w:rsid w:val="006A658E"/>
    <w:rsid w:val="006B0BFA"/>
    <w:rsid w:val="006B3634"/>
    <w:rsid w:val="006B6446"/>
    <w:rsid w:val="006B6CC5"/>
    <w:rsid w:val="006C448A"/>
    <w:rsid w:val="006D0236"/>
    <w:rsid w:val="006D3EA9"/>
    <w:rsid w:val="006D6C5A"/>
    <w:rsid w:val="006D7750"/>
    <w:rsid w:val="006E0FE1"/>
    <w:rsid w:val="006F1061"/>
    <w:rsid w:val="006F296C"/>
    <w:rsid w:val="006F594F"/>
    <w:rsid w:val="007002DA"/>
    <w:rsid w:val="00702519"/>
    <w:rsid w:val="00713931"/>
    <w:rsid w:val="0071630E"/>
    <w:rsid w:val="00720179"/>
    <w:rsid w:val="00724118"/>
    <w:rsid w:val="00727B27"/>
    <w:rsid w:val="00742554"/>
    <w:rsid w:val="00745601"/>
    <w:rsid w:val="00756F4E"/>
    <w:rsid w:val="00776B91"/>
    <w:rsid w:val="00785249"/>
    <w:rsid w:val="0079205B"/>
    <w:rsid w:val="00794B15"/>
    <w:rsid w:val="0079747D"/>
    <w:rsid w:val="007A005B"/>
    <w:rsid w:val="007A7CAC"/>
    <w:rsid w:val="007B262A"/>
    <w:rsid w:val="007B346B"/>
    <w:rsid w:val="007B5081"/>
    <w:rsid w:val="007C17D5"/>
    <w:rsid w:val="007C5BD3"/>
    <w:rsid w:val="007C6F5F"/>
    <w:rsid w:val="007D0B38"/>
    <w:rsid w:val="007D0B47"/>
    <w:rsid w:val="007D1E7E"/>
    <w:rsid w:val="007D5117"/>
    <w:rsid w:val="007D5D77"/>
    <w:rsid w:val="007E2E4A"/>
    <w:rsid w:val="007F01DE"/>
    <w:rsid w:val="007F13AB"/>
    <w:rsid w:val="007F23A7"/>
    <w:rsid w:val="008019BE"/>
    <w:rsid w:val="00807E70"/>
    <w:rsid w:val="00816518"/>
    <w:rsid w:val="00816524"/>
    <w:rsid w:val="008274AC"/>
    <w:rsid w:val="00831341"/>
    <w:rsid w:val="0083135B"/>
    <w:rsid w:val="0083283A"/>
    <w:rsid w:val="00834061"/>
    <w:rsid w:val="0084117B"/>
    <w:rsid w:val="00843020"/>
    <w:rsid w:val="00843DDA"/>
    <w:rsid w:val="008456AB"/>
    <w:rsid w:val="0084755E"/>
    <w:rsid w:val="008573FC"/>
    <w:rsid w:val="00862FAD"/>
    <w:rsid w:val="00863814"/>
    <w:rsid w:val="0086451D"/>
    <w:rsid w:val="008648DF"/>
    <w:rsid w:val="00874B7C"/>
    <w:rsid w:val="008750F5"/>
    <w:rsid w:val="0087607A"/>
    <w:rsid w:val="00894F16"/>
    <w:rsid w:val="0089578E"/>
    <w:rsid w:val="008975F3"/>
    <w:rsid w:val="008A7A75"/>
    <w:rsid w:val="008B2EFD"/>
    <w:rsid w:val="008C1A85"/>
    <w:rsid w:val="008C7D85"/>
    <w:rsid w:val="008D29AA"/>
    <w:rsid w:val="008D3711"/>
    <w:rsid w:val="008D46F0"/>
    <w:rsid w:val="008D7A89"/>
    <w:rsid w:val="008F1A28"/>
    <w:rsid w:val="008F4DA7"/>
    <w:rsid w:val="00906852"/>
    <w:rsid w:val="00907211"/>
    <w:rsid w:val="0090777D"/>
    <w:rsid w:val="00910359"/>
    <w:rsid w:val="0091405C"/>
    <w:rsid w:val="00914C29"/>
    <w:rsid w:val="00916DC5"/>
    <w:rsid w:val="009303C0"/>
    <w:rsid w:val="00937962"/>
    <w:rsid w:val="0094443E"/>
    <w:rsid w:val="009459CF"/>
    <w:rsid w:val="00955393"/>
    <w:rsid w:val="00956C4E"/>
    <w:rsid w:val="00967145"/>
    <w:rsid w:val="00976420"/>
    <w:rsid w:val="00983CC5"/>
    <w:rsid w:val="0099458C"/>
    <w:rsid w:val="00997199"/>
    <w:rsid w:val="009A5C85"/>
    <w:rsid w:val="009E1621"/>
    <w:rsid w:val="009E39CF"/>
    <w:rsid w:val="009F050B"/>
    <w:rsid w:val="009F3048"/>
    <w:rsid w:val="00A10B1F"/>
    <w:rsid w:val="00A14C97"/>
    <w:rsid w:val="00A1651F"/>
    <w:rsid w:val="00A21B31"/>
    <w:rsid w:val="00A31BFB"/>
    <w:rsid w:val="00A33DFB"/>
    <w:rsid w:val="00A3589D"/>
    <w:rsid w:val="00A50CF4"/>
    <w:rsid w:val="00A54BC1"/>
    <w:rsid w:val="00A56A48"/>
    <w:rsid w:val="00A62774"/>
    <w:rsid w:val="00A66041"/>
    <w:rsid w:val="00A66F26"/>
    <w:rsid w:val="00A74F63"/>
    <w:rsid w:val="00A823D9"/>
    <w:rsid w:val="00A87943"/>
    <w:rsid w:val="00A97F3D"/>
    <w:rsid w:val="00AB2E1E"/>
    <w:rsid w:val="00AB341F"/>
    <w:rsid w:val="00AB5183"/>
    <w:rsid w:val="00AB5BB9"/>
    <w:rsid w:val="00AC12DE"/>
    <w:rsid w:val="00AC1D60"/>
    <w:rsid w:val="00AC6B75"/>
    <w:rsid w:val="00AC6F22"/>
    <w:rsid w:val="00AD3DF5"/>
    <w:rsid w:val="00AD69B9"/>
    <w:rsid w:val="00AD6F52"/>
    <w:rsid w:val="00AE5FE0"/>
    <w:rsid w:val="00AF1FFD"/>
    <w:rsid w:val="00AF2352"/>
    <w:rsid w:val="00AF484D"/>
    <w:rsid w:val="00AF6E29"/>
    <w:rsid w:val="00B05A98"/>
    <w:rsid w:val="00B10D51"/>
    <w:rsid w:val="00B12D1B"/>
    <w:rsid w:val="00B1418F"/>
    <w:rsid w:val="00B14B3B"/>
    <w:rsid w:val="00B237FB"/>
    <w:rsid w:val="00B25F0B"/>
    <w:rsid w:val="00B3116C"/>
    <w:rsid w:val="00B33E41"/>
    <w:rsid w:val="00B52C21"/>
    <w:rsid w:val="00B534A2"/>
    <w:rsid w:val="00B53FF0"/>
    <w:rsid w:val="00B60938"/>
    <w:rsid w:val="00B70833"/>
    <w:rsid w:val="00B83684"/>
    <w:rsid w:val="00B85A14"/>
    <w:rsid w:val="00B91CF5"/>
    <w:rsid w:val="00BA656B"/>
    <w:rsid w:val="00BB0181"/>
    <w:rsid w:val="00BB0DC9"/>
    <w:rsid w:val="00BB193B"/>
    <w:rsid w:val="00BB1CC4"/>
    <w:rsid w:val="00BC288C"/>
    <w:rsid w:val="00BC7125"/>
    <w:rsid w:val="00BD1BA7"/>
    <w:rsid w:val="00BD4D89"/>
    <w:rsid w:val="00BD55FF"/>
    <w:rsid w:val="00BE10AC"/>
    <w:rsid w:val="00BE13C0"/>
    <w:rsid w:val="00BE17A3"/>
    <w:rsid w:val="00BE3449"/>
    <w:rsid w:val="00BE595F"/>
    <w:rsid w:val="00BF040C"/>
    <w:rsid w:val="00BF3200"/>
    <w:rsid w:val="00BF3F9B"/>
    <w:rsid w:val="00C00EC3"/>
    <w:rsid w:val="00C01DD9"/>
    <w:rsid w:val="00C041AA"/>
    <w:rsid w:val="00C06444"/>
    <w:rsid w:val="00C217CF"/>
    <w:rsid w:val="00C24E3D"/>
    <w:rsid w:val="00C2798F"/>
    <w:rsid w:val="00C3068D"/>
    <w:rsid w:val="00C343AC"/>
    <w:rsid w:val="00C42089"/>
    <w:rsid w:val="00C61A18"/>
    <w:rsid w:val="00C66E49"/>
    <w:rsid w:val="00C76AE9"/>
    <w:rsid w:val="00C97169"/>
    <w:rsid w:val="00C97C5C"/>
    <w:rsid w:val="00CA4615"/>
    <w:rsid w:val="00CA49E2"/>
    <w:rsid w:val="00CA6AE7"/>
    <w:rsid w:val="00CB32DF"/>
    <w:rsid w:val="00CC3E0C"/>
    <w:rsid w:val="00CD20DA"/>
    <w:rsid w:val="00CD2807"/>
    <w:rsid w:val="00CD614D"/>
    <w:rsid w:val="00CF3AE2"/>
    <w:rsid w:val="00D02250"/>
    <w:rsid w:val="00D1295B"/>
    <w:rsid w:val="00D12A8B"/>
    <w:rsid w:val="00D12D7C"/>
    <w:rsid w:val="00D1348B"/>
    <w:rsid w:val="00D14819"/>
    <w:rsid w:val="00D2003C"/>
    <w:rsid w:val="00D217C2"/>
    <w:rsid w:val="00D218F0"/>
    <w:rsid w:val="00D313A9"/>
    <w:rsid w:val="00D33BF8"/>
    <w:rsid w:val="00D340AB"/>
    <w:rsid w:val="00D342FA"/>
    <w:rsid w:val="00D34490"/>
    <w:rsid w:val="00D40F94"/>
    <w:rsid w:val="00D45C69"/>
    <w:rsid w:val="00D45D94"/>
    <w:rsid w:val="00D46E20"/>
    <w:rsid w:val="00D53CE3"/>
    <w:rsid w:val="00D57093"/>
    <w:rsid w:val="00D57C4B"/>
    <w:rsid w:val="00D60FBC"/>
    <w:rsid w:val="00D6421A"/>
    <w:rsid w:val="00D748AF"/>
    <w:rsid w:val="00D80132"/>
    <w:rsid w:val="00D816E0"/>
    <w:rsid w:val="00D92811"/>
    <w:rsid w:val="00D976D4"/>
    <w:rsid w:val="00DB323A"/>
    <w:rsid w:val="00DC6C56"/>
    <w:rsid w:val="00DD3500"/>
    <w:rsid w:val="00DD3DE2"/>
    <w:rsid w:val="00DE4EBB"/>
    <w:rsid w:val="00DE5AC3"/>
    <w:rsid w:val="00DF1A07"/>
    <w:rsid w:val="00DF2DDD"/>
    <w:rsid w:val="00E05859"/>
    <w:rsid w:val="00E14A6B"/>
    <w:rsid w:val="00E1630F"/>
    <w:rsid w:val="00E16336"/>
    <w:rsid w:val="00E16AEE"/>
    <w:rsid w:val="00E17DC1"/>
    <w:rsid w:val="00E26D26"/>
    <w:rsid w:val="00E30BBD"/>
    <w:rsid w:val="00E3482E"/>
    <w:rsid w:val="00E36136"/>
    <w:rsid w:val="00E51B3A"/>
    <w:rsid w:val="00E60155"/>
    <w:rsid w:val="00E64AE9"/>
    <w:rsid w:val="00E6669A"/>
    <w:rsid w:val="00E749DE"/>
    <w:rsid w:val="00E76CE4"/>
    <w:rsid w:val="00E90CBA"/>
    <w:rsid w:val="00EA2D27"/>
    <w:rsid w:val="00ED6252"/>
    <w:rsid w:val="00ED7AAB"/>
    <w:rsid w:val="00EE26B5"/>
    <w:rsid w:val="00EE435E"/>
    <w:rsid w:val="00EE4B46"/>
    <w:rsid w:val="00EF1C26"/>
    <w:rsid w:val="00EF4C11"/>
    <w:rsid w:val="00F04752"/>
    <w:rsid w:val="00F17B70"/>
    <w:rsid w:val="00F21645"/>
    <w:rsid w:val="00F25052"/>
    <w:rsid w:val="00F31D32"/>
    <w:rsid w:val="00F379F8"/>
    <w:rsid w:val="00F45DAC"/>
    <w:rsid w:val="00F46579"/>
    <w:rsid w:val="00F525E4"/>
    <w:rsid w:val="00F547BE"/>
    <w:rsid w:val="00F571C3"/>
    <w:rsid w:val="00F6137D"/>
    <w:rsid w:val="00F65598"/>
    <w:rsid w:val="00F75D5D"/>
    <w:rsid w:val="00F76EFC"/>
    <w:rsid w:val="00F83648"/>
    <w:rsid w:val="00F845D2"/>
    <w:rsid w:val="00F87D64"/>
    <w:rsid w:val="00F94FEC"/>
    <w:rsid w:val="00F96FA2"/>
    <w:rsid w:val="00FA21B3"/>
    <w:rsid w:val="00FA5CD2"/>
    <w:rsid w:val="00FB2A00"/>
    <w:rsid w:val="00FB5095"/>
    <w:rsid w:val="00FB647E"/>
    <w:rsid w:val="00FC0C65"/>
    <w:rsid w:val="00FC2D8B"/>
    <w:rsid w:val="00FC53F8"/>
    <w:rsid w:val="00FD1EFC"/>
    <w:rsid w:val="00FF16F6"/>
    <w:rsid w:val="00FF3E03"/>
    <w:rsid w:val="00FF5C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DF49B0-244A-4472-A710-7B1E81726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518"/>
    <w:pPr>
      <w:spacing w:after="200" w:line="276" w:lineRule="auto"/>
    </w:pPr>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518"/>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6518"/>
    <w:rPr>
      <w:rFonts w:eastAsiaTheme="minorHAnsi"/>
    </w:rPr>
  </w:style>
  <w:style w:type="character" w:customStyle="1" w:styleId="c1">
    <w:name w:val="c1"/>
    <w:basedOn w:val="DefaultParagraphFont"/>
    <w:rsid w:val="00816518"/>
  </w:style>
  <w:style w:type="paragraph" w:customStyle="1" w:styleId="Standard">
    <w:name w:val="Standard"/>
    <w:rsid w:val="00816518"/>
    <w:pPr>
      <w:suppressAutoHyphens/>
      <w:autoSpaceDN w:val="0"/>
      <w:spacing w:after="0" w:line="240" w:lineRule="auto"/>
      <w:textAlignment w:val="baseline"/>
    </w:pPr>
    <w:rPr>
      <w:rFonts w:ascii="Calibri" w:eastAsia="SimSun" w:hAnsi="Calibri" w:cs="Calibri"/>
      <w:color w:val="000000"/>
      <w:kern w:val="3"/>
      <w:sz w:val="24"/>
      <w:szCs w:val="24"/>
      <w:lang w:val="en-US"/>
    </w:rPr>
  </w:style>
  <w:style w:type="character" w:styleId="Hyperlink">
    <w:name w:val="Hyperlink"/>
    <w:basedOn w:val="DefaultParagraphFont"/>
    <w:uiPriority w:val="99"/>
    <w:semiHidden/>
    <w:unhideWhenUsed/>
    <w:rsid w:val="0087607A"/>
    <w:rPr>
      <w:color w:val="0000FF"/>
      <w:u w:val="single"/>
    </w:rPr>
  </w:style>
  <w:style w:type="paragraph" w:styleId="ListParagraph">
    <w:name w:val="List Paragraph"/>
    <w:basedOn w:val="Normal"/>
    <w:uiPriority w:val="34"/>
    <w:qFormat/>
    <w:rsid w:val="000E3E0A"/>
    <w:pPr>
      <w:ind w:left="720"/>
      <w:contextualSpacing/>
    </w:pPr>
  </w:style>
  <w:style w:type="paragraph" w:styleId="Footer">
    <w:name w:val="footer"/>
    <w:basedOn w:val="Normal"/>
    <w:link w:val="FooterChar"/>
    <w:uiPriority w:val="99"/>
    <w:unhideWhenUsed/>
    <w:rsid w:val="000A39E6"/>
    <w:pPr>
      <w:tabs>
        <w:tab w:val="center" w:pos="4153"/>
        <w:tab w:val="right" w:pos="8306"/>
      </w:tabs>
      <w:spacing w:after="0" w:line="240" w:lineRule="auto"/>
    </w:pPr>
  </w:style>
  <w:style w:type="character" w:customStyle="1" w:styleId="FooterChar">
    <w:name w:val="Footer Char"/>
    <w:basedOn w:val="DefaultParagraphFont"/>
    <w:link w:val="Footer"/>
    <w:uiPriority w:val="99"/>
    <w:rsid w:val="000A39E6"/>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56487">
      <w:bodyDiv w:val="1"/>
      <w:marLeft w:val="0"/>
      <w:marRight w:val="0"/>
      <w:marTop w:val="0"/>
      <w:marBottom w:val="0"/>
      <w:divBdr>
        <w:top w:val="none" w:sz="0" w:space="0" w:color="auto"/>
        <w:left w:val="none" w:sz="0" w:space="0" w:color="auto"/>
        <w:bottom w:val="none" w:sz="0" w:space="0" w:color="auto"/>
        <w:right w:val="none" w:sz="0" w:space="0" w:color="auto"/>
      </w:divBdr>
    </w:div>
    <w:div w:id="788668041">
      <w:bodyDiv w:val="1"/>
      <w:marLeft w:val="0"/>
      <w:marRight w:val="0"/>
      <w:marTop w:val="0"/>
      <w:marBottom w:val="0"/>
      <w:divBdr>
        <w:top w:val="none" w:sz="0" w:space="0" w:color="auto"/>
        <w:left w:val="none" w:sz="0" w:space="0" w:color="auto"/>
        <w:bottom w:val="none" w:sz="0" w:space="0" w:color="auto"/>
        <w:right w:val="none" w:sz="0" w:space="0" w:color="auto"/>
      </w:divBdr>
    </w:div>
    <w:div w:id="987050629">
      <w:bodyDiv w:val="1"/>
      <w:marLeft w:val="0"/>
      <w:marRight w:val="0"/>
      <w:marTop w:val="0"/>
      <w:marBottom w:val="0"/>
      <w:divBdr>
        <w:top w:val="none" w:sz="0" w:space="0" w:color="auto"/>
        <w:left w:val="none" w:sz="0" w:space="0" w:color="auto"/>
        <w:bottom w:val="none" w:sz="0" w:space="0" w:color="auto"/>
        <w:right w:val="none" w:sz="0" w:space="0" w:color="auto"/>
      </w:divBdr>
    </w:div>
    <w:div w:id="1433816134">
      <w:bodyDiv w:val="1"/>
      <w:marLeft w:val="0"/>
      <w:marRight w:val="0"/>
      <w:marTop w:val="0"/>
      <w:marBottom w:val="0"/>
      <w:divBdr>
        <w:top w:val="none" w:sz="0" w:space="0" w:color="auto"/>
        <w:left w:val="none" w:sz="0" w:space="0" w:color="auto"/>
        <w:bottom w:val="none" w:sz="0" w:space="0" w:color="auto"/>
        <w:right w:val="none" w:sz="0" w:space="0" w:color="auto"/>
      </w:divBdr>
    </w:div>
    <w:div w:id="1496409184">
      <w:bodyDiv w:val="1"/>
      <w:marLeft w:val="0"/>
      <w:marRight w:val="0"/>
      <w:marTop w:val="0"/>
      <w:marBottom w:val="0"/>
      <w:divBdr>
        <w:top w:val="none" w:sz="0" w:space="0" w:color="auto"/>
        <w:left w:val="none" w:sz="0" w:space="0" w:color="auto"/>
        <w:bottom w:val="none" w:sz="0" w:space="0" w:color="auto"/>
        <w:right w:val="none" w:sz="0" w:space="0" w:color="auto"/>
      </w:divBdr>
    </w:div>
    <w:div w:id="1550921634">
      <w:bodyDiv w:val="1"/>
      <w:marLeft w:val="0"/>
      <w:marRight w:val="0"/>
      <w:marTop w:val="0"/>
      <w:marBottom w:val="0"/>
      <w:divBdr>
        <w:top w:val="none" w:sz="0" w:space="0" w:color="auto"/>
        <w:left w:val="none" w:sz="0" w:space="0" w:color="auto"/>
        <w:bottom w:val="none" w:sz="0" w:space="0" w:color="auto"/>
        <w:right w:val="none" w:sz="0" w:space="0" w:color="auto"/>
      </w:divBdr>
    </w:div>
    <w:div w:id="1901407426">
      <w:bodyDiv w:val="1"/>
      <w:marLeft w:val="0"/>
      <w:marRight w:val="0"/>
      <w:marTop w:val="0"/>
      <w:marBottom w:val="0"/>
      <w:divBdr>
        <w:top w:val="none" w:sz="0" w:space="0" w:color="auto"/>
        <w:left w:val="none" w:sz="0" w:space="0" w:color="auto"/>
        <w:bottom w:val="none" w:sz="0" w:space="0" w:color="auto"/>
        <w:right w:val="none" w:sz="0" w:space="0" w:color="auto"/>
      </w:divBdr>
    </w:div>
    <w:div w:id="2018538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5772</Words>
  <Characters>3291</Characters>
  <Application>Microsoft Office Word</Application>
  <DocSecurity>0</DocSecurity>
  <Lines>27</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RSU</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Bernāts</dc:creator>
  <cp:keywords/>
  <dc:description/>
  <cp:lastModifiedBy>Aigars Pētersons</cp:lastModifiedBy>
  <cp:revision>2</cp:revision>
  <cp:lastPrinted>2022-05-09T12:05:00Z</cp:lastPrinted>
  <dcterms:created xsi:type="dcterms:W3CDTF">2022-07-08T11:03:00Z</dcterms:created>
  <dcterms:modified xsi:type="dcterms:W3CDTF">2022-07-08T11:03:00Z</dcterms:modified>
</cp:coreProperties>
</file>