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AC71E" w14:textId="77777777" w:rsidR="000E09D2" w:rsidRDefault="000E09D2" w:rsidP="000E09D2">
      <w:pPr>
        <w:rPr>
          <w:rFonts w:eastAsia="Times New Roman"/>
          <w:lang w:val="en-US"/>
        </w:rPr>
      </w:pPr>
      <w:r>
        <w:rPr>
          <w:rFonts w:eastAsia="Times New Roman"/>
          <w:b/>
          <w:bCs/>
          <w:lang w:val="en-US"/>
        </w:rPr>
        <w:t>From:</w:t>
      </w:r>
      <w:r>
        <w:rPr>
          <w:rFonts w:eastAsia="Times New Roman"/>
          <w:lang w:val="en-US"/>
        </w:rPr>
        <w:t xml:space="preserve"> Sandris </w:t>
      </w:r>
      <w:proofErr w:type="spellStart"/>
      <w:r>
        <w:rPr>
          <w:rFonts w:eastAsia="Times New Roman"/>
          <w:lang w:val="en-US"/>
        </w:rPr>
        <w:t>Rāgs</w:t>
      </w:r>
      <w:proofErr w:type="spellEnd"/>
      <w:r>
        <w:rPr>
          <w:rFonts w:eastAsia="Times New Roman"/>
          <w:lang w:val="en-US"/>
        </w:rPr>
        <w:t xml:space="preserve"> &lt;Sandris.Rags@TM.GOV.LV&gt; </w:t>
      </w:r>
      <w:r>
        <w:rPr>
          <w:rFonts w:eastAsia="Times New Roman"/>
          <w:lang w:val="en-US"/>
        </w:rPr>
        <w:br/>
      </w:r>
      <w:r>
        <w:rPr>
          <w:rFonts w:eastAsia="Times New Roman"/>
          <w:b/>
          <w:bCs/>
          <w:lang w:val="en-US"/>
        </w:rPr>
        <w:t>Sent:</w:t>
      </w:r>
      <w:r>
        <w:rPr>
          <w:rFonts w:eastAsia="Times New Roman"/>
          <w:lang w:val="en-US"/>
        </w:rPr>
        <w:t xml:space="preserve"> Wednesday, October 13, </w:t>
      </w:r>
      <w:proofErr w:type="gramStart"/>
      <w:r>
        <w:rPr>
          <w:rFonts w:eastAsia="Times New Roman"/>
          <w:lang w:val="en-US"/>
        </w:rPr>
        <w:t>2021</w:t>
      </w:r>
      <w:proofErr w:type="gramEnd"/>
      <w:r>
        <w:rPr>
          <w:rFonts w:eastAsia="Times New Roman"/>
          <w:lang w:val="en-US"/>
        </w:rPr>
        <w:t xml:space="preserve"> 9:02 AM</w:t>
      </w:r>
      <w:r>
        <w:rPr>
          <w:rFonts w:eastAsia="Times New Roman"/>
          <w:lang w:val="en-US"/>
        </w:rPr>
        <w:br/>
      </w:r>
      <w:r>
        <w:rPr>
          <w:rFonts w:eastAsia="Times New Roman"/>
          <w:b/>
          <w:bCs/>
          <w:lang w:val="en-US"/>
        </w:rPr>
        <w:t>To:</w:t>
      </w:r>
      <w:r>
        <w:rPr>
          <w:rFonts w:eastAsia="Times New Roman"/>
          <w:lang w:val="en-US"/>
        </w:rPr>
        <w:t xml:space="preserve"> VARAM &lt;pasts@varam.gov.lv&gt;; 'pasts@fm.gov.lv' &lt;pasts@fm.gov.lv&gt;</w:t>
      </w:r>
      <w:r>
        <w:rPr>
          <w:rFonts w:eastAsia="Times New Roman"/>
          <w:lang w:val="en-US"/>
        </w:rPr>
        <w:br/>
      </w:r>
      <w:r>
        <w:rPr>
          <w:rFonts w:eastAsia="Times New Roman"/>
          <w:b/>
          <w:bCs/>
          <w:lang w:val="en-US"/>
        </w:rPr>
        <w:t>Cc:</w:t>
      </w:r>
      <w:r>
        <w:rPr>
          <w:rFonts w:eastAsia="Times New Roman"/>
          <w:lang w:val="en-US"/>
        </w:rPr>
        <w:t xml:space="preserve"> ilze.sevele@fm.gov.lv; Elita Turka &lt;Elita.Turka@varam.gov.lv&gt;; Mārīte Priede &lt;Marite.Priede@varam.gov.lv&gt;</w:t>
      </w:r>
      <w:r>
        <w:rPr>
          <w:rFonts w:eastAsia="Times New Roman"/>
          <w:lang w:val="en-US"/>
        </w:rPr>
        <w:br/>
      </w:r>
      <w:r>
        <w:rPr>
          <w:rFonts w:eastAsia="Times New Roman"/>
          <w:b/>
          <w:bCs/>
          <w:lang w:val="en-US"/>
        </w:rPr>
        <w:t>Subject:</w:t>
      </w:r>
      <w:r>
        <w:rPr>
          <w:rFonts w:eastAsia="Times New Roman"/>
          <w:lang w:val="en-US"/>
        </w:rPr>
        <w:t xml:space="preserve"> VSS-664 </w:t>
      </w:r>
      <w:proofErr w:type="spellStart"/>
      <w:r>
        <w:rPr>
          <w:rFonts w:eastAsia="Times New Roman"/>
          <w:lang w:val="en-US"/>
        </w:rPr>
        <w:t>precizetais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saskanosana</w:t>
      </w:r>
      <w:proofErr w:type="spellEnd"/>
    </w:p>
    <w:p w14:paraId="7775B09F" w14:textId="77777777" w:rsidR="000E09D2" w:rsidRDefault="000E09D2" w:rsidP="000E09D2"/>
    <w:p w14:paraId="7905C529" w14:textId="77777777" w:rsidR="000E09D2" w:rsidRDefault="000E09D2" w:rsidP="000E09D2">
      <w:pPr>
        <w:pStyle w:val="xmsolistparagraph"/>
        <w:shd w:val="clear" w:color="auto" w:fill="FFFFFF"/>
        <w:spacing w:line="293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Labrīt!</w:t>
      </w:r>
    </w:p>
    <w:p w14:paraId="6D69AA68" w14:textId="77777777" w:rsidR="000E09D2" w:rsidRDefault="000E09D2" w:rsidP="000E09D2">
      <w:pPr>
        <w:pStyle w:val="xmsolistparagraph"/>
        <w:shd w:val="clear" w:color="auto" w:fill="FFFFFF"/>
        <w:spacing w:line="293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09BB4302" w14:textId="77777777" w:rsidR="000E09D2" w:rsidRDefault="000E09D2" w:rsidP="000E09D2">
      <w:pPr>
        <w:pStyle w:val="xmsolistparagraph"/>
        <w:shd w:val="clear" w:color="auto" w:fill="FFFFFF"/>
        <w:spacing w:line="293" w:lineRule="atLeast"/>
        <w:rPr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Tieslietu ministrija ir izvērtējusi atkārtoti precizēto Ministru kabineta rīkojuma projektu “Par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Cēsu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novada pašvaldības nekustamā īpašuma “Lāču iela” pārņemšanu valsts īpašumā" (VSS- 664), tā sākotnējas ietekmes novērtējuma ziņojumu (anotāciju), izziņu un atzinumus un saskaņo tos bez iebildumiem.</w:t>
      </w:r>
    </w:p>
    <w:p w14:paraId="70065481" w14:textId="77777777" w:rsidR="000E09D2" w:rsidRDefault="000E09D2" w:rsidP="000E09D2">
      <w:pPr>
        <w:rPr>
          <w:lang w:eastAsia="en-US"/>
        </w:rPr>
      </w:pPr>
    </w:p>
    <w:p w14:paraId="3DE4BC38" w14:textId="77777777" w:rsidR="000E09D2" w:rsidRDefault="000E09D2" w:rsidP="000E0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cieņu</w:t>
      </w:r>
    </w:p>
    <w:p w14:paraId="0B1584CB" w14:textId="77777777" w:rsidR="000E09D2" w:rsidRDefault="000E09D2" w:rsidP="000E0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Sandris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Rāgs</w:t>
      </w:r>
      <w:proofErr w:type="spellEnd"/>
    </w:p>
    <w:p w14:paraId="5394080F" w14:textId="77777777" w:rsidR="000E09D2" w:rsidRDefault="000E09D2" w:rsidP="000E0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TM Civiltiesību departamenta</w:t>
      </w:r>
    </w:p>
    <w:p w14:paraId="7105F6A5" w14:textId="77777777" w:rsidR="000E09D2" w:rsidRDefault="000E09D2" w:rsidP="000E0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Vispārējo civiltiesību nodaļas jurists</w:t>
      </w:r>
    </w:p>
    <w:p w14:paraId="0CD417EC" w14:textId="77777777" w:rsidR="000E09D2" w:rsidRDefault="000E09D2" w:rsidP="000E0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Tālr. 67036974, fakss: 67036935</w:t>
      </w:r>
    </w:p>
    <w:p w14:paraId="3FA67580" w14:textId="77777777" w:rsidR="000E09D2" w:rsidRDefault="000E09D2" w:rsidP="000E0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Atrašanās vieta: Raiņa bulvārī 15, Rīgā, LV-1050,</w:t>
      </w:r>
    </w:p>
    <w:p w14:paraId="6FF69540" w14:textId="77777777" w:rsidR="000E09D2" w:rsidRDefault="000E09D2" w:rsidP="000E0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Juridiskā adrese: Brīvības bulvārī 36, Rīgā, LV-1536</w:t>
      </w:r>
    </w:p>
    <w:p w14:paraId="5485A934" w14:textId="77777777" w:rsidR="00E25664" w:rsidRDefault="00E25664"/>
    <w:sectPr w:rsidR="00E256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9D2"/>
    <w:rsid w:val="000D179F"/>
    <w:rsid w:val="000E09D2"/>
    <w:rsid w:val="00E2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B8C92"/>
  <w15:chartTrackingRefBased/>
  <w15:docId w15:val="{4168E45A-9564-4F57-A2F1-0F047884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9D2"/>
    <w:rPr>
      <w:rFonts w:eastAsiaTheme="minorHAnsi" w:cs="Calibri"/>
      <w:sz w:val="22"/>
      <w:szCs w:val="22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79F"/>
    <w:pPr>
      <w:widowControl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xmsolistparagraph">
    <w:name w:val="x_msolistparagraph"/>
    <w:basedOn w:val="Normal"/>
    <w:rsid w:val="000E0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3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536</Words>
  <Characters>306</Characters>
  <Application>Microsoft Office Word</Application>
  <DocSecurity>0</DocSecurity>
  <Lines>2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Mārīte Priede</dc:creator>
  <cp:keywords/>
  <dc:description/>
  <cp:lastModifiedBy>Mārīte Priede</cp:lastModifiedBy>
  <cp:revision>1</cp:revision>
  <dcterms:created xsi:type="dcterms:W3CDTF">2021-10-14T09:37:00Z</dcterms:created>
  <dcterms:modified xsi:type="dcterms:W3CDTF">2021-10-14T09:38:00Z</dcterms:modified>
</cp:coreProperties>
</file>