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5C3FFB7" w14:textId="77777777" w:rsidR="004A285F" w:rsidRDefault="003D42D0">
      <w:pPr>
        <w:spacing w:after="240"/>
        <w:jc w:val="center"/>
        <w:rPr>
          <w:b/>
        </w:rPr>
      </w:pPr>
      <w:bookmarkStart w:id="0" w:name="OLE_LINK2"/>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4A285F" w14:paraId="10F76093" w14:textId="77777777">
        <w:tc>
          <w:tcPr>
            <w:tcW w:w="750" w:type="dxa"/>
            <w:shd w:val="clear" w:color="auto" w:fill="FFFFFF"/>
            <w:noWrap/>
            <w:tcMar>
              <w:top w:w="75" w:type="dxa"/>
              <w:left w:w="75" w:type="dxa"/>
              <w:bottom w:w="75" w:type="dxa"/>
              <w:right w:w="75" w:type="dxa"/>
            </w:tcMar>
            <w:vAlign w:val="center"/>
          </w:tcPr>
          <w:bookmarkEnd w:id="0"/>
          <w:p w14:paraId="6B35CDBE" w14:textId="77777777" w:rsidR="004A285F" w:rsidRDefault="003D42D0">
            <w:pPr>
              <w:jc w:val="center"/>
            </w:pPr>
            <w:r>
              <w:rPr>
                <w:b/>
              </w:rPr>
              <w:t>Nr.p.k.</w:t>
            </w:r>
          </w:p>
        </w:tc>
        <w:tc>
          <w:tcPr>
            <w:tcW w:w="4155" w:type="dxa"/>
            <w:shd w:val="clear" w:color="auto" w:fill="FFFFFF"/>
            <w:noWrap/>
            <w:tcMar>
              <w:top w:w="75" w:type="dxa"/>
              <w:left w:w="75" w:type="dxa"/>
              <w:bottom w:w="75" w:type="dxa"/>
              <w:right w:w="75" w:type="dxa"/>
            </w:tcMar>
            <w:vAlign w:val="center"/>
          </w:tcPr>
          <w:p w14:paraId="0A22F00E" w14:textId="77777777" w:rsidR="004A285F" w:rsidRDefault="003D42D0">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796010A4" w14:textId="77777777" w:rsidR="004A285F" w:rsidRDefault="003D42D0">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756B4F52" w14:textId="77777777" w:rsidR="004A285F" w:rsidRDefault="003D42D0">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30CF04C9" w14:textId="77777777" w:rsidR="004A285F" w:rsidRDefault="003D42D0">
            <w:pPr>
              <w:jc w:val="center"/>
            </w:pPr>
            <w:r>
              <w:rPr>
                <w:b/>
              </w:rPr>
              <w:t>Pamatojums, ja iebildums / priekšlikums nav ņemts vērā</w:t>
            </w:r>
          </w:p>
        </w:tc>
      </w:tr>
      <w:tr w:rsidR="00AD2800" w14:paraId="64BCA0AD" w14:textId="77777777">
        <w:tc>
          <w:tcPr>
            <w:tcW w:w="750" w:type="dxa"/>
            <w:shd w:val="clear" w:color="auto" w:fill="FFFFFF"/>
            <w:noWrap/>
            <w:tcMar>
              <w:top w:w="75" w:type="dxa"/>
              <w:left w:w="75" w:type="dxa"/>
              <w:bottom w:w="75" w:type="dxa"/>
              <w:right w:w="75" w:type="dxa"/>
            </w:tcMar>
            <w:vAlign w:val="center"/>
          </w:tcPr>
          <w:p w14:paraId="7D409ACD" w14:textId="77777777" w:rsidR="00AD2800" w:rsidRDefault="00AD2800" w:rsidP="00AD2800">
            <w:pPr>
              <w:jc w:val="center"/>
            </w:pPr>
            <w:bookmarkStart w:id="1" w:name="_Hlk180774293"/>
            <w:r>
              <w:t>1.</w:t>
            </w:r>
          </w:p>
        </w:tc>
        <w:tc>
          <w:tcPr>
            <w:tcW w:w="4155" w:type="dxa"/>
            <w:shd w:val="clear" w:color="auto" w:fill="FFFFFF"/>
            <w:noWrap/>
            <w:tcMar>
              <w:top w:w="75" w:type="dxa"/>
              <w:left w:w="75" w:type="dxa"/>
              <w:bottom w:w="75" w:type="dxa"/>
              <w:right w:w="75" w:type="dxa"/>
            </w:tcMar>
            <w:vAlign w:val="center"/>
          </w:tcPr>
          <w:p w14:paraId="327F9B8A" w14:textId="77777777" w:rsidR="00AD2800" w:rsidRDefault="00AD2800" w:rsidP="00AD2800">
            <w:pPr>
              <w:jc w:val="left"/>
            </w:pPr>
            <w:r>
              <w:t>*Biedrība "Latvijas Biškopības biedrība"</w:t>
            </w:r>
          </w:p>
        </w:tc>
        <w:tc>
          <w:tcPr>
            <w:tcW w:w="4156" w:type="dxa"/>
            <w:shd w:val="clear" w:color="auto" w:fill="FFFFFF"/>
            <w:noWrap/>
            <w:tcMar>
              <w:top w:w="75" w:type="dxa"/>
              <w:left w:w="75" w:type="dxa"/>
              <w:bottom w:w="75" w:type="dxa"/>
              <w:right w:w="75" w:type="dxa"/>
            </w:tcMar>
            <w:vAlign w:val="center"/>
          </w:tcPr>
          <w:p w14:paraId="647EDAB7" w14:textId="77777777" w:rsidR="00AD2800" w:rsidRDefault="00AD2800" w:rsidP="00AD2800">
            <w:pPr>
              <w:jc w:val="left"/>
            </w:pPr>
            <w:r>
              <w:t>Latvijas Biškopības biedrība (LBB) ierosina:</w:t>
            </w:r>
            <w:r>
              <w:br/>
              <w:t>1) paredzēt noteikumu projekta 3. punktā (tas ir, MK noteikumu nr.197 (23.punktā)), ka saistības var pārtraukt, neatmaksājot iepriekš saņemto atbalstu šo noteikumu 2.1.4.apakšpunktā minētajā intervencē arī tādos gadījumos, ja kādā no saistību gadiem trešās personas rīcības dēļ bišu saimes gājušas bojā vai nozagtas (piemēram, pesticīdu radītā piesārņojuma vai bišu stropu zādzības rezultātā atbalsta saņēmējs zaudējis bišu stropus un nevar vairs izpildīt saistības).</w:t>
            </w:r>
            <w:r>
              <w:br/>
              <w:t xml:space="preserve">2) precizēt noteikumu projekta 9.punktā pēdējo teikumu (tas ir, MK noteikumu nr.197 (56.2.apakšpunkta redakciju)), </w:t>
            </w:r>
            <w:r>
              <w:lastRenderedPageBreak/>
              <w:t>norādot noteiktu dienu skaitu, cik ilgā laikā atbalsta saņēmējam ir jāveic informācijas aktualizēšana par bišu stropu skaitu, ņemot vērā, ka biškopji ganību sezonā ir ļoti noslogoti un nepieciešams saprātīgs termiņš informācijas aktualizēšanai. Piemēram, precizēt šādi: lauksaimniecības dzīvnieku reģistrā aktualizē informāciju par bišu stropu skaitu septiņu dienu laikā pēc stropu skaita izmaiņām ganāmpulkā.</w:t>
            </w:r>
            <w:r>
              <w:br/>
              <w:t>Aicinām izmantot līdzīgu pieeju par informācijas aktualizēšanu, līdzīgi kā tas noteikts MK 2019. gada 26. marta noteikumos Nr. 134 “Lauksaimniecības un akvakultūras dzīvnieku, to ganāmpulku un novietņu reģistrēšanas un lauksaimniecības dzīvnieku apzīmēšanas kārtība”</w:t>
            </w:r>
            <w:r>
              <w:br/>
              <w:t xml:space="preserve">3) atkārtoti izvērtēt noteikumu projekta 37.punktu, tā kā noteikumu projekts paredz, ka MK noteikumu nr.197 (107.punkts) zaudē spēku 2025. gada 1. janvārī, kā rezultātā MK noteikumos nr.197 </w:t>
            </w:r>
            <w:r>
              <w:lastRenderedPageBreak/>
              <w:t>vairs nebūs noteikts, kāds bišu stropu skaits tiks ņemts vērā noteikumu 2.1.4.apakšpunktā minētās intervences atbalsta aprēķināšanai. Aicinām izvērtēt, vai noteikumu projektā tomēr nav jāparedz nosacījums, kā nosaka bišu saimju skaitu konkrētam atbalsta saņēmējam ganību sezonā (piemēram, aprēķinot vidējo svērto bišu stropu skaitu ganību sezonā).</w:t>
            </w:r>
            <w:r>
              <w:br/>
            </w:r>
          </w:p>
        </w:tc>
        <w:tc>
          <w:tcPr>
            <w:tcW w:w="1350" w:type="dxa"/>
            <w:shd w:val="clear" w:color="auto" w:fill="FFFFFF"/>
            <w:noWrap/>
            <w:tcMar>
              <w:top w:w="75" w:type="dxa"/>
              <w:left w:w="75" w:type="dxa"/>
              <w:bottom w:w="75" w:type="dxa"/>
              <w:right w:w="75" w:type="dxa"/>
            </w:tcMar>
            <w:vAlign w:val="center"/>
          </w:tcPr>
          <w:p w14:paraId="719999A9" w14:textId="2E514522" w:rsidR="00AD2800" w:rsidRDefault="00AD2800" w:rsidP="00AD2800">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2CA8D9EA" w14:textId="77777777" w:rsidR="00AD2800" w:rsidRDefault="00AD2800" w:rsidP="00AD2800">
            <w:pPr>
              <w:jc w:val="left"/>
            </w:pPr>
          </w:p>
        </w:tc>
      </w:tr>
      <w:bookmarkEnd w:id="1"/>
    </w:tbl>
    <w:p w14:paraId="336CEF4E" w14:textId="77777777" w:rsidR="003D42D0" w:rsidRDefault="003D42D0"/>
    <w:sectPr w:rsidR="003D42D0">
      <w:headerReference w:type="even" r:id="rId6"/>
      <w:headerReference w:type="default" r:id="rId7"/>
      <w:footerReference w:type="even"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6D42E" w14:textId="77777777" w:rsidR="003D42D0" w:rsidRDefault="003D42D0">
      <w:r>
        <w:separator/>
      </w:r>
    </w:p>
  </w:endnote>
  <w:endnote w:type="continuationSeparator" w:id="0">
    <w:p w14:paraId="6D1A17FF" w14:textId="77777777" w:rsidR="003D42D0" w:rsidRDefault="003D4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E1383" w14:textId="77777777" w:rsidR="00691ABC" w:rsidRDefault="00691A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560E" w14:textId="77777777" w:rsidR="004A285F" w:rsidRDefault="003D42D0">
    <w:pPr>
      <w:jc w:val="right"/>
    </w:pPr>
    <w:r>
      <w:rPr>
        <w:sz w:val="24"/>
        <w:szCs w:val="24"/>
      </w:rPr>
      <w:fldChar w:fldCharType="begin"/>
    </w:r>
    <w:r>
      <w:rPr>
        <w:sz w:val="24"/>
        <w:szCs w:val="24"/>
      </w:rPr>
      <w:instrText>PAGE</w:instrText>
    </w:r>
    <w:r>
      <w:rPr>
        <w:sz w:val="24"/>
        <w:szCs w:val="24"/>
      </w:rPr>
      <w:fldChar w:fldCharType="separate"/>
    </w:r>
    <w:r w:rsidR="00AD2800">
      <w:rPr>
        <w:noProof/>
        <w:sz w:val="24"/>
        <w:szCs w:val="24"/>
      </w:rPr>
      <w:t>2</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13A47" w14:textId="77777777" w:rsidR="003D42D0" w:rsidRDefault="003D42D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550BC" w14:textId="77777777" w:rsidR="003D42D0" w:rsidRDefault="003D42D0">
      <w:r>
        <w:separator/>
      </w:r>
    </w:p>
  </w:footnote>
  <w:footnote w:type="continuationSeparator" w:id="0">
    <w:p w14:paraId="49DF445B" w14:textId="77777777" w:rsidR="003D42D0" w:rsidRDefault="003D4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2616" w14:textId="77777777" w:rsidR="00691ABC" w:rsidRDefault="00691A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5370" w14:textId="77777777" w:rsidR="004A285F" w:rsidRDefault="003D42D0">
    <w:pPr>
      <w:pStyle w:val="Header"/>
      <w:contextualSpacing w:val="0"/>
    </w:pPr>
    <w:r>
      <w:t>Viedokļu pārskats 24-TA-1966</w:t>
    </w:r>
    <w:r>
      <w:br/>
      <w:t>Izdrukāts 25.10.2024. 18.44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49A43" w14:textId="77777777" w:rsidR="004A285F" w:rsidRDefault="003D42D0">
    <w:pPr>
      <w:pStyle w:val="Header"/>
      <w:contextualSpacing w:val="0"/>
    </w:pPr>
    <w:bookmarkStart w:id="2" w:name="OLE_LINK1"/>
    <w:r>
      <w:t xml:space="preserve">Viedokļu pārskats </w:t>
    </w:r>
    <w:bookmarkEnd w:id="2"/>
    <w:r>
      <w:t>24-TA-1966</w:t>
    </w:r>
    <w:r>
      <w:br/>
      <w:t>Izdrukāts 25.10.2024. 18.44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5F"/>
    <w:rsid w:val="00215273"/>
    <w:rsid w:val="003D42D0"/>
    <w:rsid w:val="004A285F"/>
    <w:rsid w:val="00691ABC"/>
    <w:rsid w:val="00AD2800"/>
    <w:rsid w:val="00F65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82993"/>
  <w15:docId w15:val="{B7BF9B69-E81F-465C-8E95-0F2218113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AD2800"/>
    <w:pPr>
      <w:ind w:left="720"/>
      <w:contextualSpacing/>
    </w:pPr>
  </w:style>
  <w:style w:type="paragraph" w:styleId="Footer">
    <w:name w:val="footer"/>
    <w:basedOn w:val="Normal"/>
    <w:link w:val="FooterChar"/>
    <w:uiPriority w:val="99"/>
    <w:unhideWhenUsed/>
    <w:rsid w:val="00691ABC"/>
    <w:pPr>
      <w:tabs>
        <w:tab w:val="center" w:pos="4153"/>
        <w:tab w:val="right" w:pos="8306"/>
      </w:tabs>
    </w:pPr>
  </w:style>
  <w:style w:type="character" w:customStyle="1" w:styleId="FooterChar">
    <w:name w:val="Footer Char"/>
    <w:basedOn w:val="DefaultParagraphFont"/>
    <w:link w:val="Footer"/>
    <w:uiPriority w:val="99"/>
    <w:rsid w:val="00691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1345</Words>
  <Characters>767</Characters>
  <Application>Microsoft Office Word</Application>
  <DocSecurity>0</DocSecurity>
  <Lines>6</Lines>
  <Paragraphs>4</Paragraphs>
  <ScaleCrop>false</ScaleCrop>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viedoklu_parskats_24-TA-1966.docx</dc:title>
  <dc:creator>Gunta Bāra</dc:creator>
  <cp:lastModifiedBy>Gunta Bāra</cp:lastModifiedBy>
  <cp:revision>4</cp:revision>
  <dcterms:created xsi:type="dcterms:W3CDTF">2024-10-25T15:45:00Z</dcterms:created>
  <dcterms:modified xsi:type="dcterms:W3CDTF">2024-10-25T15:49:00Z</dcterms:modified>
</cp:coreProperties>
</file>