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24-TA-1725: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izglītības attīstības aģentūras pārveidošanu un Valsts izglītības satura centra un Jaunatnes starptautisko programmu aģentūras likvidāciju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nosaukuma maiņu un Valsts izglītības satura centra un Jaunatnes starptautisko programmu aģentūras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rīkojuma projekta nosaukumā ietverts Valsts izglītības attīstības aģentūras (VIAA) nosaukuma maiņas aspekts, ja pēc būtības ar šo rīkojumu netiek izlemts jautājums par VIAA nosaukuma maiņu un šis jautājums tiks skatīts vēlāk, jo, kā norādīts rīkojuma projekta anotācijā, "pašlaik notiek aģentūru darbinieku aptauja, diskusija un tiek uzklausīti viedokļi par Jaunās Aģentūras nosaukumu, par ko varētu tikt panākts konsenss reorganizācijas 1. posma ietvaros līdz 2024. gada 30. septembrim." Par aģentūras nosaukuma maiņu pēc būtības tiks lemts, izdarot grozījumus Ministru kabineta 2012.gada 18.decembra noteikumi Nr.934 “Valsts izglītības attīstības aģentūras nolikums” (rīkojuma projekta anotācijas 4.1.8. apakšpunkts). Līdz ar to lūdzam precizēt rīkojuma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pārveidošanu un Valsts izglītības satura centra un Jaunatnes starptautisko programmu aģentūras likvidāciju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un Latviešu valodas aģentūras reorganizāciju, un Valsts izglītības satura centra un Jaunatnes starptautisko programmu aģentūras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"un Latviešu valodas aģentūras reorganizāciju". LIZDA iebilst pret LVA reorganizāciju, jo nav bijusi profesionāla diskusija ar nozares organizācijām, ekspertiem par LVA reorganizēšanu, nav pietiekami izvērtēti riski. Īpaši tagad, kad aktuāla ir vienotas skolas ieviešana, latviešu valodas stiprināšana izglītības iestādēs, kopumā sabiedrībā, tad šādas pārmaiņas pakļauj riskam iecerēto aktivitāšu īstenošanu citu reformu ietvaros. LIZDA uzsver LVA būtisko lomu latviešu valodas pedagogu profesionālā atbalstā, valsts pētījumu programmu īstenošanas ietvaros, mācību līdzekļu izstrādē, īpaši pirmsskolas izglītības iestāžu izglītojamajiem. Ņemot vērā, ka LVA darbība ir augstu novērtēta, tā ir spējīga īstenot funkcijas, kuras diemžēl citas institūcijas šobrīd nav spējīgas nodrošināt tādā pat vai augstākā kvalitātē, tad nav pieļaujama reorganizācija, kas radīs lielāku nestabilitāti, iespējams radīs pat draudus valsts valodas kā nacionālās vērtības uzturēšanai, stiprināšanai.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pārveidošanu un Valsts izglītības satura centra un Jaunatnes starptautisko programmu aģentūras likvidāciju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satura centra, Valsts izglītības attīstības aģentūras, Jaunatnes starptautisko programmu aģentūras un Latviešu valodas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(LJP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rīkojuma projektu Nr. 24-TA-1725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10.07.2024. izsludināts rīkojuma projekts “Par Valsts izglītības satura centra, Valsts izglītības attīstības aģentūras, Jaunatnes starptautisko programmu aģentūras un Latviešu valodas aģentūras reorganizāciju” (Projekta ID 24-TA-1725) un termiņš priekšlikumu sniegšanai ir tikai 5 dienas jeb 15.07.2024.,  kā arī to, ka ar projektu paredzēts likvidēt Jaunatnes starptautisko programmu aģentūru un nodot Jaunatnes starptautisko programmu aģentūras funkcijas un uzdevumus Valsts izglītības attīstības aģentūrai, taču nav skaidri saprotama reformas nepieciešamība, funkciju apvienošana un ietekme uz jaunatnes jomu, LJP aicina sasaukt Jaunatnes konsultatīvās padomes sēdi un atlikt projekta pieņemšanu līdz tas tiek izskatīts Jaunatnes konsultatīvajā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LJP vēlas uzsvērt, ka, ņemot vērā, ka rīkojuma projekts paredz būtiskas pārmaiņas un vairāku valsts pārvaldes iestāžu reformu, tik īss priekšlikumu iesniegšanas termiņš nav uzskatāms par labu praksi un aicinātu šādiem projektiem termiņus noteikt garākus.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 (JSPA) ietilpst iestāžu reorganizācijas 2.posmā, līdz ar to ir laiks līdz 2026.gada 1.janvārim kopā ar visām iesaistītajām pusēm detalizēti izanalizēt un izrunāt JSPA funkciju un ar to saistīto pārvaldes uzdevumu nodošanu Jaunajai Aģentūrai, tai skaitā sastrukturēt funkcijas, saprast, kā pēc iespējas labāk īstenot šīs pārmaiņas. Šis jautājums tiks arī izrunāts tuvākajā Jaunatnes konsultatīvajā padomē, kuras komentāri, idejas un priekšlikumi tiks ņemti vērā sekmīgai reorganizācijas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pārveidošanu un Valsts izglītības satura centra un Jaunatnes starptautisko programmu aģentūras likvidāciju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satura centra, Valsts izglītības attīstības aģentūras, Jaunatnes starptautisko programmu aģentūras un Latviešu valodas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(Izglītības biedrība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Zinātņu akadēmijas akadēmiķes, Izglītības biedrības padomes locekles Dr. habil. philol. Inas Druvietes atzinums par rīkojuma projektu “Par Valsts izglītības satura centra, Valsts izglītības attīstības aģentūras, Jaunatnes starptautisko programmu aģentūras un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w:t>
            </w:r>
            <w:r w:rsidR="00000000" w:rsidRPr="00000000" w:rsidDel="00000000">
              <w:rPr>
                <w:b w:val="1"/>
                <w:rtl w:val="0"/>
              </w:rPr>
              <w:t xml:space="preserve">Izglītības biedrības iebikdumus </w:t>
            </w:r>
            <w:r w:rsidR="00000000" w:rsidRPr="00000000" w:rsidDel="00000000">
              <w:rPr>
                <w:rtl w:val="0"/>
              </w:rPr>
              <w:t xml:space="preserve"> pret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apakšpunktu, 3. punktu, 5. punktu, 6.2. un 7.2. apakšpunktu. 8. punktā izslēgt vārdus “Latviešu valodas aģentūras”.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Eksperta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valsts valodas politikas institucionālā sistēma ir veidota saskaņā ar valodas politikas īstenošanas pamatprincipiem, t.i., valodas politiku īsteno trijās jomās: juridiskajā, izglītojošajā (pedagoģiskajā), lingvistiskajā (valodas izpēte un attīstība). Tāpēc ir likumsakarīgi, ka valsts valodas lietošanas uzraudzības un kontroles funkciju veic TM pārraudzībā esošais Valsts valodas centrs, bet Latviešu valodas aģentūra, kas ir galvenā atbildīgā iestāde par valodas politikas īstenošanu valstī un kas veic visapjomīgāko darbu, strādājot abās jomās – izglītojošajā un lingvistiskajā (valodas izpētes un attīstības) – ar savu kompetenci ir piederīga IZM. Valsts valodas politika ir cieši saistīta ar izglītības politiku; izglītības sistēmas daļa ir zināšanu vērtēšana gan izglītības iestādēs, gan mūžizglītībā, tāpēc ir pamats valsts valodas prasmes pārbaudes deleģēšanai līdzšinējam Valsts izglītības satura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Patiesībai neatbilst apgalvojums, ka LVA, VISC un Tieslietu ministrijas padotības iestādes (Valsts valodas centra) funkcijas kaut daļēji dublējas vai pārklājas. Latviešu valodas aģentūras īstenotās funkcijas un darbība ir vērtētas vairākkārt. Visos pētījumos un auditos secināts, ka Latviešu valodas aģentūras kā valsts valodas un izglītības politikas īstenotājas funkcijas nedublējas ar citu valsts institūciju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Eiropas Nacionālo valodas institūciju federācijas (EFNIL) pētījumi, vairumā ES dalībvalstu darbs atšķirīgās valodas politikas jomās nav koncentrēts vienā institūcijā. Valstīs pastāv kompleksa valodas politikas institūciju sistēma, skaidri nošķirot šo institūciju uzdevumus un nosakot savstarpējās sadarbības pamatprincipus. Juridiska valodas statusa nodrošināšanas kontrole ir īpašas iestādes uzdevums, toties valodas pētniecība, valodas apguve, valodas popularizēšana netiek institucionāli nošķirta. Šāda prakse pastāv arī Latvijā, un tā vislabāk atbilst mūsu postkoloniālās valodas situācijas īpatnībām. Projektā paredzētais princips nodalīt valodas apguvi un tās prasmes pārbaudi (t.s. Jaunajā aģentūrā) no valodas situācijas izpētes, latviešu valodas kvalitātes veicināšanas un valodas zināšanu popularizēšanas (reorganizētajā Latviešu valodas aģentūrā) pašos pamatos ir kļūdains.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augstākajā līmenī izvirzīto uzdevumu izpildei valodas politikā būtu jābalstās uz zinātniski pamatotu valodas situācijas izpēti, valodas situācijas monitoringa datiem.  Jebkura darbība un spēka pielikšanas punkti jāaktualizē saskaņā ar valodas situācijas dinamiku. Šis Rīkojuma projekts izstrādāts, neņemot vērā starptautiski atzītus valodas politikas pamatprincipus, valodas politikas īstenotājinstitūciju sistēmas vēsturisko pieredzi laika posmā pēc neatkarības atjaunošanas, Latvijas sociolingvistiskās situācijas zinātniskās izpētes rezultātus un aktualitātes saistībā ar ģeopolitiskiem procesiem reģionā. Tāpēc Latviešu valodas aģentūras iekļaušana IZM aģentūru reorganizācijas plānā ir principiāli noraidāma.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uzlabojumi Izglītības un zinātnes ministrijas padotībā esošo valsts valodas politikas institūciju darbībā nav nepieciešami – aktuāls uzdevums ir nepieciešamā finansējuma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biedrības padomes locekle, Latviešu valodas institūta pētniece, akadēmiķe Dr. habil. philol. Ina Druviete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ministres 18.07.2024. lēmumu LVA ir izņemta ārā no reorganizācijas procesa, tādējādi LVA turpina savu darbību līdzšinēja kapacitātē, saglabājot visas funkcijas, pārvaldes uzdevumus un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pārveidošanu un Valsts izglītības satura centra un Jaunatnes starptautisko programmu aģentūras likvidāciju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satura centra, Valsts izglītības attīstības aģentūras, Jaunatnes starptautisko programmu aģentūras un Latviešu valodas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Latviešu valodas aģentūras reorganizēšanu, jo nav izvērtēti visi riski, nav ņemtas vērā aktuālās reformas, kas tiek īstenotas valsts valodas stiprināšanai, nav pietiekamas skaidrības par visu funkciju pārņemšanu un kvalitatīvu to turpmāku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ministres 18.07.2024. lēmumu LVA ir izņemta ārā no reorganizācijas procesa, tādējādi LVA turpina savu darbību līdzšinēja kapacitātē, saglabājot visas funkcijas, pārvaldes uzdevumus un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pārveidošanu un Valsts izglītības satura centra un Jaunatnes starptautisko programmu aģentūras likvidāciju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satura centra, Valsts izglītības attīstības aģentūras, Jaunatnes starptautisko programmu aģentūras un Latviešu valodas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atsaucoties ne tikai uz iestāžu reorganizāciju, bet arī uz likvidāciju, ņemot vērā, ka daļa no iestādēm tiks likvidētas.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pārveidošanu un Valsts izglītības satura centra un Jaunatnes starptautisko programmu aģentūras likvidāciju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satura centra, Valsts izglītības attīstības aģentūras, Jaunatnes starptautisko programmu aģentūras un Latviešu valodas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noteikumu Nr. 606 "Ministru kabineta kārtības rullis" 52.2.1.1.apakšpunktam, ja projekts attiecas uz valsts pārvaldes institucionālo uzbūvi un darbības principiem, kā arī amata vietu skaita un atlīdzības izmaiņām (izņemot pedagogus), nepieciešams atzinums no Valsts kancelejas. Vienlaikus norādām, ka Valsts kancelejai nepieciešams papildu laiks rīkojuma projekta un tā anotācijas izvērtēšanai un atzinuma sniegšanai, attiecīgi atzinums tiks sniegts līdz 2024.gada 22.jūlijam.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ņemts vērā, ka atzinums tiks iesniegts līdz 2024.gada 22.jūlijam.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pārveidošanu un Valsts izglītības satura centra un Jaunatnes starptautisko programmu aģentūras likvidāciju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(LJP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šobrīd publiski pieejamās informācijas, Latvijas Jaunatnes padome (LJP) kategoriski ebilst pret Jaunatnes Starptautisko programmu aģentūras (JSPA)  likvidēšanu un tās funkciju un uzdevumu nodošanu Jaunajai Aģentūrai, ņemot vērā, ka rīkojuma projekts nesniedz informāciju par to vai, kādas un kā JSPA funkcijas un uzdevumus Jaunā Aģentūra pārņems un veiks pēc JSPA likvidācijas. Rīkojuma projekta 5.punktā norādīts “Jaunā Aģentūra ar 2026. gada 1. janvāri ir Jaunatnes starptautisko programmu aģentūras funkciju, pārvaldes uzdevumu, tiesību, saistību, informācijas sistēmu, mantas, finanšu līdzekļu, lietvedības un arhīva pārņēmēja”, kas šķietami norāda, ka tiks pārņemtas visas līdzšinējās funkcijas, uzdevumi, mērķi, darbības virzieni, tomēr rīkojuma projekts nesniedz detalizētāku informāciju par to, kādā veidā tiks īstenota šo funkciju un uzdevumu pārņemšana, īstenošana. Izlītības un zinātnes ministrija (IZM) rīkojuma projekta izziņā, atbildot uz LJP iepriekš sniegto komentāru par rīkojuma projektu norādījusi, ka “ir laiks līdz 2026.gada 1.janvārim, lai kopā ar visām iesaistītajām pusēm detalizēti izrunātu JSPA pievienošanu Jaunajai Aģentūrai, sastrukturētu funkcijas, saprastu, kā pēc iespējas labāk īstenot šīs pārmaiņas”. LJP ieskatā šāds lēmums, kurš pirms tam nav izrunāts ar nozari, ir pretrunā ar labas pārvaldības principu, kas nostiprināts Valsts pārvaldes iekārtas likuma 10.pantā.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rīkojuma projektu likvidēt JSPA un tās funkcijas un uzdevumus nodot Jaunajai Aģentūrai, iepriekš nesniedzot detalizētāku informāciju, kā arī neveidojot dialogu ar nozari, faktiski nostāda jaunatnes jomā iesaistītos situācijā, kurā nav skaidrs vai un kā jaunatnes jomas intereses, mērķi tiks īstenoti un vai JSPA likvidēšana, tās funkciju nodošana Jaunajai Aģentūrai nodrošinās jaunatnes politikas plānošanas dokumentu īstenošanu. Atruna par to, ka detalizēti jautājumi tiks diskutēti vēlāk, nerada pārliecību par situācijas stabilitāti un rada apdraudējumu jaunatnes organizāciju, jauniešu un citu jomā iesaistīto pušu interesēm. Īpaši vēršam uzmanību uz jaunatnes organizāciju bažām par to, vai un kāda būs Jaunatnes politikas valsts programma pēc 2026.gada, proti, vai Jaunajā Aģentūrā tiks nodrošināts pietiekams cilvekresursu un finašu resursu kopums, kas spēs nodrošināt pietiekamu un uz attīstību vērstu  jaunatnes politikas uzdevumu, mērķu īstenošanu un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JSPA līdz šim ir bijusi vadošais partneris pašvaldībām un nevalstiskajām organizācijām darba ar jaunatni attīstībā. LJP ieskatā JSPA līdz šim kā IZM pakļautībā esoša tiešās pārvaldības iestāde ir darbojusies veiksmīgi, spējusi veicināt jaunatnes jomas attīstību Latvijā, bijis spēcīgs un svarīgs sadarbības partneris kā nevalstiskatām organizācijām un pašvaldībām, tā jauniešiem. Īpaši svarīgs faktors šajā sadarbībā ir bijis cilvēkresursi. JSPA darbojas pārstāvji, kuri ar savām kompetencēm, degsmi veicinājuši jaunatnes jomas attīstību kā Latvijā, tā Eiropā, iedvesmojuši jauniešus iesaistīties neformālās izglītības aktivitātēs un celuši jauniešu līdzdalību. JSPA ir guvusi atpazīstamību jaunatnes jomā iesaisīto spēlētāju, jauniešu vidū. Nav skaidrs vai un cik lielā mērā Jaunā Aģentūra nodoršinās resursus jaunatnes jomai, vai tā spēs saprātīga termiņā ieņemt nozīmīgu lomu jaunatnes politikā kā uzticams, atpazītams jomas pārstāvis. Šāda uzticama un atpazītama spēlētāja zaudēšana rada riskus, kas saistīti ar līdzdalīmas līmeņa samazināšanos. LJP norāda, ka rīkojuma projektā vairākkārt norādīta vajadzība efektivizēt resursus, tomēr nav vērsta nekāda uzmanība uz to, kā šis rīkojuma projekts veicinās un efektivizēs jaunatnes jomas, politikas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 ir horizontāla politika. Iepazīstoties ar rīkojuma projektu un tā anotāciju, jaunatnes organizāciju vidū radušās bažas, ka JSPA likvidācija un tās funkciju un uzdevumu nodošana Jaunajai Aģentūrai ir nepārdomāta un sasteigta. Rīkojuma projekta anotācijā galvenais fokuss ir veltīts Valsts izglītības satura centra un Valsts izglītības attīstības aģentūru apvienošanai. LJP atbalsta ideju par vienas pieturas aģentūru izveidi kā nevalstiskā sektorā, tā valsts pārvaldē, redz un novērtē centienus JSPA funkcijas un uzdevumus tuvināt izglītībai, nodrošināt to sinerģiju, kas ir neatņemama jaunatnes jomas sastāvdaļa, tomēr, šādu aģentūru izveide jābalsta iepriekš veiktā izpētē, jāizvērtē un jāparedz šādu reformu ietekme uz visām to skarošajām jomām. LJP rīcībā nav informācija, ka IZM būtu veikusi konsultācijas ar jaunatnes jomā iesaistītajiem par JSPA likvidēšanu un tās funkciju un uzdevumu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 (JSPA) ietilpst iestāžu reorganizācijas 2.posmā, līdz ar to ir laiks līdz 2026.gada 1.janvārim, lai sadarbībā ar visām iesaistītajām pusēm, sadarbības partneriem, tai skaitā LJP, detalizēti izrunātu JSPA funkciju un pārvaldes uzdevumu nodošanu Jaunajai Aģentūrai, tai skaitā attiecībā uz JSPA sniegto pakalpojumu pēctecību un nepārtrauktību, un saprastu, kā pēc iespējas labāk īstenot šīs pārmaiņas un turpināt sadarbību ar Jauno Aģentūru. Šis jautājums tiks arī izrunāts tuvākajā Jaunatnes konsultatīvajā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norāda, ka virzot uz priekšu šo četru iestāžu reorganizāciju, bez nopietnas konsultācijas ar nozares organizācijām un ekspertiem par tā nepieciešamību/ietekmi uz nozares darbību, IZM tai skaitā atkāpjas no NVO un MK sadarbības memoranda principiem. Organizāciju un nozares iesaiste tikai pie reformu ieviešanas, nav līdzvērtīga iesaistei pie to izstrādes un nepieciešamības izvērtēšanas.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LIZDA un LJP aicinot šo jautājumu skatīt saskaņošanas sanāksmē un Jaunatnes konsultatīvajā padomē pirms jautājuma tālākas virzības,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 (JSPA) ietilpst iestāžu reorganizācijas 2.posmā, līdz ar to ir laiks līdz 2026.gada 1.janvārim, lai sadarbībā ar visām iesaistītajām pusēm, sadarbības partneriem, tai skaitā LSA, detalizēti izrunātu JSPA funkciju un pārvaldes uzdevumu nodošanu Jaunajai Aģentūrai, tai skaitā attiecībā uz JSPA sniegto pakalpojumu pēctecību un nepārtrauktību, un saprastu, kā pēc iespējas labāk īstenot šīs pārmaiņas un turpināt sadarbību ar Jauno Aģentūru. Šis jautājums tiks arī izrunāts tuvākajā Jaunatnes konsultatīvajā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Latviešu valodas aģentūru paskaidrojams, ka ar IZM ministres 18.07.2024. lēmumu LVA ir izņemta no reorganizācijas procesa, tādējādi LVA turpina savu darbību līdzšinēja kapacitātē, saglabājot visas funkcijas, pārvaldes uzdevumus un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punktus Nr.2., 4.,  un apakšpunktus 1.2., 7.2., 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6.punkta izslēgt vārdus " un Latviešu valodas aģentūras reorganizācijas".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9.punkta izslēgt vārdus "un Latviešu valodas aģentūras reorganizāciju", "Latviešu valodas aģentūras".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izvērtēt, kā šāda reorganizācija ietekmēs LVA darbinieku nodarbinātības stabilitāti, LVA prestižu, tālāku pilnvērtīgu un kvalitatīvu funkciju veikšanu, jo LVA darbs kopumā ir liels atbalsts gan nozares zinātniekiem, gan pedagogiem. Nav izprotama LVA reorganizācijā, jo par tās darbību nav saņemtas sūdzības, bet tieši pretēji - ir saņemts atzinīgs viedoklis no nozares praktiķiem, nozares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rīkot klātienes saskaņošanas sanāksmi, kurā piedalītos nozares eksperti, nozares organizācijas.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("Austošā Saule"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biedrības “Austošā Saule” iebildumu pret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aģentūra uzrauga valsts valodas politiku izglītības un valodas izpētes jomās, Valsts valodas centrs uzrauga tās lietošanas juridiskos ietvarus, bet valodas prasmes pārbaudes veic Valsts izglītības satura centrs. Šīs jomas un funkcijas nepārklājas. Biedrība “Austošā Saule” uzskata, ka esošais institucionālais sadalījums ir pamatots, bet reorganizācija noraidāma, jo tā nav balstīta faktos. Latviešu valodas ilgtspējai un tās lomas nostiprināšanai ir nepieciešama atsevišķa Latviešu valodas aģentūra. Īpaši nozīmīgi tas ir hibrīdkara apstākļos, kad latviešu valodas publiskais prestižs un pozīcijas ir īpaši jāsargā. Veikt reformas, kas valsts valodas lomu var vājināt, mūsuprāt, ir bezatbildīgi un var novest pie negatīvām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apakšpunktu, 3. punktu, 5. punktu, 6.2. un 7.2. apakšpunktu. 8. punktā izslēgt vārdus “Latviešu valodas aģentūras”.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8. punkts paredz, ka Izglītības un zinātnes ministrijai ir jāsagatavo un izglītības un zinātnes ministram noteiktā kārtībā jāiesniedz Ministru kabinetā saistītie tiesību aktu projekti par Valsts izglītības satura centra likvidāciju, Latviešu valodas aģentūras reorganizāciju un Jaunatnes starptautisko programmu aģentūras likvidāciju. Vienlaikus ar šī rīkojuma projekta 1.1., 1.2. un 1.3. apakšpunktu jau tiek izlemts jautājums par attiecīgi Valsts izglītības satura centra un Jaunatnes starptautisko programmu aģentūras likvidāciju, un Latviešu valodas aģentūras reorganizāciju, līdz ar to nav skaidrs, kādi vēl saistītie tiesību akti projekti būs iesniedzami izskatīšanai Ministru kabinetā par šo iestāžu likvidēšanu vai reorganizāciju. Attiecīgi lūdzam precizēt rīkojuma projekta 8.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2025. gada 1. jūniju reorganizēt Izglītības un zinātnes ministrijas padotībā esošo valsts pārvaldes iestādi  - Latviešu valodas aģentūru – nododot Valsts izglītības attīstības aģentūrai šā rīkojuma 3. punktā noteikto funkciju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izglītības attīstības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attīstības aģentūra ir Latviešu valodas aģentūras tiesību, saistību, informācijas sistēmu, mantas, finanšu līdzekļu, lietvedības un arhīva pārņēmēja attiecībā uz šādu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izglītības attīstības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2025. gada 1. janvārim nodrošināt Valsts izglītības satura centra materiālo un nemateriālo vērtību, finanšu līdzekļu un saistību inventarizāciju un materiālo un nemateriālo vērtību, finanšu līdzekļu, saistību, kā arī arhīva un lietvedības nodošanu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līdz 2025. gada 1. jūlijam nodrošināt Latviešu valodas aģentūras materiālo un nemateriālo vērtību, finanšu līdzekļu un saistību inventarizāciju un materiālo un nemateriālo vērtību, finanšu līdzekļu, saistību, kā arī arhīva un lietvedības nodošanu Valsts izglītības attīstības aģentūrai, ievērojot šī rīkojuma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2024. gada 1. decembrim par šā rīkojuma 1.1. apakšpunktā minēto Valsts izglītības satura centra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2025. gada 31.maijam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reorganizāciju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punktus 3., 5., izslēgt apakšpunktus 1.2., 6.2., 7.2. 8.punktā izslēgt vārdus "Latviešu valodas aģentūras".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ministres 18.07.2024. lēmumu LVA ir izņemta ārā no reorganizācijas procesa, tādējādi LVA turpina savu darbību līdzšinēja kapacitātē, saglabājot visas funkcijas, pārvaldes uzdevumus un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īstenojot 2.posma 1.etapa pasākumus, atsevišķas LVA funkcijas attiecībā uz izglītības politiku tiks nodotas Jaunajai Aģentūrai, saglabājot LVA kompetencē valsts valodas politikas īstenošanu. Lūdzam papildināt anotāciju ar informāciju vai LVA turpmākai darbības nodrošināšanai iestādē tiks saglabātas atbalsta funkcijas, vai arī tās šai iestādei tiks nodrošinātas centralizēti. Kā arī lūdzam atkārtoti izvērtēt šādas mazas iestādes saglabāšanas pamatotību un ekonomiskumu.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rīkojuma projektā un anotācijā. LVA izslēgta no reorganizācijas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veikta VISC, VIAA, JSPA un LVA funkciju analīze, tiek paredzēta atbalsta funkciju (juridiskā, finanšu, grāmatvedības, komunikācijas) centralizācija, funkciju dublēšanās novēršana u.c., tādējādi panākot ekonomisko efektu (ietaupījumu) un novēršot nelietderīgu valsts budžeta līdzekļu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provizoriskajiem ieguvumiem no īstenojamās reorganizācijas, norādot, piemēram, kāds finanšu resursu ietaupījums tiek prognozēts no atbalsta funkciju centralizācijas, kā arī novēršot reorganizējamo iestāžu šobrīd identificēto funkciju dublēšanu. Atbilstoši lūdzam aizpildīt arī anotācijas 3.sadaļas 7.punktu, norādot kādas provizoriskās cilvēkresursu (amata vietu, t.sk. vakanto amata vietu) izmaiņas reorganizācijas rezultātā ir plānotas. Vēršam uzmanību, ka uz 31.05.2024. Atlīdzības uzskaites sistēmā (datu bāze) reorganizācijai pakļautajās iestādēs kopumā ir identificējamas 79 vakantas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izglītības attīstības aģentūra, atbilstoši rīkojuma projektam pārņem visas funkcijas un uzdevumus no Valsts izglītības satura centra un Jaunatnes starptautisko programmu aģentūras. Pēc Ministru kabineta rīkojuma apstiprināšanas, tiks izstrādāts Jaunās Aģentūras darbības modelis, tai skaitā darbības stratēģija, struktūra un funkcijām īstenošanai nepieciešamiem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Pārmaiņu procesa monitoringu īstenos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uzskaites sistēmā (datu bāze) reorganizācijai pakļautajās iestādēs identificētās 79 vakantās amata vietas nav tikai saistītas ar pamatdarbības veikšanu, bet arī ar starptautiski finansētu projektu īstenošanu, kas tiks aizpildītas uzsākot jaunos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visu anotācijas tekstu attiecībā uz iestādes - Jaunā Aģentūra - izveidi. Šobrīd rīkojuma projekts paredz iestāžu reorganizāciju un likvidāciju, to funkcijas un uzdevumus nododot </w:t>
            </w:r>
            <w:r w:rsidR="00000000" w:rsidRPr="00000000" w:rsidDel="00000000">
              <w:rPr>
                <w:b w:val="1"/>
                <w:rtl w:val="0"/>
              </w:rPr>
              <w:t xml:space="preserve">Valsts izglītības attīstības aģentūrai (VIAA)</w:t>
            </w:r>
            <w:r w:rsidR="00000000" w:rsidRPr="00000000" w:rsidDel="00000000">
              <w:rPr>
                <w:rtl w:val="0"/>
              </w:rPr>
              <w:t xml:space="preserve">. Rīkojuma projektā nav ietverts regulējums attiecībā uz VIAA pārveidi par Jauno Aģentūru. Reorganizējamo un likvidējamo iestāžu funkcijas un uzdevumi tiek nodoti VIAA, nevis Jaunajai Aģentūrai. Līdz ar to lūdzam anotācijā nenorādīt informāciju, kas neatbilst rīkojuma projekta saturam. Piemēram, anotācijas 1.3.sadaļā ir norādīts, ka "nepieciešams pieņemt Ministru kabineta rīkojumu par IZM padotības iestāžu – VISC, VIAA, LVA un JSPA institucionālo un funkcionālo reorganizāciju, šo iestāžu funkciju un saistīto uzdevumu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un likvidācijas process notiek starp VISC, VIAA, LVA un JSPA, tāpēc aicinām anotācijā informāciju par Jauno Aģentūru ietvert tikai tādā apmērā, kas attiecas uz iespējamām darbībām nākotnē. No rīkojuma projekta izriet, ka vismaz līdz 2026.gada janvārim VIAA turpina darboties un jauna iestāde (Jaunā Aģentūra) uz tās bāzes vēl netiek veidota. Rīkojuma projekts neparedz jaunas iestādes izveidošanu, lai gan anotācijā tas tiek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"Izglītības un zinātnes ministrija (IZM) ir izstrādājusi risinājumu, kā būtiski efektivizēt un stiprināt valsts pakalpojumu kvalitāti, kā arī nodrošināt pakalpojumu nepārtrauktību un panākt to pieejamību bērniem, jauniešiem un pieaugušajiem, tai skaitā nodrošinot vienotu pārvaldību, darba organizēšanu un sadarbību, [..] attiecīgi tādā veidā deleģējot Jaunajai Aģentūrai plānveidīgas un ilgtspējīgas izglītības politikas un jaunatnes politikas ieviešanu un sinerģiju ar citām rīcībpolitikām, sekmējot augstas kvalitātes un vienuviet pieejamu pakalpojumu nodrošināšanu mērķauditorijai, vienlaicīgi arī optimizējot institucionālo kapacitāti, novēršot IZM padotībā esošo iestāžu funkciju pārklāšanos, dublēšanos un nelietderīgu valsts budžeta līdzekļu izlietošanu, kā arī veicinot  IZM iesākto reformu efektīvu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lai Ministru kabinets pieņemtu informētu lēmumu, tam ir jāiepazīstas ar šī risinājuma detalizētu un analītikā balstītu redzējumu, uz ko VK jau norādīja savā iepriekšējā atzinumā (18.07.2024.) Izziņas 16.punktā iekļauta informācija, ka iebildums ņemts vērā un "Informējam, ka Valsts izglītības attīstības aģentūra, atbilstoši rīkojuma projektam pārņem visas funkcijas un uzdevumus no Valsts izglītības satura centra un Jaunatnes starptautisko programmu aģentūras. Pēc Ministru kabineta rīkojuma apstiprināšanas, tiks izstrādāts Jaunās Aģentūras darbības modelis, tai skaitā darbības stratēģija, struktūra un funkcijām īstenošanai nepieciešamiem cilvēkresursiem. Ņemts vērā priekšlikums par monitoringu. Pārmaiņu procesa monitoringu īstenos Izglītības un zinātnes ministrija." </w:t>
            </w:r>
            <w:r w:rsidR="00000000" w:rsidRPr="00000000" w:rsidDel="00000000">
              <w:rPr>
                <w:b w:val="1"/>
                <w:rtl w:val="0"/>
              </w:rPr>
              <w:t xml:space="preserve">Valsts kanceleja uzskata, ka iebildums nav ņemts vērā pēc būtības, jo tiek norādīts, ka pie lēmuma pieņemšanai būtiskiem jautājumiem tiks uzsāks darbs tikai pēc MK lēmumu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 Valsts izglītības attīstības aģentūras nosaukuma maiņu un Valsts izglītības satura centra un Jaunatnes starptautisko programmu aģentūras likvidāciju" un tā anotācija nesniedz pilnvērtīgu informāciju par Jaunās Aģentūras darbības modeli un tālāko attīstību. Tiesību akta projekts paredz četru izglītības nozares iestāžu reorganizāciju pamatojot šī procesa pakāpenību un norādot, ka tas nodrošinās efektīvākus pakalpojumus un labāku pārvaldību nākotnē. Iztrūkst skaidrs redzējums par pakāpeniskā pārmaiņu procesa vadību, par jaunās institūcijas darbības modeli un turpmāko attīstību. Valsts kancelejas ieskatā, pirms valdība pieņem rīkojumu par četru iestāžu likvidāciju vai reorganizāciju, tai ir jāizvērtē Jaunās Aģentūras darbības modelis, kurš ietvertu gan redzējumu par jaunās iestādes darbības modeli (iestādes darbības stratēģiju, pamatojumu strukturālajam un vadības (menedžmenta) risinājumam, funkciju un to īstenošanai nepieciešamo cilvēkresursu (t.sk. kompetenču) kartējumu un to īstenošanas sasaisti ar Jaunās Aģentūras budžetu), gan arī pārmaiņu procesa monitoringu, lai pārliecinātos, ka reorganizācijas procesā notiek risku vadība un jaunā iestāde nodrošina nepārtrauktus uzlabojumus tajos darbības rādītājos, kur pirms reorganizācijas bija identificētas problēmas. Respektīvi, lai pieņemtu pilnvērtīgā informācijā balstītu lēmumu, kopā ar šo tiesību akta projektu ministrijai ir jāvirza informatīvais ziņojums par reorganizācijas rezultātā izveidotās jaunās valsts pārvaldes iestādes darbību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izglītības attīstības aģentūra, atbilstoši rīkojuma projektam pārņem visas funkcijas un uzdevumus no Valsts izglītības satura centra un Jaunatnes starptautisko programmu aģentūras. Pēc Ministru kabineta rīkojuma apstiprināšanas, tiks izstrādāts Jaunās Aģentūras darbības modelis, tai skaitā darbības stratēģija, struktūra un funkcijām īstenošanai nepieciešamiem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priekšlikums par monitoringu. Pārmaiņu procesa monitoringu īstenos Izglītības un zinātnes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Ārvalstu investoru padomes Latvijā (FICIL)  2024.gada 27. jūnija vēstulē Nr. 38/2024 “Par pieaugušo izglītību un pārkvalifikācijas politiku” norādīto, ka pašreiz īstenotie pasākumi nerisina Valsts kontroles ziņojumā minētās problēmas, lūdzam plānotās reorganizācijas kontekstā veikt izvērtējumu arī par funkciju optimizāciju starp VIAA / Jauno Aģentūru un NVA. Respektīvi izziņā sniegtā atbilde raksturo pašreiz īstenotos pasākumus, kas FICIL ieskatā nemazina funkciju fragmentāciju un dublēšanos, lūdzam iekļaut attiecīga izvērtējuma veikšanu VIAA reorganizācijas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18.punktā iekļautā informācija, ka OECD ziņojums “Enhancing the institutional capacity for education quality monitoring and school improvement support in Latvia” tiks publiskos šī gada septembrī un ekspertu darba metodoloģijas apraksts nesniedz atbildi pēc būtības uz VK 18.07.2024. atzinumā norādīto, un FM (15.07.2024.) priekšlikumā ieteikto, ka ir nepieciešams nodrošināt pieeju šim dokumentam, uz kurā iekļautajām rekomendācijām lielā mērā balstās pieteiktais IZM padotības iestāžu reorganizācijas risinājums. </w:t>
            </w:r>
            <w:r w:rsidR="00000000" w:rsidRPr="00000000" w:rsidDel="00000000">
              <w:rPr>
                <w:b w:val="1"/>
                <w:rtl w:val="0"/>
              </w:rPr>
              <w:t xml:space="preserve">Atzinumu sniedzēji un MK kā lēmuma pieņēmējs bez iespējas iepazīties ar šo rekomendāciju saturu un argumentāciju, faktoloģisko bāzi to pamatojumam, nevar objektīvi izvērtēt vai tas ir pietiekams pamats reorganizācijām.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sagaidāmajiem ieguvumiem no administratīvo funkciju centralizācijas, ņemot vērā, ka Valsts kanceleja un Valsts kase īsteno projektu valsts pārvaldes vienoto pakalpojumu centra izveidei, kas tiek veidots ar mērķi samazināt atbalsta funkciju izpildes dublēšanos dažādās organizācijās, koncentrējot funkciju izpildi vienuviet, un nodrošinās konkrētu atbalsta funkciju uzdevumu apstrādi un izpildi, piemēram, grāmatvedību, cilvēkresursiem, algām, iepirkumiem, u.c. atbalsta funkcijām. Respektīvi, lūdzam skaidrot kādi papildu ieguvumi no sagaidāmās reorganizējamo iestāžu funkciju centralizācijas veidosies ārpus vienotā pakalpojuma centra nodrošinātajiem valsts pārvaldes funkciju centralizācijas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reformām ir jāveicina iedzīvotāju uzticēšanās. Caurskatāmība un atklātība lēmumu pieņemšanas procesos attiecībā uz reformu pamatojumu ir būtiska. Nav saprotams, kāpēc netiek ņemts vērā Finanšu ministrijas priekšlikums (izziņas 18.punkts FM - 15.07.2024.) "Lūdzam papildināt anotācijas sadaļas pēdējo rindkopu ar zemsvītras atsauci, kur būtu publiski pieejams Ekonomiskās sadarbības un attīstības organizācijas (OECD) 2024. gadā veiktās izpētes “Enhancing the institutional capacity for education quality monitoring and school improvement support in Latvia” rezultāti un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publisku pieeju gan šim, gan arī citiem dokumentiem (piem., minēti FM ieteikumi), lai sabiedrība gūtu pilnu informāciju par ieteikumu saturu, uz kuriem tiek balstīts piedāvātais reorganizācijas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sadarbības un attīstības organizācijas (OECD) ziņojumu “Enhancing the institutional capacity for education quality monitoring and school improvement support in Latvia” pasūtīja Izglītības un zinātnes ministrija pagājušajā gadā, lai novērtētu izglītības kvalitātes nodrošināšanas procesus, iesaistīto pušu lomas, savstarpējo sadarbību un institucionālo kapacitāti. Ziņojuma tvērums bija IZM, VISC, IKVD, VIAA un AIC, kā arī pašvaldību izvērtējums. OECD eksperti veica dokumentu analīzi (likumi, reglamenti un nolikumi u.c.), tāpat tika savākti dati ar OECD sagatavotas anketas starpniecību, kas tika nosūtīta visām iesaistītajām iestādēm (t.sk. arī pašvaldībām), kā arī OECD eksperti veica klātienes intervijas ar valsts pārvaldes un arī pašvaldību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tiks publicēts šī gada septembrī, pašlaik IZM ir pieejama šī ziņojuma projekta versija, kas atrodas iekšējā kvalitātes kontroles procesā OECD. Ņemot vērā, ka viens no būtiskiem OECD secinājumiem par labāku procesu pārvaldību izglītības resorā, lai nodrošinātu augstāku izglītības kvalitāti, ir rekomendācija par iestāžu apvienošanu, specifiski norādot uz VIAA un VISC apvienošanu, ņemot vērā līdzīgās funkcijas un nepieciešamību kādas no funkcijām koncentrēt, šis secinājums tika izmantots procesu virzībā saistībā ar iestāžu apvienošanu. Plašāk ar OECD ziņojumu un pārējiem secinājumiem iesaistītās puses un sabiedrība tiks iepazīstināta rudenī.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kontroles revīzijas ziņojumā "Vai pieaugušo izglītība sasniedz tai izvirzītos mērķus un atbilst darba tirgus vajadzībām?" konstatēto funkciju pārklāšanos starp VIAA un NVA, kā arī Ārvalstu investoru padomes Latvijā (FICIL)  2024.gada 27. jūnija vēstulē Nr. 38/2024 “Par pieaugušo izglītību un pārkvalifikācijas politiku” norādīto, ka pašreiz īstenotie pasākumi nerisina Valsts kontroles ziņojumā minētās problēmas, lūdzam plānotās reorganizācijas kontekstā veikt arī izvērtējumu arī par funkciju optimizāciju starp VIAA / Jauno Aģentūru un NVA.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izvērtējums ir veikts Cilvēkkapitāla attīstības padomē un ir skaidri nodalījumi starp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lai arī šobrīd vēl turpinās darbs pie Cilvēkkapitāla attīstības stratēģijas un tās rīcības plāna izstrādes, Cilvēkkapitāla attīstības padomē ir panākts konceptuāls risinājums par vienotu pieaugušo izglītības mācību komisijas izveidi, kas noteiks un apstiprinās pieaugušo izglītības pasākumu prioritāri atbalstāmās mērķa grupas, mācību virzienus un jomas un vajadzības, saskaņā ar cilvēkkapitāla attīstības stratēģiskajiem mērķiem un darba tirgus un tautsaimniecības nozaru attīstības prognozēm, kā arī izvērtēs sasniegtos rezultātus. Papildus tam informējam, ka  Cilvēkkapitāla attīstības padomes ietvaros puses vienojušās par šādu resoru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darba tirgus prognozes, ikgadējs datos balstīts nozaru vajadzību pasūtījums/ EM sadarbībā ar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cilvēkkapitāla prasmju attīstības pasūtījums un rezultātu uzraudzība / Cilvēkkapitāla attīstības padome, apvienotā EM pieaugušo izglītības koordinācijas komisija;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vajadzību pasūtījuma nodrošināšana izglītības sistēmā mērķa grupām / prasmju pārvaldības risinājumu attīstība, izglītības satura un programmu kvalitātes kontrole / IZM;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dalībnieku informēšana, piesaiste un apkalpošana / LM, IZM, 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tirgū neiesaistīto cilvēkresursu piesaiste un atbalsts / LM;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dalībnieku – nodarbinātības monitorings un analīze / 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pieaugušo izglītības mācību komisijas izveides un tās darbības rezultātu izvērtēšanas, tiks lemts par pieaugušo izglītību un pārkvalifikācijas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1. punkta "c" apakšpunkts paredz, ka dalībvalsts atmaksā iemaksas, kas no fondiem saņemtas darbībai, tostarp investīcijas infrastruktūrā vai produktīvas investīcijas, ja piecu gadu laikā pēc galīgā maksājuma saņēmējam vai attiecīgā gadījumā laikposmā, kas paredzēts valsts atbalsta noteikumos, saistībā ar minēto darbību notiek būtiskas izmaiņas, kas ietekmē darbības veidu, mērķus vai īstenošanas nosacījumus, tādējādi traucējot tās sākotnējo mērķu sasniegšanu. Līdzvērtīgs regulējums iekļauts arī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1. punkta "c"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regulējumu, lai rastos viennozīmīga izpratne par rīkojuma projekta ietekmi uz Eiropas Savienības fondiem, kā arī Atveseļošanas un noturības mehānisma plāna reformām un investīcijām, lūdzam rīkojuma projekta anotācijā ietvert skaidrojumu par rīkojuma projektā norādītās iestāžu reorganizācijas un likvidācijas ietekmi uz Eiropas Savienības fondu 2021.-2027. plānošanas perioda ietvaros īstenotajiem projektiem, kā piemēram,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ietvaros Valsts izglītības satura centra īstenoto projektu un citiem, tai skaitā pēcuzraudzībā esošajiem projektiem Eiropas Savienības struktūrfondu un Kohēzijas fonda 2014.-2020. plānošanas perioda ietvaros, uzskaitot projektus un finansējuma saņēmējus. Papildus lūdzam sniegt informāciju par tādiem Eiropas Savienības fondu projektiem, kuros attiecīgās iestādes ir sadarbības partneri, kā arī ir noslēgusies vai vēl tikai notiek projektu iesniegumu atlases, un vienošanās vai līgumi par projektu īstenošanu vēl nav noslēgti. Vienlaikus lūdzam arī izvērtēt un ietvert (ja attiecināms) anotācijā un rīkojuma projektā informāciju par Eiropas Savienības fondu projektu finansējuma saņēmēju saistību pārņēmējiem, kam jābūt līdzvērtīgiem ar tiem, kas iesniedza projekta iesniegumu un kurus izvērtēja sadarbības iestāde pēc noteiktiem projektu iesniegumu vērtēšanas kritērijiem, kurus apstiprina uzraudzības komiteja. Lūdzam izvērtēt, vai Ministru kabineta sēdes protokollēmuma projekts vai rīkojuma projekts nebūtu papildināms ar jaunu punktu, norādot, ka iestāžu reorganizācijas un likvidācijas rezultātā, Valsts izglītības attīstības aģentūrai pārņemot attiecīgo iestāžu funkcijas un uzdevumus, par finansējuma saņēmēju attiecīgajos Eiropas Savienības fondu projektos un Atveseļošanas un noturības mehānisma plāna reformu un investīciju projektos kļūs jaunizveidotā iestāde. Tāpat rīkojuma projekta anotācijā lūdzam ietvert izvērtējumu, vai minēto iestāžu reorganizācija, likvidācija nav uzskatāma par būtiskām izmaiņām augstāk minēto regulējumu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par ietekmi ir izvērtēti.  Izmaiņas neietekmēs īstenoto projektu darbības veidu, mērķus vai īstenošanas nosacījumus un netraucēs to sākotnējo mērķu sasniegšanu. Rīkojuma projekts paredz, ka Jaunajai Aģentūrai tiek nodotas iestāžu funkcijas un uzdevumi,materiālās un nemateriālās vērtības, finanšu līdzekļi, saistības, kā arī arhīvs un lietvedība, t.sk. projektu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atklāts viens jautājums par interešu konflikta novēršanu, kas attiecas uz Eiropas Komisijas noteikto lomu sadalījumu - Erasmus+ nacionālās aģentūras un Valsts izglītības satura centra (VISC) apvienošanas gadījumā, VISC (un citu jaunās iestādes funkcionālo struktūrvienību) iespēja piedalīties Erasmus+ programmā kā projektu īstenotājiem tiek liegta pilnībā, t.s., decentralizēto aktivitāšu ietvaros, kuras šobrīd administrē Valsts izglītības attistības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vērtēta jaunā struktūra, kurā tiks nodalītas kompetences, kas varētu konfliktēt ar Eiropas Komisijas vadlīnijām, tāpēc tiek strādāts pie risku vadības sistēmas,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visā anotācijas tekstā ir lietota korekta terminoloģija (skat. Administratīvā sloga mazināšana | Ministru kabinets (mk.gov.lv)) norādot uz administratīvo slogu. Ja, vērtējot reorganizācijas projekta īstenošanas ietekmi uz administratīvajām procedūrām, ir identificējams administratīvā sloga samazinājums iestādēs, to nepieciešams atspoguļot anotācijas sadaļā 7.2.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tiesību akta projekta sākotnējās ietekmes novērtēšanai un novērtējuma ziņojuma sagatavošanai vienotajā tiesību aktu izstrādes un saskaņošanas portālā sniedz detalizētu aprakstu par to, kā jāveic novērtējums (t.sk. aprēķini) par ietekmi uz administratīvām procedūrām un to izmaksām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rīkojuma projektā nav identificējamas administratīvā sloga samazinājums. Terminoloģija anotācijas tekstā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ņemts vērā iepriekš sniegtais Valsts kancelejas iebildums par potenciālo resursu ekonomiju iestāžu apvienošanā. Lūdzam papildināt Anotāciju  ar informāciju, kā tiek paredzēts optimizēt atbalsta funkcijas, ņemot vērā Anotācijas 3.sadaļas 6.punktā norādīto: " centralizēt atbalsta funkcijas, kas pārklājas un pēc būtības ir līdzīgas pašreizējām iestādēm (pozitīva ietekme uz budžeta izdevumiem)". Vēršam uzmanību, ka, piemēram, atbilstoši iestāžu sniegtajiem datiem Atlīdzības uzskaites sistēmā (uz 31.05.2024.) VISC bija 2 grāmatvežu un  2,5 sl. personāla speciālistu vietas, VIAA - 3 grāmatvežu un 2 personāla speciālista vietas, bet JSPA - 3 grāmatvežu amati.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norādīto: "1) izlīdzināt atalgojumu Jaunās Aģentūras pamatdarbības darbiniekiem, pielīdzinot augstākajam atalgojumam konkrētajā amatu kategorijā (negatīva ietekme uz budžeta izdevumiem)", lūdzam pievienot detalizētus aprēķinus, kas apstiprina iepriekš norādīto apgalvojumu.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norādīts, ka reorganizējamajās iestādēs ir veikts funkciju audits un ir skaidrs plāns Jaunās Aģentūras strukturālajam un funkcionālajam risinājumam, lūdzam norādīt precīzu reorganizācijas procesa ietekmi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9. un 10.punktā iekļautā informācija, ka FM iebildumi (15.07.2024.) ir ņemti vērā ir maldinoša, jo tiek skaidrots, ka detalizēti aprēķini tiks veikti uzsākot reorganizācijas procesus.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iebildumi ir ņemti vērā un tika 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 nesniedz pilnīgu informāciju par plānotā reorganizācijas procesa ietekmi uz valsts budžetu. Attiecīgi lūdzam papildināt anotācijas 3.sadaļu ar detalizētu informāciju par iestāžu reorganizācijas procesa ietekmi uz valsts budžetu sadalījumā pa reorganizācijas procesā iesaistītajām iestādēm, norādot konkrētas Izglītības un zinātnes ministrijas budžeta programmas/apakšprogrammas, kurās tiek plānotas izmaiņas, kā arī finansējuma izmaiņu apmērus sadalījumā pa gadiem, tostarp norādot informāciju, kā veidojas un tālāko rīcību attiecībā uz anotācijas 3.sadaļas 3.punktā uzrādītajām finansiālajām ietekmēm.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tiks veikti uzsākot reorganizācijas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detalizētiem aprēķiniem šīs sadaļas 6.punktā norādītajām plānotājām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tiks veikti uzsākot reorganizācijas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8.punktā paredzēto, lūdzam ar attiecīgu informāciju papildināt anotācijas 3.sadaļas apakšsadaļu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Papildināta anotācijas 3.sadaļas apakšsadaļa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sniegts pamatojums, kāpēc sabiedrības līdzdalība nav attiecināma.</w:t>
            </w:r>
            <w:r w:rsidR="00000000" w:rsidRPr="00000000" w:rsidDel="00000000">
              <w:rPr>
                <w:rtl w:val="0"/>
              </w:rPr>
              <w:t xml:space="preserve"> </w:t>
            </w:r>
            <w:r w:rsidR="00000000" w:rsidRPr="00000000" w:rsidDel="00000000">
              <w:rPr>
                <w:b w:val="1"/>
                <w:rtl w:val="0"/>
              </w:rPr>
              <w:t xml:space="preserve">Lūdzam atkārtoti izvērtēt nepieciešamību nodrošināt sabiedrības līdzdalību</w:t>
            </w:r>
            <w:r w:rsidR="00000000" w:rsidRPr="00000000" w:rsidDel="00000000">
              <w:rPr>
                <w:rtl w:val="0"/>
              </w:rPr>
              <w:t xml:space="preserve">, īpaši ņemot vērā LSA un LJP atzinumos sniegtos argumentus (nebija līdzdalības iespējas, saskaņošanas posmā NVO ir sniegušas viedokli, aicinot reformu nesasteigt, izdiskutēt), kā arī to, ka anotācijā ir norādīts, ka "Saskaņā ar Valsts pārvaldes iekārtas likuma 15. panta pirmo daļu IZM reorganizāciju veic, ievērojot valsts pārvaldes principus – </w:t>
            </w:r>
            <w:r w:rsidR="00000000" w:rsidRPr="00000000" w:rsidDel="00000000">
              <w:rPr>
                <w:u w:val="single"/>
                <w:rtl w:val="0"/>
              </w:rPr>
              <w:t xml:space="preserve">sabiedrības interešu ievērošana </w:t>
            </w:r>
            <w:r w:rsidR="00000000" w:rsidRPr="00000000" w:rsidDel="00000000">
              <w:rPr>
                <w:rtl w:val="0"/>
              </w:rPr>
              <w:t xml:space="preserve">un sniegto pakalpojumu kvalitātes uzlabošana, labas pārvaldības 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no anotācijas 6.1. sadaļas, jo šajā sadaļā norāda institūcijas, kas ir bijušas iesaistītas tiesību akta projekta izstrādē. Norādām, ka Tieslietu ministrija projekta izstrādē nav piedalījusies.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svītrots anotācijas 6.1.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teikts, ka "Tāpat ir būtiski nodrošināt materiāltehnisko līdzekļu pietiekamību Jaunajai Aģentūrai, sekmēt efektīvu savienojamību starp reorganizējamo iestāžu izmantotajiem resursiem pakalpojumu nodrošināšanā, tai skaitā datu bāžu, IT sistēmu, un digitālo instrumentu konsolidācija, kā arī mākslīga intelekta rīku ieviešana, un iekšējās kontroles sistēmas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7.4.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7.4.sadaļu attiecībā uz Jaunatnes starptautisko programmu aģentūras (JSPA) likvidāciju. Anotācijā norādīts, ka aģentūru likvidē, pamatojoties uz Valsts pārvaldes iekārtas likuma 15.panta ceturtās daļas </w:t>
            </w:r>
            <w:r w:rsidR="00000000" w:rsidRPr="00000000" w:rsidDel="00000000">
              <w:rPr>
                <w:b w:val="1"/>
                <w:rtl w:val="0"/>
              </w:rPr>
              <w:t xml:space="preserve">1.punktu</w:t>
            </w:r>
            <w:r w:rsidR="00000000" w:rsidRPr="00000000" w:rsidDel="00000000">
              <w:rPr>
                <w:rtl w:val="0"/>
              </w:rPr>
              <w:t xml:space="preserve">, pievienojot to citai iestādei (Jaunajai Aģentūrai), savukārt atbilstoši rīkojuma projekta 1.3.apakšpunktam aģentūra tiek likvidēta, pamatojoties uz Valsts pārvaldes iekārtas likuma 15.panta ceturtās daļas </w:t>
            </w:r>
            <w:r w:rsidR="00000000" w:rsidRPr="00000000" w:rsidDel="00000000">
              <w:rPr>
                <w:b w:val="1"/>
                <w:rtl w:val="0"/>
              </w:rPr>
              <w:t xml:space="preserve">5.punktu</w:t>
            </w:r>
            <w:r w:rsidR="00000000" w:rsidRPr="00000000" w:rsidDel="00000000">
              <w:rPr>
                <w:rtl w:val="0"/>
              </w:rPr>
              <w:t xml:space="preserve">, nododot tās funkcijas un uzdevumus citai iestādei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visu anotācijas 7.4.sadaļu, norādot korektus reorganizācijā un likvidācijā iesaistīto iestāžu nosaukumus. Iestāde - Jaunā Aģentūra - šobrīd rīkojuma projektā nav 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precizējot 7.4.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šobrīd pieejamās informācijas, kā arī procesa necaurspīdīguma dēļ, LJP aicina IZM atlikt JSPA likvidēšanu, rīkojuma projekta virzību attiecībā uz JSPA, līdz tiek veiktas konsultācijas ar jaunatnes jomas pārstāvjiem, pirmkārt, virzot jautājumu izskatīšanā Jaunatnes konsultatīvās padomes sēdē,  un tiek skaidri definēta JSPA funkciju un uzdevumu īstenošana Jaunās Aģentūras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 (JSPA) ietilpst iestāžu reorganizācijas 2.posmā, līdz ar to ir laiks līdz 2026.gada 1.janvārim, lai kopā ar visām iesaistītajām pusēm detalizēti izrunātu JSPA pievienošanu Jaunajai Aģentūrai, sastrukturētu funkcijas, saprastu, kā pēc iespējas labāk īstenot šīs pārmaiņas. Šis jautājums tiks arī izrunāts tuvākajā Jaunatnes konsultatīvajā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7.1.apakšpunktu, norādot, ka komisijai jānodrošina VISC saistību, finanšu līdzekļu u.c. nodošana VIAA, nevis Jaunajai Aģentūrai, jo līdz 2025. gada 1. janvārim VIAA vēl turpina darbību ar esošo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precizēts rīkojumā.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kā Eiropas Savienības fondu vadošajai iestādei ir jābūt viennozīmīgai pārliecībai par Eiropas Savienības fondu finanšu līdzekļu tiesisku un pamatotu izlietojumu. Tā kā rīkojuma projektā plānotā iestāžu likvidācija un reorganizācija skar arī Eiropas Savienības fondu projektu un Atveseļošanas un noturības mehānisma plāna reformu un investīciju īstenošanu, vēršam uzmanību, ka Finanšu ministrija pie Izglītības uz zinātnes ministrijas virzītajiem grozījumiem par finansējuma saņēmēju maiņu un citiem jautājumiem Ministru kabineta noteikumos par specifiskā atbalsta mērķa īstenošanu un Ministru kabineta noteikumos par Atveseļošanas un noturības mehānisma plāna reformu un investīciju īstenošanu, lūgs papildu skaidrojumus par konkrētiem projektiem, pēc nepieciešamības attiecīgi lūdzot papildināt arī anotācijas, lai gūtu pārliecību par būtiskiem jautājumiem, kas saistīti ar specifiskā atbalsta mērķu un investīciju īstenošanu un uzraudzību, kā arī pēcuzraudzības posmā plānotajām darbībām un atbildībām.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Izglītības uz zinātnes ministriju pārliecināties, kuros no Eiropas Savienības fondu un Kohēzijas fonda 2014.-2020.gada plānošanas perioda projektiem ir paredzēta projekta rezultātu ilgtspējas nodrošināšana, nepieciešamības gadījumā pārskatot Ministru kabineta noteikumos par specifiskā atbalsta mērķa īstenošanu, kā arī līgumos vai vienošanās par projektu īstenošanu noteikto atbildību sadalījumu un rosinot attiecīgus grozījumus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 un mainīt Valsts izglītības attīstības aģentūras nosaukumu saskaņā ar apstiprināto jauno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2026. gada 1. janvāri reorganizēt Izglītības un zinātnes ministrijas padotībā esošo valsts pārvaldes iestādi  - Latviešu valodas aģentūru – nododot Jaunajai Aģentūrai šā rīkojuma 4. punktā noteikto funkciju un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Latviešu valodas aģentūru kā Izglītības un zinātnes ministrijas padotībā esošu tiešās pārvaldes iestādi, kas īsteno valsts valodas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Jaunā Aģentūra ar 2026. gada 1.janvāri pārņem Latviešu valodas aģentūras tiesības, saistības, informācijas sistēmas, mantas, finanšu līdzekļus, lietvedību un arhīvu attiecībā uz šādu izglītības politikas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Jaunā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2025. gada 1. janvārim nodrošināt Valsts izglītības satura centra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2026. gada 1. janvārim nodrošināt Latviešu valodas aģentūras materiālo un nemateriālo vērtību, finanšu līdzekļu un saistību inventarizāciju un materiālo un nemateriālo vērtību, finanšu līdzekļu, saistību, kā arī arhīva un lietvedības nodošanu Jaunajai Aģentūrai, ievērojot šī rīkojuma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līdz 2024. gada 1. decembrim par šā rīkojuma 1.1. apakšpunktā minēto Valsts izglītības satura centra likvidāciju un Valsts izglītības attīstības aģentūras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2025. gada 1. septembrim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Valsts izglītības attīstības aģentūras un Latviešu valodas aģentūras reorganizāciju, kā arī ar Valsts izglītības satura centra un Jaunatnes starptautisko programmu aģentūras likvidāciju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un to sagatavot strukturētā veidā, skat.: https://vktap.mk.gov.lv/help/ka-ievadit-ta-saturu-struktureta-veida.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tas sagatavots strukturētā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Valsts pārvaldes iekārtas likuma 15. panta trešās daļas 4. punktu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2025. gada 1. jūniju reorganizēt Izglītības un zinātnes ministrijas padotībā esošo valsts pārvaldes iestādi  - Latviešu valodas aģentūru – nododot Valsts izglītības attīstības aģentūrai šā rīkojuma 3. punktā noteikto funkciju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2026. gada 1. janvāri likvidēt Izglītības un zinātnes ministrijas padotībā esošo valsts pārvaldes iestādi  - Jaunatnes starptautisko programmu aģentūru - un nodot Jaunatnes starptautisko programmu aģentūras funkcijas un uzdevumus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izglītības attīstības aģentūra ar 2025. gada 1. janvāri ir Valsts izglītības satura centra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attīstības aģentūra ir Latviešu valodas aģentūras tiesību, saistību, informācijas sistēmu, mantas, finanšu līdzekļu, lietvedības un arhīva pārņēmēja attiecībā uz šādu funkciju un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atbalstu latviešu valodas apguvei Latvijā un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organizē latviešu valodas kā otrās valodas un svešvalodas apguvi visās izglītības pakāpēs un mūžizglītībā, sniedz atbalstu mazākumtautību izglītībai latviešu valodas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plāno, ievieš un vada projektus (seminārus, kursus pedagogu tālākizglītībai) latviešu valodas apguves, mācīšanas metodikas un starpkultūru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sniedz atbalstu latviešu diasporai ārvalstīs latviešu valodas apguvē un valodas saglabāšanā, veicina latviešu valodas studijas ārvalstu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organizē un atbalsta mācību literatūras, izglītojošo un informatīvo materiālu izstrādi un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sniedz publiskus pakalpojumus atbilstoši kompetencei, tai skaitā realizē izdoto zinātnisko un mācību literatūru, izglītojošos un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izglītības attīstības aģentūra ar 2026. gada 1. janvāri ir Jaunatnes starptautisko programmu aģentūras funkciju, pārvaldes uzdevumu, tiesību, saistību,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ministram desmit darba dienu laikā no šā rīkojuma spēkā stāšanās dienas izveidot Valsts izglītības attīstības aģentūras un Latviešu valodas aģentūras reorganizācijas un Valsts izglītības satura centra un Jaunatnes starptautisko programmu aģentūras likvidācijas  komisiju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2025. gada 1. janvārim nodrošināt Valsts izglītības satura centra materiālo un nemateriālo vērtību, finanšu līdzekļu un saistību inventarizāciju un materiālo un nemateriālo vērtību, finanšu līdzekļu, saistību, kā arī arhīva un lietvedības nodošanu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līdz 2025. gada 1. jūlijam nodrošināt Latviešu valodas aģentūras materiālo un nemateriālo vērtību, finanšu līdzekļu un saistību inventarizāciju un materiālo un nemateriālo vērtību, finanšu līdzekļu, saistību, kā arī arhīva un lietvedības nodošanu Valsts izglītības attīstības aģentūrai, ievērojot šī rīkojuma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līdz 2026. gada 1. janvārim nodrošināt Jaunatnes starptautisko programmu aģentūras materiālo un nemateriālo vērtību, finanšu līdzekļu un saistību inventarizāciju un materiālo un nemateriālo vērtību, finanšu līdzekļu, saistību, kā arī arhīva un lietvedības nodošanu Valsts izglītības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sagatavot un izglītības un zinātnes ministram iesniegt noteiktā kārtībā Ministru kabinetā saistīto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2024. gada 1. decembrim par šā rīkojuma 1.1. apakšpunktā minēto Valsts izglītības satura centra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2025. gada 31.maijam par šā rīkojuma 1.2. apakšpunktā minēto Latviešu valodas aģentūras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līdz 2025. gada 1. septembrim par šā rīkojuma 1.3. apakšpunktā minēto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reorganizāciju saistītos izdevumus segt no Valsts izglītības attīstības aģentūras, Valsts izglītības satura centra, Latviešu valodas aģentūras, Jaunatnes starptautisko programmu aģentūras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rīkojuma projektu, to TAP portālā ievietojot strukturētā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ceturtās daļas 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"Risinājuma apraksta" 3.rindkopas ievaddaļu, jo vārds "</w:t>
            </w:r>
            <w:r w:rsidR="00000000" w:rsidRPr="00000000" w:rsidDel="00000000">
              <w:rPr>
                <w:i w:val="1"/>
                <w:rtl w:val="0"/>
              </w:rPr>
              <w:t xml:space="preserve">struktūrfondi</w:t>
            </w:r>
            <w:r w:rsidR="00000000" w:rsidRPr="00000000" w:rsidDel="00000000">
              <w:rPr>
                <w:rtl w:val="0"/>
              </w:rPr>
              <w:t xml:space="preserve">" ierasti tiek lietots attiecībā uz Eiropas Savienības struktūrfondu un Kohēzijas fonda 2014. – 2020. gada plānošanas periodu. Savukārt Eiropas Savienības fondu 2021.–2027. gada plānošanas periodā tiek lietots saīsinājums "ES fondi" ar ko saprot Eiropas Reģionālās attīstības fonds, Eiropas Sociālā fonds Plus, Kohēzijas fonds un Taisnīgas pārkārtošanās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Precizēta anotācijas sadaļas "Risinājuma apraksta" 3.rindkopas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"Risinājuma apraksta" 2.rindkopā, vai ar minētajiem vārdiem "Eiropas Savienības programmas īstenošanā" tiek domāta ''Eiropas Savienības kohēzijas politikas programma 2021.–2027.gadam". Ja jā, tad attiecīgi lūdzam arī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skaidriem laika termiņiem kādā plānots veikt reorganizācijas procesu, kas īstenojams pakāpeniski divos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un Rīkojuma projektā norādīti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pēdējo rindkopu ar zemsvītras atsauci, kur būtu publiski pieejams Ekonomiskās sadarbības un attīstības organizācijas (OECD) 2024. gadā veiktās izpētes “E</w:t>
            </w:r>
            <w:r w:rsidR="00000000" w:rsidRPr="00000000" w:rsidDel="00000000">
              <w:rPr>
                <w:i w:val="1"/>
                <w:rtl w:val="0"/>
              </w:rPr>
              <w:t xml:space="preserve">nhancing</w:t>
            </w:r>
            <w:r w:rsidR="00000000" w:rsidRPr="00000000" w:rsidDel="00000000">
              <w:rPr>
                <w:i w:val="1"/>
                <w:rtl w:val="0"/>
              </w:rPr>
              <w:t xml:space="preserve"> the institutional capacity for education quality monitoring and school improvement support in Latvia</w:t>
            </w:r>
            <w:r w:rsidR="00000000" w:rsidRPr="00000000" w:rsidDel="00000000">
              <w:rPr>
                <w:rtl w:val="0"/>
              </w:rPr>
              <w:t xml:space="preserve">” rezultāti un ieteikumi.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tiks publicēts šī gada septembrī, pašlaik IZM ir pieejama šī ziņojuma projekta versija, kas atrodas iekšējā kvalitātes kontroles procesā OECD. Ņemot vērā, ka viens no būtiskiem OECD secinājumiem par labāku procesu pārvaldību izglītības resorā, lai nodrošinātu augstāku izglītības kvalitāti, ir rekomendācija par iestāžu apvienošanu, specifiski norādot uz VIAA un VISC apvienošanu, ņemot vērā līdzīgās funkcijas un nepieciešamību kādas no funkcijām koncentrēt, šis secinājums tika izmantots procesu virzībā saistībā ar iestāžu apvienošanu. Plašāk ar OECD ziņojumu un pārējiem secinājumiem iesaistītās puses un sabiedrība tiks iepazīstināta rudenī.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sadaļā vairākos apakšpunktos norādīts, ka attiecīgajos normatīvajos aktos izdarāmi grozījumi aizstājot līdzšinējo kompetento iestādi ar Valsts izglītības attīstības aģentūru. Ņemot vērā, ka rīkojuma projekta 1.1. apakšpunkts paredz, ka tiks mainīts Valsts izglītības attīstības aģentūras nosaukumus lūdzam precizēt anotācijas 4.1. apakšpunktos minēto iestādes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sadaļa "4.1. Saistītie tiesību aktu projekti" nebūtu papildināma arī ar Ministru kabineta noteikumiem, kas saistīti ar Eiropas Savienības kohēzijas politikas programmas 2021.–2027. gadam specifisko atbalsta mērķa un/vai pasākumu, kā arī AF plāna reformu, investīciju ieviešanu/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5. decembra noteikumi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19. decembra noteikumi Nr. 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6.2. un 6.3. sadaļu ar sabiedrības līdzdalības norises veidu un rezultātu, ņemot vērā, ka 6.1. sadaļā nav norādes, ka sabiedrības līdzdalība uz šo tiesību akta projektu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6.1. sadaļā norādot, ka Sabiedrības līdzdalība uz šo tiesību akta projektu neattiecas.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Valsts izglītības satura centra, Valsts izglītības attīstības aģentūras, Jaunatnes starptautisko programmu aģentūras un Latviešu valodas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sēdes protokollēmuma projektu un anotācijas 3.sadaļā iekļauto informāciju, neiebilstam veiktajiem precizējumiem, ja uz MK tiek virzīta š.g. 18.jūlijā elektroniski precizētā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MK tiek virzīta š.g. 18.jūlijā elektroniski precizētā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Valsts izglītības attīstības aģentūras pārveidošanu un Valsts izglītības satura centra un Jaunatnes starptautisko programmu aģentūras likvidāciju"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24-TA-1725</w:t>
    </w:r>
    <w:r>
      <w:br/>
    </w:r>
    <w:r w:rsidR="00000000" w:rsidRPr="00000000" w:rsidDel="00000000">
      <w:rPr>
        <w:rtl w:val="0"/>
      </w:rPr>
      <w:t xml:space="preserve">23.07.2024. 15.15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24-TA-1725</w:t>
    </w:r>
    <w:r>
      <w:br/>
    </w:r>
    <w:r w:rsidR="00000000" w:rsidRPr="00000000" w:rsidDel="00000000">
      <w:rPr>
        <w:rtl w:val="0"/>
      </w:rPr>
      <w:t xml:space="preserve">23.07.2024. 15.15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Izziņa_24-TA-1725.docx</dc:title>
</cp:coreProperties>
</file>

<file path=docProps/custom.xml><?xml version="1.0" encoding="utf-8"?>
<Properties xmlns="http://schemas.openxmlformats.org/officeDocument/2006/custom-properties" xmlns:vt="http://schemas.openxmlformats.org/officeDocument/2006/docPropsVTypes"/>
</file>