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24.10.2025. 17:04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(Latvijas Vēstnesis, 2022, 216. nr.; 2023, 94., 136., 246.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- 27.10.2025.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Izmainītā seno mežu definīcija ir plaši interpretējama, kas ne tikai ir plašāka nekā ES un RED III to prasa, bet arī nav viennozīmīgi mērāma, kas beigu beigās apdraud atjaunojamās enerģijas mērķu sasniegšanu un apgrūtina kurināmā iegādi Latvijas centralizētajai siltumapgādei. Vēršam uzmanību, ka šīs definīcija neattiecas uz mežsaimniecības regulāciju, bet gan ko drīkst iegādāties enerģijas ražotāji ar jaudu iekārtām virs 7,5 MW, lai saražoto enerģiju varētu ieskaitīt dalībvalsts atjaunojamās enerģijas mērķos vai saņemt finansiālu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nomainot "ir aizliegta" (līdz nesenai pagātnei TAP bija šāds formulējums) uz "var būt aizliegta" tiek mākslīgi palielināts enerģijas apjoms, kuras iekļaušana atjaunojamās enerģijas mērķī var tikt apšaubīta, kā arī tiek ierobežotas iespējas iegādāties kurināmo Latvijas centralizētās siltumapgādes uzņēmumiem ar jaudu virs 7,5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Vienkārši sakot, mežizstrādi veikt drīkst, pārdot eksportā drīkst, pārdot Latvijas koksnes produktu ražotājiem drīkst, Latvijas centralizētās siltumapgādes uzņēmums  ar jaudu virs 7,5 MW pirkt drīkst, bet</w:t>
            </w:r>
            <w:r w:rsidR="00000000" w:rsidRPr="00000000" w:rsidDel="00000000">
              <w:rPr>
                <w:b w:val="1"/>
                <w:rtl w:val="0"/>
              </w:rPr>
              <w:t xml:space="preserve"> nedrīkstēs to ieskaitīt Latvijas atjaunojamās enerģijas mērķī</w:t>
            </w:r>
            <w:r w:rsidR="00000000" w:rsidRPr="00000000" w:rsidDel="00000000">
              <w:rPr>
                <w:rtl w:val="0"/>
              </w:rPr>
              <w:t xml:space="preserve">. Tātad ETS tirgus dalībniekiem, dedzinot šādu kurināmo, būs jāpērk emisiju kvotas, savukārt ne-ETS dalībnieku vietā emisiju kvotu iegāde gulsies uz valsts pleciem. Šīs definīcas "aptveres lauka paplašināšanu" neprasa ES institūcijas vai atbilstīgā direktīva, bet ir pašu Latviju lēmumu pieņēmēju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2.24.1 senie meži - vecu dabiski atjaunojušos vietējo koku sugu mežaudžu vai dabisko traucējumu ietekmē no tādām veidojušos jaunāku mežaudžu kopas pietiekami lielā vienlaidus platībā, kurām raksturīga liela strukturālā kompleksitāte, liels atmirušās koksnes apjoms, un kurās tikai ierobežotā to platības daļā var būt redzamas pakāpeniski izzūdošas agrākās cilvēka darbības pazīmes un šajās platībās</w:t>
            </w:r>
            <w:r w:rsidR="00000000" w:rsidRPr="00000000" w:rsidDel="00000000">
              <w:rPr>
                <w:u w:val="single"/>
                <w:rtl w:val="0"/>
              </w:rPr>
              <w:t xml:space="preserve"> ir</w:t>
            </w:r>
            <w:r w:rsidR="00000000" w:rsidRPr="00000000" w:rsidDel="00000000">
              <w:rPr>
                <w:rtl w:val="0"/>
              </w:rPr>
              <w:t xml:space="preserve"> aizliegta mežsaimnieciskā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piedāvātā redakcija pēc būtības dublē noteikumu 9.3.apakšpunktu, atbilstoši norādēm iebildums 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25.07.2025. 15:29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(LMSP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papildināt ar 2.24.1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2.24.1 senie meži – vecu dabiski atjaunojušos vietējo koku sugu mežaudžu vai dabisko traucējumu ietekmē no tādām veidojušos jaunāku mežaudžu kopas pietiekami lielā vienlaidus platībā, kurām raksturīga liela strukturālā kompleksitāte, liels atmirušās koksnes apjoms un kurās tikai ierobežotā to platības daļā var būt redzamas pakāpeniski izzūdošas agrākās cilvēka darbības pazīmes un šajās platībās aizliegta mežsaimnieciskā darbība vai noteikts galvenās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sertifikācijas padome kategoriski iebilst pret to kā senie meži tiek definēti MK noteikumu Nr. 686 grozījumos. Jaunais definīcijas piedāvājums ir vispārīgs un neizprotams. Nav saprotams, kādēļ 2.24.1 apakšpunktā un anotācijā ir iekļautas divas pēc būtības dažādas un pretrunīgas definīcijas. Sertifikācijas un uzraudzības procesos atbilstību šīm definīcijām būs grūti līdz pat neiespējami pamatot un novērtēt.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Neskaidri terminu formulējumi atstās būtisku ietekmi uz kopējo energopiegādes drošību un arī enerģijas pieejamību, kā arī radīs konkurences kropļojumus, jo sertificētiem piegādātājiem un iekārtām ES tirgū tiks piemērotas pēc būtības atšķirīgas vai dažādi interpretējamas definīcijas – stingrākas un nelabvēlīgākas, samazinot būtiski resursu pieejamību. Visiem ES tirgus “spēles dalībniekiem” ir jāpiemēro līdzīgus nosacījumus, kurus tālāk var izmantot gan sertificēšanas struktūras, gan visi piegādes ķēdē iesaistītie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gan Noteikumos, gan anotācijā lietot vienādi skaidri noformulētu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2.24.1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Senie meži – vecas dabiski atjaunojušās vietējo koku sugu mežaudzes, kurās skuju kokiem ir 180 gadi un vairāk vai lapu koku sugām ir 120 gadi un vairāk, kas ir vairāk nekā 35 ha lielā vienlaidus platībā ar veciem mežiem raksturīgām struktūrām (vietējās sugas, atmirusi koksne un veci vai lieli koki, vērtējot papildus audzes izcelsmi, strukturālo sarežģītību, dzīvotņu kokus un indikatorsugas), un ar lielu atmirušās koksnes apjomu ≥50 m³ uz hektāra, kā arī ierobežotā platības daļā līdz 15% ir redzamas pakāpeniski izzūdošas agrākās cilvēka darbības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skaidrojumu, ka senie meži ir identificēti un iekļauti īpaši aizsargājamās dabas teritorijās un aizsargāti.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Ilgtspējas kritēriji lauksaimniecības biomasas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izteikt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biomasas degviela un biomasas kurināmais, kas ražots no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pirmatnēji meži kā definēts Eiropas Parlamenta un Padomes 2023.gada 31.maija regulas (ES) 2023/1115, ar ko paredz noteikumus par to, kā Savienības tirgū darīt pieejamas un kā eksportēt no Savienības konkrētas ar atmežošanu un meža degradāciju saistītas pirmpreces un izstrādājumus, un ar ko atceļ Regulu (ES) Nr. 995/2010 2. panta 8.punktā, un citas kokiem klātas teritorijas, kurās ir sastopamas endēmiskas sugas un nav skaidri konstatējama cilvēku darbība un kuru ekoloģiskie procesi nav nopietni traucēti;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ja vien nav pierādījumu, kas liecina, ka attiecīgās izejvielas ražošana nav pretrunā ar šai teritorijai noteiktajiem dabas aizsardzības mērķiem un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platības, kas ir klasificējamas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Saeimas, Ministru kabineta, pašvaldības, Valsts meža dienesta vai Dabas aizsardzības pārvaldes izveidotas īpaši aizsargājamas dabas teritorijas – dabas parki, dabas rezervāti, biosfēras rezervāti, nacionālie parki, dabas liegumi, aizsargājamo ainavu apvidi, dabas pieminekļi vai mikroliegumi, ja vien nav pierādījumu, ka šīm platībām ir nepieciešama biomasas novākšana, lai saglabātu biotopu un sugu dzīvotnes ar lielu bioloģisko daudzveidību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īpaši aizsargājamo sugu vai dzīvotņu aizsardzībai izveidotie mikroliegumi un un īpaši aizsargājamas dabas teritorijas, kurās aizsargā reti sastopamas, apdraudētas vai izmirstošas ekosistēmas, biotopu veidus vai sugas, kas par tādām ir atzītas starptautiskos nolīgumos vai iekļautas starpvaldību organizāciju vai Starptautiskās Dabas un dabas aizsardzības organizācijas izveidotajos sarakstos un ir Eiropas Savienības vai Latvijas Republikas Saeimas, Ministru kabineta vai pašvaldību atzītas par īpaši aizsargājamām, ja vien nav pierādījumu, ka šīm platībām ir nepieciešama biomasas novākšana, lai saglabātu biotopu un sugu dzīvotnes ar lielu bioloģisko daudzveidību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zālāji, kas kopīgi aptver vairāk nekā 1 hektāru, ar lielu bioloģisko daudzveidību, kuras ir Saeimas, Ministru kabineta vai pašvaldības izveidotas īpaši aizsargājamas dabas teritorijas vai mikroliegumi, vai platības, kurās ir bioloģiski vērtīgs zālājs, ja minētie zālāji un platības ir klasificējamas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dabiski zālāji, kas arī bez cilvēku iejaukšanās būtu zālāji un kurās saglabājas dabiskais un vietējais sugu sastāvs, kā arī ekoloģiskie parametri un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zālāji, kas nav dabiski zālāji, kuras ir bagātas ar dažādām augu sugām vai ir putniem nozīmīgi zālāji, kuras nav noplicinātas un kuras bez cilvēku iejaukšanās vairs nebūtu zālāji, ja vien nav pierādījumu, ka šīm platībām ir nepieciešama izejvielu novākšana, lai saglabātu teritoriju ar lielu bioloģisko daudzveidību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virsāji – sauszemes teritorija, kurās galvenokārt sastopama viršu dzimtas augu Calluna vulgaris mozaīka, kas izveidojusies reģionos ar mazu gada vidējo augstāko un zemāko temperatūru atšķirību un mērenu, bet regulāru nokrišņu daudzumu.”;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pievienot atrunu (piebildi vai komentāru), ka 9.punkta apakšpunkti attiecas tikai uz īpaši aizsargājamām dabas teritorijām, kā arī jānorāda, ka LR normatīvie akti skaidri definē izņēmuma gadījumus, kad biomasas ieguves šajās aizsargājamās teritorijās ir pieļaujama. 9.punkta prasības ir nepieciešams pielāgot Latvijas apstākļiem, jo to ir grūti uztvert.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“cita kokaugiem klāta zeme” ir obligāti jādefinē šajos Noteikumos un jāpievieno skaidrojums, kur šādas teritorijas atrodas. Ja definīciju un skaidrojumu nepievieno, tad jaunradītais termins ir jādzēš.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biomasas degviela un biomasas kurināmais, kas ražots no lauksaimniecības biomasas, nedrīkst būt ražots no izejvielām, kurām 2008. gada janvārī vai pēc tam bija piešķirts īpaši aizsargājamās dabas teritorijas statuss, t.sk. no pirmatnējā meža, citām kokaugiem klātām zemēm, dabas parkiem, dabas rezervātiem, biosfēras rezervātiem, nacionāliem parkiem, dabas liegumiem, aizsargājamo ainavu apvidiem, dabas pieminekļiem, mikroliegumiem, zālājiem, virsājiem, izņemot LR normatīvos aktos noteiktajos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izteikt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Dabas aizsardzības pārvalde ģeotelpiskos datus par šo noteikumu 9. punktā minētajām teritorijām publicē atvērto datu veidā Latvijas Atvērto datu portālā, ja nepieciešams, tos arī saņemot no ģeotelpisko datu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Datubāzē “Ozols” ir pieejama arī informācija, kurai nav juridiski saistoša rakstura. Datubāzē ir senas sugu atradnes/novērojumi, biotopu reģistrējumi bez aizsardzības statusiem u.c. informācija, kurai nav juridiska dabas aizsardzības statusa. Ir skaidri jānorāda, ka šāda veida informācija nav izmantojama, lai uzraudzītu, pārbaudītu atbilstību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ģeotelpiskos datus par šo noteikumu 9. punktā minētajām īpaši aizsargājamām dabas teritorijām publicē atvērto datu veidā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skaidrojumu, ka teritorijas, kurām nav juridiska dabas aizsardzības statusa nebūtu vērtējamas šo Noteikumu ilgtspējas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biomasas degviela un biomasas kurināmais, kas ražots no lauksaimniecības biomasas, nedrīkst būt ražots no izejvielām, kas iegūtas no zemes platībām, kuras 2008. gada janvārī bija kūdrājs – sauszemes teritorija, kur anaerobos apstākļos uzkrājas vai arī vēsturiski uzkrājies kūdras slānis, kur var būt funkcionējošs purvs vai arī kūdras ieguvei nosusināts purvs, ja vien nav pierādīts, ka šīs izejvielas audzēšanai un novākšanai pēc minētā datuma nav notikusi vai nenotiek iepriekš nenosusinātas zemes nosusināšana vai ka šīm platībām piemērojams mitrāju statuss atbilstoši šo noteikumu 11.3. apakšpunktā noteiktajiem nosacījumiem. Mitrāju statusa atkāpi nevar piemērot kūdrājiem, kuri nosusināti pēc datuma, kad stājās spēkā šī punkta grozījumi, ar kuriem precizēti minētajā apakšpunktā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Iebilduma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pievienot atsauci, ka aizsargājami ir tikai tie kūdrāji un mitrāji, kas ietilpst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biomasas degviela un biomasas kurināmais, kas ražots no lauksaimniecības biomasas, nedrīkst būt ražots no izejvielām, kas iegūtas no zemes platībām īpaši aizsargājamās dabas teritorijās, ja 2008. gada janvārī bija kūdrāja statuss (ar to saprot sauszemes teritoriju, kur anaerobos apstākļos uzkrājas vai arī vēsturiski uzkrājies kūdras slānis, kur var būt funkcionējošs purvs vai arī kūdras ieguvei nosusināts purvs), ja vien nav pierādīts, ka šīs izejvielas audzēšanai un novākšanai pēc minētā datuma nav notikusi vai nenotiek iepriekš nenosusinātas zemes nosusināšana vai no īpaši aizsargājamām dabas teritorijām, kurām ir mitrāja statuss, atbilstoši šo noteikumu 11.3. apakšpunktā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kokaugiem klāta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iebilduma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kokaugiem klāta zeme” netiek definēta Noteikumu projektā, jo Direktīvas 2018/2001 redakcija (Direktīvas 2023/2413 redakcijā) neatbilst Regulas 2023/1115 2. panta 12. punktā iekļautajai definīcijai, kur Direktīva 2018/2001 pēc būtības noteic, ka konkrētajiem nosacījumiem atbilst pirmatnējie meži un meži ar lielu bioloģisko daudzveidību un citas ar kokiem klātas teritorijas, t.i. citām ar kokiem klātām teritorijām arī būtu jāatbilst nosacījumiem, kas tiek piemēroti “pirmatnējiem mežiem vai citām teritorijām, kas ir sugām bagātas un nav degradētas vai kuras ir atzītas par zemēm ar lielu bioloģisko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šo definīciju neatbilstošu piemērošanu, Noteikumu projektā “cita kokaugiem klāta zeme” redakcija ir mainīta, lai tā nesakristu ar Regulā 2023/1115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“cita kokaugiem klāta zeme” ir obligāti jānodefinē šajos Noteikumos un jāpievieno skaidrojums, kur šādas teritorijas atrodas. </w:t>
            </w:r>
            <w:r w:rsidR="00000000" w:rsidRPr="00000000" w:rsidDel="00000000">
              <w:rPr>
                <w:b w:val="1"/>
                <w:rtl w:val="0"/>
              </w:rPr>
              <w:t xml:space="preserve">Ja definīciju un skaidrojumu nepievieno, jaunradītais termins ir jādzēš.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“Senie meži”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regulējumā vai mežsaimniecības jomas regulējuma aktualizēšanas ietvaros diskusijas par “senie meži” definīciju, kas skar arī Noteikumu nosacījumus, ir notikušas ilgu laiku, un vienošanos par “senie meži” definīciju ir ļoti grūti panākt.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atbilstības ilgtspējas kritērijiem novērtēšanu un apliecināšanu šāda vilcināšanās rada lielu risku energopiegādes drošībai un arī enerģijas pieejamībai par saprātīgām cenām. Ja netiks noteikta harmonizēta definīcija, kas tiktu piemērota valsts līmenī, tad brīvprātīgo shēmu sertificēšanas struktūras, kas sertificē kurināmā piegādātājus vai enerģijas ražošanas iekārtas, izmantos savu shēmu ietvaros izstrādātās definīcijas, kas varētu būt nelabvēlīgi Latvijai, un kas radītu konkurences kropļojumus, jo sertificētiem piegādātājiem un iekārtām tiktu piemērotas vienas definīcijas (iespējams stingrākas un nelabvēlīgākas), kā citiem piegādātājiem un iekārtām, kuras izvēlēsies nesertificēties un izmantos komersanta shēmu atbilstības apliecināšanai. Līdz ar to, lai visiem “spēles dalībniekiem” piemērotu vienlīdzīgus nosacījumus, ir nepieciešams noteikt nacionālās definīcijas, kuras izmantotu gan sertificēšanas struktūras, gan tiktu izmantotas komersantu shēmas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dalībvalstis nav transponējušas Direktīvu 2023/2413 un izstrādājušas “senie meži” definīciju, sertificēšanas institūcijas, kas darbojas Eiropas Komisijas apstiprināto brīvprātīgo shēmu ietvaros, kā arī komersanti piemēro nosacījumus pēc saviem ieskatiem. Šobrīd brīvprātīgās shēmas (SBP, SURE) noteic, ka tās aizsargātās dabas teritorijas vai dabas teritorijas, kuras ir nepieciešams aizsargāt. Brīvprātīgās shēmas cita starpā atsaucas uz teritorijām, kas Latvijā ir iekļautas datubāzē “Ozols”, t.i. teritorijas, kas ir atzīmētas kā īpaši aizsargājamās teritorijas, tiek uzskatītas kā no-go teritorijas, kurās iegūta meža biomasa nav atzīstama par ilgtspējīgu. Līdz ar to brīvprātīgās shēmas un komersanti kā no-go teritorijas nosaka arī teritorijas, kas nav juridiski atzītas kā īpaši aizsargājamās dabas teritorijas, bet kuras ir ekspertu atzītas par tādām. Šāda pieeja ir izvēlēta arī tāpēc, ka tā ir pietiekami skaidri un viegli izmantojama un izsekojama, jo skaidri nosaka teritorijas un arī informācija par šīm teritorijām ir skaidri un pietiekami viegli iegūstama. Šādā gadījumā arī nav jāpaļaujas uz ekspertu interpretāciju par teritorijām un platībām, kuras būtu no-go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teritorijas, kas ir iekļautas datubāzē “Ozols”, nav tikai teritorijas, kuras aptver Noteikumu 9.2. un 9.3.apakšpunkts, t.i. teritorijas, kuras ar tiesību aktiem vai administratīvajiem aktiem ir atzītas / noteiktas par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bioloģiskās daudzveidības stratēģija dalībvalstīm uzliek pienākumu aizsargāt senos mežus prasot gan definīciju, gan kartējumu, monitoringa datus un aizsardzību. Lai šādus pienākumus uzliktu, ir nepieciešams noteikt tādas definīcijas, kas ir konkrētas un pēc kurām var pietiekami viegli definēt minētās no-go teritorijas. Tāpēc tirgus dalībniekiem būs jāzina konkrētas platības, uz kurām šīs prasības attiecas, vēlams brīdī, kad nosacījumi stājas spēkā vai ir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Noteikumos noteiktajā definīcijā neiekļautu ļoti tehniskus nosacījumus, definīcija tiek noteikta pietiekami vispārīga. Vienlaikus definīcija ir jātraktē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vecas dabiski atjaunojušās vietējo koku sugu mežaudzes ir 150-180 gadi skuju kokiem vai cietajiem lapu kokiem vai 100-120 gadi citām lapu koku sugu 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pietiekami liela vienlaidus platība ir vairāk nekā 20 ha vienlaidus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vadlīnijām galvenie rādītāji vecu mežu definēšanai ir meža struktūras: autohtonas sugas, atmirusi koksne un veci vai lieli koki (papildrādītāji: audzes izcelsme, strukturālā sarežģītība, dzīvotņu koki un indikatorsugas).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mežu augsto fragmentācijas līmeni, ir ļoti maz ticams, ka ārpus īpaši aizsargājamām dabas teritorijām (un lielākoties – arī šajās teritorijās) ir iespējams atrast ļoti lielas, piemēram, 50 hektāru, vienlaidus meža platību, kas būtu pārsniegusi galvenās cirtes vecumu, piemēram, saskaņā ar Valsts meža dienesta datiem kopējā platība valstī mežiem, kas pārsnieguši 260 gadu vecumu, ir 63,66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liels atmirušās koksnes apjoms ir vairāk nekā ≥50 m³ hektārā;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ierobežotā platības daļa, kurā var būt redzamas pakāpeniski izzūdošas agrākās cilvēka darbības pazīmes ir līdz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Definīcijā nav iekļauta atsauce uz šo teritoriju iekļaušanu īpaši aizsargājamās dabas teritorijās, jo to aptver Noteikumu 9.3.apakšpunkts.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priekšlikuma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sertifikācijas padome kategoriski iebilst pret to kā senie meži tiek definēti MK noteikumu Nr. 686 grozījumos. Jaunais definīcijas piedāvājums ir vispārīgs un neizprotams. Nav saprotams, kādēļ 2.24.1 apakšpunktā un anotācijā ir iekļautas divas pēc būtības dažādas un pretrunīgas definīcijas. Sertifikācijas un uzraudzības procesos atbilstību šīm definīcijām būs grūti līdz pat neiespējami pamatot un novērtēt.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Neskaidri terminu formulējumi atstās būtisku ietekmi uz kopējo energopiegādes drošību un arī enerģijas pieejamību, kā arī radīs konkurences kropļojumus, jo sertificētiem piegādātājiem un iekārtām ES tirgū tiks piemērotas pēc būtības atšķirīgas vai dažādi interpretējamas definīcijas – stingrākas un nelabvēlīgākas, samazinot būtiski resursu pieejamību. Visiem ES tirgus “spēles dalībniekiem” ir jāpiemēro līdzīgus nosacījumus, kurus tālāk var izmantot gan sertificēšanas iestādes, gan kontrolējošās iestādes, kā arī visi citi piegādes ķēdē iesaistītie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apraksts nav korekts, jo atbilstoši EK mājas lapā pieejamajai informācijai (https://energy.ec.europa.eu/topics/renewable-energy/bioenergy/voluntary-schemes_en)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Eiropā attiecībā uz lauksaimniecības un/vai meža biomasas novērtēšanu ir atzītas šādas brīvprātīgās shēmas: PEFC, SBP, SURE un KZR INIG. Brīvprātīgās sertifikācijas sistēmas drīkst izvirzīt papildus prasības ES un LR normatīvajiem aktiem, t.sk. noteikt un interpretēt atšķirīgi ‘no go’ teritorijas, ja vēlas. Tomēr MK noteikumu Nr. 686 prasības būtu jābalsta vienīgi un tikai uz Eiropas Parlamenta un Padomes 2023. gada 18. oktobra direktīvas 2023/2413/ES, ar ko attiecībā uz atjaunīgo energoresursu enerģijas izmantošanas veicināšanu groza Direktīvu (ES) 2018/2001, Regulu (ES) 2018/1999 un Direktīvu 98/70/EK un atceļ Padomes Direktīvu (ES) 2015/652 (turpmāk – Direktīva 2023/2413) nosacījumiem un Eiropas Komisijas sagatavoto pamatojumu seno mežu aizsardzības idejai, kas balstās uz Eiropas kopējā pētniecības pētījumu, kā arī Latvijā veikto LVMI Silava zinātnisko pētījumu.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Datubāzē “Ozols” ir pieejama ļoti plaša un dažāda informācija par biotopiem, sugu atradnēm u.c. dabas vērtības, kam nav juridiska statusa un kas neatbilst īpaši aizsargājamu dabas teritoriju kritērijiem. Datu bāzē Ozols dati bieži nav pārbaudīti un verificēti, tādēļ nebūtu korekti par ‘no go’ teritorijām uzskatīt visu informāciju, kas pieejama datubāzē “Ozols”, jo tas pēc būtības ir pretrunā ar ES bioloģiskās daudzveidības stratēģiju un no tās izrietošiem ES normatīviem aktiem. Par ‘no-go’ teritorijām nedrīkst uzskatīt teritorijas, kas nav juridiski atzītas kā īpaši aizsargājamās dabas teritorijas. Ekspertu vērtējumi bieži mēdz būt subjektīvi un pretrunīgi. Eksperti jebkuru teritoriju varētu pasludināt par ‘no go’ teritoriju, ja vēlētos, tādēļ Latvijā tiek izstrādāts normatīvais regulējums, kas nosaka patiesās aizsargājamās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skaidrojumu, ka teritorijas, kurām nav juridiska dabas aizsardzības statusa nebūtu vērtējamas šo Noteikumu ilgtspējas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LMSP piedāvāto definīcijas formulējumu, kas apvieno abas šajos Noteikumos piedāvātās seno mežu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2023/2413 nosacījumiem, Noteikumu projektā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biomasas izejvielas nevarēs būt iegūtas no teritorijām, kas pēc 2008. gada 1. janvāra bija pirmatnējie meži un citas kokiem klātas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biomasas izejvielas nevarēs būt iegūtas no teritorijām, kas pēc 2008. gada 1. janvāra bija zālāji, kas aizņem vairāk nekā 1 ha (iepriekš platības slieksnis netika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biomasas izejvielas nevarēs būt iegūtas no virsājiem, kur Direktīvā 2018/2001 netiek definēts šāds augšanas apstākļu tips, definējumu atstājot dalībvalstu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biomasas izejvielas nevarēs būt iegūtas no teritorijām, kas uz 2008. gada janvāri bija mitrājs, bet pēc tam šīm teritorijām šāds statuss vairs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Iepriekšminētie nosacījumi attiecas uz biodegvielu vai biomasas kurināmā lauksaimniecības biomasas izejvielām, piemēram, rapsi, kukurūzu, graudiem, salmiem uc. Vienlaikus atbilstoši lauksaimniecības un mežsaimniecības praksēm Latvijā šobrīd meža zemju transformācija par aramzemēm notiek ļoti mazā apjomā, līdz ar to var pieņemt, ka mežsaimniecības darbības lauksaimniecības biomasas izejvielu ieguvi ietekmē ļoti maz.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Noteikumos iekļautās atsauces uz īpaši aizsargājamām teritorijām, kur ar Noteikumu projektu precizētais Noteikumu 9.3. apakšpunkts aptver visas platības, kas ir Saeimas, Ministru kabineta, pašvaldības, Valsts meža dienesta vai Dabas aizsardzības pārvaldes izveidotas īpaši aizsargājamas dabas teritorijas, un šīs teritorijas aptver gan meža zemju platības, gan pārējās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Noteikumu nosacījumus attiecībā uz “no-go” teritorijām lauksaimniecības biomasas izejvielām un nenosaka izņēmumu kādai konkrētai dabas aizsardzības teritorijai, piemēram, Ziemeļvidzemes biosfēras rezervāta neitrālajai zonai, jo Direktīvas 2018/2001 teksts konkrēti noteic, ka izejvielas netiek iegūtas teritorijās (platībās), kas dabas aizsardzības mērķiem izraudzītas ar tiesību aktiem vai ko dabas aizsardzības mērķiem izraudzījusies attiecīgā kompetentā iestāde. Attiecībā uz Ziemeļvidzemes biosfēras rezervātu ir pieņemts likums “Par Ziemeļvidzemes biosfēras rezervātu”, kur ir definēta “neitrālā zona”, kurā tiek nodrošināta ilgtspējīga dabsaimniecība, un zonējumu nosaka Ministru kabineta 2011. gada 19. aprīļa noteikumi Nr. 303 “Ziemeļvidzemes biosfēras rezervāta individuālie aizsardzības un izmantošanas noteikumi”, kas noteic, ko drīkst un nedrīkst darīt arī rezervāta neitrālajā daļā. Līdz ar to ir saprotams, ka konkrētie specifiskie tiesību akti nosaka Ziemeļvidzemes biosfēras rezervāta neitrālās zonas lietošanas nosacījumus, tāpēc tos nav nepieciešams specifiski izdalīt arī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iebilduma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Noteikumu punktā un apakšpunktā, t.sk. 9. ir skaidri jānorāda, ka virsāji, zālāji, kūdrāji, mitrāji, pirmatnējie meži un senie meži atrodas ar LR normatīvajiem aktiem izveidotajās īpaši aizsargājamās dabas teritorijās un tiek aizsargātas.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Ģeotelpisko datu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nosacījumus ģeotelpisko datu publicēšanai, kur Noteikumi noteic, ka šāda informācija ir jāpublicē tikai par par īpaši aizsargājamās dabas teritorijām, īpaši aizsargājamo sugu un īpaši aizsargājamo biotopu teritorijām, zālājiem un pļavām ar lielu bioloģisko daudzveidību, bet Noteikumu projekts paplašina teritoriju aptvērumu, par kurām ir jāpublicē ģeotelpiskie dati, nosakot, ka tiek publicēti arī dati par pirmatnējiem mežiem, mežiem ar lielu bioloģisko daudzveidību, virsājiem, zālājiem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noteikts, ka Dabas aizsardzības pārvalde nodrošina atvērtos ģeotelpiskos datus par minētajām teritorijām, tomēr, ievācot informāciju, kas ir nepieciešama atjaunīgās enerģijas go-to teritoriju kartēšanai, Klimata un enerģētikas ministrija sadarbībā ar “Latvijas Vides, ģeoloģijas un meteoroloģijas centrs” ir secinājusi, ka šādu datu turētājs nav tikai Dabas aizsardzības pārvalde, bet arī, piemēram, Valsts meža dienests, pašvaldības uc. Tāpēc Noteikumu projekts noteic, ka Dabas aizsardzības pārvalde publicē datus, ko arī cita starpā saņem no datu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Iebilduma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Datubāzē “Ozols” ir pieejama arī informācija, kurai nav juridiski saistoša rakstura. Datubāzē ir senas sugu atradnes/novērojumi, biotopu reģistrējumi bez aizsardzības statusiem u.c. informācija, kurai nav juridiska dabas aizsardzības statusa. Ir skaidri jānorāda, ka šāda veida informācija nav izmantojama, lai uzraudzītu, pārbaudītu atbilstību Noteikumos minētajām ilgtspējas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skaidrojumu, ka teritorijas, kurām nav juridiska dabas aizsardzības statusa nebūtu vērtējamas šo Noteikumu ilgtspējas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novērtējuma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riska novērtējuma kritērija izpildei ir jānovērtē, ka valstī ir spēkā uzraudzības un izpildes pasākumi un tiesību akti, kas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aizsargātas platības, kas ir ne tikai mitrāji un kūdrāji, bet arī pļavas un virsāji, un minētā aizsardzība notiek bioloģiskās daudzveidības saglabāšanai un sugu un dzīvotņu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meži, kuros tiek iegūta meža biomasas neaug šādās zemēs – pirmatnējie meži, meži, kur ir sastopamas endēmiskas sugas un nav skaidri konstatējama cilvēku darbība, meži ar lielu bioloģisko daudzveidību un citas kokaugiem klātas zemes, kas ir sugām bagātas un nav degradētas, zālāji, kas aizņem vairāk nekā 1 hektāru, ar lielu bioloģisko daudzveidību, virsāji, mitrāji, kūdrāji;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biomasas kurināmā ražotāji izdod ticamības deklarāciju par to, ka meža biomasas izejvielas nav iegūtas no iepriekšējā ievilkumā minētajām zemēm, t.i. pirmatnējiem mežiem, neskartajiem mežiem, zālājiem, virsājiem, mitrājiem un kūdrājiem;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pieļauta pirmatnējo mežu un seno mežu degradācija un pārvēršana par plantāciju mežiem, netiek pieļauta mežizstrāde neaizsargātās augsnēs un tiek novērsta celmu un sakņu ieguve;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ievērotas maksimālās lielo kailciršu platības un atmirušās koksnes ieguves sliekšņi, ja tādi ir noteikti konkrēto valstu meža apsaimniekošanas nozares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minimumam tiek samazināta nelabvēlīga ietekme uz augsni, bioloģisko daudzveidību un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atbilstoši Direktīvas 2023/2413 nosacījumiem ir noteikti izņēmumi riska novērtējuma piemērošanai – ja valstī nav izstrādāti tiesību akti vai vadības sistēmas, kas nepieļauj, ka meža biomasas izejvielas tiek iegūtas noteikumu 9.1., 9.2., 9.4. un 9.5. un 11.3. apakšpunktā, kā arī 13. punktā, t.i. pirmatnējos mežos, bioloģiski daudzveidīgos mežos, virsājos, mitrājos vai kūdrājos, kā arī nav noteikts pienākums kurināmā ražotājiem izdot ticamības deklarāciju, tad attiecībā uz meža biomasas izejvielām ir jāveic pilnais novērtējums ieguves teritorijas līmenī – katrai ieguves teritorijai ir jāizvērtē, vai minētā teritorija atbilst iepriekšminētajiem nosacījumiem – ir vai nav pirmatnējais mežs, cita kokiem klāta teritorija, kas atbilst konkrētiem nosacījumiem, bioloģiski daudzveidīgs mežs, virsājs, mitrājs vai kūdrājs.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Noteikumu punktā un apakšpunktā, t.sk. 9. ir skaidri jānorāda, ka virsāji, zālāji, kūdrāji, mitrāji, pirmatnējie meži un senie meži atrodas ar LR normatīvajiem aktiem izveidotajās īpaši aizsargājamās dabas teritorijās un tiek aizsargātas.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"Senie meži" definīcija ir iekļauta atbilstoši Zemkopības ministrijas redakcijai, kas ir līdzīga LMSP priekšlikumā piedāvātajai definīcijai, kvantitatīvos rādītājus nosakot noteikumu projekta anotācijā, kas ir tikpat saistoša kā normatīvais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9.punkts ir precizēts, ņemot vērā citus izteiktos iebildumus. Norādām, ka šādi nosacījumi ir pretrunā Direktīvas 29.pantā noteiktajiem kritērijiem, ka 29.panta 3.-5.punktā noteiktās teritorijas nav tikai tās teritorijas, kas ir oficiāli aizsargājamas. Ja tiek apstiprinātas šādas piedāvātās redakcijas, tad lūgums iesniegt Klimata un enerģētikas ministrijā pamatotus argumentus Direktīvā 2023/2413 noteikto nosacījumu netransponēšanā vai neīstenošanā pēc būtības, lai Klimata un enerģētikas ministrija šos argumentus varētu iekļaut Latvijas oficiālajā nostājā atbildei, kas Eiropas Komisijai sniedzama līdz 2025.gada 23.septembrim, uzsāktās pārkāpumu procedūras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9.punktā </w:t>
            </w:r>
            <w:r w:rsidR="00000000" w:rsidRPr="00000000" w:rsidDel="00000000">
              <w:rPr>
                <w:u w:val="single"/>
                <w:rtl w:val="0"/>
              </w:rPr>
              <w:t xml:space="preserve">nav</w:t>
            </w:r>
            <w:r w:rsidR="00000000" w:rsidRPr="00000000" w:rsidDel="00000000">
              <w:rPr>
                <w:rtl w:val="0"/>
              </w:rPr>
              <w:t xml:space="preserve"> minētas tikai ĪADT, tāpēc DAP ir jāpublicē visas 9.punktā minētās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Norādām, ka šādu teritoriju sašaurināšana tikai uz teritorijām ir pretrunā Direktīvas 29.pantā noteiktajiem kritērijiem, ka 29.panta 3.-5.punktā noteiktās teritorijas nav tikai tās teritorijas, kas ir oficiāli aizsargājamas. Tāpat nav jēgas iekļaut atsauces uz īpaši aizsargājamām dabas teritorijām, kas ir noteiktas normatīvajos aktos, jo to jau aptver noteikumu 9.3.apakšpunkts.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Nosacījumi uz "citas kokiem klātas teritorijas" ir precizēti, uz šīm teritorijām attiecinot tos pašus nosacījumus, kas ir attiecināti uz "pirmatnējie meži" atbilstoši Direktīvas 2018/2001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w:t>
            </w:r>
            <w:r w:rsidR="00000000" w:rsidRPr="00000000" w:rsidDel="00000000">
              <w:rPr>
                <w:rtl w:val="0"/>
              </w:rPr>
              <w:t xml:space="preserve">"Senie meži" definīcija ir iekļauta atbilstoši Zemkopības ministrijas redakcijai, kas ir līdzīga LMSP priekšlikumā piedāvātajai definīcijai, kvantitatīvos rādītājus nosakot noteikumu projekta anotācijā, kas ir tikpat saistoša kā normatīvais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w:t>
            </w:r>
            <w:r w:rsidR="00000000" w:rsidRPr="00000000" w:rsidDel="00000000">
              <w:rPr>
                <w:rtl w:val="0"/>
              </w:rPr>
              <w:t xml:space="preserve">Norādām, ka šādu teritoriju sašaurināšana tikai uz teritorijām ar ĪADT statusu ir pretrunā Direktīvas 29.pantā noteiktajiem kritērijiem, ka 29.panta 3.-5.punktā noteiktās teritorijas nav tikai tās teritorijas, kas ir oficiāli aizsargājamas. Tāpat nav jēgas iekļaut atsauces uz īpaši aizsargājamām dabas teritorijām, kas ir noteiktas normatīvajos aktos, jo to jau aptver noteikumu 9.3.apakšpunkts.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apstiprinātas šādas piedāvātās redakcijas, tad lūgums iesniegt Klimata un enerģētikas ministrijā pamatotus argumentus Direktīvā 2023/2413 noteikto nosacījumu netransponēšanā vai neīstenošanā pēc būtības, lai Klimata un enerģētikas ministrija šos argumentus varētu iekļaut Latvijas oficiālajā nostājā atbildei, kas Eiropas Komisijai sniedzama līdz 2025.gada 23.septembrim, uzsāktās pārkāpumu procedūras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w:t>
            </w:r>
            <w:r w:rsidR="00000000" w:rsidRPr="00000000" w:rsidDel="00000000">
              <w:rPr>
                <w:rtl w:val="0"/>
              </w:rPr>
              <w:t xml:space="preserve">9.punktā nav minētas tikai ĪADT, tāpēc DAP ir jāpublicē visas 9.punktā minētās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(Latvijas Vēstnesis, 2022, 216. nr.; 2023, 94., 136., 246.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projektā paredzēto terminu " citas ar kokiem klātas teritorijas " lietošanu, jo nekur nav noteikts uz kāda veida teritorijām šis termins ir jāattiecina. LR normatīvos aktos neviena teritorijai nav ar šādu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9.punktā pievienot piezīmi, ka apakšpunktu 9.1, 9.2, 9.3, 9.4 un 9.5 prasības attiecas tikai uz tām teritorijām, kas iekļautas īpaši aizsargājamām dabas teritorijās. Meža īpašniekiem būs vieglāk identificēt tās teritorijas, no kurām meža biomasas ieguve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nosacījumi attiecībā uz "citas kokiem klātas teritorijas" ir precizēti uz šādām teritorijām attiecinot tos pašus nosacījumus, kas ir noteikti "pirmatnējiem mežiem" atbilstoši Direktīvas 2018/2001 (Direktīvas 2023/2413 redakcijā)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šādu teritoriju sašaurināšana varētu būt pretrunā Direktīvas 29.pantā noteiktajiem kritērijiem, ka </w:t>
            </w:r>
            <w:r w:rsidR="00000000" w:rsidRPr="00000000" w:rsidDel="00000000">
              <w:rPr>
                <w:i w:val="1"/>
                <w:rtl w:val="0"/>
              </w:rPr>
              <w:t xml:space="preserve">no-go </w:t>
            </w:r>
            <w:r w:rsidR="00000000" w:rsidRPr="00000000" w:rsidDel="00000000">
              <w:rPr>
                <w:rtl w:val="0"/>
              </w:rPr>
              <w:t xml:space="preserve">teritorijas nav tikai tās teritorijas, kas ir oficiāli aizsargājamas. Tāpēc nav jēgas iekļaut atsauces uz īpaši aizsargājamām dabas teritorijām, kas ir noteiktas normatīvajos aktos, jo to jau aptver noteikumu 9.3.apakšpunkts.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(Latvijas Vēstnesis, 2022, 216. nr.; 2023, 94., 136., 246.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biomasas asociācija LATBIO"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Kādēļ skaitliskās vērtības, kas precizē šo definīciju ir ierakstītas anotācijā, nevis pievienotas definīcijai? Tas paver iespēju interpretācijai. Ja MK 686. noteikumos ir ierakstīta precīza definīcija, to nav iespējams apšaubīt un interpretēt.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Pirmatnējie meži.</w:t>
            </w:r>
            <w:r w:rsidR="00000000" w:rsidRPr="00000000" w:rsidDel="00000000">
              <w:rPr>
                <w:rtl w:val="0"/>
              </w:rPr>
              <w:t xml:space="preserve"> Kādēļ MK noteikumos nav ierakstīta definīcija terminam pirmatnējie meži, lai gan tie ir noteikumos pieminēti 3 reizes? Anotācijā paskaidrots, ka tie ir definēti regulas 2023/1115 2. panta 8. punktā, taču tur piedāvātā definīcija ir interpretējama un nav līdz galam skaidrs ko nozīmē tajā rakstītais "procesi nav nopietni traucēti".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w:t>
            </w:r>
            <w:r w:rsidR="00000000" w:rsidRPr="00000000" w:rsidDel="00000000">
              <w:rPr>
                <w:b w:val="1"/>
                <w:vertAlign w:val="superscript"/>
                <w:rtl w:val="0"/>
              </w:rPr>
              <w:t xml:space="preserve">5</w:t>
            </w:r>
            <w:r w:rsidR="00000000" w:rsidRPr="00000000" w:rsidDel="00000000">
              <w:rPr>
                <w:b w:val="1"/>
                <w:rtl w:val="0"/>
              </w:rPr>
              <w:t xml:space="preserve">4. </w:t>
            </w:r>
            <w:r w:rsidR="00000000" w:rsidRPr="00000000" w:rsidDel="00000000">
              <w:rPr>
                <w:rtl w:val="0"/>
              </w:rPr>
              <w:t xml:space="preserve">Visu ekonomisko operatoru (tajā skaitā komersantu) neatkarīgam auditam ir jābūt reizi gadā, nevis ne retāk kā reizi piecos gados, jo, ja ir kādas neatbilstības, tad vieglāk ir risināt viena gada problēmas, nevis visu 5 iepriekšējo gadu. Turklāt, pilnīgi visu Eiropas Komisijas apstiprināto brīvprātīgo sistēmu (sistēmas, kuras nodrošina bioloģiskā šķidrā kurināmā un biomasas kurināmā atbilstību ES ilgtspējas kritērijiem) dalībnieki veic neatkarīgu, trešās puses auditu reizi 12 mēnešu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w:t>
            </w:r>
            <w:r w:rsidR="00000000" w:rsidRPr="00000000" w:rsidDel="00000000">
              <w:rPr>
                <w:b w:val="1"/>
                <w:vertAlign w:val="superscript"/>
                <w:rtl w:val="0"/>
              </w:rPr>
              <w:t xml:space="preserve">7</w:t>
            </w:r>
            <w:r w:rsidR="00000000" w:rsidRPr="00000000" w:rsidDel="00000000">
              <w:rPr>
                <w:b w:val="1"/>
                <w:rtl w:val="0"/>
              </w:rPr>
              <w:t xml:space="preserve">1. </w:t>
            </w:r>
            <w:r w:rsidR="00000000" w:rsidRPr="00000000" w:rsidDel="00000000">
              <w:rPr>
                <w:rtl w:val="0"/>
              </w:rPr>
              <w:t xml:space="preserve">Meža sertifikācijas shēma nenodrošina Eiropas Savienības noteiktos ilgtspējas un SEG emisiju samazināšanas un izsekojamības kritērijus. To nodrošina speciālas sertifikācijas sistēmas, kas paredzētas, lai pierādītu biomasas atbilstību ilgtspējas un SEG emisiju samazināšanas un izsekojamības kritērijus. Šāds punkts var radīt neskaidrības un maldināt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pielikums </w:t>
            </w:r>
            <w:r w:rsidR="00000000" w:rsidRPr="00000000" w:rsidDel="00000000">
              <w:rPr>
                <w:rtl w:val="0"/>
              </w:rPr>
              <w:t xml:space="preserve">Dzēst 5. pielikumu, kurā ir minētas divas konkrētas biomasas biržas, lai nerastos maldīgs priekšstats, ka tikai šīs divas norādītās biržas (jo ir ierakstītas MK 686. noteikumos) ir izmantojamas un automātiski nodrošina, ka tajās pirktais biomasas kurināmais ir ilgtspējīgs. 5. pielikums dod nepamatotas priekšrocības tajās ierakstītajām biržām.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1 </w:t>
            </w:r>
            <w:r w:rsidR="00000000" w:rsidRPr="00000000" w:rsidDel="00000000">
              <w:rPr>
                <w:rtl w:val="0"/>
              </w:rPr>
              <w:t xml:space="preserve">Ierakstīt definīcijā visus precizējošos skaitļus, kas aprakstīti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Pirmatnējie meži Ierakstīt MK 686. noteikumos definīciju un to labot aizstājot "procesi nav nopietni tarucēti" ar "mežiem, kuros saskaņā ar normatīvajiem aktiem, aizliegta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4. Ne retāk kā reizi piecos gados aizstāt ar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1. Svītrot punktu 47.</w:t>
            </w:r>
            <w:r w:rsidR="00000000" w:rsidRPr="00000000" w:rsidDel="00000000">
              <w:rPr>
                <w:vertAlign w:val="superscript"/>
                <w:rtl w:val="0"/>
              </w:rPr>
              <w:t xml:space="preserve">7</w:t>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Dzēst 5.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detalizētu rādītāju neierakstīšanai "senie meži" definīcijā ir skaidrots anotācijā. Norādām, ka anotācija ir tiesību akta sākotnējās ietekmes izvērtējums, kas ir tik pat saistošs, kā tiesību akts un tiek ņemts vērā, piemēram, arī tiesvedībās, skatot tiesību aktu normu piemērošanas leģitimitāti un atbilstību. Tāpēc arī anotācijās tiek sniegts Satversmīguma izvērtējums (tiesību akta normu atbilstība Latvijas Republikas Satversmei), konkurences nekropļošanas izvērtējums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Pirmatnējie meži definīcija netiks iekļauta Noteikumos Nr.686, jo tā pēc būtības būtu regulas nosacījumu dublēšana, kas atbilstoši Līgumam par Eiropas Savienības darbību netiek pieļauta. Savukārt Regulas 2023/1115 īstenošana un ieviešana ir Zemkopības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grozījums 47.</w:t>
            </w:r>
            <w:r w:rsidR="00000000" w:rsidRPr="00000000" w:rsidDel="00000000">
              <w:rPr>
                <w:vertAlign w:val="superscript"/>
                <w:rtl w:val="0"/>
              </w:rPr>
              <w:t xml:space="preserve">5</w:t>
            </w:r>
            <w:r w:rsidR="00000000" w:rsidRPr="00000000" w:rsidDel="00000000">
              <w:rPr>
                <w:rtl w:val="0"/>
              </w:rPr>
              <w:t xml:space="preserve">4. ir pretrunā Valsts sekretāru sanāksmes 2025.gada 20.marta protokola Nr.10 3.2.apakšpunktam, līdz ar to šobrīd šo iebildumu nav iespējams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noteikumu Nr.686 47.</w:t>
            </w:r>
            <w:r w:rsidR="00000000" w:rsidRPr="00000000" w:rsidDel="00000000">
              <w:rPr>
                <w:vertAlign w:val="superscript"/>
                <w:rtl w:val="0"/>
              </w:rPr>
              <w:t xml:space="preserve">7</w:t>
            </w:r>
            <w:r w:rsidR="00000000" w:rsidRPr="00000000" w:rsidDel="00000000">
              <w:rPr>
                <w:rtl w:val="0"/>
              </w:rPr>
              <w:t xml:space="preserve">1 un 5.pielikuma svītrošanu ir skatāmi citā tiesību aktā, to pilnībā saskaņojot ar nozari un citām ministrijām, kā arī pēc būtības veidojot citu pieeju biomasas biržu kā nacionālo shēmu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punktā atsauci uz Eiropas Savienības bioloģiskās daudzveidības stratēģiju, lai arī tā paredz panākt stingru aizsardzību primārajiem un senajiem mežiem, tomēr tā nav saistoša dalībvalstīm un tā neuzliek pienākumu  noteikt tiem gan definīciju, gan kartējumu, monitoringa datus un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pienākumu ir paredzēts noteikt ar  EIROPAS PARLAMENTA UN PADOMES REGULU par Eiropas mežu noturību veicinoša monitoringa satvaru. Šī regula vēl nav pieņemta. Eiropas Padomes apstiprinātā vispārējā pieeja paredz, ka pirmatnējo un seno mežu platību nosaka saskaņā ar valsts definīciju un šo mežu platības kopīgo līdz 2030.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izprotot nepieciešamību transponēt direktīvas grozījumus, kuros ir minēts, ka ne lauksaimniecības biomasu, ne meža biomasu nedrīkst iegūt "senos mežos" un ņemot vērā noteikumu projekta 15.punktā ir noteikts, ka meža biomasas izejvielām jāatbilst ilgstspējas kritērijiem, ne tikai Latvijā, bet arī citu valstu ieguves vietās, aicinām noteikumu projektā iekļaut precīzu direktīvas tekstu "senie meži, kas atbilst seno mežu definīcijai valstī, kurā tie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paskaidrot, ka seno mežu definīcija tiks apstiprināta kopā ar šo mežu platību identificēšanu un aizsardzības noteikšanu saskaņā ar meža apsaimniekošanu un dabas aizsardzību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šo normatīvo aktu izstrādei un apstiprināšanai, seno mežu definīcija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"senie meži - vecu dabiski atjaunojušos vietējo koku sugu mežaudžu vai dabisko traucējumu ietekmē no tādām veidojušos jaunāku mežaudžu kopas pietiekami lielā vienlaidus platībā, kurām raksturīga liela strukturālā kompleksitāte, liels atmirušās koksnes apjoms, un kurās tikai ierobežotā to platības daļā var būt redzamas pakāpeniski izzūdošas agrākās cilvēka darbības pazīmes un šajās platībās saskaņā ar normatīvajiem aktiem ir aizliegta mežsaimnieciskā darbība, kas vienlaikus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vecas dabiski atjaunojušās vietējo koku sugu mežaudzes ir ≥ 180 gadi skuju kokiem un cietajiem lapu kokiem vai ≥ 120 gadi citām lapu koku sugu kokiem;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pietiekami liela vienlaidus platība ir vairāk nekā 30 ha vienlaidus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liels atmirušās koksnes apjoms ir vairāk nekā ≥ 50 m3 hektārā;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ierobežotā platības daļa, kurā var būt redzamas pakāpeniski izzūdošas agrākās cilvēka darbības pazīmes ir līdz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vadlīnijām galvenie rādītāji senu mežu definēšanai ir meža struktūras: autohtonas sugas, atmirusi koksne un veci vai lieli koki (papildrādītāji: audzes izcelsme, strukturālā sarežģītība, dzīvotņu koki un indikatorsugas).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 ka šo definīciju var iekļaut noteikumu projekta noslēguma jautājumos kā pagaidu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paskaidrot, ka ka  9.1., 9.2., 9.4., 9.5. un 11.3. apakšpunktā, kā arī 13. punktā minētajām teritorijām  attiecīgais statusu tiek noteikts ar Saeimas, Ministru kabineta, pašvaldības lēmumiem par īpaši aizsargājamām dabas teritoriju izveidošanu vai  Valsts meža dienesta vai Dabas aizsardzības lēmumu par mikroliegumu izveidošanu. Norādām, ka noteikumu 9.3. punkts nav attiecināms uz meža biomasu, ja vien tajā netiek pievienotas atsauces uz iepriekš minētajiem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atzīstam, ka ES tiesību akts šobrīd vēl nenoteic šobrīd obligātu pienākumu dalībvalstīm sākt seno mežu aizsardzību no 2030.gada janvāra. Tomēr norādām, ka "senie meži" definīcijai ir jau jābūt izstrādātai un noteiktai tagad, jo uz to ir jāiekļauj atsauce Noteikumos Nr.686, lai korekti un pēc būtības transponētu Direktīvas 2018/2001 (Direktīvas 2023/2413 redakcijā) nosacījumus, kuru transponēšanas termiņš bija 2025.gada 21.maijs.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pret Latviju jau ir uzsākta pārkāpumu procedūra (Formal notice Art. 258-260(3) TFEU), līdz ar to Klimata un enerģētikas ministrija uzskata, ka vairs nav iespējams gaidīt, kad atbilstošo nozaru ministrijas panāks vienošanos par šo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lai no 2030.gada 1.janvāra varētu jau nodrošināt seno mežu aizsardzību, līdz tam laikam būt jau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apstiprināt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kuras teritorijas atbilst minētajai definīcijai un apzināt minētās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"senie meži" aizsardzības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ka minētās teritorijas un aizsardzības nosacījumi ir apstiprināti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saprotams, ka mašu "senie meži" definīciju nevar izstrādāt tikai pēc 3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neatbalsta pagaidu definīcijas noteikšanu noteikumu projektā vai anotācijā. Vienlaikus noteikumu projekta anotācijā ir sniegts skaidrojums, ka minētās definīcijas iekļaušana var tikt uzskatīta par pagaidu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ZM piedāvātā redakcija bez precīziem kvantitatīvajiem rādītājiem, kas ir iekļauti anotācijā, kura ir tik pat saistoša kā normatīvais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vecu dabiski atjaunojušos vietējo koku sugu mežaudžu vai dabisko traucējumu ietekmē no tādām veidojušos jaunāku mežaudžu kopas pietiekami lielā vienlaidus platībā, kurām raksturīga liela strukturālā kompleksitāte, liels atmirušās koksnes apjoms, un kurās tikai ierobežotā to platības daļā var būt redzamas pakāpeniski izzūdošas agrākās cilvēka darbības pazīmes un šajās platībās aizliegta mežsaimnieciskā darbība vai noteikts galvenās cirtes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2.24.</w:t>
            </w:r>
            <w:r w:rsidR="00000000" w:rsidRPr="00000000" w:rsidDel="00000000">
              <w:rPr>
                <w:vertAlign w:val="superscript"/>
                <w:rtl w:val="0"/>
              </w:rPr>
              <w:t xml:space="preserve">1 </w:t>
            </w:r>
            <w:r w:rsidR="00000000" w:rsidRPr="00000000" w:rsidDel="00000000">
              <w:rPr>
                <w:rtl w:val="0"/>
              </w:rPr>
              <w:t xml:space="preserve">apakšpunktu, jo šobrīd ar normatīvajiem aktiem nav aizliegta mežsaimnieciskā darbība vai noteikts galvenās cirtes aizliegums visos mežos, kas atbilst seno mežu definīcijai, bet, ņemot vērā ES Biodaudzveidības stratēģijā 2030. gadam noteikto, ka senie meži ir strikti aizsargājami (arī tie, kas šobrīd vēl tādi nav), tiem ir nosakāms aizsardzības režīms. Norādāms arī, ka, lai nodrošinātu pietiekamu seno mežu aizsardzību, ne tikai galvenā cirte, bet arī sanitārās cirtes var būt aizliedzamas atkarībā no senā meža biotopa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vecu dabiski atjaunojušos vietējo koku sugu mežaudžu vai dabisko traucējumu ietekmē no tādām veidojušos jaunāku mežaudžu kopas pietiekami lielā vienlaidus platībā, kurām raksturīga liela strukturālā kompleksitāte, liels atmirušās koksnes apjoms, un kurās tikai ierobežotā to platības daļā var būt redzamas pakāpeniski izzūdošas agrākās cilvēka darbības pazīmes un šajās platībās </w:t>
            </w:r>
            <w:r w:rsidR="00000000" w:rsidRPr="00000000" w:rsidDel="00000000">
              <w:rPr>
                <w:b w:val="1"/>
                <w:rtl w:val="0"/>
              </w:rPr>
              <w:t xml:space="preserve">var būt </w:t>
            </w:r>
            <w:r w:rsidR="00000000" w:rsidRPr="00000000" w:rsidDel="00000000">
              <w:rPr>
                <w:rtl w:val="0"/>
              </w:rPr>
              <w:t xml:space="preserve">aizliegta mežsaimnieciskā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piedāvātā redakcija pēc būtības dublē noteikumu 9.3.apakšpunktu, atbilstoši norādēm iebildums 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vecu dabiski atjaunojušos vietējo koku sugu mežaudžu vai dabisko traucējumu ietekmē no tādām veidojušos jaunāku mežaudžu kopas pietiekami lielā vienlaidu platībā, kurām raksturīga liela strukturālā kompleksitāte un liels atmirušās koksnes apjoms un kurās tikai ierobežotā to platības daļā var būt redzamas pakāpeniski izzūdošas agrākās cilvēka darbības pazīmes un šajās platībās ir aizliegta mežsaimnieciskā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vecu dabiski atjaunojušos vietējo koku sugu mežaudžu vai dabisko traucējumu ietekmē no tādām veidojušos jaunāku mežaudžu kopas pietiekami lielā vienlaidus platībā, kurām raksturīga liela strukturālā kompleksitāte, liels atmirušās koksnes apjoms, un kurās tikai ierobežotā to platības daļā var būt redzamas pakāpeniski izzūdošas agrākās cilvēka darbības pazīmes un šajās platībās aizliegta mežsaimnieciskā darbība vai noteikts galvenās cirtes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Definīcijā piedāvātie seno mežu kritēriji nav izmērāmi, tie  ir ļoti vispārīgi, nekonkrēti un dažādi interpretējami. Šādas teritorijas nevar atlasīt ne datubāzē Ozols, ne Meža valsts reģistrā, nav iespējams pārbaudīt ne datu bāzē, ne dabā.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ZM piedāvāt ‘seno mežu’ definīcijas redakciju, kas balstīta uz Eiropas kopējā pētniecības centra (Joint Research Centre - JRC) pētījumu, uz kuru atsauce ietverta arī Eiropas līmeņa vadlīnijās par pirmatnējo un seno mežu aizsardzību (https://op.europa.eu/en/publication-detail/-/publication/20ff0b31-a3dc-11eb-9585-01aa75ed71a1/language-en) un Latvijā veikto LVMI Silava pētījumu un zinātniski pamatotajām rekomendācijām un atziņām.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ir jau iekļauta Zemkopības ministrijas piedāvātā definīcija, kur detalizētie kvantitatīvie rādītāji ir iekļauti noteikumu projekta anotācijā, kas ir tik pat saistoša kā tiesību akts. Līdz ar to nav saprotams Zemkopības ministrijas iebildums Zemkopības ministrijai piedāvāt "seno mežu"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vecu dabiski atjaunojušos vietējo koku sugu mežaudžu vai dabisko traucējumu ietekmē no tādām veidojušos jaunāku mežaudžu kopas pietiekami lielā vienlaidu platībā, kurām raksturīga liela strukturālā kompleksitāte un liels atmirušās koksnes apjoms un kurās tikai ierobežotā to platības daļā var būt redzamas pakāpeniski izzūdošas agrākās cilvēka darbības pazīmes un šajās platībās ir aizliegta mežsaimnieciskā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vecu dabiski atjaunojušos vietējo koku sugu mežaudžu vai dabisko traucējumu ietekmē no tādām veidojušos jaunāku mežaudžu kopas pietiekami lielā vienlaidus platībā, kurām raksturīga liela strukturālā kompleksitāte, liels atmirušās koksnes apjoms, un kurās tikai ierobežotā to platības daļā var būt redzamas pakāpeniski izzūdošas agrākās cilvēka darbības pazīmes un šajās platībās aizliegta mežsaimnieciskā darbība vai noteikts galvenās cirtes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vienota izpratne no iesaistītajām pusēm, lūdzam papildināt anotāciju, ka 2.24. prim definīcijā minētais kritērijs "šajās platībās aizliegta mežsaimnieciskā darbība vai noteikts galvenās cirtes aizliegums" nav attiecināma tikai uz jau līdz šim izveidotām īpaši aizsargājamām dabas teritorijām vai mikroliegumiem (vai cita veida jau aizsargātām platībām), bet ņemot vērā ES Biodaudzveidības stratēģijā 2030. gadam noteikto, ka senie meži ir strikti aizsargājami (arī tie, kas šobrīd vēl tādi nav), t</w:t>
            </w:r>
            <w:r w:rsidR="00000000" w:rsidRPr="00000000" w:rsidDel="00000000">
              <w:rPr>
                <w:u w:val="single"/>
                <w:rtl w:val="0"/>
              </w:rPr>
              <w:t xml:space="preserve">iem ir nosakāms </w:t>
            </w:r>
            <w:r w:rsidR="00000000" w:rsidRPr="00000000" w:rsidDel="00000000">
              <w:rPr>
                <w:rtl w:val="0"/>
              </w:rPr>
              <w:t xml:space="preserve">aizsardzības režīms (kas atbilstu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piedāvātā redakcija pēc būtības dublē noteikumu 9.3.apakšpunktu, atbilstoši norādēm iebildums 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vecu dabiski atjaunojušos vietējo koku sugu mežaudžu vai dabisko traucējumu ietekmē no tādām veidojušos jaunāku mežaudžu kopas pietiekami lielā vienlaidu platībā, kurām raksturīga liela strukturālā kompleksitāte un liels atmirušās koksnes apjoms un kurās tikai ierobežotā to platības daļā var būt redzamas pakāpeniski izzūdošas agrākās cilvēka darbības pazīmes un šajās platībās ir aizliegta mežsaimnieciskā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vecu dabiski atjaunojušos vietējo koku sugu mežaudžu vai dabisko traucējumu ietekmē no tādām veidojušos jaunāku mežaudžu kopas pietiekami lielā vienlaidus platībā, kurām raksturīga liela strukturālā kompleksitāte, liels atmirušās koksnes apjoms, un kurās tikai ierobežotā to platības daļā var būt redzamas pakāpeniski izzūdošas agrākās cilvēka darbības pazīmes un šajās platībās aizliegta mežsaimnieciskā darbība vai noteikts galvenās cirtes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seno mežu definīciju, jo paredzams, ka nākotnē tā varētu attiekties arī uz citiem normatīviem aktiem, tādēļ seno mežu definīcija būtu jānosaka vispārējos meža apsaimniekošanu regulējošos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atbalstām, ka precizēta šī definīcija kopā ar anotācijā ietvertajiem kritērijiem tiek noteikta šo noteikumu anotācijā vai noteikumu noslēguma jautājumos, kā pagaidu risinājums, līdz attiecīgās definīcijas noteikšanai normatīvajā aktā, vienlaikus ar seno mežu identificēšanai un aizsardzības režīma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Norādām, ka Valsts sekretāru 2025.gada 20.marta sanāksmes protokola Nr.10 2.punkts noteic pienākumu Zemkopības ministrijai un Viedās administrācijas un reģionālās attīstības ministrijai izstrādāt minēto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varētu atbalstīt iebildumu, ka "senie meži" definīcija būtu svītrojama no noteikumu projekta, bet tad šī definīcija ir obligāti nosakāma, piemēram, mežsaimniecības jomas tiesību aktos un šī definīcija ir nosakāma līdz 2025.gada 21.maijam, kas ir Direktīvas 2023/2413 transponēšanas termiņš (Noteikumos Nr.686 ir jāiekļauj nosacījums, ka "senie meži" ir </w:t>
            </w:r>
            <w:r w:rsidR="00000000" w:rsidRPr="00000000" w:rsidDel="00000000">
              <w:rPr>
                <w:i w:val="1"/>
                <w:rtl w:val="0"/>
              </w:rPr>
              <w:t xml:space="preserve">no-go</w:t>
            </w:r>
            <w:r w:rsidR="00000000" w:rsidRPr="00000000" w:rsidDel="00000000">
              <w:rPr>
                <w:rtl w:val="0"/>
              </w:rPr>
              <w:t xml:space="preserve"> teritorija, līdz ar to, kad šis nosacījums ir iekļaujams Noteikumos Nr.686, tad uz to brīdi jau citā tiesību aktā ir jābūt spēkā "senie meži" definīcijai). Tikai tādā veidā var korekti un pēc būtības transponēt Direktīvas 2018/2001 (Direktīvas 2023/2413 redakcijā) nosacījumus, kuru transponēšanas termiņš bija 2025.gada 21.maijs.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pret Latviju jau ir uzsākta pārkāpumu procedūra (Formal notice Art. 258-260(3) TFEU), līdz ar to Klimata un enerģētikas ministrija uzskata, ka vairs nav iespējams gaidīt, kad atbilstošo nozaru ministrijas panāks vienošanos par šo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 ja tiek atbalstīta "senie meži" definīcijas svītrošana, tad lūgums Zemkopības ministrijai iesniegt Klimata un enerģētikas ministrijā pamatotus argumentus Direktīvā 2023/2413 noteikto nosacījumu netransponēšanā vai neīstenošanā pēc būtības, lai Klimata un enerģētikas ministrija šos argumentus varētu iekļaut Latvijas oficiālajā nostājā atbildei, kas Eiropas Komisijai sniedzama līdz 2025.gada 23.septembrim, uzsāktās pārkāpumu procedūras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vecu dabiski atjaunojušos vietējo koku sugu mežaudžu vai dabisko traucējumu ietekmē no tādām veidojušos jaunāku mežaudžu kopas pietiekami lielā vienlaidu platībā, kurām raksturīga liela strukturālā kompleksitāte un liels atmirušās koksnes apjoms un kurās tikai ierobežotā to platības daļā var būt redzamas pakāpeniski izzūdošas agrākās cilvēka darbības pazīmes un šajās platībās ir aizliegta mežsaimnieciskā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biomasas degviela un biomasas kurināmais, kas ražots no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nevienai teritorijai nav piešķirts statuss "cita kokiem klāta teritorija, kurā ir sastopamas endēmiskas sugas un nav skaidri konstatējama cilvēku darbība un kuru ekoloģiskie procesi nav nopietni traucēti”. Šajos Noteikumos, kā arī citos LR normatīvos aktos šāda definējuma nav, tādēļ šīs teritorijas nav iespējams identificēt, nokartēt un pārbaudīt. Cita kokiem klāta teritorija Latvijas kontekstā varētu būt dendroloģiskie stādījumi, dižkoki, alejas, kuras ar LR  normatīvajiem aktiem noteiktas kā aizsargājami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9.Biodegviela, bioloģiskais šķidrais kurināmais, biomasas degviela un biomasas kurināmais, kas ražots no</w:t>
            </w:r>
            <w:r w:rsidR="00000000" w:rsidRPr="00000000" w:rsidDel="00000000">
              <w:rPr>
                <w:b w:val="1"/>
                <w:rtl w:val="0"/>
              </w:rPr>
              <w:t xml:space="preserve">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pirmatnēji meži kā definēts Eiropas Parlamenta un Padomes 2023.gada 31.maija regulas (ES) 2023/1115, ar ko paredz noteikumus par to, kā Savienības tirgū darīt pieejamas un kā eksportēt no Savienības konkrētas ar atmežošanu un meža degradāciju saistītas pirmpreces un izstrādājumus, un ar ko atceļ Regulu (ES) Nr. 995/2010 2. panta 8.punktā, un citas ar kokiem klātas teritorijas, kurās ir sastopamas endēmiskas sugas un nav skaidri konstatējama cilvēku darbība un kuru ekoloģiskie procesi nav nopietni traucēti, un </w:t>
            </w:r>
            <w:r w:rsidR="00000000" w:rsidRPr="00000000" w:rsidDel="00000000">
              <w:rPr>
                <w:b w:val="1"/>
                <w:rtl w:val="0"/>
              </w:rPr>
              <w:t xml:space="preserve">kuras ar LR  normatīvajiem aktiem noteiktas kā īpaši aizsargājamas dabas teritorijas un mikroliegumi, kurās aizliegta koku ciršana;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w:t>
            </w:r>
            <w:r w:rsidR="00000000" w:rsidRPr="00000000" w:rsidDel="00000000">
              <w:rPr>
                <w:b w:val="1"/>
                <w:rtl w:val="0"/>
              </w:rPr>
              <w:t xml:space="preserve">un kuras ar LR  normatīvajiem aktiem noteiktas par īpaši aizsargājamām dabas teritorijām un mikroliegumiem, izņemot gadījumus, kad to pieļauj LR normatīvie akti, kas nosaka šo teritoriju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platības, kas ir klasificējamas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Saeimas, Ministru kabineta, pašvaldības, Valsts meža dienesta vai Dabas aizsardzības pārvaldes izveidotas īpaši aizsargājamas dabas teritorijas – dabas parki, dabas rezervāti, biosfēras rezervāti, nacionālie parki, dabas liegumi, aizsargājamo ainavu apvidi, dabas pieminekļi vai mikroliegumi, </w:t>
            </w:r>
            <w:r w:rsidR="00000000" w:rsidRPr="00000000" w:rsidDel="00000000">
              <w:rPr>
                <w:b w:val="1"/>
                <w:rtl w:val="0"/>
              </w:rPr>
              <w:t xml:space="preserve">izņemot gadījumus, kad to pieļauj LR normatīvie akti, kas nosaka šo teritoriju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īpaši aizsargājamo sugu vai dzīvotņu aizsardzībai izveidotie mikroliegumi un īpaši aizsargājamas dabas teritorijas, kurās aizsargā reti sastopamas, apdraudētas vai izmirstošas ekosistēmas, biotopu veidus vai sugas, kas par tādām ir atzītas starptautiskos nolīgumos vai iekļautas starpvaldību organizāciju vai Starptautiskās Dabas un dabas aizsardzības organizācijas izveidotajos sarakstos un ir Eiropas Savienības vai Latvijas Republikas Saeimas, Ministru kabineta vai pašvaldību atzītas par īpaši aizsargājamām,</w:t>
            </w:r>
            <w:r w:rsidR="00000000" w:rsidRPr="00000000" w:rsidDel="00000000">
              <w:rPr>
                <w:b w:val="1"/>
                <w:rtl w:val="0"/>
              </w:rPr>
              <w:t xml:space="preserve"> izņemot gadījumus, kad to pieļauj LR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zālāji, kas kopīgi aptver vairāk nekā 1 hektāru, ar lielu bioloģisko daudzveidību, kuras ir Saeimas, Ministru kabineta vai pašvaldības izveidotas īpaši aizsargājamas dabas teritorijas vai mikroliegumi, </w:t>
            </w:r>
            <w:r w:rsidR="00000000" w:rsidRPr="00000000" w:rsidDel="00000000">
              <w:rPr>
                <w:b w:val="1"/>
                <w:rtl w:val="0"/>
              </w:rPr>
              <w:t xml:space="preserve">t.sk. platības, kurās ir bioloģiski vērtīgs zālājs, ja minētie zālāji un platības ir klasificējamas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w:t>
            </w:r>
            <w:r w:rsidR="00000000" w:rsidRPr="00000000" w:rsidDel="00000000">
              <w:rPr>
                <w:b w:val="1"/>
                <w:rtl w:val="0"/>
              </w:rPr>
              <w:t xml:space="preserve">dabiski zālāji,</w:t>
            </w:r>
            <w:r w:rsidR="00000000" w:rsidRPr="00000000" w:rsidDel="00000000">
              <w:rPr>
                <w:rtl w:val="0"/>
              </w:rPr>
              <w:t xml:space="preserve"> kas arī bez cilvēku iejaukšanās būtu zālāji un kurās saglabājas dabiskais un vietējais sugu sastāvs, kā arī ekoloģiskie parametri un procesi,</w:t>
            </w:r>
            <w:r w:rsidR="00000000" w:rsidRPr="00000000" w:rsidDel="00000000">
              <w:rPr>
                <w:b w:val="1"/>
                <w:rtl w:val="0"/>
              </w:rPr>
              <w:t xml:space="preserve"> ja vien nav pierādījumu, ka šīm platībām ir nepieciešama izejvielu novākšana, lai saglabātu teritoriju ar lielu bioloģisko daudzveidību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w:t>
            </w:r>
            <w:r w:rsidR="00000000" w:rsidRPr="00000000" w:rsidDel="00000000">
              <w:rPr>
                <w:b w:val="1"/>
                <w:rtl w:val="0"/>
              </w:rPr>
              <w:t xml:space="preserve">zālāji,</w:t>
            </w:r>
            <w:r w:rsidR="00000000" w:rsidRPr="00000000" w:rsidDel="00000000">
              <w:rPr>
                <w:rtl w:val="0"/>
              </w:rPr>
              <w:t xml:space="preserve"> kas nav dabiski zālāji, kuras ir bagātas ar dažādām augu sugām vai ir putniem nozīmīgi zālāji, kuras nav noplicinātas un kuras bez cilvēku iejaukšanās vairs nebūtu zālāji, </w:t>
            </w:r>
            <w:r w:rsidR="00000000" w:rsidRPr="00000000" w:rsidDel="00000000">
              <w:rPr>
                <w:b w:val="1"/>
                <w:rtl w:val="0"/>
              </w:rPr>
              <w:t xml:space="preserve">ja vien nav pierādījumu, ka šīm platībām ir nepieciešama izejvielu novākšana, lai saglabātu teritoriju ar lielu bioloģisko daudzveidību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w:t>
            </w:r>
            <w:r w:rsidR="00000000" w:rsidRPr="00000000" w:rsidDel="00000000">
              <w:rPr>
                <w:b w:val="1"/>
                <w:rtl w:val="0"/>
              </w:rPr>
              <w:t xml:space="preserve">virsāji</w:t>
            </w:r>
            <w:r w:rsidR="00000000" w:rsidRPr="00000000" w:rsidDel="00000000">
              <w:rPr>
                <w:rtl w:val="0"/>
              </w:rPr>
              <w:t xml:space="preserve"> - sauszemes teritorija, kurās galvenokārt sastopama viršu dzimtas augu Calluna vulgaris mozaīka, kas izveidojusies reģionos ar mazu gada vidējo augstāko un zemāko temperatūru atšķirību un mērenu, bet regulāru nokrišņu daudzumu un </w:t>
            </w:r>
            <w:r w:rsidR="00000000" w:rsidRPr="00000000" w:rsidDel="00000000">
              <w:rPr>
                <w:b w:val="1"/>
                <w:rtl w:val="0"/>
              </w:rPr>
              <w:t xml:space="preserve">kuras ar LR  normatīvajiem aktiem noteiktas kā īpaši aizsargājamas dabas teritorijas un mikroliegumi, ja vien nav pierādījumu, ka šīm platībām ir nepieciešama izejvielu novākšana, lai saglabātu teritoriju ar lielu bioloģisko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jaunu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kokiem klāta teritorija - dendroloģiskie stādījumi, dižkoki, alejas, kuras ar LR  normatīvajiem aktiem noteiktas kā aizsargājami objekti.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9.1.apakšpunkta redakcija ir precizēta, nosakot, ka uz "citas kokiem klātas teritorijas" platībām ir attiecināmi tie paši nosacījumi, kas ir attiecināmi uz "pirmatnējie meži", jo tāda ir Direktīvas 2018/2001 (Direktīvas 2023/2413 redakcijā) 29.panta 3.punkta a) apakšpunkta būtība.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piedāvātās redakcijas nav iespējams ņemt vērā, jo tās pilnībā pārklājas ar noteikumu 9.3.apakšpunktu. Nav jēgas visos apakšpunktos iekļaut atsauces uz īpaši aizsargājamām dabas teritorijām, kas ir noteiktas normatīvajos aktos, jo to jau aptver noteikumu 9.3.apakšpunkts. Tāpat norādām, ka daži no priekšlikumiem būtiski sašaurina direktīvas nosacījumus un ir tiem pretrunā, piemēram, attiecībā uz noteikumu 9.4.1.apakšpunktu un 9.5.punktu.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iebildumu ir paudusi Tieslietu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biogāze, biomasas degviela un biomasas kurināmais, kas ražots no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biomasas degviela un biomasas kurināmais, kas ražots no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pievienota definīcija "senajiem mežiem", bet 9.punktā nav pievienota atsauce uz tiem atbilstoši Eiropas Parlamenta un Padomes Direktīvai 2018/2001 par no atjaunojamajiem energoresursiem iegūtas enerģijas izmantošanas veicināšanu 29. panta 3.punkta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Biodegvielas, bioloģiskie šķidrie kurināmie un biomasas kurināmie/degvielas, kas ražoti no lauksaimniecības biomasas un ko ņem vērā 1. punkta pirmās daļas a), b) un c) apakšpunktā minētajos nolūkos, netiek ražoti no izejvielām, kuras iegūtas bioloģiskās daudzveidības ziņā augstvērtīgās zemes platībās, tas ir, zemē, kurai bija piešķirts viens no turpmāk minētajiem statusiem 2008. gada janvārī vai pēc tam, neatkarīgi no tā, vai zemei joprojām ir šāds statuss:</w:t>
            </w:r>
            <w:r w:rsidR="00000000" w:rsidRPr="00000000" w:rsidDel="00000000">
              <w:rPr>
                <w:i w:val="1"/>
                <w:rtl w:val="0"/>
              </w:rPr>
              <w:t xml:space="preserve">a) pirmatnēji meži un citas kokaugiem klātas zemes, tas ir, meži un citas kokaugiem klātas zemes, kurās ir sastopamas autohtonas sugas, kurās nav skaidri konstatējama cilvēku darbība un kuru ekoloģiskie procesi nav nopietni traucēti, un </w:t>
            </w:r>
            <w:r w:rsidR="00000000" w:rsidRPr="00000000" w:rsidDel="00000000">
              <w:rPr>
                <w:i w:val="1"/>
                <w:u w:val="single"/>
                <w:rtl w:val="0"/>
              </w:rPr>
              <w:t xml:space="preserve">senie meži, kas atbilst seno mežu definīcijai valstī, kurā tie atrodas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9.punktu par senajiem mežiem.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biogāze, biomasas degviela un biomasas kurināmais, kas ražots no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biomasas degviela un biomasas kurināmais, kas ražots no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paskaidrot, kā šajā punktā minētajām teritorijām tiek noteikt to statuss.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nav ne noteikumu projekta aptvērums, ne Klimata un enerģētikas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biogāze, biomasas degviela un biomasas kurināmais, kas ražots no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pirmatnēji meži kā definēts Eiropas Parlamenta un Padomes 2023.gada 31.maija regulas (ES) 2023/1115, ar ko paredz noteikumus par to, kā Savienības tirgū darīt pieejamas un kā eksportēt no Savienības konkrētas ar atmežošanu un meža degradāciju saistītas pirmpreces un izstrādājumus, un ar ko atceļ Regulu (ES) Nr. 995/2010 2. panta 8.punktā, un citas kokiem klātas teritorijas, kurās ir sastopamas endēmiskas sugas un nav skaidri konstatējama cilvēku darbība un kuru ekoloģiskie procesi nav nopietni traucēti;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skaidrāk noteikt, kas tās ir par teritorijām Latvijā, uz kurām šī norma attieksies.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ievadaļā noteikts, ka šīs ir zeme, kurai zemē, kurai 2008. gada janvārī vai pēc tam bija piešķirts viens no apakšpunktos minētajiem statusiem (neatkarīgi no tā, vai zemei joprojām ir šāds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Latvijā nevienai zemes platībai nav piešķirts primāro mežu vai seno mežu status, aicinām noteikumos noteikt, ka par šādiem mežiem uzskatāmi dabas rezervātu stingrā režīma un nacionālo parku rezervāta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šajā punktā saglabāt atsauci uz senajiem mežiem, pārņemot to precīzi kā direktīvā "senie meži, kas atbilst seno mežu definīcijai valstī, kurā tie atrodas", ņemot vērā noteikumu projekta 15.punktā ir noteikts, ka meža biomasas izejvielām jāatbilst ilgstspējas kritērijiem, ne tikai Latvijā, bet arī citās valstīs.  Vienlaikus, lai precizētu šī punkta piemērošanu Latvijā,  aicinām anotācijā iekļaut precizētu pagaidu "seno mežu" definīciju un to noteikšanas kritērijus, paredzot, ka seno mežu definīcija tiks apstiprināta kopā ar šo mežu platību identificēšanu un aizsardzības noteikšanu saskaņā ar meža apsaimniekošanu un dabas aizsardzību regulējošiem normatīvajiem aktiem līdz 2030.gadam saskaņā ar paredzēto ES regulējumu par meža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šo normatīvo aktu izstrādei un apstiprināšanai, seno mežu definīcija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"senie meži - vecu dabiski atjaunojušos vietējo koku sugu mežaudžu vai dabisko traucējumu ietekmē no tādām veidojušos jaunāku mežaudžu kopas pietiekami lielā vienlaidus platībā, kurām raksturīga liela strukturālā kompleksitāte, liels atmirušās koksnes apjoms, un kurās tikai ierobežotā to platības daļā var būt redzamas pakāpeniski izzūdošas agrākās cilvēka darbības pazīmes un šajās platībās saskaņā ar normatīvajiem aktiem ir aizliegta mežsaimnieciskā darbība, kas vienlaikus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vecas dabiski atjaunojušās vietējo koku sugu mežaudzes ir ≥ 180 gadi skuju kokiem un cietajiem lapu kokiem vai ≥ 120 gadi citām lapu koku sugu kokiem;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pietiekami liela vienlaidus platība ir vairāk nekā 30 ha vienlaidus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liels atmirušās koksnes apjoms ir vairāk nekā ≥ 50 m3 hektārā;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ierobežotā platības daļa, kurā var būt redzamas pakāpeniski izzūdošas agrākās cilvēka darbības pazīmes ir līdz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vadlīnijām galvenie rādītāji senu mežu definēšanai ir meža struktūras: autohtonas sugas, atmirusi koksne un veci vai lieli koki (papildrādītāji: audzes izcelsme, strukturālā sarežģītība, dzīvotņu koki un indikatorsugas).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 ka šo definīciju var iekļaut noteikumu projekta noslēguma jautājumos kā pagaidu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līdzšinējos starptautiskos ziņojumos Latvija ir informējusi, ka par pirmatnējiem un seniem mežiem Latvijā ir atzīstami dabas rezervātu stingrā režīma un nacionālo parku rezervāta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"senie meži" definīcija netiks svītrota vai aizstāta ar pagaidu definīciju anotācijā. Klimata un enerģētikas ministrija neatbalsta pagaidu definīcijas noteikšanu noteikumu projektā vai anotācijā. Vienlaikus noteikumu projekta anotācijā ir sniegts skaidrojums, ka minētās definīcijas iekļaušana var tikt uzskatīta par pagaidu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varētu atbalstīt iebildumu, ka "senie meži" definīcija būtu svītrojama no noteikumu projekta, bet tad šī definīcija ir obligāti nosakāma, piemēram, mežsaimniecības jomas tiesību aktos un šī definīcija ir nosakāma līdz 2025.gada 21.maijam, kas ir Direktīvas 2023/2413 transponēšanas termiņš (Noteikumos Nr.686 ir jāiekļauj nosacījums, ka "senie meži" ir </w:t>
            </w:r>
            <w:r w:rsidR="00000000" w:rsidRPr="00000000" w:rsidDel="00000000">
              <w:rPr>
                <w:i w:val="1"/>
                <w:rtl w:val="0"/>
              </w:rPr>
              <w:t xml:space="preserve">no-go </w:t>
            </w:r>
            <w:r w:rsidR="00000000" w:rsidRPr="00000000" w:rsidDel="00000000">
              <w:rPr>
                <w:rtl w:val="0"/>
              </w:rPr>
              <w:t xml:space="preserve">teritorija, līdz ar to, kad šis nosacījums ir iekļaujams Noteikumos Nr.686, tad uz to brīdi jau citā tiesību aktā ir jābūt spēkā "senie meži" definīcijai). Tikai tādā veidā var korekti un pēc būtības transponēt Direktīvas 2018/2001 (Direktīvas 2023/2413 redakcijā) nosacījumus, kuru transponēšanas termiņš bija 2025.gada 21.maijs.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pret Latviju jau ir uzsākta pārkāpumu procedūra (Formal notice Art. 258-260(3) TFEU), līdz ar to Klimata un enerģētikas ministrija uzskata, ka vairs nav iespējams gaidīt, kad atbilstošo nozaru ministrijas panāks vienošanos par šo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 ja tiek atbalstīta "senie meži" definīcijas svītrošana, tad lūgums Zemkopības ministrijai iesniegt Klimata un enerģētikas ministrijā pamatotus argumentus Direktīvā 2023/2413 noteikto nosacījumu netransponēšanā vai neīstenošanā pēc būtības, lai Klimata un enerģētikas ministrija šos argumentus varētu iekļaut Latvijas oficiālajā nostājā atbildei, kas Eiropas Komisijai sniedzama līdz 2025.gada 23.septembrim, uzsāktās pārkāpumu procedūras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kokiem klātas teritorijas, kas atbilst Eiropas Parlamenta un Padomes 2023. gada 31. maija regulas (ES) </w:t>
            </w:r>
            <w:r w:rsidR="00000000" w:rsidRPr="00000000" w:rsidDel="00000000">
              <w:rPr>
                <w:rtl w:val="0"/>
              </w:rPr>
              <w:t xml:space="preserve">2023/1115</w:t>
            </w:r>
            <w:r w:rsidR="00000000" w:rsidRPr="00000000" w:rsidDel="00000000">
              <w:rPr>
                <w:rtl w:val="0"/>
              </w:rPr>
              <w:t xml:space="preserve">, ar ko paredz noteikumus par to, kā Savienības tirgū darīt pieejamas un kā eksportēt no Savienības konkrētas ar atmežošanu un meža degradāciju saistītas pirmpreces un izstrādājumus, un ar ko atceļ Regulu (ES) Nr. 995/2010, 2. panta 8. punktā minētajiem nosacījumiem, tostarp pirmatnējie meži un senie meži (tai skaitā tie, kas atbilst seno mežu definīcijai valstī, kurā tie atrodas);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ja vien nav pierādījumu, kas liecina, ka attiecīgās izejvielas ražošana nav pretrunā ar šai teritorijai noteiktajiem dabas aizsardzības mērķiem un lietošanas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atsaucei uz "lietošanas noteikumiem", ņemot vērā, ka Eiropas Parlamenta un Padomes 2023. gada  18. oktobra Direktīvas , ar ko attiecībā uz atjaunīgo energoresursu enerģijas izmantošanas veicināšanu groza Direktīvu (ES) 2018/2001, Regulu (ES) 2018/1999 un Direktīvu 98/70/EK un atceļ Padomes Direktīvu (ES) 2015/652, vienībā, kura tiek pārņemta, norādīts vienīgi uz dabas aizsardzības mērķi. Nepieciešamības gadījumā lūdzam precizēt noteikumu projekta 1.29.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anotācijā sniegt skaidrojumu par papildus minētajā direktīvā iekļautiem nosacījumiem arī citos gadījumos. Piemēram, noteikumu projekta 1.37. un 1.42. apakšpunktā papildus direktīvā minētajam norādīts uz kvalificējošām pazīmēm - </w:t>
            </w:r>
            <w:r w:rsidR="00000000" w:rsidRPr="00000000" w:rsidDel="00000000">
              <w:rPr>
                <w:u w:val="single"/>
                <w:rtl w:val="0"/>
              </w:rPr>
              <w:t xml:space="preserve">paliekošu</w:t>
            </w:r>
            <w:r w:rsidR="00000000" w:rsidRPr="00000000" w:rsidDel="00000000">
              <w:rPr>
                <w:rtl w:val="0"/>
              </w:rPr>
              <w:t xml:space="preserve"> nelabvēlīgu ietekmi uz augsnes kvalitāti, uz augsnes sablīvēšanos (proti, direktīvas vienībā, kura tiek pārņemta, nav norādīts uz paliekošu ietekmi), kā arī uz  </w:t>
            </w:r>
            <w:r w:rsidR="00000000" w:rsidRPr="00000000" w:rsidDel="00000000">
              <w:rPr>
                <w:u w:val="single"/>
                <w:rtl w:val="0"/>
              </w:rPr>
              <w:t xml:space="preserve">būtisku</w:t>
            </w:r>
            <w:r w:rsidR="00000000" w:rsidRPr="00000000" w:rsidDel="00000000">
              <w:rPr>
                <w:rtl w:val="0"/>
              </w:rPr>
              <w:t xml:space="preserve"> nelabvēlīgu ietekmi uz bioloģiskās daudzveidības elementiem un dzīvotnēm (proti, direktīvas vienībā, kura tiek pārņemta, nav norādīts uz nelabvēlīgās ietekmes būtiskumu).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9.2.apakšpunkta redakcija ir precizēta. Noteikumu projekta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ja nav pierādījumu, kas liecina, ka attiecīgās izejvielas ražošana nav pretrunā ar šai teritorijai noteiktajiem dabas aizsardzības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ja vien nav pierādījumu, kas liecina, ka attiecīgās izejvielas ražošana nav pretrunā ar šai teritorijai noteiktajiem dabas aizsardzības mērķiem un lietošanas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kas šīs ir par teritorijām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noteikts, ka šādas teritorijas nosaka kompetentā iestāde. Aicinām šajā punktā noteikt, ka tās ir īpaši aizsargājamās dabas teritorijas vai to zonas, kurās saskaņā ar normatīvajiem aktiem ir noteikts mežsaimnieciskās darbības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ja vien nav pierādījumu, kas liecina, ka attiecīgās izejvielas ražošana nav pretrunā ar šai teritorijai noteiktajiem dabas aizsardzības mērķiem un lietošanas noteikumiem. Latvijā šādi meži atrodas īpaši aizsargājamās dabas teritorijas vai to zonās, kurās ir noteikts mežsaimnieciskās darbības aizliegums, bet pieļaujama biotopu kopšana un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nav ne noteikumu projekta aptvērums, ne Klimata un enerģētikas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jēgas iekļaut atsauces uz īpaši aizsargājamām dabas teritorijām, kas ir noteiktas normatīvajos aktos, jo to jau aptver noteikumu 9.3.apakšpunkts.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ja nav pierādījumu, kas liecina, ka attiecīgās izejvielas ražošana nav pretrunā ar šai teritorijai noteiktajiem dabas aizsardzības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Saeimas, Ministru kabineta, pašvaldības, Valsts meža dienesta vai Dabas aizsardzības pārvaldes izveidotas īpaši aizsargājamas dabas teritorijas – dabas parki, dabas rezervāti, biosfēras rezervāti, nacionālie parki, dabas liegumi, aizsargājamo ainavu apvidi, dabas pieminekļi vai mikroliegumi,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skaidrāk noteikt tās teritorijas Latvijā, kurās aizliegta lauksaimniecības biomasas ieguve.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saprotams, vai šis punkts ietver arī zemes lietojuma maiņas aizliegumu?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saprotams, jo šajā punktā jau ir pietiekami skaidrs pateikts, kas ir šīs teritorijas, kurām statuss ir noteikts oficiāli likumā, MK noteikumos, pašvaldību saistošajos noteikumos vai teritoriālajā plānojumā vai VMD, DAP administratīvajos lēmumos.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Nr.686 vispār nenoteic kādus aizliegumus, bet noteic kādās teritorijās iegūtā lauksaimniecības vai mežsaimniecības biomasa ir vai nav uzskatāma par kritērijiem atbilstošu un tādējādi ieskaitāmu gan valsts atjaunīgās enerģijas statistikā, gan uzskatāma par nulles emisiju kurināmo ES ETS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Saeimas, Ministru kabineta, pašvaldības, Valsts meža dienesta vai Dabas aizsardzības pārvaldes izveidotas īpaši aizsargājamas dabas teritorijas – dabas parki, dabas rezervāti, biosfēras rezervāti, nacionālie parki, dabas liegumi, aizsargājamo ainavu apvidi, dabas pieminekļi vai mikroliegumi, ja vien nav pierādījumu, ka šīm platībām ir nepieciešama biomasas novākšana, lai saglabātu tām noteikto īpaši aizsargājamo dabas teritoriju statusu un tā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īpaši aizsargājamo sugu vai dzīvotņu aizsardzībai izveidotie mikroliegumi un un īpaši aizsargājamas dabas teritorijas, kurās aizsargā reti sastopamas, apdraudētas vai izmirstošas ekosistēmas, biotopu veidus vai sugas, kas par tādām ir atzītas starptautiskos nolīgumos vai iekļautas starpvaldību organizāciju vai Starptautiskās Dabas un dabas aizsardzības organizācijas izveidotajos sarakstos un ir Eiropas Savienības vai Latvijas Republikas Saeimas, Ministru kabineta vai pašvaldību atzītas par īpaši aizsargājamām,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paskaidrot skaidrot ar ko 9.3.2. apakšpunkts atšķiras no 9.3.1.apakšpunkta.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Nr.686 9.3.1. un 9.3.2.apakšpunkti ir spēkā no 2022.gada 2.novembra, savukārt šādi nosacījumi ir jau spēkā no  2019.gada ar Noteikumiem Nr.84 (19.02.2019.) un noteikumu projekts tos pēc būtības nemaina. Minētais skaidrojums ir iekļauts noteikumu Nr.686 anotācijā un šo noteikumu grozījumu anotācijās, un tas netiks atkārtoti dublēts šī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9.3.1.apakšpunkts nemin mikroliegumus vai biotopus.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īpaši aizsargājamo sugu vai dzīvotņu aizsardzībai izveidotie mikroliegumi un īpaši aizsargājamas dabas teritorijas, kurās aizsargā reti sastopamas, apdraudētas vai izmirstošas ekosistēmas, biotopu veidus vai sugas, kas par tādām ir atzītas starptautiskos nolīgumos vai iekļautas starpvaldību organizāciju vai Starptautiskās dabas un dabas resursu aizsardzības savienības izveidotajos sarakstos un ir Eiropas Savienības vai Saeimas, Ministru kabineta vai pašvaldību atzītas par īpaši aizsargājamām, ja vien nav pierādījumu, ka šīm platībām ir nepieciešama biomasas novākšana, lai saglabātu tām noteikto aizsardzības statusu un tā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virsāji - sauszemes teritorija, kurās galvenokārt sastopama viršu dzimtas augu </w:t>
            </w:r>
            <w:r w:rsidR="00000000" w:rsidRPr="00000000" w:rsidDel="00000000">
              <w:rPr>
                <w:i w:val="1"/>
                <w:rtl w:val="0"/>
              </w:rPr>
              <w:t xml:space="preserve">Calluna vulgaris</w:t>
            </w:r>
            <w:r w:rsidR="00000000" w:rsidRPr="00000000" w:rsidDel="00000000">
              <w:rPr>
                <w:rtl w:val="0"/>
              </w:rPr>
              <w:t xml:space="preserve"> mozaīka, kas izveidojusies reģionos ar mazu gada vidējo augstāko un zemāko temperatūru atšķirību un mērenu, bet regulāru nokrišņu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tiek pievienota šāda vispārēja definīcija? Tā nekādā veidā nepalīdz to piemērot Latvijas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paskaidrojumā ielikt, virsāji, kas Latvijā atbilst īpaši aizsargājamo krūmāju noteikšanas kritērijiem. Papildus aicinām izvērtēt, ši aizlieguma ietekmi uz virsāju saglabāšanos, jo Latvijas apstākļos koku biomasas novākšana virsāju saglabāšanai ir viens no šo biotopu aizsardzības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definīcija ir saskaņota starpministriju saskaņošanas laikā un ir izdiskutēta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grozījums ir apstiprināts Valsts sekretāru sanāksmē 2025.gada 20.martā. Ņemot vērā, ka Valsts sekretāru sanāksmes 2025.gada 20.marta protokols Nr.10 (tā 2. un 3.punkts) neparedz un nenoteic pienākumu šo definīciju precizēt, atbilstoši procedūrai, šī definīcija ir uzskatāma par saskaņotu un apstiprinātu un netiks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virsāji – sauszemes teritorijas, kurās galvenokārt sastopama viršu dzimtas augu </w:t>
            </w:r>
            <w:r w:rsidR="00000000" w:rsidRPr="00000000" w:rsidDel="00000000">
              <w:rPr>
                <w:i w:val="1"/>
                <w:rtl w:val="0"/>
              </w:rPr>
              <w:t xml:space="preserve">Calluna vulgaris</w:t>
            </w:r>
            <w:r w:rsidR="00000000" w:rsidRPr="00000000" w:rsidDel="00000000">
              <w:rPr>
                <w:rtl w:val="0"/>
              </w:rPr>
              <w:t xml:space="preserve"> mozaīka, kas izveidojusies reģionos ar mazu gada vidējo augstāko un zemāko temperatūru atšķirību un mērenu, bet regulāru nokrišņu daudzumu.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Dabas aizsardzības pārvalde ģeotelpiskos datus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teritorijām publicē atvērto datu veidā Latvijas Atvērto datu portālā, ja nepieciešams, tos arī saņemot no ģeotelpisko datu turētāja.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ģeotelpiskos datos nav teritorijas ar statusu ‘pirmatnējie meži’ un ‘senie meži’. Nepieciešams rast risinājumu (priekšlikumu skatīt pie 2.24.</w:t>
            </w:r>
            <w:r w:rsidR="00000000" w:rsidRPr="00000000" w:rsidDel="00000000">
              <w:rPr>
                <w:vertAlign w:val="superscript"/>
                <w:rtl w:val="0"/>
              </w:rPr>
              <w:t xml:space="preserve">1 </w:t>
            </w:r>
            <w:r w:rsidR="00000000" w:rsidRPr="00000000" w:rsidDel="00000000">
              <w:rPr>
                <w:rtl w:val="0"/>
              </w:rPr>
              <w:t xml:space="preserve">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nav ne noteikumu projekta aptvērums, ne Klimata un enerģētikas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minētais risinājums ir jānodrošina iepriekšminēto ministriju starpā.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Dabas aizsardzības pārvalde ģeotelpiskos datus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teritorijām publicē atvērto datu veidā Latvijas Atvērto datu portālā, ja nepieciešams, tos arī saņemot no ģeotelpisko datu turētāja.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Dabas aizsardzības pārvalde ģeotelpiskos datus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teritorijām publicē atvērto datu veidā Latvijas Atvērto datu portālā, ja nepieciešams, tos arī saņemot no ģeotelpisko datu turētāja.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10.punktu, nosakot, ka 9.punktā,  11.3. apakšpunktā, kā arī 13. punktā minētajām teritorijām attiecīgo statusu nosaka ar Saeimas, Ministru kabineta, pašvaldības lēmumiem par īpaši aizsargājamām dabas teritoriju izveidošanu vai  Valsts meža dienesta vai Dabas aizsardzības lēmumu par mikroliegumu izveidošanu šo teritoriju aizsardzību un izmantošanu regulējošiem normatīviem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Šo noteikumu 9.punktā,  11.3. apakšpunktā, kā arī 13. punktā minētajām teritorijām attiecīgais statuss ir noteikts ar Saeimas, Ministru kabineta, pašvaldības lēmumiem par īpaši aizsargājamām dabas teritoriju izveidošanu vai  Valsts meža dienesta vai Dabas aizsardzības lēmumu par mikroliegumu izveidošanu un šo teritoriju aizsardzību un izmantošanu regulējošiem normatīviem aktiem.</w:t>
            </w:r>
            <w:r w:rsidR="00000000" w:rsidRPr="00000000" w:rsidDel="00000000">
              <w:rPr>
                <w:rtl w:val="0"/>
              </w:rPr>
              <w:t xml:space="preserve"> Dabas aizsardzības pārvalde ģeotelpiskos datus par šo noteikumu 9. punktā minētajām teritorijām publicē atvērto datu veidā Latvijas Atvērto datu portālā, ja nepieciešams, tos arī saņemot no ģeotelpisko datu turētāja.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saskaņots starpministriju saskaņošanas laikā un ir izdiskutēts saskaņošanas sanāksmē. Tāpat </w:t>
            </w:r>
            <w:r w:rsidR="00000000" w:rsidRPr="00000000" w:rsidDel="00000000">
              <w:rPr>
                <w:u w:val="single"/>
                <w:rtl w:val="0"/>
              </w:rPr>
              <w:t xml:space="preserve">minētais grozījums ir apstiprināts Valsts sekretāru sanāksmē 2025.gada 20.martā. Ņemot vērā, ka Valsts sekretāru sanāksmes 2025.gada 20.marta protokols Nr.10 (tā 2. un 3.punkts) neparedz un nenoteic pienākumu šos nosacījumus precizēt, atbilstoši procedūrai, tie ir uzskatāmi par saskaņotiem un apstiprinātie un netiks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Dabas aizsardzības pārvalde ģeotelpiskos datus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teritorijām publicē atvērto datu veidā Latvijas Atvērto datu portālā, ja nepieciešams, tos arī saņemot no ģeotelpisko datu turētāja.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mitrājs - sauszemes teritorija, kura ietver palienes, zāļu un kūdras purvus, vai cita teritorija, ko klāj ūdens vai, kura ir piesātināta ar ūdeni nepārtraukti vai ne mazāk kā deviņu mēnešus gadā un kuras ir dabiskas vai mākslīgas, pastāvīgas vai pārplūstošas un kurās ir stāvošs vai tekošs ūdens, saldūdens, iesāļš vai sāļš ūdens, ja vien nav pierādījumu, ka šīm platībām ir nepieciešama izejvielu novākšana, lai saglabātu mitrāja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uz kādām konkrētām teritorijām Latvijā šis punkts attiecas, kar kādu normatīvo aktu ir paredzēts šādu statusu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nav ne noteikumu projekta aptvērums, ne Klimata un enerģētikas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mitrājs – sauszemes teritorija, kura ietver palienes, zāļu un kūdras purvus, vai cita teritorija, ko klāj ūdens vai kura ir piesātināta ar ūdeni nepārtraukti vai ne mazāk kā deviņus mēnešus gadā un kura ir dabiska vai mākslīga, pastāvīga vai pārplūstoša, un kurā ir stāvošs vai tekošs ūdens, saldūdens, iesāļš vai sāļš ūdens, ja vien nav pierādījumu, ka šai platībai ir nepieciešama izejvielu novākšana, lai saglabātu tāda mitrāja statusu, kurā ir liela bioloģiskā daudzveidība.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biomasas degviela un biomasas kurināmais, kas ražots no lauksaimniecības biomasas, nedrīkst būt ražots no izejvielām, kas iegūtas no zemes platībām, kuras 2008. gada janvārī bija kūdrājs - sauszemes teritorija, kur anaerobos apstākļos uzkrājas vai arī vēsturiski uzkrājies kūdras slānis, kur var būt funkcionējošs purvs vai arī kūdras ieguvei nosusināts purvs, ja vien nav pierādīts, ka šīs izejvielas audzēšanai un novākšanai pēc minētā datuma nav notikusi vai nenotiek iepriekš nenosusinātas zemes nosusināšana vai ka šīm platībām piemērojams mitrāju statuss atbilstoši šo noteikumu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noteiktajiem nosacījumiem. Mitrāju statusa atkāpi nevar piemērot kūdrājiem, kuri nosusināti pēc datuma, kad stājās spēkā šī punkta grozījumi, ar kuriem precizēti minētajā apakšpunktā noteiktie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13.punktu, salāgojot to ar 16.3 apakšpunkta redakciju. Aicinām visos punktos un apakšpunktos saglabāt konsekvenci.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biomasas degviela un biomasas kurināmais, kas ražots no lauksaimniecības biomasas, nedrīkst būt ražots no izejvielām, kas iegūtas no zemes platībām, kuras ie</w:t>
            </w:r>
            <w:r w:rsidR="00000000" w:rsidRPr="00000000" w:rsidDel="00000000">
              <w:rPr>
                <w:b w:val="1"/>
                <w:rtl w:val="0"/>
              </w:rPr>
              <w:t xml:space="preserve">tilpst īpaši aizsargājamā dabas teritorijā vai mikroliegumā</w:t>
            </w:r>
            <w:r w:rsidR="00000000" w:rsidRPr="00000000" w:rsidDel="00000000">
              <w:rPr>
                <w:rtl w:val="0"/>
              </w:rPr>
              <w:t xml:space="preserve"> un kuras 2008. gada janvārī bija kūdrājs - sauszemes teritorija, kur anaerobos apstākļos uzkrājas vai arī vēsturiski uzkrājies kūdras slānis, kur var būt funkcionējošs purvs vai arī kūdras ieguvei nosusināts purvs, ja vien nav pierādīts, ka šīs izejvielas audzēšanai un novākšanai pēc minētā datuma nav notikusi vai nenotiek iepriekš nenosusinātas zemes nosusināšana vai mitrājiem, kas ietilpst īpaši aizsargājamās dabas teritorijās vai mikroliegumos, atbilstoši šo noteikumu 11.3. apakšpunktā noteiktajiem nosacījumiem. Mitrāju statusa atkāpi nevar piemērot kūdrājiem, kuri nosusināti pēc datuma, kad stājās spēkā šī punkta grozījumi, ar kuriem precizēti minētajā apakšpunktā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saskaņots starpministriju saskaņošanas laikā un ir izdiskutēts saskaņošanas sanāksmē. Tāpat minētais grozījums ir apstiprināts Valsts sekretāru sanāksmē 2025.gada 20.martā. Ņemot vērā, ka Valsts sekretāru sanāksmes 2025.gada 20.marta protokols Nr.10 (tā 2. un 3.punkts) neparedz un nenoteic pienākumu šos nosacījumus precizēt, atbilstoši procedūrai, tie ir uzskatāmi par saskaņotiem un apstiprinātie un netiks precizēti.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šādu teritoriju sašaurināšana varētu būt pretrunā Direktīvas 29.pantā noteiktajiem kritērijiem, ka no-go teritorijas nav tikai tās teritorijas, kas ir oficiāli aizsargājamas. Tāpēc nav jēgas iekļaut atsauces uz īpaši aizsargājamām dabas teritorijām, kas ir noteiktas normatīvajos aktos, jo to jau aptver noteikumu 9.3.apakšpunkts.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biogāze, biomasas degviela un biomasas kurināmais, kas ražots no lauksaimniecības biomasas, nedrīkst būt ražots no izejvielām, kas iegūtas no zemes platībām, kuras 2008. gada janvārī bija kūdrājs – sauszemes teritorija, kur anaerobos apstākļos uzkrājas vai arī vēsturiski uzkrājies kūdras slānis vai kur var būt funkcionējošs purvs vai kūdras ieguvei nosusināts purvs, ja vien nav pierādīts, ka šīs izejvielas audzēšanai un novākšanai pēc minētā datuma nav notikusi vai nenotiek iepriekš nenosusinātas zemes nosusināšana vai ka šīm platībām piemērojams mitrāju statuss atbilstoši šo noteikumu </w:t>
            </w:r>
            <w:r w:rsidR="00000000" w:rsidRPr="00000000" w:rsidDel="00000000">
              <w:rPr>
                <w:rtl w:val="0"/>
              </w:rPr>
              <w:t xml:space="preserve">11.3. </w:t>
            </w:r>
            <w:r w:rsidR="00000000" w:rsidRPr="00000000" w:rsidDel="00000000">
              <w:rPr>
                <w:rtl w:val="0"/>
              </w:rPr>
              <w:t xml:space="preserve">apakšpunkta</w:t>
            </w:r>
            <w:r w:rsidR="00000000" w:rsidRPr="00000000" w:rsidDel="00000000">
              <w:rPr>
                <w:rtl w:val="0"/>
              </w:rPr>
              <w:t xml:space="preserve">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15.4.2. ar mērķi nepieļaut jebkādu nelabvēlīgu ietekmi, novēršot celmu un sakņu ieguvi, pirmatnējo mežu un seno mežu degradāciju, vai to transformēšanu par plantāciju mežiem un augsnes neatgriezenisku bojāšanu mežizstrādes laikā uz zemas nestspējas augsnēm;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15.4.2 apakšpunktu, jo pēdējā teikuma daļa paskaidro nosacījumus attiecībā uz pirmatnējiem  un seniem mežiem, bet apakšpunktā tas nav skaidri uzrakstīts.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15.4.2. ar mērķi nepieļaut jebkādu nelabvēlīgu ietekmi, novēršot celmu un sakņu ieguvi, kā arī pirmatnējo mežu un seno mežu degradāciju tos transformējot par plantāciju mežiem un neatgriezeniski bojājot augsni mežizstrādes laikā uz zemas nestspējas augsnēm;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15.4.2. lai nepieļautu jebkādu nelabvēlīgu ietekmi un novērstu: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ievērojot tādas mežizstrādes darbības, kas līdz minimumam samazina paliekošu nelabvēlīgu ietekmi uz augsnes kvalitāti, uz augsnes sablīvēšanos, kā arī neatstāj būtisku nelabvēlīgu ietekmi uz bioloģiskās daudzveidības elementiem un dzīvotnēm;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15.4.4. nepieciešama atsauce uz  normatīvo aktu prasībām, jo apakšpunkts pats pēc būtības neko konkrēti nenosaka. Dzīvotne ir ļoti plašs jēdziens, tādēļ piedāvājam reducēt to uz bioloģiskās daudzveidības elementiem, lai novērstu interpretācijas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ievērojot tādas mežizstrādes darbības, atbilstoši normatīvo aktu nosacījumiem, kas līdz minimumam samazina paliekošu nelabvēlīgu ietekmi uz augsnes kvalitāti, uz augsnes sablīvēšanos, kā arī neatstāj būtisku nelabvēlīgu ietekmi uz bioloģiskās daudzveidības elementiem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normatīvo aktu esamība un vai normatīvajos aktos ir noteikta šāda prasība un vai tā tiek ievērota, tieši tiek vērtēta katru pusgadu Zemkopības ministrijas vērtējumā. Zemkopības ministrijas piedāvātā redakcija jau priekšnosaka, ka šādi normatīvie akti ir, tie darbojas un mežistrādes darbība tiek veikta tikai un vienīgi šādi. Vienlaikus normatīvā vide ir pietiekami dzīva un var tik mainīta jebkurā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ievērojot tādas mežizstrādes darbības, lai līdz minimumam samazinātu paliekošu nelabvēlīgu ietekmi uz augsnes kvalitāti un augsnes sablīvēšanos, kā arī lai neatstātu būtisku nelabvēlīgu ietekmi uz bioloģiskās daudzveidības elementiem un dzīvotnēm;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ka meža biomasa netiek iegūta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minētajās teritorijās, ņemot vērā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noteiktos nosacījumus par attiecīgā statusa noteikšanu minētajām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pievienota definīcija "senajiem mežiem", bet 9.punktā nav atsauces uz tiem, tad arī 15.6.apakšpunkts (meža biomasa netiek iegūta no) pašreizējā noteikumu projekta redakcijā netiek attiecināms uz senajiem mežiem.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attiecīgajos punktos ar atsauci uz senajiem mežiem atbilstoši saistītajai ES direktīvai.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ka meža biomasa netiek iegūta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minētajās teritorijās, ņemot vērā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noteiktos nosacījumus par attiecīgā statusa noteikšanu minētajām teritorijām;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ar mērķi nepieļaut jebkādu nelabvēlīgu ietekmi, novēršot celmu un sakņu ieguvi, pirmatnējo mežu un seno mežu degradāciju, vai to transformēšanu par plantāciju mežiem un augsnes neatgriezenisku bojāšanu mežizstrādes laikā uz zemas nestspējas augsnēm;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16.4.2 apakšpunktu, jo pēdējā teikuma daļa paskaidro nosacījumus attiecībā uz pirmatnējiem  un seniem mežiem, bet apakšpunktā tas nav skaidri uzrakstīts.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ar mērķi nepieļaut jebkādu nelabvēlīgu ietekmi, novēršot celmu un sakņu ieguvi, kā arī pirmatnējo mežu un seno mežu degradāciju tos transformējot par plantāciju mežiem un neatgriezeniski bojājot augsni mežizstrādes laikā uz zemas nestspējas augsnēm;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lai nepieļautu jebkādu nelabvēlīgu ietekmi un novērstu: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16.4.4. ievērojot tādas mežizstrādes darbības, kas līdz minimumam samazina paliekošu nelabvēlīgu ietekmi uz augsnes kvalitāti, uz augsnes sablīvēšanos, kā arī neatstāj būtisku nelabvēlīgu ietekmi uz bioloģiskās daudzveidības elementiem un dzīvotnēm;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nepieciešama atsauce uz  normatīvo aktu prasībām, jo apakšpunkts pats pēc būtības neko konkrēti nenosaka. Dzīvotne ir ļoti plašs jēdziens, tādēļ piedāvājam reducēt to uz bioloģiskās daudzveidības elementiem, lai novērstu interpretācijas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16.4.4. ievērojot tādas mežizstrādes darbības, atbilstoši normatīvo aktu nosacījumiem, kas līdz minimumam samazina paliekošu nelabvēlīgu ietekmi uz augsnes kvalitāti, uz augsnes sablīvēšanos, kā arī neatstāj būtisku nelabvēlīgu ietekmi uz bioloģiskās daudzveidības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normatīvo aktu esamība un vai normatīvajos aktos ir noteikta šāda prasība un vai tā tiek ievērota, tieši tiek vērtēta katru pusgadu Zemkopības ministrijas vērtējumā. Zemkopības ministrijas piedāvātā redakcija jau priekšnosaka, ka šādi normatīvie akti ir, tie darbojas un mežistrādes darbība tiek veikta tikai un vienīgi šādi. Vienlaikus normatīvā vide ir pietiekami dzīva un var tik mainīta jebkurā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16.4.4. ievērojot tādas mežizstrādes darbības, lai līdz minimumam samazinātu paliekošu nelabvēlīgu ietekmi uz augsnes kvalitāti un augsnes sablīvēšanos, kā arī lai neatstātu būtisku nelabvēlīgu ietekmi uz bioloģiskās daudzveidības elementiem un dzīvotnēm;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meža biomasas izcelsmes valsts vai reģionālā ekonomiskās integrācijas organizācija ir iesniegusi Apvienoto Nāciju Organizācijas Vispārējās konvencijas par klimata pārmaiņām sekretariātā nacionāli noteikto devumu, kas aptver lauksaimniecības, mežsaimniecības un zemes izmantošanas radītās emisijas un oglekļa dioksīda piesaisti un nodrošina, ka ar biomasas izstrādi saistītās oglekļa uzkrājuma izmaiņas tiek ieskaitītas attiecībā uz valsts saistībām samazināt vai ierobežot siltumnīcefekta gāzu emisijas, kā norādīts nacionāli noteiktajā devumā, </w:t>
            </w:r>
            <w:r w:rsidR="00000000" w:rsidRPr="00000000" w:rsidDel="00000000">
              <w:rPr>
                <w:u w:val="single"/>
                <w:rtl w:val="0"/>
              </w:rPr>
              <w:t xml:space="preserve">vai</w:t>
            </w:r>
            <w:r w:rsidR="00000000" w:rsidRPr="00000000" w:rsidDel="00000000">
              <w:rPr>
                <w:rtl w:val="0"/>
              </w:rPr>
              <w:t xml:space="preserve"> saskaņā ar Parīzes nolīguma 5. pantu ir pieņēmusi attiecīgos tiesību aktus, kas izstrādes platībā piemērojami, lai saglabātu un palielinātu oglekļa uzkrājumus un oglekļa dioksīda piesaisti, un kas paredz, ka zemes izmantošanas, zemes izmantošanas maiņas un mežsaimniecības darbību siltumnīcefekta gāzu emisiju apjoms nepārsniedz šajās darbībās radīto oglekļa dioksīda piesaistes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vārdu “ilgtermiņā”, jo  KOMISIJAS DELEĢĒTĀ REGULA (ES) 2021/2139 Mežsaimniecībā piemērojamiem tehniskās pārbaudes kritērijiem nosaka, ka klimatieguvumu analīze apliecina, ka SEG emisiju un piesaistījumu neto bilance, ko darbība radītu 30 gadu periodā kopš darbības uzsākšanas, ir mazāka par bāzlīniju, kas atbilst SEG emisiju un piesaistījumu neto bilancei 30 gadu periodā kopš darbības uzsākšanas, ja attiecīgajā teritorijā darbība nenotiktu un tiktu piekopta ierastā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biomasas izcelsmes valsts vai reģionālā ekonomiskās integrācijas organizācija ir iesniegusi Apvienoto Nāciju Organizācijas Vispārējās konvencijas par klimata pārmaiņām sekretariātā nacionāli noteikto devumu, kas aptver lauksaimniecības, mežsaimniecības un zemes izmantošanas radītās emisijas un oglekļa dioksīda piesaisti, un kas paredz, ka zemes izmantošanas, zemes izmantošanas maiņas un mežsaimniecības darbību siltumnīcefekta gāzu emisiju apjoms ilgtermiņā nepārsniedz šajās darbībās radīto oglekļa dioksīda piesaistes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piedāvātā redakcija ir pretrunā Direktīvā 2018/2001 noteiktā nosacījuma būtībai.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meža biomasas izcelsmes valsts vai reģionālā ekonomiskās integrācijas organizācija ir iesniegusi Apvienoto Nāciju Organizācijas Vispārējās konvencijas par klimata pārmaiņām sekretariātā nacionāli noteikto devumu, kas aptver lauksaimniecības, mežsaimniecības un zemes izmantošanas radītās emisijas un oglekļa dioksīda piesaisti un nodrošina, ka ar biomasas izstrādi saistītās oglekļa uzkrājuma izmaiņas tiek attiecinātas uz valsts saistībām samazināt vai ierobežot siltumnīcefekta gāzu emisijas, kā norādīts nacionāli noteiktajā devumā, vai saskaņā ar Parīzes nolīguma 5. pantu ir pieņēmusi attiecīgos tiesību aktus, kas izstrādes platībā piemērojami, lai saglabātu un palielinātu oglekļa uzkrājumus un oglekļa dioksīda piesaisti, un kas paredz, ka zemes izmantošanas, zemes izmantošanas maiņas un mežsaimniecības darbību siltumnīcefekta gāzu emisiju apjoms nepārsniedz šajās darbībās radīto oglekļa dioksīda piesaistes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Biodegvielu, bioloģiskā šķidrā kurināmā, biomasas degvielu un biomasas kurināmā ražošana no Latvijā audzētām vai iegūtām meža biomasas izejvielām ir uzskatāma par ilgtspējīgu, ja normatīvajos aktos par enerģētiku minētajā nacionālajā enerģētikas un klimata plānā ir prognozēts, ka tiks izpildītas Eiropas Parlamenta un Padomes 2018.gada 30.maija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ietvaros Latvijai noteiktās saistības, un, ja tiks nodrošināta nacionālajā enerģētikas un klimata plānā zemes izmantošanas, zemes izmantošanas maiņas un mežsaimniecības sektoram noteikto pasākumu īstenošana iepriekšminēto Latvijai noteikto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Atsevišķs ražotājs nevar garantēt kopējo virzību uz NEKP izpildi un nevar tikt šādā veidā ierobežots. Turklāt šādas uzraudzības un kontroles ieviešana prasīs papildus administratīvos resursus un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noteikumu projekts, ne tā anotācija neparedz, ka šis punkts ir jāpilda komersanta līmenī. Noteikumu projekta anotācijā ir iekļauts plašs skaidrojums par šī punkta piemērošanu, iekļaujot arī no Eiropas Komisijas saņemto skaidrojumu. Atbilstība šim punktam ir jāvērtē Zemkopības ministrijai pusgada novērtējuma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Biodegvielu, bioloģiskā šķidrā kurināmā, biogāzes, biomasas degvielu un biomasas kurināmā ražošana no Latvijā audzētām vai iegūtām meža biomasas izejvielām ir uzskatāma par ilgtspējīgu, ja normatīvajos aktos par enerģētiku minētajā nacionālajā enerģētikas un klimata plānā ir prognozēts, ka tiks izpildītas Eiropas Parlamenta un Padomes 2018. gada 30. maija Regulā (ES) </w:t>
            </w:r>
            <w:r w:rsidR="00000000" w:rsidRPr="00000000" w:rsidDel="00000000">
              <w:rPr>
                <w:rtl w:val="0"/>
              </w:rPr>
              <w:t xml:space="preserve">2018/841</w:t>
            </w:r>
            <w:r w:rsidR="00000000" w:rsidRPr="00000000" w:rsidDel="00000000">
              <w:rPr>
                <w:rtl w:val="0"/>
              </w:rPr>
              <w:t xml:space="preserve"> par zemes izmantošanā, zemes izmantošanas maiņā un mežsaimniecībā radušos siltumnīcefekta gāzu emisiju un piesaistes iekļaušanu klimata un enerģētikas politikas satvarā laikposmam līdz 2030. gadam un ar ko groza Regulu (ES) Nr. 525/2013 un Lēmumu Nr. 529/2013/ES, Latvijai noteiktās saistības, un minēto saistību izpildei tiks nodrošināta zemes izmantošanas, zemes izmantošanas maiņas un mežsaimniecības sektoram noteikto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Biodegvielu, bioloģiskā šķidrā kurināmā, biomasas degvielu un biomasas kurināmā ražošana no Latvijā audzētām vai iegūtām meža biomasas izejvielām ir uzskatāma par ilgtspējīgu, ja normatīvajos aktos par enerģētiku minētajā nacionālajā enerģētikas un klimata plānā ir prognozēts, ka tiks izpildītas Eiropas Parlamenta un Padomes 2018.gada 30.maija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ietvaros Latvijai noteiktās saistības, un, ja tiks nodrošināta nacionālajā enerģētikas un klimata plānā zemes izmantošanas, zemes izmantošanas maiņas un mežsaimniecības sektoram noteikto pasākumu īstenošana iepriekšminēto Latvijai noteikto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punkta redakciju, aizstājot vārdu "nodrošināt"ar vārdu "veikt".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Biodegvielu, bioloģiskā šķidrā kurināmā, biomasas degvielu un biomasas kurināmā ražošana no Latvijā audzētām vai iegūtām meža biomasas izejvielām ir uzskatāma par ilgtspējīgu, ja normatīvajos aktos par enerģētiku minētajā nacionālajā enerģētikas un klimata plānā ir prognozēts, ka tiks izpildītas Eiropas Parlamenta un Padomes 2018.gada 30.maija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ietvaros Latvijai noteiktās saistības, un, ja tiks </w:t>
            </w:r>
            <w:r w:rsidR="00000000" w:rsidRPr="00000000" w:rsidDel="00000000">
              <w:rPr>
                <w:b w:val="1"/>
                <w:rtl w:val="0"/>
              </w:rPr>
              <w:t xml:space="preserve">veikta</w:t>
            </w:r>
            <w:r w:rsidR="00000000" w:rsidRPr="00000000" w:rsidDel="00000000">
              <w:rPr>
                <w:rtl w:val="0"/>
              </w:rPr>
              <w:t xml:space="preserve"> nacionālajā enerģētikas un klimata plānā zemes izmantošanas, zemes izmantošanas maiņas un mežsaimniecības sektoram noteikto pasākumu īstenošana iepriekšminēto Latvijai noteikto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piedāvātā redakcija ir pretrunā Direktīvas 2018/2001 (Direktīvas 2023/2413 redakcijā) būtībai un pēc būtības to mīkstina. Direktīva paredz, ka ir jānodrošina mērķu izpilde, t.i. mērķi ir jāsasniedz, bet Zemkopības ministrijas piedāvātā redakcija paredz, ka valsts tikai veic pasākumu īstenošanu, kas neparedz to, ka pasākumu īstenošana rezultējas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Biodegvielu, bioloģiskā šķidrā kurināmā, biogāzes, biomasas degvielu un biomasas kurināmā ražošana no Latvijā audzētām vai iegūtām meža biomasas izejvielām ir uzskatāma par ilgtspējīgu, ja normatīvajos aktos par enerģētiku minētajā nacionālajā enerģētikas un klimata plānā ir prognozēts, ka tiks izpildītas Eiropas Parlamenta un Padomes 2018. gada 30. maija Regulā (ES) </w:t>
            </w:r>
            <w:r w:rsidR="00000000" w:rsidRPr="00000000" w:rsidDel="00000000">
              <w:rPr>
                <w:rtl w:val="0"/>
              </w:rPr>
              <w:t xml:space="preserve">2018/841</w:t>
            </w:r>
            <w:r w:rsidR="00000000" w:rsidRPr="00000000" w:rsidDel="00000000">
              <w:rPr>
                <w:rtl w:val="0"/>
              </w:rPr>
              <w:t xml:space="preserve"> par zemes izmantošanā, zemes izmantošanas maiņā un mežsaimniecībā radušos siltumnīcefekta gāzu emisiju un piesaistes iekļaušanu klimata un enerģētikas politikas satvarā laikposmam līdz 2030. gadam un ar ko groza Regulu (ES) Nr. 525/2013 un Lēmumu Nr. 529/2013/ES, Latvijai noteiktās saistības, un minēto saistību izpildei tiks nodrošināta zemes izmantošanas, zemes izmantošanas maiņas un mežsaimniecības sektoram noteikto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Zemkopības ministrija reizi sešos mēnešos – līdz kalendāra gada 30. jūnijam un 30. decembrim – izvērtē, vai Latvijas tiesību akti un uzraudzības un izpildes panākšanas sistēmas (turpmāk – uzraudzības sistēmas) spēj nodrošināt atbilstību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ilgtspējas kritērijiem, un izvērtē, vai tiek izpildīti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noteiktie nosacījumi - tiek izpildītas Latvijai noteiktās saistības un tiek nodrošināta nacionālajā enerģētikas un klimata plānā zemes izmantošanas, zemes izmantošanas maiņas un mežsaimniecības sektoram noteikto pasākumu īstenošana. Zemkopības ministrija izvērtējuma rezultātus publicē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 nepieciešamība tik biežai  atbilstības novērtēšanai. Uzskatām, ka tas ir nesamērīga administratīvā resursa tērēšana. Uzskatām par pietiekamu, ka šāda izvērtēšana tiek veikta reizi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Zemkopības ministrija reizi gadā līdz 30. decembrim – izvērtē, vai Latvijas tiesību akti un uzraudzības un izpildes panākšanas sistēmas (turpmāk – uzraudzības sistēmas) spēj nodrošināt atbilstību šo noteikumu 15. un 17. punktā minētajiem ilgtspējas kritērijiem, un izvērtē, vai tiek izpildīti 18.1 punktā noteiktie nosacījumi - tiek izpildītas Latvijai noteiktās saistības un tiek nodrošināta nacionālajā enerģētikas un klimata plānā zemes izmantošanas, zemes izmantošanas maiņas un mežsaimniecības sektoram noteikto pasākumu īstenošana. Zemkopības ministrija izvērtējuma rezultātus publicē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Minētais grozījums ir apstiprināts Valsts sekretāru sanāksmē 2025.gada 20.martā. Ņemot vērā, ka Valsts sekretāru sanāksmes 2025.gada 20.marta protokols Nr.10 (tā 2. un 3.punkts) neparedz un nenoteic pienākumu šo nosacījumu precizēt, atbilstoši procedūrai, šī definīcija ir uzskatāma par saskaņotu un apstiprinātu un netiks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Noteikumos Nr.686 ir noteikta iepriekšējās iterācijās un nozares pārstāvju izteikto argumentāciju šai prasībai var atrast šo noteikumu projektu izziņās. Pusgada novērtējums ir nepieciešams, lai komersants pēc iespējas ātrāk uzzinātu, ka Latvijas biomasa vairs neatbilst šim kritērijam, līdz ar to komersantam ir laiks gada ietvaros mainīt piegādes ceļus un izmantoto kurināmo.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Zemkopības ministrija reizi sešos mēnešos – līdz 30. jūnijam un 30. decembrim – izvērtē, vai Latvijas tiesību akti un uzraudzības un izpildes panākšanas sistēmas (turpmāk – uzraudzības sistēmas) spēj nodrošināt izejvielu ieguves atbilstību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ilgtspējas kritērijiem un vai tiek izpildīti šo noteikumu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minētie nosacījumi – tiek izpildītas Latvijai noteiktās saistības un nodrošināta nacionālajā enerģētikas un klimata plānā iekļauto zemes izmantošanas, zemes izmantošanas maiņas un mežsaimniecības sektoram noteikto pasākumu īstenošana. Zemkopības ministrija izvērtējuma rezultātus publicē savā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Zemkopības ministrs, ja nepieciešams, 10 darbdienu laikā pēc Zemkopības ministrijas izvērtējuma pabeigšanas iesniedz Ministru kabinetā rīkojuma projektu attiecīgi par Latvijas tiesību aktu un uzraudzības sistēmu spēju vai nespēju nodrošināt atbilstību ilgtspējas kritērijiem, ņemot vērā, ka Ministru kabineta rīkojuma projekts par Latvijas tiesību aktu un uzraudzības sistēmu nespēju nodrošināt atbilstību ilgtspējas kritērijiem tiek iesniegts Ministru kabinetā, ja, veicot izvērtējumu, Latvijas tiesību aktos vai uzraudzības sistēmās tiek konstatētas tādas izmaiņas, kuru dēļ Latvijas tiesību akti un uzraudzības sistēmas vairs nespēj nodrošināt atbilstību ilgtspējas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18.3 dzēst, jo ZM nevar uzņemties pilnīgu kontroli un atbildību par privāto mežu apsaimniekošanas mērķiem un praksēm. Šādas kontroles ieviešana ir pretrunā ar brīvā tirgus principiem, jo uzliekt par pienākumu centralizēti regulēt koku ciršanas apjomu arī privātajos mežos.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Minētais grozījums ir apstiprināts Valsts sekretāru sanāksmē 2025.gada 20.martā. Ņemot vērā, ka Valsts sekretāru sanāksmes 2025.gada 20.marta protokols Nr.10 (tā 2. un 3.punkts) neparedz un nenoteic pienākumu šo nosacījumu precizēt, atbilstoši procedūrai, šī definīcija ir uzskatāma par saskaņotu un apstiprinātu un netiks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Ministriju kabinets vienu šādu rīkojumu ir pieņēmis (ZM iesniedza šo rīkojuma projektu VK) - https://likumi.lv/ta/id/349169-par-latvijas-tiesibu-aktu-ka-ari-uzraudzibas-un-izpildes-sistemas-speju-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Latvijas tiesību aktu regulējums var un parasti attiecas ne tikai uz publisko pārvaldi, bet arī uz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šis izvērtējums attiecas uz Latvijas normatīvo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Zemkopības ministrs, ja nepieciešams, 10 darbdienu laikā pēc Zemkopības ministrijas izvērtējuma pabeigšanas iesniedz Ministru kabinetā rīkojuma projektu par Latvijas tiesību aktu un uzraudzības sistēmas spēju vai nespēju nodrošināt atbilstību ilgtspējas kritērijiem. Ministru kabineta rīkojuma projekts par Latvijas tiesību aktu un uzraudzības sistēmas nespēju nodrošināt atbilstību ilgtspējas kritērijiem tiek iesniegts Ministru kabinetā, ja, veicot izvērtējumu, Latvijas tiesību aktos vai uzraudzības sistēmā tiek konstatētas tādas izmaiņas, kuru dēļ Latvijas tiesību akti un uzraudzības sistēma vairs nespēj nodrošināt atbilstību ilgtspējas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Zemkopības ministrs, ja nepieciešams, 10 darbdienu laikā pēc Zemkopības ministrijas izvērtējuma pabeigšanas iesniedz Ministru kabinetā rīkojuma projektu attiecīgi par Latvijas tiesību aktu un uzraudzības sistēmu spēju vai nespēju nodrošināt atbilstību ilgtspējas kritērijiem, ņemot vērā, ka Ministru kabineta rīkojuma projekts par Latvijas tiesību aktu un uzraudzības sistēmu nespēju nodrošināt atbilstību ilgtspējas kritērijiem tiek iesniegts Ministru kabinetā, ja, veicot izvērtējumu, Latvijas tiesību aktos vai uzraudzības sistēmās tiek konstatētas tādas izmaiņas, kuru dēļ Latvijas tiesību akti un uzraudzības sistēmas vairs nespēj nodrošināt atbilstību ilgtspējas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punktu, jo pašreizējā redakcijā nav saprotams kāda informācija ir jāiekļauj Ministru kabineta rīkojumā un kāds lēmums ir Ministru kabinetam jāpieņem. Aicinām noteikt, ka Ministru kabinets šo jautājumu skata tikai , ja Zemkopības ministrija 18.</w:t>
            </w:r>
            <w:r w:rsidR="00000000" w:rsidRPr="00000000" w:rsidDel="00000000">
              <w:rPr>
                <w:vertAlign w:val="superscript"/>
                <w:rtl w:val="0"/>
              </w:rPr>
              <w:t xml:space="preserve">2</w:t>
            </w:r>
            <w:r w:rsidR="00000000" w:rsidRPr="00000000" w:rsidDel="00000000">
              <w:rPr>
                <w:rtl w:val="0"/>
              </w:rPr>
              <w:t xml:space="preserve"> punktā minētajā izvērtējumā  konstatē tādas izmaiņas, kuru dēļ Latvijas tiesību akti un uzraudzības sistēmas vairs nespēj nodrošināt atbilstību ilgtspējas kritērijiem. Rosinām, ka šajā gadījumā Zemkopības ministrija virza informatīvo ziņojumu par situāciju un Ministru kabinets pieņem protokollēmumu par konstatēto situāciju un uzdod attiecīgajiem ministriem veikt nepieciešamās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 </w:t>
            </w:r>
            <w:r w:rsidR="00000000" w:rsidRPr="00000000" w:rsidDel="00000000">
              <w:rPr>
                <w:rtl w:val="0"/>
              </w:rPr>
              <w:t xml:space="preserve">Ja pēc 18.</w:t>
            </w:r>
            <w:r w:rsidR="00000000" w:rsidRPr="00000000" w:rsidDel="00000000">
              <w:rPr>
                <w:vertAlign w:val="superscript"/>
                <w:rtl w:val="0"/>
              </w:rPr>
              <w:t xml:space="preserve">2</w:t>
            </w:r>
            <w:r w:rsidR="00000000" w:rsidRPr="00000000" w:rsidDel="00000000">
              <w:rPr>
                <w:rtl w:val="0"/>
              </w:rPr>
              <w:t xml:space="preserve"> punktā minētajā izvērtējumā tiek konstatētas tādas izmaiņas, kuru dēļ Latvijas tiesību akti un uzraudzības sistēmas vairs nespēj nodrošināt atbilstību ilgtspējas kritērijiem, zemkopības ministrs iesniedz Ministru kabinetā informatīvo ziņojumu par  novērtējumā konstatēto un Ministru kabinets pieņem lēmumu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Minētais grozījums ir apstiprināts Valsts sekretāru sanāksmē 2025.gada 20.martā. Ņemot vērā, ka Valsts sekretāru sanāksmes 2025.gada 20.marta protokols Nr.10 (tā 2. un 3.punkts) neparedz un nenoteic pienākumu šo nosacījumu precizēt, atbilstoši procedūrai, šī definīcija ir uzskatāma par saskaņotu un apstiprinātu un netiks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noteic ZM veikt jaunu izvērtējumu, pamatojoties uz 2023.gadā spēkā stājušos Direktīvu 2023/2413, kas maina Direktīvas 2018/2001 nosacījumus, uz kā pamata tika apstiprināts https://likumi.lv/ta/id/349169-par-latvijas-tiesibu-aktu-ka-ari-uzraudzibas-un-izpildes-sistemas-speju-, tāpēc ir nepieciešams jauns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punkta redakcija jau noteic, ka nākamais / cits rīkojums būs jāpieņem tikai, ja izvērtējuma secinājums liek mainīt rīkojumā noteikto - no pozitīva uz negatīvu vai otrādāk.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Zemkopības ministrs, ja nepieciešams, 10 darbdienu laikā pēc Zemkopības ministrijas izvērtējuma pabeigšanas iesniedz Ministru kabinetā rīkojuma projektu par Latvijas tiesību aktu un uzraudzības sistēmas spēju vai nespēju nodrošināt atbilstību ilgtspējas kritērijiem. Ministru kabineta rīkojuma projekts par Latvijas tiesību aktu un uzraudzības sistēmas nespēju nodrošināt atbilstību ilgtspējas kritērijiem tiek iesniegts Ministru kabinetā, ja, veicot izvērtējumu, Latvijas tiesību aktos vai uzraudzības sistēmā tiek konstatētas tādas izmaiņas, kuru dēļ Latvijas tiesību akti un uzraudzības sistēma vairs nespēj nodrošināt atbilstību ilgtspējas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rīkojums pirmo reizi tiek pieņemts līdz 2025. gada 20.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šo punktu. Lūdzam to svītrot, ņemot vērā, ka noteikumu 18</w:t>
            </w:r>
            <w:r w:rsidR="00000000" w:rsidRPr="00000000" w:rsidDel="00000000">
              <w:rPr>
                <w:vertAlign w:val="superscript"/>
                <w:rtl w:val="0"/>
              </w:rPr>
              <w:t xml:space="preserve">2</w:t>
            </w:r>
            <w:r w:rsidR="00000000" w:rsidRPr="00000000" w:rsidDel="00000000">
              <w:rPr>
                <w:rtl w:val="0"/>
              </w:rPr>
              <w:t xml:space="preserve">.punkts nenosaka rīkojuma iesniegšanu Ministru kabinetā, bet gan publicēšanu ZM tīmekļa vietnē.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precizēts, mainot atsauci uz 18.</w:t>
            </w:r>
            <w:r w:rsidR="00000000" w:rsidRPr="00000000" w:rsidDel="00000000">
              <w:rPr>
                <w:vertAlign w:val="superscript"/>
                <w:rtl w:val="0"/>
              </w:rPr>
              <w:t xml:space="preserve">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rīkojums pirmo reizi tiek pieņemts līdz 2026. gada 20.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w:t>
            </w:r>
            <w:r w:rsidR="00000000" w:rsidRPr="00000000" w:rsidDel="00000000">
              <w:rPr>
                <w:rtl w:val="0"/>
              </w:rPr>
              <w:t xml:space="preserve">33. </w:t>
            </w:r>
            <w:r w:rsidR="00000000" w:rsidRPr="00000000" w:rsidDel="00000000">
              <w:rPr>
                <w:rtl w:val="0"/>
              </w:rPr>
              <w:t xml:space="preserve">punkts</w:t>
            </w:r>
            <w:r w:rsidR="00000000" w:rsidRPr="00000000" w:rsidDel="00000000">
              <w:rPr>
                <w:rtl w:val="0"/>
              </w:rPr>
              <w:t xml:space="preserve"> ir spēkā līdz Transporta enerģijas likuma spēkā stāšanās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 punktu, 1.90. apakšpunktu un nepieciešamības gadījumā citas vienības, un noteikumu projektu virzīt apstiprināšanai Ministru kabinetā tikai pēc tam, kad likumprojekts "Transporta enerģijas likums" (Nr.660/Lp14) tiks Saeimā pieņemts 3. lasījumā un Valsts prezidents to izsludinājis, ņemot vērā, ka likumprojektā vēl var izdarīt izmaiņas, un Ministru kabinets noteikumus izdod vienīgi atbilstoši likumā dotajam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Transporta enerģijas likums stāsies spēkā 2026.gada 1.janvārī, jo likums ir publicēts https://likumi.lv/ta/id/364968-transporta-energijas-likums.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tiek noteikts, ka noteikumu projekts kopumā stāsies spēkā 2026.gada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ko attiecas noteikumu 11.3. minētie mitrāji.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saprotams. Noteikumos Nr. 686 11.3.apakšpunktā ir noteikts, ka arī mitrājs ir </w:t>
            </w:r>
            <w:r w:rsidR="00000000" w:rsidRPr="00000000" w:rsidDel="00000000">
              <w:rPr>
                <w:i w:val="1"/>
                <w:rtl w:val="0"/>
              </w:rPr>
              <w:t xml:space="preserve">no-go</w:t>
            </w:r>
            <w:r w:rsidR="00000000" w:rsidRPr="00000000" w:rsidDel="00000000">
              <w:rPr>
                <w:rtl w:val="0"/>
              </w:rPr>
              <w:t xml:space="preserve"> teritorija attiecībā uz biomasas atjaunīgo energoresursu ieguves platību. Noteikumu projekts precizē mitrājs definīciju atbilstoši Direktīvas 2018/2001 un Direktīvas 2023/2413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skaidrāk noteikt 9.3.1. punktā noteiktās teritorijas.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9.3.apakšpunkts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uz kurām teritorijām attieksies 9.1. punktā noteiktās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"pirmatnējie meži" ir definēti Regulā 2023/1115, kas ir Zemkopības ministrijas atbildības tiesību akts, līdz ar to Zemkopības ministrijai būtu jānosaka konkrētās teritorijas vienības, piemēram kadastra vienību līmenī, kas atbilst minētajai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politikas īstenošana, kas pēc būtības tiek veikta definējot un nosakot konkrētās teirtorijas, kuras ir paredzētas dabas aizsardzības vai mežsaimniecības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uz kādām teritorijām attiecas noteikumu 9. punktā noteiktais statuss.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nr.686 9.punkts ir spēkā no 2022.gada 2.novembra un tā 9.punkta nosacījumi ir skaidroti jau vairākās citās noteikumu Nr. 686 un to grozījumu anotācijās, kas netiks dublētas šajā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šajā un turpmākajos priekšlikumos minētajos punktos minētajos punktos nepieciešams dot viennozīmīgu traktējumu, kā arī vispārējās definīcijas iekļaut likumos, nevis MK noteikumu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2.24</w:t>
            </w:r>
            <w:r w:rsidR="00000000" w:rsidRPr="00000000" w:rsidDel="00000000">
              <w:rPr>
                <w:vertAlign w:val="superscript"/>
                <w:rtl w:val="0"/>
              </w:rPr>
              <w:t xml:space="preserve">1 </w:t>
            </w:r>
            <w:r w:rsidR="00000000" w:rsidRPr="00000000" w:rsidDel="00000000">
              <w:rPr>
                <w:rtl w:val="0"/>
              </w:rPr>
              <w:t xml:space="preserve">seno mežu definīciju, jo tā būtu jānosaka vispārējos mežu apsaimniekošos normatīvajos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atbalsta Ekonomikas ministrijas priekšlikumu, ka "senie meži" definīcija būtu izsakāma mežsaimniecības jomas tiesību aktos, piemēram, Meža likumā, bet tāpat norāda, ka "senie meži" definīcijai ir jau jābūt izstrādātai un noteiktai, jo uz to ir jāiekļauj atsauce Noteikumos Nr.686, lai korekti un pēc būtības transponētu Direktīvas 2018/2001 (Direktīvas 2023/2413 redakcijā) nosacījumus, kuru transponēšanas termiņš bija 2025.gada 21.maijs.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pret Latviju jau ir uzsākta pārkāpumu procedūra (Formal notice Art. 258-260(3) TFEU), līdz ar to Klimata un enerģētikas ministrija uzskata, ka vairs nav iespējams gaidīt, kad atbilstošo nozaru ministrijas panāks vienošanos par šo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kūdrājiem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Virsāji, zālāji, kūdrāji, mitrāji bez sasaistes ar īpaši aizsargājamo dabas teritoriju un mikrolieguma statusu nav identificējami un nosakāmi. Normatīvie akti īpaši aizsargājamās dabas teritorijās un mikroliegumos nosaka apsaimniekošanas nosacījumus un  gadījumus, kad ir pieļaujama meža biomasas novākšana, t.sk. lai uzturētu bioloģisko daudzveidību.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ĪADT aptver 9.</w:t>
            </w:r>
            <w:r w:rsidR="00000000" w:rsidRPr="00000000" w:rsidDel="00000000">
              <w:rPr>
                <w:vertAlign w:val="superscript"/>
                <w:rtl w:val="0"/>
              </w:rPr>
              <w:t xml:space="preserve">3</w:t>
            </w:r>
            <w:r w:rsidR="00000000" w:rsidRPr="00000000" w:rsidDel="00000000">
              <w:rPr>
                <w:rtl w:val="0"/>
              </w:rPr>
              <w:t xml:space="preserve">.apakšpunkts.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būtība noteic, ka nosacījumi virsāji, zālāji, kūdrāji, mitrāji nav saistīti ar oficiāli apstiprinātajām dabas aizsardzības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zālāju definēšanu ir spēkā Komisijas 2014.gada 8.decembra regula (ES) Nr. 1307/2014 par zālāju ar augstu bioloģisko daudzveidību kritēriju un ģeogrāfisko apgabalu definēšanu, kas vajadzīga, lai izpildītu Eiropas Parlamenta un Padomes Direktīvas 98/70/EK, kas attiecas uz benzīna un dīzeļdegvielu kvalitāti, 7.b panta 3. punkta c) apakšpunktu un Eiropas Parlamenta un Padomes Direktīvas 2009/28/EK par atjaunojamo energoresursu izmantošanas veicināšanu 17. panta 3. punkta c) apakšpunktu, kas detalizēti nosaka kritērijus ES tiesību aktos minēto zālāju identificēšanai. Minētā regula pēc būtības ir Viedās administrācijas un reģionālās attīstības ministrijas kompetences tiesību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Ģeotelpisko datu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ģeotelpiskos datos nav teritorijas ar statusu ‘pirmatnējie meži’ un ‘senie meži’. Nepieciešams rast risinājumu (priekšlikumu skatīt pie 2.24.</w:t>
            </w:r>
            <w:r w:rsidR="00000000" w:rsidRPr="00000000" w:rsidDel="00000000">
              <w:rPr>
                <w:vertAlign w:val="superscript"/>
                <w:rtl w:val="0"/>
              </w:rPr>
              <w:t xml:space="preserve">1</w:t>
            </w:r>
            <w:r w:rsidR="00000000" w:rsidRPr="00000000" w:rsidDel="00000000">
              <w:rPr>
                <w:rtl w:val="0"/>
              </w:rPr>
              <w:t xml:space="preserve"> apakšpunkta.).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nav ne noteikumu projekta aptvērums, ne Klimata un enerģētikas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minētais risinājums ir jānodrošina iepriekšminēto ministriju starpā.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Likumā ir noteikts, ka kurināmā piegādātājs ir tas, kas konkrētas jaudas iekārtām drīkst piegādāt tikai kritērijiem atbilstošu kurināmo, bet no otras puses Noteikumos iekļautie termini un definējumi ir tik plaši, ka nav saprotams, uz kurām teritorijām tie ir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Kurināmā piegādātājs Noteikumos minētās prasības var izpildīt tikai tad, ja ir skaidri un nepārprotami identificējamas un atlasāmas Noteikumos minētās teritorijas, kurās aizliegta vai pamatojama biomasas ieguve. Virsāji, zālāji, kūdrāji, mitrāji bez sasaistes ar īpaši aizsargājamo dabas teritoriju un mikrolieguma statusu nav identificējami un nosakāmi. Normatīvie akti īpaši aizsargājamās dabas teritorijās un mikroliegumos nosaka apsaimniekošanas nosacījumus un  gadījumus, kad ir pieļaujama meža biomasas novākšana, t.sk. lai uzturētu bioloģisko daudzveidību.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nepieciešama skaidra un nepārprotama seno mežu definīcija, kas izstrādāta atbilstoši EK vadlīnijām, kā arī informācija, kurā sistēmā informācija par šīm teritorijām ir pieejama. Priekšlikums par ‘seno mežu’ definīciju noformulēts pie 2.24.</w:t>
            </w:r>
            <w:r w:rsidR="00000000" w:rsidRPr="00000000" w:rsidDel="00000000">
              <w:rPr>
                <w:vertAlign w:val="superscript"/>
                <w:rtl w:val="0"/>
              </w:rPr>
              <w:t xml:space="preserve">1</w:t>
            </w:r>
            <w:r w:rsidR="00000000" w:rsidRPr="00000000" w:rsidDel="00000000">
              <w:rPr>
                <w:rtl w:val="0"/>
              </w:rPr>
              <w:t xml:space="preserve">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jēdziens ‘no go’ teritorijas nav LR noramtīvajā vidē lietots jēdziens, un netiek lietots arī visās brīvprātīgajās sertifikācijas shēmās.  Skaidrojums par ‘no go’ teritorijām nav  juridiski korekts un neatbilst nacionālajai situācijai attiecībā uz normatīvo regulējumu. Normatīvos dokumentos šadas atsauces nav korekti lietot.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nav ne noteikumu projekta aptvērums, ne Klimata un enerģētikas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minētais risinājums ir jānodrošina iepriekšminēto ministriju starpā.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"Senie meži"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jēdziens ‘no go’ teritorijas nav LR noramtīvajā vidē lietots jēdziens, un netiek lietots arī visās brīvprātīgajās sertifikācijas shēmās.  Skaidrojums par ‘no go’ teritorijām nav  juridiski korekts un neatbilst nacionālajai situācijai attiecībā uz normatīvo regulējumu. Normatīvos dokumentos šadas atsauces nav korekti lietot.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nepieņemami, ka par ‘no-go’  teritorijām tiek noteiktas  teritorijas, kas nav juridiski atzītas kā īpaši aizsargājamās dabas teritorijas, bet kuras ir ekspertu atzītas par tādām. Balstoties uz šādu pieeju jebkurā brīdī jebkura teritorija var tikt ‘pasludināta’ par ‘no go’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‘seno mežu’ definīciju noformulēts pie noteikumu projekta 2.24.</w:t>
            </w:r>
            <w:r w:rsidR="00000000" w:rsidRPr="00000000" w:rsidDel="00000000">
              <w:rPr>
                <w:vertAlign w:val="superscript"/>
                <w:rtl w:val="0"/>
              </w:rPr>
              <w:t xml:space="preserve">1</w:t>
            </w:r>
            <w:r w:rsidR="00000000" w:rsidRPr="00000000" w:rsidDel="00000000">
              <w:rPr>
                <w:rtl w:val="0"/>
              </w:rPr>
              <w:t xml:space="preserve">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iekļaujot "no-go" teritoriju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šīm teritorijām nav iespējams noteikt tikai ĪADT teritorijas, jo tas būtu pretrunā Direktīvas 2018/2001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šādu teritoriju sašaurināšana tikai uz teritorijām ar ĪADT statusu varētu būt pretrunā nosacījumiem, ka no-go teritorijas nav tikai tās teritorijas, kas ir oficiāli aizsargājamas. Tāpēc nav jēgas iekļaut atsauces uz īpaši aizsargājamām dabas teritorijām, kas ir noteiktas normatīvajos aktos, jo to jau aptver noteikumu 9.3.apakšpunkts.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kokaugiem klāta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nevienai teritorijai nav piešķirts statuss "cita kokiem klāta teritorija, kurā ir sastopamas endēmiskas sugas un nav skaidri konstatējama cilvēku darbība un kuru ekoloģiskie procesi nav nopietni traucēti”. Šajos Noteikumos, kā arī citos LR normatīvos aktos šāda definējuma nav, tādēļ šīs teritorijas nav iespējams identificēt, nokartēt un pārbaudīt. Aicinām precizēt, ka cita kokiem klāta teritorija ir dendroloģiskie stādījumi, dižkoki, alejas, kuras ar LR  normatīvajiem aktiem noteiktas kā aizsargājami objekti (priekšlikumu skatīt pie 9.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precizēta uz "citas kokiem klātās teritorijas" attiecinot tās pašas prasības, kas tiek attiecinātas uz "pirmatnējie meži" atbilstoši Direktīvas 2018/2001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kritēriji kā kvalitātes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Likumā ir noteikts, ka kurināmā piegādātājs ir tas, kas konkrētas jaudas iekārtām drīkst piegādāt tikai kritērijiem atbilstošu kurināmo, bet no otras puses Noteikumos iekļautie termini un definējumi ir tik plaši, ka nav saprotams, uz kurām teritorijām tie ir jāattiecina.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Kurināmā piegādātājs Noteikumos minētās prasības var izpildīt tikai tad, ja ir skaidri un nepārprotami identificējamas un atlasāmas Noteikumos minētās teritorijas, kurās aizliegta vai pamatojama biomasas ieguve. Virsāji, zālāji, kūdrāji, mitrāji bez sasaistes ar īpaši aizsargājamo dabas teritoriju un mikrolieguma statusu nav identificējami un nosakāmi. Normatīvie akti īpaši aizsargājamās dabas teritorijās un mikroliegumos nosaka apsaimniekošanas nosacījumus, tai skaitā nosaka gadījumus, kad ir pieļaujama meža biomasas novākšana, lai uzturētu bioloģisko daudzveidību.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nepieciešama skaidra un nepārprotama seno mežu definīcija, kas izstrādāta atbilstoši EK vadlīnijām, kā arī informācija, kurā sistēmā informācija par šīm teritorijām ir pieejama (priekšlikumu skatīt pie 2.24.</w:t>
            </w:r>
            <w:r w:rsidR="00000000" w:rsidRPr="00000000" w:rsidDel="00000000">
              <w:rPr>
                <w:vertAlign w:val="superscript"/>
                <w:rtl w:val="0"/>
              </w:rPr>
              <w:t xml:space="preserve">1</w:t>
            </w:r>
            <w:r w:rsidR="00000000" w:rsidRPr="00000000" w:rsidDel="00000000">
              <w:rPr>
                <w:rtl w:val="0"/>
              </w:rPr>
              <w:t xml:space="preserve"> apakšpunkta).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nav ne noteikumu projekta aptvērums, ne Klimata un enerģētikas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ministrijas kompetence nav dabas aizsardzības vai mežsaimniecības / lauksaimniecības politikas īstenošana t.sk. teritoriālā plānošana vai teritoriju statusu noteikšana dabas aizsardzības vai lauksaimniecības/mežsaimniecības izmantošanas veidiem. Īstenojot Direktīvā 20018/2001 un 2023/2413 noteiktos nosacījumus, Klimata un enerģētikas ministrija noteic, kādās teritorijās iegūtā lauksaimniecības vai mežsaimniecības biomasa ir vai nav uzskatāma par kritērijiem atbilstošu un tādējādi ieskaitāmu gan valsts atjaunīgās enerģijas statistikā, gan uzskatāma par nulles emisiju kurināmo ES ETS ietvaros. Minēto teritoriju konstatēšana, apzināšana, noteikšana ir Zemkopības ministrijas un Viedās administrācijas un reģionālās attīstības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"seno mežu" definīcija un tās skaidrojums anotācijā ir iekļauta ZM un VARAM redakcijās.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biomasas degviela un biomasas kurināmais, kas ražots no lauksaimniecības biomasas, nedrīkst būt ražots no izejvielām, kas iegūtas no zemes platībām, kuras 2008. gada janvārī bija kūdrājs - sauszemes teritorija, kur anaerobos apstākļos uzkrājas vai arī vēsturiski uzkrājies kūdras slānis, kur var būt funkcionējošs purvs vai arī kūdras ieguvei nosusināts purvs, ja vien nav pierādīts, ka šīs izejvielas audzēšanai un novākšanai pēc minētā datuma nav notikusi vai nenotiek iepriekš nenosusinātas zemes nosusināšana vai ka šīm platībām piemērojams mitrāju statuss atbilstoši šo noteikumu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noteiktajiem nosacījumiem. Mitrāju statusa atkāpi nevar piemērot kūdrājiem, kuri nosusināti pēc datuma, kad stājās spēkā šī punkta grozījumi, ar kuriem precizēti minētajā apakšpunktā noteiktie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"stājās spēkā šī punkta grozījumi", lūdzu precizēt kas tie par grozījumiem. Aicinām labāk iekļaut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Datumu nav iespējams noteikt, jo nevar prognozēt, kad stāsies spēkā šis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ir atbilstoši normatīvo aktu izstrādes nosacījumiem pārnests uz Noslēguma jautājumu nodaļu (Noslēguma jautājumu 60.punkts)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biogāze, biomasas degviela un biomasas kurināmais, kas ražots no lauksaimniecības biomasas, nedrīkst būt ražots no izejvielām, kas iegūtas no zemes platībām, kuras 2008. gada janvārī bija kūdrājs – sauszemes teritorija, kur anaerobos apstākļos uzkrājas vai arī vēsturiski uzkrājies kūdras slānis vai kur var būt funkcionējošs purvs vai kūdras ieguvei nosusināts purvs, ja vien nav pierādīts, ka šīs izejvielas audzēšanai un novākšanai pēc minētā datuma nav notikusi vai nenotiek iepriekš nenosusinātas zemes nosusināšana vai ka šīm platībām piemērojams mitrāju statuss atbilstoši šo noteikumu </w:t>
            </w:r>
            <w:r w:rsidR="00000000" w:rsidRPr="00000000" w:rsidDel="00000000">
              <w:rPr>
                <w:rtl w:val="0"/>
              </w:rPr>
              <w:t xml:space="preserve">11.3. </w:t>
            </w:r>
            <w:r w:rsidR="00000000" w:rsidRPr="00000000" w:rsidDel="00000000">
              <w:rPr>
                <w:rtl w:val="0"/>
              </w:rPr>
              <w:t xml:space="preserve">apakšpunkta</w:t>
            </w:r>
            <w:r w:rsidR="00000000" w:rsidRPr="00000000" w:rsidDel="00000000">
              <w:rPr>
                <w:rtl w:val="0"/>
              </w:rPr>
              <w:t xml:space="preserve">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ka tiek aizsargātas teritorijas, tai skaitā, mitrājos, zālājos, virsājos un kūdrājos, kas ar starptautiskiem vai konkrētās valsts tiesību aktiem vai ar attiecīgās kompetentās iestādes lēmumu ir noteiktas par īpaši aizsargājamām dabas teritorijām vai mikroliegumiem, lai saglabātu bioloģisko daudzveidību, sugas un dzīvotnes, izņemot gadījumu, ja ir pierādījumi, ka attiecīgo izejvielu izstrāde netraucē minētajiem dabas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šī apakšpunkta redakciju salāgot  ar 9., 13. punktu,  ievērojot konsekvenci. Lūdzu skatīt. 9., un 13. punkta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argumentāciju pie attiecīgajiem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ka tiek aizsargātas teritorijas, tai skaitā mitrājos, zālājos, virsājos un kūdrājos, kas ar starptautiskiem vai konkrētās valsts tiesību aktiem vai ar attiecīgās kompetentās iestādes lēmumu ir noteiktas par īpaši aizsargājamām dabas teritorijām vai mikroliegumiem, lai saglabātu bioloģisko daudzveidību, sugas un dzīvotnes, izņemot gadījumu, ja ir pierādījumi, ka attiecīgo izejvielu izstrāde netraucē minētajiem dabas aizsardzības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Zemkopības ministrs, ja nepieciešams, 10 darbdienu laikā pēc Zemkopības ministrijas izvērtējuma pabeigšanas iesniedz Ministru kabinetā rīkojuma projektu attiecīgi par Latvijas tiesību aktu un uzraudzības sistēmu spēju vai nespēju nodrošināt atbilstību ilgtspējas kritērijiem, ņemot vērā, ka Ministru kabineta rīkojuma projekts par Latvijas tiesību aktu un uzraudzības sistēmu nespēju nodrošināt atbilstību ilgtspējas kritērijiem tiek iesniegts Ministru kabinetā, ja, veicot izvērtējumu, Latvijas tiesību aktos vai uzraudzības sistēmās tiek konstatētas tādas izmaiņas, kuru dēļ Latvijas tiesību akti un uzraudzības sistēmas vairs nespēj nodrošināt atbilstību ilgtspējas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aicina izvērtēt a/s "Latvijas valsts meži" paustās bažas par punkta 18.3 interpretāciju, ka ZM nevar uzņemties pilnīgu kontroli un atbildību par privāto mežu apsaimniekošanas mērķiem un praksēm. Šādas kontroles ieviešana ir pretrunā ar brīvā tirgus principiem, jo uzliekt par pienākumu centralizēti regulēt koku ciršanas apjomu arī privātajos mežos.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skaidrojumu pie attiecīgajiem noteikumu projekta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Zemkopības ministrs, ja nepieciešams, 10 darbdienu laikā pēc Zemkopības ministrijas izvērtējuma pabeigšanas iesniedz Ministru kabinetā rīkojuma projektu par Latvijas tiesību aktu un uzraudzības sistēmas spēju vai nespēju nodrošināt atbilstību ilgtspējas kritērijiem. Ministru kabineta rīkojuma projekts par Latvijas tiesību aktu un uzraudzības sistēmas nespēju nodrošināt atbilstību ilgtspējas kritērijiem tiek iesniegts Ministru kabinetā, ja, veicot izvērtējumu, Latvijas tiesību aktos vai uzraudzības sistēmā tiek konstatētas tādas izmaiņas, kuru dēļ Latvijas tiesību akti un uzraudzības sistēma vairs nespēj nodrošināt atbilstību ilgtspējas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Enerģētikas un vides aģentūra apkopo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minēto informāciju un katru gadu līdz 1. oktobrim nodrošina šādu datu un informācijas publicēšanu atvērto datu veidā Latvijas Atvērto datu portālā un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Klimata un enerģētikas ministrijas izstrādāto Ministru kabineta rīkojuma projektu "Par Enerģētikas un vides aģentūras pievienošanu Valsts vides dienestam"(25-TA-1300), kas paredz ar 2025.gada 1.septembri likvidēt Klimata un enerģētikas ministrijas padotībā esošo Enerģētikas un vides aģentūru, pievienojot to Valsts vides dienestam, aicinām izvērtēt, vai noteikumu projektā būtu nepieciešams paredzēt pārejas punktu, kas noteiktu visā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tekstā vārdu "Enerģētikas un vides aģentūra" aizstāšanu ar "Valsts vides dienests".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2025.gada 26.augusta sēdē tika apstiprināts Ministru kabineta rīkojums "Par Enerģētikas un vides aģentūras pievienošanu Valsts vides dienestam", noteikumu projekts precizēts visā Noteikumu Nr.686 tekstā Enerģētikas un vides aģentūru aizstājot ar Valsts vides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Valsts vides dienests apkopo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minēto informāciju un katru gadu līdz 1. oktobrim nodrošina šādu datu un informācijas publicēšanu atvērto datu veidā Latvijas Atvērto datu portālā un savā tīmekļvietnē:</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11.02.2025. 18:38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Izteikt 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Arguments, ka 9.2. punkts nav dzēšams, tiek pieņemts. Tomēr vēlreiz vēršam uzmanību, ka tas paver ļoti plašas interpretācijas iespējas, ja vien viennozimīgi nav definēts, ka preambulā minētais "statuss" ir izprotams tikai un vienīgi kā "juridisks statuss", kas apstiprināts normatīvos noteiktā kārtībā. Citādi jebkura teritorija, kas pēc ekspertu vērtējuma un iesnieguma ir ievietota datu bāzē "Ozols", var tikt interpretēta kā punktam 9.2. atbilstoša. Eiropas nozīmes biotopi ārpus aizsargātajām teritorijām vien ir platībās, kas līdzvērtīgas 6% no Latvijas teritorijas, tādēļ tik plašs interpretējums nav atstājams.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punkta ievadā vārdu "satuss" papildināt ar "juridisks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izteikt redakcijā: "mežs ar lielu bioloģisko daudzveidību un citas ar kokiem klātas teritorijas, kas ir sugām bagātas un nav degradētas vai kuras ir atzītas par zemēm ar lielu bioloģisko daudzveidību, ja vien nav pierādījumu, kas liecina, ka attiecīgās izejvielas ražošana nav pretrunā ar šai teritorijai noteiktajiem dabas aizsardzības un lietošanas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Izteikt 15.4.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ka veikti redakcionālie labojumi šī punkta saprotamības uzlabošanai. Tāpat atzīstam, ka arguments, kādēļ šo punktu nevar dzēst, ir pilnīgi izprotams. Tomēr vēlreiz vēršu uzmanību, ka Latvijai ir tiesības adaptēt, nezaudējot direktīvas prasības būtību, atbilstoši Latvijas situācijai. Esošā redakcija paver ļoti plašas iespējas gan interpretācijai, gan potenciāliem strīdiem! Runa ir par frāzi "līdz minimumam samazina nelabvēlīgu ietekmi", kas, manuprāt, ir ar stingrāku uzsvaru, nekā direktīvā prasītais "minimalizē jebkādu nelabvēlīgu ietekmi". Tāpat šī jaunā prasība ir jāskata kontekstā ar  ar direktīvas preambulas 2., 76. un 77. punktu, kur divi pēdējie pamatā liek uzsvaru uz atmežošanas vai citādu zemes izmantošanas mērķu maiņu, kas atstāj paliekošu ietekmi uz augsnes kvalitāti, sablīvēsānos, kā arī bioloģisko daudzveidības elementu izzušanu. Tādēļ ir svarīgi, lai arī uz Latvijas normatīvo vidi tas tiktu pārnests ar šādu segumu, nevis atstāt vietu interpretācijais, ka, piemēram, meža traktora atstātā īstermiņa ietekme uz zemsedzi varētu tikt traktēta kā nelabvēlīgā ietekme, kas nav samazināta līdz minimumam.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(arī 16.4.4.) ievērojot tādas mežizstrādes darbības, kas līdz minimumam samazina paliekošu nelabvēlīgu ietekmi uz augsnes kvalitāti, augsnes sablīvēšanos, bioloģiskās daudzveidības elementiem un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Izteikt 39.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biomasas asociācija LATBIO"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nacionālā shēma nav apstiprināta Eiropas Komisijā, pastāv ierobežojumi pārrobežu tirdzniecībai, jo valstu iestādēm (nacionālās shēmas ietvaros) ir pienākums uzraudzīt tirgu, kā nolūkos ir jāveic pārbaudes un inspekcijas ( uz vietas piegādātāja valstī, objektā). Ja piegāde ir no ārvalstīm, šīm iestādēm suverenitātes apsvērumu dēļ nav atļauts pārbaudīt darbības vietu, kā rezultātā nav iespējams veikt uzraudzību atbilstoši RED II un RED III, kas var rezultēties ar sodiem, ja atklātos, ka netiek veikta pienācīga uzraudzība vai piegādātā biomasa nav ilgtspējīga.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un atzīt tikai tādas nacionālās un brīvprātīgās shēmas, kas ir apstiprinātas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MKN 686 komersantiem ir brīvas iespējas izmantot gan Eiropas Komisijas atzītas brīvprātīgās shēmas, gan apstiprinātas nacionālās shēmas, kā arī izmantot tādas nacionālās shēmas, kuras nav apstiprinājusi Eiropas Komisija un kas būtu izmantojama tikai nacionāli - komersantu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tieši nozare bija tā, kas prasīja komersantu shēmas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apzinās nepieciešamību stingrai pārrobežu uzraudzībai, tāpēc, ņemot vērā Ministrijas un tās padotības iestāžu ierobežotos resursus, komersantu shēma ir izmantojama tikai attiecībā uz Latvijā audzētu, iegūtu un ražotu meža biomasas kurināmo. Vienlaikus Enerģētikas un vides aģentūrai ir noteikts pienākums Latvijas biomasas biržas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Izteikt 42.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biomasas asociācija LATBIO"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kādiem argumentiem balstoties ir secināts, ka biomasas biržas, kas norādītas 5. pielikumā atbilst RED II un RED III ilgtspējas prasībām? Tām nav Eiropas komisijas atzīti brīvprātigo vai nacionālo shēmu sertifikāti. Ja izrādīsies, ka tās neatbilst ilgtspējas prasībām, kurš uzņemsies atbildību, ka MK noteikumos biržas ir minētas kā atbilstošas? Ja MK noteikumos ir iestrādātas konkrētas biržas, vai tas neierobežo konkurences iespējas, jo, lai jauna birža ienāktu tirgū, būtu jāmaina MK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iebildumā prasītie argumenti ir izklāstīti šādu Ministru kabineta noteikumu (MKN 686 grozījumu) sākotnējās ietekmes izvērtējumos (anotācijās):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16. maija noteikumi Nr. 251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ar kuriem Latvijas normatīvajā regulējumā tika iekļauti detalizēti komersanta shēmas nosacījumi, kā arī biomasas biržas izmantošanas nosacījumi, un tika noteikts biomasas biržu saraksts. Anotācija ir pieejama https://tapportals.mk.gov.lv/annotation/e34978dd-87c1-4b07-88d4-daedd5153503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13. jūlija noteikumi Nr. 401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ar kuriem biomasas biržas saraksts tika papildināts ar Latvijā reģistrētu komersantu, un tika noteikti biomasas biržas uzraudzības nosacījumi. Anotācijas ir pieejama https://tapportals.mk.gov.lv/annotation/cdfa48d9-3a76-4edf-8585-c2295bba3257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 gada 19. decembra noteikumi Nr. 759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ar kuriem tika izstrādāta administratīvā procedūra, kādā Enerģētikas un vides aģentūra izsniedz biomasas biržai atļauju nodrošināt atbilstības apliecināšanu, kā detalizēti tiek nodrošināta biomasas biržu uzraudzība, tām izsniegto atļauju atcelšanai vai to svītrošana no noteikumu 5.pielikuma. Anotācija ir pieejama https://tapportals.mk.gov.lv/annotation/0b54de1b-cb62-4562-b9b4-d118f0bfbd66.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iepriekšējo tiesību aktu anotācijās iekļautos izvērtējumu, tie netiks dublēti šo noteikumu projekta sākotnējās ietekmes izvērtējumā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MKN 686 ir iekļauti nosacījumi, kā biomasas biržas tiek atzītas par izmantojamām atbilstības apliecināšanai - kā ir iesniedzami attiecīgie dokumenti, kā tie ir izvērtējami. Biomasas biržas atzīšanai tiks pieņemts administratīvais akts, ko pieņems Enerģētikas un vides aģentūra, līdz ar to MKN 686 5. pielikums vairs netiks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Biomasas birža pēc būtības ir nacionālā shēma, kas nav Eiropas Komisijas atzīta (Eiropas Komisijas atzīšana ir brīvprātīga), līdz ar to ir izmantojama nacionāli, ja nav noteikts savādāk. Par nacionālās shēmas spēju atbilstības apliecināšanai vai pamatošanai atbildība ir dalībvalsts.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Izteikt 47.</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biomasas asociācija LATBIO"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kurināmā piegādātājam un komersantam, ja nav 47.</w:t>
            </w:r>
            <w:r w:rsidR="00000000" w:rsidRPr="00000000" w:rsidDel="00000000">
              <w:rPr>
                <w:vertAlign w:val="superscript"/>
                <w:rtl w:val="0"/>
              </w:rPr>
              <w:t xml:space="preserve">7</w:t>
            </w:r>
            <w:r w:rsidR="00000000" w:rsidRPr="00000000" w:rsidDel="00000000">
              <w:rPr>
                <w:rtl w:val="0"/>
              </w:rPr>
              <w:t xml:space="preserve">1. vai 47.</w:t>
            </w:r>
            <w:r w:rsidR="00000000" w:rsidRPr="00000000" w:rsidDel="00000000">
              <w:rPr>
                <w:vertAlign w:val="superscript"/>
                <w:rtl w:val="0"/>
              </w:rPr>
              <w:t xml:space="preserve">7</w:t>
            </w:r>
            <w:r w:rsidR="00000000" w:rsidRPr="00000000" w:rsidDel="00000000">
              <w:rPr>
                <w:rtl w:val="0"/>
              </w:rPr>
              <w:t xml:space="preserve">2 apakšpunktā minētie sertifikāti, ir jāveic masas bilances sistēmas neatkarīgu auditu tikai reizi 5 gados? 5 gadu periods auditam pieļauj lielu risku, ka to gadu laikā ir pieļautas kļūdas, kas nav pamanītas un risinātas, kā arī tās ir jāmeklē 5 gadu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Audits 1 reizi gadā, nevis reizi 5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Valsts sekretāru 2025.gada 30.marta protokola Nr.10 3.2.apakšpunktu.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masas bilances sistēmas audita termiņš - 5 gadi - kompromisa priekšlikums, kas ir noteikts sadarbībā ar nozari, lai būtiski nenoslogotu nozares komersantus un neradītu papildu administratīvo un finansiālo slogu komersantiem. Norādām, ka komersantu shēma tika izstrādāta, lai atvieglotu nosacījumus tiem komersantiem, kuru piegādes ķēdes ir pietiekami vienkāršas, īsas un kuri </w:t>
            </w:r>
            <w:r w:rsidR="00000000" w:rsidRPr="00000000" w:rsidDel="00000000">
              <w:rPr>
                <w:b w:val="1"/>
                <w:rtl w:val="0"/>
              </w:rPr>
              <w:t xml:space="preserve">izmanto tikai</w:t>
            </w:r>
            <w:r w:rsidR="00000000" w:rsidRPr="00000000" w:rsidDel="00000000">
              <w:rPr>
                <w:rtl w:val="0"/>
              </w:rPr>
              <w:t xml:space="preserve"> </w:t>
            </w:r>
            <w:r w:rsidR="00000000" w:rsidRPr="00000000" w:rsidDel="00000000">
              <w:rPr>
                <w:b w:val="1"/>
                <w:rtl w:val="0"/>
              </w:rPr>
              <w:t xml:space="preserve">Latvijā audzētas, iegūtas un ražotas meža biomasas kurināmo</w:t>
            </w:r>
            <w:r w:rsidR="00000000" w:rsidRPr="00000000" w:rsidDel="00000000">
              <w:rPr>
                <w:rtl w:val="0"/>
              </w:rPr>
              <w:t xml:space="preserve">. Ņemot vērā šo, arī komersantu ieviestās un izmantotās masas bilances sistēmas būs pietiekami stabilas un nekomplicētas.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Papildināt ar IX</w:t>
            </w:r>
            <w:r w:rsidR="00000000" w:rsidRPr="00000000" w:rsidDel="00000000">
              <w:rPr>
                <w:vertAlign w:val="superscript"/>
                <w:rtl w:val="0"/>
              </w:rPr>
              <w:t xml:space="preserve">2</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- 19.02.2025.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veic gāzes izcelsmes apliecinājumu izdošanu un seko līdzi arī ar noteikumu projektā aprakstītās Savienības datu bāzi saistītajai attīstībai. Savienības datubāze joprojām ir izveides stadijā ar daudz neskaidriem un neatbildētiem jautājumiem par to kā ir jāveic ar izcelsmes apliecinājumu un Savienības datubāzi saistīto jautājumu IT sistēmu un regulējuma attīstība, tāpēc Sabiedrība nevar piekrist un iebilst pret noteikumu projektā piedāvāto 47.</w:t>
            </w:r>
            <w:r w:rsidR="00000000" w:rsidRPr="00000000" w:rsidDel="00000000">
              <w:rPr>
                <w:vertAlign w:val="superscript"/>
                <w:rtl w:val="0"/>
              </w:rPr>
              <w:t xml:space="preserve">12</w:t>
            </w:r>
            <w:r w:rsidR="00000000" w:rsidRPr="00000000" w:rsidDel="00000000">
              <w:rPr>
                <w:rtl w:val="0"/>
              </w:rPr>
              <w:t xml:space="preserve"> punkta redakciju uz laiku līdz būs skaidrs, tostarp, konkrētas atbildes no Eiropas Komisijas uz vairākiem jautājumiem. Piemēram, uz jautājumiem kurus 2025.gada 14. februārī rakstveidā ir uzdevuši Čehijas Republikas par nozari atbildīgā ministrija, kur e-pasta adresātos ir arī Klimata un Enerģētikas ministrija, taču Sabiedrība to var pārsūtīt, ja rodas tāda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vērš uzmanību, ka Savienības datubāzes darba grupas sanāksmē ar Eiropas Komisiju, kas notika 2025. gada 29. janvārī pirmo reizi tika prezentētas izcelsmes apliecinājumu sistēmu sasaistes iespējas ar Savienības datubāzi divos variantos un ir nepieciešams papildu laiks atbilžu saņemšanai no Eiropas Komisijas, lai būtu saprotams kādā veidā, ar kādām investīcijām un kādā laika periodā būs iespējams veikt izcelsmes apliecinājumu reģistra integrāciju ar Savienības datubāzi.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nesasteigt Savienības datubāzes jautājumu iekļaušanu noteikumu projektā pirms tālākas skaidrības no Eiropas Komisijas, tostarp, 2025. gada 18. februārī gaidāmās tikšanās ar Eiropas Komisiju par Savienības datubāzi.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vērš uzmanību, ka šobrīd noteikumu projektā piedāvātā redakcija ietver pretrunas, kur 47.</w:t>
            </w:r>
            <w:r w:rsidR="00000000" w:rsidRPr="00000000" w:rsidDel="00000000">
              <w:rPr>
                <w:vertAlign w:val="superscript"/>
                <w:rtl w:val="0"/>
              </w:rPr>
              <w:t xml:space="preserve">12</w:t>
            </w:r>
            <w:r w:rsidR="00000000" w:rsidRPr="00000000" w:rsidDel="00000000">
              <w:rPr>
                <w:rtl w:val="0"/>
              </w:rPr>
              <w:t xml:space="preserve"> punkta otrais teikums noteic, ka Sabiedrībai būs pienākums nodrošināt, ka pēc izcelsmes apliecinājumu pārsūtīšanas uz Savienības datubāzi tie tiek atcelti izcelsmes apliecinājumu reģistrā. Savukārt, attiecīgā punkta pirmais teikums liek izcelsmes apliecinājumus pārsūtīt uz Savienības datubāzi, taču nosaka to dzēšanu vien pēc sūtījuma izņemšanas no datu bāzes, kas rada citus jautājumus, tostarp, par to vai izcelsmes apliecinājums tiek “iesaldēts” Latvijas gāzes izcelsmes apliecinājumu reģistrā. Sabiedrībai nav skaidrs vai Savienības datubāze atbilstoši piedāvātajai noteikumu redakcijai ir tehniski spējīga saņemt izcelsmes apliecinājumus, ņemot vērā, ka Sabiedrībai tiek noteikts pienākums izcelsmes apliecinājumus pārsūtīt uz Savienības datubāzi.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gadījumā, ja Sabiedrībai tiek paredzēts pienākums ieviest jaunas funkcijas un veikt darbības ar izcelsmes apliecinājumiem un Savienības datubāzi, Sabiedrība lūdz Klimata un enerģētikas ministriju noteikt saprātīgu ieviešanas termiņu (vismaz 6 mēnešus), ņemot vērā, ka IT sistēmu pielāgošanai un jaunu funkciju veikšanai nepieciešams gan laiks, gan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izteiktais MKN 686 47.</w:t>
            </w:r>
            <w:r w:rsidR="00000000" w:rsidRPr="00000000" w:rsidDel="00000000">
              <w:rPr>
                <w:vertAlign w:val="superscript"/>
                <w:rtl w:val="0"/>
              </w:rPr>
              <w:t xml:space="preserve">12</w:t>
            </w:r>
            <w:r w:rsidR="00000000" w:rsidRPr="00000000" w:rsidDel="00000000">
              <w:rPr>
                <w:rtl w:val="0"/>
              </w:rPr>
              <w:t xml:space="preserve">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saprot izteiktās bažas, ka šobrīd Latvijas normatīvajā regulējumā ir jānosaka nosacījumi attiecībā uz Savienības datubāzi, lai gan Eiropas Komisija joprojām tikai izstrādā tehniskos risinājumus Savienības datubāzei un tās darbības tehniskie risinājumi tiek pastāvīgi attīstīti un aktualizēti un Eiropas Komisija vēl tikai izstrādā Komisijas deleģēšanas regulu par Savienības datubāzes darbību. Vienlaikus norādām, ka noteikumu projektā ir iestrādāti tikai minimālie nosacījumi, kas ir noteikti Direktīvas 2018/2001 (Direktīvas 2023/2413 redakcijā) 31.a pantā, un Latvijai nav iespēju vai izvēles šos nosacījumus šobrīd neiestrādāt un neieviest. Pret Latviju jau ir uzsāktas vairākas pārkāpumu procedūras par Direktīvas 2018/2001 nosacījumu netransponēšanu noteiktajā termiņā vai netransponēšanu pēc būtības, kā arī par Direktīvas 2023/2413 netransponēšanu noteiktajā termiņā vai netransponēšanu pēc būtības, un Ministrija nevēlētos šā brīža situāciju pasliktināt vēl vairāk.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un Zemkopības ministrijai izstrādāt un viedās administrācijas un reģionālās attīstības ministrei divu mēnešu laikā iesniegt Ministru kabinetā attiecīgā tiesību akta projektu, lai tajā noteiktu "senie meži"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ES bioloģiskās daudzveidības stratēģija dalībvalstīm pienākumu aizsargāt senos mežus nosaka 2029.gadu, prasot gan definīciju, gan kartējumu, monitoringa datus un aizsardzību, uzskatām, ka nesamērīgi ir prasīt, lai visi šie uzdevumi tiktu izpildīti šī gada laikā. Līdz ar to ierosinām noteikumu projektā ietvert "pagaidu" definīciju, līdz brīdim, kad minētie uzdevumi ir izpildīti. Līdz brīdim, kad tiek izstrādāta precīzāka definīcija, par senajiem mežiem uzskata mežus īpaši aizsargājamās dabas teritorijās, kurās aizliegta mežsaimnieciskā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"vecie meži" aizstāt ar terminu "senie meži". Līdz brīdim, kad tiek izstrādāta precīzāka definīcija, par senajiem mežiem uzskata mežus īpaši aizsargājamās dabas teritorijās, kurās aizliegta mežsaimnieciskā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tā sākotnējās ietekmes izvērtējumā (anotācijā) un Ministru kabineta sēdes protokollēmumā netiek lietota definīcija "veci meži", bet visur tiek lietota definīcija "seni meži", līdz ar to šī iebilduma daļa ir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definīcija "senie meži" Zemkopības ministrijas piedāvātajā redakcijā kvantitatīvos rādītājus iekļaujot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un Zemkopības ministrijai izstrādāt un viedās administrācijas un reģionālās attīstības ministrei divu mēnešu laikā iesniegt Ministru kabinetā attiecīgā tiesību akta projektu, lai tajā noteiktu "senie meži"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divu mēnešu izpildes termiņu, kurš ir noteikts "seno mežu" definīcijas izstrādei un attiecīgā tiesību akta projekta iesniegšanai Ministru kabinetā. Ņemot vērā, ka "seno mežu" definīcijai būs būtiska nozīme Latvijas mežu apsaimniekošanā (gan īpaši aizsargājamās dabas teritorijās, gan arī ārpus tām), šādas definīcijas izstrāde nevar tikt sasteigta, turklāt, to izstrādājot ir jākonsultējas ar attiecīgās nozares zinātniekiem un ekspertiem, pirms lēmuma pieņemšanas.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pagarināt uzdevuma izpildes termiņu līdz 6 mēnešiem.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un Zemkopības ministrijai izstrādāt un viedās administrācijas un reģionālās attīstības ministrei sešu mēnešu laikā iesniegt Ministru kabinetā attiecīgā tiesību akta projektu, lai tajā noteiktu "senie meži"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apskatīts un ņemts vērā Valsts sekretāru 2025.gada 20.marta sanāksmē un pienākums noteikts Valsts sekretāru 2025.gada 20.marta sanāksmes protokola Nr.10 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termiņš ir noteikts, ņemot vērā Tieslietu ministrijas izteikto iebildumu par Direktīvas 2023/2413 transponēšanas termiņa ievērošanu, jo noteikumu projektā līdz 2025. gada 21. maijam ir jānoteic nosacījumu piemērošana senajiem mežiem, ko šobrīd nevar izdarīt, jo ZM un VARAM, nozares pārstāvji un NVO pārstāvji nav līdz šim vienojušies par šo terminu (diskusijas notiek jau vairākus gadus). Vienlaikus nevar pieļaut, ka šī definējuma trūkums varētu apdraudēt gan Direktīvas 2023/2413 transponēšanas termiņa ievērošanu (Latvijai jau ir vairākas pārkāpumu procedūras par Direktīvas 2018/2001 netransponēšanu noteiktajā termiņā), jā arī varētu apdraudēt Latvijas saistību izpildi atjaunīgās enerģijas jomā un varētu apdraudēt Latvijas enerģētisko drošību un siltumenerģijas pieejamību 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ja vien nav pierādījumu, kas liecina, ka attiecīgās izejvielas ražošana netraucē sasniegt dabas aizsardzības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ir neskaidra un var radīt atšķirīgas interpretācijas iespējas normas piemērošanas gaitā. Lai novērstu plašo interpretācijas risku, aicinām precizēt 9.2 apakšpunktu, to izsakot jaunā redakcijā. Šāds risinājums nodrošinātu direktīvas būtības un Latvijas nacionālās situācijas sabalansēšanu, ņemot vērā to, ka Latvijā zemes kategorija - citas ar kokaugiem klātas platības -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w:t>
            </w:r>
            <w:r w:rsidR="00000000" w:rsidRPr="00000000" w:rsidDel="00000000">
              <w:rPr>
                <w:b w:val="1"/>
                <w:u w:val="single"/>
                <w:rtl w:val="0"/>
              </w:rPr>
              <w:t xml:space="preserve"> un iekļautas īpaši aizsargājamas dabas teritorijas un mikroliegumos</w:t>
            </w:r>
            <w:r w:rsidR="00000000" w:rsidRPr="00000000" w:rsidDel="00000000">
              <w:rPr>
                <w:rtl w:val="0"/>
              </w:rPr>
              <w:t xml:space="preserve">, ja vien nav pierādījumu, kas liecina, ka attiecīgās izejvielas ražošana netraucē sasniegt dabas aizsardzības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redakcija ir apstiprināta Valsts sekretāru sanāksmē 2025.gada 20.martā. Ņemot vērā, ka Valsts sekretāru sanāksmes 2025.gada 20.marta protokols Nr.10 (tā 2. un 3.punkts) neparedz un nenoteic pienākumu šo nosacījumu precizēt, atbilstoši procedūrai, šī definīcija ir uzskatāma par saskaņotu un apstiprinātu un netiks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atsauces uz īpaši aizsargājamām dabas teritorijām un mikroliegumiem ir jau iekļautas MKN 686 9.3. apakšpunktā, līdz ar to nav nepieciešams arī 9.2. apakšpunktā iekļaut šādu nosacījumu, jo tā būtu nosacījumu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iepriekšējās noteikumu projekta saskaņošanas reizēs tika izteikti iebildumi par šādu nosacījumu dublēšanu un pārklāšanos, t.i. par 9.1 un 9.2.apakšpunktā iekļauto atsauču uz īpaši aizsargājamām dabas teritorijām dublēšana ar 9.3.apakšpunktā iekļautajiem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ja nav pierādījumu, kas liecina, ka attiecīgās izejvielas ražošana nav pretrunā ar šai teritorijai noteiktajiem dabas aizsardzības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noteikumu projekts ir precizēts, daļēji ņemot vērā Ekonomikas ministrijas iesniegto iebildumu, tomēr lai noteikumu projekts neradītu negatīvas sekas tautsaimniecībai, kas esošajā redakcijā tomēr nav līdz galam novērsts, ir būtiski to pirms iesniegšanas MK saskaņot ar nozares organizācijām. Ekonomikas ministrija ir gatava līdzdarboties šādas redakcijas izstrādē.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normatīvo aktu projektu saskaņošana, tai skaitā, ar nozarēm tiek veikta tiesību aktu portālā. Par šo noteikumu projektu gan nozares pārstāvji, gan NVO pārstāvji ir izteikuši viedokli, kā arī minētie pārstāvji ir piedalījušies starpinstitūciju saskaņošanas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Izteikt 16.4.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biomasas asociācija LATBIO"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nepieļaujot celmu un sakņu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 II Article 29, 6. apakšpunkts M2 (iv) angļu valodā ir rakstīts avoids harvesting of stumps and roots. Vārds avoid no angļu valodas tiek tulkots kā izvairīties, novērst, tātad, nevis nepieļaut celmu un sakņu ieguvi, bet izvairīties no tās. Var būt atsevišķas situācijas, kad ir nepieciešams izvākt/novākt celmus un saknes, bet rakstot nepieļaujot celmu un sakņu ieguvi tie tiek automātiski izslēgti no aprites un nevar tikt realizēti. Kādas ir alternatīvas kā likvidēt, realizēt 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nepieļaujot aizstāt ar izvairīties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izmantota Direktīvas 2023/2413 latviešu valodas versijas redakcija "to, ka mežizstrāde tiek veikta, rūpējoties par augsnes kvalitātes un bioloģiskās daudzveidības saglabāšanu saskaņā ar meža ilgtspējīgas apsaimniekošanas principiem, ar mērķi nepieļaut nekādu nelabvēlīgu ietekmi tā, </w:t>
            </w:r>
            <w:r w:rsidR="00000000" w:rsidRPr="00000000" w:rsidDel="00000000">
              <w:rPr>
                <w:b w:val="1"/>
                <w:rtl w:val="0"/>
              </w:rPr>
              <w:t xml:space="preserve">lai novērstu</w:t>
            </w:r>
            <w:r w:rsidR="00000000" w:rsidRPr="00000000" w:rsidDel="00000000">
              <w:rPr>
                <w:rtl w:val="0"/>
              </w:rPr>
              <w:t xml:space="preserve"> celmu un sakņu ieguvi, pirmatnējo un seno mežu, kas atbilst seno mežu definīcijai tajā valstī, kurā tie atrodas, degradāciju vai to pārveidošanu par plantāciju mežiem un mežizstrādi neaizsargātās augsnēs; to, ka mežizstrāde tiek veikta, ievērojot maksimālās robežvērtības lielām kailcirtēm atbilstīgi definīcijai tajā valstī, kurā mežs atrodas, un ievērojot vietējiem apstākļiem piemērotus un ekoloģiski atbilstošus atmirušas koksnes ieguves sliekšņus un to, ka mežizstrāde tiek veikta, ievērojot prasības izmantot tādas mežizstrādes sistēmas, kas minimalizē jebkādu nelabvēlīgu ietekmi uz augsnes kvalitāti, arī augsnes sablīvēšanos, un nelabvēlīgu ietekmi uz bioloģiskās daudzveidības elementiem un dzīvotnēm;"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Izteikt 27.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biomasas asociācija LATBIO"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Atbilstības pamatošana pievienot papildus punktu, kurā skaidri definēts, ka masas bilances sistēmai, lai atbilstu ilgtspējas kritērijiem ir jābūt auditētai no neatkarīgas, 3. puses pārstāvja.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Masas bilances auditēšanas nosacījumi komersantu shēmas ietvarā ir iekļauti MKN 686 47.</w:t>
            </w:r>
            <w:r w:rsidR="00000000" w:rsidRPr="00000000" w:rsidDel="00000000">
              <w:rPr>
                <w:vertAlign w:val="superscript"/>
                <w:rtl w:val="0"/>
              </w:rPr>
              <w:t xml:space="preserve">5</w:t>
            </w:r>
            <w:r w:rsidR="00000000" w:rsidRPr="00000000" w:rsidDel="00000000">
              <w:rPr>
                <w:rtl w:val="0"/>
              </w:rPr>
              <w:t xml:space="preserve">.4.apakšpunktā. Masas bilances auditu brīvprātīgo shēmu un Eiropas Komisijas apstiprināto nacionālo shēmu nosacījumus noteic Regula 2022/996, kas minētajām shēmā ir jāievēro (ir tieši piemērojamas un saistošas).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aprakstu, skaidrojot noteikumu projekta nodaļas "X. Noslēguma noteikumi" nosacījumus attiecībā uz "senajiem mežiem" atbilstoši noteikumu projekta konsolidētajā versijā sniegtajam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kas attiecas uz noteikto mežizstrādes darbu ierobežojumiem seno mežu teritorijās, stājas spēkā pēc tam, kad ir pieņemts tiesību akts, kurā noteikta "seno mežu" definīcija un nosacījumi seniem mežiem iekļauti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definīcija "senie meži" Zemkopības ministrijas piedāvātajā redakcijā kvantitatīvos rādītājus iekļaujot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apskatīts un ņemts vērā Valsts sekretāru 2025.gada 20.marta sanāksmē un pienākums noteikts Valsts sekretāru 2025.gada 20.marta sanāksmes protokola Nr.10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plašo interpretācijas risku, aicinām precizēt anotācijas aprakstu par "cita kokaugiem klāta zeme". Esošā redakcija ir neskaidra un var radīt atšķirīgas interpretācijas iespējas normas piemērošanas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kokaugiem klāta zeme" netiek definēta Noteikumu projektā, jo Direktīvas 2018/2001 redakcija (Direktīvas 2023/2413 redakcijā) neatbilst Regulas 2023/1115 2. panta 12. punktā iekļautajai definīcijai, kur Direktīva 2018/2001 pēc būtības noteic, ka konkrētajiem nosacījumiem atbilst pirmatnējie meži un meži ar lielu bioloģisko daudzveidību un citas ar kokiem klātas teritorijas, t.i. citām ar kokiem klātām teritorijām arī būtu jāatbilst nosacījumiem, kas tiek piemēroti "pirmatnējiem mežiem" vai citām teritorijām, kas ir sugām bagātas un nav degradētas vai kuras ir atzītas par zemēm ar lielu bioloģisko daudzveidību </w:t>
            </w:r>
            <w:r w:rsidR="00000000" w:rsidRPr="00000000" w:rsidDel="00000000">
              <w:rPr>
                <w:b w:val="1"/>
                <w:u w:val="single"/>
                <w:rtl w:val="0"/>
              </w:rPr>
              <w:t xml:space="preserve">un iekļautas īpaši aizsargājamās dabas teritorijās un mikroliegumos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šo definīciju neatbilstošu piemērošanu, Noteikumu projektā "cita kokaugiem klāta zeme" redakcija ir mainīta, lai tā nesakristu ar Regulā 2023/1115 noteikto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uz "cita kokiem klāta teritorija" ir attiecināti nosacījumi, kas tiek attiecināti uz "primārie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ja vien nav pierādījumu, kas liecina, ka attiecīgās izejvielas ražošana netraucē sasniegt dabas aizsardzības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ir neskaidra un var radīt atšķirīgas interpretācijas iespējas normas piemērošanas gaitā. Lai novērstu plašo interpretācijas risku, aicinām precizēt 9.2 apakšpunktu, to izsakot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w:t>
            </w:r>
            <w:r w:rsidR="00000000" w:rsidRPr="00000000" w:rsidDel="00000000">
              <w:rPr>
                <w:b w:val="1"/>
                <w:u w:val="single"/>
                <w:rtl w:val="0"/>
              </w:rPr>
              <w:t xml:space="preserve"> un iekļautas īpaši aizsargājamas dabas teritorijas un mikroliegumos</w:t>
            </w:r>
            <w:r w:rsidR="00000000" w:rsidRPr="00000000" w:rsidDel="00000000">
              <w:rPr>
                <w:rtl w:val="0"/>
              </w:rPr>
              <w:t xml:space="preserve">, ja vien nav pierādījumu, kas liecina, ka attiecīgās izejvielas ražošana netraucē sasniegt dabas aizsardzības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redakcija ir apstiprināta Valsts sekretāru sanāksmē 2025.gada 20.martā. Ņemot vērā, ka Valsts sekretāru sanāksmes 2025.gada 20.marta protokols Nr.10 (tā 2. un 3.punkts) neparedz un nenoteic pienākumu šo nosacījumu precizēt, atbilstoši procedūrai, šī definīcija ir uzskatāma par saskaņotu un apstiprinātu un netiks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atsauces uz īpaši aizsargājamām dabas teritorijām un mikroliegumiem ir jau iekļautas MKN 686 9.3.apakšpunktā, līdz ar to nav nepieciešams arī MKN 9.2.apakšpunktā iekļaut šādu nosacījumu, jo tā būtu nosacījumu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iepriekšējās noteikumu projekta saskaņošanas reizēs tika izteikti iebildumi par šādu nosacījumu dublēšanu un pārklāšanos, t.i. par 9.1 un 9.2.apakšpunktā iekļauto atsauču uz īpaši aizsargājamām dabas teritorijām dublēšana ar 9.3.apakšpunktā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ja nav pierādījumu, kas liecina, ka attiecīgās izejvielas ražošana nav pretrunā ar šai teritorijai noteiktajiem dabas aizsardzības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īpaši aizsargājamo sugu vai dzīvotņu aizsardzībai izveidotie mikroliegumi un teritorijas, kurās aizsargā reti sastopamas, apdraudētas vai izmirstošas ekosistēmas, biotopus vai sugas, kas par tādām ir atzītas starptautiskos nolīgumos vai iekļautas starpvaldību organizāciju vai Starptautiskās Dabas un dabas aizsardzības organizācijas izveidotajos sarakstos un ir Eiropas Savienības vai Latvijas Republikas Saeimas, Ministru kabineta vai pašvaldību atzītas par aizsargājamām,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9.3.2 apakšpunktu, salāgojot terminu lietojumu ar citiem Latvijas Republikas tiesību aktiem. Aicinām ņemt vērā, ka pašvaldības nenosaka aizsargājamās sugas vai biotopu veidus, tādēļ piedāvājam dzēst norādi uz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īpaši aizsargājamo sugu vai dzīvotņu aizsardzībai izveidotie mikroliegumi </w:t>
            </w:r>
            <w:r w:rsidR="00000000" w:rsidRPr="00000000" w:rsidDel="00000000">
              <w:rPr>
                <w:b w:val="1"/>
                <w:u w:val="single"/>
                <w:rtl w:val="0"/>
              </w:rPr>
              <w:t xml:space="preserve">un īpaši aizsargājamas dabas</w:t>
            </w:r>
            <w:r w:rsidR="00000000" w:rsidRPr="00000000" w:rsidDel="00000000">
              <w:rPr>
                <w:rtl w:val="0"/>
              </w:rPr>
              <w:t xml:space="preserve"> teritorijas, kurās aizsargā reti sastopamas, apdraudētas vai izmirstošas ekosistēmas, biotopu </w:t>
            </w:r>
            <w:r w:rsidR="00000000" w:rsidRPr="00000000" w:rsidDel="00000000">
              <w:rPr>
                <w:b w:val="1"/>
                <w:u w:val="single"/>
                <w:rtl w:val="0"/>
              </w:rPr>
              <w:t xml:space="preserve">veidus</w:t>
            </w:r>
            <w:r w:rsidR="00000000" w:rsidRPr="00000000" w:rsidDel="00000000">
              <w:rPr>
                <w:rtl w:val="0"/>
              </w:rPr>
              <w:t xml:space="preserve"> vai sugas, kas par tādām ir atzītas starptautiskos nolīgumos vai iekļautas starpvaldību organizāciju vai Starptautiskās Dabas un dabas aizsardzības organizācijas izveidotajos sarakstos un ir Eiropas Savienības vai Latvijas Republikas Saeimas, Ministru kabineta atzītas par </w:t>
            </w:r>
            <w:r w:rsidR="00000000" w:rsidRPr="00000000" w:rsidDel="00000000">
              <w:rPr>
                <w:b w:val="1"/>
                <w:u w:val="single"/>
                <w:rtl w:val="0"/>
              </w:rPr>
              <w:t xml:space="preserve">īpaši</w:t>
            </w:r>
            <w:r w:rsidR="00000000" w:rsidRPr="00000000" w:rsidDel="00000000">
              <w:rPr>
                <w:b w:val="1"/>
                <w:rtl w:val="0"/>
              </w:rPr>
              <w:t xml:space="preserve"> </w:t>
            </w:r>
            <w:r w:rsidR="00000000" w:rsidRPr="00000000" w:rsidDel="00000000">
              <w:rPr>
                <w:rtl w:val="0"/>
              </w:rPr>
              <w:t xml:space="preserve">aizsargājamām,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īpaši aizsargājamo sugu vai dzīvotņu aizsardzībai izveidotie mikroliegumi un īpaši aizsargājamas dabas teritorijas, kurās aizsargā reti sastopamas, apdraudētas vai izmirstošas ekosistēmas, biotopu veidus vai sugas, kas par tādām ir atzītas starptautiskos nolīgumos vai iekļautas starpvaldību organizāciju vai Starptautiskās dabas un dabas resursu aizsardzības savienības izveidotajos sarakstos un ir Eiropas Savienības vai Saeimas, Ministru kabineta vai pašvaldību atzītas par īpaši aizsargājamām, ja vien nav pierādījumu, ka šīm platībām ir nepieciešama biomasas novākšana, lai saglabātu tām noteikto aizsardzības statusu un tā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īpaši aizsargājamo sugu vai dzīvotņu aizsardzībai izveidotie mikroliegumi un teritorijas, kurās aizsargā reti sastopamas, apdraudētas vai izmirstošas ekosistēmas, biotopus vai sugas, kas par tādām ir atzītas starptautiskos nolīgumos vai iekļautas starpvaldību organizāciju vai Starptautiskās Dabas un dabas aizsardzības organizācijas izveidotajos sarakstos un ir Eiropas Savienības vai Latvijas Republikas Saeimas, Ministru kabineta vai pašvaldību atzītas par aizsargājamām,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9.3.2 apakšpunktu, salāgojot terminu lietojumu ar citiem Latvijas Republikas tiesību aktiem. Aicinām ņemt vērā, ka pašvaldības nenosaka aizsargājamās sugas vai biotopu veidus, tādēļ piedāvājam dzēst norādi uz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īpaši aizsargājamo sugu vai dzīvotņu aizsardzībai izveidotie mikroliegumi </w:t>
            </w:r>
            <w:r w:rsidR="00000000" w:rsidRPr="00000000" w:rsidDel="00000000">
              <w:rPr>
                <w:b w:val="1"/>
                <w:u w:val="single"/>
                <w:rtl w:val="0"/>
              </w:rPr>
              <w:t xml:space="preserve">un īpaši aizsargājamas dabas</w:t>
            </w:r>
            <w:r w:rsidR="00000000" w:rsidRPr="00000000" w:rsidDel="00000000">
              <w:rPr>
                <w:rtl w:val="0"/>
              </w:rPr>
              <w:t xml:space="preserve"> teritorijas, kurās aizsargā reti sastopamas, apdraudētas vai izmirstošas ekosistēmas, biotopu </w:t>
            </w:r>
            <w:r w:rsidR="00000000" w:rsidRPr="00000000" w:rsidDel="00000000">
              <w:rPr>
                <w:b w:val="1"/>
                <w:u w:val="single"/>
                <w:rtl w:val="0"/>
              </w:rPr>
              <w:t xml:space="preserve">veidus</w:t>
            </w:r>
            <w:r w:rsidR="00000000" w:rsidRPr="00000000" w:rsidDel="00000000">
              <w:rPr>
                <w:rtl w:val="0"/>
              </w:rPr>
              <w:t xml:space="preserve"> vai sugas, kas par tādām ir atzītas starptautiskos nolīgumos vai iekļautas starpvaldību organizāciju vai Starptautiskās Dabas un dabas aizsardzības organizācijas izveidotajos sarakstos un ir Eiropas Savienības vai Latvijas Republikas Saeimas, Ministru kabineta atzītas par </w:t>
            </w:r>
            <w:r w:rsidR="00000000" w:rsidRPr="00000000" w:rsidDel="00000000">
              <w:rPr>
                <w:b w:val="1"/>
                <w:u w:val="single"/>
                <w:rtl w:val="0"/>
              </w:rPr>
              <w:t xml:space="preserve">īpaši</w:t>
            </w:r>
            <w:r w:rsidR="00000000" w:rsidRPr="00000000" w:rsidDel="00000000">
              <w:rPr>
                <w:b w:val="1"/>
                <w:rtl w:val="0"/>
              </w:rPr>
              <w:t xml:space="preserve"> </w:t>
            </w:r>
            <w:r w:rsidR="00000000" w:rsidRPr="00000000" w:rsidDel="00000000">
              <w:rPr>
                <w:rtl w:val="0"/>
              </w:rPr>
              <w:t xml:space="preserve">aizsargājamām,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īpaši aizsargājamo sugu vai dzīvotņu aizsardzībai izveidotie mikroliegumi un īpaši aizsargājamas dabas teritorijas, kurās aizsargā reti sastopamas, apdraudētas vai izmirstošas ekosistēmas, biotopu veidus vai sugas, kas par tādām ir atzītas starptautiskos nolīgumos vai iekļautas starpvaldību organizāciju vai Starptautiskās dabas un dabas resursu aizsardzības savienības izveidotajos sarakstos un ir Eiropas Savienības vai Saeimas, Ministru kabineta vai pašvaldību atzītas par īpaši aizsargājamām, ja vien nav pierādījumu, ka šīm platībām ir nepieciešama biomasas novākšana, lai saglabātu tām noteikto aizsardzības statusu un tā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virsāji - sauszemes teritorija, kurās galvenokārt sastopama viršu dzimtas augu </w:t>
            </w:r>
            <w:r w:rsidR="00000000" w:rsidRPr="00000000" w:rsidDel="00000000">
              <w:rPr>
                <w:i w:val="1"/>
                <w:rtl w:val="0"/>
              </w:rPr>
              <w:t xml:space="preserve">Calluna vulgaris</w:t>
            </w:r>
            <w:r w:rsidR="00000000" w:rsidRPr="00000000" w:rsidDel="00000000">
              <w:rPr>
                <w:rtl w:val="0"/>
              </w:rPr>
              <w:t xml:space="preserve"> mozaīka, kas izveidojusies reģionos ar mazu gada vidējo augstāko un zemāko temperatūru atšķirību un mērenu, bet regulāru nokrišņu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pārpratumus, aicinām precizēt 9.5 apakšpunktā, ka Ministru kabineta noteikumos noteiktie ierobežojumi attiecas uz virsāju teritorijām, kas atrodas mikroliegumos un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virsāji - sauszemes teritorija, kurās galvenokārt sastopama viršu dzimtas augu </w:t>
            </w:r>
            <w:r w:rsidR="00000000" w:rsidRPr="00000000" w:rsidDel="00000000">
              <w:rPr>
                <w:i w:val="1"/>
                <w:rtl w:val="0"/>
              </w:rPr>
              <w:t xml:space="preserve">Calluna vulgaris </w:t>
            </w:r>
            <w:r w:rsidR="00000000" w:rsidRPr="00000000" w:rsidDel="00000000">
              <w:rPr>
                <w:rtl w:val="0"/>
              </w:rPr>
              <w:t xml:space="preserve">mozaīka, kas izveidojusies reģionos ar mazu gada vidējo augstāko un zemāko temperatūru atšķirību un mērenu, bet regulāru nokrišņu daudzumu </w:t>
            </w:r>
            <w:r w:rsidR="00000000" w:rsidRPr="00000000" w:rsidDel="00000000">
              <w:rPr>
                <w:b w:val="1"/>
                <w:u w:val="single"/>
                <w:rtl w:val="0"/>
              </w:rPr>
              <w:t xml:space="preserve">un iekļauta mikroliegumos un īpaši aizsargājamās dabas teritorijās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redakcija ir apstiprināta Valsts sekretāru sanāksmē 2025.gada 20.martā. Ņemot vērā, ka Valsts sekretāru sanāksmes 2025.gada 20.marta protokols Nr.10 (tā 2. un 3.punkts) neparedz un nenoteic pienākumu šo nosacījumu precizēt, atbilstoši procedūrai, šī definīcija ir uzskatāma par saskaņotu un apstiprinātu un netiks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atsauces uz īpaši aizsargājamām dabas teritorijām un mikroliegumiem ir jau iekļautas MKN 686 9.3.apakšpunktā, līdz ar to nav nepieciešams arī MKN 9.2.apakšpunktā iekļaut šādu nosacījumu, jo tā būtu nosacījumu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iepriekšējās noteikumu projekta saskaņošanas reizēs tika izteikti iebildumi par šādu nosacījumu dublēšanu un pārklāšanos, t.i. par 9.1 un 9.2.apakšpunktā iekļauto atsauču uz īpaši aizsargājamām dabas teritorijām dublēšana ar 9.3.apakšpunktā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virsāji – sauszemes teritorijas, kurās galvenokārt sastopama viršu dzimtas augu </w:t>
            </w:r>
            <w:r w:rsidR="00000000" w:rsidRPr="00000000" w:rsidDel="00000000">
              <w:rPr>
                <w:i w:val="1"/>
                <w:rtl w:val="0"/>
              </w:rPr>
              <w:t xml:space="preserve">Calluna vulgaris</w:t>
            </w:r>
            <w:r w:rsidR="00000000" w:rsidRPr="00000000" w:rsidDel="00000000">
              <w:rPr>
                <w:rtl w:val="0"/>
              </w:rPr>
              <w:t xml:space="preserve"> mozaīka, kas izveidojusies reģionos ar mazu gada vidējo augstāko un zemāko temperatūru atšķirību un mērenu, bet regulāru nokrišņu daudzumu.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virsāji - sauszemes teritorija, kurās galvenokārt sastopama viršu dzimtas augu </w:t>
            </w:r>
            <w:r w:rsidR="00000000" w:rsidRPr="00000000" w:rsidDel="00000000">
              <w:rPr>
                <w:i w:val="1"/>
                <w:rtl w:val="0"/>
              </w:rPr>
              <w:t xml:space="preserve">Calluna vulgaris</w:t>
            </w:r>
            <w:r w:rsidR="00000000" w:rsidRPr="00000000" w:rsidDel="00000000">
              <w:rPr>
                <w:rtl w:val="0"/>
              </w:rPr>
              <w:t xml:space="preserve"> mozaīka, kas izveidojusies reģionos ar mazu gada vidējo augstāko un zemāko temperatūru atšķirību un mērenu, bet regulāru nokrišņu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pārpratumus, aicinām precizēt 9.5 apakšpunktā, ka Ministru kabineta noteikumos noteiktie ierobežojumi attiecas uz virsāju teritorijām, kas atrodas mikroliegumos un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virsāji - sauszemes teritorija, kurās galvenokārt sastopama viršu dzimtas augu </w:t>
            </w:r>
            <w:r w:rsidR="00000000" w:rsidRPr="00000000" w:rsidDel="00000000">
              <w:rPr>
                <w:i w:val="1"/>
                <w:rtl w:val="0"/>
              </w:rPr>
              <w:t xml:space="preserve">Calluna vulgaris </w:t>
            </w:r>
            <w:r w:rsidR="00000000" w:rsidRPr="00000000" w:rsidDel="00000000">
              <w:rPr>
                <w:rtl w:val="0"/>
              </w:rPr>
              <w:t xml:space="preserve">mozaīka, kas izveidojusies reģionos ar mazu gada vidējo augstāko un zemāko temperatūru atšķirību un mērenu, bet regulāru nokrišņu daudzumu </w:t>
            </w:r>
            <w:r w:rsidR="00000000" w:rsidRPr="00000000" w:rsidDel="00000000">
              <w:rPr>
                <w:b w:val="1"/>
                <w:u w:val="single"/>
                <w:rtl w:val="0"/>
              </w:rPr>
              <w:t xml:space="preserve">un iekļauta mikroliegumos un īpaši aizsargājamās dabas teritorijās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redakcija ir apstiprināta Valsts sekretāru sanāksmē 2025.gada 20.martā. Ņemot vērā, ka Valsts sekretāru sanāksmes 2025.gada 20.marta protokols Nr.10 (tā 2. un 3.punkts) neparedz un nenoteic pienākumu šo nosacījumu precizēt, atbilstoši procedūrai, šī definīcija ir uzskatāma par saskaņotu un apstiprinātu un netiks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atsauces uz īpaši aizsargājamām dabas teritorijām un mikroliegumiem ir jau iekļautas MKN 686 9.3.apakšpunktā, līdz ar to nav nepieciešams arī MKN 9.2.apakšpunktā iekļaut šādu nosacījumu, jo tā būtu nosacījumu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iepriekšējās noteikumu projekta saskaņošanas reizēs tika izteikti iebildumi par šādu nosacījumu dublēšanu un pārklāšanos, t.i. par 9.1 un 9.2.apakšpunktā iekļauto atsauču uz īpaši aizsargājamām dabas teritorijām dublēšana ar 9.3.apakšpunktā iekļautajiem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virsāji – sauszemes teritorijas, kurās galvenokārt sastopama viršu dzimtas augu </w:t>
            </w:r>
            <w:r w:rsidR="00000000" w:rsidRPr="00000000" w:rsidDel="00000000">
              <w:rPr>
                <w:i w:val="1"/>
                <w:rtl w:val="0"/>
              </w:rPr>
              <w:t xml:space="preserve">Calluna vulgaris</w:t>
            </w:r>
            <w:r w:rsidR="00000000" w:rsidRPr="00000000" w:rsidDel="00000000">
              <w:rPr>
                <w:rtl w:val="0"/>
              </w:rPr>
              <w:t xml:space="preserve"> mozaīka, kas izveidojusies reģionos ar mazu gada vidējo augstāko un zemāko temperatūru atšķirību un mērenu, bet regulāru nokrišņu daudzumu.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mitrājs - sauszemes teritorija - palienes, zāļu un kūdras purvi, vai cita teritorija, ko klāj ūdens vai kura ir piesātināta ar ūdeni nepārtraukti vai ne mazāk kā deviņu mēnešus gadā – dabiskas vai mākslīgas, pastāvīgas vai pārplūstošas, kurās ir stāvošs vai tekošs ūdens, saldūdens, iesāļš vai sāļš ūdens;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Mitrājiem, piemēram, palienēm un zāļu purviem, lai tos saglabātu, atsevišķos gadījumos ir nepieciešams veikt ekstensīvu apsaimniekošanu vai pat reizēm kvalitātes atjaunošanu, novācot apaugumu, piemēram, atsevišķus kokus un krūmus. Gadījumā, ja biomasa tiek iegūta, veicot šo mitrāju atjaunošanas vai apsaimniekošanas pasākumus, būtu uzskatāms, ka tā ir iegūta ilgtspējīgi un to būtu atbalstāms izmantot.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mitrājs - sauszemes teritorija, kura ietver palienes, zāļu un kūdras purvus, vai cita teritorija, ko klāj ūdens vai, kura ir piesātināta ar ūdeni nepārtraukti vai ne mazāk kā deviņu mēnešus gadā un kuras ir dabiskas vai mākslīgas, pastāvīgas vai pārplūstošas un kurās ir stāvošs vai tekošs ūdens, saldūdens, iesāļš vai sāļš ūdens, ja vien nav pierādījumu, ka šīm platībām ir nepieciešama izejvielu novākšana, lai saglabātu mitrāja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mitrājs – sauszemes teritorija, kura ietver palienes, zāļu un kūdras purvus, vai cita teritorija, ko klāj ūdens vai kura ir piesātināta ar ūdeni nepārtraukti vai ne mazāk kā deviņus mēnešus gadā un kura ir dabiska vai mākslīga, pastāvīga vai pārplūstoša, un kurā ir stāvošs vai tekošs ūdens, saldūdens, iesāļš vai sāļš ūdens, ja vien nav pierādījumu, ka šai platībai ir nepieciešama izejvielu novākšana, lai saglabātu tāda mitrāja statusu, kurā ir liela bioloģiskā daudzveidība.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biomasas degviela un biomasas kurināmais, kas ražots no lauksaimniecības biomasas, nedrīkst būt ražots no izejvielām, kas iegūtas no zemes platībām, kuras 2008. gada janvārī bija kūdrājs - sauszemes teritorija, kur anaerobos apstākļos uzkrājas vai arī vēsturiski uzkrājies kūdras slānis, kur var būt funkcionējošs purvs vai arī kūdras ieguvei nosusināts purvs, ja vien nav pierādīts, ka šīs izejvielas audzēšanai un novākšanai pēc minētā datuma nav notikusi vai nenotiek iepriekš nenosusinātas zemes nosusināšana vai ka šīm platībām piemērojams mitrāju statuss atbilstoši šo noteikumu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noteiktajiem nosacījumiem. Mitrāju statusa atkāpi nevar piemērot kūdrājiem, kuri nosusināti pēc 2025. gada 21. maija.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paredzēts nodrošināt, ka noteikumu projekts faktiski stājas spēkā pirms 2025. gada 21. maija, kas izriet no noteikumu projekta anotācijas, lūdzam noteikumu projekta 33. punktu precizēt, norādes "kuri nosusināti pēc 2025. gada 21. maija" vietā, piemēram, norādot "nosusināti pēc datuma, kurā stājās spēkā grozījumi šajos noteikumos, ar kuriem precizēti minētajā apakšpunktā noteiktie nosacījumi" v.tml., tādējādi sasniedzot attiecīgā izņēmuma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biogāze, biomasas degviela un biomasas kurināmais, kas ražots no lauksaimniecības biomasas, nedrīkst būt ražots no izejvielām, kas iegūtas no zemes platībām, kuras 2008. gada janvārī bija kūdrājs – sauszemes teritorija, kur anaerobos apstākļos uzkrājas vai arī vēsturiski uzkrājies kūdras slānis vai kur var būt funkcionējošs purvs vai kūdras ieguvei nosusināts purvs, ja vien nav pierādīts, ka šīs izejvielas audzēšanai un novākšanai pēc minētā datuma nav notikusi vai nenotiek iepriekš nenosusinātas zemes nosusināšana vai ka šīm platībām piemērojams mitrāju statuss atbilstoši šo noteikumu </w:t>
            </w:r>
            <w:r w:rsidR="00000000" w:rsidRPr="00000000" w:rsidDel="00000000">
              <w:rPr>
                <w:rtl w:val="0"/>
              </w:rPr>
              <w:t xml:space="preserve">11.3. </w:t>
            </w:r>
            <w:r w:rsidR="00000000" w:rsidRPr="00000000" w:rsidDel="00000000">
              <w:rPr>
                <w:rtl w:val="0"/>
              </w:rPr>
              <w:t xml:space="preserve">apakšpunkta</w:t>
            </w:r>
            <w:r w:rsidR="00000000" w:rsidRPr="00000000" w:rsidDel="00000000">
              <w:rPr>
                <w:rtl w:val="0"/>
              </w:rPr>
              <w:t xml:space="preserve">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ievērojot tādas mežizstrādes darbības, kas līdz minimumam samazina nelabvēlīgu ietekmi uz augsnes kvalitāti, uz augsnes sablīvēšanos, un nelabvēlīgo ietekmi uz bioloģiskās daudzveidības elementiem un dzīvotnēm;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15.4.4. apakšpunkta redakcija ir neskaidra un var radīt atšķirīgas interpretācijas iespējas normas piemērošanā, tādēļ aicinām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ievērojot tādas mežizstrādes darbības, kas </w:t>
            </w:r>
            <w:r w:rsidR="00000000" w:rsidRPr="00000000" w:rsidDel="00000000">
              <w:rPr>
                <w:b w:val="1"/>
                <w:u w:val="single"/>
                <w:rtl w:val="0"/>
              </w:rPr>
              <w:t xml:space="preserve">iespēju robežās</w:t>
            </w:r>
            <w:r w:rsidR="00000000" w:rsidRPr="00000000" w:rsidDel="00000000">
              <w:rPr>
                <w:rtl w:val="0"/>
              </w:rPr>
              <w:t xml:space="preserve"> samazina nelabvēlīgu ietekmi uz augsnes kvalitāti un sablīvēšanos, </w:t>
            </w:r>
            <w:r w:rsidR="00000000" w:rsidRPr="00000000" w:rsidDel="00000000">
              <w:rPr>
                <w:b w:val="1"/>
                <w:u w:val="single"/>
                <w:rtl w:val="0"/>
              </w:rPr>
              <w:t xml:space="preserve">kā arī neatstāj būtisku</w:t>
            </w:r>
            <w:r w:rsidR="00000000" w:rsidRPr="00000000" w:rsidDel="00000000">
              <w:rPr>
                <w:rtl w:val="0"/>
              </w:rPr>
              <w:t xml:space="preserve"> ietekmi uz bioloģiskās daudzveidības elementiem un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15.4.4. un 16.4.4.apakšpunkts ir precizēts, tai skaitā ņemot vērā nozares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redakcija "iespēju robežās" netiks iekļauts noteikumu projektā, jo tas būtu pretrunā ar direktīvas nosacījumiem un sašaurinātu to piemērošanu, kas savukārt novestu pie vēl vienas jaunas pārkāpumu procedūras pret Latviju par Direktīvas 2018/2001 nosacījumu netransponēšanu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ievērojot tādas mežizstrādes darbības, lai līdz minimumam samazinātu paliekošu nelabvēlīgu ietekmi uz augsnes kvalitāti un augsnes sablīvēšanos, kā arī lai neatstātu būtisku nelabvēlīgu ietekmi uz bioloģiskās daudzveidības elementiem un dzīvotnēm;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ievērojot tādas mežizstrādes darbības, kas līdz minimumam samazina nelabvēlīgu ietekmi uz augsnes kvalitāti, uz augsnes sablīvēšanos, un nelabvēlīgo ietekmi uz bioloģiskās daudzveidības elementiem un dzīvotnēm;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15.4.4. apakšpunkta redakcija ir neskaidra un var radīt atšķirīgas interpretācijas iespējas normas piemērošanā, tādēļ aicinām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ievērojot tādas mežizstrādes darbības, kas </w:t>
            </w:r>
            <w:r w:rsidR="00000000" w:rsidRPr="00000000" w:rsidDel="00000000">
              <w:rPr>
                <w:b w:val="1"/>
                <w:u w:val="single"/>
                <w:rtl w:val="0"/>
              </w:rPr>
              <w:t xml:space="preserve">iespēju robežās</w:t>
            </w:r>
            <w:r w:rsidR="00000000" w:rsidRPr="00000000" w:rsidDel="00000000">
              <w:rPr>
                <w:rtl w:val="0"/>
              </w:rPr>
              <w:t xml:space="preserve"> samazina nelabvēlīgu ietekmi uz augsnes kvalitāti un sablīvēšanos, </w:t>
            </w:r>
            <w:r w:rsidR="00000000" w:rsidRPr="00000000" w:rsidDel="00000000">
              <w:rPr>
                <w:b w:val="1"/>
                <w:u w:val="single"/>
                <w:rtl w:val="0"/>
              </w:rPr>
              <w:t xml:space="preserve">kā arī neatstāj būtisku</w:t>
            </w:r>
            <w:r w:rsidR="00000000" w:rsidRPr="00000000" w:rsidDel="00000000">
              <w:rPr>
                <w:rtl w:val="0"/>
              </w:rPr>
              <w:t xml:space="preserve"> ietekmi uz bioloģiskās daudzveidības elementiem un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15.4.4. un 16.4.4.apakšpunkts ir precizēts, tai skaitā ņemot vērā nozares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redakcija "iespēju robežās" netiks iekļauts noteikumu projektā, jo tas būtu pretrunā ar direktīvas nosacījumiem un sašaurinātu to piemērošanu, kas savukārt novestu pie vēl vienas jaunas pārkāpumu procedūras pret Latviju par Direktīvas 2018/2001 nosacījumu netransponēšanu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ievērojot tādas mežizstrādes darbības, lai līdz minimumam samazinātu paliekošu nelabvēlīgu ietekmi uz augsnes kvalitāti un augsnes sablīvēšanos, kā arī lai neatstātu būtisku nelabvēlīgu ietekmi uz bioloģiskās daudzveidības elementiem un dzīvotnēm;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16.4.4. ievērojot tādas mežizstrādes darbības, kas līdz minimumam samazina nelabvēlīgu ietekmi uz augsnes kvalitāti, uz augsnes sablīvēšanos, un nelabvēlīgo ietekmi uz bioloģiskās daudzveidības elementiem un dzīvotnēm;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16.4.4. apakšpunkta redakcija ir neskaidra un var radīt atšķirīgas interpretācijas iespējas normas piemērošanā, tādēļ aicinām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16.4.4. ievērojot tādas mežizstrādes darbības, kas </w:t>
            </w:r>
            <w:r w:rsidR="00000000" w:rsidRPr="00000000" w:rsidDel="00000000">
              <w:rPr>
                <w:b w:val="1"/>
                <w:u w:val="single"/>
                <w:rtl w:val="0"/>
              </w:rPr>
              <w:t xml:space="preserve">iespēju robežās</w:t>
            </w:r>
            <w:r w:rsidR="00000000" w:rsidRPr="00000000" w:rsidDel="00000000">
              <w:rPr>
                <w:rtl w:val="0"/>
              </w:rPr>
              <w:t xml:space="preserve"> samazina nelabvēlīgu ietekmi uz augsnes kvalitāti un sablīvēšanos, </w:t>
            </w:r>
            <w:r w:rsidR="00000000" w:rsidRPr="00000000" w:rsidDel="00000000">
              <w:rPr>
                <w:b w:val="1"/>
                <w:u w:val="single"/>
                <w:rtl w:val="0"/>
              </w:rPr>
              <w:t xml:space="preserve">kā arī neatstāj būtisku</w:t>
            </w:r>
            <w:r w:rsidR="00000000" w:rsidRPr="00000000" w:rsidDel="00000000">
              <w:rPr>
                <w:rtl w:val="0"/>
              </w:rPr>
              <w:t xml:space="preserve"> ietekmi uz bioloģiskās daudzveidības elementiem un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15.4.4. un 16.4.4.apakšpunkts ir precizēts, tai skaitā ņemot vērā nozares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redakcija "iespēju robežās" netiks iekļauts noteikumu projektā, jo tas būtu pretrunā ar direktīvas nosacījumiem un sašaurinātu to piemērošanu, kas savukārt novestu pie vēl vienas jaunas pārkāpumu procedūras pret Latviju par Direktīvas 2018/2001 nosacījumu netransponēšanu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16.4.4. ievērojot tādas mežizstrādes darbības, lai līdz minimumam samazinātu paliekošu nelabvēlīgu ietekmi uz augsnes kvalitāti un augsnes sablīvēšanos, kā arī lai neatstātu būtisku nelabvēlīgu ietekmi uz bioloģiskās daudzveidības elementiem un dzīvotnēm;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16.4.4. ievērojot tādas mežizstrādes darbības, kas līdz minimumam samazina nelabvēlīgu ietekmi uz augsnes kvalitāti, uz augsnes sablīvēšanos, un nelabvēlīgo ietekmi uz bioloģiskās daudzveidības elementiem un dzīvotnēm;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16.4.4. apakšpunkta redakcija ir neskaidra un var radīt atšķirīgas interpretācijas iespējas normas piemērošanā, tādēļ aicinām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16.4.4. ievērojot tādas mežizstrādes darbības, kas </w:t>
            </w:r>
            <w:r w:rsidR="00000000" w:rsidRPr="00000000" w:rsidDel="00000000">
              <w:rPr>
                <w:b w:val="1"/>
                <w:u w:val="single"/>
                <w:rtl w:val="0"/>
              </w:rPr>
              <w:t xml:space="preserve">iespēju robežās</w:t>
            </w:r>
            <w:r w:rsidR="00000000" w:rsidRPr="00000000" w:rsidDel="00000000">
              <w:rPr>
                <w:rtl w:val="0"/>
              </w:rPr>
              <w:t xml:space="preserve"> samazina nelabvēlīgu ietekmi uz augsnes kvalitāti un sablīvēšanos, </w:t>
            </w:r>
            <w:r w:rsidR="00000000" w:rsidRPr="00000000" w:rsidDel="00000000">
              <w:rPr>
                <w:b w:val="1"/>
                <w:u w:val="single"/>
                <w:rtl w:val="0"/>
              </w:rPr>
              <w:t xml:space="preserve">kā arī neatstāj būtisku</w:t>
            </w:r>
            <w:r w:rsidR="00000000" w:rsidRPr="00000000" w:rsidDel="00000000">
              <w:rPr>
                <w:rtl w:val="0"/>
              </w:rPr>
              <w:t xml:space="preserve"> ietekmi uz bioloģiskās daudzveidības elementiem un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15.4.4. un 16.4.4.apakšpunkts ir precizēts, tai skaitā ņemot vērā nozares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redakcija "iespēju robežās" netiks iekļauts noteikumu projektā, jo tas būtu pretrunā ar direktīvas nosacījumiem un sašaurinātu to piemērošanu, kas savukārt novestu pie vēl vienas jaunas pārkāpumu procedūras pret Latviju par Direktīvas 2018/2001 nosacījumu netransponēšanu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16.4.4. ievērojot tādas mežizstrādes darbības, lai līdz minimumam samazinātu paliekošu nelabvēlīgu ietekmi uz augsnes kvalitāti un augsnes sablīvēšanos, kā arī lai neatstātu būtisku nelabvēlīgu ietekmi uz bioloģiskās daudzveidības elementiem un dzīvotnēm;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nodaļu "X. Noslēguma jautājumi" ar šādu noteikumu: "Noteikumi, kas attiecas uz noteikto mežizstrādes darbu ierobežojumiem seno mežu teritorijās, stājas spēkā pēc tam, kad ir pieņemts tiesību akts, kurā noteikta "seno mežu" definīcija un nosacījumi seniem mežiem iekļauti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2025.gada 20.marta sanāksmes protokola Nr.10 2.punkts noteic pienākumu Zemkopības ministrijai un Viedās administrācijas un reģionālās attīstības ministrijai izstrādāt minēto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nosacījumi senajiem mežiem ir jāpiemēro ar 2025. gada 21. maiju, kas ir Direktīvas 2023/2413 transponēšanas termiņš. ZM ierosinātā redakcija noteikumu projektam pēc būtības nozīmētu Ministru kabineta noteikumos uzskatāmi parādīt, ka Latvija direktīvas prasības nepārņem un neplāno pārņemt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Noslēguma jautājumi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20.01.2025. 17:15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regulāri seko līdzi Eiropas Parlamenta un Padomes 2018. gada 11. decembra direktīvas (ES) 2018/2001 par no atjaunojamajiem energoresursiem iegūtas enerģijas izmantošanas veicināšanu 28. panta 2. punktā minētās Eiropas Savienības datubāzes (turpmāk – Savienības datubāze) izveides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 no darbnīcām, kurā pērn piedalījās Sabiedrība, tika konstatēts, ka Eiropas Komisija Savienības datubāzi ir iecerējusi kā centralizētu risinājumu visai, ar enerģijas atjaunīgo izcelsmi un ilgtspēju saistīto jautājumu izsekošanai, noteiktā detalizācijā un apjomā.  Sabiedrības ieskatā tas nozīmē paralēlu struktūru un procesu neveidošanu dalībvalstīs. Tā kā Komisijas 2022. gada 14. jūnija Īstenošanas Regulas (ES) 2022/996 par ilgtspējas kritēriju, siltumnīcefekta gāzu emisiju aiztaupījuma kritēriju un zema netiešas zemes izmantojuma maiņas riska kritēriju verifikācijas noteikumiem (turpmāk – Regula (ES) 2022/996) būtisku lomu piešķir uzņēmējiem (angļu val. – economic operators), kā arī brīvprātīgajām shēmām, tāpēc aicinām šo uzņēmēja lomu arī skaidri identificēt nacionālajā regulējumā.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šobrīd Eiropas Komisija tikai izstrādā tehniskos risinājumus gāzveida kurināmā / degvielas transakcijām Savienības datubāzē un tās sasaistei ar dalībvalstu datubāzēm un dalībvalstu izcelsmes reģistriem. Eiropas Komisija 2025. gada 29. janvāra ekspertu grupā par Savienības datu bāzi sanāksmē informēja, ka pēc tehnisko risinājumu izstrādes attiecīgi tiks izstrādāti nepieciešamie grozījumi normatīvajā regulējumā - Regulā 2022/996 un regulas projektā par Savienības datu bāzes darbībām, kas varētu stāties spēkā 2025. 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minētajos tieši piemērojamos Eiropas Savienības (turpmāk - ES) līmeņa tiesību aktos tiks noteikti detalizēti pienākumi un detalizētas atbildības - kura persona kurā brīdī ievada, apstiprina, pārbauda u.c. ievadītos datus. Ņemot vērā, ka minētie tiesību akti būs tieši piemērojami un ņemot vērā, ka šobrīd, kad vēl tiek izstrādāti tehniskie un juridiskie nosacījumi, nav iespējams noteikumu projektā iekļaut informāciju prasītajā detalizācijas pakāpē. Kā arī noteikumu projektā tas nebūtu jānosaka, ja tas tiks noteikts tieši piemērojamā ES tiesību aktā - regulā.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noteikumu projektā būs tikai transponēti Direktīvas 2023/2413 nosacījumi, nepieciešamības gadījumā pēc ES tiesību aktu spēkā stāšanās pielāgojot MKN 686 redakciju, ja tiks konstatētas, ka MKN 686 iekļautie nosacījumi ir pretrunā tieši piemērojamiem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terminu "vecie meži" aizstāt ar terminu "senie meži". Direktīvas 2023/2413 oficiālajā tulkojumā latviešu valodā tiek lietots termins ‘senie meži’, kas pēc būtības atbilst arī  angļu valodā minētajam terminam ‘old-growth forests’. Aicinām grozījumos izmantot atbilstošu juridisko valodu un tehniku Eiropas Savienības normatīvo aktu transponēšanā. ‘Seno mežu’ pārsaukšana par ‘veciem mežiem’ rada vēl vienu papildu terminu, kas nekur nav definēts un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ES bioloģiskās daudzveidības stratēģija dalībvalstīm pienākumu aizsargāt senos mežus nosaka 2029.gadu, prasot gan definīciju, gan kartējumu, monitoringa datus un aizsardzību, uzskatām, ka nesamērīgi ir prasīt, lai visi šie uzdevumi tiktu izpildīti gada laikā. Līdz ar to ierosinām noteikumu projektā ietvert "pagaidu" definīciju, līdz brīdim, kad minētie uzdevumi ir izpildīti. Līdz brīdim, kad tiek izstrādāta precīzāka definīcija, par senajiem mežiem uzskata mežus īpaši aizsargājamās dabas teritorijās, kurās aizliegta mežsaimnieciskā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"vecie meži" aizstāt ar terminu "senie meži". Līdz brīdim, kad tiek izstrādāta precīzāka definīcija, par senajiem mežiem uzskata mežus īpaši aizsargājamās dabas teritorijās, kurās aizliegta mežsaimnieciskā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tekstā tiek lietots "senie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(Latvijas Vēstnesis, 2022, 216. nr.; 2023, 94., 136., 246.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punkti “9.2. mežs ar lielu bioloģisko daudzveidību un citas ar kokiem klātas teritorijas, kas ir sugām bagātas un nav degradētas vai kuras ir atzītas par zemēm ar lielu bioloģisko daudzveidību, ja vien nav pierādījumu, kas liecina, ka attiecīgās izejvielas ražošana netraucē sasniegt dabas aizsardzības mērķus;” un   “9.6.virsāji - sauszemes teritorija, kurās galvenokārt sastopama viršu dzimtas augu Calluna vulgaris mozaīka, kas izveidojusies reģionos ar mazu gada vidējo augstāko un zemāko temperatūru atšķirību un mērenu, bet regulāru nokrišņu daudzumu.”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dzēšami, jo teritorijas, ko valsts ir atzinusi par aizsargājamām, pilnībā vai daļēji ierobežojot saimniecisko darbību,  ir noteiktas ar 9.3. un 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piedāvātās redakcijas var veidoties situācija, ka 10. punkts pieļauj iespēju iegūt kurināmo koksni juridiski aizsargātās teritorijās (punktos 9.3. un 9.4. ), bet no plaši interpretējamām teritorijām, kurām valsts nav izvēlējusies piemērot aizsardzības statusu, nevar, jo nespēs izpildīt 10.punktā minēto “nav pretrunā ar īpaši aizsargājamām sugām un biotopiem izveidoto īpaši aizsargājamo teritoriju un mikroliegumu regulējošiem normatīvajiem aktiem un ir nepieciešama bioloģiskās daudzveidības uzturēšanai šajās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Kurināmā koksne ļoti retos gadījumos ir mežizstrādes pamatmērķis, jo parasti tas ir blakusprodukts vai vērtīgās lietkoksnes  - zāģbaļķi, finierkluči u.c.. – ieguvei, vai arī rodas no kopšanas cirtēm. Tādēļ punkti 9.2. un 9.6. nenovērsīs mežizstrādi, bet gan samazinās enerģētikas konkurētspēju labākajā gadījumā pret plātņu vai kompozītmateriālu ražošanas nozarēm, bet sliktākajā pret neapstrādātas apaļkoksnes eksportu. Lai noteikumu projekts neradītu negatīvas sekas tautsaimniecībai ir būtiski to pirms iesniegšanas MK saskaņot ar nozares organizācijām.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un 10.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šajos punktos iekļautie nosacījumi izriet no ES tiesību aktiem, kas ir tieši piemērojami valsts pārvaldei un kurus Latvijai ir pienākums ieviest nacionālajā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 un 9.6. apakšpunkts netiks svītrots, jo tas izriet no Direktīvas 2023/2413 teksta un ir obligāti transponējams. Norādām, ka pret Latviju jau ir ierosinātas vairākas pārkāpumu procedūras par Direktīvas 2018/2001 un Direktīvas 2023/2413 netransponēšanu vai transponēšanas pasākumu nepaziņošanu, kā arī Eiropas Komisija ir uzsākusi formālas procedūras par Direktīvas 2018/2001 neieviešanu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nevar pieļaut, ka Direktīvas 2023/2413 nosacījumi netiek transponēti vai to transponēšana tiek vēl vairāk aizkavēta, jo tas var rezultēties potenciāli apjomīgās soda sankcijās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izteikt 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9.2. un 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plaši interpretējami un bez skaidriem kritērijiem, kas var radīt juridiska rakstura problēmas darījumos starp komersantiem un siltumnīcefekta gāzu emisiju ietaupījumu aprēķināšanā;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teritorijas, ko valsts ir atzinusi par aizsargājamām, pilnībā vai daļēji ierobežojot saimniecisko darbību,  ir noteiktas ar 9.3. un 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veidojas absurda situācija, ka 10. punkts pieļauj iespēju iegūt kurināmo koksni juridiski aizsargātās teritorijās (proti, no punktos 9.3. un 9.4. minētām teritorijam), bet no plaši interpretējamām teritorijām, kurām valsts nav izvēlējusies piemērot aizsardzības statusu, nevarēs, jo nespēs izpildīt 10.punktā minēto “nav pretrunā ar īpaši aizsargājamām sugām un biotopiem izveidoto īpaši aizsargājamo teritoriju un mikroliegumu regulējošiem normatīvajiem aktiem un ir nepieciešama bioloģiskās daudzveidības uzturēšanai šajās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kurināmā koksne ļoti retos gadījumos ir mežizstrādes pamatmērķis, jo parasti tā ir blakusprodukts vai nu vērtīgās lietkoksnes  - zāģbaļķi, finierkluči utmldz. – ieguvei, vai arī rodas no kopšanas cirtēm. Tādēļ punkti 9.2. un 9.6. nenovērsīs mežizstrādi, bet gan samazinās enerģētikas konkurētspēju labākajā gadījumā pret plātņu vai kompozītmateriālu ražošanas nozarēm, bet sliktākajā pret neapstrādātas apaļkoksnes eksportu.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punktus 9.2. un 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un 10.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šajos punktos iekļautie nosacījumi izriet no ES tiesību aktiem, kas ir tieši piemērojami valsts pārvaldei un kurus Latvijai ir pienākums ieviest nacionālajā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 un 9.6. apakšpunkts netiks svītrots, jo tas izriet no Direktīvas 2023/2413 teksta un ir obligāti transponējams. Norādām, ka pret Latviju jau ir ierosinātas vairākas pārkāpumu procedūras par Direktīvas 2018/2001 un Direktīvas 2023/2413 netransponēšanu vai transponēšanas pasākumu nepaziņošanu, kā arī Eiropas Komisija ir uzsākusi formālas procedūras par Direktīvas 2018/2001 neieviešanu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nevar pieļaut, ka Direktīvas 2023/2413 nosacījumi netiek transponēti vai to transponēšana tiek vēl vairāk aizkavēta, jo tas var rezultēties potenciāli apjomīgās soda sankcijās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izteikt 15.4.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biomasas asociācija LATBIO"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ir definīcija mežiztrādes sistēmām? Īsti nav saprotams kas ar to ir domāts, ļoti plaši interpretējams punkts. Ar šādu tā redakciju var tikt ierobežotas mežizstrādes iespējas, jo kas ir domāts ar: ''līdz minimumam samazina nelabvēlīgu ietekmi uz augsnes kvalitāti, augsnes sablīvēšanos un nelabvēlīgo ietekmi uz bioloģiskās daudzveidības elementiem un dzīvotnēm?'' No šī var interpretēt, ka ir aizliegta mežizstrāde ar traktortehniku, jo tikai tādā veidā ir iespējams ievērot visus iepriekš minētos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šajā apakšpunktā iekļautie nosacījumi izriet no ES tiesību aktiem, kas ir tieši piemērojami valsts pārvaldei, un kurus Latvijai ir pienākums ieviest Latvijas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(Direktīvas 2023/2413 redakcijā) 29.panta 6.punkta a) apakšpunkta iv) apakšapakšpunkts: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to, ka mežizstrāde tiek veikta, ievērojot prasības izmantot tādas mežizstrādes sistēmas, kas minimalizē jebkādu nelabvēlīgu ietekmi uz augsnes kvalitāti, arī augsnes sablīvēšanos, un nelabvēlīgu ietekmi uz bioloģiskās daudzveidības elementiem un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ir precizējusi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15.4.apakšpunkts  "15.4. ka izstrāde tiek veikta, lai līdz minimumam samazinātu nelabvēlīgu ietekmi, vienlaikus rūpējoties par augsnes kvalitātes un bioloģiskās daudzveidības saglabāšanu;" ir spēkā no 2022. gada 2. novembra un ir skaidrots MKN 686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izteikt 15.4.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15.4.4. nav saprotams. Termins "mežizstrādes sistēmas" ir jaunrade, kas nav atrodams ne citos normatīvajos aktos, ne ir ar segumu profesionālajā terminoloģijā. Ņemot vērā punkta 15.4. ievadā minēto, šeit izvērtē, vai ievuves vietas valstī ir atbilstoša likumdošana, kas regulē augsnes kvalitātes un bioloģiskās daudzveidības saglabāšanu. Bet šī sadaļa jau ir pilnībā nosegta ar punktā 15.4.1. No tā jāsecina, ka ar 15.4.4. tiek mērķēts tālāk par tiesisko aktu ievērošanu, jo, ja "mežizstrādes sistēmas" (lai kas tas arī būtu), pārkāptu normatīvajos aktos noteikto, tiktu pārkāpts gan 15.4.1., gan  15.1., gan noteikti vēl citus šī MK not. punktus. Tas savukārt nozīmē, ka ar šo punktu tiek uzlikts kontrolēt plaši interpretējamu , bet tajā pašā laikā likumīgu mežsaimniecības praksi. Tas var novest līdz absurdai situācijai, ka principā jebkura koksnes ieguve ar traktortehniku ir neiespējama, jo tikai tā var izpildīt "līdz minimumam samazina nelabvēlīgu ietekmi uz augsnes kvalitāti, uz augsnes sablīvēšanos", bet jebkura saimnieciskā darbība kaut kādā ziņā radīs "nelabvēlīgo ietekmi uz bioloģiskās daudzveidības elementiem un dzīvotnēmi". Tik nekonkrēts un plaši interpretējams punkts nav pieļaujams!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šajā apakšpunktā iekļautie nosacījumi izriet no ES tiesību aktiem, kas ir tieši piemērojami valsts pārvaldei, un kurus Latvijai ir pienākums ieviest nacionālajā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(Direktīvas 2023/2413 redakcijā) 29. panta 6. punkta a) apakšpunkta iv) apakšapakšpunkts: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to, ka mežizstrāde tiek veikta, ievērojot prasības izmantot tādas mežizstrādes sistēmas, kas minimalizē jebkādu nelabvēlīgu ietekmi uz augsnes kvalitāti, arī augsnes sablīvēšanos, un nelabvēlīgu ietekmi uz bioloģiskās daudzveidības elementiem un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MKN 686 15.4.4. apakšpunkts netiks svītrots, jo tas izriet no Direktīvas 2023/2413 teksta un ir obligāti transponējams. Norādām, ka pret Latviju jau ir ierosinātas vairākas pārkāpumu procedūras par Direktīvas 2018/2001 un Direktīvas 2023/2413 netransponēšanu vai transponēšanas pasākumu nepaziņošanu, kā arī Eiropas Komisija ir uzsākusi formālas procedūras par Direktīvas 2018/2001 neieviešanu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nevar pieļaut, ka Direktīvas 2023/2413 nosacījumi netiek transponēti vai to transponēšana tiek vēl vairāk aizkavēta, jo tas var rezultēties apjomīgās soda sankcijās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papildināt ar 15.7.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biomasas asociācija LATBIO"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ticamības deklarācija, kuras pamatā ir komersanta iekšējie procesi, atbilst šim: DIRECTIVE (EU) 2018/2001 PF THE EUROPEAN PARLIAMENT AND OF THE COUNCIL of 11 December 2018 on the promotion of the use of energy from renewable sources (recast) Article 30 (3), kurā ir norādīts, ka dalībvalstīm jāprasa lai saimnieciskās darbības veicēji organizē/nodrošina </w:t>
            </w:r>
            <w:r w:rsidR="00000000" w:rsidRPr="00000000" w:rsidDel="00000000">
              <w:rPr>
                <w:b w:val="1"/>
                <w:rtl w:val="0"/>
              </w:rPr>
              <w:t xml:space="preserve">neatkarīgu </w:t>
            </w:r>
            <w:r w:rsidR="00000000" w:rsidRPr="00000000" w:rsidDel="00000000">
              <w:rPr>
                <w:rtl w:val="0"/>
              </w:rPr>
              <w:t xml:space="preserve">iesniegtās informācijas auditu, kas sniedz pierādījumus par tā veikšanu. Auditam jāapstiprina, ka saimnieciskās darbības veicēju izmantotās sistēmas ir precīzas, uzticamas un aizsargātas pret krāpšanu (neatkarīgs audits).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iepazīties ar Direktīvu 2023/2413, kā arī ar noteikumu projekta sākotnējās ietekmes izvērtējumā (anotācijā) (īpaši tās 5.4.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MKN 686 15.7. apakšpunkts transponē direktīvas 2018/2001 (2023/2413 redakcijā) 29. panta 6. punkta a) apakšpunkta vii) apakšapakšpunktu, nevis 30.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30. panta 3. punkts attiecas uz pilnīgi visiem </w:t>
            </w:r>
            <w:r w:rsidR="00000000" w:rsidRPr="00000000" w:rsidDel="00000000">
              <w:rPr>
                <w:i w:val="1"/>
                <w:rtl w:val="0"/>
              </w:rPr>
              <w:t xml:space="preserve">economic operators</w:t>
            </w:r>
            <w:r w:rsidR="00000000" w:rsidRPr="00000000" w:rsidDel="00000000">
              <w:rPr>
                <w:rtl w:val="0"/>
              </w:rPr>
              <w:t xml:space="preserve">, t.i. piegādes ķēdēs iesaistītajiem, bet 29. panta 6. punkts attiecas tikai uz meža biomasas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Ticamības deklarācija ir atsevišķs dokuments, kas cita starpā tiktu arī pārbaudīts neatkarīgā audita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izteikt 16.4.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16.4.4. identiski iebildumi kā 15.4.4.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16.4.4.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šajā apakšpunktā iekļautie nosacījumi izriet no ES tiesību aktiem, kas ir tieši piemērojami valsts pārvaldei, un kurus Latvijai ir pienākums ieviest nacionālajā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(Direktīvas 2023/2413 redakcijā) 29.panta 6.punkta b) apakšpunkta iv) apakšapakšpunkts: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to, ka mežizstrāde tiek veikta, ievērojot prasības izmantot tādas mežizstrādes sistēmas, kas minimalizē jebkādu nelabvēlīgu ietekmi uz augsnes kvalitāti, arī augsnes sablīvēšanos, un nelabvēlīgu ietekmi uz bioloģiskās daudzveidības elementiem un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686 16.4.4. apakšpunkts netiks svītrots, jo tas izriet no Direktīvas 2023/2413 teksta un ir obligāti transponējams. Norādām, ka pret Latviju jau ir ierosinātas vairākas pārkāpumu procedūras par Direktīvas 2018/2001 un Direktīvas 2023/2413 netransponēšanu vai transponēšanas pasākumu nepaziņošanu, kā arī Eiropas Komisija ir uzsākusi formālas procedūras par Direktīvas 2018/2001 neieviešanu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nevar pieļaut, ka Direktīvas 2023/2413 nosacījumi netiek transponēti vai to transponēšana tiek vēl vairāk aizkavēta, jo tas var rezultēties apjomīgās soda sankcijās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papildināt ar IX</w:t>
            </w:r>
            <w:r w:rsidR="00000000" w:rsidRPr="00000000" w:rsidDel="00000000">
              <w:rPr>
                <w:vertAlign w:val="superscript"/>
                <w:rtl w:val="0"/>
              </w:rPr>
              <w:t xml:space="preserve">2</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Lasot noteikumu projekta 47.</w:t>
            </w:r>
            <w:r w:rsidR="00000000" w:rsidRPr="00000000" w:rsidDel="00000000">
              <w:rPr>
                <w:vertAlign w:val="subscript"/>
                <w:rtl w:val="0"/>
              </w:rPr>
              <w:t xml:space="preserve">11</w:t>
            </w:r>
            <w:r w:rsidR="00000000" w:rsidRPr="00000000" w:rsidDel="00000000">
              <w:rPr>
                <w:rtl w:val="0"/>
              </w:rPr>
              <w:t xml:space="preserve"> punktu kontekstā ar likumprojekta “Transporta enerģijas likums” (Nr: 660/Lp14), 10. panta septīto daļu, kas nosaka “</w:t>
            </w:r>
            <w:r w:rsidR="00000000" w:rsidRPr="00000000" w:rsidDel="00000000">
              <w:rPr>
                <w:i w:val="1"/>
                <w:rtl w:val="0"/>
              </w:rPr>
              <w:t xml:space="preserve">Regulas 2022/996 2. panta 14. punktā minētās brīvprātīgo shēmu sertifikācijas institūcijas (turpmāk – sertifikācijas institūcijas) nodrošina ievadīto datu verifikāciju un datu precizitātes pārbaudi. </w:t>
            </w:r>
            <w:r w:rsidR="00000000" w:rsidRPr="00000000" w:rsidDel="00000000">
              <w:rPr>
                <w:b w:val="1"/>
                <w:i w:val="1"/>
                <w:rtl w:val="0"/>
              </w:rPr>
              <w:t xml:space="preserve">Vienotais dabasgāzes pārvades un uzglabāšanas sistēmas operators pārbauda Eiropas Savienības datubāzē ievadīto informāciju attiecībā uz gāzveida degvielas izcelsmes apliecinājumiem</w:t>
            </w:r>
            <w:r w:rsidR="00000000" w:rsidRPr="00000000" w:rsidDel="00000000">
              <w:rPr>
                <w:i w:val="1"/>
                <w:rtl w:val="0"/>
              </w:rPr>
              <w:t xml:space="preserve">.</w:t>
            </w:r>
            <w:r w:rsidR="00000000" w:rsidRPr="00000000" w:rsidDel="00000000">
              <w:rPr>
                <w:rtl w:val="0"/>
              </w:rPr>
              <w:t xml:space="preserve">” Sabiedrības ieskatā, ir redzamas pretrunas ar noteikumu projektu. Līdz ar to, ievērojot arī iepriekš minēto iebildumus, lūdzam noteikumu projektā precizēt un noteikt konkrēti par katru jautājumu atbildīgās puses. Sabiedrība rosina noteikt uzņēmēju kā atbildīgo pusi, Sabiedrību piesaistot kā tās kompetencē esošās informācijas apliecinātāju. Lūdzam arī skaidrot, kas šo noteikumu izpratnē ir uzskatāma par “Savienības gāzes infrastruktūru”, ņemot vērā, ka Sabiedrības rīcībā ir informācija par nacionālajā dabasgāzes ieejas-izejas sistēmā ievadīto un no tās izņemto gāzes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IX</w:t>
            </w:r>
            <w:r w:rsidR="00000000" w:rsidRPr="00000000" w:rsidDel="00000000">
              <w:rPr>
                <w:vertAlign w:val="superscript"/>
                <w:rtl w:val="0"/>
              </w:rPr>
              <w:t xml:space="preserve">2</w:t>
            </w:r>
            <w:r w:rsidR="00000000" w:rsidRPr="00000000" w:rsidDel="00000000">
              <w:rPr>
                <w:rtl w:val="0"/>
              </w:rPr>
              <w:t xml:space="preserve"> nodaļa ir precizēta, ņemot vērā jaunāko informāciju no Eiropas Komisijas par tehniskajiem risinājumiem Savienības datubāzei attiecībā uz gāzveida kurināmo / 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tehnisko risinājumu piedāvājumam, pārvades sistēmas operators būs tas, kas apstiprinās Savienības datubāzē ievadīto informāciju par pārvades sistēmā ievadīto gāzveida kurināmo / degvielu, un tikai pēc šī apstiprinājumi par attiecīgo enerģijas daudzumu tiks izdots ilgtspējas apliecinājums un šis apjoms tiks automātiski sasaistīts ar izcelsmes apliecinājumu, ja izcelsmes apliecinājuma reģistrs būs pilnībā sasaistīts ar Savienības datubāzi. Līdz ar to ir saprotams, ka pārvades sistēmas operators būs pilnībā iesaistīts darbībās Savienības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šobrīd Eiropas Komisija tikai izstrādā tehniskos risinājumus gāzveida kurināmā / degvielas transakcijām Savienības datubāzē un tās sasaistei ar dalībvalstu datubāzēm un dalībvalstu izcelsmes reģistriem. Kā Eiropas Komisija informēja š.g. 29. janvāra ekspertu grupas par Savienības datu bāzi sanāksmē, pēc tehnisko risinājumu izstrādes attiecīgi tiks izstrādāti nepieciešamie grozījumi normatīvajā regulējumā - Regulā 2022/996 un regulas projektā par Savienības datu bāzes darbībām, kas varētu stāties spēkā 2025. 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minētajos tieši piemērojamos ES līmeņa tiesību aktos tiks noteikti detalizēti pienākumi un detalizētas atbildības - kura persona kurā brīdī ievada, apstiprina, pārbauda u.c. ievadītos datus. Ņemot vērā, ka minētie tiesību akti būs tieši piemērojami un ņemot vērā, ka šobrīd, kad vēl tiek izstrādāti tehniskie un juridiskie nosacījumi, nav iespējams noteikumu projektā iekļaut informāciju prasītajā detalizācijas pakāpē. Kā arī noteikumu projektā tas nebūtu jānosaka, ja tas tiks noteikts tieši piemērojamā ES tiesību aktā - regulā.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noteikumu projektā būs tikai transponēti Direktīvas 2023/2413 nosacījumi, nepieciešamības gadījumā pēc ES tiesību aktu spēkā stāšanās pielāgojot noteikumu Nr.686 redakciju, ja tiks konstatētas, ka Noteikumos Nr. 686 iekļautie nosacījumi ir pretrunā tieši piemērojamiem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papildināt ar IX</w:t>
            </w:r>
            <w:r w:rsidR="00000000" w:rsidRPr="00000000" w:rsidDel="00000000">
              <w:rPr>
                <w:vertAlign w:val="superscript"/>
                <w:rtl w:val="0"/>
              </w:rPr>
              <w:t xml:space="preserve">2</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izteiktajam iebildumam, Sabiedrība rosina katram no Eiropas Savienības datubāzē ievadāmajiem datiem noteikt atbildīgo pusi, kur par gāzes sistēmā ievadītā un izņemtā atjaunīgā gāzes daudzuma informācijas sniegšanu ir atbildīgs uzņēmējs.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šobrīd Eiropas Komisija tikai izstrādā tehniskos risinājumus gāzveida kurināmā / degvielas transakcijām Savienības datubāzē un tās sasaistei ar dalībvalstu datubāzēm un dalībvalstu izcelsmes reģistriem. Eiropas Komisija 2025. gada 29. janvāra ekspertu grupā par Savienības datu bāzi sanāksmē informēja, ka pēc tehnisko risinājumu izstrādes attiecīgi tiks izstrādāti nepieciešamie grozījumi normatīvajā regulējumā - Regulā 2022/996 un regulas projektā par Savienības datu bāzes darbībām, kas varētu stāties spēkā 2025. 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minētajos tieši piemērojamos ES līmeņa tiesību aktos tiks noteikti detalizēti pienākumi un detalizētas atbildības - kura persona kurā brīdī ievada, apstiprina, pārbauda u.c. ievadītos datus. Ņemot vērā, ka minētie tiesību akti būs tieši piemērojami un ņemot vērā, ka šobrīd, kad vēl tiek izstrādāti tehniskie un juridiskie nosacījumi, nav iespējams noteikumu projektā iekļaut informāciju prasītajā detalizācijas pakāpē. Kā arī noteikumu projektā tas nebūtu jānosaka, ja tas tiks noteikts tieši piemērojamā ES tiesību aktā - regulā.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noteikumu projektā būs tikai transponēti Direktīvas 2023/2413 nosacījumi, nepieciešamības gadījumā pēc ES tiesību aktu spēkā stāšanās pielāgojot MKN 686 redakciju, ja tiks konstatētas, ka MKN 686 iekļautie nosacījumi ir pretrunā tieši piemērojamiem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papildināt ar IX</w:t>
            </w:r>
            <w:r w:rsidR="00000000" w:rsidRPr="00000000" w:rsidDel="00000000">
              <w:rPr>
                <w:vertAlign w:val="superscript"/>
                <w:rtl w:val="0"/>
              </w:rPr>
              <w:t xml:space="preserve">2</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pret noteikumu projekta 47.</w:t>
            </w:r>
            <w:r w:rsidR="00000000" w:rsidRPr="00000000" w:rsidDel="00000000">
              <w:rPr>
                <w:vertAlign w:val="superscript"/>
                <w:rtl w:val="0"/>
              </w:rPr>
              <w:t xml:space="preserve">11</w:t>
            </w:r>
            <w:r w:rsidR="00000000" w:rsidRPr="00000000" w:rsidDel="00000000">
              <w:rPr>
                <w:rtl w:val="0"/>
              </w:rPr>
              <w:t xml:space="preserve"> punktā noteikto vispārinājumu par to, ka piegādes ķēdē iesaistītajām personām ir pienākums ievadīt datus un informāciju Eiropas Savienības datubāzē. Lai novērstu situāciju, kur par kādu no jautājumiem iztrūkst atbildīgo, ir svarīgi ar noteikumu palīdzību skaidri noteikt konkrētu atbildīgo personu katram no 47.</w:t>
            </w:r>
            <w:r w:rsidR="00000000" w:rsidRPr="00000000" w:rsidDel="00000000">
              <w:rPr>
                <w:vertAlign w:val="superscript"/>
                <w:rtl w:val="0"/>
              </w:rPr>
              <w:t xml:space="preserve">11</w:t>
            </w:r>
            <w:r w:rsidR="00000000" w:rsidRPr="00000000" w:rsidDel="00000000">
              <w:rPr>
                <w:rtl w:val="0"/>
              </w:rPr>
              <w:t xml:space="preserve"> punktiem. Vēršam uzmanību, ka Sabiedrība nav uzskatāma par daļu no piegādes ķēdes. Papildu, ņemot vērā Sabiedrības piedāvāto redakciju, lūdzam noteikumos iekļaut “uzņēmēja” (no angļu val. – economic operator) definīciju atbilstoši to pielāgojot Regulai (ES) 2022/996 vai iekļaujot noteikumos atbilstošu atsauci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u w:val="single"/>
                <w:rtl w:val="0"/>
              </w:rPr>
              <w:t xml:space="preserve">Uzņēmējs</w:t>
            </w:r>
            <w:r w:rsidR="00000000" w:rsidRPr="00000000" w:rsidDel="00000000">
              <w:rPr>
                <w:rtl w:val="0"/>
              </w:rPr>
              <w:t xml:space="preserve"> regulas 2022/996 2.panta 28.punktā minētajā Eiropas Savienības datu bāzē (turpmāk - Savienības datubāze) ievada datus un informāciju, kas ir nododama piegādes ķēdes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noteikumu projekta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686 netiks iekļauta definīcija "uzņēmējs" vai savādāk netiks pielāgota, jo definīcija ir noteikta Regulas 2022/996 2. panta 11. punktā, un minētā regula ir tieši piemērojama (tajā iekļautās definīcijas pielāgošana vai mainīšana nozīmētu regulas nosacījumu pārkāpšanu).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termina "old growth forest" tulkojumu. Ierosinām to tulkot kā "senie meži".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pieejai, ka termina "other wooded land" skaidrojums atšķiras atkarībā no ES regulējuma jomas. Mūsuprāt šī termina skaidrojums nedrīkst atšķirties, it īpaši ņemot vērā to, ka Latvijā šāda zemes kategorija atsevišķi netiek izdalīta.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atjaunīgās enerģijas jomā un ilgtspējas kritēriju jomā valsts pārvaldei jau no 2018. gada ir tieši saistoša Direktīva 2018/2001, kas ir transponēta ar MKN 686.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2018/2001 jau no 2018.gada beigām Latvijas valsts pārvaldei ir saistošs ievērot direktīvā noteikto redakciju un būtību: "(</w:t>
            </w:r>
            <w:r w:rsidR="00000000" w:rsidRPr="00000000" w:rsidDel="00000000">
              <w:rPr>
                <w:i w:val="1"/>
                <w:rtl w:val="0"/>
              </w:rPr>
              <w:t xml:space="preserve">a) </w:t>
            </w:r>
            <w:r w:rsidR="00000000" w:rsidRPr="00000000" w:rsidDel="00000000">
              <w:rPr>
                <w:i w:val="1"/>
                <w:rtl w:val="0"/>
              </w:rPr>
              <w:t xml:space="preserve">primary forest and other wooded land, namely forest and other wooded land of native species, where there is no clearly visible indication of human activity and the ecological processes are not significantly disturbed;".</w:t>
            </w:r>
            <w:r w:rsidR="00000000" w:rsidRPr="00000000" w:rsidDel="00000000">
              <w:rPr>
                <w:rtl w:val="0"/>
              </w:rPr>
              <w:t xml:space="preserve">No iepriekšminētās redakcija ir saprotams, ka "</w:t>
            </w:r>
            <w:r w:rsidR="00000000" w:rsidRPr="00000000" w:rsidDel="00000000">
              <w:rPr>
                <w:i w:val="1"/>
                <w:rtl w:val="0"/>
              </w:rPr>
              <w:t xml:space="preserve">primary forests and other wooded land</w:t>
            </w:r>
            <w:r w:rsidR="00000000" w:rsidRPr="00000000" w:rsidDel="00000000">
              <w:rPr>
                <w:rtl w:val="0"/>
              </w:rPr>
              <w:t xml:space="preserve">" vienotā terminā un tas ir arī skaidrots "n</w:t>
            </w:r>
            <w:r w:rsidR="00000000" w:rsidRPr="00000000" w:rsidDel="00000000">
              <w:rPr>
                <w:i w:val="1"/>
                <w:rtl w:val="0"/>
              </w:rPr>
              <w:t xml:space="preserve">amely</w:t>
            </w:r>
            <w:r w:rsidR="00000000" w:rsidRPr="00000000" w:rsidDel="00000000">
              <w:rPr>
                <w:i w:val="1"/>
                <w:rtl w:val="0"/>
              </w:rPr>
              <w:t xml:space="preserve"> forest and other wooded land of native species, where there is no clearly visible indication of human activity and the ecological processes are not significantly disturbed</w:t>
            </w:r>
            <w:r w:rsidR="00000000" w:rsidRPr="00000000" w:rsidDel="00000000">
              <w:rPr>
                <w:rtl w:val="0"/>
              </w:rPr>
              <w:t xml:space="preserve">". Līdz ar to norādām, ka šim terminam nevar piemērot mežsaimniecības regulējumu un konkrēti Regulu 2023/1115.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(LMSP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serifikācijas padome (LMSP) kategoriski iebilst pret MK noteikumu Nr. 686 projektā, anotācijā un MK sēdes protokollēmumā lietoto terminu “veci meži”. Direktīvas 2023/2413 oficiālajā tulkojumā latviešu valodā tiek lietots termins “senie meži”. Arī angļu valodā tiek lietots termins “old-growth forests” nevis “old forest”.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“senie meži” ietver arī mežu klātbūtnes nepārtrauktību, koku vecums ir tikai viens no indikatoriem. Aicinām MK noteikumu Nr. 686 projektā, anotācijā un MK sēdes protokollēmumā aizstāt terminu “vecie meži” ar “senie meži”, jo terminu “veci meži” var dažādi interpretēt; interpretācijas var atstāt būtisku ietekmi uz sertificētiem uzņēmumiem. Turklāt nav korekti dažādos dokumentos vienu un to pašu objektu saukt dažādi, radot grūtības izprast, par ko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LMSP aicina līdz MK protokollēmuma 3. punkta izpildei apstiprināt pagaidu “seno mežu” definīciju. Aicinām apstiprināt Latvijas valsts mežzinātnes institūta “Silava” definīciju, kas izstrādāta, balstoties EK vadlīnijās, respektīvi, šādā redakcijā: “Senais mežs – vecu, dabiski atjaunojušos vietējo koku sugu mežaudžu vai dabisko traucējumu ietekmē no tādām veidojušos jaunāku mežaudžu kopas vismaz 50 hektāru un lielākā vienlaidus platībā, kurā (ilgstoši un nepārtraukti bijusi meža ekosistēma) raksturīga augsta strukturālā kompleksitāte, augsts atmirušās koksnes apjoms, nav veikta meliorācija un tikai ierobežotā daļā (līdz 15 procentiem) var būt redzamas pakāpeniski izzūdošas agrākās cilvēka darbības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projektā "vecie meži" ir mainīts uz "senie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starpministriju saskaņošanas sanāksmē panākto vienošanos, noteikumu projektā vai Ministru kabineta sēdes protokollēmuma projektā netiks iekļauta pastāvīgā vai pagaidu definīcija "seniem mežiem" (vai "veciem mežiem").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un Zemkopības ministrijai izstrādāt un attiecīgajam nozares ministram līdz 2025. gada 31. decembrim iesniegt Ministru kabinetā attiecīgā tiesību akta projektu, lai tajā noteiktu "vecie meži"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ES bioloģiskās daudzveidības stratēģija dalībvalstīm pienākumu aizsargāt senos mežus nosaka 2029.gadu, prasot gan definīciju, gan kartējumu, monitoringa datus un aizsardzību, uzskatām, ka nesamērīgi ir prasīt, lai visi šie uzdevumi tiktu izpildīti gada laikā. Līdz ar to ierosinām noteikumu projektā ietvert "pagaidu" definīciju, līdz brīdim, kad minētie uzdevumi ir izpildīti. Līdz brīdim, kad tiek izstrādāta precīzāka definīcija, par senajiem mežiem uzskata mežus īpaši aizsargājamās dabas teritorijās, kurās aizliegta mežsaimnieciskā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terminu "vecie meži" aizstāt ar terminu "senie meži". Direktīvas 2023/2413 oficiālajā tulkojumā latviešu valodā tiek lietots termins ‘senie meži’, kas pēc būtības atbilst arī  angļu valodā minētajam terminam ‘old-growth forests’. Aicinām grozījumos izmantot atbilstošu juridisko valodu un tehniku Eiropas Savienības normatīvo aktu transponēšanā. ‘Seno mežu’ pārsaukšana par ‘veciem mežiem’ rada vēl vienu papildu terminu, kas nekur nav definēts un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punktu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Latvijas valsts pārvaldei Direktīvas 2023/2413 29. panta 3. punkts ir saistošs jau no 2023. gada, kad direktīva stājās spēkā un jo īpaši no 2025. gada 21. maija, kad direktīvai ir jābūt pilnīgā transponētai un ieviestai Latvijas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definīcija "senie meži" Zemkopības ministrijas piedāvātajā redakcijā kvantitatīvos rādītājus iekļaujot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apskatīts un ņemts vērā Valsts sekretāru 2025.gada 20.marta sanāksmē un pienākums noteikts Valsts sekretāru 2025.gada 20.marta sanāksmes protokola Nr.10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un Zemkopības ministrijai izstrādāt un attiecīgajam nozares ministram līdz 2025. gada 31. decembrim iesniegt Ministru kabinetā attiecīgā tiesību akta projektu, lai tajā noteiktu "vecie meži"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(LMSP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sertifikācijas padome (LMSP) kategoriski iebilst pret MK noteikumu Nr. 686 projektā, anotācijā un MK sēdes protokollēmumā lietoto terminu “veci meži”. Direktīvas 2023/2413 oficiālajā tulkojumā latviešu valodā tiek lietots termins “senie meži”. Arī angļu valodā tiek lietots termins “old-growth forests” nevis “old forest”.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“senie meži” ietver arī mežu klātbūtnes nepārtrauktību, koku vecums ir tikai viens no indikatoriem. Aicinām MK noteikumu Nr. 686 projektā, anotācijā un MK sēdes protokollēmumā aizstāt terminu “vecie meži” ar “senie meži”, jo terminu “veci meži” var dažādi interpretēt; interpretācijas var atstāt būtisku ietekmi uz sertificētiem uzņēmumiem. Turklāt nav korekti dažādos dokumentos vienu un to pašu objektu saukt dažādi, radot grūtības izprast, par ko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LMSP aicina līdz MK protokollēmuma 3. punkta izpildei apstiprināt pagaidu “seno mežu” definīciju. Aicinām apstiprināt Latvijas valsts mežzinātnes institūta “Silava” definīciju, kas izstrādāta, balstoties EK vadlīnijās, respektīvi, šādā redakcijā: </w:t>
            </w:r>
            <w:r w:rsidR="00000000" w:rsidRPr="00000000" w:rsidDel="00000000">
              <w:rPr>
                <w:b w:val="1"/>
                <w:rtl w:val="0"/>
              </w:rPr>
              <w:t xml:space="preserve">“Senais mežs – vecu, dabiski atjaunojušos vietējo koku sugu mežaudžu vai dabisko traucējumu ietekmē no tādām veidojušos jaunāku mežaudžu kopas vismaz 50 hektāru un lielākā vienlaidus platībā, kurā (ilgstoši un nepārtraukti bijusi meža ekosistēma) raksturīga augsta strukturālā kompleksitāte, augsts atmirušās koksnes apjoms, nav veikta meliorācija un tikai ierobežotā daļā (līdz 15 procentiem) var būt redzamas pakāpeniski izzūdošas agrākās cilvēka darbības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definīcija "senie meži" Zemkopības ministrijas piedāvātajā redakcijā kvantitatīvos rādītājus iekļaujot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apskatīts un ņemts vērā Valsts sekretāru 2025.gada 20.marta sanāksmē un pienākums noteikts Valsts sekretāru 2025.gada 20.marta sanāksmes protokola Nr.10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un Zemkopības ministrijai izstrādāt un attiecīgajam nozares ministram līdz 2025. gada 31. decembrim iesniegt Ministru kabinetā attiecīgā tiesību akta projektu, lai tajā noteiktu "vecie meži"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2018. gada 11. decembra Direktīvas (ES) 2018/2001 par no atjaunojamajiem energoresursiem iegūtas enerģijas izmantošanas veicināšanu (konsolidētās versijas) 29. panta 3. punkta "a" apakšpunktā ietverto prasību nepieciešams pārņemt līdz 2025. gada 21. maijam, tādēļ paužam bažas, ka ar lēmuma projekta 3. un 4. punktā ietverto uzdevumu termiņiem netiks nodrošināta minētās direktīvas prasības savlaicīga pārņemšana. Ievērojot minēto, lūdzam precizēt lēmuma projekta 3. un 4. punktā minētos termiņus, nodrošinot attiecīgā tiesību akta projekta, kurš minēts lēmuma projekta 3. punktā, iesniegšanu Ministru kabinetā iespējami drīz (piem., bet ne vēlāk kā divu mēnešu laikā), savukārt Ministru kabineta noteikumu, kas paredz grozījumus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izdošanu iespējami drīz, bet ne vēlāk kā līdz 2025. gada 20. maijam. Kā arī aicinām jau šobrīd vienoties, kuras nozares ministrs lēmuma projekta 3. punktā minēto tiesību akta projektu iesniegs un to lēmuma projektā (līdz ar norādi uz konkrētu tiesību aktu) arī norādīt, lai izvairītos no tā, ka šāda vienošanās netiek savlaicīgi panākta, tādējādi apdraudot direktīvas pārņemšanu laikā un radot konkurences kropļošanas u.c. riskus, kuri detalizētāk aprakstīti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noteikumu projekta anotācijas un no vairākiem noteikumu projekta nosacījumiem, kuri attiecas uz 2025. gada 21. maiju, izriet, ka atbildīgā ministrija paredzējusi nodrošināt noteikumu projekta faktisku spēkā stāšanos minētajā datumā, tādēļ lūdzam izvērtēt un nepieciešamības gadījumā papildināt noteikumu projektu ar tā spēkā stāšanās kārtību, jo pretējā gadījumā, ja, kā iepriekš šajā iebildumā norādīts, tiks precizēti lēmuma projekta 3. un 4. punktā ietverto uzdevumu izpildes termiņi, tad lēmuma projektu faktiski nebūs iespējams 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sākotnējās ietekmes izvērtējuma (anotācijas) ir svītrots nosacījums, ka noteikumu projekts stājas spēkā 21.05.2025., bet nosaka, ka tas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ministram līdz 2025. gada 31. decembrim iesniegt Ministru kabinetā grozījumus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tajos iekļaujot arī nosacījumus veciem mežiem.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kontekstā ar iebildumu par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definīcija "senie meži" Zemkopības ministrijas piedāvātajā redakcijā kvantitatīvos rādītājus iekļaujot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apskatīts un ņemts vērā Valsts sekretāru 2025.gada 20.marta sanāksmē un pienākums noteikts Valsts sekretāru 2025.gada 20.marta sanāksmes protokola Nr.10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Saeimas, Ministru kabineta vai pašvaldības izveidotas īpaši aizsargājamas dabas teritorijas – dabas parki, dabas rezervāti, biosfēras rezervāti, nacionālie parki, dabas liegumi, aizsargājamo ainavu apvidi, dabas pieminekļi vai mikroliegumi,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projekta 9.3.apakšpunktu papildināt ar Valsts meža dienestu, jo minkroliegumus atbilstoši normatīvajos aktos noteiktajā kārtībā var izveidot Valsts meža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Ministru kabineta, Valsts meža dienesta vai pašvaldības izveidotas īpaši aizsargājamas dabas teritorijas – dabas parki, dabas rezervāti, biosfēras rezervāti, nacionālie parki, dabas liegumi, aizsargājamo ainavu apvidi, dabas pieminekļi vai mikroliegumi,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minētās izejvielas var iegūt no zemes platībām, kas atrodas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minētajās teritorijās, ja to ieguve nav pretrunā ar īpaši aizsargājamām sugām un biotopiem izveidoto īpaši aizsargājamo teritoriju un mikroliegumu regulējošiem normatīvajiem aktiem un ir nepieciešama bioloģiskās daudzveidības uzturēšanai šajās teritorijās. Minēto teritoriju ģeotelpiskos datu turētājs - kompetentā iestāde, iesniedz Dabas aizsardzības pārvaldei, kas tos publicē atvērto datu veidā Latvijas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pienākumus attiecībā uz ģeotelpisko datu turētāju. Ja nepieciešams, tad noteikumu tekstā ir jānorāda kura institūcija par kuriem datiem atbild - atbilstoši anotācijā minētajam. Mūsuprāt Dabas aizsardzības pārvalde ir īpaši aizsargājamo dabas teritoriju ģeotelpiskās informācija datu turētājs.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Dabas aizsardzības pārvalde ģeotelpiskos datus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teritorijām publicē atvērto datu veidā Latvijas Atvērto datu portālā, ja nepieciešams, tos arī saņemot no ģeotelpisko datu turētāja.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15.4.2. ar mērķi novērst jebkādu nelabvēlīgu ietekmi, nepieļaujot celmu un sakņu ieguvi, pirmatnējo mežu un veco mežu degradāciju, vai to transformēšanu par plantāciju mežiem un augsnes neatgriezenisku bojāšanu mežizstrādes laikā uz zemas nestspējas augsnēm;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par terminu "vecie meži"!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novērst jebkādu nelabvēlīgu ietekmi, nepieļaujot celmu un sakņu ieguvi, pirmatnējo mežu un seno mežu degradāciju, vai to transformēšanu par plantāciju mežiem un augsnes neatgriezenisku bojāšanu mežizstrādes laikā uz zemas nestspējas augsnēm;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15.4.2. lai nepieļautu jebkādu nelabvēlīgu ietekmi un novērstu: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ar mērķi novērst jebkādu nelabvēlīgu ietekmi, nepieļaujot celmu un sakņu ieguvi, pirmatnējo mežu un veco mežu degradāciju, vai to transformēšanu par plantāciju mežiem un augsnes neatgriezenisku bojāšanu mežizstrādes laikā uz zemas nestspējas augsnēm;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par veco mežu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novērst jebkādu nelabvēlīgu ietekmi, nepieļaujot celmu un sakņu ieguvi, pirmatnējo mežu un seno mežu degradāciju, vai to transformēšanu par plantāciju mežiem un augsnes neatgriezenisku bojāšanu mežizstrādes laikā uz zemas nestspējas augsnēm;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lai nepieļautu jebkādu nelabvēlīgu ietekmi un novērstu: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izteikt 16.4.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biomasas asociācija LATBIO"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vecie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iebildums par mežizstrādes sistēmām, kas 15.4.4.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 senie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izteikt 36.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biomasas asociācija LATBIO"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degvielas piegādātājs.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Biomasas degvielas piegādātājs.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nosacījumi no 2022. gada attiecas uz degvielas piegādātāju. Transporta enerģijas likumā ir definēts degvielas piegādātājs nevis "biomasas degvielas piegādātājs". Norādām, ka definīcija "degvielas piegādātājs" aptver arī biomasas degvielas piegādātāju.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likumā iekļautais pienākums par vispārīgā ziņojuma iesniegšanu attiecas uz degvielas piegādātāju nevis biomasas degvielas piegādātāju.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izteikt 47.</w:t>
            </w:r>
            <w:r w:rsidR="00000000" w:rsidRPr="00000000" w:rsidDel="00000000">
              <w:rPr>
                <w:vertAlign w:val="superscript"/>
                <w:rtl w:val="0"/>
              </w:rPr>
              <w:t xml:space="preserve">6</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biomasas asociācija LATBIO"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Nepareizi uzrakstīts 47.</w:t>
            </w:r>
            <w:r w:rsidR="00000000" w:rsidRPr="00000000" w:rsidDel="00000000">
              <w:rPr>
                <w:vertAlign w:val="superscript"/>
                <w:rtl w:val="0"/>
              </w:rPr>
              <w:t xml:space="preserve">6</w:t>
            </w:r>
            <w:r w:rsidR="00000000" w:rsidRPr="00000000" w:rsidDel="00000000">
              <w:rPr>
                <w:rtl w:val="0"/>
              </w:rPr>
              <w:t xml:space="preserve">2. ja attiecināms, apliecinājumu, ka meža biomasas kurināmais </w:t>
            </w:r>
            <w:r w:rsidR="00000000" w:rsidRPr="00000000" w:rsidDel="00000000">
              <w:rPr>
                <w:b w:val="1"/>
                <w:rtl w:val="0"/>
              </w:rPr>
              <w:t xml:space="preserve">pie </w:t>
            </w:r>
            <w:r w:rsidR="00000000" w:rsidRPr="00000000" w:rsidDel="00000000">
              <w:rPr>
                <w:rtl w:val="0"/>
              </w:rPr>
              <w:t xml:space="preserve">piegādāts iekārtai uzreiz no meža biomasas ieguves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aizstāt ar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informāciju par atmežošanas regulas spēkā stāšanās termiņu, ņemot vērā, ka tās ieviešana ir pagarināta par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protokollēmums nosaka, ka VARAM un ZM ir jāizstrādā un attiecīgajam nozares ministram līdz 2025.gada 31.decembrim ir jāiesniedz MK attiecīgā tiesību akta projektu ar seno mežu definējumu, tad aicinām no MK noteikumu Nr. 686 spēkā stāšanās brīža līdz MK protokollēmuma 3.punkta izpildei apstiprināt pagaidu seno mežu definīciju, kas balstīta uz EK vadlīnijās ietverto informāciju par seno mežu definēšanu.”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2023/2413 oficiālajā tulkojumā uz latviešu valodu tiek lietots termins senie meži (angļu valodā old-growth forests nevis old forest, kā pašlaik tiek piedāvāts). Tādēļ aicinām MK noteikumu Nr. 686 projektā, anotācijā un MK sēdes protokollēmumā lietot terminu senie meži, pieturoties pie oficiālā termina tulkojuma un  neradot jaunus terminus, kas nekur nav minēti un definēti. Terminu veci meži var dažādi interpretēt. Arī 20 vai 30 gadus vecu mežu var uzskatīt par vecu mežu.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starpministriju saskaņošanas sanāksmē panākto vienošanos, noteikumu projektā vai Ministru kabineta sēdes protokollēmuma projektā netiks iekļauta pastāvīgā vai pagaidu definīcija "seniem mežiem" (vai "veciem mežiem").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un Zemkopības ministrijai izstrādāt un attiecīgajam nozares ministram līdz 2025. gada 31. decembrim iesniegt Ministru kabinetā attiecīgā tiesību akta projektu, lai tajā noteiktu "vecie meži"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Klimata un enerģētikas ministrijas precizēto noteikumu projektu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Eiropas Parlamenta un Padomes Direktīva (ES) 2023/2413, ar ko attiecībā uz atjaunīgo energoresursu enerģijas izmantošanas veicināšanu groza Direktīvu (ES) 2018/2001, Regulu (ES) 2018/1999 un Direktīvu 98/70/EK un atceļ Padomes Direktīvu (ES) 2015/652D oficiālajā tulkojumā uz latviešu valodu tiek lietots termins “senie meži” (angļu valodā “old-growth forests”, nevis “old forest”). Ņemot vērā jau iepriekš pausto pozīciju un Direktīvā minēto, LTRK aicina noteikumu projektā, tā anotācijā un Ministru kabineta sēdes protokollēmumā lietot terminu “senie meži”, pieturoties pie oficiālā termina tulkojuma un neradot jaunus terminus, kas citur nav minēti un definēti. LTRK norāda, ka terminu “veci meži” var dažādi interpretēt – lietojot terminus ārpus pastāvošās tiesību sistēmas var negatīvi tikt ietekmēta uzņēmējdarbības vide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protokollēmums paredz Viedās administrācijas un reģionālās attīstības ministrijai un Zemkopības ministrijai izstrādāt un attiecīgajam nozares ministram līdz 2025. gada 31. decembrim iesniegt Ministru kabinetā attiecīgā tiesību akta projektu, lai tajā noteiktu "vecie meži" definīciju, LTRK aicina no grozījumu spēkā stāšanās brīža līdz minētā protokollēmuma punkta izpildei apstiprināt pagaidu “seno mežu” definīciju, kas balstīta uz Eiropas Komisijas vadlīnijās ietverto informāciju par seno mežu definēšanu.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starpministriju saskaņošanas sanāksmē panākto vienošanos, noteikumu projektā vai Ministru kabineta sēdes protokollēmuma projektā netiks iekļauta pastāvīgā vai pagaidu definīcija "seniem mežiem" (vai "veciem mežiem").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un Zemkopības ministrijai izstrādāt un attiecīgajam nozares ministram līdz 2025. gada 31. decembrim iesniegt Ministru kabinetā attiecīgā tiesību akta projektu, lai tajā noteiktu "vecie meži"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Kokmateriālu ražotāju un tirgotāju asociācija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"vecie meži" tiek lietots parasti kontekstā ar vienu no biotopu veidiem "vecie vai dabiski boreālie meži" vai arī kā apzimējums pieaugušam un pāraugušam mežam. Tomēr šīs izpratnes nav tās, kas domātas, rakstot šo uzdevumu. Šie MK noteikumi tiek grozīti, jo ir mainījusies Atjaunojamās enerģijas direktīva (https://eur-lex.europa.eu/legal-content/LV/TXT/PDF/?uri=CELEX:02018L2001-20240716). Tās jaunajā, spēkā esošajā versijā tiek lietosts jēdziens "senie meži",  nevis "vecie meži". Tādēļ aicinām konsekventi visos normatīvajos aktos ievērot vienādu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"vecie meži" vietā lietot "senie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ministram līdz 2025. gada 31. decembrim iesniegt Ministru kabinetā grozījumus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tajos iekļaujot arī nosacījumus veciem mežiem.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2023/2413 oficiālajā tulkojumā uz latviešu valodu pārsvarā tiek lietots termins senie meži (angļu valodā old-growth forests), kā arī ES Biodaudzveidības stratēģija 2030. gadam ir minēti "senie meži", nevis "vecie meži" VARAM rosina noteikumu projektā, anotācijā un MK sēdes protokollēmumā lietot vienu terminu - senie meži.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ministram līdz 2025. gada 31. decembrim iesniegt Ministru kabinetā grozījumus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tajos iekļaujot arī nosacījumus veciem mežiem.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Kokmateriālu ražotāju un tirgotāju asociācija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"vecie meži" tiek lietots parasti kontekstā ar vienu no biotopu veidiem "vecie vai dabiski boreālie meži" vai arī kā apzimējums pieaugušam un pāraugušam mežam. Tomēr šīs izpratnes nav tās, kas domātas, rakstot šo uzdevumu. Šie MK noteikumi tiek grozīti, jo ir mainījusies Atjaunojamās enerģijas direktīva (https://eur-lex.europa.eu/legal-content/LV/TXT/PDF/?uri=CELEX:02018L2001-20240716). Tās jaunajā, spēkā esošajā versijā tiek lietosts jēdziens "senie meži",  nevis "vecie meži". Tādēļ aicinām konsekventi visos normatīvajos aktos ievērot vienādu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"vecie meži" vietā lietot terminu "senie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19. punktā minēto atkārtoti lūdzam nodrošināt precizējumu veikšanu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1. punktā, jo faktiski izmaiņas 1. punktā nav tikušas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13.11.2024. 17:35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par nepieciešamību tiesību aktu saskaņot ar jau spēkā esošajiem normatīvajiem aktiem, piemēram, Sugu un biotopu aizsardzības likumu, kas nosaka biotopu un mikroliegumu definīcijas un izveidošanas kārtību un  likumu "Par īpaši aizsargājamām dabas teritorijām", kas nosaka ĪADT noteikšanas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definīciju "seni meži" - Anotācijā rakstīts "vienlaikus definīcija netiek sašaurināta uz Eiropas Savienības nozīmes meža biotopu”. Norādām, ka pēc būtības definīcija ir viegli pārprotama un interpretējama, šobrīd saprotams, ka  jebkurš meža biotops, t.sk. Eiropas Savienības nozīmes meža biotops, kas ir jebkura vides eksperta definēts un sistēmā pievienots biotops, kas netiek izveidots atbilstoši LR tiesību aktiem noteiktajā kārtībā, ir senie meži. Atgādinām, ka  Latvijā biotopu un sugu ekspertiem nav tiesiskās atbildības. Definīcija ir pretrunā ar EK vadlīnijās noteiktajiem seno mežu definēšanas, izdalīšanas nosacījumiem (Guidelines for Defining, Mapping, Monitoring and Strictly Protecting EU Primary and Old-Growth Forests (SWD(2023)62).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netieši nosaka nepamatotus apgrūtinājumus zemes īpašniekiem un apsaimniekotājiem. Atkārtoti lūdzam normatīvajā aktā ņemt vērā esošo kārtību aizsargājamo teritoriju noteikšanai, nedodot patvaļu ekspertiem, kuriem nav tiesiska pamata ierobežot zemes īpašniekus un zemes īpašuma apsaimniekošanu.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2.24.</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noteikumu projektā paredzēto termina "senie meži" definīciju. Definīcijas piedāvājums pēc būtības neatbilst Eiropas komisijas seno mežu izdalīšanas jēgai/būtībai. Likumsakarīgi, nevienā no ES valstīm, vismaz ziemeļu un centrālajā Eiropā, cik zināms, šāda pieeja netiek vērtēta – tā vietā diskusijas notiek par konkrētiem indikatoriem (piemēram, minimālo platību, audžu vecumu), lai izdalītu atsevišķas teritorijas kā senos mežus un secīgi tām noteiktu aizsardzību. Seno mežu platības var ietvert biotopus taču tā nav viena un tā pati kategorija. . Dažāda veida biotopu izdalīšana ir nepārtrauks pasākums, to kvalitātes mainās laikā un ir svarīgas meža masīva līmenī, bet nevar uzskatīt, ka stabili uztur senajiem mežiem raksturīgo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‘meža biotops’ lietošana radīs vēl lielāku neskaidrību dažādu brīvprātīgo sertifikācijas sistēmu ietvaros, kā rezultātā meža īpašniekiem tiks izvirzītas dažādas papildus prettiesiskas prasības, nesaņemot par papildus aprobežojumiem kompensācijas. Aicinām  seno mežu definīciju noteikt pamatojoties  uz Latvijas mežzinātnes institūta Silava pētījuma “Vecu mežu loma klimata pārmaiņu kontekstā: informācijas sagatavošana un izplatīšana lēmumpieņēmējiem” starprezultātiem, nosakot ka: senie meži ir vecu, dabiski atjaunojušos vietējo koku sugu mežaudžu vai dabisko traucējumu ietekmē no tādām veidojušos jaunāku mežaudžu kopas vismaz 50 ha vienlaidus platībā, kurām raksturīga liela strukturālā kompleksitāte, liels atmirušās koksnes apjoms, kas iekļautas īpaši aizsargājamās dabas teritorijās un tikai ierobežotā to platības daļā (līdz 15%) var būt redzamas pakāpeniski izzūdošas agrākās cilvēka darbības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2.24.1 apakšpunktu šādā redakcijā: senie meži - ir vecu, dabiski atjaunojušos vietējo koku sugu mežaudžu vai dabisko traucējumu ietekmē no tādām veidojušos jaunāku mežaudžu kopas vismaz 50 ha vienlaidus platībā, kurām raksturīga liela strukturālā kompleksitāte, liels atmirušās koksnes apjoms, kas iekļautas īpaši aizsargājamās dabas teritorijās un tikai ierobežotā to platības daļā (līdz 15%) var būt redzamas pakāpeniski izzūdošas agrākās cilvēka darbības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2.24.</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arī pašlaik piedāvātajā redakcijā (</w:t>
            </w:r>
            <w:r w:rsidR="00000000" w:rsidRPr="00000000" w:rsidDel="00000000">
              <w:rPr>
                <w:i w:val="1"/>
                <w:rtl w:val="0"/>
              </w:rPr>
              <w:t xml:space="preserve">2.24. 1 senie meži - šo noteikumu kontekstā Saeimas, Ministru kabineta vai pašvaldības izveidotas īpaši aizsargājamas dabas teritorijas vai mikroliegumi - meža biotopi;</w:t>
            </w:r>
            <w:r w:rsidR="00000000" w:rsidRPr="00000000" w:rsidDel="00000000">
              <w:rPr>
                <w:rtl w:val="0"/>
              </w:rPr>
              <w:t xml:space="preserve">) senie meži nav raksturoti atbilstoši mežu ekoloģijas kritērijiem un Eiropas Komisijas vadlīnijām (Guidelines for Defining, Mapping, Monitoring and Strictly Protecting EU Primary and Old-Growth Forests ( https://environment.ec.europa.eu/document/download/8abe3c97-612c-4073-95d0-3c914eca9ee9_en). Vēršam uzmanību, ka aizsardzības statuss pats par sevi nekādi neraksturo meža vecumu un dabiskuma pakāpi (piemēram aizsargājamo ainavu apvidos ir arī daudz jaunaudžu), turklāt noteikumu projekta 1.33. punktā ietvertais 9.3. punkts jau runā par īpaši aizsrgājamām dabas teritorijām (</w:t>
            </w:r>
            <w:r w:rsidR="00000000" w:rsidRPr="00000000" w:rsidDel="00000000">
              <w:rPr>
                <w:i w:val="1"/>
                <w:rtl w:val="0"/>
              </w:rPr>
              <w:t xml:space="preserve">9.3. Saeimas, Ministru kabineta vai pašvaldības izveidotas īpaši aizsargājamas dabas teritorijas – dabas parki, dabas rezervāti, nacionālie parki, dabas liegumi, aizsargājamo ainavu apvidi un dabas pieminekļi, ja vien nav pierādījumu, ka šīm platībām ir nepieciešama biomasas novākšana, lai saglabātu biotopu un sugu dzīvotnes ar lielu bioloģisko daudzveidību statusu;</w:t>
            </w:r>
            <w:r w:rsidR="00000000" w:rsidRPr="00000000" w:rsidDel="00000000">
              <w:rPr>
                <w:rtl w:val="0"/>
              </w:rPr>
              <w:t xml:space="preserve">), savukārt punkts </w:t>
            </w:r>
            <w:r w:rsidR="00000000" w:rsidRPr="00000000" w:rsidDel="00000000">
              <w:rPr>
                <w:i w:val="1"/>
                <w:rtl w:val="0"/>
              </w:rPr>
              <w:t xml:space="preserve">"9.1. pirmatnēji meži un citas mežiem vai kokiem klātas teritorijas, kas atbilst pirmatnējo mežu nosacījumiem, un senie meži;</w:t>
            </w:r>
            <w:r w:rsidR="00000000" w:rsidRPr="00000000" w:rsidDel="00000000">
              <w:rPr>
                <w:rtl w:val="0"/>
              </w:rPr>
              <w:t xml:space="preserve">" runā par attiecīgas ekoloģiskās kvalitātes mežiem.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atbilstoši mežu ekoloģijai un Eiropas Komisijas vadlīnijām veco mežu (“seno mežu”,  Old-Growth Forests) definīcijā  </w:t>
            </w:r>
            <w:r w:rsidR="00000000" w:rsidRPr="00000000" w:rsidDel="00000000">
              <w:rPr>
                <w:b w:val="1"/>
                <w:u w:val="single"/>
                <w:rtl w:val="0"/>
              </w:rPr>
              <w:t xml:space="preserve">ietverami Eiropas Savienības nozīmes mežu biotopi.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pēc būtības neaizliedz iegūt meža biomasu minētajā teritorijās, neaizliedz to izmantot kā kurināmo. Minētā definīcija aizliegs valstij (Centrālai statistikas pārvaldei) šādu biomasu ieskaitīt kopējā atjaunīgās enerģijas mērķī vai sektorālajos mērķos un aizliegs šādas biomasai piešķirt atbalstu atbalsta shēmu ietvaros. Līdz ar to noteikumu projekts pēc būtības nav atbilstošais tiesību akts, ar kuru nodrošināt atsevišķu teritoriju aizsardzību un nodrošināt to, ka atsevišķās teritorijās netiek iegūta meža biomasa.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ilgtspējas un ietaupījumu kritēriji nav ciršanas atļaujas (apliecinājuma) ietvarā un nav uzskatāms par kritēriju, uz kura pamata varētu atļaut vai neatļaut iegūt meža biomasu. Līdz ar to šie kritēriji nekādā veidā paši par sevi nenosaka un nedod aizsardzības statusu vai aizsargājamību.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2.24.</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"seno mežu" definīciju, jo arī jaunajā redakcijā netiek pēc būtības nodrošinātas Direktīvas 2023/2413 prasības un netiek ņemta vērā ES Bioloģiskās daudzveidības stratēģija un ES Meža stratēģija. "Seno/veco mežu" definīcijai jābūt balstītai uz ekoloģiskiem kritērijiem, nevis konkrēto teritoriju juridiskās aizsardzības statusu. Pašreizējā definīcija nenodrošina to, ka biomasa netiek iegūta senos/vecos mežos, kas atrodas ārpus īpaši aizsargājamām dabas teritorijām un mikroliegumiem. Vecie meži lielākoties (iespējams, vienmēr) būs arī ES nozīmes aizsargājami meža biotopi. Informācija par šiem biotopiem ir pieejama Dabas aizsardzības pārvaldes uzturētajā sistēmā "Ozols" un jau tiek izmantota mežu apsaimniekošanas plānošanai. Kamēr nav vienošanās par zinātniski pamatotu un EK valdīnijām atbilstošo "veco mežu" definīciju, būtu jānodrošina visu minēto biotopu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vai latviešu valodā pareizi būtu lietojams jēdziens "senie meži" vai "vecie meži", vēršam uzmanību uz to, ka viens un tas pats jēdziens angļu valodā - "old-growth forests" - Direktīvas 2023/2413 tulkojumā latviešu valodā tulkots gan kā "vecie meži" (preambulas (83) punkts), gan kā "senie meži".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šo noteikumu kontekstā Eiropas Savienības nozīmes aizsargājamie meža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jebkura no noteikumos iekļautajām definīcijām "nenodrošina to, ka biomasa netiek iegūta senos/vecos mežos, kas atrodas ārpus īpaši aizsargājamām dabas teritorijām un mikroliegumiem", jo noteikumu projekts pēc būtības neaizliedz iegūt meža biomasu minētajā teritorijās, neaizliedz to izmantot kā kurināmo. Minētā definīcija aizliegs valstij (Centrālai statistikas pārvaldei) šādu biomasu ieskaitīt kopējā atjaunīgās enerģijas mērķī vai sektorālajos mērķos un aizliegs šādas biomasai piešķirt atbalstu atbalsta shēmu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ilgtspējas un ietaupījumu kritēriji nav ciršanas atļaujas (apliecinājuma) ietvarā un nav uzskatāms par kritēriju, uz kura pamata varētu atļaut vai neatļaut iegūt meža biomasu.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2.24.</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(LMSP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sertifikācijas padome (LMSP) kategoriski iebilst tam, kā senie meži tiek definēti MK noteikumu Nr. 686 grozījumos, kur tiek uzsvērts, ka senie meži ir teritorijas ar statusu “meža biotops”, kas pēc būtības nozīmē, ka runa ir ne tikai par Eiropas Savienības nozīmes meža biotopiem, bet jebkuru meža biotopu. Šāds definīcijas formulējums radīs vēl lielāku neskaidrību gan komersantiem, gan biomasas audzētājiem, gan arī visā koksnes piegādes ķēdē, jo definīcijā ir sajaukti kopā divi dažādi ES mēroga procesi un normatīvie regulējumi.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pievēršam Jūsu uzmanību faktam, ka saskaņā ar EK vadlīnijām (COMMISSION STAFF WORKING DOCUMENT Commission Guidelines for Defining, Mapping, Monitoring and Strictly Protecting EU Primary and Old-Growth Forests) senie meži jeb old-growth forest ir: “A forest stand or area consisting of native tree species that have developed, predominantly through natural processes, structures and dynamics normally associated with late-seral developmental phases in primary or undisturbed forests of the same type. Signs of former human activities may be visible, but they are gradually disappearing or too limited to significantly disturb natural processes.”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Seno mežu izdalīšanas indikatori ir: “Native species, deadwood, old or large trees, stand origin, structural complexity, habitat trees, indicator species”.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mežzinātnes institūta “Silava” definīcijas redakcija ietver visus augstāk minētos elementus, papildus ņemot vērā seno mežu izdalīšanas nozīmi, kas definēta JRC dokumentā “Mapping and assessment of primary and old-growth forests in Europe” https://dx.doi.org/10.2760/797591 Sabatini et al., 2018, doi:10.1111/ddi.12778 un šis dokuments ir sākums un bāze seno mežu (old-growth forests) izdalīšanas procesam Eiropā, galvenokārt uztverot to kā iespēju laika gaitā “atjaunot” (izveidot iespējami līdzīgus) primāros mežus (primary forests) reģionos, kur tādi nav saglabājušies cilvēka darbības ietekmē. Tā jāņem vērā, izvēloties senos mežus vienreizējā inventarizācijā un turpmāk aizsargājot, turklāt nosakot to platības pietiekami lielas, lai radītu iespēju pakāpeniski tajos attīstīties primārajiem mežiem raksturīgiem elementiem, piemēram kalpot par bioloģiskās daudzveidības patvēruma (no klimata pārmaiņu ietekmēm) apgabaliem ar savu mikroklimatu un struktūrām (Sabatini et al., 2020, doi:10.1101/2020.10.30.362434). JRC dokumentā norādīts, ka seno mežu vērtība ir “the long temporal continuity, coupled with natural dynamics of regeneration and disturbance processes, contributes at creating a high structural complexity in these forests (Franklin and Pelt 2004). This complexity translates into a high variety and number of forest microhabitats (Kozák et al. 2018). These include deadwood, tree cavities, fruiting bodies of saproxylic fungi and other epiphytic and epixylic structures, and provide habitat or shelter to a range of beetles, birds, bats and other taxa. Primary and old-growth forests are species-rich and host specialized flora and fauna”. Tas ir ņemts vērā LMSP iepriekš piedāvātajā seno mežu definīcijās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JRC dokumentā skaidri definēts, kuri ir tie bioloģiskās daudzveidības kāpināšanas mērķi, kurus Eiropas Komisija vēlas sasniegt ar senajiem mežiem, īpaši – 1B,C,D,E, F (skat. zemāk attēlā). Tos nav iespējams sasniegt katrā audzē meža biotopā. Tādēļ ES līmenī Eiropas nozīmes biotopu un citādu kategoriju biotopu definēšana ir viens process, bet primāro un seno mežu identificēšana un aizsardzība ir otrs (atsevišķs) process. Šāda pieeja tiek izmantota, risinot seno mežu izdalīšanas jautājumu arī citās valstīs. EK vadlīnijās ir skaidri norādīts, ka dalībvalstu metodoloģijām jābūt zinātniski pamatotām, veidotām caurspīdīgā procesā, bet Latvijā piedāvātais koncepts, ka meža biotopi atbilst seno mežu konceptam ir pilnībā pretrunā ar EK šo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Attēls: Key ecosystem services provided by primary and old-growth forests in relation to degraded forests in Europe (https://dx.doi.org/10.2760/797591)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nepieņemami, ka meža biotopi, t.sk. ES nozīmes biotopi tiek pasludināti par seniem mežiem pirms DAP ir noslēdzis dabas skaitīšanas projektu, kā arī vienlaikus notiekot dažādiem jauniem potenciālo un citu kategoriju biotopu izdalīšanas pasākumiem. Dabas skaitīšana tika veikta no 2014. līdz 2020.gadam, bet līdz šim brīdim DAP valsts līmenī nav pateikusi, cik no dabas skaitīšanas rezultātā nokartētajiem ES nozīmes biotopiem ir jāaizsargā. Lēmums ilgstoši tiek atlikts un novilcināts, kā rezultātā meža īpašniekiem tiek radīti zaudējumi. Jau pašlaik ES nozīmes biotopu saglabāšana tiek nekonsekventi interpretēta dažādu brīvprātīgo sertifikācijas sistēmu dokumentācijās. Esam pilnībā pārliecināti, ka seno mežu definīciju izmantos ne tikai šo MK noteikumu kontekstā, bet arī dažādu brīvprātīgo sertifikācijas sistēmu dokumentācijās, t.sk. meža apsaimniekošanas, koksnes piegādes ķēdes un biomasas sertifikācijas kontekstā, kas atstās būtisku ietekmi uz resursu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2.24.1 Senie meži – vecu, dabiski atjaunojušos vietējo koku sugu mežaudžu vai dabisko traucējumu ietekmē no tādām veidojušos jaunāku mežaudžu kopas vismaz 50 ha vienlaidus platībā, kurām raksturīga liela strukturālā kompleksitāte, liels atmirušās koksnes apjoms, kas iekļautas īpaši aizsargājamās dabas teritorijās un tikai ierobežotā to platības daļā (līdz 15%) var būt redzamas pakāpeniski izzūdošas agrākās cilvēka darbības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anotācijas 5.4. sadaļas 1. tabulu ar informāciju par attiecīgajā direktīvā ietvertās rīcības brīvības izmantošanu vai neizmantošanu (sk. Eiropas Parlamenta un Padomes 2023.gada 18.oktobra direktīvas (ES) 2023/2413, ar ko attiecībā uz atjaunīgo energoresursu enerģijas izmantošanas veicināšanu groza Direktīvu (ES) 2018/2001, Regulu (ES) 2018/1999 un Direktīvu 98/70/EK un atceļ Padomes Direktīvu (ES) 2015/652 (turpmāk - direktīva Nr. 2023/2413) 1. panta 21. punktā ietverto grozītās direktīvas 30. panta 6. punktu un 1. panta 22. punktā ietvertās grozītās direktīvas 31.a panta 5. punkta otro, trešo un ceturto daļu). Vienlaikus norādām, ka pretēji izziņā norādītajam skaidrojums jāsniedz, ne vien gadījumos, kad rīcības brīvība izmantota, bet arī apsvērumi, kādēļ rīcības brīvība konkrētā gadījumā nav tikusi izmantota (sk. arī Vadlīniju Tiesību akta projektu sākotnējās ietekmes novērtēšanai un novērtējuma ziņojuma sagatavošanai vienotajā tiesību aktu izstrādes un saskaņošanas portālā 47. lpp.; pieejamas: </w:t>
            </w:r>
            <w:r w:rsidR="00000000" w:rsidRPr="00000000" w:rsidDel="00000000">
              <w:rPr>
                <w:i w:val="1"/>
                <w:rtl w:val="0"/>
              </w:rPr>
              <w:t xml:space="preserve">https://www.mk.gov.lv/sites/mk/files/media_file/tap_anotacija_vadlinijas.pdf</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atkārtoti lūdzam skaidrot direktīvas Nr. 2023/2413 1. panta 21. punktā ietvertās grozītās direktīvas 30. panta 1., 2. un 9. punkta, 1. panta 22. punktā ietvertās grozītās direktīvas 31.a panta 4. un 5. punkta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izvērtējuma (anotācijas) 5.4. punkts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biodegvielu, biomasas degvielu, bioloģiskā šķidrā kurināmā, biomasas kurināmā un biogāzes ilgtspējas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"Transporta enerģijas likums" (Nr: 660/Lp14) ietvaros atbildīgās ministrijas priekšlikumā attiecībā uz šī likumprojekta 19. pantu norādīts uz pilnvarojumu Ministru kabinetam noteikt </w:t>
            </w:r>
            <w:r w:rsidR="00000000" w:rsidRPr="00000000" w:rsidDel="00000000">
              <w:rPr>
                <w:u w:val="single"/>
                <w:rtl w:val="0"/>
              </w:rPr>
              <w:t xml:space="preserve">transporta sektorā realizējamo</w:t>
            </w:r>
            <w:r w:rsidR="00000000" w:rsidRPr="00000000" w:rsidDel="00000000">
              <w:rPr>
                <w:rtl w:val="0"/>
              </w:rPr>
              <w:t xml:space="preserve"> biodegvielu un biomasas degvielu ilgtspējas kritērijus un biodegvielu, biomasas degvielu, nebioloģiskas izcelsmes atjaunīgo degvielu un pārstrādātā oglekļa degvielu siltumnīcefekta gāzu emisiju ietaupījuma kritērijus</w:t>
            </w:r>
            <w:r w:rsidR="00000000" w:rsidRPr="00000000" w:rsidDel="00000000">
              <w:rPr>
                <w:u w:val="single"/>
                <w:rtl w:val="0"/>
              </w:rPr>
              <w:t xml:space="preserve">, kas piemērojami, tās realizējot patēriņam transporta sektorā</w:t>
            </w:r>
            <w:r w:rsidR="00000000" w:rsidRPr="00000000" w:rsidDel="00000000">
              <w:rPr>
                <w:rtl w:val="0"/>
              </w:rPr>
              <w:t xml:space="preserve">, lūdzam atbilstoši precizēt noteikumu projekta 2. punktu (nepieciešamības gadījumā precizējot arī citas vienības), precīzi atspoguļojot (pārrakstot) minēto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bioloģiskā šķidrā kurināmā, biomasas kurināmā un biogāzes ilgtspējas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šo noteikumu kontekstā Saeimas, Ministru kabineta vai pašvaldības izveidotas īpaši aizsargājamas dabas teritorijas vai mikroliegumi - meža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Atjaunojamās enerģijas federācija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Grozījumu redakciju 2.24.</w:t>
            </w:r>
            <w:r w:rsidR="00000000" w:rsidRPr="00000000" w:rsidDel="00000000">
              <w:rPr>
                <w:vertAlign w:val="superscript"/>
                <w:rtl w:val="0"/>
              </w:rPr>
              <w:t xml:space="preserve">1 </w:t>
            </w:r>
            <w:r w:rsidR="00000000" w:rsidRPr="00000000" w:rsidDel="00000000">
              <w:rPr>
                <w:rtl w:val="0"/>
              </w:rPr>
              <w:t xml:space="preserve">punktā Senie meži ir definēti kā teritorijas ar statusu “meža biotops,” kas norāda, ka tas attiecas ne tikai uz Eiropas Savienības nozīmes meža biotopiem, bet arī uz jebkuru meža biotopu neatkarīgi no tā specifiskās nozīmes vai klasifikācijas. Lūdzam pārskatīt Grozījumos izteikto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attiecīgajam nozares ministram līdz 2025.gada 31.decembrim iesniegt Ministru kabinetā atbilstošā likuma grozījumu likumprojektu, lai konkrētajā likumā definētu "vecie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nav jau konkrēti noteikts, kurš likums būtu grozāms un attiecīgi kuram ministram tas būtu jāiesniedz, atstājot izvēles brīvību abām ministrijām par šo vienoties, bet pirmsšķietami tie būtu grozījumi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šo noteikumu kontekstā Saeimas, Ministru kabineta vai pašvaldības izveidotas īpaši aizsargājamas dabas teritorijas vai mikroliegumi - meža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2024. gada 28. oktobrī paustos iebildumus MK noteikumu Nr. 686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senu mežu definīciju (2.24</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arī aktuālākā grozījumu projektā ietvertā seno mežu definīcijas redakcija nav ņēmusi vērā mūsu un citu vides organizāciju un institūciju paustos iebildumus. Lai gan nepamatotā 50 hektāru minimālā platība ir izņemta ārā, meži, kas pēc Eiropas Komisijas sagatavotajām vadlīnijām (https://op.europa.eu/en/publication-detail/-/publication/cef2f588-7c54-11ee-99ba-01aa75ed71a1) ir jāaizsargā un kuru biomasas ieguve nav atzīstama par ilgtspējīgu, neatrodas tikai īpaši aizsargājamās dabas teritorijās. Piedāvātajā definīcijā kopumā nav ņemti vērā šajās vadlīnijās norādītie indikatori, pēc kuriem ir jānosaka seno mežu platības, tostarp veci un lielu dimensiju koki, mirušās koksnes daudzums, daudzveidīga vecumstruktūra, indikatorsugas u.tml.  Tādējādi noteikumu projektā bez pamatojuma tiek sašaurināta termina “senie meži” definīcija (latviešu valodas tulkojumā tiek lietots termins “vecie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ticis uzsvērts, ka grozījumos ietvertā seno mežu definīcija attieksies tikai uz šiem noteikumiem, tās pieņemšana rada aplamu precedentu, un ir risks, ka līdzīga definīcija tiek vēlāk attiecināta arī citos normatīvajos aktos, kas, savukārt, rada riskus tālākai nepareizai ES likumdošanas pārņemšanai Latvijas normatīvajos aktos un dabas daudzveidībai. Lūdzam jautājumam pievērsties pēc būtības, koordinējoties ar VARAM un pakļautības iestādēm, sasaucot ekspertus uz diskusiju, un balstot definīciju zinātniskās atziņās un  EK vadlīnijās, lai nodrošinātu, ka neveidojas nepārdomātas, starp dažādiem normatīvajiem aktiem atšķirīgas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līdzvērtīgi indikatori EK vadlīnijās norādītajiem ir izmantoti dabas skaitīšanā, identificējot ES nozīmes aizsargājamos meža biotopus. Līdz ar to saistība ar šīm teritorijām, definējot arī senus mežus, precīzāk atbilstu noteiktajiem kritērijiem. Vecie meži lielākoties (iespējams, vienmēr) būs arī ES nozīmes aizsargājami meža biotopi. Informācija par šiem biotopiem ir pieejama Dabas aizsardzības pārvaldes uzturētajā sistēmā "Ozols" un jau tiek izmantota mežu apsaimniekošanas plānošanai. Kamēr nav vienošanās par zinātniski pamatotu un EK vadlīnijām atbilstošu "veco mežu" definīciju, būtu jānodrošina visu minēto biotopu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pēc būtības neaizliedz iegūt meža biomasu minētajā teritorijās, neaizliedz to izmantot kā kurināmo. Minētā definīcija aizliegs valstij (Centrālai statistikas pārvaldei) šādu biomasu ieskaitīt kopējā atjaunīgās enerģijas mērķī vai sektorālajos mērķos un aizliegs šādas biomasai piešķirt atbalstu atbalsta shēmu ietvaros. Līdz ar to noteikumu projekts pēc būtības nav atbilstošais tiesību akts, ar kuru nodrošināt atsevišķu teritoriju aizsardzību un nodrošināt to, ka atsevišķās teritorijās netiek iegūta meža biomasa.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ilgtspējas un ietaupījumu kritēriji nav ciršanas atļaujas (apliecinājuma) ietvarā un nav uzskatāms par kritēriju, uz kura pamata varētu atļaut vai neatļaut iegūt meža biomasu. Līdz ar to šie kritēriji nekādā veidā paši par sevi nenosaka un nedod aizsardzības statusu vai aizsargājamību.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šo noteikumu kontekstā Saeimas, Ministru kabineta vai pašvaldības izveidotas īpaši aizsargājamas dabas teritorijas vai mikroliegumi - meža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iebildumu un kategoriski iebilst pret pirmatnēju un senu mežu definīcijām. Piedāvātā "seno mežu" definīcija neatbilst nedz Latvijas situācijai, nedz arī Eiropas Komisijas vadlīnijām par ES pirmatnējo un veco mežu definēšanu, kartēšanu, monitoringu un stingru aizsardzību. Attiecībā uz "senu (vecu) mežu" definēšanu, VARAM aicina atsaukties uz Eiropas Komisijas sagatavotajām vadlīnijām, jo definīcijām nākotnē ir ļoti būtiska ietekme ne tikai uz meža ilgtspējīgu apsaimniekošanu, bet arī uz ES Bioloģiskās daudzveidības stratēģijā iekļauto apņemšanos nodrošināt veco mežu stingru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Eiropas Komisijas vadlīnijās (https://op.europa.eu/en/publication-detail/-/publication/cef2f588-7c54-11ee-99ba-01aa75ed71a1/language-en) ir arī pieejams apraksts un vadlīnijas par to, kas tiek saprasts ar senajiem mežiem (latviešu valodas tulkojumā tiek lietots termins “vecie meži”).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pēc būtības neaizliedz iegūt meža biomasu minētajā teritorijās, neaizliedz to izmantot kā kurināmo. Minētā definīcija aizliegs valstij (Centrālai statistikas pārvaldei) šādu biomasu ieskaitīt kopējā atjaunīgās enerģijas mērķī vai sektorālajos mērķos un aizliegs šādas biomasai piešķirt atbalstu atbalsta shēmu ietvaros. Līdz ar to noteikumu projekts pēc būtības nav atbilstošais tiesību akts, ar kuru nodrošināt atsevišķu teritoriju aizsardzību un nodrošināt to, ka atsevišķās teritorijās netiek iegūta meža biomasa.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"pirmatnējie meži" definīcijai tiek piemērots Eiropas Parlamenta un Padomes 2023.gada 31.maija regulas (ES) 2023/1115, ar ko paredz noteikumus par to, kā Savienības tirgū darīt pieejamas un kā eksportēt no Savienības konkrētas ar atmežošanu un meža degradāciju saistītas pirmpreces un izstrādājumus, un ar ko atceļ Regulu (ES) Nr. 995/2010 2. pantā lietotais termins.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šo noteikumu kontekstā Saeimas, Ministru kabineta vai pašvaldības izveidotas īpaši aizsargājamas dabas teritorijas vai mikroliegumi - meža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Dabas aizsardzības pārvaldes (DAP) izteiktais iebildums attiecībā uz definīciju terminam “senie meži”, proti, ES Biodaudzveidības stratēģijā 2030. gadam ir noteikti vairāki mērķi un saistības, kas dalībvalstīm, tostarp Latvijai, vēlākais līdz 2030. gadam jāsasniedz četrās galvenajās jomās. Viena no tām ir vienots aizsargājamo teritoriju tīkls, kurā juridiski aizsargā vismaz 30 % ES sauszemes un 30 % jūras teritorijas un integrē ekoloģiskos koridorus kā daļu no Eiropas dabas tīkla; stingri aizsargā vismaz 30 % ES aizsargājamās teritorijas, tostarp visus pirmatnējos* un senos mežus*. Ietverot šajos noteikumos terminu “pirmatnējie meži” un “senie meži” definīciju, ko ir izveidojis LVMI "Silava", bez plašākām diskusijām starp zinātniekiem, tai skaitā Latvijas Universitāti, Daugavpils Universitāti, kas veic galvenos pētījumus biodaudzveidības jomā Latvijā, un kas nav saskaņota ar vides un dabas aizsardzības organizācijām un iestādēm, tiek ignorētas Latvijas saistības attiecībā uz bioloģiskās daudzveidības saglabāšanas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DAP vērš uzmanību uz noteikumu projekta anotācijā norādīto mērķi: “aktualizēt ilgtspējas un siltumnīcefekta gāzu emisiju kritēriju nosacījumus, ņemot vērā Eiropas Parlamenta un Padomes 2023. gada 18. oktobra direktīvu (ES) 2023/2413, ar ko attiecībā uz atjaunīgo energoresursu enerģijas izmantošanas veicināšanu groza Direktīvu (ES) 2018/2001, Regulu (ES) 2018/1999 un Direktīvu 98/70/EK un atceļ Padomes Direktīvu (ES) 2015/652  nosacījumus un ņemot vērā Enerģētikas likuma un Transporta enerģijas likuma nosacījumus.” Līdz ar to noteikumu projekts izstrādāts, lai ieviestu vairākas direktīvas. No noteikumu projekta izriet, ka termins “senie meži” tiek lietots noteikumu projekta 9.1. – 9.4. apakšpunktu ietvaros, kā arī 10.1. apakšpunktā, kas pēc būtības jau ir ietverts Eiropas Parlamenta un Padomes Direktīvas (ES) 2018/2001 (2018. gada 11. decembris) par no atjaunojamajiem energoresursiem iegūtas enerģijas izmantošanas veicināšanu (pārstrādāta redakcija) (Dokuments attiecas uz EEZ) 29. panta 3. punkta a), b) un c) apakšpunktos, kuros noteikts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Biodegvielas, bioloģiskie šķidrie kurināmie un biomasas kurināmie/degvielas, kas ražoti no lauksaimniecības biomasas un ko ņem vērā 1. punkta pirmās daļas a), b) un c) apakšpunktā minētajos nolūkos, nedrīkst būt ražoti no izejvielām, kuras iegūtas bioloģiskās daudzveidības ziņā augstvērtīgās zemes platībās, tas ir, zemē, kurai bija piešķirts viens no turpmāk minētajiem statusiem 2008. gada janvārī vai pēc tam, neatkarīgi no tā, vai zemei joprojām ir šāds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pirmatnēji meži un citas kokaugiem klātas zemes, tas ir, meži un citas kokaugiem klātas zemes, kurās ir sastopamas endēmiskas sugas, kurās nav skaidri konstatējama cilvēku darbība un kuru ekoloģiskie procesi nav nopietni traucēti;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mežs ar lielu bioloģisko daudzveidību un citas kokaugiem klātas zemes, kas ir sugām bagātas un nav degradētas vai ko attiecīgā kompetentā iestāde ir atzinusi par zemēm ar lielu bioloģisko daudzveidību, ja vien nav pierādījumu, kas liecina, ka attiecīgās izejvielas ražošana netraucē sasniegt šos dabas aizsardzības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platības: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kas ar likumu paredzētas dabas aizsardzībai vai par aizsargājamām tās noteikusi attiecīgā kompetentā iestāde;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aizsargājamās platības, kurās ir reti sastopamas, apdraudētas vai izmirstošas ekosistēmas vai sugas, kas par tādām ir atzītas starptautiskos nolīgumos vai ir iekļautas starpvaldību organizāciju vai Starptautiskās Dabas aizsardzības savienības izveidotos sarakstos un ir atzītas saskaņā ar 30. panta 4. punkta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 nav pierādījumu, ka minēto izejvielu ražošana netraucēja dabas aizsardzības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DAP ieskatā nav vajadzības noteikumu projektā noteikt, ka ar šo terminu šo noteikumu kontekstā saprot tikai Saeimas, Ministru kabineta vai pašvaldības izveidotas īpaši aizsargājamas dabas teritorijas vai mikroliegumus, jo pēc būtības tas ir ietverts noteikumu projekta 9.4. apakšpunktā, kurā noteikts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īpaši aizsargājamo sugu un īpaši aizsargājamo biotopu aizsardzībai izveidotie mikroliegumi un teritorijas, kurās aizsargā reti sastopamas, apdraudētas vai izmirstošas ekosistēmas, biotopus vai sugas, kas par tādām ir atzītas starptautiskos nolīgumos vai iekļautas starpvaldību organizāciju vai Starptautiskās dabas aizsardzības organizācijas sastādītajos sarakstos un par aizsargājamām ir atzītas ar Eiropas Savienības vai Latvijas normatīvajiem aktiem, ja vien nav pierādījumu, ka šīm platībām ir nepieciešama biomasas novākšana, lai saglabātu biotopu un sugu dzīvotnes ar lielu bioloģisko daudzveidību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DAP norāda, ka ar ES Meža stratēģiju 2030. gadam tiek paredzēts aizsargāt pēdējos atlikušos ES pirmatnējos un senos mežus nosakot, ka Komisija sadarbojas ar dalībvalstīm un ieinteresētajām personām, lai līdz 2021. gada beigām vienotos par pirmatnējo un seno mežu kopīgu definīciju un stingras aizsardzības režīmu. Dalībvalstīm būtu steidzami jārīkojas, lai pabeigtu šo mežu kartēšanu, veiktu to monitoringu un nodrošinātu, ka tie netiek noplicināti, pirms tās sākušas piemērot aizsardzības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Komisijas vadlīnijas (https://op.europa.eu/en/publication-detail/-/publication/cef2f588-7c54-11ee-99ba-01aa75ed71a1/language-en) iesaka aprakstu un vadlīnijas par to, kas tiek saprasts ar senajiem mežiem (latviešu valodas tulkojumā tiek lietots termins “vecie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ka termins “senie meži” neietver tikai ar īpaši aizsargājamām dabas teritorijām vai mikroliegumiem aizsargātas meža biotopu platības. Tādējādi noteikumu projektā bez pamatojuma tiek sašaurināta termina “senie meži” definīcija.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pēc būtības neaizliedz iegūt meža biomasu minētajā teritorijās, neaizliedz to izmantot kā kurināmo. Minētā definīcija aizliegs valstij (Centrālai statistikas pārvaldei) šādu biomasu ieskaitīt kopējā atjaunīgās enerģijas mērķī vai sektorālajos mērķos un aizliegs šādas biomasai piešķirt atbalstu atbalsta shēmu ietvaros. Līdz ar to noteikumu projekts pēc būtības nav atbilstošais tiesību akts, ar kuru nodrošināt atsevišķu teritoriju aizsardzību un nodrošināt to, ka atsevišķās teritorijās netiek iegūta meža biomasa.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šo noteikumu kontekstā Saeimas, Ministru kabineta vai pašvaldības izveidotas īpaši aizsargājamas dabas teritorijas vai mikroliegumi - meža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ieskatā ir atbalstāms Latvijas mežu sertifikācijas padomes ierosinājums, kas balstīts uz Latvijas Valsts mežzinātnes institūta "Silava" veiktā pētījuma “Vecu mežu loma klimata pārmaiņu kontekstā: informācijas sagatavošana un izplatīšana lēmumpieņēmējiem” atziņām, izsakot 2.24.</w:t>
            </w:r>
            <w:r w:rsidR="00000000" w:rsidRPr="00000000" w:rsidDel="00000000">
              <w:rPr>
                <w:vertAlign w:val="superscript"/>
                <w:rtl w:val="0"/>
              </w:rPr>
              <w:t xml:space="preserve">1</w:t>
            </w:r>
            <w:r w:rsidR="00000000" w:rsidRPr="00000000" w:rsidDel="00000000">
              <w:rPr>
                <w:rtl w:val="0"/>
              </w:rPr>
              <w:t xml:space="preserve"> punktu šādā redakcijā: "Senie meži – vecu, dabiski atjaunojušos vietējo koku sugu mežaudžu vai dabisko traucējumu ietekmē no tādām veidojušos jaunāku mežaudžu kopas vismaz 50 ha vienlaidus platībā, kurām raksturīga liela strukturālā kompleksitāte, liels atmirušās koksnes apjoms, kas iekļautas īpaši aizsargājamās dabas teritorijās un tikai ierobežotā to platības daļā (līdz 15%) var būt redzamas pakāpeniski izzūdošas agrākās cilvēka darbības pazīmes;".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anotācijā norādīts, ka “vienlaikus definīcija netiek sašaurināta uz Eiropas Savienības (turpmāk - ES) nozīmes meža biotopu”, bet pēc būtības definīciju var viegli pārprast un interpretēt, ka jebkurš meža biotops, t.sk. Eiropas Savienības nozīmes meža biotops (jebkura vides eksperta pasludināts un sistēmā pievienots biotops, kas netiek izveidots atbilstoši Latvijas Republikas tiesību aktiem noteiktajā kārtībā) ir senie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grozījumos piedāvātā definīcija ir pārāk vispārīga un pretrunā ar EK vadlīnijās noteiktajiem seno mežu definēšanas, izdalīšanas nosacījumiem (Guidelines for Defining, Mapping, Monitoring and Strictly Protecting EU Primary and Old-Growth Forests (SWD(2023)62)). Ar šīm vadlīnijām saistīts arī seno mežu izdalīšanas termiņš un jēga – nodrošināt patstāvīgi pieejamu (aizsargātu) dzīves vidi tām sugām, kurām ir ierobežotas pārvietošanās spējas un ir nepieciešama ar vecām mežaudzēm saistīta vide.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w:t>
            </w:r>
            <w:r w:rsidR="00000000" w:rsidRPr="00000000" w:rsidDel="00000000">
              <w:rPr>
                <w:u w:val="single"/>
                <w:rtl w:val="0"/>
              </w:rPr>
              <w:t xml:space="preserve">EK vadlīnijām neatbilstošas definīcijas iekļaušana noteikumu grozījumos atstās būtisku ietekmi uz meža nozari, jo definīcija tiks attiecināta ne tikai uz biomasas ieguvi, bet tā var tikt izmantota citu brīvprātīgo sertifikācijas sistēmu ietvaros, attiecinot uz citiem koksnes produktiem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vecu, dabiski atjaunojušos vietējo koku sugu mežaudžu vai dabisko traucējumu ietekmē no tādām veidojušos jaunāku mežaudžu kopas vismaz 50 ha vienlaidus platībā, kurām raksturīga liela strukturālā kompleksitāte, liels atmirušās koksnes apjoms, kas iekļautas īpaši aizsargājamās dabas teritorijās un tikai ierobežotā to platības daļā (līdz 15%) var būt redzamas pakāpeniski izzūdošas agrākās cilvēka darbības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pēc būtības neaizliedz iegūt meža biomasu minētajā teritorijās, neaizliedz to izmantot kā kurināmo. Minētā definīcija aizliegs valstij (Centrālai statistikas pārvaldei) šādu biomasu ieskaitīt kopējā atjaunīgās enerģijas mērķī vai sektorālajos mērķos un aizliegs šādas biomasai piešķirt atbalstu atbalsta shēmu ietvaros. Līdz ar to noteikumu projekts pēc būtības nav atbilstošais tiesību akts, ar kuru nodrošināt atsevišķu teritoriju aizsardzību un nodrošināt to, ka atsevišķās teritorijās netiek iegūta meža biomasa.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virsājs - šo noteikumu kontekstā Saeimas, Ministru kabineta vai pašvaldības izveidotas īpaši aizsargājamas dabas teritorijas vai mikroliegumi - virsāju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2024. gada 28. oktobrī paustos iebildumus MK noteikumu Nr. 686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virsāju definīciju (2.27.)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problemātika attiecināma arī uz virsājiem, pašreizējai definīcijai piedāvājot pasargāt tikai tos, kas jau atrodas īpaši aizsargājamās dabas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"Virsāji" definīcija ir svītrota, to iekļaujot noteikumu tekstā atbilstoši "virsāju biotops"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virsājs - šo noteikumu kontekstā Saeimas, Ministru kabineta vai pašvaldības izveidotas īpaši aizsargājamas dabas teritorijas vai mikroliegumi - virsāju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ieskatā noteikumu grozījumu projektā piedāvātā "virsāja" definīcija nav viennozīmīgi formulēta, tādēļ paver plašas interpretācijas iespējas. Norādām, ka Ministru kabineta 03.02.2009. noteikumu Nr. 108 "Normatīvo aktu projektu sagatavošanas noteikumi" 121. punkts noteic, ka </w:t>
            </w:r>
            <w:r w:rsidR="00000000" w:rsidRPr="00000000" w:rsidDel="00000000">
              <w:rPr>
                <w:i w:val="1"/>
                <w:rtl w:val="0"/>
              </w:rPr>
              <w:t xml:space="preserve">noteikumu projektā terminus skaidro, lai konkretizētu terminā izteiktā jēdziena izpratnes robežas, ja termins nav skaidrots vai lietots augstāka juridiskā spēka normatīvajā aktā</w:t>
            </w:r>
            <w:r w:rsidR="00000000" w:rsidRPr="00000000" w:rsidDel="00000000">
              <w:rPr>
                <w:rtl w:val="0"/>
              </w:rPr>
              <w:t xml:space="preserve">, savukārt 39. punkts, ka</w:t>
            </w:r>
            <w:r w:rsidR="00000000" w:rsidRPr="00000000" w:rsidDel="00000000">
              <w:rPr>
                <w:i w:val="1"/>
                <w:rtl w:val="0"/>
              </w:rPr>
              <w:t xml:space="preserve"> terminu skaidro, minot tajā izteiktā jēdziena būtiskās pazīmes. </w:t>
            </w:r>
            <w:r w:rsidR="00000000" w:rsidRPr="00000000" w:rsidDel="00000000">
              <w:rPr>
                <w:rtl w:val="0"/>
              </w:rPr>
              <w:t xml:space="preserve">Attiecīgi aicinām precizēt noteikumu projekta 2.27.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virsājs – platība, ko primāri klāj </w:t>
            </w:r>
            <w:r w:rsidR="00000000" w:rsidRPr="00000000" w:rsidDel="00000000">
              <w:rPr>
                <w:i w:val="1"/>
                <w:rtl w:val="0"/>
              </w:rPr>
              <w:t xml:space="preserve">Calluna vulgaris</w:t>
            </w:r>
            <w:r w:rsidR="00000000" w:rsidRPr="00000000" w:rsidDel="00000000">
              <w:rPr>
                <w:rtl w:val="0"/>
              </w:rPr>
              <w:t xml:space="preserve"> un kas normatīvos aktos noteiktajā kārtībā iekļauta īpaši aizsargājamas dabas teritorijā vai mikroliegumos.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no noteikumu projekta svītrota, to iekļaujot tekstā kā skaidrojumu. Virsāju skaidrojums iekļauts atbilstoši virsāju biotopa skaidrojumam.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Šajos noteikumos noteiktie termini tiek lietoti Transporta enerģijas likuma, Enerģētikas likuma un šo noteikumu kontekstā un netiek lietoti meža apsaimniekošanas vai dabas aizsardzības nosacījumu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1.25. apakšpunktu, jo nav skaidrs, kā noteikumu projektā lietotos terminus varētu lietot meža apsaimniekošanas vai dabas aizsardzības nosacījumu kontekstā, tostarp no noteikumu projekta neizriet, kas ir domāts ar minētajiem nosacījumiem, turklāt no noteikumu projekta 1.30. apakšpunkta jau nepārprotami izriet šo noteikumu piemērošanas konteksts. Skaidrojam, ka citu nozaru kontekstā noteikumu projekts var paredzēt tiesisko regulējumu vienīgi gadījumos, ja to paredz attiecīgā likumā noteikts pilnvarojums.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pārējos precizējumus noteikumu projektā, šis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Saeimas, Ministru kabineta vai pašvaldības izveidotas īpaši aizsargājamas dabas teritorijas – dabas parki, dabas rezervāti, nacionālie parki, dabas liegumi, aizsargājamo ainavu apvidi un dabas pieminekļi,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9.3.punktā īpaši aizsargājamo dabas teritoriju uzskaitījumu ar "biosfēras rezervātu". Saskaņā ar likumu Par īpaši aizsargājamām teritorijām, arī biosfēras rezervāts ir viena no aizsargājamo teritoriju kategorijām (4.</w:t>
            </w:r>
            <w:r w:rsidR="00000000" w:rsidRPr="00000000" w:rsidDel="00000000">
              <w:rPr>
                <w:vertAlign w:val="superscript"/>
                <w:rtl w:val="0"/>
              </w:rPr>
              <w:t xml:space="preserve">1</w:t>
            </w:r>
            <w:r w:rsidR="00000000" w:rsidRPr="00000000" w:rsidDel="00000000">
              <w:rPr>
                <w:rtl w:val="0"/>
              </w:rPr>
              <w:t xml:space="preserve">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zālāji un pļavas, kas aizņem vairāk nekā 1 hektāru, ar lielu bioloģisko daudzveidību, kuras ir Saeimas, Ministru kabineta vai pašvaldības izveidotas īpaši aizsargājamas dabas teritorijas vai mikroliegumi, vai platības, kurās ir bioloģiski vērtīgs zālājs, ja minētie zālāji, pļavas un platības ir klasificējamas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2024. gada 28. oktobrī paustos iebildumus MK noteikumu Nr. 686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ilgtspējas kritērijiem lauksaimniecības (II. nodaļa) biomasas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Biedrības iebildums par zālāju definīciju punktā 9.5. nav ticis izprasts un atbildēts pēc būtības. Norādījām, ka pļavas arī ir zālāji, kuru apsaimniekošanas veids ir pļaušana. Līdz ar to norādīt grozījumu projektā “zālāji UN pļavas” un “pļavas, kas arī bez cilvēku iejaukšanās būtu pļavas” pēc būtības ir nepareizi (sīkāk https://enciklopedija.lv/skirklis/7209-z%C4%81l%C4%81ju-ekosist%C4%93mas-Latvij%C4%81 un https://www.daba.gov.lv/lv/media/7376/download?attachment). Lūdzam izmantot korektās definīcijas grozījumos konsekventi. Attiecībā uz norādītajiem kritērijiem uzturam iebildumu, ka, tā kā liela daļa bioloģiski vērtīgo zālāju (tostarp ES nozīmes aizsargājamo zālāju biotopu) ir mazāki par 1 ha, grozījumi nepietiekami nodrošinās to aizsardzību, ja tiem līdz šim nav noteikts kāds cits no juridiski saistošajiem aizsardzības formātiem. Ņemot vērā zālāju biotopu nelielās platības un kritisko aizsardzības stāvokli Latvijā (https://www.daba.gov.lv/lv/media/17202/download?attachment), robežlielumi bioloģiski vērtīgo zālāju platībām nebūtu nosakāmi. Arī vairākas netālu esošas nelielas platības, kas nenoklāj vienlaidu 1 ha apgabalu, ir bioloģiski nozīmīgas un nodrošina nozīmīgus ekosistēmu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netiks neņemti vērā Direktīvas 2018/2001 nosacījumi par platības kritēriju un netiks būtiski stiprinātas Direktīvas 2018/2001 prasības, vienlaikus noteikumu projektā ir iekļauts nosacījums, ka platības kritērijs tiek skatīts kopā, t.i., ja vairākas zālāju platības atrodas blakus un kopā veido 1ha, tādā gadījumā platību kritērijs tiktu izpildīts.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zālāji, kuri kopumā aptver vairāk nekā vienu hektāru, ar lielu bioloģisko daudzveidību, kas ir Saeimas, Ministru kabineta vai pašvaldības izveidotas īpaši aizsargājamas dabas teritorijas vai mikroliegumi, vai platības, kurās ir bioloģiski vērtīgs zālājs, ja minētie zālāji un platības ir klasificējamas 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minētās izejvielas var iegūt no zemes platībām, kas atrodas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minētajās teritorijās, ja to ieguve nav pretrunā ar īpaši aizsargājamo dabas teritoriju, mikroliegumu, kā arī sugu un biotopu aizsardzību regulējošiem normatīvajiem aktiem un ir nepieciešama bioloģiskās daudzveidības uzturēšanai šajās teritorijās. Minēto teritoriju ģeotelpiskos datus attiecīgo datu turētājs iesniedz Dabas aizsardzības pārvaldei, kas tos publicē atvērto datu veidā Latvijas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aktiem šādu noteikumu projekta 9. punktā minēto informāciju var uzlikt par pienākumu iesniegt tikai valsts kompetentajām iestādēm. Attiecībā uz sugu un biotopu aizsardzību tiek lietota ļoti plaša interpretācija, tādēļ aprobežojums biomasas ieguvei būtu attiecināts uz tādām teritorijām, kas izveidotas normatīvo aktu kārtībā (ĪADT, mikroliegumi).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izteikt noteikumu projekta 10. punktu zemāk norādītajā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9. punktā minētās izejvielas var iegūt no zemes platībām, kas atrodas šo noteikumu 9. punktā minētajās teritorijās, </w:t>
            </w:r>
            <w:r w:rsidR="00000000" w:rsidRPr="00000000" w:rsidDel="00000000">
              <w:rPr>
                <w:u w:val="single"/>
                <w:rtl w:val="0"/>
              </w:rPr>
              <w:t xml:space="preserve">ja to ieguve nav pretrunā ar īpaši aizsargājamām sugām un biotopiem izveidoto īpaši aizsargājamo teritoriju un mikroliegumu regulējošiem normatīvajiem aktiem</w:t>
            </w:r>
            <w:r w:rsidR="00000000" w:rsidRPr="00000000" w:rsidDel="00000000">
              <w:rPr>
                <w:rtl w:val="0"/>
              </w:rPr>
              <w:t xml:space="preserve"> un ir nepieciešama bioloģiskās daudzveidības uzturēšanai šajās teritorijās. Minēto teritoriju ģeotelpiskos datu turētājs - v</w:t>
            </w:r>
            <w:r w:rsidR="00000000" w:rsidRPr="00000000" w:rsidDel="00000000">
              <w:rPr>
                <w:u w:val="single"/>
                <w:rtl w:val="0"/>
              </w:rPr>
              <w:t xml:space="preserve">alsts kompetentā iestāde</w:t>
            </w:r>
            <w:r w:rsidR="00000000" w:rsidRPr="00000000" w:rsidDel="00000000">
              <w:rPr>
                <w:rtl w:val="0"/>
              </w:rPr>
              <w:t xml:space="preserve"> iesniedz Dabas aizsardzības pārvaldei, kas tos publicē atvērto datu veidā Latvijas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Dabas aizsardzības pārvalde ģeotelpiskos datus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teritorijām publicē atvērto datu veidā Latvijas Atvērto datu portālā, ja nepieciešams, tos arī saņemot no ģeotelpisko datu turētāja.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biomasas degviela un biomasas kurināmais, kas ražots no lauksaimniecības biomasas, nedrīkst būt ražots no izejvielām, kas iegūtas no zemes platībām, kuras 2008. gada janvārī bija kūdrājs, ja vien nav pierādīts, ka šīs izejvielas audzēšanai un novākšanai pēc minētā datuma nav notikusi vai nenotiek iepriekš nenosusinātas zemes nosusināšana.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saglabāt pašreizējo MK noteikumu versiju, jo tad paludikultūru biomasu, kura iegūta atjaunojot nosusinātu purvu ūdens rēžīmu, uzskatām par ilgtspējīgu. Varētu papildināt ar izņēmumu, ka nevar attiecināt uz purviem, kuri nosusināti pēc 2025. gada 1. janvāra, lai nebūtu iespēja, ka apzināti nosusina purvus kūdras ieguvei ar domu pēc tam audzēt paludikultūras.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Biodegviela, bioloģiskais šķidrais kurināmais, biomasas degviela, biogāze un biomasas kurināmais, kas ražots no lauksaimniecības biomasas, nedrīkst būt ražots no izejvielām, kas iegūtas no zemes platībām, kuras 2008. gada janvārī bija kūdrājs, ja vien nav pierādīts, ka šīs izejvielas audzēšanas un novākšanas laikā nenotiek iepriekš nenosusinātas zemes nosusināšana vai ka šīm zemes platībām piemērojams mitrāju statuss atbilstoši šo noteikumu 11.3. apakšpunktā minētajai definīcijai. Mitrāju statusa atkāpi nevar piemērot kūdrājiem, kuri nosusināti pēc 2025.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biogāze, biomasas degviela un biomasas kurināmais, kas ražots no lauksaimniecības biomasas, nedrīkst būt ražots no izejvielām, kas iegūtas no zemes platībām, kuras 2008. gada janvārī bija kūdrājs – sauszemes teritorija, kur anaerobos apstākļos uzkrājas vai arī vēsturiski uzkrājies kūdras slānis vai kur var būt funkcionējošs purvs vai kūdras ieguvei nosusināts purvs, ja vien nav pierādīts, ka šīs izejvielas audzēšanai un novākšanai pēc minētā datuma nav notikusi vai nenotiek iepriekš nenosusinātas zemes nosusināšana vai ka šīm platībām piemērojams mitrāju statuss atbilstoši šo noteikumu </w:t>
            </w:r>
            <w:r w:rsidR="00000000" w:rsidRPr="00000000" w:rsidDel="00000000">
              <w:rPr>
                <w:rtl w:val="0"/>
              </w:rPr>
              <w:t xml:space="preserve">11.3. </w:t>
            </w:r>
            <w:r w:rsidR="00000000" w:rsidRPr="00000000" w:rsidDel="00000000">
              <w:rPr>
                <w:rtl w:val="0"/>
              </w:rPr>
              <w:t xml:space="preserve">apakšpunkta</w:t>
            </w:r>
            <w:r w:rsidR="00000000" w:rsidRPr="00000000" w:rsidDel="00000000">
              <w:rPr>
                <w:rtl w:val="0"/>
              </w:rPr>
              <w:t xml:space="preserve">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Biodegvielas, bioloģiskā šķidrā kurināmā, biomasas degvielas un biomasas kurināmā izejvielām, kuras tiek ražotas vai iegūtas no Latvijā audzētas vai iegūtas meža biomasas, ir uzskatāmas par atbilstošas ilgtspējas kritērijiem, ja normatīvajos aktos par enerģētiku minētajā nacionālajā enerģētikas un klimata plānā ir prognozēts, ka tiks izpildītas Eiropas Parlamenta un Padomes 2018.gada 30.maija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ietvaros Latvijai noteiktās saistības un tiks nodrošināts, ka zemes izmantošanas, zemes izmantošanas maiņas un mežsaimniecības sektorā radītais siltumnīcefekta gāzu emisiju apjoms nepārsniedz šajā sektorā nodrošināto oglekļa dioksīda piesaisti noteiktajos saistību periodos.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39. punktā ietverto iebildumu lūdzam noteikumu projekta anotāciju papildināt ar konkrētu informāciju par sanāksmi vai dokumentu, kurā Eiropas Komisija atzinusi, ka attiecīgais direktīvas nosacījums pēc būtības nav izpildāms un piemērojams meža biomasas ieguves līmenī un komersantu līmenī. Alternatīvi lūdzam anotāciju papildināt ar atbildīgās ministrijas uzdevumu noteiktā termiņā vērsties pie atbildīgā Eiropas Komisijas Ģenerāldirektorāta ar lūgumu sniegt skaidrojumu par konkrētās direktīvas normas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Biodegvielu, bioloģiskā šķidrā kurināmā, biogāzes, biomasas degvielu un biomasas kurināmā ražošana no Latvijā audzētām vai iegūtām meža biomasas izejvielām ir uzskatāma par ilgtspējīgu, ja normatīvajos aktos par enerģētiku minētajā nacionālajā enerģētikas un klimata plānā ir prognozēts, ka tiks izpildītas Eiropas Parlamenta un Padomes 2018. gada 30. maija Regulā (ES) </w:t>
            </w:r>
            <w:r w:rsidR="00000000" w:rsidRPr="00000000" w:rsidDel="00000000">
              <w:rPr>
                <w:rtl w:val="0"/>
              </w:rPr>
              <w:t xml:space="preserve">2018/841</w:t>
            </w:r>
            <w:r w:rsidR="00000000" w:rsidRPr="00000000" w:rsidDel="00000000">
              <w:rPr>
                <w:rtl w:val="0"/>
              </w:rPr>
              <w:t xml:space="preserve"> par zemes izmantošanā, zemes izmantošanas maiņā un mežsaimniecībā radušos siltumnīcefekta gāzu emisiju un piesaistes iekļaušanu klimata un enerģētikas politikas satvarā laikposmam līdz 2030. gadam un ar ko groza Regulu (ES) Nr. 525/2013 un Lēmumu Nr. 529/2013/ES, Latvijai noteiktās saistības, un minēto saistību izpildei tiks nodrošināta zemes izmantošanas, zemes izmantošanas maiņas un mežsaimniecības sektoram noteikto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pamatotu, ka visā piegādes ķēdē no izejvielu iegūšanas līdz biodegvielas, bioloģiskā šķidrā kurināmā, biomasas degvielas, biomasas kurināmā, pārstrādātā oglekļa degvielas vai nebioloģiskas izcelsmes atjaunīgās degvielas laišanai tirgū vai izmantošanai enerģijas ražošanai ir ievēroti šajos noteikumos minētie ilgtspējas un siltumnīcefekta gāzu emisiju ietaupījuma kritēriji, visā piegādes ķēdē iesaistītajām personām (tai skaitā izejvielu vai starpproduktu audzētājam, pirmajam savācējam, pārstrādātājam, pašpārstrādātājam, degvielas piegādātājam vai kurināmā piegādātājam, vai enerģijas ražotājam) jāizmanto masas bilances sistēma, kurā ir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Atjaunojamās enerģijas federācija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LAEF atkārtoti vērš uzmanību grozījumos izteiktajai 27. punkta redakcijai, kas paredz nepieciešamību visām personām, kas iesaistītas piegādes ķēdē (tai skaitā izejvielu vai starpproduktu audzētājam, pirmajam savācējam, pārstrādātājam, pašpārstrādātājam, degvielas piegādātājam, kurināmā piegādātājam vai enerģijas ražotājam), izmantot masas bilances sistēmu un veikt neatkarīgu auditu reizi 5 gados. Grozījumu 47.</w:t>
            </w:r>
            <w:r w:rsidR="00000000" w:rsidRPr="00000000" w:rsidDel="00000000">
              <w:rPr>
                <w:vertAlign w:val="superscript"/>
                <w:rtl w:val="0"/>
              </w:rPr>
              <w:t xml:space="preserve">5</w:t>
            </w:r>
            <w:r w:rsidR="00000000" w:rsidRPr="00000000" w:rsidDel="00000000">
              <w:rPr>
                <w:rtl w:val="0"/>
              </w:rPr>
              <w:t xml:space="preserve"> punkta redakcijā ir uzsvērts, ka kurināmā piegādātājiem un komersantiem, kuriem ir Enerģētikas likuma 58.</w:t>
            </w:r>
            <w:r w:rsidR="00000000" w:rsidRPr="00000000" w:rsidDel="00000000">
              <w:rPr>
                <w:vertAlign w:val="superscript"/>
                <w:rtl w:val="0"/>
              </w:rPr>
              <w:t xml:space="preserve">6</w:t>
            </w:r>
            <w:r w:rsidR="00000000" w:rsidRPr="00000000" w:rsidDel="00000000">
              <w:rPr>
                <w:rtl w:val="0"/>
              </w:rPr>
              <w:t xml:space="preserve"> panta ceturtajā daļā minētās iekārtas, ievērojot Enerģētikas likuma 58.</w:t>
            </w:r>
            <w:r w:rsidR="00000000" w:rsidRPr="00000000" w:rsidDel="00000000">
              <w:rPr>
                <w:vertAlign w:val="superscript"/>
                <w:rtl w:val="0"/>
              </w:rPr>
              <w:t xml:space="preserve">6</w:t>
            </w:r>
            <w:r w:rsidR="00000000" w:rsidRPr="00000000" w:rsidDel="00000000">
              <w:rPr>
                <w:rtl w:val="0"/>
              </w:rPr>
              <w:t xml:space="preserve"> panta trešo un piekto daļu, ir nepieciešams izstrādāt piegādes ķēdes izsekojamības un masas bilances piemērošanas procedūras, ieviest un izmantot masas bilances sistēmu, kā arī izstrādāt un īstenot cietā biomasas kurināmā partiju identificēšanas un uzskaites procedūras. Lūdzam paskaidrot nepieciešamību katram piegādātājam ieviest masas bilances sistēmu un procedūru izstrādi, kā arī veikt neatkarīgu auditu katrus 5 gadus, jo kurināmā izcelsmes pierādīšanai nav nepieciešams uzturēt masas bilances sistēmu katra piegādes ķēdes dalībnieka līmenī. Uzsveram, ka kurināmā piegādātāji kurināmā izcelsmi pierāda gan ar ciršanas apliecinājumu, gan ar ārpus meža nocirstās koksnes apliecinājumu, kuros abos norādīti izstrādātās cirsmas kadastra numuri, un cirsmas pirkuma līgumu. LAEF uzskata, ka ir pietiekami, ka komersants pārbauda un nodrošina iepirktā kurināmā izcelsmi, izmantojot augstāk minētos dokumentus (ciršanas apliecinājumu, ārpus meža nocirstās koksnes apliecinājumu, cirsmas pirkuma līgumu), kā arī pats uztur masas bilanci, jo pretējā gadījumā kurināmā piegādātājiem radīsies papildus slogs un izmaksas, lai nodrošinātu masas bilances un procedūru uzturēšanu, kā arī neatkarīga audita pārbaudes. Līdz ar to LAEF piedāvātā  pievienot 27.7.punktu sekojošā redakcijā “Masas bilances sistēmu, kas atbilst apakšpunktiem 27.1. – 27.6., nav nepieciešams uzturēt tiem biomasas produktiem, kuriem izsekojamība tiek nodrošināta saskaņā ar Regulu 995/2010 vai Regulu 2023/1115.”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papildināts attiecībā uz skaidrojumu par piegādes ķēdes izsekojamības nosacījumiem, kas ir jāņem vērā Regulas 2023/1115 ietvaros, norādot, ka sistēma, kas ir izstrādāta Regulas 2023/1115 atbilstības nodrošināšanai arī ir uzskatāma par masas bilances sistēmu un piegādes ķēdes izsekojamības procedūrām Noteikumu Nr. 686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686 27. punkts atbilst Direktīvas 2018/2001 30. panta 1. punktā noteiktajai obligātai prasībai - "dalībvalstis pieprasa uzņēmējiem ar </w:t>
            </w:r>
            <w:r w:rsidR="00000000" w:rsidRPr="00000000" w:rsidDel="00000000">
              <w:rPr>
                <w:u w:val="single"/>
                <w:rtl w:val="0"/>
              </w:rPr>
              <w:t xml:space="preserve">obligātu, neatkarīgu un pārredzamu revīziju</w:t>
            </w:r>
            <w:r w:rsidR="00000000" w:rsidRPr="00000000" w:rsidDel="00000000">
              <w:rPr>
                <w:rtl w:val="0"/>
              </w:rPr>
              <w:t xml:space="preserve">, saskaņā ar īstenošanas aktu, kas pieņemts, ievērojot šā panta 8. punktu,</w:t>
            </w:r>
            <w:r w:rsidR="00000000" w:rsidRPr="00000000" w:rsidDel="00000000">
              <w:rPr>
                <w:u w:val="single"/>
                <w:rtl w:val="0"/>
              </w:rPr>
              <w:t xml:space="preserve"> pierādīt, ka ir izpildīti 29. panta 2. līdz 7. un 10. punktā un 29.a panta 1. un 2. punktā noteiktie ilgtspējas un siltumnīcefekta gāzu emisijas ietaupījuma kritēriji </w:t>
            </w:r>
            <w:r w:rsidR="00000000" w:rsidRPr="00000000" w:rsidDel="00000000">
              <w:rPr>
                <w:rtl w:val="0"/>
              </w:rPr>
              <w:t xml:space="preserve">attiecībā uz atjaunīgajiem kurināmajiem/degvielām un pārstrādātiem oglekļa kurināmajiem/degvielām. </w:t>
            </w:r>
            <w:r w:rsidR="00000000" w:rsidRPr="00000000" w:rsidDel="00000000">
              <w:rPr>
                <w:u w:val="single"/>
                <w:rtl w:val="0"/>
              </w:rPr>
              <w:t xml:space="preserve">Šajā nolūkā tās uzņēmējiem prasa izmantot masas bilances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masas bilances izmantošanu nosaka jau Enerģētikas likuma 58.</w:t>
            </w:r>
            <w:r w:rsidR="00000000" w:rsidRPr="00000000" w:rsidDel="00000000">
              <w:rPr>
                <w:vertAlign w:val="superscript"/>
                <w:rtl w:val="0"/>
              </w:rPr>
              <w:t xml:space="preserve">7</w:t>
            </w:r>
            <w:r w:rsidR="00000000" w:rsidRPr="00000000" w:rsidDel="00000000">
              <w:rPr>
                <w:rtl w:val="0"/>
              </w:rPr>
              <w:t xml:space="preserve"> panta otrā daļa. Noteikumu projekts to tikai detalizē. Ne Enerģētikas likums, ne Direktīva 2018/2001 neparedz izņēmumus no masas bilances sistēmas ieviešanas un izmantošanas pienākuma. Ministrija neplāno šādu direktīvā nepieļautu izņēmumu 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varam piekrist, ka atzinumā minētās regulas nosaka piegādes ķēdes izsekojamības un risku izvērtējumu nosacījumus, tomēr norādām, ka attiecībā uz ilgtspējas un emisiju ietaupījumu kritērijiem ir attiecināma Direktīva 2018/2001 (un Direktīva 2023/2413), kas noteic pienākumu dalībvalstīm izmantot masas bilances sistēmu. Tāpat norādām, ka minēto regulu ietvaros tiek izsekotas piegādes ķēdes, t.i. šo regulu ietvaros būtu jābūt iespējai noteikt, no kurienes, no kādām platībām (t.sk. platību statusu) kurināmā piegādātājs vai enerģijas ražošanas iekārta saņem meža biomasu, tomēr Direktīvas 2018/2001 ietvaros masas bilances sistēma ir plašāka, jo tai ir jābūt tāda, kas spēj izsekot un aprēķināt arī SEG emisiju apjomus, lai noteiktu meža biomasas atbilstību SEG emisiju ietaupījumu kritērijiem, kas būs saistoši visām iekārtām ar jaudu lielāku nekā 10 MW no vēlākais 2030.gadā.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vērtēs, vai un kā tos datus, kas būs ziņojami Regulas 2023/1115 ietvaros, būtu iespējams izmantot arī MKN 686 ziņošanas un atbilstības apliecināšanas kontekstā, un, ja nepieciešams, pielāgos Energoresursu informācijas sistēmu tā, lai sistēmā varētu ielasīt datus, ko komersanti ir ziņojuši Regulas 2023/1115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attiecībā uz komersantu shēmu MKN 686 iekļautie nosacījumi jau tā ir būtiski vienkāršoti salīdzinot ar brīvprātīgo shēmu ietvaros noteiktajiem nosacījumiem, un komersantu shēmas ietvaros atbilstības apliecināšanai var izmantot esošo koksnes piegādes ķēdes sertifikātu, vienlaikus Latvijai nav iespējams nenoteikt, ka piegādes ķēdē iesaistītajiem ir jāievieš masas bilances sistēmu, jo to kā obligātu nosaka Direktīvas 2018/2001 30.panta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pamatotu, ka visā piegādes ķēdē no izejvielu iegūšanas līdz biodegvielas, bioloģiskā šķidrā kurināmā, biomasas degvielas, biomasas kurināmā, pārstrādātā oglekļa degvielas vai nebioloģiskas izcelsmes atjaunīgās degvielas laišanai tirgū vai izmantošanai enerģijas ražošanai ir ievēroti šajos noteikumos minētie ilgtspējas un siltumnīcefekta gāzu emisiju ietaupījuma kritēriji, visā piegādes ķēdē iesaistītajām personām (tai skaitā izejvielu vai starpproduktu audzētājam, pirmajam savācējam, pārstrādātājam, pašpārstrādātājam, degvielas piegādātājam, kurināmā piegādātājam vai enerģijas ražotājam) jāizmanto masas bilances sistēma, kurā ir iespējams: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Komersanta shēmas ietvaros piegādes ķēdē iesaistītie var pamatot atbilstību šo noteikumu </w:t>
            </w:r>
            <w:r w:rsidR="00000000" w:rsidRPr="00000000" w:rsidDel="00000000">
              <w:rPr>
                <w:rtl w:val="0"/>
              </w:rPr>
              <w:t xml:space="preserve">III nodaļā</w:t>
            </w:r>
            <w:r w:rsidR="00000000" w:rsidRPr="00000000" w:rsidDel="00000000">
              <w:rPr>
                <w:rtl w:val="0"/>
              </w:rPr>
              <w:t xml:space="preserve"> noteiktajiem ilgtspējas kritērijiem un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​​​​​noteiktajiem siltumnīcefekta gāzu emisiju ietaupījuma kritērijiem tikai attiecībā uz biomasas kurināmo, kas ir ražots no Latvijā audzētas un iegūtas meža biomasas.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Atjaunojamās enerģijas federācija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Atjaunojamās enerģijas federācija (turpmāk – LAEF) vēlas izteikt savus komentārus, balstoties uz publicētajiem noteikumu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grozījumiem (turpmāk –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Grozījumu 47.</w:t>
            </w:r>
            <w:r w:rsidR="00000000" w:rsidRPr="00000000" w:rsidDel="00000000">
              <w:rPr>
                <w:vertAlign w:val="superscript"/>
                <w:rtl w:val="0"/>
              </w:rPr>
              <w:t xml:space="preserve">1</w:t>
            </w:r>
            <w:r w:rsidR="00000000" w:rsidRPr="00000000" w:rsidDel="00000000">
              <w:rPr>
                <w:rtl w:val="0"/>
              </w:rPr>
              <w:t xml:space="preserve">.punktam, kurā teikts, ka komersanta shēmas ietvaros piegādes ķēdē iesaistītie var pamatot atbilstību noteiktajiem ilgtspējas kritērijiem tikai attiecībā uz biomasas kurināmo, kas ir ražots no Latvijā audzētas un iegūtas meža biomasas. Latvijas izcelsmes meža biomasas atbilstība ilgtspējības kritērijiem ir pamatota ar 18.2 punktā minēto Ministru kabineta rīkojumu. Šis Ministra kabineta rīkojums ir izdots kā nacionālā līmeņa (A līmeņa) izvērtējums saskaņā ar REDII 29. panta 6. un 7. punktiem. LAEF uzskata, ka visās valstīs, kurās veikts A līmeņa riska novērtējums saskaņā ar REDII 29. panta 6. un 7. punktiem, un biomasai piešķirts zems risks attiecībā uz meža biomasas iegūšanu no neilgtspējīgas ražošanas, komersanta shēmas ietvaros nav nepieciešams veikt neatkarīgu auditu šādai biomasai, tostarp gan Latvijas, gan citu valstu izcelsmei, piemēram Lietuvas izcelsmei (izvērtējums, ko veikusi Lithuanian Biomass Energy Association LITBIOMA ir publiski pieejams: https://www.biokuras.lt/wp-content/uploads/2023/11/Lithuania_SURE-Risk-Assessment_Final_Oct-2023.pdf.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starpministriju saskaņošanas sanāksmē,</w:t>
            </w:r>
            <w:r w:rsidR="00000000" w:rsidRPr="00000000" w:rsidDel="00000000">
              <w:rPr>
                <w:rtl w:val="0"/>
              </w:rPr>
              <w:t xml:space="preserve"> šajā noteikumu projektā nepaplašināt komersanta shēmas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ja komersantu shēma tiktu attiecināta arī uz citu dalībvalstu komersantiem, tad Latvijas komersantu shēmas ietvaros būs jānosaka ikgadējās revīzijas un sertifikācijas procesu un prasības, ko veiktu neatkarīgi auditori vai, piemēram, valsts kompetentā iestāde. Šādā gadījumā šīm darbībām tiktu piemērota attiecīgā nodeva, jo šāda darbība no valsts kompetentās iestādes puses būtu atzīstama par personu darbību regulēšanu - kontrolēšanu.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minēto skaidrojumu ir papildināts noteikumu projekta sākotnējās ietekmes izvērtējums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diskusija par komersanta shēmas aptvēruma paplašināšanu tiks turpināta, ja tiks secināts, ka šī paplašināšana ir izmaksu efektīvs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Komersanta shēmas ietvaros piegādes ķēdē iesaistītie var pamatot atbilstību šo noteikumu </w:t>
            </w:r>
            <w:r w:rsidR="00000000" w:rsidRPr="00000000" w:rsidDel="00000000">
              <w:rPr>
                <w:rtl w:val="0"/>
              </w:rPr>
              <w:t xml:space="preserve">III nodaļā</w:t>
            </w:r>
            <w:r w:rsidR="00000000" w:rsidRPr="00000000" w:rsidDel="00000000">
              <w:rPr>
                <w:rtl w:val="0"/>
              </w:rPr>
              <w:t xml:space="preserve"> noteiktajiem ilgtspējas kritērijiem un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​​​​​noteiktajiem siltumnīcefekta gāzu emisiju ietaupījuma kritērijiem tikai attiecībā uz biomasas kurināmo, kas ir ražots no Latvijā audzētas un iegūtas meža biomasas.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12</w:t>
            </w:r>
            <w:r w:rsidR="00000000" w:rsidRPr="00000000" w:rsidDel="00000000">
              <w:rPr>
                <w:rtl w:val="0"/>
              </w:rPr>
              <w:t xml:space="preserve"> Vienotais dabasgāzes pārvades un uzglabāšanas sistēmas operators nodrošina izcelsmes apliecinājumu pārsūtīšanu no elektroniskā reģistra, kurā tiek reģistrēti, uzglabāti un apstrādāti dati saistībā ar gāzes izcelsmes  apliecinājumiem, uz Savienības datubāzi. Piegādes ķēdē iesaistītā persona nodrošina, ka minētais izcelsmes apliecinājums tiek atcelts pēc tam, kad gāzveida biomasas kurināmā vai biomasas degvielas sūtījums tiek izņemts no savstarpēji savienotās Savienības gāzes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atbilstoši direktīvā noteiktajam vai skaidrot, kādēļ tas nav nepieciešams, noteikumu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"47.12 Vienotais dabasgāzes pārvades un uzglabāšanas sistēmas operators nodrošina izcelsmes apliecinājumu pārsūtīšanu no elektroniskā reģistra, kurā tiek reģistrēti, uzglabāti un apstrādāti dati saistībā ar gāzes izcelsmes  apliecinājumiem, uz Savienības datubāzi brīdī, kad atjaunīgās gāzes sūtījums tiek reģistrēts Savienības datubāzē. Piegādes ķēdē iesaistītā persona nodrošina, ka minētais izcelsmes apliecinājums tiek atcelts pēc tam, kad gāzveida biomasas kurināmā vai biomasas degvielas sūtījums tiek izņemts no savstarpēji savienotās Savienības gāzes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jaunākai informācijai, kas ir pārrunāta Eiropas Komisijas Ilgtspējas komitejā attiecībā uz darbībām Savienības datu 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12</w:t>
            </w:r>
            <w:r w:rsidR="00000000" w:rsidRPr="00000000" w:rsidDel="00000000">
              <w:rPr>
                <w:rtl w:val="0"/>
              </w:rPr>
              <w:t xml:space="preserve"> Ja par sūtījumā iekļauto gāzveida biomasas kurināmo vai biomasas degvielu ir izsniegti izcelsmes apliecinājumi, tie tiek pārsūtīti no izcelsmes apliecinājumu reģistra uz Savienības datubāzi brīdī, kad minētais sūtījums tiek reģistrēts Savienības datubāzē, un tiek anulēti pēc tam, kad sūtījums tiek izņemts no starpsavienotās infrastruktūras. Šādi izcelsmes apliecinājumi pēc pārsūtīšanas nav tirgojami ārpus Savienības datubāzes, nodrošinot, ka tie tiek atcelti izcelsmes apliecinājumu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Attiecībā uz šo noteikumu </w:t>
            </w:r>
            <w:r w:rsidR="00000000" w:rsidRPr="00000000" w:rsidDel="00000000">
              <w:rPr>
                <w:rtl w:val="0"/>
              </w:rPr>
              <w:t xml:space="preserve">5.4. </w:t>
            </w:r>
            <w:r w:rsidR="00000000" w:rsidRPr="00000000" w:rsidDel="00000000">
              <w:rPr>
                <w:rtl w:val="0"/>
              </w:rPr>
              <w:t xml:space="preserve">apakšpunktā</w:t>
            </w:r>
            <w:r w:rsidR="00000000" w:rsidRPr="00000000" w:rsidDel="00000000">
              <w:rPr>
                <w:rtl w:val="0"/>
              </w:rPr>
              <w:t xml:space="preserve"> minētajām iekārtām, izņemot iekārtu, kurā tiek veiktas Eiropas Savienības emisijas kvotu tirdzniecības sistēmā iekļautās piesārņojošās darbības un kurai nepieciešama siltumnīcefekta gāzu emisijas atļauja, šos noteikumus piemēro ar 2023. gada 1. augustu.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48. punktā ietverto iebildumu vēršam uzmanību, ka no izziņas neizriet, vai ar noteikumu projektu paredzēts atpakaļejoši attiecināt Ministru kabineta 2022. gada 2. novembra noteikumus Nr. 686 "Noteikumi par ilgtspējas un siltumnīcefekta gāzu emisiju ietaupījuma kritērijiem, no biomasas kurināmā ražotās elektroenerģijas kritērijiem un kārtību, kādā pamatojama, apliecināma un uzraugāma atbilstība minētajiem kritērijiem" (turpmāk - noteikumi Nr. 686) uz noteiktām iekārtām, tādēļ lūdzam sniegt atbilstošu skaidrojumu, attiecīgā gadījumā skaidrojot konkrētā noteikumu projekta regulējuma atbilstību tiesiskās paļāvības principam. Norādām, ka atbilstoši minētajam principam Eiropas Savienības direktīvu prasības pamatā (proti, ja izņēmumi netiek paredzēti pašā direktīvā) pārņemamas ar nacionālo tiesisko regulējumu, kam piemīt tūlītējs vai uz nākotni vērsts spēks laikā. Attiecīgi nepieciešams sniegt atbilstošu skaidrojumu par minēto vai atbilstoši precizēt vai svītrot noteikumu projekta 1.85 un 1.86.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juridiskās tehnikas prasībām, izdarot grozījumus Ministru kabineta noteikumu noslēguma jautājumos, tos noslēguma jautājumu punktus, kuri ir izpildīti, negroza, tādēļ aicinām svītrot noteikumu projekta 1.87.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686 5. punkts ir svītrots, jo iekārtu, uz kurām attiecas noteikumi, aptvērums ir noteikts Enerģētikas likumā. MKN 686 53. punkts ar noteikumu projektu netiek svītrots (tiesību aktu portālā ir atjaunota tā sākotnējā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(Latvijas Vēstnesis, 2022, 216. nr.; 2023, 94., 136., 246.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Vajag viennozīmīgi norādīt, ka runa ir par mikroliegumiem un neatstāt iespēju interpretēt, ka meža biotopi ir atsevišķi, proti ārpus mikroliegumiem vai īpaši aizsargājamās dabas teritorijas.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šo noteikumu kontekstā Saeimas, Ministru kabineta vai pašvaldības izveidotas īpaši aizsargājamas dabas teritorijas vai meža biotopi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virsājs - šo noteikumu kontekstā Saeimas, Ministru kabineta vai pašvaldības izveidotas īpaši aizsargājamas dabas teritorijas vai virsāju biotopi mikroliegumos.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Viedās administrācijas un reģionālās attīstības ministrijai (turpmāk - VARAM) un Zemkopības ministrijai (turpmāk -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2.24.</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noteikumu projektā paredzēto termina "senie meži" definīciju. Definīcijas piedāvājums pēc būtības neatbilst Eiropas komisijas seno mežu izdalīšanas jēgai/būtībai. Likumsakarīgi, nevienā no ES valstīm, vismaz ziemeļu un centrālajā Eiropā, cik zināms, šāda pieeja netiek vērtēta – tā vietā diskusijas notiek par konkrētiem indikatoriem (piemēram, minimālo platību, audžu vecumu), lai izdalītu atsevišķas teritorijas kā senos mežus un secīgi tām noteiktu aizsardzību. Seno mežu platības var ietvert biotopus taču tā nav viena un tā pati kategorija. . Dažāda veida biotopu izdalīšana ir nepārtrauks pasākums, to kvalitātes mainās laikā un ir svarīgas meža masīva līmenī, bet nevar uzskatīt, ka stabili uztur senajiem mežiem raksturīgo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‘meža biotops’ lietošana radīs vēl lielāku neskaidrību dažādu brīvprātīgo sertifikācijas sistēmu ietvaros, kā rezultātā meža īpašniekiem tiks izvirzītas dažādas papildus prettiesiskas prasības, nesaņemot par papildus aprobežojumiem kompensācijas. Aicinām  seno mežu definīciju noteikt pamatojoties  uz Latvijas mežzinātnes institūta Silava pētījuma “Vecu mežu loma klimata pārmaiņu kontekstā: informācijas sagatavošana un izplatīšana lēmumpieņēmējiem” starprezultātiem, nosakot ka: senie meži ir vecu, dabiski atjaunojušos vietējo koku sugu mežaudžu vai dabisko traucējumu ietekmē no tādām veidojušos jaunāku mežaudžu kopas vismaz 50 ha vienlaidus platībā, kurām raksturīga liela strukturālā kompleksitāte, liels atmirušās koksnes apjoms, kas iekļautas īpaši aizsargājamās dabas teritorijās un tikai ierobežotā to platības daļā (līdz 15%) var būt redzamas pakāpeniski izzūdošas agrākās cilvēka darbības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2.24.1 apakšpunktu šādā redakcijā: senie meži ir vecu, dabiski atjaunojušos vietējo koku sugu mežaudžu vai dabisko traucējumu ietekmē no tādām veidojušos jaunāku mežaudžu kopas vismaz 50 ha vienlaidus platībā, kurām raksturīga liela strukturālā kompleksitāte, liels atmirušās koksnes apjoms, kas iekļautas īpaši aizsargājamās dabas teritorijās un tikai ierobežotā to platības daļā (līdz 15%) var būt redzamas pakāpeniski izzūdošas agrākās cilvēka darbības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Viedās administrācijas un reģionālās attīstības ministrijai (turpmāk - VARAM) un Zemkopības ministrijai (turpmāk -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komersanta shēmas, Latvijas izveidotās nacionālās shēmas un biomasas biržas tvērumu un darbības nosacījumus atbilstības apliecināšanai;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pārskatīt noteikumu projektā piedāvāto redakciju attiecībā uz komersanta shēmu un Latvijas izcelsmes biomasu, kā arī iekļaut precizējumu, ka komersanta shēmas ietvaros drīkst izmantot biomasu no valstīm, kurās ir izstrādāts A līmeņa riska novērtējumā meža biomasai saskaņā ar REDII 29. panta 6. un 7. punktiem, un risks ir atzīts par zemu.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 saskaņošanas sanāksmē, šajā noteikumu projektā nepaplašināt komersanta shēmas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ja komersantu shēma tiktu attiecināta arī uz citu dalībvalstu komersantiem, tad Latvijas komersantu shēmas ietvaros būs jānosaka ikgadējās revīzijas un sertifikācijas procesu un prasības, ko veiktu neatkarīgi auditori vai, piemēram, valsts kompetentā iestāde. Šādā gadījumā šīm darbībām tiktu piemērota attiecīgā nodeva, jo šāda darbība no valsts kompetentās iestādes puses būtu atzīstama par personu darbību regulēšanu - kontrolēšanu. Attiecīgi ar minēto skaidrojumu ir papildināts noteikumu projekta sākotnējās ietekmes izvērtējums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diskusija par komersanta shēmas aptvēruma paplašināšanu tiks turpināta, ja tiks secināts, ka šī paplašināšana ir izmaksu efektīvs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komersanta shēmas, Latvijas izveidotās nacionālās shēmas un biomasas biržas tvērumu un darbības nosacījumus atbilstības apliecināšanai;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r w:rsidR="00000000" w:rsidRPr="00000000" w:rsidDel="00000000">
              <w:rPr>
                <w:vertAlign w:val="superscript"/>
                <w:rtl w:val="0"/>
              </w:rPr>
              <w:t xml:space="preserve">1</w:t>
            </w:r>
            <w:r w:rsidR="00000000" w:rsidRPr="00000000" w:rsidDel="00000000">
              <w:rPr>
                <w:rtl w:val="0"/>
              </w:rPr>
              <w:t xml:space="preserve"> kūdrājs - šo noteikumu kontekstā sauszemes teritorija, kur anaerobos apstākļos uzkrājas vai arī vēsturiski uzkrājies kūdras slānis, kur var būt funkcionējošs purvs vai arī kūdras ieguvei nosusināts purvs;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ietvertajos terminu skaidrojumos svītrot norādes "šo noteikumu kontekstā",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šo noteikumu kontekstā Saeimas, Ministru kabineta vai pašvaldības izveidotas īpaši aizsargājamas dabas teritorijas vai mikroliegumi - meža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LTRK nevar piekrist tam, kā tajā tiek definēti senie meži, kur tiek uzsvērts, ka senie meži ir teritorijas ar statusu “meža biotops”, kas ir pretrunā ar Eiropas Komisijas vadlīnijām. LTRK ieskatā šāds definīcijas formulējums radīs komersantiem, biomasas audzētājiem, kā arī visā koksnes piegādes ķēdē vēl lielāku neskaidrību, jo definīcijā ir sajaukti kopā divi dažādi Eiropas Savienības (turpmāk – ES) mēroga procesi un normatīvie regulējumi, respektīvi biotopu apzināšana, vērtēšana un seno mežu izdalīšana.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nepieņemami, ka meža biotopi, t.sk. ES nozīmes biotopi tiek pasludināti par seniem mežiem pirms Dabas aizsardzības pārvalde (turpmāk – DAP) ir noslēgusi dabas skaitīšanas projektu, kā arī vienlaikus norisot dažādiem un jauniem potenciālo un citu kategoriju biotopu izdalīšanas pasākumiem.  Dabas skaitīšana tika veikta no 2014.-2020.gadam, bet līdz šim brīdim DAP valsts līmenī nav paudusi, cik no dabas skaitīšanas rezultātā nokartētajiem ES nozīmes biotopiem ir jāaizsargā. LTRK biedru ieskatā lēmums ilgstoši tiek atlikts un novilcināts, kā rezultātā meža īpašniekiem tiek radīti zaudējumi. Jau pašlaik ES nozīmes biotopu saglabāšana tiek nekonsekventi interpretēta dažādu brīvprātīgo sertifikācijas sistēmu dokumentācijās. LTRK ieskatā seno mežu definīciju izmantos ne tikai šo noteikumu kontekstā, bet arī dažādu brīvprātīgo sertifikācijas sistēmu dokumentācijās, t.sk. meža apsaimniekošanas, koksnes piegādes ķēdes un biomasas sertifikācijas kontekstā, kas atstās būtisku ietekmi uz resursu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minēto var attiecināt arī uz virsāju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izvērtēt iespēju izteikt definīciju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1)""2.24.1 senie meži - šo noteikumu kontekstā Saeimas, Ministru kabineta vai pašvaldības izveidotas īpaši aizsargājamas dabas teritorijas vai meža biotopi mikroliegumos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2) ""2.24.1 senie meži - šo noteikumu kontekstā Saeimas, Ministru kabineta vai pašvaldības izveidotas īpaši aizsargājamas dabas teritorijas vai meža biotopu mikroliegumi".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 pilnībā atbilst jau noteikumu projektā, kas nodots starpministriju saskaņošanai, iekļautajām definīcijām.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Klimata likumā noteikto degvielas un kurināmā operatoru;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38. punktā ietverto iebildumu, ja noteikumu projekts nestāsies spēkā vienlaikus vai pēc Klimata likuma spēkā stāšanās, lūdzam izvērtēt un nepieciešamības gadījumā papildināt noteikumu projektu ar pārejas kārtību attiecībā uz noteikumu Nr. 686 5.3.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ir papildināts ar 61.punktu, kas noteic, ka attiecīgais noteikumu projekta apakšpunkts stājas spēkā tikai ar Klimata likuma spēkā 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biomasas degviela un biomasas kurināmais, kas ražots no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9.1. un 9.2. punktu patreizējās prasības ir neskaidras un dažādi interpretējamas, tādēļ aicinām pieturēties pie Direktīvas 2023/2413 formulējuma, paskaidrojot citas mežiem vai kokiem klātas teritorijas būtību, jo esošajos tiesību aktos šāds termins netiek lietots. Vienlaikus aicinām precizēt noteikumu projekta 9.4. apakšpunktu, salāgojot terminu lietojumu ar citiem Latvijas Republikas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izteikt 9.1., 9.2. un 9.4. punktus zemāk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pirmatnēji meži un </w:t>
            </w:r>
            <w:r w:rsidR="00000000" w:rsidRPr="00000000" w:rsidDel="00000000">
              <w:rPr>
                <w:u w:val="single"/>
                <w:rtl w:val="0"/>
              </w:rPr>
              <w:t xml:space="preserve">citas ar kokiem klātas teritorijas</w:t>
            </w:r>
            <w:r w:rsidR="00000000" w:rsidRPr="00000000" w:rsidDel="00000000">
              <w:rPr>
                <w:rtl w:val="0"/>
              </w:rPr>
              <w:t xml:space="preserve">, tas ir mežs un </w:t>
            </w:r>
            <w:r w:rsidR="00000000" w:rsidRPr="00000000" w:rsidDel="00000000">
              <w:rPr>
                <w:u w:val="single"/>
                <w:rtl w:val="0"/>
              </w:rPr>
              <w:t xml:space="preserve">citas ar kokiem klātas teritorijas</w:t>
            </w:r>
            <w:r w:rsidR="00000000" w:rsidRPr="00000000" w:rsidDel="00000000">
              <w:rPr>
                <w:rtl w:val="0"/>
              </w:rPr>
              <w:t xml:space="preserve"> ar vietējām sugām, kur nav skaidri saskatāmu cilvēka darbības pazīmju un ekoloģiskie procesi nav būtiski traucēti, un senie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w:t>
            </w:r>
            <w:r w:rsidR="00000000" w:rsidRPr="00000000" w:rsidDel="00000000">
              <w:rPr>
                <w:u w:val="single"/>
                <w:rtl w:val="0"/>
              </w:rPr>
              <w:t xml:space="preserve">citas ar kokiem klātas teritorijas</w:t>
            </w:r>
            <w:r w:rsidR="00000000" w:rsidRPr="00000000" w:rsidDel="00000000">
              <w:rPr>
                <w:rtl w:val="0"/>
              </w:rPr>
              <w:t xml:space="preserve">, kas ir sugām bagātas un nav degradētas vai kuras ir atzītas par zemēm ar lielu bioloģisko daudzveidību </w:t>
            </w:r>
            <w:r w:rsidR="00000000" w:rsidRPr="00000000" w:rsidDel="00000000">
              <w:rPr>
                <w:u w:val="single"/>
                <w:rtl w:val="0"/>
              </w:rPr>
              <w:t xml:space="preserve">un iekļautas īpaši aizsargājamās dabas teritorijās vai mikroliegumos</w:t>
            </w:r>
            <w:r w:rsidR="00000000" w:rsidRPr="00000000" w:rsidDel="00000000">
              <w:rPr>
                <w:rtl w:val="0"/>
              </w:rPr>
              <w:t xml:space="preserve">, ja vien nav pierādījumu, kas liecina, ka attiecīgās izejvielas ražošana netraucē sasniegt šos dabas aizsardzības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īpaši aizsargājamo sugu un īpaši aizsargājamo sugu dzīvotņu aizsardzībai izveidotie mikroliegumi, </w:t>
            </w:r>
            <w:r w:rsidR="00000000" w:rsidRPr="00000000" w:rsidDel="00000000">
              <w:rPr>
                <w:u w:val="single"/>
                <w:rtl w:val="0"/>
              </w:rPr>
              <w:t xml:space="preserve">kuros tiek aizsargātas īpaši aizsargājamas sugas</w:t>
            </w:r>
            <w:r w:rsidR="00000000" w:rsidRPr="00000000" w:rsidDel="00000000">
              <w:rPr>
                <w:rtl w:val="0"/>
              </w:rPr>
              <w:t xml:space="preserve"> un dzīvotnes, kas par aizsargājamām ir atzītas starptautiskos nolīgumos vai iekļautas starpvaldību organizāciju vai Starptautiskās dabas aizsardzības organizācijas sastādītajos sarakstos un ar Eiropas Savienības vai </w:t>
            </w:r>
            <w:r w:rsidR="00000000" w:rsidRPr="00000000" w:rsidDel="00000000">
              <w:rPr>
                <w:u w:val="single"/>
                <w:rtl w:val="0"/>
              </w:rPr>
              <w:t xml:space="preserve">Latvijas normatīvajiem aktiem iekļautas Natura 2000 teritoriju tīklā</w:t>
            </w:r>
            <w:r w:rsidR="00000000" w:rsidRPr="00000000" w:rsidDel="00000000">
              <w:rPr>
                <w:rtl w:val="0"/>
              </w:rPr>
              <w:t xml:space="preserve">,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noteikumu projekts ir precizēts, tai skaitā ņemot vērā Direktīvas 2023/2413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biogāze, biomasas degviela un biomasas kurināmais, kas ražots no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pirmatnēji meži un citas mežiem vai kokiem klātas teritorijas, kas atbilst pirmatnējo mežu nosacījumiem, un senie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pirmatnējo mežu nosacījumiem pilnībā var atbilst vienīgi paši pirmatnējie meži, aicinām redakcionāli precizēt, konkretizējot pirmatnējo mežu nosacījumus, kam jāatbilst mežiem vai kokiem klātajām teritorijām vai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 atbilstoši Direktīvas 2023/2413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kokiem klātas teritorijas, kas atbilst Eiropas Parlamenta un Padomes 2023. gada 31. maija regulas (ES) </w:t>
            </w:r>
            <w:r w:rsidR="00000000" w:rsidRPr="00000000" w:rsidDel="00000000">
              <w:rPr>
                <w:rtl w:val="0"/>
              </w:rPr>
              <w:t xml:space="preserve">2023/1115</w:t>
            </w:r>
            <w:r w:rsidR="00000000" w:rsidRPr="00000000" w:rsidDel="00000000">
              <w:rPr>
                <w:rtl w:val="0"/>
              </w:rPr>
              <w:t xml:space="preserve">, ar ko paredz noteikumus par to, kā Savienības tirgū darīt pieejamas un kā eksportēt no Savienības konkrētas ar atmežošanu un meža degradāciju saistītas pirmpreces un izstrādājumus, un ar ko atceļ Regulu (ES) Nr. 995/2010, 2. panta 8. punktā minētajiem nosacījumiem, tostarp pirmatnējie meži un senie meži (tai skaitā tie, kas atbilst seno mežu definīcijai valstī, kurā tie atrodas);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ka tiek aizsargātas platības, tai skaitā, mitrājos, pļavās, virsājos un kūdrājos, kas ar starptautiskiem un konkrētās valsts tiesību aktiem ir noteiktas par aizsargājamām dabas teritorijām vai mikroliegumiem, lai saglabātu bioloģisko daudzveidību, sugas un dzīvotnes;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terminu lietojumu. Latvijas Republikas tiesību aktos tiek lietots termins “īpaši aizsargājamas dabas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ka tiek aizsargātas platības, tai skaitā, mitrājos, pļavās, virsājos un kūdrājos, kas ar starptautiskiem un konkrētās valsts tiesību aktiem ir noteiktas par īpaši aizsargājamām dabas teritorijām vai mikroliegumiem, lai saglabātu bioloģisko daudzveidību, sugas un dzīvotnes;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ka tiek aizsargātas platības, tai skaitā mitrājos, zālājos, virsājos un kūdrājos, kas ar starptautiskiem vai konkrētās valsts tiesību aktiem vai ar attiecīgās kompetentās iestādes lēmumu ir noteiktas par īpaši aizsargājamām dabas teritorijām vai mikroliegumiem, lai saglabātu bioloģisko daudzveidību, sugas un dzīvotnes;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ka tiek aizsargātas platības, tai skaitā, mitrājos, pļavās, virsājos un kūdrājos, kas ar starptautiskiem un konkrētās valsts tiesību aktiem ir noteiktas par aizsargājamām dabas teritorijām vai mikroliegumiem, lai saglabātu bioloģisko daudzveidību, sugas un dzīvotnes;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attiecīgās prasības neattiecas vienīgi uz Latvijas tiesību aktiem ("konkrētās valsts tiesību aktiem"), lūdzam noteikumu projektu precizēt atbilstoši attiecīgajā direktīvā noteiktajam. Skaidrojam, ka saiklis "un" ir kumulatīvs nosacījums, kura lietošanas gadījumā ir jāiestājas visiem noteikumu projektā minētajiem priekšnosacījumiem (t.i., gan starptautiskos, gan konkrētās valsts aktos jābūt noteiktam attiecīgajam statusam). Savukārt saiklis "vai" ir alternatīvs nosacījums, kura lietošana nosaka tikai viena priekšnosacījuma iestāšanās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ka tiek aizsargātas platības, tai skaitā, mitrājos, pļavās, virsājos un kūdrājos, kas ar starptautiskiem vai konkrētās valsts tiesību aktiem, vai ar attiecīgas kompetentās iestādes lēmumu ir noteiktas par aizsargājamām dabas teritorijām vai mikroliegumiem, lai saglabātu bioloģisko daudzveidību, sugas un dzīvotnes;"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ka tiek aizsargātas platības, tai skaitā mitrājos, zālājos, virsājos un kūdrājos, kas ar starptautiskiem vai konkrētās valsts tiesību aktiem vai ar attiecīgās kompetentās iestādes lēmumu ir noteiktas par īpaši aizsargājamām dabas teritorijām vai mikroliegumiem, lai saglabātu bioloģisko daudzveidību, sugas un dzīvotnes;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ka mežizstrādes darbi tiek veikti, ievērojot normatīvos aktus meža apsaimniekošanas jomā un ievērojot meža ilgtspējīgas apsaimniekošanas principus,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ilgtspējīgas apsaimniekošanas principi ir ļoti plaši interpretējami, tādēļ aicinām norādīt, ka šī punkta kontekstā ar ilgtspējīgas apsaimniekošanas principiem saprot noteikumu projekta 15.4.1., 15.4.2., 15.4.3. un 15.4.4. punktos uzskaitītās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punktā ir domāts plašāks ilgtspējīgas apsaimniekošanas tvērums, tad aicinām to uzskaitīt un precizēt, atbilstoši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15.4.2. punkta redakciju atbilstoši Direktīvas 2023/2413 oriģinālajai prasībai (</w:t>
            </w:r>
            <w:r w:rsidR="00000000" w:rsidRPr="00000000" w:rsidDel="00000000">
              <w:rPr>
                <w:i w:val="1"/>
                <w:rtl w:val="0"/>
              </w:rPr>
              <w:t xml:space="preserve">in accordance with sustainable forest management principles, with the aim of preventing any adverse impact, in a way that avoids harvesting of stumps and roots, degradation of primary forests, and of old growth forests as defined in the country where the forest is located, or their conversion into plantation forests, and harvesting on vulnerable soils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w:t>
            </w:r>
            <w:r w:rsidR="00000000" w:rsidRPr="00000000" w:rsidDel="00000000">
              <w:rPr>
                <w:u w:val="single"/>
                <w:rtl w:val="0"/>
              </w:rPr>
              <w:t xml:space="preserve">ka mežizstrādes darbi tiek veikti ievērojot normatīvos aktos noteiktos meža ilgtspējīgas apsaimniekošanas principus meža apsaimniekošanas jomā, tas ir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15.4.1. rūpējoties par augsnes kvalitātes un bioloģiskās daudzveidības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15.4.2. </w:t>
            </w:r>
            <w:r w:rsidR="00000000" w:rsidRPr="00000000" w:rsidDel="00000000">
              <w:rPr>
                <w:u w:val="single"/>
                <w:rtl w:val="0"/>
              </w:rPr>
              <w:t xml:space="preserve">ar mērķi novērst jebkādu nelabvēlīgu ietekmi, respektīvi nepieļaujot celmu un sakņu ieguvi, pirmatnējo un seno mežu degradāciju, vai to transformēšanu par plantāciju mežiem un augsnes neatgriezenisku bojāšanu mežizstrādes laikā uz zemas nestspējas augsnēm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15.4.3. ievērojot maksimālās robežvērtības lielas platības kailcirtēm un vietējiem apstākļiem piemērotus un ekoloģiski atbilstošus atmirušas koksnes ieguves sliekšņus, ja tādas ir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lai līdz minimumam samazinātu nelabvēlīgu ietekmi uz augsnes kvalitāti, tai skaitā uz augsnes sablīvēšanos, un uz bioloģiskās daudzveidības elementiem un dzīvotnēm.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iespēju robežās precizēts, t.sk. ievērojot Direktīvas 2023/2413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ka mežizstrādes darbi tiek veikti: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ka tiek aizsargātas teritorijas, tai skaitā, mitrājos, pļavās, virsājos un kūdrājos, kas ar starptautiskiem un konkrētās valsts tiesību aktiem vai ar attiecīgās kompetentās iestādes lēmumu ir noteiktas par aizsargājamām dabas teritorijām vai mikroliegumiem, lai saglabātu bioloģisko daudzveidību, sugas un dzīvotnes, izņemot gadījumu, ja ir pierādījumi, ka attiecīgo izejvielu izstrāde netraucē minētajiem dabas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terminu lietojumu (ĪADT).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ka tiek aizsargātas teritorijas, tai skaitā, mitrājos, pļavās, virsājos un kūdrājos, kas ar starptautiskiem un konkrētās valsts tiesību aktiem vai ar attiecīgās kompetentās iestādes lēmumu ir noteiktas par īpaši aizsargājamām dabas teritorijām vai mikroliegumiem, lai saglabātu bioloģisko daudzveidību, sugas un dzīvotnes, izņemot gadījumu, ja ir pierādījumi, ka attiecīgo izejvielu izstrāde netraucē minētajiem dabas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ka tiek aizsargātas teritorijas, tai skaitā mitrājos, zālājos, virsājos un kūdrājos, kas ar starptautiskiem vai konkrētās valsts tiesību aktiem vai ar attiecīgās kompetentās iestādes lēmumu ir noteiktas par īpaši aizsargājamām dabas teritorijām vai mikroliegumiem, lai saglabātu bioloģisko daudzveidību, sugas un dzīvotnes, izņemot gadījumu, ja ir pierādījumi, ka attiecīgo izejvielu izstrāde netraucē minētajiem dabas aizsardzības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ka mežizstrādes darbi tiek veikti, ievērojot normatīvos aktus meža apsaimniekošanas jomā un ievērojot meža ilgtspējīgas apsaimniekošanas principus,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ilgtspējīgas apsaimniekošanas principi ir ļoti plaši interpretējami, tādēļ aicinām norādīt, ka šī punkta kontekstā ar ilgtspējīgas apsaimniekošanas principiem saprot noteikumu projekta 16.4.1., 16.4.2., 16.4.3. un 16.4.4. punktos uzskaitītās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apakšpunktā ir domāts plašāks ilgtspējīgas apsaimniekošanas tvērums, tad aicinām to uzskaitīt un precizēt, atbilstoši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Vienalaikus aicinām salāgot noteikumu projekta 16.4.2. punktu ar Direktīvas 2023/2413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w:t>
            </w:r>
            <w:r w:rsidR="00000000" w:rsidRPr="00000000" w:rsidDel="00000000">
              <w:rPr>
                <w:u w:val="single"/>
                <w:rtl w:val="0"/>
              </w:rPr>
              <w:t xml:space="preserve">ka mežizstrādes darbi tiek veikti ievērojot normatīvos aktos noteiktos meža ilgtspējīgas apsaimniekošanas principus meža apsaimniekošanas jomā, tas ir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16.4.1. prasības, kas noteiktas augsnes kvalitātes un bioloģiskās daudzveidības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w:t>
            </w:r>
            <w:r w:rsidR="00000000" w:rsidRPr="00000000" w:rsidDel="00000000">
              <w:rPr>
                <w:u w:val="single"/>
                <w:rtl w:val="0"/>
              </w:rPr>
              <w:t xml:space="preserve">ar mērķi novērst jebkādu nelabvēlīgu ietekmi, respektīvi nepieļaujot celmu un sakņu ieguvi, pirmatnējo un seno mežu degradāciju, vai to transformēšanu par plantāciju mežiem un augsnes neatgriezenisku bojāšanu mežizstrādes laikā uz zemas nestspējas augsnēm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16.4.3. ievērojot maksimālās robežvērtības lielas platības kailcirtēm un vietējiem apstākļiem piemērotus un ekoloģiski atbilstošus atmirušas koksnes ieguves sliekšņus, ja tādas ir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16.4.4. lai līdz minimumam samazinātu nelabvēlīgu ietekmi uz augsnes kvalitāti, tai skaitā uz augsnes sablīvēšanos, un uz bioloģiskās daudzveidības elementiem un dzīvotnēm.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iespēju robežās precizēts, t.sk. ievērojot Direktīvas 2023/2413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ka mežizstrādes darbi tiek veikti: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meža biomasas izcelsmes valsts vai reģionālā ekonomiskās integrācijas organizācija ir iesniegusi Apvienoto Nāciju Organizācijas Vispārējās konvencijas par klimata pārmaiņām sekretariātā nacionāli noteikto devumu, kas aptver lauksaimniecības, mežsaimniecības un zemes izmantošanas radītās emisijas un oglekļa dioksīda piesaisti un nodrošina, ka ar biomasas izstrādi saistītās oglekļa uzkrājuma izmaiņas tiek ieskaitītas attiecībā uz valsts saistībām samazināt vai ierobežot siltumnīcefekta gāzu emisijas, kā norādīts nacionāli noteiktajā devumā, vai saskaņā ar Parīzes nolīguma 5. pantu ir pieņēmusi attiecīgos tiesību aktus, kas izstrādes platībā piemērojami, lai saglabātu un palielinātu oglekļa uzkrājumus un oglekļa dioksīda piesaisti, un paredz, ka zemes izmantošanas, zemes izmantošanas maiņas un mežsaimniecības darbību siltumnīcefekta gāzu emisiju apjoms nepārsniedz šajās darbībās radīto oglekļa dioksīda piesaistes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(nepieciešamības gadījumā aizpildot arī anotācijas 5.5. sadaļu) skaidrot noteikumu projekta 1.48. apakšpunktā ietvertā regulējuma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izvērtējuma (anotācijas) 1.3. punkts ir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izvērtējuma (anotācijas) 5. punkts nav papildināts, jo noteikumu projekts paredz redakcionālu precizējumu Direktīvas 2018/2001 29.panta 7.punkta a) apakšpunkta ii) apakšapakšpunkta, kas neparedz izvēles brīvību dalībvalstij, transponēšanai.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meža biomasas izcelsmes valsts vai reģionālā ekonomiskās integrācijas organizācija ir iesniegusi Apvienoto Nāciju Organizācijas Vispārējās konvencijas par klimata pārmaiņām sekretariātā nacionāli noteikto devumu, kas aptver lauksaimniecības, mežsaimniecības un zemes izmantošanas radītās emisijas un oglekļa dioksīda piesaisti un nodrošina, ka ar biomasas izstrādi saistītās oglekļa uzkrājuma izmaiņas tiek attiecinātas uz valsts saistībām samazināt vai ierobežot siltumnīcefekta gāzu emisijas, kā norādīts nacionāli noteiktajā devumā, vai saskaņā ar Parīzes nolīguma 5. pantu ir pieņēmusi attiecīgos tiesību aktus, kas izstrādes platībā piemērojami, lai saglabātu un palielinātu oglekļa uzkrājumus un oglekļa dioksīda piesaisti, un kas paredz, ka zemes izmantošanas, zemes izmantošanas maiņas un mežsaimniecības darbību siltumnīcefekta gāzu emisiju apjoms nepārsniedz šajās darbībās radīto oglekļa dioksīda piesaistes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39.2.3. šo noteikumu </w:t>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minētais koksnes piegādes ķēdes sertifikāts,  </w:t>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minētais sertifikāts (atbilstības apliecinājums), šo noteikumu </w:t>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minētos dokumentus vai  </w:t>
            </w:r>
            <w:r w:rsidR="00000000" w:rsidRPr="00000000" w:rsidDel="00000000">
              <w:rPr>
                <w:rtl w:val="0"/>
              </w:rPr>
              <w:t xml:space="preserve">47.</w:t>
            </w:r>
            <w:r w:rsidR="00000000" w:rsidRPr="00000000" w:rsidDel="00000000">
              <w:rPr>
                <w:vertAlign w:val="superscript"/>
                <w:rtl w:val="0"/>
              </w:rPr>
              <w:t xml:space="preserve">9</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minētais pārbaudes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atsauces uz šo noteikumu 47.</w:t>
            </w:r>
            <w:r w:rsidR="00000000" w:rsidRPr="00000000" w:rsidDel="00000000">
              <w:rPr>
                <w:vertAlign w:val="superscript"/>
                <w:rtl w:val="0"/>
              </w:rPr>
              <w:t xml:space="preserve">7</w:t>
            </w:r>
            <w:r w:rsidR="00000000" w:rsidRPr="00000000" w:rsidDel="00000000">
              <w:rPr>
                <w:rtl w:val="0"/>
              </w:rPr>
              <w:t xml:space="preserve">4. apakšpunktu vietā atsaukties uz šo noteikumu 47.</w:t>
            </w:r>
            <w:r w:rsidR="00000000" w:rsidRPr="00000000" w:rsidDel="00000000">
              <w:rPr>
                <w:vertAlign w:val="superscript"/>
                <w:rtl w:val="0"/>
              </w:rPr>
              <w:t xml:space="preserve">6</w:t>
            </w:r>
            <w:r w:rsidR="00000000" w:rsidRPr="00000000" w:rsidDel="00000000">
              <w:rPr>
                <w:rtl w:val="0"/>
              </w:rPr>
              <w:t xml:space="preserve">1. un 47.</w:t>
            </w:r>
            <w:r w:rsidR="00000000" w:rsidRPr="00000000" w:rsidDel="00000000">
              <w:rPr>
                <w:vertAlign w:val="superscript"/>
                <w:rtl w:val="0"/>
              </w:rPr>
              <w:t xml:space="preserve">6</w:t>
            </w:r>
            <w:r w:rsidR="00000000" w:rsidRPr="00000000" w:rsidDel="00000000">
              <w:rPr>
                <w:rtl w:val="0"/>
              </w:rPr>
              <w:t xml:space="preserve">2. apakšpunktu, tādējādi neveidojot atsauces uz atsaucēm.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39.2.3. šo noteikumu </w:t>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minētais koksnes piegādes ķēdes sertifikāts, šo noteikumu </w:t>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minētais sertifikāts (atbilstības apliecinājums), šo noteikumu </w:t>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minētie dokumenti vai šo noteikumu </w:t>
            </w:r>
            <w:r w:rsidR="00000000" w:rsidRPr="00000000" w:rsidDel="00000000">
              <w:rPr>
                <w:rtl w:val="0"/>
              </w:rPr>
              <w:t xml:space="preserve">47.</w:t>
            </w:r>
            <w:r w:rsidR="00000000" w:rsidRPr="00000000" w:rsidDel="00000000">
              <w:rPr>
                <w:vertAlign w:val="superscript"/>
                <w:rtl w:val="0"/>
              </w:rPr>
              <w:t xml:space="preserve">9</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minētais pārbaudes apliecinājums;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1. normatīvos aktos noteiktajos gadījumos valsts kompetento iestāžu izsniegtās biomasas izejvielu ieguvei izdotās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meža dienests pieļauj arī elektronisku informācijas apriti, aicinām precizēt noteikumu projekta 47.</w:t>
            </w:r>
            <w:r w:rsidR="00000000" w:rsidRPr="00000000" w:rsidDel="00000000">
              <w:rPr>
                <w:vertAlign w:val="superscript"/>
                <w:rtl w:val="0"/>
              </w:rPr>
              <w:t xml:space="preserve">6</w:t>
            </w:r>
            <w:r w:rsidR="00000000" w:rsidRPr="00000000" w:rsidDel="00000000">
              <w:rPr>
                <w:rtl w:val="0"/>
              </w:rPr>
              <w:t xml:space="preserve">1. punkta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1. normatīvos aktos noteiktajos gadījumos valsts kompetento iestāžu izsniegtās biomasas izejvielu ieguvei izdotās atļaujas </w:t>
            </w:r>
            <w:r w:rsidR="00000000" w:rsidRPr="00000000" w:rsidDel="00000000">
              <w:rPr>
                <w:u w:val="single"/>
                <w:rtl w:val="0"/>
              </w:rPr>
              <w:t xml:space="preserve">numurs vai paziņojuma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1. normatīvajos aktos lauksaimniecības vai mežsaimniecības jomā noteiktajos gadījumos – valsts kompetento iestāžu izsniegtās biomasas izejvielu ieguvei izdotās atļaujas numuru vai paziņojuma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 Šo noteikumu </w:t>
            </w:r>
            <w:r w:rsidR="00000000" w:rsidRPr="00000000" w:rsidDel="00000000">
              <w:rPr>
                <w:rtl w:val="0"/>
              </w:rPr>
              <w:t xml:space="preserve">5.4. </w:t>
            </w:r>
            <w:r w:rsidR="00000000" w:rsidRPr="00000000" w:rsidDel="00000000">
              <w:rPr>
                <w:rtl w:val="0"/>
              </w:rPr>
              <w:t xml:space="preserve">apakšpunktā</w:t>
            </w:r>
            <w:r w:rsidR="00000000" w:rsidRPr="00000000" w:rsidDel="00000000">
              <w:rPr>
                <w:rtl w:val="0"/>
              </w:rPr>
              <w:t xml:space="preserve"> minētais komersants, lai apliecinātu, ka atbilstība ir pamatota atbilstoši šo noteikumu </w:t>
            </w:r>
            <w:r w:rsidR="00000000" w:rsidRPr="00000000" w:rsidDel="00000000">
              <w:rPr>
                <w:rtl w:val="0"/>
              </w:rPr>
              <w:t xml:space="preserve">VII </w:t>
            </w:r>
            <w:r w:rsidR="00000000" w:rsidRPr="00000000" w:rsidDel="00000000">
              <w:rPr>
                <w:rtl w:val="0"/>
              </w:rPr>
              <w:t xml:space="preserve">nodaļā</w:t>
            </w:r>
            <w:r w:rsidR="00000000" w:rsidRPr="00000000" w:rsidDel="00000000">
              <w:rPr>
                <w:rtl w:val="0"/>
              </w:rPr>
              <w:t xml:space="preserve">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w:t>
            </w:r>
            <w:r w:rsidR="00000000" w:rsidRPr="00000000" w:rsidDel="00000000">
              <w:rPr>
                <w:vertAlign w:val="superscript"/>
                <w:rtl w:val="0"/>
              </w:rPr>
              <w:t xml:space="preserve">7</w:t>
            </w:r>
            <w:r w:rsidR="00000000" w:rsidRPr="00000000" w:rsidDel="00000000">
              <w:rPr>
                <w:rtl w:val="0"/>
              </w:rPr>
              <w:t xml:space="preserve">1. un 47.</w:t>
            </w:r>
            <w:r w:rsidR="00000000" w:rsidRPr="00000000" w:rsidDel="00000000">
              <w:rPr>
                <w:vertAlign w:val="superscript"/>
                <w:rtl w:val="0"/>
              </w:rPr>
              <w:t xml:space="preserve">7</w:t>
            </w:r>
            <w:r w:rsidR="00000000" w:rsidRPr="00000000" w:rsidDel="00000000">
              <w:rPr>
                <w:rtl w:val="0"/>
              </w:rPr>
              <w:t xml:space="preserve">2 punktos ir prasīts norādīt piegādes ķēdes izsekojamību, sākot ar sertifikāta pirmreizējās izdošanas datumu. Tomēr ir jāparedz, ka ir uzņēmumi, kuri brīvprātīgās sertifikācijas sistēmās sertificējušies vairāk nekā 20 gadus. Laika gaitā ir mainījušies gan sertifikāti, gan sertifikācijas sistēmas, kuras izdevušas sertifikātus. Lūgums skaidrot, vai komersantiem būtu jānodod visa vēsturiskā informācija sākot no sertifikāta pirmreizējas izdošanas un vai nepietiek, ja nodod spēkā esošā sertifikāta izdošanas un derīguma termiņa datumu vai sertifikāta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noteikumu projekta 47.</w:t>
            </w:r>
            <w:r w:rsidR="00000000" w:rsidRPr="00000000" w:rsidDel="00000000">
              <w:rPr>
                <w:vertAlign w:val="superscript"/>
                <w:rtl w:val="0"/>
              </w:rPr>
              <w:t xml:space="preserve">7</w:t>
            </w:r>
            <w:r w:rsidR="00000000" w:rsidRPr="00000000" w:rsidDel="00000000">
              <w:rPr>
                <w:rtl w:val="0"/>
              </w:rPr>
              <w:t xml:space="preserve">1. un 47.</w:t>
            </w:r>
            <w:r w:rsidR="00000000" w:rsidRPr="00000000" w:rsidDel="00000000">
              <w:rPr>
                <w:vertAlign w:val="superscript"/>
                <w:rtl w:val="0"/>
              </w:rPr>
              <w:t xml:space="preserve">7</w:t>
            </w:r>
            <w:r w:rsidR="00000000" w:rsidRPr="00000000" w:rsidDel="00000000">
              <w:rPr>
                <w:rtl w:val="0"/>
              </w:rPr>
              <w:t xml:space="preserve">2. punktus izteikt zemāk piedāvātajās redakcijās.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1. var izmantot spēkā esošo koksnes piegādes ķēdes sertifikātu, kas komersanta kurināmā piegādātājam izsniegts meža sertifikācijas shēmas ietvaros un kas apliecina masas bilances izmantošanu un piegādes ķēdes izsekojamību, </w:t>
            </w:r>
            <w:r w:rsidR="00000000" w:rsidRPr="00000000" w:rsidDel="00000000">
              <w:rPr>
                <w:u w:val="single"/>
                <w:rtl w:val="0"/>
              </w:rPr>
              <w:t xml:space="preserve">nododot sertifikāta izsniegšanas un derīguma termiņu vai sertifikāta numuru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2. var izmantot Regulas 2022/996 2. panta 4. punktā minēto sertifikātu (atbilstības apliecinājumu), kas komersantam vai tā kurināmā piegādātājam izsniegts brīvprātīgās shēmas vai nacionālās shēmas ietvaros un kas apliecina masas bilances izmantošanu un piegādes ķēdes izsekojamību, </w:t>
            </w:r>
            <w:r w:rsidR="00000000" w:rsidRPr="00000000" w:rsidDel="00000000">
              <w:rPr>
                <w:u w:val="single"/>
                <w:rtl w:val="0"/>
              </w:rPr>
              <w:t xml:space="preserve">nododot sertifikāta izsniegšanas un derīguma termiņu vai sertifikāta numuru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minētais komersants, lai apliecinātu, ka atbilstība ir pamatota, atbilstoši šo noteikumu </w:t>
            </w:r>
            <w:r w:rsidR="00000000" w:rsidRPr="00000000" w:rsidDel="00000000">
              <w:rPr>
                <w:rtl w:val="0"/>
              </w:rPr>
              <w:t xml:space="preserve">VII </w:t>
            </w:r>
            <w:r w:rsidR="00000000" w:rsidRPr="00000000" w:rsidDel="00000000">
              <w:rPr>
                <w:rtl w:val="0"/>
              </w:rPr>
              <w:t xml:space="preserve">nodaļa</w:t>
            </w:r>
            <w:r w:rsidR="00000000" w:rsidRPr="00000000" w:rsidDel="00000000">
              <w:rPr>
                <w:rtl w:val="0"/>
              </w:rPr>
              <w:t xml:space="preserve">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Šo noteikumu </w:t>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noteikto auditu komersants pirmo reizi nodrošina līdz 2025.gada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noteikumu projekta 1.88. apakšpunktā, ar ko atbilstoši anotācijas 5.4. sadaļas 1. tabulā ietvertajai informācijai tiek pārņemtas direktīvas prasības, ietvertajam noteikumam, kas paredz komersanta pienākumu auditu nodrošināt līdz 2025. gada 31. decembrim vai alternatīvi lūdzam precizēt minētajā tabulā sniegto informāciju. Proti, norādām, ka direktīvas Nr. 2023/2413 pārņemšanas termiņš ir 2025. gada 21. maijs, tādēļ, ja prasība nodrošināt auditu izriet no minētās direktīvas, minētajā noteikumu projekta apakšpunktā paredzētais termiņš varētu būt pretrunā ar prasību attiecīgo direktīvu pārņemt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izvērtējuma (anotācijas) 5.4.punkts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sākotnējās ietekmes izvērtējuma (anotācijas) 5.4.punktā kļūdaini norādīts, ka Direktīvas 2023/2413 1.panta 19) punkta e) apakšpunkta ii) punktā izteiktais Direktīvas 2018/2001 29.panta 6.punkta a) apakšpunkta vi) un vii) punkts ir transponēts ar noteikumu projekta 1.88.apakšpunktu. Šis direktīvas 2023/2413 punkts netiek transponēts ar MKN 686 60.punktu, bet ar jauno Noteikumu Nr.686 31.</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w:t>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noteikto auditu komersants pirmo reizi nodrošina līdz 2026. gada 30. jūnijam.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14.10.2024. 10:42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noteikumu konsolidētajā versijā ietvertā terminoloģija un sarežģītā valoda (piemēram, noteikumu 9., 11. 15. punkts) un noteikumu projekta neizdiskutēšana ekspertu un iesaistīto pušu starpā rada šaubas par šo noteikumu atbilstošu pielietošanu attiecībā uz lauksaimniecības un meža biomasas ilgtspējīgu ieguvi. Respektīvi – lai, no vienas puses, netiktu likti šķēršļi biomasas apritei, kas iegūta atjaunojot bioloģiski vērtīgus zālājus un mitrājus (Eiropas Savienības nozīmes zālāju un purvu biotopus) un, no otras puses, netiktu atbalstīta nepamatota biomasas ieguve bioloģiski augstvērtīgās mežu platībās (Eiropas Savienības nozīmes mežu biotopos).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norāda, ka Ministru kabineta 2022.gada 2.novembra noteikumi Nr. 686 "Noteikumi par ilgtspējas un siltumnīcefekta gāzu emisiju ietaupījuma kritērijiem, no biomasas kurināmā ražotās elektroenerģijas kritērijiem un kārtību, kādā pamatojama, apliecināma un uzraugāma atbilstība minētajiem kritērijiem" (turpmāk - MKN 686) ir spēkā no 2022. gada. Attiecīgie noteikumi tiesību aktu portālā MKN 686 tika virzīti no 2022. gada marta un tiem tika rīkotas 10 starpministriju saskaņošanas. Tāpat šis noteikumu projekts ir jau ceturtie MKN 686 grozījumi, kas nozīmē, ka noteikumi jau 3 reizes tikuši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nav korekti norādīt, ka MKN 686 9., 11., 15.punkts vai vispār MKN686 nosacījumi nav diskutēti ar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gan MKN 686, gan šis noteikumu projekts ir pilnībā balstīts uz Direktīvu 2018/2001 un Direktīvu 2023/2413, kas noteic attiecīgos ierobežojumus biomasas ieguvei biotopos un mitrājos, vienlaikus šajos ES tiesību aktos ir noteikts, ka izejvielu (biomasas) novākšana, lai saglabātu zālāju vai pļavu ar lielu bioloģisko daudzveidību statusu, ir atzīstama par ilgtspējīgu darbību un minētā biomasa ir klasificējama kā ilgtspējīga. Šis nosacījums ir saskaņots ar Dabas aizsardzības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("Puse Latvijas"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Ministru kabineta noteikumu  “Noteikumi par ilgtspējas un siltumnīcefekta gāzu emisiju ietaupījuma kritērijiem, no biomasas kurināmā ražotās elektroenerģijas kritērijiem un kārtību, kādā pamatojama, apliecināma un uzraugāma atbilstība minētajiem kritērijiem” (turpmāk - Noteikumi) grozījumu projektā iekļautajam “seno mežu” definīcijā norādītajam ierobežojumam “vismaz 50 hektāru un lielākā vienlaidus platībā” (2.24.2 apakšpunkts). Noteikumu anotācijā pamatojums vispārīgi atsaucās uz nacionālajam kontekstu “Latvijas valsts mežzinātnes institūta  “Silava” pētījuma ietvaros” (pētījums nav nosaukts un nav norādīti arī šī pētījuma secinājumi, kas ļautu nepārprotami secināt, kāpēc šāds ierobežojums ieviests). Anotācijas sniegtais pamatojums arī atsaucas uz Eiropas Komisijas vadlīnijām par ES pirmatnējo un veco mežu definēšanu, kartēšanu, monitoringu un stingru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iebildumā neaplūkojot jautājumu par “seno mežu” atšķirību no “veciem mežiem”, uz ko jau detalizēti norādīts Latvijas ornitoloģijas biedrības izteiktajā iebildumā, jāuzsver, ka Eiropas Komisija sagatavojusi dalībvalstīm vadlīnijas, jo jautājums par pirmatnējo un veco mežu aizsardzību ir ļoti būtisks šo dabas teritoriju saglabāšanai, lai pēc to identificēšanas noteiktu tām stingras aizsardzības statusu. 50 hektāru minimālais slieksnis seno (jeb veco) mežu definēšanai būtu jāpamato ne tik vien ar vienu veiktu pētījumu (lai arī kādi būtu tā secinājumi), bet arī ar Dabas aizsardzības pārvaldes un no valsts pārvaldes neatkarīgu ekspertu viedokļiem. Nepietiekoši argumentēta vai patvaļīga šāda ierobežojoša kritērija noteikšana veco mežu teritorijām radīs neattaisnojamu risku, ka mežsaimniecības rezultātā tiks iznīcinātas veco mežu audzes, kas ir mazākās platībās par norādītajiem 50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grozījumu pamatojuma arī netop skaidrs, kāpēc tie būtu jāpadara sarežģītāki ar seno (veco) mežu definēšanu (terminu, kas vairāk būtu saistīti ar dabas aizsardzības tiesību aktiem)  un jaunu meža statusa noteikšanu, ja Latvijā jau veikta Eiropas Savienības nozīmes biotopu kartēšana un ekoloģiski svarīgie meži zināmi. Nav arī izprotams, vai no Noteikumu grozījumiem 9.1. apakšpunktā secināms, ka Latvijā ir pirmatnējie meži, kuriem nav noteikts stingrs aizsardzības statuss (ierobežojums biomasas ieguvei īpaši aizsargājamās dabas teritorijās un mikroliegumos norādīts 9.3. un 9.4. apakšpunktos) vai pirmatnējie meži, kuriem nav raksturīga augsta bioloģiskā daudzveidība (9.2. apakšpunkts). Vienlaikus jāuzsver, ka norādes uz pirmatnējiem mežiem svītrošana būtu iespējama tikai tad, ja tiek paredzēta stingra visu Eiropas Savienības nozīmes mežu biotopu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Viedās administrācijas un reģionālās attīstības ministrijai (turpmāk - VARAM) un Zemkopības ministrijai (turpmāk -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Papildināt ar 2.24.</w:t>
            </w:r>
            <w:r w:rsidR="00000000" w:rsidRPr="00000000" w:rsidDel="00000000">
              <w:rPr>
                <w:vertAlign w:val="superscript"/>
                <w:rtl w:val="0"/>
              </w:rPr>
              <w:t xml:space="preserve">2</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w:t>
            </w:r>
            <w:r w:rsidR="00000000" w:rsidRPr="00000000" w:rsidDel="00000000">
              <w:rPr>
                <w:i w:val="1"/>
                <w:rtl w:val="0"/>
              </w:rPr>
              <w:t xml:space="preserve">““Senie meži” redakcija ir pielāgota nacionālajai normatīvajai videi un nacionālajam kontekstam”</w:t>
            </w:r>
            <w:r w:rsidR="00000000" w:rsidRPr="00000000" w:rsidDel="00000000">
              <w:rPr>
                <w:rtl w:val="0"/>
              </w:rPr>
              <w:t xml:space="preserve">, taču Latvijā normatīvos līdz šim netiek lietots šāds jēdziens un par to no bijusi publiska diskusija ārpus šo noteikumu projekta izstrādes procesa, kā arī nav iespējams iepazīties ar anotācijā minēto Latvijas valsts mežzinātnes institūta “Silava” veikto pētījumu. Pretēji Eiropas Komisijas vadlīnijās (Guidelines for Defining, Mapping, Monitoring and Strictly Protecting EU Primary and Old-Growth Forests (https://environment.ec.europa.eu/document/download/8abe3c97-612c-4073-95d0-3c914eca9ee9_en ) minētajam, noteikumu projektā ietvertajā seno meži definīcijā iekļauti divi skaitliski (un Latvijas apstākļos praktiski neizpildāmi) platības rādītāji, kā arī nepamatots nosacījums par neveiktu meliorāciju. Tāpat arī citi definīcijā ietvertie rādītāji nav praktiski pielietojami, piemēram </w:t>
            </w:r>
            <w:r w:rsidR="00000000" w:rsidRPr="00000000" w:rsidDel="00000000">
              <w:rPr>
                <w:i w:val="1"/>
                <w:rtl w:val="0"/>
              </w:rPr>
              <w:t xml:space="preserve">“ilgstoši un nepārtraukti bijusi meža ekosistēma”</w:t>
            </w:r>
            <w:r w:rsidR="00000000" w:rsidRPr="00000000" w:rsidDel="00000000">
              <w:rPr>
                <w:rtl w:val="0"/>
              </w:rPr>
              <w:t xml:space="preserve"> (cik ilgi?), </w:t>
            </w:r>
            <w:r w:rsidR="00000000" w:rsidRPr="00000000" w:rsidDel="00000000">
              <w:rPr>
                <w:i w:val="1"/>
                <w:rtl w:val="0"/>
              </w:rPr>
              <w:t xml:space="preserve">“raksturīga augsta strukturālā kompleksitāte”</w:t>
            </w:r>
            <w:r w:rsidR="00000000" w:rsidRPr="00000000" w:rsidDel="00000000">
              <w:rPr>
                <w:rtl w:val="0"/>
              </w:rPr>
              <w:t xml:space="preserve"> (ko tas ietver?). Līdz ar to noteikumu projektā iekļautā seno mežu definīcija neatbilst ne Eiropas Komisijas vadlīnijām, ne Latvijas nacionālajam kontekstam.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normatīvos tiek lietots jēdziens “Eiropas Savienības nozīmes biotopi”, šie biotopi ir minēti Padomes Direktīvas 92/43/EEK pielikumā un skaidroti gan Eiropas Komisijas, gan Latvijas nacionālajās vadlīnijās. </w:t>
            </w:r>
            <w:r w:rsidR="00000000" w:rsidRPr="00000000" w:rsidDel="00000000">
              <w:rPr>
                <w:b w:val="1"/>
                <w:rtl w:val="0"/>
              </w:rPr>
              <w:t xml:space="preserve">Līdz ar to atbilstoši mežu ekoloģijai, vadlīnijām un Latvijas nacionālajam kontekstam atbilstoši būtu veco mežu (“seno mežu”,  Old-Growth Forests) definīcijā ietvert </w:t>
            </w:r>
            <w:r w:rsidR="00000000" w:rsidRPr="00000000" w:rsidDel="00000000">
              <w:rPr>
                <w:b w:val="1"/>
                <w:u w:val="single"/>
                <w:rtl w:val="0"/>
              </w:rPr>
              <w:t xml:space="preserve">ES nozīmes mežu biotopus</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Papildināt ar 2.24.</w:t>
            </w:r>
            <w:r w:rsidR="00000000" w:rsidRPr="00000000" w:rsidDel="00000000">
              <w:rPr>
                <w:vertAlign w:val="superscript"/>
                <w:rtl w:val="0"/>
              </w:rPr>
              <w:t xml:space="preserve">2</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Bioloģiskās daudzveidības stratēģijā iekļauto apņemšanos nodrošināt veco mežu stingru aizsardzību, šai definīcijai ir būtiska nozīme arī ārpus konkrētajiem noteikumiem. Tāpēc uzskatām, ka veco mežu (grozījumu projektā – seno mežu) definīcija būtu nosakāma Sugu un biotopu aizsardzības likumā, nevis šajos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piedāvātā definīcija ir nepieņemama, jo tā neatbilst Latvijas situācijai un EK vadlīnijām par ES pirmatnējo un veco mežu definēšanu, kartēšanu, monitoringu un stingru aizsardzību un nav apspriesta ne ar zinātniekiem ārpus LVMI “Silava”, ne ar dabas aizsardzības organizācijām. LVMI “Silava” pētījums, uz ko balstīta piedāvātā definīcija, anotācijā nav norādīts un atbilstošs pētījums nav atrodams arī LVMI “Silava” interneta 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Pareizais jēdziens latviešu valodā būtu “vecie meži”, nevis “senie meži”. Saskaņā ar EK vadlīnijām: “Vecums ir meža stāvokļa un struktūras iezīme. To nevajadzētu jaukt ar meža senumu, kas norāda uz temporālu nepārtrauktību bez zemes izmantojuma izmaiņām. Teritorijas, kurās ir vecuma un senuma pazīmes, bieži var pārklāties. Tomēr senam mežam (proti, pastāvīgu kokiem klātai meža zemei), kas gadsimtu gaitā ticis aktīvi apsaimniekots, parasti trūkst veca meža īpašību. Un otrādi, platībās, kas apmežotas ne tik sen, var veidoties veciem mežiem raksturīgas struktūras, ja tiek dots pietiekami daudz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 vadlīnijām galvenie rādītāji vecu mežu definēšanai ir meža struktūras: autohtonas sugas, atmirusi koksne un veci vai lieli koki (papildrādītāji: audzes izcelsme, strukturālā sarežģītība, dzīvotņu koki un indikatorsugas). Noteikumu projektā iekļautajā definīcijā noteikti papildu kritēriji, kas izslēgtu no tās tvēruma lielāko daļu Latvijas atlikušo veco mežu (iespējams, tos visus). Šajā ziņā būtiskākā problēma ir prasība pēc vismaz 50 ha vienlaidus platības. Ņemot vērā Latvijas mežu augsto fragmentācijas līmeni, ir ļoti maz ticams, ka ārpus īpaši aizsargājamām dabas teritorijām (un lielākoties – arī šajās teritorijās) ir iespējams atrast 50 ha vienlaidus meža platību, kas būtu pārsniegusi galvenās cirtes vecumu. Reāli atlikušo veco mežu platības ir daudz mazākas (piemēram, saskaņā ar VMD datiem </w:t>
            </w:r>
            <w:r w:rsidR="00000000" w:rsidRPr="00000000" w:rsidDel="00000000">
              <w:rPr>
                <w:b w:val="1"/>
                <w:rtl w:val="0"/>
              </w:rPr>
              <w:t xml:space="preserve">kopējā platība valstī </w:t>
            </w:r>
            <w:r w:rsidR="00000000" w:rsidRPr="00000000" w:rsidDel="00000000">
              <w:rPr>
                <w:rtl w:val="0"/>
              </w:rPr>
              <w:t xml:space="preserve">mežiem, kas pārsnieguši 260 gadu vecumu, ir 63,66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arī tas, ka EK vadlīnijas paredz, ka “dalībvalstu metodikām vajadzētu būt zinātniski pamatotām, būt caurskatāmi izstrādātām un publiski kopīgotām, nodrošināt pārrobežu saskaņošanu un saskanību ar kopīgo definīciju”. Nekas no šī nav ņemts vērā, izstrādājot noteikumu projektā piedāvāto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šaubu, ka vecie meži lielākoties ir arī ES nozīmes meža biotopi. Šo biotopu identificēšanā ir izmantoti rādītāji, kas svarīgi vecu mežu definēšanai saskaņā ar EK vadlīnijām. Turklāt pieeja šo biotopu definēšanai ir apspriesta un publicēta un biotopu kartēšana jau ir veikta. Tāpēc līdz EK vadlīnijām atbilstošas un atklātā procesā izstrādātas “veco mežu” definīcijas iekļaušanai Sugu un biotopu aizsardzības likumā, šajos noteikumos jānosaka, ka ar “vecajiem mežiem” tiek saprasti ES nozīmes meža biotopi.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2.24.</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2</w:t>
            </w:r>
            <w:r w:rsidR="00000000" w:rsidRPr="00000000" w:rsidDel="00000000">
              <w:rPr>
                <w:rtl w:val="0"/>
              </w:rPr>
              <w:t xml:space="preserve"> vecie meži - Eiropas Savienības aizsargājamie meža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Izteikt 9.1.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Pareizais jēdziens latviešu valodā būtu “vecie meži”, nevis “senie meži”. Saskaņā ar EK vadlīnijām: “Vecums ir meža stāvokļa un struktūras iezīme. To nevajadzētu jaukt ar meža senumu, kas norāda uz temporālu nepārtrauktību bez zemes izmantojuma izmaiņām. Teritorijas, kurās ir vecuma un senuma pazīmes, bieži var pārklāties. Tomēr senam mežam (proti, pastāvīgu kokiem klātai meža zemei), kas gadsimtu gaitā ticis aktīvi apsaimniekots, parasti trūkst veca meža īpašību. Un otrādi, platībās, kas apmežotas ne tik sen, var veidoties veciem mežiem raksturīgas struktūras, ja tiek dots pietiekami daudz laika.”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pirmatnēji meži, vecie meži un meži un citas kokaugiem klātas zemes, kurās ir sastopamas endēmiskas sugas un nav skaidri konstatējama cilvēku darbība un kuru ekoloģiskie procesi nav nopietni traucēti;".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Izteikt 27.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cietajai koksnes biomasai, ko izmanto enerģētikā (šķelda, skaida, granulas, briketes, apaļkoks utt.) jau šobrīd "Koksnes regula" (995/2010 - EN - EU Timber Regulation) un sākot ar 2025.gada 30. decembri Atmežošanas regula (Regulation (EU) 2023/1115) prasa pilnu izsekojamību un risku izvērtējumu, būtu napamatoti uzdot izveidot un uzturēt papildus vēl vienu izsekojamības un risku novērtēšanas sistēmu jeb 27.punkta redakcijā noteikto masas bilances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meža produktiem, piemēram meža šķeldai un malkas koksnei, kurināmā piegādātāji kurināmā izcelsmi pierāda gan ar ciršanas apliecinājumu, gan ar ārpus meža nocirstās koksnes apliecinājumu, kuros abos norādīti izstrādātās cirsmas kadastra numuri, un cirsmas pirkuma līgumu. Savukārt koksnes enerģētikas produktiem, kas ražoti no meža produktiem, piemēram granulas un ražošanas procesos radušie blakusprodukti - šķelda un skaida, jau šobrīd izsekojamība tiek nodrošināta atbilstoši Koksnes regulas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27.7.,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"Masas bilances sistēma atbilstoši apakšpunktiem 27.1. - 27.6. nav jāveido tiem biomasas enerģētikas produktiem, kuru izsekojamība tiek veikta atbilstoši  Regulai 995/2010  vai Regulai 2023/1115."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attiecībā uz skaidrojumu par piegādes ķēdes izsekojamības nosacījumiem, kas ir jāņem vērā Regulas 2023/1115 ietvaros, norādot, ka sistēma, kas ir izstrādāta Regulas 2023/1115 atbilstības nodrošināšanai arī ir uzskatāma par masas bilances sistēmu un piegādes ķēdes izsekojamības procedūrām MKN 686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varam piekrist, ka atzinumā minētās regulas nosaka piegādes ķēdes izsekojamības un risku izvērtējumu nosacījumus, tomēr norādām, ka attiecībā uz ilgtspējas un emisiju ietaupījumu kritērijiem ir attiecināma Direktīva 2018/2001 (un Direktīva 2023/2413), kas noteic pienākumu dalībvalstīm izmantot masas bilances sistēmu. Tāpat norādām, ka iepriekš minēto regulu ietvaros tiek izsekotas piegādes ķēdes, t.i. šo regulu ietvaros būtu jābūt iespējai noteikt, no kurienes, no kādām platībām (t.sk. platību statusu) kurināmā piegādātājs vai enerģijas ražošanas iekārta saņem meža biomasu, tomēr Direktīvas 2018/2001 ietvaros masas bilances sistēma ir plašāka, jo tai ir jābūt tāda, kas spēj izsekot un aprēķināt arī siltumnīcefekta emisiju gāzu (turpmāk - SEG) emisiju apjomus, lai noteiktu meža biomasas atbilstību SEG emisiju ietaupījumu kritērijiem, kas būs saistoši visām iekārtām ar jaudu lielāku nekā 10 MW no vēlākais 2030.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vērtēs, vai un kā tos datus, kas būs ziņojami Regulas 2023/1115 ietvaros, būtu iespējams izmantot arī MKN 686 ziņošanas un atbilstības apliecināšanas kontekstā, un, ja nepieciešams, pielāgos Energoresursu informācijas sistēmu tā, lai sistēmā varētu ielasīt datus, ko komersanti ir ziņojuši Regulas 2023/1115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attiecībā uz komersantu shēmu MKN 686 iekļautie nosacījumi jau tā ir būtiski vienkāršoti salīdzinot ar brīvprātīgo shēmu ietvaros noteiktajiem nosacījumiem, un komersantu shēmas ietvaros atbilstības apliecināšanai var izmantot esošo koksnes piegādes ķēdes sertifikātu, vienlaikus Latvijai nav iespējams nenoteikt, ka piegādes ķēdē iesaistītajiem ir jāievieš masas bilances sistēmu, jo to kā obligātu nosaka Direktīvas 2018/2001 30.panta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atbilstoši Eiropas Parlamenta un Padomes 2023. gada 18. oktobra direktīvas (ES) 2023/2413, ar ko attiecībā uz atjaunīgo energoresursu enerģijas izmantošanas veicināšanu groza Direktīvu (ES) 2018/2001, Regulu (ES) 2018/1999 un Direktīvu 98/70/EK un atceļ Padomes Direktīvu (ES) 2015/652 (turpmāk - direktīva Nr. 2023/2413) nosacījumiem noteikumu projektā ir noteikts, ka gāzveida kurināmā, piemēram, biometāna, izcelsmes apliecinājumus no gāzes izcelsmes apliecinājumu sistēmas vienotais dabasgāzes pārvades un uzglabāšanas sistēmas operators - a/s "Conexus Baltix Grid", pārsūta uz Eiropas Savienības datubāzi (arī nodrošinot abu datubāzi sasaisti, kur šī pārsūtīšana notiktu automātiski). Saistībā ar minēto lūdzam papildināt noteikumu projekta anotācijas 5.4. sadaļas 1. tabulu, precīzi norādot minētās direktīvas normas, kuras paredzēts pārņemt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projekta anotācijā ir sniegts skaidrojums par katra noteikumu projektā paredzētā būtiskā grozījuma būtību, nepieciešamību un mērķi, tostarp arī noteikumu projekta 36. punktā (ciktāl paredzēts pienākums, ka ģeotelpiskos datus attiecīgo datu turētājs publicē atvērto datu veidā Latvijas Atvērto datu portālā) un 40. punktā minēto. Papildus lūdzam noteikumu projektā izvērstāk skaidrot pamatojumu tajā paredzēto grozījumu nepieciešamībai. Piemēram, tas, ka ne attiecīgajos noteikumos, ne Enerģētikas likumā nav noteikta biomasas biržas definīcija, pats par sevi nav pamatojums attiecīgās definīcijas noteikšanai, tādēļ nepieciešams konkrēti norādīt, kāda problemātika, kas nav novēršama bez grozījumiem attiecīgajos noteikumos, tiek risināta, skaidrojot minēto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un noteikumu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noteikumu projekta sākotnējās ietekmes izvērtējumā (anotācijā) ir paskaidroti būtiskākie grozījumi, kas tiek veikti MKN 686 un paskaidrota tā būtība un grozījumu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neuzskata, ka noteikumu projekta anotācijā ir jāpaskaidro katrs noteikumu projekta punkts. Tāpat norādām, ka Saeimā jau vairākkārtīgi ir saņemtas norādes no deputātiem tiesību aktu anotācijas gatavot īsākas un koncentrētākas un ka iesniegtās anotācijas ir pārāk detalizētas.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36. punktu, norādām, ka datu publicēšana Latvijas Atvērto datu portālā jau šobrīd ir noteikta Dabas aizsardzības pārvaldei - "Dabas aizsardzības pārvalde nodrošina atvērtos ģeotelpiskos datus par minētajām teritorijām", bet ņemot vērā, ka šādu ģeotelpisko datu turētājs nav tikai Dabas aizsardzības pārvalde, noteikumu projekts nosaka, ka datu turētājs šo informāciju iesniedz Dabas aizsardzības pārvaldei, kas to attiecīgi publicēts.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"biomasas birža" definīciju - tā ir pārcelta uz likumprojektu "Grozījumi Enerģētikas likumā" (24-TA-1475). Vienlaikus norādām, ka normatīvo aktu grozījumu iniciatīva, izstrādāšana un nosacījumu iekļaušana tajā ir nozaru ministriju prerogatīva, gan ņemot vērā ES tiesību aktus, ministriju viedokli un nozaru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direktīva Nr. 2023/2413 aktualizē, paplašina un pastiprina ilgtspējas un siltumnīcefekta gāzu emisiju ietaupījumu kritērijus, tos nosakot dažādiem augšanas tipiem - kūdrājs, virsājs, mitrājs, kā arī nosakot nosacījumus "senajiem mežiem", bet nenosakot definīcijas tiem, definējumu atstājot dalībvalstu kompetencē. Saistībā ar minēto vēršam uzmanību, ka termins "mitrājs" direktīvā Nr. 2023/2413 ir skaidrots, proti, tā ir zemes platība, kuru nepārtraukti vai ievērojamu gada daļu klāj ūdens vai kura ievērojamu gada daļu ir piesātināta ar ūdeni (sk. Eiropas Parlamenta un Padomes 2018. gada 11. decembra Direktīva (ES) 2018/2001 par no atjaunojamajiem energoresursiem iegūtas enerģijas izmantošanas veicināšanu (turpmāk - direktīva Nr. 2018/2001) 29. panta 4. punkta "a" apakšpunktu), tādēļ lūdzam lūdzam precizēt anotācijā ietverto informāciju un nepieciešamības gadījumā precizēt noteikumu projektā ietverto termina "mitrājs" skaidrojumu, nodrošinot atbilstību direktīvai.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direktīvā Nr. 2018/2001 nav iekļauts termina “iekārta” skaidrojums, līdz ar to tā ir dalībvalstu izvēle noteikt, uz kādām iekārtām ir attiecināmas ilgtspējas un siltumnīcefekta gāzu emisiju ietaupījumu kritēriji, un nenoteic, vai “iekārta” definīcijā ir iekļaujamas visas tehnoloģiskās iekārtas, kuras atrodas elektroenerģijas vai siltumenerģijas ražošanas iekārtā. Saistībā ar minēto lūdzam noteikumu projekta anotācijā sniegt pamatojumu secinājumam, ka tā ir dalībvalstu izvēle noteikt, uz kādām iekārtām ir attiecināmas ilgtspējas un siltumnīcefekta gāzu emisiju ietaupījumu kritēriji. Norādām, ka minētajā direktīvā atsevišķos gadījumos ir tieši norādīts uz to, ka konkrēti termini saprotami dalībvalstu tiesību izpratnē, piemēram, termins "senie meži", savukārt uz terminu "iekārta" u.c. šāda norāde pirmšķietami nav atrodama, tādēļ nepieciešams anotācijā skaidrot attiecīgā noteikumu projekta regulējuma atbilstību minētajai direktīvai.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dalībvalsts izvēle ir iekļauta likumā "Grozījumi Enerģētikas likumā", kas stājās spēkā 15.07.2024., un šajā noteikumu projekta sākotnējās ietekmes izvērtējumā (anotācija), lai tos darītu saprotamākus sabiedrībai un komersantiem, ir iekļauts skaidrojums, uz kādām iekārtām noteikumos iekļautie nosacījumi ir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Direktīvā, kas ir jau vairākas reizes grozīta, nav iekļauta definīcija "iekārta". Līdz ar to minētais definējums ir atstāts dalībvalstu interpretācijas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noteikumu projekta anotācijas 5.4.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detalizētāk skaidrot direktīvas Nr. 2023/2413 1. panta "22" punktā izteiktā direktīvas Nr. 2018/2001 31.a pantā, I. pielikuma 5. un 6. punktā ietverto prasību pārņemšanu (punktu, apakšpunktu un daļu līmenī) noteikumu projektā, tādējādi nodrošinot, ka kāda minētās direktīvas normām neuzmanības dēļ nepaliek nepārņemta, vai veids, kādā to paredzēts pārņemt, nav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 (kurās attiecīgā likuma vienībās) pārņemtas minētās direktīvas normas, kuras atbilstoši anotācijā minētajam šobrīd ir pārņemtas Enerģētikas likumā un ko atbilstoši noteikumu projekta grozījumiem (piemēram, 3.-6. punktu, 8.-14. punktu, 30., 33. punktu u.c.) vairs nav paredzēts regulēt noteikumos Nr. 686;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direktīvas Nr. 2023/2413 1. panta 19. punktā ("ilgtspējas un siltumnīcefekta gāzu emisijas ietaupīšanas kritērijus dalībvalstis var piemērot arī iekārtām ar mazāku kopējo nominālo ievadīto siltumjaudu vai biometāna caurplūdumu") un 1. panta 22. punktā ir paredzēta rīcības brīvība (attiecībā uz savas valsts datubāzes izstrādi vai izveidi), lūdzam papildināt aili (sniedzot pamatojumu) par dalībvalsts rīcības brīvības izmantošanu, norādot konkrētās direktīvas normas, kas paredz rīcības brīvību, kādā veidā minētā rīcības brīvība ir izmantota noteikumu projektā, un to, kādēļ ir vai nav izmantota direktīvā Nr. 2023/2413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skaidrot Eiropas Parlamenta un Padomes 2018. gada 30. 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izvērtējuma (anotācijas) 5. punkts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noteikumu projektā netiks skaidrota Eiropas Parlamenta un Padomes 2018. gada 30. 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prasību ieviešanu noteikumu projektā, jo šīs prasības </w:t>
            </w:r>
            <w:r w:rsidR="00000000" w:rsidRPr="00000000" w:rsidDel="00000000">
              <w:rPr>
                <w:u w:val="single"/>
                <w:rtl w:val="0"/>
              </w:rPr>
              <w:t xml:space="preserve">netiek</w:t>
            </w:r>
            <w:r w:rsidR="00000000" w:rsidRPr="00000000" w:rsidDel="00000000">
              <w:rPr>
                <w:rtl w:val="0"/>
              </w:rPr>
              <w:t xml:space="preserve"> ieviestas ar noteikumu projektu. Regula skar pilnīgi citus nosacījumus, noteikumu projektā ir tikai iekļauts, ka biomasas ražošanai ir jāatbilst ar Regulu 2018/841 noteiktajiem mērķiem, bet noteikumu projekts neīsteno Regulu 2018/841.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100.2 apakšpunktu, lūdzam izvērtēt un nepieciešamības gadījumā papildināt noteikumu projekta 1. punktu ar likuma "Par atbilstības novērtēšanu" 7. pantā noteikto pilnvarojumu Ministru kabinetam. Alternatīvi lūdzam nepieciešamības gadījumā svītrot atsauci uz minēto likuma pantu kā izdošanas tiesisko pamatu, ja Enerģētikas likuma 58.</w:t>
            </w:r>
            <w:r w:rsidR="00000000" w:rsidRPr="00000000" w:rsidDel="00000000">
              <w:rPr>
                <w:vertAlign w:val="superscript"/>
                <w:rtl w:val="0"/>
              </w:rPr>
              <w:t xml:space="preserve">9</w:t>
            </w:r>
            <w:r w:rsidR="00000000" w:rsidRPr="00000000" w:rsidDel="00000000">
              <w:rPr>
                <w:rtl w:val="0"/>
              </w:rPr>
              <w:t xml:space="preserve"> panta pirmajā daļā ietvertais pilnvarojums ir uzskatāms par speciālo pilnvarojumu iepretim likumā "Par atbilstības novērtēšanu" 7. pantā ietvertajam pilnvarojumam. Skaidrojam, ka atbilstoši juridiskās tehnikas prasībām, ja likumos ir gan vispārīgs, gan speciāls pilnvarojums Ministru kabinetam, noteikumos ietver norādi uz speciālo pilnvarojumu (sk. </w:t>
            </w:r>
            <w:r w:rsidR="00000000" w:rsidRPr="00000000" w:rsidDel="00000000">
              <w:rPr>
                <w:i w:val="1"/>
                <w:rtl w:val="0"/>
              </w:rPr>
              <w:t xml:space="preserve">Normatīvo aktu projektu izstrādes rokasgrāmatu; pieejama:  https://lvportals.lv/wwwraksti/TEMAS/FAILI/NORMATIVO_AKTU_PROJEKTU_IZSTRADES_ROKASGRAMATA.PDF</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izdošanas pamatojums ir precizēts, saglabājot atsauci uz likuma "Par atbilstības novērtēšanu" 7. panta otro daļu, jo Enerģētikas likumā nav dots deleģējums noteikt institūcijas, kas veic atbilstības apliecināšanu reglamentētajā sfērā (jo tas jau bija noteikts likumā "Par atbilstības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biomasas birža - biomasas kurināmā vai biomasas degvielas tirdzniecības sistēma, ko administrē sistēmas operatora centralizēta elektroniska sistēma, kas saskaņo tirdzniecības sistēmas dalībnieku nodomus pirkt un pārdot biomasas kurināmā vai biomasas degvielas produktus, kā rezultātā tiek slēgti līgumi par minēto produktu pirkšanu, pārdošanu un piegādi;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termina "biomasas birža" skaidrojumu, ievērojot, ka atbilstoši juridiskās tehnikas prasībām zemāka juridiskā spēka normatīvajā aktā neskaidro terminus, kuri lietoti vai skaidroti augstāka juridiskā spēka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definīcija ir svītrota no noteikumu projekta un iekļauta likumprojektā "Grozījumi Enerģētikas likumā" (24-TA-1475).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biomasas degviela – gāzveida degviela (tai skaitā biogāze), kas saražota no biomasas;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pamatojumu termina "biomasas degviela" skaidrojuma svītrošanai. Norādām, ka Enerģētikas likumā attiecīgs skaidrojums nav atrodams. Līdzīgi lūdzam pamatot noteikumu projekta 11., 12., 16., 20., 21. un 23. punkta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izdošanas pamatojums ir papildināts ar Transporta enerģijas likumu, kurā ir definēta "biomasas degviela". Ņemot vērā, ka šī definīcija tiek noteikta likumā, tad tā tiek svītrota no MKN 686. Tāpēc tiek svītrotas arī pārējās definīcijas, kas ir noteiktas Transporta enerģijas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pirmatnējie meži - cilvēka neskarti meži jeb dabiska meža ekosistēma ar dabisku mežaudzes attīstības gaitu, koku sugu sastāvu, atmirumu un atjaunošanās gaitu, kurā ilgu laiku nav būtiski iejaucies cilvēks.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pievienojas VARAM un LOB iebildumiem un kategoriski iebilst pret to, ka un kā pirmatnējie un senie meži tiek definēti šajos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piekrīt, ka, lai gan Sugu un biotopu likums, kā arī Meža likums ir citu ministriju kompetence, šie likumdošanas akti būtu bāzes normatīvi šo definīciju ietveršanai, ņemot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līdz šim normatīvajos aktos abi jēdzieni nav definēti - attiecībā uz pirmatnējiem mežiem, šo MK noteikumu grozījumu anotācijā ir atsauce uz MK noteikumiem 248. “Meža ilgtspējīgas apsaimniekošanas novērtēšanas kārtība”, taču minētajos MK noteikumos Biedrība šo definīciju neatrada.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jau minējis VARAM UN LOB, šīm definīcijām nākotnē ir ļoti būtiska ietekme ne tikai uz meža ilgtspējīgu apsaimniekošanu, bet arī uz ES Bioloģiskās daudzveidības stratēģijā iekļauto apņemšanos nodrošināt veco mežu stingru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tad, ja arī šie MK noteikumi ietver seno un pirmatnējo mežu definīcijas, tās noteikti tiks definētas arī vairākos citos ar meža nozari un dabas aizsardzību saistītajos likumdošanas aktos un politikas plānošanas dokumentos, tāpēc, kā minimums, šīm definīcijām ir jābūt sasaistītām ar minētajām nozarēm un fundamentāli izdiskutētām starp institūcijām, nevalstiskajām organizācijām un balstītām ne tikai vienā LVMI “Silava” pētījumā, bet gan (kā norāda arī VARAM) izdiskutētām ar vadošajiem Latvijas pētniekiem dabas aizsardzībā no Latvijas Universitātes un Daugavpils Universitātes, kas veic galvenos pētījumus biodaudzveidības jomā Latvijā. Absolūti obligāta ir konsultēšanās ar Dabas aizsardzības pārvaldi, kā galveno atbildīgo par “Dabas skaitīšanas” projektu. Pirmsšķietami, atbilstoši EK vadlīnijām (https://ec.europa.eu/transparency/documents-register/detail?ref=SWD(2023)62&amp;lang=en )  veco mežu definīcijas indikatori lielā mērā pārklājas ar ES nozīmes aizsargājamo biotopu kartēšanas metodikā ietvertajiem ES nozīmes mežu biotopu kritērijiem (veci koki, lielu dimensiju koki, atmirusī koksne, indikatorsugas, dažādvecuma kokaudze, u.c. Avots - https://www.daba.gov.lv/lv/biotopu-kartesanas-metodikas-0 ). Taču  ES nozīmes biotopu monitoringa (Dabas skaitīšanas) projekta informatīvajā ziņojumā (https://www.daba.gov.lv/lv/media/17202/download?attachment ) ir minēts, ka “biotopu kartēšanas rezultāti liecina, ka ES nozīmes biotopu platības, īpaši meži un zālāji, ir stipri fragmentēti, t. i., tie tikai nedaudzos apvidos veido lielākas vienlaidus platības vai koncentrācijas vietas.” Tas nozīmē, ka ir absurdi, noteikt, ka “senie meži” nav mazāki par vienlaidus 50 hektāru platībām, jo Dabas skaitīšanā nokartēto ES nozīmes biotopu poligonu izmērs visticamāk būs krietni mazāks vairumā gadījumu.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vadlīnijas skaidri norāda, ka Dalībvalstu metodoloģijām jābūt zinātniski pamatotām, veidotām caurspīdīgā procesā, saskaņotām un harmonizētām starp nozarēm un atbilstošām plaši pieņemtajām definīcijām. Līdzšinējais saskaņošanas process šiem principiem ir bijis pretrunā.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pirmatnējie meži - cilvēka neskarti meži jeb dabiska meža ekosistēma ar dabisku mežaudzes attīstības gaitu, koku sugu sastāvu, atmirumu un atjaunošanās gaitu, kurā ilgu laiku nav būtiski iejaucies cilvēks.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pirmatnēju un senu mežu definīcijām. Pirmkārt – definīcijām ir jābūt noteiktām atbilstošā likumā – Sugu un biotopu aizsardzības likumā vai arī Meža likumā. Nav pieļaujama situācija, kad, balstoties uz tikai viena pētījuma secinājumiem, tiek izveidotas definīcijas terminiem, kuriem nākotnē ir ļoti būtiska ietekme ne tikai uz meža ilgtspējīgu apsaimniekošanu, bet arī uz ES Bioloģiskās daudzveidības stratēģijā iekļauto apņemšanos nodrošināt veco mežu stingru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 šī brīža redakcijā tās neatbilst nedz Latvijas situācijai, nedz arī Eiropas Komisijas vadlīnijām par ES pirmatnējo un veco mežu definēšanu, kartēšanu, monitoringu un stingru aizsardzību. Turklāt, VARAM vērš uzmanību arī uz to, ka šīs definīcijas nav tikušas iepriekš izdiskutētas nedz ar VARAM, nedz DAP, ne arī ar  citām dabas aizsardzības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iepriekšminētajam, VARAM atgādina, ka Latvijā jau ir veikta Eiropas Savienības nozīmes biotopu kartēšana atbilstoši EK vadlīnijām, un šajos noteikumos definētie senie un pirmatnējie meži, VARAM ieskatā, lielākoties atbilst ES nozīmes meža biotopu definējumam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"pirmatnējie meži" definīcijai tiek piemērots Eiropas Parlamenta un Padomes 2023.gada 31.maija regulas (ES) 2023/1115, ar ko paredz noteikumus par to, kā Savienības tirgū darīt pieejamas un kā eksportēt no Savienības konkrētas ar atmežošanu un meža degradāciju saistītas pirmpreces un izstrādājumus, un ar ko atceļ Regulu (ES) Nr. 995/2010 2. pantā lietotais termins.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pirmatnējie meži - cilvēka neskarti meži jeb dabiska meža ekosistēma ar dabisku mežaudzes attīstības gaitu, koku sugu sastāvu, atmirumu un atjaunošanās gaitu, kurā ilgu laiku nav būtiski iejaucies cilvēks.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Biodaudzveidības stratēģijā 2030. gadam ir noteikti vairāki mērķi un saistības, kas dalībvalstīm, tostarp Latvijai, vēlākais līdz 2030. gadam jāsasniedz četrās galvenajās jomās. Viena no tām ir vienots aizsargājamo teritoriju tīkls, kurā juridiski aizsargā vismaz 30 % ES sauszemes un 30 % jūras teritorijas un integrē ekoloģiskos koridorus kā daļu no Eiropas dabas tīkla; stingri aizsargā vismaz 30 % ES aizsargājamās teritorijas, tostarp visus pirmatnējos* un senos mežus*.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Ietverot šajos noteikumos terminu “pirmatnējie meži” un “senie meži” definīciju, ko ir izveidojis LVMI "Silava", bez plašākām diskusijām starp zinātniekiem, tai skaitā Latvijas Universitāti, Daugavpils Universitāti, kas veic galvenos pētījumus biodaudzveidības jomā Latvijā, un kas nav saskaņota ar vides un dabas aizsardzības organizācijām un iestādēm, tiek ignorētas Latvijas saistības attiecībā uz bioloģiskās daudzveidības saglabāšanas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"pirmatnējie meži" definīcijai tiek piemērots Eiropas Parlamenta un Padomes 2023.gada 31.maija regulas (ES) 2023/1115, ar ko paredz noteikumus par to, kā Savienības tirgū darīt pieejamas un kā eksportēt no Savienības konkrētas ar atmežošanu un meža degradāciju saistītas pirmpreces un izstrādājumus, un ar ko atceļ Regulu (ES) Nr. 995/2010 2. pantā lietotais termins.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2</w:t>
            </w:r>
            <w:r w:rsidR="00000000" w:rsidRPr="00000000" w:rsidDel="00000000">
              <w:rPr>
                <w:rtl w:val="0"/>
              </w:rPr>
              <w:t xml:space="preserve"> senie meži - vecu dabiski atjaunojušos vietējo koku sugu mežaudžu vai dabisko traucējumu ietekmē no tādām veidojušos jaunāku mežaudžu kopas vismaz 50 hektāru un lielākā vienlaidus platībā, kurā (ilgstoši un nepārtraukti bijusi meža ekosistēma) raksturīga augsta strukturālā kompleksitāte, augsts atmirušās koksnes apjoms, nav veikta meliorācija un tikai ierobežotā daļā (līdz 15 procentiem) var būt redzamas pakāpeniski izzūdošas agrākās cilvēka darbības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pievienojas VARAM un LOB iebildumiem un kategoriski iebilst pret to, ka un kā pirmatnējie un senie meži tiek definēti šajos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piekrīt, ka, lai gan Sugu un biotopu likums, kā arī Meža likums ir citu ministriju kompetence, šie likumdošanas akti būtu bāzes normatīvi šo definīciju ietveršanai, ņemot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līdz šim normatīvajos aktos abi jēdzieni nav definēti - attiecībā uz pirmatnējiem mežiem, šo MK noteikumu grozījumu anotācijā ir atsauce uz MK noteikumiem 248. “Meža ilgtspējīgas apsaimniekošanas novērtēšanas kārtība”, taču minētajos MK noteikumos Biedrība šo definīciju neatrada.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jau minējis VARAM UN LOB, šīm definīcijām nākotnē ir ļoti būtiska ietekme ne tikai uz meža ilgtspējīgu apsaimniekošanu, bet arī uz ES Bioloģiskās daudzveidības stratēģijā iekļauto apņemšanos nodrošināt veco mežu stingru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tad, ja arī šie MK noteikumi ietver seno un pirmatnējo mežu definīcijas, tās noteikti tiks definētas arī vairākos citos ar meža nozari un dabas aizsardzību saistītajos likumdošanas aktos un politikas plānošanas dokumentos, tāpēc, kā minimums, šīm definīcijām ir jābūt sasaistītām ar minētajām nozarēm un fundamentāli izdiskutētām starp institūcijām, nevalstiskajām organizācijām un balstītām ne tikai vienā LVMI “Silava” pētījumā, bet gan (kā norāda arī VARAM) izdiskutētām ar vadošajiem Latvijas pētniekiem dabas aizsardzībā no Latvijas Universitātes un Daugavpils Universitātes, kas veic galvenos pētījumus biodaudzveidības jomā Latvijā. Absolūti obligāta ir konsultēšanās ar Dabas aizsardzības pārvaldi, kā galveno atbildīgo par “Dabas skaitīšanas” projektu. Pirmsšķietami, atbilstoši EK vadlīnijām (https://ec.europa.eu/transparency/documents-register/detail?ref=SWD(2023)62&amp;lang=en )  veco mežu definīcijas indikatori lielā mērā pārklājas ar ES nozīmes aizsargājamo biotopu kartēšanas metodikā ietvertajiem ES nozīmes mežu biotopu kritērijiem (veci koki, lielu dimensiju koki, atmirusī koksne, indikatorsugas, dažādvecuma kokaudze, u.c. Avots - https://www.daba.gov.lv/lv/biotopu-kartesanas-metodikas-0 ). Taču  ES nozīmes biotopu monitoringa (Dabas skaitīšanas) projekta informatīvajā ziņojumā (https://www.daba.gov.lv/lv/media/17202/download?attachment ) ir minēts, ka “biotopu kartēšanas rezultāti liecina, ka ES nozīmes biotopu platības, īpaši meži un zālāji, ir stipri fragmentēti, t. i., tie tikai nedaudzos apvidos veido lielākas vienlaidus platības vai koncentrācijas vietas.” Tas nozīmē, ka ir absurdi, noteikt, ka “senie meži” nav mazāki par vienlaidus 50 hektāru platībām, jo Dabas skaitīšanā nokartēto ES nozīmes biotopu poligonu izmērs visticamāk būs krietni mazāks vairumā gadījumu.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vadlīnijas skaidri norāda, ka Dalībvalstu metodoloģijām jābūt zinātniski pamatotām, veidotām caurspīdīgā procesā, saskaņotām un harmonizētām starp nozarēm un atbilstošām plaši pieņemtajām definīcijām. Līdzšinējais saskaņošanas process šiem principiem ir bijis pretrunā.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"pirmatnējie meži" definīcijai tiek piemērots Eiropas Parlamenta un Padomes 2023.gada 31.maija regulas (ES) 2023/1115, ar ko paredz noteikumus par to, kā Savienības tirgū darīt pieejamas un kā eksportēt no Savienības konkrētas ar atmežošanu un meža degradāciju saistītas pirmpreces un izstrādājumus, un ar ko atceļ Regulu (ES) Nr. 995/2010 2. pantā lietotais termins.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2</w:t>
            </w:r>
            <w:r w:rsidR="00000000" w:rsidRPr="00000000" w:rsidDel="00000000">
              <w:rPr>
                <w:rtl w:val="0"/>
              </w:rPr>
              <w:t xml:space="preserve"> senie meži - vecu dabiski atjaunojušos vietējo koku sugu mežaudžu vai dabisko traucējumu ietekmē no tādām veidojušos jaunāku mežaudžu kopas vismaz 50 hektāru un lielākā vienlaidus platībā, kurā (ilgstoši un nepārtraukti bijusi meža ekosistēma) raksturīga augsta strukturālā kompleksitāte, augsts atmirušās koksnes apjoms, nav veikta meliorācija un tikai ierobežotā daļā (līdz 15 procentiem) var būt redzamas pakāpeniski izzūdošas agrākās cilvēka darbības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klubs Ministru kabineta noteikumu  “Noteikumi par ilgtspējas un siltumnīcefekta gāzu emisiju ietaupījuma kritērijiem, no biomasas kurināmā ražotās elektroenerģijas kritērijiem un kārtību, kādā pamatojama, apliecināma un uzraugāma atbilstība minētajiem kritērijiem” (turpmāk - Noteikumi) grozījumu projektā iekļautajam “seno mežu” definīcijā norādītajam ierobežojumam “vismaz 50 hektāru un lielākā vienlaidus platībā” (2.24.2 apakšpunkts). Noteikumu anotācijā esošajā pamatojumā ir atsauce  “Latvijas valsts mežzinātnes institūta  “Silava” pētījuma ietvaros”, bet av norādīti šī pētījuma secinājumi un pētījums nav identificējams, tāpēc nevar skaidri saprast  šāda platības kritērija pamatojumu). Anotācijas sniegtais pamatojums arī atsaucas uz Eiropas Komisijas vadlīnijām par ES pirmatnējo un veco mežu definēšanu, kartēšanu, monitoringu un stingru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iebildumā, neaplūkojot jautājumu par “seno mežu” atšķirību no “veciem mežiem”, uz ko jau detalizēti norādīts Latvijas ornitoloģijas biedrības izteiktajā iebildumā, jāuzsver, ka Eiropas Komisija sagatavojusi dalībvalstīm vadlīnijas, jo jautājums par pirmatnējo un veco mežu aizsardzību ir ļoti būtisks šo dabas teritoriju saglabāšanai, lai pēc to identificēšanas noteiktu tām stingras aizsardzības statusu. 50 hektāru minimālais slieksnis seno (jeb veco) mežu definēšanai būtu jāpamato ne tikai ar vienu veiktu pētījumu (lai arī kādi būtu tā secinājumi), bet arī ar Dabas aizsardzības pārvaldes ekspertu, kā arī un no valsts pārvaldes neatkarīgu ekspertu viedokļiem. Nepietiekoši argumentēta vai patvaļīga šāda ierobežojoša kritērija noteikšana veco mežu teritorijām radīs neattaisnojamu risku, ka mežsaimniecības rezultātā tiks iznīcinātas veco mežu audzes, kas ir mazākās platībās par norādītajiem 50 hektāriem, jo īpaši, ņemot vērā Latvijas kultūrainavas vēsturisko attīstību, kurā bioloģiski vērtīgi meži vēsturiski veidoja mozaīkveida ainavu ar pļavām un parkveida ganībām, līdumiem.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izprotams, vai no Noteikumu grozījumiem 9.1. apakšpunktā secināms, ka Latvijā ir pirmatnējie meži, kuriem nav noteikts stingrs aizsardzības statuss (ierobežojums biomasas ieguvei īpaši aizsargājamās dabas teritorijās un mikroliegumos norādīts 9.3. un 9.4. apakšpunktos) vai pirmatnējie meži, kuriem nav raksturīga augsta bioloģiskā daudzveidība (9.2. apakšpunkts). Vienlaikus jāuzsver, ka norādes uz pirmatnējiem mežiem svītrošana būtu iespējama tikai tad, ja tiek paredzēta stingra visu Eiropas Savienības nozīmes mežu biotopu aizsardzība.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klubs piedāvā noteikumu 2.24.2 apakšpunktu sekojošā redakcijā: "2.24.2 vecie meži - Eiropas Savienības aizsargājamie meža biotopi, kā arī visi dabiskie mežu biotopi, arī tad, ja tie neatbilst Eiropas Savienības aizsargājamo biotopu kritērijiem, bet atbilst dabisko mežu biotopu zinātniskajiem kritērijiem neatkarīgi no to platības.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2</w:t>
            </w:r>
            <w:r w:rsidR="00000000" w:rsidRPr="00000000" w:rsidDel="00000000">
              <w:rPr>
                <w:rtl w:val="0"/>
              </w:rPr>
              <w:t xml:space="preserve"> senie meži - vecu dabiski atjaunojušos vietējo koku sugu mežaudžu vai dabisko traucējumu ietekmē no tādām veidojušos jaunāku mežaudžu kopas vismaz 50 hektāru un lielākā vienlaidus platībā, kurā (ilgstoši un nepārtraukti bijusi meža ekosistēma) raksturīga augsta strukturālā kompleksitāte, augsts atmirušās koksnes apjoms, nav veikta meliorācija un tikai ierobežotā daļā (līdz 15 procentiem) var būt redzamas pakāpeniski izzūdošas agrākās cilvēka darbības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pirmatnēju un senu mežu definīcijām. Pirmkārt – definīcijām ir jābūt noteiktām atbilstošā likumā – Sugu un biotopu aizsardzības likumā vai arī Meža likumā. Nav pieļaujama situācija, kad, balstoties uz tikai viena pētījuma secinājumiem, tiek izveidotas definīcijas terminiem, kuriem nākotnē ir ļoti būtiska ietekme ne tikai uz meža ilgtspējīgu apsaimniekošanu, bet arī uz ES Bioloģiskās daudzveidības stratēģijā iekļauto apņemšanos nodrošināt veco mežu stingru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 šī brīža redakcijā tās neatbilst nedz Latvijas situācijai, nedz arī Eiropas Komisijas vadlīnijām par ES pirmatnējo un veco mežu definēšanu, kartēšanu, monitoringu un stingru aizsardzību. Turklāt, VARAM vērš uzmanību arī uz to, ka šīs definīcijas nav tikušas iepriekš izdiskutētas nedz ar VARAM, nedz DAP, ne arī ar  citām dabas aizsardzības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iepriekšminētajam, VARAM atgādina, ka Latvijā jau ir veikta Eiropas Savienības nozīmes biotopu kartēšana atbilstoši EK vadlīnijām, un šajos noteikumos definētie senie un pirmatnējie meži, VARAM ieskatā, lielākoties atbilst ES nozīmes meža biotopu definējumam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2</w:t>
            </w:r>
            <w:r w:rsidR="00000000" w:rsidRPr="00000000" w:rsidDel="00000000">
              <w:rPr>
                <w:rtl w:val="0"/>
              </w:rPr>
              <w:t xml:space="preserve"> senie meži - vecu dabiski atjaunojušos vietējo koku sugu mežaudžu vai dabisko traucējumu ietekmē no tādām veidojušos jaunāku mežaudžu kopas vismaz 50 hektāru un lielākā vienlaidus platībā, kurā (ilgstoši un nepārtraukti bijusi meža ekosistēma) raksturīga augsta strukturālā kompleksitāte, augsts atmirušās koksnes apjoms, nav veikta meliorācija un tikai ierobežotā daļā (līdz 15 procentiem) var būt redzamas pakāpeniski izzūdošas agrākās cilvēka darbības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noteikumu projekta 2.24.</w:t>
            </w:r>
            <w:r w:rsidR="00000000" w:rsidRPr="00000000" w:rsidDel="00000000">
              <w:rPr>
                <w:vertAlign w:val="superscript"/>
                <w:rtl w:val="0"/>
              </w:rPr>
              <w:t xml:space="preserve">1</w:t>
            </w:r>
            <w:r w:rsidR="00000000" w:rsidRPr="00000000" w:rsidDel="00000000">
              <w:rPr>
                <w:rtl w:val="0"/>
              </w:rPr>
              <w:t xml:space="preserve">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VARAM un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biomasas degviela un biomasas kurināmais, kas ražots no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LR normatīviem aktiem, lai iegūtu biomasu ārpus meža zemes, īpašniekam pašvaldībā ir jāiegūst koku ciršanas atļauja (MK noteikumi Nr.309 Noteikumi par koku ciršanu ārpus meža), bet biomasas iegūšanai no meža zemēm VMD ir jāiegūst koku ciršanas apliecinājums (MK noteikumi Nr.935 Noteikumi par koku ciršanu mežā). Atbilstoši normatīvo aktu prasībām, atsevišķos gadījumos ciršanas apliecinājums nav nepieciešams. Šādos gadījumos VMD ir jāiesniedz rakstisks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Ieguves atļaujas tiek izsniegtas gadījumos, ja ieplānotās darbības atbilst normatīvo aktu prasībām. Arī visām darbībām īpaši aizsargājamās dabas un mikroliegumu teritorijās ir jāatbilst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samazinātu birokrātisko slogu un interpretācijas riskus, piedāvājam šos noteikumus  balstīt uz kompetento iestāžu sniegtajiem atzinumiem, kam ir jābūt par pamatu, lai apliecinātu likumīgas tiesības iegūt biomasu, izpildot visus saistošās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veidosies situācija, ka kompetentās iestādes izsniegs biomasas ieguves atļaujas, bet siltumenerģijas ražotāji tās uzskatīs par nederīgām. Var veidoties situācijas, kad, piemēram, cirsmā iegūtie apaļkoki ir ilgtspējīgi iegūts materiāls, bet tajā pašā cirsmā iegūtā biomasa tiek uzskatīta par neilgtspējīgu materiālu.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atmežošanas regulu (turpmāk EUDR), turpmāk visām piegādes ķēdē iestatītajam pusēm būs jāveic pienācīgā rūpības pārbaudes. Pirms koksnes produktu laišanas tirgū, būs jāpievada ģeolokācijas dati, kas ļaus izsekot produktiem līdz to izcelsmes vietai.  Ja regulas ieviešanas termiņš netiks pagarināts, tad no 2024. gada 30. decembra regula jāsāk ieviest lielajiem un vidējiem uzņēmumiem. Valsts meža dienests ir kompetentā valsts iestāde, kura veiks EUDR regulas prasību uzraudzību, t.sk. sekos līdzi meža un lauksaimniecības biomasu plūsmai.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biomasas degvielas un biomasas kurināmais, kas ražots no lauksaimniecības biomasas tiek ražots atbilstoši normatīvajiem aktiem, saņemot  valsts kompetentās iestādes izsniegtu atļauju normatīvajos aktos noteiktajos gadījumos, tai skaitā, zemē, kurai 2008. gada janvārī vai pēc tam bija piešķirts viens no zemāk minētajiem statusiem: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starpministriju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izvērtējumā (anotācijā) ir iekļauts skaidrojums par tikai ciršanas apliecinājumu izmantošanas neiespējamību atbilstības apliecināšanai. Ciršanas apliecinājums ir tikai viens no dokumentiem, kas ir izmantojams ciršanas likumības apliecināšanai, jo pamato, ka biomasa tiek iegūta teritorijā un apstākļos, kādos ciršana ir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šobrīd neplāno noteikt ilgtspējas kritērijus, kā ciršanas atļaujas nosacījumu, jo ilgtspējas kritēriju būtība ir ierobežot neilgtspējīgas koksnes izmantošanu, t.i. nepieļaut to, ka meža biomasa tiek iegūta tikai kurināmā ražošanai. Līdz ar to šobrīd veidojas situācija, ka kompetentās iestādes izsniegs biomasas ieguves atļaujas, bet siltumenerģijas ražotāji tās uzskatīs par nederīgām, jo tāda ir Direktīvas 2018/2001 ideja.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atbilstība emisiju ietaupījumu kritērijiem nekādā gadījumā nevar būt kā priekšnoteikums biomasas ieguves atļaujai, jo atbilstība šiem kritērijiem ir nosakāma tikai biomasas kurināmā izmantošanas beigu posmā - sadedzināšanas iekārtā, jo ir atkarīga no gala šķeldas maisījuma, no izmantotās sadedzināšanas iekārtas veida - koģenerācijas iekārt vai katlu māja.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Biodegviela, bioloģiskais šķidrais kurināmais, biogāze, biomasas degviela un biomasas kurināmais, kas ražots no lauksaimniecības biomasas, nedrīkst būt ražots no izejvielām, kuras iegūtas bioloģiskās daudzveidības ziņā augstvērtīgās zemes platībās, tas ir, zemē, kurai 2008. gada janvārī vai pēc tam bija piešķirts viens no šādiem statusiem (neatkarīgi no tā, vai zemei joprojām ir šāds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pirmatnēji meži, senie meži un meži un citas kokaugiem klātas zemes, kurās ir sastopamas endēmiskas sugas un nav skaidri konstatējama cilvēku darbība un kuru ekoloģiskie procesi nav nopietni traucēti;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jēdzieni “nav skaidri konstatējama cilvēku darbība” un “nav nopietni traucēti” nav korekti definēti, tie ir pārāk plaši/nesaprotami.  Gandrīz visos mežos Latvijā lielākā vai mazākā mērā ir konstatējama cilvēku darbība nesenā vai senākā pagātnē. Lūdzam konsultēties ar  Dabas aizsardzības speciālistiem (DAP, LU, DU biodaudzveidības jomas eksperti, u.c.) šo jēdzienu definēšanā.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direktīvas 2023/2413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kokiem klātas teritorijas, kas atbilst Eiropas Parlamenta un Padomes 2023. gada 31. maija regulas (ES) </w:t>
            </w:r>
            <w:r w:rsidR="00000000" w:rsidRPr="00000000" w:rsidDel="00000000">
              <w:rPr>
                <w:rtl w:val="0"/>
              </w:rPr>
              <w:t xml:space="preserve">2023/1115</w:t>
            </w:r>
            <w:r w:rsidR="00000000" w:rsidRPr="00000000" w:rsidDel="00000000">
              <w:rPr>
                <w:rtl w:val="0"/>
              </w:rPr>
              <w:t xml:space="preserve">, ar ko paredz noteikumus par to, kā Savienības tirgū darīt pieejamas un kā eksportēt no Savienības konkrētas ar atmežošanu un meža degradāciju saistītas pirmpreces un izstrādājumus, un ar ko atceļ Regulu (ES) Nr. 995/2010, 2. panta 8. punktā minētajiem nosacījumiem, tostarp pirmatnējie meži un senie meži (tai skaitā tie, kas atbilst seno mežu definīcijai valstī, kurā tie atrodas);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zālāji un pļavas, kas aizņem vairāk nekā 1 hektāru, ar lielu bioloģisko daudzveidību, kuras ir iekļautas Eiropas nozīmes aizsargājamo dabas teritoriju sarakstā (Natura 2000), vai platības, kurās ir bioloģiski vērtīgs zālājs, ja minētie zālāji, pļavas un platības ir klasificējamas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 ka, gan šajā, gan iepriekšējā noteikumu versijā nav pareizi izmantotas definīcijas. Aicinām iepazīties ar “zālāju” definīciju: https://enciklopedija.lv/skirklis/7209-z%C4%81l%C4%81ju-ekosist%C4%93mas-Latvij%C4%81 . Jēdziens “Zālājs” ietver gan pļavas (pļauti zālāji), gan ganības (ganīti zālāji). Tas attiecas arī uz daļēji dabiskajiem ( Latvijā to faktiski saprot kā sinonīmu dabiskajiem zālājiem) jeb bioloģiski vērtīgajiem zālājiem. Viskorektāk šajā punktā būtu atsaukties uz “Eiropas Savienības aizsargājamiem zālāju biotopiem” kā visaptverošu terminu atbilstoši “Aizsargājamo biotopu saglabāšnas vadlīnijās (https://www.daba.gov.lv/lv/media/7376/download?attachment) iekļautajai definīcijai. Lūdzam skatīt 21. Lpp dažādo terminu skaidrojumam.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saprotams, kāpēc izmaiņās ir iekļauts viena hektāra kā minimālās platības nosacījums. Daudzi bioloģiski vērtīgo zālāju poligoni ir mazāka izmēra (piemēram, 0.7 vai 0.9 ha). Dabā daudzos gadījumos vairāki mazāka izmēra poligoni savā starpā savienojas, realitātē veidojot lielāku saistītu ES aizsargājamo biotopu platību.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Latvijai ir saistoši Direktīvas 2018/2001 un Direktīvas 2023/2413 nosacījumi,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d)zālāji ar lielu bioloģisko daudzveidību, kuri aizņem vairāk nekā vienu hektāru un kuri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i)dabiski zālāji, tas ir, zālāji, kuri arī bez cilvēku iejaukšanās būtu zālāji un kuros saglabājas dabiskais sugu sastāvs, kā arī ekoloģiskie parametri un procesi;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ii)zālāji, kas nav dabiski zālāji, tas ir, zālāji, kuri bez cilvēku iejaukšanās vairs nebūtu zālāji un kuri ir sugām bagāti un nav degradēti, un kurus attiecīgā kompetentā iestāde atzinusi par zālājiem ar lielu bioloģisko daudzveidību, ja vien nav pierādījumu, ka izejvielu izstrāde ir vajadzīga, lai saglabātu tiem zālāju ar lielu bioloģisko daudzveidību statusu;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MKN 686 un noteikumu projektā ir noteikti iepriekšminēto direktīvu gan "dabiski zālāji" un "zālāji, kas nav dabiski zālāji" nosacījumi, tai skaitā arī platību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direktīvas ir saistošas dalībvalstu valsts pārvaldei arī bez to transponēšanas nacionālajā regulējumā, līdz ar to direktīvu nosacījumi ir saistoši.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šie nosacījumi jau ir spēkā no 2022. gada 2. novembra un tika izstrādāti cita starpā ņemot vērā arī Dabas aizsardzības pārvaldes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netiks neņemti vērā Direktīvas 2018/2001 nosacījumi par platības kritēriju un netiks būtiski stiprinātas Direktīvas 2018/2001 prasības, vienlaikus noteikumu projektā ir iekļauts nosacījums, ka platības kritērijs tiek skatīts kopā, t.i., ja vairākas zālāju platības atrodas blakus un kopā veido 1ha, tādā gadījumā platību kritērijs tiktu izpildīts.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zālāji, kuri kopumā aptver vairāk nekā vienu hektāru, ar lielu bioloģisko daudzveidību, kas ir Saeimas, Ministru kabineta vai pašvaldības izveidotas īpaši aizsargājamas dabas teritorijas vai mikroliegumi, vai platības, kurās ir bioloģiski vērtīgs zālājs, ja minētie zālāji un platības ir klasificējamas 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zālāji un pļavas, kas aizņem vairāk nekā 1 hektāru, ar lielu bioloģisko daudzveidību, kuras ir iekļautas Eiropas nozīmes aizsargājamo dabas teritoriju sarakstā (Natura 2000), vai platības, kurās ir bioloģiski vērtīgs zālājs, ja minētie zālāji, pļavas un platības ir klasificējamas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zālāji un pļavas, kas aizņem vairāk nekā 1 hektāru, ar lielu bioloģisko daudzveidību, kuras ir iekļautas Eiropas nozīmes aizsargājamo dabas teritoriju Natura 2000 tīklā un atbilstoši tiesību aktu normām iekļautas īpaši aizsargājamās dabas teritorijās, izņemot Ziemeļvidzemes biosfēras rezervāta neitrālo zonu, vai mikroliegumos, kurās ir bioloģiski vērtīgs zālājs, ja minētie zālāji, pļavas un platības ir klasificējamas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izvērtējumā (anotācijā) ir iekļauts skaidrojums attiecībā uz Ziemeļvidzemes biosfēras rezervāta neitrālo zonu, noteikumu projekts nav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zālāji, kuri kopumā aptver vairāk nekā vienu hektāru, ar lielu bioloģisko daudzveidību, kas ir Saeimas, Ministru kabineta vai pašvaldības izveidotas īpaši aizsargājamas dabas teritorijas vai mikroliegumi, vai platības, kurās ir bioloģiski vērtīgs zālājs, ja minētie zālāji un platības ir klasificējamas 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9.5.2. zālāji un pļavas, kas nav dabiski zālāji un pļavas, kuras ir bagātas ar dažādām augu sugām vai ir putniem nozīmīgi zālāji, kuras nav noplicinātas un kuras bez cilvēku iejaukšanās vairs nebūtu zālāji un pļavas, ja vien nav pierādījumu, ka šīm platībām ir nepieciešama izejvielu novākšana, lai saglabātu zālāju vai pļavu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pretrunīgs, jo no tā formulējuma saprotams, ka bez cilvēka klātbūtnes tur zālāja vai pļavas nebūtu, attiecīgi mainītos apstākļi. Ieteikums šo punktu svītrot, jo vairumā gadījumu šādiem zālājiem biomasas novākšana ir vēlama, diskutabla ir tikai intensitāte, veids, apjoms. Ja tiks uzlikta prasība pierādīt darbības nepieciešamību, tas var novest pie apsaimniekošanas pārtraukšanas un attiecīgi pie nelabvēlīgām ekoloģiskām sekām.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Latvijai ir saistoši Direktīvas 2018/2001 un Direktīvas 2023/2413 nosacījumi,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zālāji ar lielu bioloģisko daudzveidību, kuri aizņem vairāk nekā vienu hektāru un kuri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dabiski zālāji, tas ir, zālāji, kuri arī bez cilvēku iejaukšanās būtu zālāji un kuros saglabājas dabiskais sugu sastāvs, kā arī ekoloģiskie parametri un procesi;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zālāji, kas nav dabiski zālāji, tas ir, zālāji, kuri bez cilvēku iejaukšanās vairs nebūtu zālāji un kuri ir sugām bagāti un nav degradēti, un kurus attiecīgā kompetentā iestāde atzinusi par zālājiem ar lielu bioloģisko daudzveidību, ja vien nav pierādījumu, ka izejvielu izstrāde ir vajadzīga, lai saglabātu tiem zālāju ar lielu bioloģisko daudzveidību statusu;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MKN 686 un noteikumu projektā ir noteikti iepriekšminēto direktīvu gan "dabiski zālāji" un "zālāji, kas nav dabiski zālāji" nosacījumi, tai skaitā arī platību nosacījumi. Ar noteikumu projektu netiks neņemti vērā Direktīvas 2018/2001 nosacījumi par platības kritēriju un netiks būtiski stiprinātas Direktīvas 2018/2001 prasības, vienlaikus noteikumu projektā ir iekļauts nosacījums, ka platības kritērijs tiek skatīts kopā, t.i., ja vairākas zālāju platības atrodas blakus un kopā veido 1ha, tādā gadījumā platību kritērijs tiktu izpildīts.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direktīvas ir saistošas dalībvalstu valsts pārvaldei arī bez to transponēšanas nacionālajā regulējumā, līdz ar to direktīvu nosacījumi ir saistoši.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šie nosacījumi jau ir spēkā no 2022. gada 2. novembra un tika izstrādāti cita starpā ņemot vērā arī Dabas aizsardzības pārvaldes atzinumus.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zālāji, kas nav dabiski zālāji, bet ir bagāti ar dažādām augu sugām vai ir putniem nozīmīgi zālāji, kuri nav noplicināti un kuri bez cilvēku iejaukšanās vairs nebūtu zālāji, ja vien nav pierādījumu, ka šīm platībām ir nepieciešama izejvielu novākšana, lai saglabātu tādas teritorijas statusu, kurā ir liela bioloģiskā daudzveidība;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minētās izejvielas var iegūt no zemes platībām, kas atrodas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9.6. </w:t>
            </w:r>
            <w:r w:rsidR="00000000" w:rsidRPr="00000000" w:rsidDel="00000000">
              <w:rPr>
                <w:rtl w:val="0"/>
              </w:rPr>
              <w:t xml:space="preserve">apakšpunktā</w:t>
            </w:r>
            <w:r w:rsidR="00000000" w:rsidRPr="00000000" w:rsidDel="00000000">
              <w:rPr>
                <w:rtl w:val="0"/>
              </w:rPr>
              <w:t xml:space="preserve"> minētajās teritorijās, ja to ieguve nav pretrunā ar īpaši aizsargājamo dabas teritoriju, mikroliegumu, kā arī sugu un biotopu aizsardzību regulējošiem normatīvajiem aktiem un ir nepieciešama bioloģiskās daudzveidības uzturēšanai šajās teritorijās. Minēto teritoriju ģeotelpiskos datus attiecīgo datu turētājs publicē atvērto datu veidā Latvijas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īpašnieks ir ieguvis MK noteikumos noteiktajā kārtībā noteikto ieguves atļauju, tad izejvielu ieguvei ir jābūt likumīgai un atbilstošai saistošo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aicinām izejvielu pircējiem nelikt pētīt  atvērtos datu portālus. Biomasas pircējiem tāpat kā citu koksnes produktu pircējiem būtu  jāpārliecinās par uzrādīto ieguves atļauju patiesumu. Piemēram, pārbaudot informāciju par  uzrādītajām ciršanas apliecinājumiem Valsts meža dienesta mājas lapā: https://gis.vmd.gov.lv/apliecinajumi.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atmežošanas regulu, turpmāk pirms biomasas laišanas tirgū uzņēmumiem būs jāveic pienācīga pārbaude un pārbaudes paziņojums jāievada ES informācijas sistēmā (Traces), pievadot ģeolokācijas datus.  Traces sistēma katram pieprasījumam piešķirs unikālu references un verifikācijas numuru, kas ļaus izsekot produktiem līdz to izcelsmes vietai.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9. punktā minētās izejvielas var iegūt no zemes platībām, kas atrodas šo noteikumu 9.1., 9.2.,  9.3., 9.4., 9.5. un 9.6. apakšpunktā minētajās teritorijās, ja  šīm platībām ir nepieciešama izejvielu novākšana, lai saglabātu zālāju vai pļavu ar lielu bioloģisko daudzveidību statusu un ja minētajām teritorijām ir saņemta valsts kompetentās iestādes izsniegta atļauja normatīvajos aktos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10.1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šo noteikumu 15.6. un 15.7. apakšpunktā noteiktie kritēriji nav izpildīti, šo noteikumu 9.1., 9.2., 9.5. un 9.6. apakšpunktā noteiktie kritēriji attiecas arī uz biodegvielām, bioloģiskajiem šķidrajiem kurināmajiem, biomasas kurināmajiem un biomasas degvielām, kas ir ražotas no meža biomasas un to atbilstība normatīvajos aktos noteiktajos gadījumos ir jāapliecina ar valsts kompetentās iestādes izsniegtu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izvērtējumā (anotācijā) ir iekļauts skaidrojums par tikai ciršanas apliecinājumu izmantošanas neiespējamību atbilstības apliecināšanai. Ciršanas apliecinājums ir tikai viens no dokumentiem, kas ir izmantojams ciršanas likumības apliecināšanai, jo pamato, ka biomasa tiek iegūta teritorijā un apstākļos, kādos ciršana ir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šobrīd neplāno noteikt ilgtspējas kritērijus, kā ciršanas atļaujas nosacījumu, jo ilgtspējas kritēriju būtība ir ierobežot neilgtspējīgas koksnes izmantošanu, t.i. nepieļaut to, ka meža biomasa tiek iegūta tikai kurināmā ražošanai. Līdz ar to šobrīd veidojas situācija, ka kompetentās iestādes izsniegs biomasas ieguves atļaujas, bet siltumenerģijas ražotāji tās uzskatīs par nederīgām, jo tāda ir Direktīvas 2018/2001 ideja.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atbilstība emisiju ietaupījumu kritērijiem nekādā gadījumā nevar būt kā priekšnoteikums biomasas ieguves atļaujai, jo atbilstība šiem kritērijiem ir nosakāma tikai biomasas kurināmā izmantošanas beigu posmā - sadedzināšanas iekārtā, jo ir atkarīga no gala šķeldas maisījuma, no izmantotās sadedzināšanas iekārtas veida - koģenerācijas iekārt vai katlu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Dabas aizsardzības pārvalde ģeotelpiskos datus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teritorijām publicē atvērto datu veidā Latvijas Atvērto datu portālā, ja nepieciešams, tos arī saņemot no ģeotelpisko datu turētāja.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noteiktie kritēriji nav izpildīti,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9.6. </w:t>
            </w:r>
            <w:r w:rsidR="00000000" w:rsidRPr="00000000" w:rsidDel="00000000">
              <w:rPr>
                <w:rtl w:val="0"/>
              </w:rPr>
              <w:t xml:space="preserve">apakšpunktā</w:t>
            </w:r>
            <w:r w:rsidR="00000000" w:rsidRPr="00000000" w:rsidDel="00000000">
              <w:rPr>
                <w:rtl w:val="0"/>
              </w:rPr>
              <w:t xml:space="preserve"> noteiktie kritēriji attiecas arī uz biodegvielām, bioloģiskajiem šķidrajiem kurināmajiem, biomasas kurināmajiem un biomasas degvielām, kas ir ražotas no meža biomasas.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saprotams, kā tiks kontrolēta šo kritēriju izpilde. Lai noskaidrotu, vai konkrēto izejvielu ieguve  “ir nepieciešama” bioloģiskās daudzveidības uzturēšanai šajās teritorijās, nepieciešams kontroles mehānisms (DAP slēdziens vai tml). Lūdzam skaidrot.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 atbilstību pārbaudīs un novērtēs brīvprātīgo shēmu sertificēšanas struktūras pēc savām izstrādātām un ar Eiropas Komisiju saskaņotām procedūrām. Sertificēšanas struktūras var prasīt arī informāciju vai apliecinājumu Dabas aizsardzības pārvaldei, bet noteikumu projektā nav iespējams jau regulēt, kādā veidā struktūrām šī informācija ir jāprasa, un Dabas aizsardzības pārvaldei tā būtu jāsniedz.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biomasas degviela, biogāze un biomasas kurināmais, kas ražots no lauksaimniecības biomasas, nedrīkst būt ražots no izejvielām, kas iegūtas no zemes platībām, kuras 2008. gada janvārī bija kūdrājs, ja vien nav pierādīts, ka šīs izejvielas audzēšanas un novākšanas laikā  šajās platībās nav no jauna izveidota meliorācijas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nozīmē "no jauna izveidota meliorācijas sistēma" - par kādu laika posmu ir runa. Grūti izprotams šī jauninājuma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precizēta, to atgriežot MKN 686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Skaidrojuma, ka galvenais nosacījums - meliorācijas sistēma nedrīkstētu būt ierīkota pēc 2008.gada 1. janvāra un tieši konkrēto izejvielu audzēšanai vai novākšanai.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sākotnējais ietekmes izvērtējums (anotācija)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biomasas degviela, biogāze un biomasas kurināmais, kas ražots no lauksaimniecības biomasas, nedrīkst būt ražots no izejvielām, kas iegūtas no zemes platībām, kuras 2008. gada janvārī bija kūdrājs, ja vien nav pierādīts, ka šīs izejvielas audzēšanas un novākšanas laikā  šajās platībās nav no jauna izveidota meliorācijas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lielākā daļa meliorācijas sistēmas tika ierīkotas 50.-90. gados. Pašlaik jaunas meliorācijas sistēmas tiek ierīkotas reti un tikai, veicot ietekmes uz vidi vērtēšanu un iegūstot nepieciešamās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grozījumu priekšlikumu pārskatīt.  Direktīva nav pilnībā jāpārnes uz nacionāla līmeņa dokumentiem. Katra dalībvalsts izstrādā savus normatīvos aktus, ar kuriem nosaka, kā piemērojami 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īpašnieks ir ieguvis MK noteikumos noteiktajā kārtībā ieguves atļauju, tad izejvielu ieguvei ir jābūt likumīgai un atbilstošai saistošo normatīvo aktu prasībām. Nevar pieļaut gadījumus, kad valsts kompetenta iestāde izsniedz atļauju, kura ir pretrunā ar šiem vai citiem saistošajiem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Biodegviela, bioloģiskais šķidrais kurināmais, biomasas degviela, biogāze un biomasas kurināmais, kas ražots no lauksaimniecības biomasas, nav iegūts no zemes platībām, kuras 2008. gada janvārī bija kūdrājs, ja nav pierādīts, ka šīs izejvielas audzēšanas un novākšanas laikā  šajās platībās nav no jauna izveidota meliorācijas sistēma un ja normatīvajos aktos noteiktajos gadījumos ir saņemta valsts kompetentās iestādes izsniegta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sākotnējās ietekmes izvērtējums (anotācija) ir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izvērtējumā (anotācijā) ir iekļauts skaidrojums par tikai ciršanas apliecinājumu izmantošanas neiespējamību atbilstības apliecināšanai. Ciršanas apliecinājums ir tikai viens no dokumentiem, kas ir izmantojams ciršanas likumības apliecināšanai, jo pamato, ka biomasa tiek iegūta teritorijā un apstākļos, kādos ciršana ir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šobrīd neplāno noteikt ilgtspējas kritērijus, kā ciršanas atļaujas nosacījumu, jo ilgtspējas kritēriju būtība ir ierobežot neilgtspējīgas koksnes izmantošanu, t.i. nepieļaut to, ka meža biomasa tiek iegūta tikai kurināmā ražošanai. Līdz ar to šobrīd veidojas situācija, ka kompetentās iestādes izsniegs biomasas ieguves atļaujas, bet siltumenerģijas ražotāji tās uzskatīs par nederīgām, jo tāda ir Direktīvas 2018/2001 ideja.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atbilstība emisiju ietaupījumu kritērijiem nekādā gadījumā nevar būt kā priekšnoteikums biomasas ieguves atļaujai, jo atbilstība šiem kritērijiem ir nosakāma tikai biomasas kurināmā izmantošanas beigu posmā - sadedzināšanas iekārtā, jo ir atkarīga no gala šķeldas maisījuma, no izmantotās sadedzināšanas iekārtas veida - koģenerācijas iekārt vai katlu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noteiktie kritēriji nav izpildīti,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noteiktie kritēriji attiecas arī uz biodegvielām, bioloģiskajiem šķidrajiem kurināmajiem, biomasas kurināmajiem un biomasas degvielām, kas ir ražotas no meža biomasas.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Ierosinātais pants ietver atsauces uz citiem pantiem, kuras savukārt ir atsauces vēl uz citiem pantiem, padarot to būtību cilvēciski neuztveramu. Kaut arī juridiski korekti, normatīvajiem aktiem ir jābūt sabiedrībai un iesaistītajām pusēm uztveramiem, tādējādi ierosinām rast vieglāk uztveramu risinājumu.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Vienkāršāks risinājums būtu katrā noteikumu punktā pārrakstīt iepriekšējos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šī piedāvātā redakcija ir maksimāli vienkārša, ņemot vērā arī sarežģīto Direktīvas 2018/2001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papildināts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ka izstrāde tiek veikta, ievērojot normatīvos aktus meža apsaimniekošanas jomā un ievērojot meža ilgtspējīgas apsaimniekošanas principus,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īpašnieks ir ieguvis MK noteikumos noteiktajā kārtībā izejvielu ieguves atļauju, tad izejvielu ieguvei ir jābūt likumīgai un atbilstošai saistošo normatīvo aktu prasībām. Nevar pieļaut gadījumus, kad valsts kompetenta iestāde izsniedz atļauju, kura ir pretrunā ar šiem vai citiem saistošajiem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ka mežizstrāde tiek veikta, ievērojot  normatīvo aktu prasības meža apsaimniekošanas jomā,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kabinets ir izdevis rīkojumu - https://likumi.lv/ta/id/349169-par-latvijas-tiesibu-aktu-ka-ari-uzraudzibas-un-izpildes-sistemas-speju-, par Latvijas normatīvā regulējuma atbilstību MKN 686, līdz ar to ir atzīts reģionālā līmenī, ka Latvijā audzētā un iegūtā biomasa atbilst MKN 686 II. nodaļā iekļautajiem nosacījumiem. Tāpēc katram komersantam nav šis novērtējums jāgatavo pašam, bet jāizmanto iepriekšminētais rīkojums.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izvērtējumā (anotācijā) ir iekļauts skaidrojums par tikai ciršanas apliecinājumu izmantošanas neiespējamību atbilstības apliecināšanai. Ciršanas apliecinājums ir tikai viens no dokumentiem, kas ir izmantojams ciršanas likumības apliecināšanai, jo pamato, ka biomasa tiek iegūta teritorijā un apstākļos, kādos ciršana ir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šobrīd neplāno noteikt ilgtspējas kritērijus, kā ciršanas atļaujas nosacījumu, jo ilgtspējas kritēriju būtība ir ierobežot neilgtspējīgas koksnes izmantošanu, t.i. nepieļaut to, ka meža biomasa tiek iegūta tikai kurināmā ražošanai. Līdz ar to šobrīd veidojas situācija, ka kompetentās iestādes izsniegs biomasas ieguves atļaujas, bet siltumenerģijas ražotāji tās uzskatīs par nederīgām, jo tāda ir Direktīvas 2018/2001 ideja.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nozare uzskata, ka atbilstība ilgtspējas kritērijiem ir jānosaka kā priekšnoteikums ciršanas apliecinājuma saņemšanai, tad Ministrija rosinās ZM par šāda nosacījuma iekļaušanu meža apsaimniekošanas jomas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atbilstība emisiju ietaupījumu kritērijiem nekādā gadījumā nevar būt kā priekšnoteikums biomasas ieguves atļaujai, jo atbilstība šiem kritērijiem ir nosakāma tikai biomasas kurināmā izmantošanas beigu posmā - sadedzināšanas iekārtā, jo ir atkarīga no gala šķeldas maisījuma, no izmantotās sadedzināšanas iekārtas veida - koģenerācijas iekārt vai katlu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ka mežizstrādes darbi tiek veikti: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ka meži biomasa netiek iegūta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9.6.</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minētajās teritorijās, ņemot vērā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noteiktos nosacījumus par attiecīgā statusa noteikšanu minētajām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Ierosinātais pants ietver atsauces uz citiem pantiem, kuras savukārt ir atsauces vēl uz citiem pantiem, padarot to būtību cilvēciski neuztveramu. Kaut arī  iespējams ir juridiski korekti, normatīvajiem aktiem ir jābūt sabiedrībai un iesaistītajām pusēm uztveramiem, tādējādi ierosinām rast vieglāk uztveramu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Vienkāršāks risinājums būtu katrā noteikumu punktā pārrakstīt iepriekšējos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šī piedāvātā redakcija ir maksimāli vienkārša, ņemot vērā arī sarežģīto Direktīvas 2018/2001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papildināts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ka meža biomasa netiek iegūta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minētajās teritorijās, ņemot vērā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noteiktos nosacījumus par attiecīgā statusa noteikšanu minētajām teritorijām;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ka iekārtu, kurās no meža biomasas tiek ražotas biodegvielas, bioloģiskie šķidrie kurināmie un biomasas kurināmie vai biomasas degvielas, pārstāvji izdod ticamības deklarāciju, kuras pamatā ir uzņēmuma līmeņa iekšējie procesi, tādu revīziju, ko veic brīvprātīgās shēmas, nacionālās shēmas, komersanta shēmas vai biomasas biržas ietvaros, vajadzībām, lai pārbaudītu, ka meža biomasa nav iegūta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9.6.</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minētajās platībās.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46.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ka komersanti, kuru iekārtās no meža biomasas tiek ražota biodegviela, bioloģiskais šķidrais kurināmais un biomasas kurināmais vai biomasas degviela (kurināmā ražotāji), ir izdevuši šo noteikumu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deklarāciju.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nav pieejami pierādījumi atbilstībai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minētajam nosacījumam, tad biodegvielas, bioloģiskā šķidrā kurināmā, biomasas degvielas, biomasas kurināmā un biogāzes izejvielām, kuras tiek ražotas vai iegūtas no meža biomasas, ir jāatbilst kritērijam, ka šo izejvielu meža ieguves apgabala līmenī ir izveidotas meža apsaimniekošanas sistēmas, kas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īpašnieks ir ieguvis MK noteikumos noteiktajā kārtībā izejvielu ieguves atļauju, tad izejvielu ieguvei ir jābūt likumīgai un atbilstošai saistošo normatīvo aktu prasībām. Nevar pieļaut gadījumus, kad valsts kompetenta iestāde izsniedz atļauju, kura ir pretrunā ar šiem vai citiem saistošajiem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gadījumos, kad biomasas ieguve netiek apliecināta normatīvos aktos noteiktajā kārtībā, uzrādot ieguves atļaujas, tad ir jāapliecina atbilstība visiem 16. punkta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16.3 punktu, jo platību aizsardzība ir jānodrošina gadījumos, kad tas ir noteikts ar starptautiskiem un konkrētās valsts tiesību aktiem. Starptautiskie tiesību akti nenosaka konkrētas aizsargājamās teritorijas, bet tās tiek izdalītas ar nacionāla līmeņa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16.4 punktu, jo visas 16.4 apakšpunktā uzskaitītās prasības ir detalizēti atrunātas LR normatīvos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nav pieejami pierādījumi atbilstībai šo noteikumu 15. punktā minētajam nosacījumam un biomasas ieguve, atbilstoši normatīvo aktu prasībām, nav jāapliecina ar valsts kompetentās iestādes izsniegtu atļauju, tad biodegvielas, bioloģiskā šķidrā kurināmā, biomasas degvielas, biomasas kurināmā un biogāzes izejvielām, kuras tiek ražotas vai iegūtas no meža biomasas, ir jāatbilst kritērijam, ka šo izejvielu meža ieguves apgabala līmenī ir izveidotas meža apsaimniekošanas sistēmas, kas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izstrādes darbību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meža atjaunošanu izstrādes apgabalos;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ka tiek aizsargātas platības, tai skaitā, mitrājos, pļavās, virsājos un kūdrājos, kas ar starptautiskiem un konkrētās valsts tiesību aktiem ir noteiktas par aizsargājamām dabas teritorijām vai mikroliegumiem, lai saglabātu bioloģisko daudzveidību, sugas un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ka mežizstrāde tiek veikta, ievērojot  normatīvo aktu prasības meža apsaimniekošanas jomā,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16.5. ka mežizstrāde rezultātā netiek samazināta konkrētās teritorijas produktivitāte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kabinets ir izdevis rīkojumu - https://likumi.lv/ta/id/349169-par-latvijas-tiesibu-aktu-ka-ari-uzraudzibas-un-izpildes-sistemas-speju-, par Latvijas normatīvā regulējuma atbilstību MKN 686, līdz ar to ir atzīts reģionālā līmenī, ka Latvijā audzētā un iegūtā biomasa atbilst MKN 686 II. nodaļā iekļautajiem nosacījumiem. Tāpēc katram komersantam nav šis novērtējums jāgatavo pašam, bet jāizmanto iepriekšminētais rīkojums.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izvērtējumā (anotācijā) ir iekļauts skaidrojums par tikai ciršanas apliecinājumu izmantošanas neiespējamību atbilstības apliecināšanai. Ciršanas apliecinājums ir tikai viens no dokumentiem, kas ir izmantojams ciršanas likumības apliecināšanai, jo pamato, ka biomasa tiek iegūta teritorijā un apstākļos, kādos ciršana ir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šobrīd neplāno noteikt ilgtspējas kritērijus, kā ciršanas atļaujas nosacījumu, jo ilgtspējas kritēriju būtība ir ierobežot neilgtspējīgas koksnes izmantošanu, t.i. nepieļaut to, ka meža biomasa tiek iegūta tikai kurināmā ražošanai. Līdz ar to šobrīd veidojas situācija, ka kompetentās iestādes izsniegs biomasas ieguves atļaujas, bet siltumenerģijas ražotāji tās uzskatīs par nederīgām, jo tāda ir Direktīvas 2018/2001 ideja.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nozare uzskata, ka atbilstība ilgtspējas kritērijiem ir jānosaka kā priekšnoteikums ciršanas apliecinājuma saņemšanai, tad Ministrija rosinās ZM par šāda nosacījuma iekļaušanu meža apsaimniekošanas jomas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atbilstība emisiju ietaupījumu kritērijiem nekādā gadījumā nevar būt kā priekšnoteikums biomasas ieguves atļaujai, jo atbilstība šiem kritērijiem ir nosakāma tikai biomasas kurināmā izmantošanas beigu posmā - sadedzināšanas iekārtā, jo ir atkarīga no gala šķeldas maisījuma, no izmantotās sadedzināšanas iekārtas veida - koģenerācijas iekārt vai katlu māja.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nav pieejami pierādījumi atbilstībai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minētajam nosacījumam, tad biodegvielas, bioloģiskā šķidrā kurināmā, biomasas degvielas, biomasas kurināmā un biogāzes izejvielām, kuras tiek ražotas vai iegūtas no meža biomasas, ir jāatbilst kritērijam, ka šo izejvielu meža ieguves apgabala līmenī ir izveidotas meža apsaimniekošanas sistēmas, kas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ka tiek aizsargātas platības, tai skaitā, mitrājos, pļavās, virsājos un kūdrājos, kas ar starptautiskiem vai konkrētās valsts tiesību aktiem ir noteiktas par aizsargājamām dabas teritorijām vai mikroliegumiem, lai saglabātu bioloģisko daudzveidību, sugas un dzīvotnes;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16.3. apakšpunktā un citos gadījumos atbilstoši direktīvai nav nepieciešams izdarīt atsauci uz izņēmumu, ja ir pierādījumi, ka attiecīgo izejvielu izstrāde netraucē minētajiem dabas aizsardzības mērķiem, tādējādi nodrošinot attiecīgo direktīvas prasību mērķa sasniegšanu.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16.3. 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nosacījumi ir izvērtēti un "dabas aizsardzības mērķi" ir pieminēti vēl tikai Direktīvas 2018/2001 29. panta 3. punktā, kas ir attiecīgi transponēts MKN 686 9.2., 9.3., 9.4.apakšpunktā.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ka tiek aizsargātas teritorijas, tai skaitā mitrājos, zālājos, virsājos un kūdrājos, kas ar starptautiskiem vai konkrētās valsts tiesību aktiem vai ar attiecīgās kompetentās iestādes lēmumu ir noteiktas par īpaši aizsargājamām dabas teritorijām vai mikroliegumiem, lai saglabātu bioloģisko daudzveidību, sugas un dzīvotnes, izņemot gadījumu, ja ir pierādījumi, ka attiecīgo izejvielu izstrāde netraucē minētajiem dabas aizsardzības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Biodegvielas, bioloģiskā šķidrā kurināmā, biomasas degvielas, biomasas kurināmā un biogāzes izejvielām, kuras tiek ražotas vai iegūtas no Latvijā audzētas vai iegūtas meža biomasas, ir uzskatāmas par atbilstošas ilgtspējas kritērijiem kādā konkrētā kalendārajā gadā, ja normatīvajos aktos par enerģētiku vai normatīvajos aktos par klimatu minētajā nacionālajā enerģētikas un klimata plānā 10-gadu periodam ir prognozēts, ka tiks izpildītas Eiropas Parlamenta un Padomes 2018.gada 30.maija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ietvaros Latvijai noteiktās saistības un tiks nodrošināts, ka zemes izmantošanas, zemes izmantošanas maiņas un mežsaimniecības sektorā radītais siltumnīcefekta gāzu emisiju apjoms nepārsniedz šajā sektorā nodrošināto oglekļa dioksīda piesaisti noteiktajos saistību periodos.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grozījumu priekšlikumu dzēst, jo veicinās nevienlīdzīgu konkurenci.  Direktīvas nav pilnībā jāpārnes uz nacionāla līmeņa dokumentiem. Pašlaik var veidoties situācija, ka Latvijā audzēta, iegūta meža biomasa kādā brīdī var tikt uzskatīta par neatbilstošu ilgtspējas kritērijiem, bet no citām valstīm iegūta biomasa tiks uzskatīta par ilgtspējīgu, jo, piemēram, siltumenerģijas ražotājiem nebūs pieejama informācija par konkrētās valsts enerģētikas politikas mērķiem (informāciju nevarēs publiski iegūt un pārbaudīt).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18.</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w:t>
            </w:r>
            <w:r w:rsidR="00000000" w:rsidRPr="00000000" w:rsidDel="00000000">
              <w:rPr>
                <w:vertAlign w:val="superscript"/>
                <w:rtl w:val="0"/>
              </w:rPr>
              <w:t xml:space="preserve">1</w:t>
            </w:r>
            <w:r w:rsidR="00000000" w:rsidRPr="00000000" w:rsidDel="00000000">
              <w:rPr>
                <w:rtl w:val="0"/>
              </w:rPr>
              <w:t xml:space="preserve"> punkts netiks svītrots, jo tā ir Direktīvas 2018/2001 prasība, kuru nav pieļauts netransponēt.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18.</w:t>
            </w:r>
            <w:r w:rsidR="00000000" w:rsidRPr="00000000" w:rsidDel="00000000">
              <w:rPr>
                <w:vertAlign w:val="superscript"/>
                <w:rtl w:val="0"/>
              </w:rPr>
              <w:t xml:space="preserve">1</w:t>
            </w:r>
            <w:r w:rsidR="00000000" w:rsidRPr="00000000" w:rsidDel="00000000">
              <w:rPr>
                <w:rtl w:val="0"/>
              </w:rPr>
              <w:t xml:space="preserve"> punkts ir pielāgots Latvijas situācijai un netiek transponēts Direktīvas 2023/2413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šis punkts ir iekļauts kā viens no punktiem, kas ZM ir jāvērtē Ministru kabineta rīkojuma izstrādes ietvaros, un tas nebūs jāvērtē katram komersantam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paredz ZM izvērtēt, vai NEKP iekļautie pasākumi enerģētikā atbilst zemes izmantošanas, zemes izmantošanas maiņas un mežsaimniecības (ZIZIMM) sektoram noteikto mērķu izpildei, t.i. vai, piemēram, biomasas kurināmā izmantošanas pieaugums neapdraud ZIZIMM sektoram noteikto mērķu izpildi. Spēkā esošajā plānā šis netiek prognozēts, līdz ar to, pirmsšķietami, ZM novērtējums šim punktam būs pozitīvs.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Biodegvielu, bioloģiskā šķidrā kurināmā, biogāzes, biomasas degvielu un biomasas kurināmā ražošana no Latvijā audzētām vai iegūtām meža biomasas izejvielām ir uzskatāma par ilgtspējīgu, ja normatīvajos aktos par enerģētiku minētajā nacionālajā enerģētikas un klimata plānā ir prognozēts, ka tiks izpildītas Eiropas Parlamenta un Padomes 2018. gada 30. maija Regulā (ES) </w:t>
            </w:r>
            <w:r w:rsidR="00000000" w:rsidRPr="00000000" w:rsidDel="00000000">
              <w:rPr>
                <w:rtl w:val="0"/>
              </w:rPr>
              <w:t xml:space="preserve">2018/841</w:t>
            </w:r>
            <w:r w:rsidR="00000000" w:rsidRPr="00000000" w:rsidDel="00000000">
              <w:rPr>
                <w:rtl w:val="0"/>
              </w:rPr>
              <w:t xml:space="preserve"> par zemes izmantošanā, zemes izmantošanas maiņā un mežsaimniecībā radušos siltumnīcefekta gāzu emisiju un piesaistes iekļaušanu klimata un enerģētikas politikas satvarā laikposmam līdz 2030. gadam un ar ko groza Regulu (ES) Nr. 525/2013 un Lēmumu Nr. 529/2013/ES, Latvijai noteiktās saistības, un minēto saistību izpildei tiks nodrošināta zemes izmantošanas, zemes izmantošanas maiņas un mežsaimniecības sektoram noteikto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Biodegvielas, bioloģiskā šķidrā kurināmā, biomasas degvielas, biomasas kurināmā un biogāzes izejvielām, kuras tiek ražotas vai iegūtas no Latvijā audzētas vai iegūtas meža biomasas, ir uzskatāmas par atbilstošas ilgtspējas kritērijiem kādā konkrētā kalendārajā gadā, ja normatīvajos aktos par enerģētiku vai normatīvajos aktos par klimatu minētajā nacionālajā enerģētikas un klimata plānā 10-gadu periodam ir prognozēts, ka tiks izpildītas Eiropas Parlamenta un Padomes 2018.gada 30.maija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ietvaros Latvijai noteiktās saistības un tiks nodrošināts, ka zemes izmantošanas, zemes izmantošanas maiņas un mežsaimniecības sektorā radītais siltumnīcefekta gāzu emisiju apjoms nepārsniedz šajā sektorā nodrošināto oglekļa dioksīda piesaisti noteiktajos saistību periodos.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50. punktā ietvertās atsauces uz normatīvajiem aktiem par enerģētiku un normatīvajiem aktiem par klimatu. Norādām, ka atbilstoši juridiskās tehnikas prasībām atsauces uz normatīvajiem aktiem pieļaujamas vienīgi gadījumos, ja šie akti ir stājušies spēkā vai stāsies spēkā vienlaikus ar noteikumu projektu, savukārt likumprojekts "Klimata likums" šobrīd nav stājies spēkā. Līdzīgi lūdzam nepieciešamības gadījumā precizēt noteikumu projekta 29. punktā u.c. ietvertās atsauces uz Transporta enerģijas likumu un Klimata likumu, kā arī 67. punktā ietverto atsauci uz normatīvajiem aktiem par transporta enerģiju.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Klimata likumu ir precizēta. Atsauce noteikumu projektā un tā anotācijā uz Transporta enerģijas likumu ir saglabāta, ņemot vērā, ka Transporta enerģijas likums stāsies spēkā 2026.gada 1.janvārī, jo likums ir publicēts https://likumi.lv/ta/id/364968-transporta-energijas-likums.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Biodegvielu, bioloģiskā šķidrā kurināmā, biogāzes, biomasas degvielu un biomasas kurināmā ražošana no Latvijā audzētām vai iegūtām meža biomasas izejvielām ir uzskatāma par ilgtspējīgu, ja normatīvajos aktos par enerģētiku minētajā nacionālajā enerģētikas un klimata plānā ir prognozēts, ka tiks izpildītas Eiropas Parlamenta un Padomes 2018. gada 30. maija Regulā (ES) </w:t>
            </w:r>
            <w:r w:rsidR="00000000" w:rsidRPr="00000000" w:rsidDel="00000000">
              <w:rPr>
                <w:rtl w:val="0"/>
              </w:rPr>
              <w:t xml:space="preserve">2018/841</w:t>
            </w:r>
            <w:r w:rsidR="00000000" w:rsidRPr="00000000" w:rsidDel="00000000">
              <w:rPr>
                <w:rtl w:val="0"/>
              </w:rPr>
              <w:t xml:space="preserve"> par zemes izmantošanā, zemes izmantošanas maiņā un mežsaimniecībā radušos siltumnīcefekta gāzu emisiju un piesaistes iekļaušanu klimata un enerģētikas politikas satvarā laikposmam līdz 2030. gadam un ar ko groza Regulu (ES) Nr. 525/2013 un Lēmumu Nr. 529/2013/ES, Latvijai noteiktās saistības, un minēto saistību izpildei tiks nodrošināta zemes izmantošanas, zemes izmantošanas maiņas un mežsaimniecības sektoram noteikto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Biodegvielas, bioloģiskā šķidrā kurināmā, biomasas degvielas, biomasas kurināmā un biogāzes izejvielām, kuras tiek ražotas vai iegūtas no Latvijā audzētas vai iegūtas meža biomasas, ir uzskatāmas par atbilstošas ilgtspējas kritērijiem kādā konkrētā kalendārajā gadā, ja normatīvajos aktos par enerģētiku vai normatīvajos aktos par klimatu minētajā nacionālajā enerģētikas un klimata plānā 10-gadu periodam ir prognozēts, ka tiks izpildītas Eiropas Parlamenta un Padomes 2018.gada 30.maija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ietvaros Latvijai noteiktās saistības un tiks nodrošināts, ka zemes izmantošanas, zemes izmantošanas maiņas un mežsaimniecības sektorā radītais siltumnīcefekta gāzu emisiju apjoms nepārsniedz šajā sektorā nodrošināto oglekļa dioksīda piesaisti noteiktajos saistību periodos.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punktā ietverto regulējumu nepieciešams izvērtēt un precizēt. Norādām, ka direktīvas regulējums, ko paredzēts pārņemt šajā punktā noteic, ka biodegvielu, bioloģisko šķidro kurināmo un biomasas kurināmo/degvielu ražošana no iekšzemes meža biomasas jāatbilst konkrētām regulā noteiktām saistībām un mērķrādītājiem, kā arī nacionālajiem enerģētikas un klimata plāniem. Savukārt 50. punktā paredzēta prezumpcija atbilstībai ilgstspējas kritērijiem, par kuru no noteikumu projekta neizriet, uz ko tā ir attiecināma, tostarp, kam ir jānodrošina, ka zemes izmantošanas, zemes izmantošanas maiņas un mežsaimniecības sektorā radītais siltumnīcefekta gāzu emisiju apjoms nepārsniedz šajā sektorā nodrošināto oglekļa dioksīda piesaisti noteiktajos saistību periodos. un vai atbilstība attiecināma uz visiem ilgstpējas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direktīvas nosacījumi nav jātransponē "</w:t>
            </w:r>
            <w:r w:rsidR="00000000" w:rsidRPr="00000000" w:rsidDel="00000000">
              <w:rPr>
                <w:i w:val="1"/>
                <w:rtl w:val="0"/>
              </w:rPr>
              <w:t xml:space="preserve">copy-paste</w:t>
            </w:r>
            <w:r w:rsidR="00000000" w:rsidRPr="00000000" w:rsidDel="00000000">
              <w:rPr>
                <w:rtl w:val="0"/>
              </w:rPr>
              <w:t xml:space="preserve">" veidā, bet ir jāpielāgo vietējiem nosacījumiem un jānosaka tādi, kas ir reāli piemērojami un ieviešami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nosacījums neparedz atbilstības kritērijiem prezumpciju, bet nosaka, ka biomasas ražošana atbilst kritērijiem, </w:t>
            </w:r>
            <w:r w:rsidR="00000000" w:rsidRPr="00000000" w:rsidDel="00000000">
              <w:rPr>
                <w:u w:val="single"/>
                <w:rtl w:val="0"/>
              </w:rPr>
              <w:t xml:space="preserve">j</w:t>
            </w:r>
            <w:r w:rsidR="00000000" w:rsidRPr="00000000" w:rsidDel="00000000">
              <w:rPr>
                <w:rtl w:val="0"/>
              </w:rPr>
              <w:t xml:space="preserve">a NEKP iekļautās rīcībpolitikas un pasākumi rezultējas Regulas 2018/841 mērķu izpildē, kurā izstrādātās prognozes nevar šo atbilstību uzrādīt obligāti. Piemēram, NEKP iekļautās rīcībpolitikas un pasākumi nerezultējas Direktīvā 2023/1791 noteikto mērķu izpildē, un plānā ir noteikts, ka Latvija pirmsšķietami šos mērķus neizpildīs.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šo izvērtējumu, vai ir izpildījušies Noteikumu 18.</w:t>
            </w:r>
            <w:r w:rsidR="00000000" w:rsidRPr="00000000" w:rsidDel="00000000">
              <w:rPr>
                <w:vertAlign w:val="superscript"/>
                <w:rtl w:val="0"/>
              </w:rPr>
              <w:t xml:space="preserve">1</w:t>
            </w:r>
            <w:r w:rsidR="00000000" w:rsidRPr="00000000" w:rsidDel="00000000">
              <w:rPr>
                <w:rtl w:val="0"/>
              </w:rPr>
              <w:t xml:space="preserve"> punkta nosacījumi, veiks ZM jau MKN 686 noteiktā izvērtējuma ietvaros, un šis izvērtējums tiks iekļauts Ministru kabineta rīkojumā (https://likumi.lv/ta/id/349169-par-latvijas-tiesibu-aktu-ka-ari-uzraudzibas-un-izpildes-sistemas-speju-).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norādījuši nozares pārstāvji, tad šis nosacījums, kas tika iekļauts direktīvā 2023/2413 trialoga sarunu ar Eiropas Parlamentu laikā, pēc būtības nav izpildāms un piemērojams meža biomasas ieguves līmenī un komersantu līmenī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 dalībvalstīm Eiropas Parlamenta un Padomes Regulas (ES) 2018/841 4. pantā noteiktie mērķi un saistības tiek noteiktas dalībvalsts līmenī un tiek noteiktas 5-gadu periodam: 2021.-2025. un 2026.-2030.g.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vai ES dalībvalsts ir izpildījusi Regulā 2018/841 noteiktos mērķus un saistības atbilstoši Regulas 2018/841 un Regulas 2020/1208, tiek noteikts ar 2 gadu nobīdi, t.i. piemēram 2027.gadā būs zināmi dati par 2025.gadu.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projektā tiek tiešā tekstā transponēti direktīvas nosacījumi, tas nozīmētu ar atpakaļejošu datumu atzīt Latvijā izmantoto biomasu par neilgtspējīgu, piedevām šis var novest pie situācijas, kad tikai 2032.gadā tiktu secināts, ka 5-gadu mērķis un saistības nav izpildītas, kas nozīmē, ka katrā no šiem 5 gadiem izmantotā biomasa būtu atzīstama par neilgtspējīgu.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sākotnējās ietekmes izvērtējums (anotācija) ir papildināti ar šo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Biodegvielu, bioloģiskā šķidrā kurināmā, biogāzes, biomasas degvielu un biomasas kurināmā ražošana no Latvijā audzētām vai iegūtām meža biomasas izejvielām ir uzskatāma par ilgtspējīgu, ja normatīvajos aktos par enerģētiku minētajā nacionālajā enerģētikas un klimata plānā ir prognozēts, ka tiks izpildītas Eiropas Parlamenta un Padomes 2018. gada 30. maija Regulā (ES) </w:t>
            </w:r>
            <w:r w:rsidR="00000000" w:rsidRPr="00000000" w:rsidDel="00000000">
              <w:rPr>
                <w:rtl w:val="0"/>
              </w:rPr>
              <w:t xml:space="preserve">2018/841</w:t>
            </w:r>
            <w:r w:rsidR="00000000" w:rsidRPr="00000000" w:rsidDel="00000000">
              <w:rPr>
                <w:rtl w:val="0"/>
              </w:rPr>
              <w:t xml:space="preserve"> par zemes izmantošanā, zemes izmantošanas maiņā un mežsaimniecībā radušos siltumnīcefekta gāzu emisiju un piesaistes iekļaušanu klimata un enerģētikas politikas satvarā laikposmam līdz 2030. gadam un ar ko groza Regulu (ES) Nr. 525/2013 un Lēmumu Nr. 529/2013/ES, Latvijai noteiktās saistības, un minēto saistību izpildei tiks nodrošināta zemes izmantošanas, zemes izmantošanas maiņas un mežsaimniecības sektoram noteikto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Siltumnīcefekta gāzu emisiju ietaupījums elektroenerģijas, siltumenerģijas un aukstumenerģijas ražošanai no cietā biomasas kurināmā un gāzveida biomasas kurināmā ir 80 procenti iekārtām, kuru ekspluatācija ir uzsākta pēc 2023. gada 20. novembra.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direktīvas Nr. 2018/2001 29. panta 10. punkta "d" apakšpunktam papildināt noteikumu projekta 55. punktu ar norādi uz biomasas degvielu vai skaidrot, kādēļ tas nav nepieciešams noteikumu projekta anotācijā. Līdzīgi lūdzam papildināt noteikumu projekta 56. un 58.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Direktīvas 2018/2001 29.panta 10.punkta d) apakšpunkts attiecas uz iekārtām, kurās tiek izmantots kurināmais, tāpēc šajā punktā minēts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Biomasas degviela tiek izmantota transportā, un tā ir minēta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Direktīvas 2018/2001 tulkojumā visur, kur tulkots "</w:t>
            </w:r>
            <w:r w:rsidR="00000000" w:rsidRPr="00000000" w:rsidDel="00000000">
              <w:rPr>
                <w:i w:val="1"/>
                <w:rtl w:val="0"/>
              </w:rPr>
              <w:t xml:space="preserve">fuel</w:t>
            </w:r>
            <w:r w:rsidR="00000000" w:rsidRPr="00000000" w:rsidDel="00000000">
              <w:rPr>
                <w:rtl w:val="0"/>
              </w:rPr>
              <w:t xml:space="preserve">", tiek lietots "kurināmais/degviela", to praktiski nekur nenorādot specifiski konkrētajam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Siltumnīcefekta gāzu emisiju ietaupījums elektroenerģijas, siltumenerģijas un aukstumenerģijas ražošanai no cietā biomasas kurināmā un gāzveida biomasas kurināmā iekārtās, kuru ekspluatācija ir uzsākta pēc 2023. gada 20. novembra, ir 80 procenti.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pamatotu, ka visā piegādes ķēdē no izejvielu iegūšanas līdz biodegvielas, bioloģiskā šķidrā kurināmā, biomasas degvielas, biomasas kurināmā, pārstrādātā oglekļa degvielas vai nebioloģiskas izcelsmes atjaunīgās degvielas realizēšanai vai izmantošanai enerģijas ražošanai ir ievēroti šajos noteikumos minētie ilgtspējas un siltumnīcefekta gāzu emisiju ietaupījuma kritēriji, visā piegādes ķēdē iesaistītajām personām (tai skaitā izejvielu vai starpproduktu audzētājam, pirmajam savācējam, pārstrādātājam, pašpārstrādātājam, degvielas piegādātājam vai kurināmā piegādātājam, vai enerģijas ražotājam) jāizmanto masas bilances sistēma, kurā ir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Atjaunojamās enerģijas federācija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Atjaunojamās enerģijas federācija (turpmāk – LAEF) atzinīgi vērtē, ka Klimata un enerģētikas ministrija (turpmāk – KEM) ir izstrādājusi un nodevusi apspriešanai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grozījumus, tomēr LAEF vēlas izteikt savus komentārus, balstoties uz publicētajiem noteikumu grozījumiem. LAEF konceptuāli nepiekrīt noteikumu grozījumos izteiktajai 27. punkta redakcijai, kas paredz nepieciešamību visām personām, kas iesaistītas piegādes ķēdē (tai skaitā izejvielu vai starpproduktu audzētājam, pirmajam savācējam, pārstrādātājam, pašpārstrādātājam, degvielas piegādātājam, kurināmā piegādātājam vai enerģijas ražotājam), izmantot masas bilances sistēmu. Grozījumu 47.5 punkta redakcijā ir uzsvērts, ka kurināmā piegādātājiem un komersantiem, kuriem ir Enerģētikas likuma 58.6 panta ceturtajā daļā minētās iekārtas, ievērojot Enerģētikas likuma 58.6 panta trešo un piekto daļu, ir nepieciešams izstrādāt piegādes ķēdes izsekojamības un masas bilances piemērošanas procedūras, ieviest un izmantot masas bilances sistēmu, kā arī izstrādāt un īstenot cietā biomasas kurināmā partiju identificēšanas un uzskaites procedūras. Lūdzam paskaidrot nepieciešamību katram piegādātājam ieviest masas bilances sistēmu un procedūru izstrādi, jo kurināmā izcelsmes pierādīšanai nav nepieciešams uzturēt masas bilances sistēmu katra piegādes ķēdes dalībnieka līmenī. Uzsveram, ka kurināmā piegādātāji kurināmā izcelsmi pierāda gan ar ciršanas apliecinājumu, gan ar ārpus meža nocirstās koksnes apliecinājumu, kuros abos norādīti izstrādātās cirsmas kadastra numuri, un cirsmas pirkuma līgumu. LAEF uzskata, ka ir pietiekami, ka komersants pārbauda un nodrošina iepirktā kurināmā izcelsmi, izmantojot augstāk minētos dokumentus (ciršanas apliecinājumu, ārpus meža nocirstās koksnes apliecinājumu, cirsmas pirkuma līgumu), kā arī pats uztur masas bilanci, jo pretējā gadījumā kurināmā piegādātājiem radīsies papildus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LAEF piedāvātā pievienot 27.7.punktu sekojošā redakcijā “Masas bilances sistēmu, kas atbilst apakšpunktiem 27.1. – 27.6., nav nepieciešams uzturēt tiem biomasas produktiem, kuriem izsekojamība tiek nodrošināta saskaņā ar Regulu 995/2010 vai Regulu 2023/1115.”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uz to, ka saskaņā ar Centrālās statistikas pārvaldes publiski pieejamajiem datiem, 2023. gadā pārveidošanas sektorā tika patērēti aptuveni 2 098 tūkstoši tonnu koksnes kurināmā (malka, kurināmā šķelda, koksnes atlikumi). Savukārt, pēc SIA "BALTICWOOD Reports" sagatavotā ziņojuma "BALTIC COUNTRIES ENERGY WOOD MARKET report - #14/2024-Q3" (skatīt pielikumu) datiem, 2023. gadā un 2024. gada 1. un 2. ceturksnī šķeldas un koksnes atlikumu imports bija tikai no Lietuvas un Igaunijas, un tas bija nenozīmīgi mazs 2 salīdzinājumā ar kopējo patēriņu (2023. gada pēdējos 3 ceturkšņos 31 tūkstoši tonnu šķeldas un 1 tūkstoši tonnu koksnes atlikumu). Vēl vēlamies uzsvērt, ka pat no Lietuvas un Igaunijas importētā koksne ir ar zināmu izcelsmi, jo arī šīs valstis kontrolē izcelsmi. Iepriekšminētajā ziņojumā parādīti importētie koksnes apjomi arī par Lietuvu un Igauniju, saskaņā ar šo valstu oficiālajām statistikas pārvaldēm. Koksnes izcelsme tiek kontrolēta saskaņā ar ES Koksnes regulu Nr. 995/2010 (EUTR), kura nodrošina, ka tikai likumīgi iegūta koksne tiek laista ES tirgū, un no 2024. gada decembra pilnībā tiks piemērota ES Mežu izciršanas regula (EUDR), kas vēl stingrāk regulē gan nelikumīgas, gan legālas mežizstrādes sekas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ņemot vērā visu iepriekš minēto, LAEF nepiekrīt un lūdz KEM pārskatīt noteikumu grozījumos izteiktās redakcijas saistībā ar kurināmā piegādātāju nepieciešamību izstrādāt piegādes ķēdes izsekojamības un masas bilances piemērošanas procedūras, kā arī ieviest un izmantot masas bilances sistēmu. LAEF aicina turpmāk nosūtīt saskaņošanai ar atjaunojamo enerģiju un produktiem saistītos MK noteikumu projektus, lai varam paust LAEF biedru viedokli un nostāju par MK noteikumu projektiem, kas tieši skar šo biedru darbību un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papildināts attiecībā uz skaidrojumu par piegādes ķēdes izsekojamības nosacījumiem, kas ir jāņem vērā Regulas 2023/1115 ietvaros, norādot, ka sistēma, kas ir izstrādāta Regulas 2023/1115 atbilstības nodrošināšanai arī ir uzskatāma par masas bilances sistēmu un piegādes ķēdes izsekojamības procedūrām Noteikumu Nr. 686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686 27. punkts atbilst Direktīvas 2018/2001 30. panta 1. punktā noteiktajai obligātai prasībai - "dalībvalstis pieprasa uzņēmējiem ar obligātu, neatkarīgu un pārredzamu revīziju, saskaņā ar īstenošanas aktu, kas pieņemts, ievērojot šā panta 8. punktu, pierādīt, ka ir izpildīti 29. panta 2. līdz 7. un 10. punktā un 29.a panta 1. un 2. punktā noteiktie ilgtspējas un siltumnīcefekta gāzu emisijas ietaupījuma kritēriji attiecībā uz atjaunīgajiem kurināmajiem/degvielām un pārstrādātiem oglekļa kurināmajiem/degvielām. Šajā nolūkā tās uzņēmējiem prasa izmantot masas bilances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masas bilances izmantošanu nosaka jau Enerģētikas likuma 58.7 panta otrā daļa. Noteikumu projekts to tikai detalizē. Ne Enerģētikas likums, ne Direktīva 2018/2001 neparedz izņēmumus no masas bilances sistēmas ieviešanas un izmantošanas pienākuma. Ministrija neplāno šādu direktīvā nepieļautu izņēmumu 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varam piekrist, ka atzinumā minētās regulas nosaka piegādes ķēdes izsekojamības un risku izvērtējumu nosacījumus, tomēr norādām, ka attiecībā uz ilgtspējas un emisiju ietaupījumu kritērijiem ir attiecināma Direktīva 2018/2001 (un Direktīva 2023/2413), kas noteic pienākumu dalībvalstīm izmantot masas bilances sistēmu. Tāpat norādām, ka minēto regulu ietvaros tiek izsekotas piegādes ķēdes, t.i. šo regulu ietvaros būtu jābūt iespējai noteikt, no kurienes, no kādām platībām (t.sk. platību statusu) kurināmā piegādātājs vai enerģijas ražošanas iekārta saņem meža biomasu, tomēr Direktīvas 2018/2001 ietvaros masas bilances sistēma ir plašāka, jo tai ir jābūt tāda, kas spēj izsekot un aprēķināt arī SEG emisiju apjomus, lai noteiktu meža biomasas atbilstību SEG emisiju ietaupījumu kritērijiem, kas būs saistoši visām iekārtām ar jaudu lielāku nekā 10 MW no vēlākais 2030.gadā.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vērtēs, vai un kā tos datus, kas būs ziņojami Regulas 2023/1115 ietvaros, būtu iespējams izmantot arī MKN 686 ziņošanas un atbilstības apliecināšanas kontekstā, un, ja nepieciešams, pielāgos Energoresursu informācijas sistēmu tā, lai sistēmā varētu ielasīt datus, ko komersanti ir ziņojuši Regulas 2023/1115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attiecībā uz komersantu shēmu MKN 686 iekļautie nosacījumi jau tā ir būtiski vienkāršoti salīdzinot ar brīvprātīgo shēmu ietvaros noteiktajiem nosacījumiem, un komersantu shēmas ietvaros atbilstības apliecināšanai var izmantot esošo koksnes piegādes ķēdes sertifikātu, vienlaikus Latvijai nav iespējams nenoteikt, ka piegādes ķēdē iesaistītajiem ir jāievieš masas bilances sistēmu, jo to kā obligātu nosaka Direktīvas 2018/2001 30.panta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pamatotu, ka visā piegādes ķēdē no izejvielu iegūšanas līdz biodegvielas, bioloģiskā šķidrā kurināmā, biomasas degvielas, biomasas kurināmā, pārstrādātā oglekļa degvielas vai nebioloģiskas izcelsmes atjaunīgās degvielas laišanai tirgū vai izmantošanai enerģijas ražošanai ir ievēroti šajos noteikumos minētie ilgtspējas un siltumnīcefekta gāzu emisiju ietaupījuma kritēriji, visā piegādes ķēdē iesaistītajām personām (tai skaitā izejvielu vai starpproduktu audzētājam, pirmajam savācējam, pārstrādātājam, pašpārstrādātājam, degvielas piegādātājam, kurināmā piegādātājam vai enerģijas ražotājam) jāizmanto masas bilances sistēma, kurā ir iespējams: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w:t>
            </w:r>
            <w:r w:rsidR="00000000" w:rsidRPr="00000000" w:rsidDel="00000000">
              <w:rPr>
                <w:vertAlign w:val="superscript"/>
                <w:rtl w:val="0"/>
              </w:rPr>
              <w:t xml:space="preserve">1</w:t>
            </w:r>
            <w:r w:rsidR="00000000" w:rsidRPr="00000000" w:rsidDel="00000000">
              <w:rPr>
                <w:rtl w:val="0"/>
              </w:rPr>
              <w:t xml:space="preserve">. Komersanta shēmas darbības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Atjaunojamās enerģijas federācija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Atjaunojamās enerģijas federācija (turpmāk – LAEF) atzinīgi vērtē, ka Klimata un enerģētikas ministrija (turpmāk – KEM) ir izstrādājusi un nodevusi apspriešanai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grozījumus (turpmāk – Grozījumi). Tomēr LAEF vēlas izteikt savus komentārus, balstoties uz publicētajiem noteikumu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Grozījumu 47.</w:t>
            </w:r>
            <w:r w:rsidR="00000000" w:rsidRPr="00000000" w:rsidDel="00000000">
              <w:rPr>
                <w:vertAlign w:val="superscript"/>
                <w:rtl w:val="0"/>
              </w:rPr>
              <w:t xml:space="preserve">1</w:t>
            </w:r>
            <w:r w:rsidR="00000000" w:rsidRPr="00000000" w:rsidDel="00000000">
              <w:rPr>
                <w:rtl w:val="0"/>
              </w:rPr>
              <w:t xml:space="preserve">.punktu komersanta shēmas ietvaros piegādes ķēdē iesaistītie var pamatot atbilstību noteiktajiem ilgtspējas kritērijiem tikai attiecībā uz biomasas kurināmo, kas ir ražots no Latvijā audzētas un iegūtas meža biomasas. Savukārt saskaņā ar Grozījumu 47.</w:t>
            </w:r>
            <w:r w:rsidR="00000000" w:rsidRPr="00000000" w:rsidDel="00000000">
              <w:rPr>
                <w:vertAlign w:val="superscript"/>
                <w:rtl w:val="0"/>
              </w:rPr>
              <w:t xml:space="preserve">7</w:t>
            </w:r>
            <w:r w:rsidR="00000000" w:rsidRPr="00000000" w:rsidDel="00000000">
              <w:rPr>
                <w:rtl w:val="0"/>
              </w:rPr>
              <w:t xml:space="preserve">3. redakciju komersants noteikumu VII nodaļā noteikto nosacījumu atbilstības pamatošanai attiecībā uz tā cietā biomasas kurināmā apjomu, kura atbilstība šajos noteikumos noteiktajiem nosacījumiem nav apliecināta brīvprātīgās shēmas vai nacionālās shēmas ietvaros un uz to nav attiecināms šo noteikumu 47.</w:t>
            </w:r>
            <w:r w:rsidR="00000000" w:rsidRPr="00000000" w:rsidDel="00000000">
              <w:rPr>
                <w:vertAlign w:val="superscript"/>
                <w:rtl w:val="0"/>
              </w:rPr>
              <w:t xml:space="preserve">7</w:t>
            </w:r>
            <w:r w:rsidR="00000000" w:rsidRPr="00000000" w:rsidDel="00000000">
              <w:rPr>
                <w:rtl w:val="0"/>
              </w:rPr>
              <w:t xml:space="preserve">1. vai 47.</w:t>
            </w:r>
            <w:r w:rsidR="00000000" w:rsidRPr="00000000" w:rsidDel="00000000">
              <w:rPr>
                <w:vertAlign w:val="superscript"/>
                <w:rtl w:val="0"/>
              </w:rPr>
              <w:t xml:space="preserve">7</w:t>
            </w:r>
            <w:r w:rsidR="00000000" w:rsidRPr="00000000" w:rsidDel="00000000">
              <w:rPr>
                <w:rtl w:val="0"/>
              </w:rPr>
              <w:t xml:space="preserve">2. apakšpunktā minētais sertifikāts, kas izsniegts meža sertifikācijas shēmas ietvaros vai brīvprātīgas shēmas vai nacionālās shēmas ietvaros, katru gadu nodrošina izstrādāto piegādes ķēdes izsekojamības procedūru un ieviestās masas bilances sistēmas neatkarīgu auditu. Komersantu shēmas ietvaros ilgtspējības kritēriju apliecināšanai ir nepieciešams pievienot 18.2 punktā minētais Ministru kabineta rīkojums. No tā izriet, ka komersantu shēmas ietvaros gadījumā, ja meža biomasas izcelsme ir ārpus Latvijas, nepieciešams veikt neatkarīgu 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SBP (Sustainable Biomass Program) ir viena no lielākajām, vadošajām un starptautiski nozīmīgākajām sertifikācijas sistēmām biomasas sektorā, kas nodrošina ilgtspējīgas biomasas ražošanu un piegādi enerģijas ražošanai, īpaši Eiropas atjaunojamās enerģijas direktīvas prasību izpildei. LAEF vērš uzmanību, ka brīvprātīgā sistēma SBP ir publicējusi mājaslapā (EU REDII documents - Sustainable Biomass Program) dokumentu “List of SBP-recognised REDII Level A risk assessments for Article 29(6-7) on forest biomass” (pievienots vēstules pielikumā). Excel dokumentā ir norādīts, ka, ja valstij ir izstrādāta likumdošana ar pienācīgu uzraudzību un ieviešanu nacionālajā līmenī (A līmenis), tad pastāv zems risks, ka meža biomasa tiek iegūta no neilgtspējīgas ražošanas. Excel dokumenta lapā “Recognised Level A RAs” ir pieejama tabula, kurā apkopotas valstis ar apstiprinātu zemu risku saistībā ar biomasas iegūšanu no neilgtspējīgas ražošanas. Šīs valstis ir uzskaitītas ar norādi uz zemu risku, un tās ietver: Vāciju, Franciju, Poliju,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Čehiju, Valonijas reģionu (Beļģija), Lietuvu, Austriju un Latviju. Excel dokumentā ir arī pievienota saite uz katras no šīm valstu riska novērtējumiem.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LAEF uzskata, ka, ņemot vērā, ka ir veikts un publiski pieejams REDII A līmeņa riska novērtējums saskaņā ar 29. panta 6. un 7. punktiem, un minētajai izcelsmes biomasai piešķirts zems risks attiecībā uz meža biomasas iegūšanu no neilgtspējīgas ražošanas, komersanta shēmas ietvaros nav nepieciešams veikt neatkarīgu auditu biomasai no šīm izcelsmēm (Vācijas, Francijas, Polijas,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Čehijas, Valonijas reģiona (Beļģija), Lietuvas un Austrijas).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ņemot vērā visu iepriekš minēto, LAEF lūdz KEM pārskatīt noteikumu grozījumos izteiktās redakcijas saistībā ar komersanta shēmu un Latvijas izcelsmes biomasu, un iekļaut precizējumu, ka komersanta shēmas ietvaros var izmantot biomasu no valstīm, kurās audzētai un iegūtai meža biomasai ir veikts REDII A līmeņa riska novērtējums saskaņā ar 29. panta 6.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7.punktiem un risks tika atdzīts par zemu.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List of SBP-recognised REDII Level A risk assessments for Article 29(6-7) on forest biomass. Pielikumā esošā tabula ir pieejama publiski https://sbp-cert.org/documents/normativedocuments/version-1/redii-documents/ zem sadaļas “SBP-recognised REDII Level A risk assessment for Article 29(6-7) Forest Biomass”.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papildināts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rīkojums, kas pēc būtības ir Latvijas </w:t>
            </w:r>
            <w:r w:rsidR="00000000" w:rsidRPr="00000000" w:rsidDel="00000000">
              <w:rPr>
                <w:i w:val="1"/>
                <w:rtl w:val="0"/>
              </w:rPr>
              <w:t xml:space="preserve">risk-based apporach</w:t>
            </w:r>
            <w:r w:rsidR="00000000" w:rsidRPr="00000000" w:rsidDel="00000000">
              <w:rPr>
                <w:rtl w:val="0"/>
              </w:rPr>
              <w:t xml:space="preserve"> par Latvijas audzētās un iegūtās biomasas atbilstību meža biomasas izejvielām noteiktajiem ilgtspējas kritērijiem, pēc būtības nevar atbrīvot komersantus no pienākuma izstrādāt un piemērot tiem noteiktās procedūras un masas bilances sistēmu, jo tie palīdz identificēt un uzskaitīt izejvielas pēc to izcelsmes, veida, ieguves vietas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w:t>
            </w:r>
            <w:r w:rsidR="00000000" w:rsidRPr="00000000" w:rsidDel="00000000">
              <w:rPr>
                <w:vertAlign w:val="superscript"/>
                <w:rtl w:val="0"/>
              </w:rPr>
              <w:t xml:space="preserve">1</w:t>
            </w:r>
            <w:r w:rsidR="00000000" w:rsidRPr="00000000" w:rsidDel="00000000">
              <w:rPr>
                <w:rtl w:val="0"/>
              </w:rPr>
              <w:t xml:space="preserve">. Komersanta shēmas darbības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 Šo noteikumu </w:t>
            </w:r>
            <w:r w:rsidR="00000000" w:rsidRPr="00000000" w:rsidDel="00000000">
              <w:rPr>
                <w:rtl w:val="0"/>
              </w:rPr>
              <w:t xml:space="preserve">5.2.</w:t>
            </w:r>
            <w:r w:rsidR="00000000" w:rsidRPr="00000000" w:rsidDel="00000000">
              <w:rPr>
                <w:rtl w:val="0"/>
              </w:rPr>
              <w:t xml:space="preserve"> noteiktais kurināmā piegādātājs un </w:t>
            </w:r>
            <w:r w:rsidR="00000000" w:rsidRPr="00000000" w:rsidDel="00000000">
              <w:rPr>
                <w:rtl w:val="0"/>
              </w:rPr>
              <w:t xml:space="preserve">5.4. </w:t>
            </w:r>
            <w:r w:rsidR="00000000" w:rsidRPr="00000000" w:rsidDel="00000000">
              <w:rPr>
                <w:rtl w:val="0"/>
              </w:rPr>
              <w:t xml:space="preserve">apakšpunktā</w:t>
            </w:r>
            <w:r w:rsidR="00000000" w:rsidRPr="00000000" w:rsidDel="00000000">
              <w:rPr>
                <w:rtl w:val="0"/>
              </w:rPr>
              <w:t xml:space="preserve"> noteiktais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Mazākiem meža īpašniekiem (kurināmā piegādātājiem), kuri iegūst biomasu nelielos apmēros ir nepamatoti prasīt izstrādāt piegādes ķēdes izsekojamības un masas bilances piemērošanas procedūras vai kurināmā partiju identificēšanas un uzskaites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Izejvielu ieguvi var izsekot dokumentāli, pārbaudot valsts kompetento iestāžu izsniegtās atļaujas, piemēram, ciršanas apliecinājumus, pašvaldību izsniegtās koku ciršanas atļaujas ārpus meža.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47.5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 Šo noteikumu 5.2. noteiktais kurināmā 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1. nodrošina normatīvos aktos noteiktajā kārtībā izsniegto atļauju nodošanu nākamajam koksnes piegādes ķēdes dalībniekam, ilgtspējas apliecināšanai.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papildināts attiecībā uz skaidrojumu par piegādes ķēdes izsekojamības nosacījumiem, kas ir jāņem vērā Regulas 2023/1115 ietvaros, norādot, ka sistēma, kas ir izstrādāta Regulas 2023/1115 atbilstības nodrošināšanai arī ir uzskatāma par masas bilances sistēmu un piegādes ķēdes izsekojamības procedūrām MKN 686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686 27. punkts atbilst Direktīvas 2018/2001 30. panta 1. punktā noteiktajai obligātai prasībai - "dalībvalstis pieprasa </w:t>
            </w:r>
            <w:r w:rsidR="00000000" w:rsidRPr="00000000" w:rsidDel="00000000">
              <w:rPr>
                <w:u w:val="single"/>
                <w:rtl w:val="0"/>
              </w:rPr>
              <w:t xml:space="preserve">uzņēmējiem ar obligātu, neatkarīgu un pārredzamu revīziju</w:t>
            </w:r>
            <w:r w:rsidR="00000000" w:rsidRPr="00000000" w:rsidDel="00000000">
              <w:rPr>
                <w:rtl w:val="0"/>
              </w:rPr>
              <w:t xml:space="preserve">, saskaņā ar īstenošanas aktu, kas pieņemts, ievērojot šā panta 8. punktu, </w:t>
            </w:r>
            <w:r w:rsidR="00000000" w:rsidRPr="00000000" w:rsidDel="00000000">
              <w:rPr>
                <w:u w:val="single"/>
                <w:rtl w:val="0"/>
              </w:rPr>
              <w:t xml:space="preserve">pierādīt, ka ir izpildīti 29. panta 2. līdz 7. un 10. punktā un 29.a panta 1. un 2. punktā noteiktie ilgtspējas un siltumnīcefekta gāzu emisijas ietaupījuma kritēriji</w:t>
            </w:r>
            <w:r w:rsidR="00000000" w:rsidRPr="00000000" w:rsidDel="00000000">
              <w:rPr>
                <w:rtl w:val="0"/>
              </w:rPr>
              <w:t xml:space="preserve"> attiecībā uz atjaunīgajiem kurināmajiem/degvielām un pārstrādātiem oglekļa kurināmajiem/degvielām. </w:t>
            </w:r>
            <w:r w:rsidR="00000000" w:rsidRPr="00000000" w:rsidDel="00000000">
              <w:rPr>
                <w:u w:val="single"/>
                <w:rtl w:val="0"/>
              </w:rPr>
              <w:t xml:space="preserve">Šajā nolūkā tās uzņēmējiem prasa izmantot masas bilances sistēmu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masas bilances izmantošanu nosaka jau Enerģētikas likuma 58.7 panta otrā daļa. Noteikumu projekts to tikai detalizē. Ne Enerģētikas likums, ne Direktīva 2018/2001 neparedz izņēmumus no masas bilances sistēmas ieviešanas un izmantošanas pienākuma. Ministrija neplāno šādu direktīvā nepieļautu izņēmumu 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Ciršanas atļauju izmantošanas neiespējamība ir aprakstīta noteikumu projekta sākotnējās ietekmes izvērtējumā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 Kurināmā piegādātājs šo noteikumu </w:t>
            </w:r>
            <w:r w:rsidR="00000000" w:rsidRPr="00000000" w:rsidDel="00000000">
              <w:rPr>
                <w:rtl w:val="0"/>
              </w:rPr>
              <w:t xml:space="preserve">5.4. </w:t>
            </w:r>
            <w:r w:rsidR="00000000" w:rsidRPr="00000000" w:rsidDel="00000000">
              <w:rPr>
                <w:rtl w:val="0"/>
              </w:rPr>
              <w:t xml:space="preserve">apakšpunktā</w:t>
            </w:r>
            <w:r w:rsidR="00000000" w:rsidRPr="00000000" w:rsidDel="00000000">
              <w:rPr>
                <w:rtl w:val="0"/>
              </w:rPr>
              <w:t xml:space="preserve"> noteiktajam komersantam, kuram kurināmā piegādātājs piegādā biomasas kurināmo, iesniedz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Mazākiem meža īpašniekiem (kurināmā piegādātājiem), kuri iegūst biomasu nelielos apmēros ir nepamatoti prasīt izstrādāt piegādes ķēdes izsekojamības un masas bilances piemērošanas procedūras vai kurināmā partiju identificēšanas un uzskaites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Izejvielu ieguvi var izsekot dokumentāli, pārbaudot valsts kompetento iestāžu izsniegtās atļaujas, piemēram, ciršanas apliecinājumus, pašvaldību izsniegtās koku ciršanas atļaujas ārpus meža.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47.</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vertAlign w:val="superscript"/>
                <w:rtl w:val="0"/>
              </w:rPr>
              <w:t xml:space="preserve">6</w:t>
            </w:r>
            <w:r w:rsidR="00000000" w:rsidRPr="00000000" w:rsidDel="00000000">
              <w:rPr>
                <w:rtl w:val="0"/>
              </w:rPr>
              <w:t xml:space="preserve"> Šo noteikumu 5.4. apakšpunktā noteiktais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vertAlign w:val="superscript"/>
                <w:rtl w:val="0"/>
              </w:rPr>
              <w:t xml:space="preserve">6</w:t>
            </w:r>
            <w:r w:rsidR="00000000" w:rsidRPr="00000000" w:rsidDel="00000000">
              <w:rPr>
                <w:rtl w:val="0"/>
              </w:rPr>
              <w:t xml:space="preserve"> 1. izstrādā piegādes ķēdes izsekojamības un masas bilances piemērošanas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vertAlign w:val="superscript"/>
                <w:rtl w:val="0"/>
              </w:rPr>
              <w:t xml:space="preserve">5</w:t>
            </w:r>
            <w:r w:rsidR="00000000" w:rsidRPr="00000000" w:rsidDel="00000000">
              <w:rPr>
                <w:rtl w:val="0"/>
              </w:rPr>
              <w:t xml:space="preserve">2. ievieš un izmanto masas bilances sistēmu atbilstoši šo noteikumu VII nodaļā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3. izstrādā un īsteno cietā biomasas kurināmā partiju identificēšanas un uzskaites procedūras.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papildināts attiecībā uz skaidrojumu par piegādes ķēdes izsekojamības nosacījumiem, kas ir jāņem vērā Regulas 2023/1115 ietvaros, norādot, ka sistēma, kas ir izstrādāta Regulas 2023/1115 atbilstības nodrošināšanai arī ir uzskatāma par masas bilances sistēmu un piegādes ķēdes izsekojamības procedūrām MKN 686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686 27. punkts atbilst Direktīvas 2018/2001 30. panta 1. punktā noteiktajai obligātai prasībai - "dalībvalstis pieprasa uzņēmējiem ar obligātu, neatkarīgu un pārredzamu revīziju, saskaņā ar īstenošanas aktu, kas pieņemts, ievērojot šā panta 8. punktu, pierādīt, ka ir izpildīti 29. panta 2. līdz 7. un 10. punktā un 29.a panta 1. un 2. punktā noteiktie ilgtspējas un siltumnīcefekta gāzu emisijas ietaupījuma kritēriji attiecībā uz atjaunīgajiem kurināmajiem/degvielām un pārstrādātiem oglekļa kurināmajiem/degvielām. Šajā nolūkā tās uzņēmējiem prasa izmantot masas bilances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masas bilances izmantošanu nosaka jau Enerģētikas likuma 58.7 panta otrā daļa. Noteikumu projekts to tikai detalizē. Ne Enerģētikas likums, ne Direktīva 2018/2001 neparedz izņēmumus no masas bilances sistēmas ieviešanas un izmantošanas pienākuma. Ministrija neplāno šādu direktīvā nepieļautu izņēmumu 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Ciršanas atļauju izmantošanas neiespējamība ir aprakstīta noteikumu projekta sākotnējās ietekmes izvērtējumā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11</w:t>
            </w:r>
            <w:r w:rsidR="00000000" w:rsidRPr="00000000" w:rsidDel="00000000">
              <w:rPr>
                <w:rtl w:val="0"/>
              </w:rPr>
              <w:t xml:space="preserve"> Piegādes ķēdē iesaistītās personas regulas 2022/996 2.panta 28.punktā minētajā Eiropas Savienības datu bāzē (turpmāk - Savienības datubāze) ievada datus un informāciju, kas ir nododama piegādes ķēdes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83. punktu ar termiņu, kādā jāievada dati un informācija, tādējādi nodrošinot attiecīgās normas nepārprotamu izteikmi un to, ka dati tiek ievadīti savlaicīgi.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2022/996 18.pantam (kuru nacionālajā normatīvajā regulējumā nedublē) - "2. Informāciju, kas nododama tālāk pa visu piegādes ķēdi, iekļauj dokumentācijā, ko pievieno izejvielas vai degvielu fiziskajiem sūtījumiem. Attiecībā uz šķidrām un gāzveida transporta degvielām, ..., minēto informāciju iekļauj arī Savienības datubāzē, tiklīdz tā sāk darboties." Kas savukārt nozīmē, ka Savienības datubāzē informācija ir ievadāma katru reizi, kad izejvielas vai biodegvielas pārvietojas piegādes ķēdē. Kas savukārt nozīmē, ka noteikumu projektā </w:t>
            </w:r>
            <w:r w:rsidR="00000000" w:rsidRPr="00000000" w:rsidDel="00000000">
              <w:rPr>
                <w:u w:val="single"/>
                <w:rtl w:val="0"/>
              </w:rPr>
              <w:t xml:space="preserve">nav iespējams</w:t>
            </w:r>
            <w:r w:rsidR="00000000" w:rsidRPr="00000000" w:rsidDel="00000000">
              <w:rPr>
                <w:rtl w:val="0"/>
              </w:rPr>
              <w:t xml:space="preserve"> norādīt konkrētu termiņu datu un informācijas ievadei, jo tas notiek pastāvīgi, regulāri un atkarībā no produkta pārvietošanas piegādes ķēdē.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11</w:t>
            </w:r>
            <w:r w:rsidR="00000000" w:rsidRPr="00000000" w:rsidDel="00000000">
              <w:rPr>
                <w:rtl w:val="0"/>
              </w:rPr>
              <w:t xml:space="preserve"> Regulas Nr. 2022/996 2. panta 11. punktā minētais komersants regulas Nr. 2022/996 2. panta 28. punktā minētajā Eiropas Savienības datu bāzē (turpmāk – Savienības datubāze) ievada datus un informāciju, kas ir nododama piegādes ķēdes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11</w:t>
            </w:r>
            <w:r w:rsidR="00000000" w:rsidRPr="00000000" w:rsidDel="00000000">
              <w:rPr>
                <w:rtl w:val="0"/>
              </w:rPr>
              <w:t xml:space="preserve">1. datus par veiktajiem darījumiem un darījumā iesaistīto biodegvielu, pārstrādātā oglekļa degvielu, gāzveida biomasas kurināmo vai degvielu ilgtspējas rādītājiem un to aprites cikla siltumnīcefekta gžu emisijām no to ražošanas punkta līdz brīdim, kad minētie enerģijas veidi tiek realizēti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"realizēti" aizstāt ar vārdu "laisti" vai skaidrot attiecīgās normas atbilstību direktīvas Nr. 2023/2413 ietvertās direktīvas Nr. 2018/2001 31.a panta 2. 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11</w:t>
            </w:r>
            <w:r w:rsidR="00000000" w:rsidRPr="00000000" w:rsidDel="00000000">
              <w:rPr>
                <w:rtl w:val="0"/>
              </w:rPr>
              <w:t xml:space="preserve">1. datus par veiktajiem darījumiem un darījumā iesaistītās biodegvielas, pārstrādātās oglekļa degvielas, gāzveida biomasas kurināmā vai biomasas degvielas ilgtspējas rādītājiem un aprites cikla siltumnīcefekta gāzu emisijām no to ražošanas punkta līdz brīdim, kad minētie enerģijas veidi tiek laisti tirgū;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12</w:t>
            </w:r>
            <w:r w:rsidR="00000000" w:rsidRPr="00000000" w:rsidDel="00000000">
              <w:rPr>
                <w:rtl w:val="0"/>
              </w:rPr>
              <w:t xml:space="preserve"> Vienotais dabasgāzes pārvades un uzglabāšanas sistēmas operators nodrošina izcelsmes apliecinājumu pārsūtīšanu no elektroniskā reģistra, kurā tiek reģistrēti, uzglabāti un apstrādāti dati saistībā ar gāzes izcelsmes  apliecinājumiem, uz Savienības datubāzi. Piegādes ķēdē iesaistītā persona nodrošina, ka minētais izcelsmes apliecinājums tiek atcelts pēc tam, kad gāzveida biomasas kurināmā vaid egvielas sūtījums tiek izņemts no savstarpēji savienotās Savienības gāzes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normas, kas paredz pienākumu piegādes ķēdē iesaistītai personai nodrošināt, ka izcelsmes apliecinājums tiek atcelts pēc tam, kad gāzveida biomasas kurināmā vai degvielas sūtījums tiek izņemts no savstarpēji savienotās Savienības gāzes sistēmas atbilstību noteikumu projekta izdošanas tiesiskajam pamatam - Enerģētikas likuma 58.</w:t>
            </w:r>
            <w:r w:rsidR="00000000" w:rsidRPr="00000000" w:rsidDel="00000000">
              <w:rPr>
                <w:vertAlign w:val="superscript"/>
                <w:rtl w:val="0"/>
              </w:rPr>
              <w:t xml:space="preserve">9</w:t>
            </w:r>
            <w:r w:rsidR="00000000" w:rsidRPr="00000000" w:rsidDel="00000000">
              <w:rPr>
                <w:rtl w:val="0"/>
              </w:rPr>
              <w:t xml:space="preserve"> panta pirmajai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12</w:t>
            </w:r>
            <w:r w:rsidR="00000000" w:rsidRPr="00000000" w:rsidDel="00000000">
              <w:rPr>
                <w:rtl w:val="0"/>
              </w:rPr>
              <w:t xml:space="preserve"> Ja par sūtījumā iekļauto gāzveida biomasas kurināmo vai biomasas degvielu ir izsniegti izcelsmes apliecinājumi, tie tiek pārsūtīti no izcelsmes apliecinājumu reģistra uz Savienības datubāzi brīdī, kad minētais sūtījums tiek reģistrēts Savienības datubāzē, un tiek anulēti pēc tam, kad sūtījums tiek izņemts no starpsavienotās infrastruktūras. Šādi izcelsmes apliecinājumi pēc pārsūtīšanas nav tirgojami ārpus Savienības datubāzes, nodrošinot, ka tie tiek atcelti izcelsmes apliecinājumu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Attiecībā uz šo noteikumu </w:t>
            </w:r>
            <w:r w:rsidR="00000000" w:rsidRPr="00000000" w:rsidDel="00000000">
              <w:rPr>
                <w:rtl w:val="0"/>
              </w:rPr>
              <w:t xml:space="preserve">5.4. </w:t>
            </w:r>
            <w:r w:rsidR="00000000" w:rsidRPr="00000000" w:rsidDel="00000000">
              <w:rPr>
                <w:rtl w:val="0"/>
              </w:rPr>
              <w:t xml:space="preserve">apakšpunktā</w:t>
            </w:r>
            <w:r w:rsidR="00000000" w:rsidRPr="00000000" w:rsidDel="00000000">
              <w:rPr>
                <w:rtl w:val="0"/>
              </w:rPr>
              <w:t xml:space="preserve"> minētajām iekārtām, izņemot iekārtu, kurā tiek veiktas Eiropas Savienības emisijas kvotu tirdzniecības sistēmā iekļautās piesārņojošās darbības un kurai nepieciešama siltumnīcefekta gāzu emisijas atļauja, šos noteikumus piemēro ar 2023. gada 1. augustu.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un, ņemot vērā, ka Latvijas tiesību sistēmā nav piemērojamas tiesību normas ar atpakaļejošu spēku, lūdzam izvērtēt un svītrot vai precizēt noteikumu projekta 84.-86. punktu. Proti, Oficiālo publikāciju un tiesiskās informācijas likuma 9. panta ceturtā daļa noteic, ka normatīvajam aktam vai tā daļai nav atpakaļejoša spēka, izņemot likumā īpaši paredzētus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686 5. punkts ir svītrots, jo iekārtu, uz kurām attiecas noteikumi, aptvērums ir noteikts Enerģētikas likumā. MKN 686 53. punkts ar noteikumu projektu netiek svītrots (tiesību aktu portālā ir atjaunota tā sākotnējā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Šo noteikumu </w:t>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rīkojums pirmo reizi tiek pieņemts līdz 2023. gada 20.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86.punktā datumu vai gadaskaitli, kad tiek pieņemts šo noteikumu 18.</w:t>
            </w:r>
            <w:r w:rsidR="00000000" w:rsidRPr="00000000" w:rsidDel="00000000">
              <w:rPr>
                <w:vertAlign w:val="superscript"/>
                <w:rtl w:val="0"/>
              </w:rPr>
              <w:t xml:space="preserve">2</w:t>
            </w:r>
            <w:r w:rsidR="00000000" w:rsidRPr="00000000" w:rsidDel="00000000">
              <w:rPr>
                <w:rtl w:val="0"/>
              </w:rPr>
              <w:t xml:space="preserve"> punktā minētais rīkojums pirmo reizi, jo šajā punktā noteiktais termiņš jau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686 57. punkts ar noteikumu projektu netiek svītrots (tiesību aktu portālā ir atjaunota tā sākotnējā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par administratīvā sloga mazināšanu un lieka sloga neuzlikšanu uzņēmumiem un komersantiem, līdz ar to neatbalstām stingrāku normu ieviešanu, kā nosaka Direktīvas (Directive (EU) 2018/2001) minimālās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MK grozījumu redakciju ar spēkā esošajiem normatīviem, ievērtējot esošo sistēmu ar nepieciešamajām atļaujām darbībām ar biomasu.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27. punktu vēršam uzmanību uz iespējamu normu pārklāšanos nosakot dubultu izsekojamības un risku izvērtēšanas sistēmu – Masas bilances sistēmu. Lūgums veikt pilnveidojumus vai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rūpīgāk izvērtēt Atmežošanas regula (Regulation (EU) 2023/1115)  nosacījumus un pārskatīt noteikumu grozījumu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papildināts attiecībā uz skaidrojumu par piegādes ķēdes izsekojamības nosacījumiem, kas ir jāņem vērā Regulas 2023/1115 ietvaros, norādot, ka sistēma, kas ir izstrādāta Regulas 2023/1115 atbilstības nodrošināšanai arī ir uzskatāma par masas bilances sistēmu un piegādes ķēdes izsekojamības procedūrām MKN 686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686 27. punkts atbilst Direktīvas 2018/2001 30.panta 1.punktā noteiktajai obligātai prasībai - "dalībvalstis pieprasa </w:t>
            </w:r>
            <w:r w:rsidR="00000000" w:rsidRPr="00000000" w:rsidDel="00000000">
              <w:rPr>
                <w:u w:val="single"/>
                <w:rtl w:val="0"/>
              </w:rPr>
              <w:t xml:space="preserve">uzņēmējiem ar obligātu, neatkarīgu un pārredzamu revīziju</w:t>
            </w:r>
            <w:r w:rsidR="00000000" w:rsidRPr="00000000" w:rsidDel="00000000">
              <w:rPr>
                <w:rtl w:val="0"/>
              </w:rPr>
              <w:t xml:space="preserve">, saskaņā ar īstenošanas aktu, kas pieņemts, ievērojot šā panta 8. punktu, </w:t>
            </w:r>
            <w:r w:rsidR="00000000" w:rsidRPr="00000000" w:rsidDel="00000000">
              <w:rPr>
                <w:u w:val="single"/>
                <w:rtl w:val="0"/>
              </w:rPr>
              <w:t xml:space="preserve">pierādīt, ka ir izpildīti 29. panta 2. līdz 7. un 10. punktā un 29.a panta 1. un 2. punktā noteiktie ilgtspējas un siltumnīcefekta gāzu emisijas ietaupījuma kritēriji</w:t>
            </w:r>
            <w:r w:rsidR="00000000" w:rsidRPr="00000000" w:rsidDel="00000000">
              <w:rPr>
                <w:rtl w:val="0"/>
              </w:rPr>
              <w:t xml:space="preserve"> attiecībā uz atjaunīgajiem kurināmajiem/degvielām un pārstrādātiem oglekļa kurināmajiem/degvielām. </w:t>
            </w:r>
            <w:r w:rsidR="00000000" w:rsidRPr="00000000" w:rsidDel="00000000">
              <w:rPr>
                <w:u w:val="single"/>
                <w:rtl w:val="0"/>
              </w:rPr>
              <w:t xml:space="preserve">Šajā nolūkā tās uzņēmējiem prasa izmantot masas bilances sistēmu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masas bilances izmantošanu nosaka jau Enerģētikas likuma 58.7 panta otrā daļa. Noteikumu projekts to tikai detalizē. Ne Enerģētikas likums, ne Direktīva 2018/2001 neparedz izņēmumus no masas bilances sistēmas ieviešanas un izmantošanas pienākuma. Ministrija neplāno šādu direktīvā nepieļautu izņēmumu 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varam piekrist, ka atzinumā minētās regulas nosaka piegādes ķēdes izsekojamības un risku izvērtējumu nosacījumus, tomēr norādām, ka attiecībā uz ilgtspējas un emisiju ietaupījumu kritērijiem ir attiecināma Direktīva 2018/2001 (un Direktīva 2023/2413), kas noteic pienākumu dalībvalstīm izmantot masas bilances sistēmu. Tāpat norādām, ka minēto regulu ietvaros tiek izsekotas piegādes ķēdes, t.i. šo regulu ietvaros būtu jābūt iespējai noteikt, no kurienes, no kādām platībām (t.sk. platību statusu) kurināmā piegādātājs vai enerģijas ražošanas iekārta saņem meža biomasu, tomēr Direktīvas 2018/2001 ietvaros masas bilances sistēma ir plašāka, jo tai ir jābūt tāda, kas spēj izsekot un aprēķināt arī SEG emisiju apjomus, lai noteiktu meža biomasas atbilstību SEG emisiju ietaupījumu kritērijiem, kas būs saistoši visām iekārtām ar jaudu lielāku nekā 10 MW no vēlākais 2030.gadā.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vērtēs, vai un kā tos datus, kas būs ziņojami Regulas 2023/1115 ietvaros, būtu iespējams izmantot arī MKN 686 ziņošanas un atbilstības apliecināšanas kontekstā, un, ja nepieciešams, pielāgos Energoresursu informācijas sistēmu tā, lai sistēmā varētu ielasīt datus, ko komersanti ir ziņojuši Regulas 2023/1115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attiecībā uz komersantu shēmu MKN 686 iekļautie nosacījumi jau tā ir būtiski vienkāršoti salīdzinot ar brīvprātīgo shēmu ietvaros noteiktajiem nosacījumiem, un komersantu shēmas ietvaros atbilstības apliecināšanai var izmantot esošo koksnes piegādes ķēdes sertifikātu, vienlaikus Latvijai nav iespējams nenoteikt, ka piegādes ķēdē iesaistītajiem ir jāievieš masas bilances sistēmu, jo to kā obligātu nosaka Direktīvas 2018/2001 30.panta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(LSUA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nodotajā Grozījumu projekta redakcijā LSUA nav konstatējusi nozares darbību ietekmējošus nosacījumus, tomēr, iepazīstoties ar sagatavoto dokumentu, vairāki speciālisti atzina, ka Grozījumu projektā izmantoto nosacījumu formulējumi ir sarežģīti un grūti saprotami, kas apgrūtina ietekmes uz nozares darbu izvērtēšanu. LSUA aicina pirms likumprojekta publiskošanas rūpīgi izvērtēt, vai sagatavotais priekšlikuma teksts ir skaidrs, nepārprotams, viennozīmīgs, viegli uztverams un pārskatāms un rada nepārprotamu izpratni par izmaiņām un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 ka noteikumu projekta redakcija ir grūti saprotama, tomēr tas ir Direktīvas 2018/2001 redakcijas sarežģītības dēļ, kā arī tāpēc, ka ir nepieciešams jau tā sarežģītos Direktīvas 2018/2001 nosacījumus pielāgot Latvijas situācijai. Tāpat MKN 686 uztveri sarežģī komersanta shēmas nosacījumu noteikšana, bet šīs shēmas noteikšana bija nozares prasība.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(Latvijas Vēstnesis, 2022, 216. nr.; 2023, 94., 136., 246.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kokrūpniecības nozares iesniegto iebildumu no administratīvo šķēršļu viedokļa, ciktāl iespējams, saskaņojot gala redakciju  ar nozari pirms noteikumu projekta tālākas virzības, vai arī papildus pamatojot noteikumu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cietajai koksnes biomasai, ko izmanto enerģētikā (šķelda, skaida, granulas, briketes, apaļkoks utt.) jau šobrīd "Koksnes regula" (995/2010 - EN - EU Timber Regulation) un sākot ar 2025.gada 30. decembri Atmežošanas regula (Regulation (EU) 2023/1115) prasa pilnu izsekojamību un risku izvērtējumu, būtu napamatoti uzdot izveidot un uzturēt papildus vēl vienu izsekojamības un risku novērtēšanas sistēmu jeb 27.punkta redakcijā noteikto masas bilances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meža produktiem, piemēram meža šķeldai un malkas koksnei, kurināmā piegādātāji kurināmā izcelsmi pierāda gan ar ciršanas apliecinājumu, gan ar ārpus meža nocirstās koksnes apliecinājumu, kuros abos norādīti izstrādātās cirsmas kadastra numuri, un cirsmas pirkuma līgumu. Savukārt koksnes enerģētikas produktiem, kas ražoti no meža produktiem, piemēram granulas un ražošanas procesos radušie blakusprodukti - šķelda un skaida, jau šobrīd izsekojamība tiek nodrošināta atbilstoši Koksnes regulas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27.</w:t>
            </w:r>
            <w:r w:rsidR="00000000" w:rsidRPr="00000000" w:rsidDel="00000000">
              <w:rPr>
                <w:vertAlign w:val="superscript"/>
                <w:rtl w:val="0"/>
              </w:rPr>
              <w:t xml:space="preserve">7</w:t>
            </w:r>
            <w:r w:rsidR="00000000" w:rsidRPr="00000000" w:rsidDel="00000000">
              <w:rPr>
                <w:rtl w:val="0"/>
              </w:rPr>
              <w:t xml:space="preserve">.,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"Masas bilances sistēma atbilstoši apakšpunktiem 27.</w:t>
            </w:r>
            <w:r w:rsidR="00000000" w:rsidRPr="00000000" w:rsidDel="00000000">
              <w:rPr>
                <w:vertAlign w:val="superscript"/>
                <w:rtl w:val="0"/>
              </w:rPr>
              <w:t xml:space="preserve">1</w:t>
            </w:r>
            <w:r w:rsidR="00000000" w:rsidRPr="00000000" w:rsidDel="00000000">
              <w:rPr>
                <w:rtl w:val="0"/>
              </w:rPr>
              <w:t xml:space="preserve">. - 27.</w:t>
            </w:r>
            <w:r w:rsidR="00000000" w:rsidRPr="00000000" w:rsidDel="00000000">
              <w:rPr>
                <w:vertAlign w:val="superscript"/>
                <w:rtl w:val="0"/>
              </w:rPr>
              <w:t xml:space="preserve">6</w:t>
            </w:r>
            <w:r w:rsidR="00000000" w:rsidRPr="00000000" w:rsidDel="00000000">
              <w:rPr>
                <w:rtl w:val="0"/>
              </w:rPr>
              <w:t xml:space="preserve">. nav jāveido tiem biomasas enerģētikas produktiem, kuru izsekojamība tiek veikta atbilstoši  Regulai 995/2010  vai Regulai 2023/1115."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papildināts attiecībā uz skaidrojumu par piegādes ķēdes izsekojamības nosacījumiem, kas ir jāņem vērā Regulas 2023/1115 ietvaros, norādot, ka sistēma, kas ir izstrādāta Regulas 2023/1115 atbilstības nodrošināšanai arī ir uzskatāma par masas bilances sistēmu un piegādes ķēdes izsekojamības procedūrām MKN 686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686 27. punkts atbilst Direktīvas 2018/2001 30.panta 1.punktā noteiktajai obligātai prasībai - "dalībvalstis pieprasa uzņēmējiem ar obligātu, neatkarīgu un pārredzamu revīziju, saskaņā ar īstenošanas aktu, kas pieņemts, ievērojot šā panta 8. punktu, pierādīt, ka ir izpildīti 29. panta 2. līdz 7. un 10. punktā un 29.a panta 1. un 2. punktā noteiktie ilgtspējas un siltumnīcefekta gāzu emisijas ietaupījuma kritēriji attiecībā uz atjaunīgajiem kurināmajiem/degvielām un pārstrādātiem oglekļa kurināmajiem/degvielām. Šajā nolūkā tās uzņēmējiem prasa izmantot masas bilances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masas bilances izmantošanu nosaka jau Enerģētikas likuma 58.7 panta otrā daļa. Noteikumu projekts to tikai detalizē. Ne Enerģētikas likums, ne Direktīva 2018/2001 neparedz izņēmumus no masas bilances sistēmas ieviešanas un izmantošanas pienākuma. Ministrija neplāno šādu direktīvā nepieļautu izņēmumu 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varam piekrist, ka atzinumā minētās regulas nosaka piegādes ķēdes izsekojamības un risku izvērtējumu nosacījumus, tomēr norādām, ka attiecībā uz ilgtspējas un emisiju ietaupījumu kritērijiem ir attiecināma Direktīva 2018/2001 (un Direktīva 2023/2413), kas noteic pienākumu dalībvalstīm izmantot masas bilances sistēmu. Tāpat norādām, ka minēto regulu ietvaros tiek izsekotas piegādes ķēdes, t.i. šo regulu ietvaros būtu jābūt iespējai noteikt, no kurienes, no kādām platībām (t.sk. platību statusu) kurināmā piegādātājs vai enerģijas ražošanas iekārta saņem meža biomasu, tomēr Direktīvas 2018/2001 ietvaros masas bilances sistēma ir plašāka, jo tai ir jābūt tāda, kas spēj izsekot un aprēķināt arī SEG emisiju apjomus, lai noteiktu meža biomasas atbilstību SEG emisiju ietaupījumu kritērijiem, kas būs saistoši visām iekārtām ar jaudu lielāku nekā 10 MW no vēlākais 2030.gadā.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vērtēs, vai un kā tos datus, kas būs ziņojami Regulas 2023/1115 ietvaros, būtu iespējams izmantot arī MKN 686 ziņošanas un atbilstības apliecināšanas kontekstā, un, ja nepieciešams, pielāgos Energoresursu informācijas sistēmu tā, lai sistēmā varētu ielasīt datus, ko komersanti ir ziņojuši Regulas 2023/1115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attiecībā uz komersantu shēmu MKN 686 iekļautie nosacījumi jau tā ir būtiski vienkāršoti salīdzinot ar brīvprātīgo shēmu ietvaros noteiktajiem nosacījumiem, un komersantu shēmas ietvaros atbilstības apliecināšanai var izmantot esošo koksnes piegādes ķēdes sertifikātu, vienlaikus Latvijai nav iespējams nenoteikt, ka piegādes ķēdē iesaistītajiem ir jāievieš masas bilances sistēmu, jo to kā obligātu nosaka Direktīvas 2018/2001 30.panta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Papildināt ar 2.24.</w:t>
            </w:r>
            <w:r w:rsidR="00000000" w:rsidRPr="00000000" w:rsidDel="00000000">
              <w:rPr>
                <w:vertAlign w:val="superscript"/>
                <w:rtl w:val="0"/>
              </w:rPr>
              <w:t xml:space="preserve">2</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("Puse Latvijas"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jaunu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2</w:t>
            </w:r>
            <w:r w:rsidR="00000000" w:rsidRPr="00000000" w:rsidDel="00000000">
              <w:rPr>
                <w:rtl w:val="0"/>
              </w:rPr>
              <w:t xml:space="preserve"> vecie meži - Eiropas Savienības aizsargājamie meža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 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attiecīgās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projekts ir papildināts, nosakot pienākumu Viedās administrācijas un reģionālās attīstības ministrijai (turpmāk - VARAM) un Zemkopības ministrijai (turpmāk - ZM) izstrādāt un viedās administrācijas un reģionālās attīstības ministrei divu mēnešu laikā iesniegt Ministru kabinetā attiecīgā tiesību akta projektu, lai tajā noteiktu "senie meži"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netiek konkrēti noteikts tiesību akts, kurš būtu grozāms, bet pirmsšķietami Ministrijas ieskatā būtu nepieciešams sagatavot grozījumus  Sugu un biotopu aizsardzības likumā vai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protokollēmuma projektā ir noteikts arī uzdevums klimata un enerģētikas ministram iesniegt grozījumus šajos noteikumos, lai tajos noteiktu nosacījumus arī vecajiem mežiem atbilstoši Direktīvas 2018/2001 29.panta 3.punkta a) apakšpunktam, kas noteic, ka nosacījumi jānosaka vecajiem mežiem atbilstoši dalībvalsts veci mežu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svītrot vai precizēt norādes uz direktīvām kā primāriem Eiropas Savienības (ES) likumdošanas aktiem. Skaidrojam, ka ES tiesību divi galvenie avoti ir primārie tiesību akti un sekundārie tiesību akti. Primārie tiesību akti ir līgumi, kas nosaka ES tiesību sistēmas pamatu. Sekundārie tiesību akti ir saskaņā ar šiem līgumiem izstrādātie tiesību instrumenti, piemēram, regulas, </w:t>
            </w:r>
            <w:r w:rsidR="00000000" w:rsidRPr="00000000" w:rsidDel="00000000">
              <w:rPr>
                <w:u w:val="single"/>
                <w:rtl w:val="0"/>
              </w:rPr>
              <w:t xml:space="preserve">direktīvas</w:t>
            </w:r>
            <w:r w:rsidR="00000000" w:rsidRPr="00000000" w:rsidDel="00000000">
              <w:rPr>
                <w:rtl w:val="0"/>
              </w:rPr>
              <w:t xml:space="preserve">, lēmumi un nolīgumi.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projektā paredzēto normu ieviešana tiks nodrošināta to izpildē ieskaitīto ministriju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izvērtējums (anotācija)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virsājs - virsājs ir sauszemes teritorija, kurā nabadzīgās, skābās dažāda mitruma smilts augsnēs sastopama galvenokārt viršu dzimtas augu sabiedrību mozaīka, kas izveidojusies reģionos ar mazu gada vidējo augstāko un zemāko temperatūru atšķirību un mērenu, bet regulāru nokrišņu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 noteikumu projekta 26.punkta, kas papildina noteikumus ar 2.27.apakšpunktu, svītrot vārdus "virsājs ir", jo tie pēc būtības atkārtojas un nozīmē to pašu ko "virsājs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virsājs -  sauszemes teritorija, kurā nabadzīgās, skābās dažāda mitruma smilts augsnēs sastopama galvenokārt viršu dzimtas augu sabiedrību mozaīka, kas izveidojusies reģionos ar mazu gada vidējo augstāko un zemāko temperatūru atšķirību un mērenu, bet regulāru nokrišņu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virsājs - virsājs ir sauszemes teritorija, kurā nabadzīgās, skābās dažāda mitruma smilts augsnēs sastopama galvenokārt viršu dzimtas augu sabiedrību mozaīka, kas izveidojusies reģionos ar mazu gada vidējo augstāko un zemāko temperatūru atšķirību un mērenu, bet regulāru nokrišņu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izvairoties no liekvārdības.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virsājs - sauszemes teritorija, kurā nabadzīgās, skābās dažāda mitruma smilts augsnēs sastopama galvenokārt viršu dzimtas augu sabiedrību mozaīka, kas izveidojusies reģionos ar mazu gada vidējo augstāko un zemāko temperatūru atšķirību un mērenu, bet regulāru nokrišņu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lauksaimniecības biomasas ražota biodegviela, bioloģiskais šķidrais kurināmais, biomasas degviela, biomasas kurināmais un biogāze atbilst šādiem: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lauksaimniecības biomasas ražota biodegviela, bioloģiskais šķidrais kurināmais, biomasas degviela, biomasas kurināmais un biogāze atbilst:"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lauksaimniecības biomasas ražota biodegviela, bioloģiskais šķidrais kurināmais, biogāze, biomasas degviela un biomasas kurināmais atbilst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pirmatnēji meži, senie meži un meži un citas kokaugiem klātas zemes, kurās ir sastopamas endēmiskas sugas un nav skaidri konstatējama cilvēku darbība un kuru ekoloģiskie procesi nav nopietni traucēti;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aizsardzības klubs"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iekļaujami visi Eiropas Savienības nozīmes aizsargājamie meža biotopi, kā arī dabiskie meža biotopi.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9.1.apakšpunkts ir precizēts, tai skaitā, ņemot vērā noteikumu projektā precizētās definīcijas.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kokiem klātas teritorijas, kas atbilst Eiropas Parlamenta un Padomes 2023. gada 31. maija regulas (ES) </w:t>
            </w:r>
            <w:r w:rsidR="00000000" w:rsidRPr="00000000" w:rsidDel="00000000">
              <w:rPr>
                <w:rtl w:val="0"/>
              </w:rPr>
              <w:t xml:space="preserve">2023/1115</w:t>
            </w:r>
            <w:r w:rsidR="00000000" w:rsidRPr="00000000" w:rsidDel="00000000">
              <w:rPr>
                <w:rtl w:val="0"/>
              </w:rPr>
              <w:t xml:space="preserve">, ar ko paredz noteikumus par to, kā Savienības tirgū darīt pieejamas un kā eksportēt no Savienības konkrētas ar atmežošanu un meža degradāciju saistītas pirmpreces un izstrādājumus, un ar ko atceļ Regulu (ES) Nr. 995/2010, 2. panta 8. punktā minētajiem nosacījumiem, tostarp pirmatnējie meži un senie meži (tai skaitā tie, kas atbilst seno mežu definīcijai valstī, kurā tie atrodas);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pirmatnēji meži, senie meži un meži un citas kokaugiem klātas zemes, kurās ir sastopamas endēmiskas sugas un nav skaidri konstatējama cilvēku darbība un kuru ekoloģiskie procesi nav nopietni traucēti;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pirmatnēji meži, senie meži</w:t>
            </w:r>
            <w:r w:rsidR="00000000" w:rsidRPr="00000000" w:rsidDel="00000000">
              <w:rPr>
                <w:b w:val="1"/>
                <w:rtl w:val="0"/>
              </w:rPr>
              <w:t xml:space="preserve"> un krūmāji</w:t>
            </w:r>
            <w:r w:rsidR="00000000" w:rsidRPr="00000000" w:rsidDel="00000000">
              <w:rPr>
                <w:rtl w:val="0"/>
              </w:rPr>
              <w:t xml:space="preserve">, ja vien nav pierādījumu, kas liecina, ka attiecīgās izejvielas ražošana netraucē sasniegt šos dabas aizsardzības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sākotnējais ietekmes izvērtējums (anotācija) ir precizēti atbilstoši Direktīvas 2018/2001 un Direktīvas 2023/2413 būtībai, kur cita kokiem klāta teritorija nebūtu sasaistāma ar Regulas 2023/1115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kokiem klātas teritorijas, kas atbilst Eiropas Parlamenta un Padomes 2023. gada 31. maija regulas (ES) </w:t>
            </w:r>
            <w:r w:rsidR="00000000" w:rsidRPr="00000000" w:rsidDel="00000000">
              <w:rPr>
                <w:rtl w:val="0"/>
              </w:rPr>
              <w:t xml:space="preserve">2023/1115</w:t>
            </w:r>
            <w:r w:rsidR="00000000" w:rsidRPr="00000000" w:rsidDel="00000000">
              <w:rPr>
                <w:rtl w:val="0"/>
              </w:rPr>
              <w:t xml:space="preserve">, ar ko paredz noteikumus par to, kā Savienības tirgū darīt pieejamas un kā eksportēt no Savienības konkrētas ar atmežošanu un meža degradāciju saistītas pirmpreces un izstrādājumus, un ar ko atceļ Regulu (ES) Nr. 995/2010, 2. panta 8. punktā minētajiem nosacījumiem, tostarp pirmatnējie meži un senie meži (tai skaitā tie, kas atbilst seno mežu definīcijai valstī, kurā tie atrodas);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pirmatnēji meži, senie meži un meži un citas kokaugiem klātas zemes, kurās ir sastopamas endēmiskas sugas un nav skaidri konstatējama cilvēku darbība un kuru ekoloģiskie procesi nav nopietni traucēti;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termins "endēmiskas" nav jāaizstāj ar terminu "vietējās", ņemot vērā, ka direktīvas latviešu valodas versijā norādīts uz autohtonām sugām, bet angļu valodas versijā - uz vietējām ("native") sugām. Nepieciešamības gadījumā lūdzam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precizēts "pirmatnējie meži" termins, aizstājot ar atsaucēm uz Regulu 2023/1115. Ņemot vērā, ka "endēmisks" tiek lietots MKN 686 kopš 2022. gada, tad šis termins netiks aizstāts.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kokiem klātas teritorijas, kas atbilst Eiropas Parlamenta un Padomes 2023. gada 31. maija regulas (ES) </w:t>
            </w:r>
            <w:r w:rsidR="00000000" w:rsidRPr="00000000" w:rsidDel="00000000">
              <w:rPr>
                <w:rtl w:val="0"/>
              </w:rPr>
              <w:t xml:space="preserve">2023/1115</w:t>
            </w:r>
            <w:r w:rsidR="00000000" w:rsidRPr="00000000" w:rsidDel="00000000">
              <w:rPr>
                <w:rtl w:val="0"/>
              </w:rPr>
              <w:t xml:space="preserve">, ar ko paredz noteikumus par to, kā Savienības tirgū darīt pieejamas un kā eksportēt no Savienības konkrētas ar atmežošanu un meža degradāciju saistītas pirmpreces un izstrādājumus, un ar ko atceļ Regulu (ES) Nr. 995/2010, 2. panta 8. punktā minētajiem nosacījumiem, tostarp pirmatnējie meži un senie meži (tai skaitā tie, kas atbilst seno mežu definīcijai valstī, kurā tie atrodas);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kokaugiem klātas zemes, kas ir sugām bagātas un nav degradētas vai kuras ir atzītas par zemēm ar lielu bioloģisko daudzveidību, ja vien nav pierādījumu, kas liecina, ka attiecīgās izejvielas ražošana netraucē sasniegt šos dabas aizsardzības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krūmāji, kas ir sugām bagātas un nav degradētas, un kuras atbilstoši tiesību aktu normām iekļautas īpaši aizsargājamās dabas teritorijās, izņemot Ziemeļvidzemes biosfēras rezervāta neitrālo zonu, vai mikroliegumos, ja vien nav pierādījumu, kas liecina, ka attiecīgās izejvielas ražošana netraucē sasniegt šos dabas aizsardzības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izvērtējumā (anotācijā) ir iekļauts skaidrojums attiecībā uz Ziemeļvidzemes biosfēras rezervāta neitrālo zonu, noteikumu projekts nav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mežs ar lielu bioloģisko daudzveidību un citas ar kokiem klātas teritorijas, kas ir sugām bagātas un nav degradētas vai kuras ir atzītas par zemēm ar lielu bioloģisko daudzveidību, ja nav pierādījumu, kas liecina, ka attiecīgās izejvielas ražošana nav pretrunā ar šai teritorijai noteiktajiem dabas aizsardzības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īpaši aizsargājamo sugu un īpaši aizsargājamo biotopu aizsardzībai izveidotie mikroliegumi un teritorijas, kurās aizsargā reti sastopamas, apdraudētas vai izmirstošas ekosistēmas, biotopus vai sugas, kas par tādām ir atzītas starptautiskos nolīgumos vai iekļautas starpvaldību organizāciju vai Starptautiskās dabas aizsardzības organizācijas sastādītajos sarakstos un par aizsargājamām ir atzītas ar Eiropas Savienības vai Latvijas normatīvajiem aktiem,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Īpaši aizsargājamas dabas un mikroliegumu teritorijas, izņemot Ziemeļvidzemes biosfēras rezervāta neitrālo zonu, kurās aizsargā reti sastopamas, apdraudētas vai izmirstošas ekosistēmas, biotopus vai sugas, kas par aizsargājamām ir atzītas ar Eiropas Savienības un Latvijas normatīvajiem aktiem, ja vien nav pierādījumu, ka šīm platībām ir nepieciešama biomasas novākšana, lai saglabātu biotopu un sugu dzīvotņu ar lielu bioloģisko daudzveidību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izvērtējumā (anotācijā) ir iekļauts skaidrojums attiecībā uz Ziemeļvidzemes biosfēras rezervāta neitrālo zonu, noteikumu projekts nav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biomasas degviela, biogāze un biomasas kurināmais, kas ražots no lauksaimniecības biomasas, nedrīkst būt ražots no izejvielām, kas iegūtas no zemes platībām, kuras 2008. gada janvārī bija kūdrājs, ja vien nav pierādīts, ka šīs izejvielas audzēšanas un novākšanas laikā  šajās platībās nav no jauna izveidota meliorācijas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2023/2413 1. pantā ietvertais direktīvas Nr. 2018/2001 29. panta 5. punkts, kuru paredzēts pārņemt ar noteikumu projekta 40. punktu, neparedz norādi uz biogāzi, uz kuru tostarp netiek attiecināts arī noteikumu projekta 41. punktā paredzētais izņēmums. Attiecīgi lūdzam izvērtēt un noteikumu projekta 40. punktā svītrot norādi uz biogāzi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"biomasas kurināmais" definīcijai, kas ir noteikta Enerģētikas likumā, un "biomasas degviela" definīcijai, kas ir noteikta Transporta enerģijas likumā, biogāze ir biomasas kurināmā vai biomasas degvielas aptvērumā, līdz ar to, ja noteikumu projektā ir iekļauta atsauce uz biomasas kurināmo, tad ar to būtu jāsaprot arī atsauce uz biogāzi.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noteikumu projekta attiecīgais 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ka izstrāde saglabā vai uzlabo meža ilgtermiņa produktivitātes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ka mežizstrādes rezultātā netiek samazināta konkrētās teritorijas produktivitāte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ka pēc mežizstrādes netiek samazināta konkrētās teritorijas produktivitāte ilgtermiņā;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ka meži biomasa netiek iegūta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9.6.</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minētajās teritorijās, ņemot vērā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noteiktos nosacījumus par attiecīgā statusa noteikšanu minētajām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44.punktā vārdu "meži" aizstāt var vārdu "meža", lai skaidrāk būtu saprotama papildinātā 15.6.apakšpunkta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ka meža biomasa netiek iegūta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minētajās teritorijās, ņemot vērā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noteiktos nosacījumus par attiecīgā statusa noteikšanu minētajām teritorijām;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Biodegvielas, bioloģiskā šķidrā kurināmā, biomasas degvielas, biomasas kurināmā un biogāzes izejvielām, kuras tiek ražotas vai iegūtas no Latvijā audzētas vai iegūtas meža biomasas, ir uzskatāmas par atbilstošas ilgtspējas kritērijiem kādā konkrētā kalendārajā gadā, ja normatīvajos aktos par enerģētiku vai normatīvajos aktos par klimatu minētajā nacionālajā enerģētikas un klimata plānā 10-gadu periodam ir prognozēts, ka tiks izpildītas Eiropas Parlamenta un Padomes 2018.gada 30.maija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ietvaros Latvijai noteiktās saistības un tiks nodrošināts, ka zemes izmantošanas, zemes izmantošanas maiņas un mežsaimniecības sektorā radītais siltumnīcefekta gāzu emisiju apjoms nepārsniedz šajā sektorā nodrošināto oglekļa dioksīda piesaisti noteiktajos saistību periodos.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norādi "10-gadu periodam",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Biodegvielu, bioloģiskā šķidrā kurināmā, biogāzes, biomasas degvielu un biomasas kurināmā ražošana no Latvijā audzētām vai iegūtām meža biomasas izejvielām ir uzskatāma par ilgtspējīgu, ja normatīvajos aktos par enerģētiku minētajā nacionālajā enerģētikas un klimata plānā ir prognozēts, ka tiks izpildītas Eiropas Parlamenta un Padomes 2018. gada 30. maija Regulā (ES) </w:t>
            </w:r>
            <w:r w:rsidR="00000000" w:rsidRPr="00000000" w:rsidDel="00000000">
              <w:rPr>
                <w:rtl w:val="0"/>
              </w:rPr>
              <w:t xml:space="preserve">2018/841</w:t>
            </w:r>
            <w:r w:rsidR="00000000" w:rsidRPr="00000000" w:rsidDel="00000000">
              <w:rPr>
                <w:rtl w:val="0"/>
              </w:rPr>
              <w:t xml:space="preserve"> par zemes izmantošanā, zemes izmantošanas maiņā un mežsaimniecībā radušos siltumnīcefekta gāzu emisiju un piesaistes iekļaušanu klimata un enerģētikas politikas satvarā laikposmam līdz 2030. gadam un ar ko groza Regulu (ES) Nr. 525/2013 un Lēmumu Nr. 529/2013/ES, Latvijai noteiktās saistības, un minēto saistību izpildei tiks nodrošināta zemes izmantošanas, zemes izmantošanas maiņas un mežsaimniecības sektoram noteikto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Būvniecības valsts kontroles birojs apkopo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minēto informāciju un katru gadu līdz 1. oktobrim nodrošina šādu datu un informācijas publicēšanu atvērto datu veidā Latvijas Atvērto datu portālā vai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 vārdiem “Latvijas Atvērto datu portālā” saikli “vai” aizstāt ar “un”. Pamatojoties uz to, ka saskaņā ar Komisijas Īstenošanas regulas (ES) 2023/138 (2022. gada 21. decembris), ar ko nosaka konkrētu vērtīgu datu kopu sarakstu un to publicēšanas un atkalizmantošanas kārtību noteikto, informācija par emisijām ir kvalificējama kā augstvērtīgā datu kopa tematiskajā kategorijā “Zemes novērošana un vide” (Regulas pielikuma 2. punkts), kas attiecīgi ir publicējama Latvijas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Valsts vides dienests apkopo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minēto informāciju un katru gadu līdz 1. oktobrim nodrošina šādu datu un informācijas publicēšanu atvērto datu veidā Latvijas Atvērto datu portālā un savā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2</w:t>
            </w:r>
            <w:r w:rsidR="00000000" w:rsidRPr="00000000" w:rsidDel="00000000">
              <w:rPr>
                <w:rtl w:val="0"/>
              </w:rPr>
              <w:t xml:space="preserve"> Valsts vides dienests katru gadu līdz 31. martam atvērto datu portālā publicē datus par iekārtām, kurās tiek veiktas Eiropas Savienības emisijas kvotu tirdzniecības sistēmā iekļautās piesārņojošās darbības un kurām nepieciešama siltumnīcefekta gāzu emisijas atļauja, sniedzot informāciju par komersanta reģistrācijas numuru, komersanta firmu (nosaukumu) un konkrētās iekārtas nosaukumu. Valsts vides dienests sarakstu atvērto datu portālā atjauno, tiklīdz kādai iekārtai tiek no jauna piešķirta siltumnīcefekta gāzu emisijas atļauja vai tiek atcelta tai izsniegtā siltumnīcefekta gāzu emisijas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korekti norādīt Latvijas Atvērto Datu portāla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2</w:t>
            </w:r>
            <w:r w:rsidR="00000000" w:rsidRPr="00000000" w:rsidDel="00000000">
              <w:rPr>
                <w:rtl w:val="0"/>
              </w:rPr>
              <w:t xml:space="preserve"> Valsts vides dienests katru gadu līdz 31. martam Latvijas Atvērto datu portālā publicē datus par iekārtām, kurās tiek veiktas Eiropas Savienības emisijas kvotu tirdzniecības sistēmā iekļautās piesārņojošās darbības un kurām nepieciešama siltumnīcefekta gāzu emisijas atļauja, norādot komersanta reģistrācijas numuru, komersanta firmu (nosaukumu) un konkrētās iekārtas nosaukumu. Valsts vides dienests minēto sarakstu atjauno, tiklīdz kādai iekārtai tiek no jauna piešķirta vai atcelta iepriekš izsniegtā siltumnīcefekta gāzu emisijas atļauja.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w:t>
            </w:r>
            <w:r w:rsidR="00000000" w:rsidRPr="00000000" w:rsidDel="00000000">
              <w:rPr>
                <w:vertAlign w:val="superscript"/>
                <w:rtl w:val="0"/>
              </w:rPr>
              <w:t xml:space="preserve">1</w:t>
            </w:r>
            <w:r w:rsidR="00000000" w:rsidRPr="00000000" w:rsidDel="00000000">
              <w:rPr>
                <w:rtl w:val="0"/>
              </w:rPr>
              <w:t xml:space="preserve">. Komersanta shēmas darbības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"Gren Latvija"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Direktīvu 2018/2001 un 2023/2413 (turpmāk – Direktīvas) prasības Latvijas normatīvajā regulējumā pēc būtības vēl nav transponētas, pastāv risks, ka varētu tikt saņemts negatīvs Eiropas Komisijas (turpmāk – EK) novērtējums par vietējās komersanta shēmas atbilstību Direktīvu prasībām. Minēto risku mazināšanai, enerģētikas uzņēmumi atbilstības apliecināšanu var īstenot EK apstiprināto brīvprātīgo shēmu ietvaros, kas, sertificējot operatoru, apliecina atbilstību Direktīvās noteiktajiem kritērijiem. Šāda, EK atzītu brīvprātīgo shēmu izmantošana, prioritāri ir arī SIA “Gren Latvija” izvēle, diemžēl, brīvprātīgo shēmu apstiprināta biomasa šobrīd Latvijā ir aizvien grūtāk pieejama un piegādātāju motivācija sertificēties 2023. un 2024. gadā strauji sarūk. Tam par iemeslu ir nozares paļaušanās uz Latvijā ieviesto komersanta shēmas risinājumu, kas ir bezmaksas, ļoti vienkārša un prasības, ja salīdzina ar EK apstiprinātajām brīvprātīgajām shēmām, ir minimālas. Lai Latvijā ieviestā komersanta shēma būtu samērīga ar brīvprātīgajām shēmām, lūdzam to stiprināt, ieviešot mehānismus vismaz būtiskāko risku kontrolei, kas ļautu vēlāk pasargāt uzņēmumus no negaidītu zaudējumu ciešanas.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686 nosaka, ka komersants, kuram ir elektroenerģijas, siltumenerģijas vai aukstumenerģijas ražošanas iekārta vai degvielu ražošanas iekārta, lai apliecinātu, ka izmantotā biomasa ir ilgtspējīgas izcelsmes, katru gadu nodrošina izstrādāto piegādes ķēdes izsekojamības procedūru un ieviestās masas bilances sistēmas neatkarīgu auditu. Vēršam uzmanību, ka šāda auditēšanas kārtība nosedz pilnīgu masas bilances auditēšanu enerģētikas uzņēmumā un šī uzņēmuma no piegādatājiem saņemto kravu identificēšanu piegādātāju masas bilancē un apliecinājumu saņemšanu par biomasas ilgtspējīgu izcelsmi, tomēr – šādi ķēdes atpakaļvirziena izlases auditi nenodrošina pilnīgu piegādātāju masas bilances auditēšanu un pastāv riski nekorektām (t.sk. dubultām) datu uzskaitēm, vērtējot bilanci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komersanta shēmu stiprināt, nosakot par obligātu neatkarīgu masas bilances auditu biomasas piegādātāju pusē, ko nodrošinātu un finansētu biomasas piegādātāji, nevis enerģētikas uzņēmumi (izņemot, ja tiek nodrošināts spēkā esošs koksnes piegādes ķēdes sertifikāts, kas komersantam izsniegts meža sertifikācijas shēmas ietvaros un kas apliecina masas bilances izmantošanu un piegādes ķēdes izsekojamību, sākot ar sertifikāta pirmreizējās izdošanas datumu)1. Attiecīgi – enerģētikas uzņēmuma nodrošinātais neatkarīgais auditors saņemtu piegādes ķēdes atbilstības izvērtēšanai piegādātāju neatkarīgā audita izsniegtos ziņojumus par piegādātāju pilnas masas bilances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tādas komersanta shēmas stiprināšanas iespējas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neatkarīgu auditu valsts līmeņa komersanta shēmas atbilstības novērtēšanai, saskaņā ar Direktīvu prasībām, pēc kura būtu sagaidāmi priekšlikumi un darbības plāns komersanta shēmas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valstī vienotu biomasas plūsmas datu reģistrēšanas un pārvaldības sistēmu, kur tiktu reģistrēti un apstiprināti dati no visām iesaistītajām pusēm: sākot no biomasas ieguves vietas līdz tās pārstrādei enerģijā. Šāds risinājums samazinātu birokrātisko slogu un izmaksas nozares uzņēmumiem. Šādi risinājumi jau darbojas kaimiņvalstīs, kā Lietuva, Igaunija, Somija u.c. Piemēram, rekomendējam aizgūt sekmīgu pieredzi no tādiem uzņēmumiem kā AS "Latvijas valsts meži", kuri jau šobrīd izstrādā līdzīgu digitālo risinājumu savā uzņēmumā.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47.</w:t>
            </w:r>
            <w:r w:rsidR="00000000" w:rsidRPr="00000000" w:rsidDel="00000000">
              <w:rPr>
                <w:vertAlign w:val="superscript"/>
                <w:rtl w:val="0"/>
              </w:rPr>
              <w:t xml:space="preserve">5</w:t>
            </w:r>
            <w:r w:rsidR="00000000" w:rsidRPr="00000000" w:rsidDel="00000000">
              <w:rPr>
                <w:rtl w:val="0"/>
              </w:rPr>
              <w:t xml:space="preserve">4 un 60.punktu.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w:t>
            </w:r>
            <w:r w:rsidR="00000000" w:rsidRPr="00000000" w:rsidDel="00000000">
              <w:rPr>
                <w:vertAlign w:val="superscript"/>
                <w:rtl w:val="0"/>
              </w:rPr>
              <w:t xml:space="preserve">1</w:t>
            </w:r>
            <w:r w:rsidR="00000000" w:rsidRPr="00000000" w:rsidDel="00000000">
              <w:rPr>
                <w:rtl w:val="0"/>
              </w:rPr>
              <w:t xml:space="preserve">. Komersanta shēmas darbības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1. informāciju par piegādātā kurināmā izcelsmi;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Kokrūpniecības federācija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1. normatīvos aktos noteiktajos gadījumos valsts kompetento iestāžu izsniegtās atļaujas vai citus izcelsmes un ilgtspējas apliecinājumus;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11</w:t>
            </w:r>
            <w:r w:rsidR="00000000" w:rsidRPr="00000000" w:rsidDel="00000000">
              <w:rPr>
                <w:rtl w:val="0"/>
              </w:rPr>
              <w:t xml:space="preserve">1. datus par veiktajiem darījumiem un darījumā iesaistīto biodegvielu, pārstrādātā oglekļa degvielu, gāzveida biomasas kurināmo vai degvielu ilgtspējas rādītājiem un to aprites cikla siltumnīcefekta gžu emisijām no to ražošanas punkta līdz brīdim, kad minētie enerģijas veidi tiek realizēti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gramatiski precizēt noteikumu projekta 83.punktu, kas papildina noteikumus ar IX</w:t>
            </w:r>
            <w:r w:rsidR="00000000" w:rsidRPr="00000000" w:rsidDel="00000000">
              <w:rPr>
                <w:vertAlign w:val="superscript"/>
                <w:rtl w:val="0"/>
              </w:rPr>
              <w:t xml:space="preserve">2 </w:t>
            </w:r>
            <w:r w:rsidR="00000000" w:rsidRPr="00000000" w:rsidDel="00000000">
              <w:rPr>
                <w:rtl w:val="0"/>
              </w:rPr>
              <w:t xml:space="preserve">nodaļu, 47.</w:t>
            </w:r>
            <w:r w:rsidR="00000000" w:rsidRPr="00000000" w:rsidDel="00000000">
              <w:rPr>
                <w:vertAlign w:val="superscript"/>
                <w:rtl w:val="0"/>
              </w:rPr>
              <w:t xml:space="preserve">11</w:t>
            </w:r>
            <w:r w:rsidR="00000000" w:rsidRPr="00000000" w:rsidDel="00000000">
              <w:rPr>
                <w:rtl w:val="0"/>
              </w:rPr>
              <w:t xml:space="preserve">1. apakšpunktā aizstājot vārdu "gžu" ar vārdu "gāzu".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11</w:t>
            </w:r>
            <w:r w:rsidR="00000000" w:rsidRPr="00000000" w:rsidDel="00000000">
              <w:rPr>
                <w:rtl w:val="0"/>
              </w:rPr>
              <w:t xml:space="preserve">1. datus par veiktajiem darījumiem un darījumā iesaistītās biodegvielas, pārstrādātās oglekļa degvielas, gāzveida biomasas kurināmā vai biomasas degvielas ilgtspējas rādītājiem un aprites cikla siltumnīcefekta gāzu emisijām no to ražošanas punkta līdz brīdim, kad minētie enerģijas veidi tiek laisti tirgū;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12</w:t>
            </w:r>
            <w:r w:rsidR="00000000" w:rsidRPr="00000000" w:rsidDel="00000000">
              <w:rPr>
                <w:rtl w:val="0"/>
              </w:rPr>
              <w:t xml:space="preserve"> Vienotais dabasgāzes pārvades un uzglabāšanas sistēmas operators nodrošina izcelsmes apliecinājumu pārsūtīšanu no elektroniskā reģistra, kurā tiek reģistrēti, uzglabāti un apstrādāti dati saistībā ar gāzes izcelsmes  apliecinājumiem, uz Savienības datubāzi. Piegādes ķēdē iesaistītā persona nodrošina, ka minētais izcelsmes apliecinājums tiek atcelts pēc tam, kad gāzveida biomasas kurināmā vaid egvielas sūtījums tiek izņemts no savstarpēji savienotās Savienības gāzes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gramatiski precizēt noteikumu projekta 83.punktu, kas papildina noteikumus ar IX</w:t>
            </w:r>
            <w:r w:rsidR="00000000" w:rsidRPr="00000000" w:rsidDel="00000000">
              <w:rPr>
                <w:vertAlign w:val="superscript"/>
                <w:rtl w:val="0"/>
              </w:rPr>
              <w:t xml:space="preserve">2</w:t>
            </w:r>
            <w:r w:rsidR="00000000" w:rsidRPr="00000000" w:rsidDel="00000000">
              <w:rPr>
                <w:rtl w:val="0"/>
              </w:rPr>
              <w:t xml:space="preserve"> nodaļu, 47.</w:t>
            </w:r>
            <w:r w:rsidR="00000000" w:rsidRPr="00000000" w:rsidDel="00000000">
              <w:rPr>
                <w:vertAlign w:val="superscript"/>
                <w:rtl w:val="0"/>
              </w:rPr>
              <w:t xml:space="preserve">12</w:t>
            </w:r>
            <w:r w:rsidR="00000000" w:rsidRPr="00000000" w:rsidDel="00000000">
              <w:rPr>
                <w:rtl w:val="0"/>
              </w:rPr>
              <w:t xml:space="preserve"> apakšpunktā aizstājot vārdus "vaid egvielas" ar vārdiem "vai degvielas".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12</w:t>
            </w:r>
            <w:r w:rsidR="00000000" w:rsidRPr="00000000" w:rsidDel="00000000">
              <w:rPr>
                <w:rtl w:val="0"/>
              </w:rPr>
              <w:t xml:space="preserve"> Ja par sūtījumā iekļauto gāzveida biomasas kurināmo vai biomasas degvielu ir izsniegti izcelsmes apliecinājumi, tie tiek pārsūtīti no izcelsmes apliecinājumu reģistra uz Savienības datubāzi brīdī, kad minētais sūtījums tiek reģistrēts Savienības datubāzē, un tiek anulēti pēc tam, kad sūtījums tiek izņemts no starpsavienotās infrastruktūras. Šādi izcelsmes apliecinājumi pēc pārsūtīšanas nav tirgojami ārpus Savienības datubāzes, nodrošinot, ka tie tiek atcelti izcelsmes apliecinājumu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Biodegvielu un bioloģiskā šķidrā kurināmā un to fosilo degvielu vai kurināmā komparatoru siltumnīcefekta gāzu ietaupījuma aprēķina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konsekventu terminoloģiju un noteikumu projekta pielikumos termina "atliekas" vietā izmantot terminu "atlikumi".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2.pielikums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Biodegvielu un bioloģiskā šķidrā kurināmā un to fosilo degvielu vai kurināmā komparatoru siltumnīcefekta gāzu ietaupījuma aprēķina nosacījumi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24-TA-1222</w:t>
    </w:r>
    <w:r>
      <w:br/>
    </w:r>
    <w:r w:rsidR="00000000" w:rsidRPr="00000000" w:rsidDel="00000000">
      <w:rPr>
        <w:rtl w:val="0"/>
      </w:rPr>
      <w:t xml:space="preserve">27.01.2026. 11.12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24-TA-1222</w:t>
    </w:r>
    <w:r>
      <w:br/>
    </w:r>
    <w:r w:rsidR="00000000" w:rsidRPr="00000000" w:rsidDel="00000000">
      <w:rPr>
        <w:rtl w:val="0"/>
      </w:rPr>
      <w:t xml:space="preserve">27.01.2026. 11.12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Izziņa_24-TA-1222.docx</dc:title>
</cp:coreProperties>
</file>

<file path=docProps/custom.xml><?xml version="1.0" encoding="utf-8"?>
<Properties xmlns="http://schemas.openxmlformats.org/officeDocument/2006/custom-properties" xmlns:vt="http://schemas.openxmlformats.org/officeDocument/2006/docPropsVTypes"/>
</file>