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25-TA-1027: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delegāciju dalībai Eiropas Rekonstrukcijas un attīstības bankas pilnvarnieku gada sanāksmē 2025. gada 13.–15. maijā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saskaņā ar Eiropas Rekonstrukcijas un attīstības bankas Dibināšanas līguma (apstiprināts ar likumu "Par Latvijas Republikas iestāšanos Starptautiskajā rekonstrukcijas un attīstības bankā, tās apvienotajās organizācijās un Eiropas rekonstrukcijas un attīstības bankā") 6. nodaļas 25. pantu piedalītos Eiropas Rekonstrukcijas un attīstības bankas pilnvarnieku gada sanāksmē 2025. gada 13.–15. maijā Londonā, izveidot Latvijas Republikas delegāciju šādā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rīkojuma projekta 1. punktā precizēt atsauci uz Līgumu par Eiropas Rekonstrukcijas un attīstības bankas dibināšanu, proti, ievietotā atsauce: "</w:t>
            </w:r>
            <w:r w:rsidR="00000000" w:rsidRPr="00000000" w:rsidDel="00000000">
              <w:rPr>
                <w:i w:val="1"/>
                <w:rtl w:val="0"/>
              </w:rPr>
              <w:t xml:space="preserve">[..] Eiropas Rekonstrukcijas un attīstības bankas Dibināšanas līguma [..]</w:t>
            </w:r>
            <w:r w:rsidR="00000000" w:rsidRPr="00000000" w:rsidDel="00000000">
              <w:rPr>
                <w:rtl w:val="0"/>
              </w:rPr>
              <w:t xml:space="preserve">" izteikta neprecīzi.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saskaņā ar Līgumu par Eiropas Rekonstrukcijas un attīstības bankas dibināšanu (apstiprināts ar likumu "Par Latvijas Republikas iestāšanos Starptautiskajā rekonstrukcijas un attīstības bankā, tās apvienotajās organizācijās un Eiropas rekonstrukcijas un attīstības bankā") 6. nodaļas 25. pantu piedalītos Eiropas Rekonstrukcijas un attīstības bankas pilnvarnieku gada sanāksmē 2025. gada 13.–15. maijā Londonā, izveidot Latvijas Republikas delegāciju šādā sastāvā: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Izdevumus, kas saistīti ar piedalīšanos Eiropas Rekonstrukcijas un attīstības bankas pilnvarnieku gada sanāksmē, no piešķirtajiem budžeta līdzekļiem sedz institūcija, kuru pārstāv attiecīgais delegāts.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606 "Ministru kabineta kārtības rullis" 52.1.3. apakšpunktu aicinām rīkojuma projektu saskaņot ar Ārlietu ministriju. Vēršam uzmanību, ka no sniegtajiem skaidrojumiem un paša rīkojuma projekta izriet, ka tas skar Latvijas Republikas starptautiskās saistības, attiecīgi ir nepieciešams saņemt Ārlietu ministrijas atzinumu.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EBRD pilnvarnieku gada sanāksmes darba kārtībā iekļautie jautājumi skar Finanšu ministrijas kompetenci, tostarp gada pārskata, finanšu pārskata un neatkarīgo auditoru ziņojumu apstiprināšana, speciālo finanšu fondu pārskata apstiprināšana, EBRD Stratēģiskā un kapitāla ietvara 2026-2030 apstiprināšana, EBRD pilnvarnieku valdes priekšsēdētāja un priekšsēdētāja vietnieku 2025.-2026. gadam vēlēšanas u.c.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Izdevumus, kas saistīti ar piedalīšanos Eiropas Rekonstrukcijas un attīstības bankas pilnvarnieku gada sanāksmē, no piešķirtajiem budžeta līdzekļiem sedz institūcija, kuru pārstāv attiecīgais delegāts.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aprakstā noteikts: "</w:t>
            </w:r>
            <w:r w:rsidR="00000000" w:rsidRPr="00000000" w:rsidDel="00000000">
              <w:rPr>
                <w:i w:val="1"/>
                <w:rtl w:val="0"/>
              </w:rPr>
              <w:t xml:space="preserve">[..] izdot norādījumus, kas nepieciešami, lai izpildītu Latvijas saistības pret augstāk minētajām institūcijām.</w:t>
            </w:r>
            <w:r w:rsidR="00000000" w:rsidRPr="00000000" w:rsidDel="00000000">
              <w:rPr>
                <w:rtl w:val="0"/>
              </w:rPr>
              <w:t xml:space="preserve">" Lai nodrošinātu skaidrību, iesakām precizēt norādi par "</w:t>
            </w:r>
            <w:r w:rsidR="00000000" w:rsidRPr="00000000" w:rsidDel="00000000">
              <w:rPr>
                <w:i w:val="1"/>
                <w:rtl w:val="0"/>
              </w:rPr>
              <w:t xml:space="preserve">augstāk minētajām institūcijām</w:t>
            </w:r>
            <w:r w:rsidR="00000000" w:rsidRPr="00000000" w:rsidDel="00000000">
              <w:rPr>
                <w:rtl w:val="0"/>
              </w:rPr>
              <w:t xml:space="preserve">", tā kā tās iepriekš anotācijā nav norādītas (uzskaitītas).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mērķa aprakstā norādīts: ”</w:t>
            </w:r>
            <w:r w:rsidR="00000000" w:rsidRPr="00000000" w:rsidDel="00000000">
              <w:rPr>
                <w:i w:val="1"/>
                <w:rtl w:val="0"/>
              </w:rPr>
              <w:t xml:space="preserve">Apstiprināt rīkojumu par Latvijas Republikas delegāciju dalībai Eiropas Rekonstrukcijas un attīstības bankas (turpmāk – EBRD vai Banka) pilnvarnieku gada sanāksmē 2025. gada 13.–15. maijā un </w:t>
            </w:r>
            <w:r w:rsidR="00000000" w:rsidRPr="00000000" w:rsidDel="00000000">
              <w:rPr>
                <w:i w:val="1"/>
                <w:u w:val="single"/>
                <w:rtl w:val="0"/>
              </w:rPr>
              <w:t xml:space="preserve">pieņemt zināšanai šajās sanāksmēs izskatāmos jautājumus un lēmumus</w:t>
            </w:r>
            <w:r w:rsidR="00000000" w:rsidRPr="00000000" w:rsidDel="00000000">
              <w:rPr>
                <w:i w:val="1"/>
                <w:rtl w:val="0"/>
              </w:rPr>
              <w:t xml:space="preserve">.</w:t>
            </w:r>
            <w:r w:rsidR="00000000" w:rsidRPr="00000000" w:rsidDel="00000000">
              <w:rPr>
                <w:rtl w:val="0"/>
              </w:rPr>
              <w:t xml:space="preserve">” Vēršam uzmanību, ka Latvijas interešu pārstāvībai un Latvijas nostājas paušanai starptautiskajos forumos nepieciešams izstrādāt nacionālo pozīciju atbilstoši Ministru kabineta 2010. gada 3. augusta noteikumiem Nr. 707 "Noteikumi par dokumentu izstrādāšanu valsts attīstības mērķu aizstāvēšanai starptautiskajās organizācijās, to saskaņošanas, apstiprināšanas un aktualizācijas kārtību". Aicinām attiecīgi izstrādāt nacionālo pozīciju.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norādīts, ka tas izdots pamatojoties uz Līguma par Eiropas Rekonstrukcijas un attīstības bankas dibināšanu 25. pantu, līdz ar to iesakām aizpildīt anotācijas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25-TA-1027</w:t>
    </w:r>
    <w:r>
      <w:br/>
    </w:r>
    <w:r w:rsidR="00000000" w:rsidRPr="00000000" w:rsidDel="00000000">
      <w:rPr>
        <w:rtl w:val="0"/>
      </w:rPr>
      <w:t xml:space="preserve">30.04.2025. 17.43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25-TA-1027</w:t>
    </w:r>
    <w:r>
      <w:br/>
    </w:r>
    <w:r w:rsidR="00000000" w:rsidRPr="00000000" w:rsidDel="00000000">
      <w:rPr>
        <w:rtl w:val="0"/>
      </w:rPr>
      <w:t xml:space="preserve">30.04.2025. 17.43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Izziņa_25-TA-1027.docx</dc:title>
</cp:coreProperties>
</file>

<file path=docProps/custom.xml><?xml version="1.0" encoding="utf-8"?>
<Properties xmlns="http://schemas.openxmlformats.org/officeDocument/2006/custom-properties" xmlns:vt="http://schemas.openxmlformats.org/officeDocument/2006/docPropsVTypes"/>
</file>