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596B" w:rsidRDefault="00FC596B" w:rsidP="00FC596B">
      <w:pPr>
        <w:rPr>
          <w:rFonts w:eastAsia="Times New Roman"/>
          <w:sz w:val="22"/>
          <w:szCs w:val="22"/>
        </w:rPr>
      </w:pPr>
      <w:r>
        <w:rPr>
          <w:rFonts w:eastAsia="Times New Roman"/>
          <w:b/>
          <w:bCs/>
        </w:rPr>
        <w:t>From:</w:t>
      </w:r>
      <w:r>
        <w:rPr>
          <w:rFonts w:eastAsia="Times New Roman"/>
        </w:rPr>
        <w:t xml:space="preserve"> KM pasts [mailto:pasts@km.gov.lv] </w:t>
      </w:r>
      <w:r>
        <w:rPr>
          <w:rFonts w:eastAsia="Times New Roman"/>
        </w:rPr>
        <w:br/>
      </w:r>
      <w:r>
        <w:rPr>
          <w:rFonts w:eastAsia="Times New Roman"/>
          <w:b/>
          <w:bCs/>
        </w:rPr>
        <w:t>Sent:</w:t>
      </w:r>
      <w:r>
        <w:rPr>
          <w:rFonts w:eastAsia="Times New Roman"/>
        </w:rPr>
        <w:t xml:space="preserve"> </w:t>
      </w:r>
      <w:proofErr w:type="spellStart"/>
      <w:r>
        <w:rPr>
          <w:rFonts w:eastAsia="Times New Roman"/>
        </w:rPr>
        <w:t>ceturtdiena</w:t>
      </w:r>
      <w:proofErr w:type="spellEnd"/>
      <w:r>
        <w:rPr>
          <w:rFonts w:eastAsia="Times New Roman"/>
        </w:rPr>
        <w:t xml:space="preserve">, 2021. </w:t>
      </w:r>
      <w:proofErr w:type="spellStart"/>
      <w:proofErr w:type="gramStart"/>
      <w:r>
        <w:rPr>
          <w:rFonts w:eastAsia="Times New Roman"/>
        </w:rPr>
        <w:t>gada</w:t>
      </w:r>
      <w:proofErr w:type="spellEnd"/>
      <w:proofErr w:type="gramEnd"/>
      <w:r>
        <w:rPr>
          <w:rFonts w:eastAsia="Times New Roman"/>
        </w:rPr>
        <w:t xml:space="preserve"> 2. </w:t>
      </w:r>
      <w:proofErr w:type="spellStart"/>
      <w:proofErr w:type="gramStart"/>
      <w:r>
        <w:rPr>
          <w:rFonts w:eastAsia="Times New Roman"/>
        </w:rPr>
        <w:t>septembris</w:t>
      </w:r>
      <w:proofErr w:type="spellEnd"/>
      <w:proofErr w:type="gramEnd"/>
      <w:r>
        <w:rPr>
          <w:rFonts w:eastAsia="Times New Roman"/>
        </w:rPr>
        <w:t xml:space="preserve"> 14:10</w:t>
      </w:r>
      <w:r>
        <w:rPr>
          <w:rFonts w:eastAsia="Times New Roman"/>
        </w:rPr>
        <w:br/>
      </w:r>
      <w:r>
        <w:rPr>
          <w:rFonts w:eastAsia="Times New Roman"/>
          <w:b/>
          <w:bCs/>
        </w:rPr>
        <w:t>To:</w:t>
      </w:r>
      <w:r>
        <w:rPr>
          <w:rFonts w:eastAsia="Times New Roman"/>
        </w:rPr>
        <w:t xml:space="preserve"> Pasts IZM; Inese Kalva</w:t>
      </w:r>
      <w:r>
        <w:rPr>
          <w:rFonts w:eastAsia="Times New Roman"/>
        </w:rPr>
        <w:br/>
      </w:r>
      <w:r>
        <w:rPr>
          <w:rFonts w:eastAsia="Times New Roman"/>
          <w:b/>
          <w:bCs/>
        </w:rPr>
        <w:t>Subject:</w:t>
      </w:r>
      <w:r>
        <w:rPr>
          <w:rFonts w:eastAsia="Times New Roman"/>
        </w:rPr>
        <w:t xml:space="preserve"> Par </w:t>
      </w:r>
      <w:proofErr w:type="spellStart"/>
      <w:r>
        <w:rPr>
          <w:rFonts w:eastAsia="Times New Roman"/>
        </w:rPr>
        <w:t>noteikumu</w:t>
      </w:r>
      <w:proofErr w:type="spellEnd"/>
      <w:r>
        <w:rPr>
          <w:rFonts w:eastAsia="Times New Roman"/>
        </w:rPr>
        <w:t xml:space="preserve"> </w:t>
      </w:r>
      <w:proofErr w:type="spellStart"/>
      <w:r>
        <w:rPr>
          <w:rFonts w:eastAsia="Times New Roman"/>
        </w:rPr>
        <w:t>projekta</w:t>
      </w:r>
      <w:proofErr w:type="spellEnd"/>
      <w:r>
        <w:rPr>
          <w:rFonts w:eastAsia="Times New Roman"/>
        </w:rPr>
        <w:t xml:space="preserve"> </w:t>
      </w:r>
      <w:proofErr w:type="spellStart"/>
      <w:r>
        <w:rPr>
          <w:rFonts w:eastAsia="Times New Roman"/>
        </w:rPr>
        <w:t>saskaņošanu</w:t>
      </w:r>
      <w:proofErr w:type="spellEnd"/>
      <w:r>
        <w:rPr>
          <w:rFonts w:eastAsia="Times New Roman"/>
        </w:rPr>
        <w:t xml:space="preserve"> (VSS-695)</w:t>
      </w:r>
    </w:p>
    <w:p w:rsidR="00FC596B" w:rsidRDefault="00FC596B" w:rsidP="00FC596B"/>
    <w:p w:rsidR="00FC596B" w:rsidRDefault="00FC596B" w:rsidP="00FC596B">
      <w:pPr>
        <w:rPr>
          <w:rFonts w:eastAsia="Times New Roman"/>
          <w:lang w:val="lv-LV"/>
        </w:rPr>
      </w:pPr>
      <w:bookmarkStart w:id="0" w:name="_GoBack"/>
      <w:bookmarkEnd w:id="0"/>
    </w:p>
    <w:p w:rsidR="00FC596B" w:rsidRDefault="00FC596B" w:rsidP="00FC596B">
      <w:pPr>
        <w:pStyle w:val="NormalWeb"/>
        <w:rPr>
          <w:color w:val="000000"/>
          <w:lang w:val="lv-LV"/>
        </w:rPr>
      </w:pPr>
      <w:r>
        <w:rPr>
          <w:color w:val="000000"/>
          <w:lang w:val="lv-LV"/>
        </w:rPr>
        <w:t>Labdien!</w:t>
      </w:r>
    </w:p>
    <w:p w:rsidR="00FC596B" w:rsidRDefault="00FC596B" w:rsidP="00FC596B">
      <w:pPr>
        <w:pStyle w:val="NormalWeb"/>
        <w:rPr>
          <w:color w:val="000000"/>
          <w:lang w:val="lv-LV"/>
        </w:rPr>
      </w:pPr>
    </w:p>
    <w:p w:rsidR="00FC596B" w:rsidRDefault="00FC596B" w:rsidP="00FC596B">
      <w:pPr>
        <w:pStyle w:val="NormalWeb"/>
        <w:rPr>
          <w:color w:val="000000"/>
          <w:lang w:val="lv-LV"/>
        </w:rPr>
      </w:pPr>
      <w:r>
        <w:rPr>
          <w:color w:val="000000"/>
          <w:lang w:val="lv-LV"/>
        </w:rPr>
        <w:t>Kultūras ministrija ir izskatījusi Izglītības un zinātnes ministrijas 2021.gada 27.augustā saskaņošanai nosūtīto precizēto Ministru kabineta noteikumu projektu "Grozījumi Ministru kabineta 2018. gada 9. janvāra noteikumos Nr. 26 "Darbības programmas "Izaugsme un nodarbinātība" 8.2.3. specifiskā atbalsta mērķa "Nodrošināt labāku pārvaldību augstākās izglītības institūcijās" īstenošanas noteikumi"" (VSS-695), noteikumu projekta sākotnējās ietekmes novērtējuma ziņojumu (anotāciju) (turpmāk – projekts) un savas kompetences ietvaros atbalsta projekta turpmāku virzību bez iebildumiem un priekšlikumiem.</w:t>
      </w:r>
    </w:p>
    <w:p w:rsidR="00FC596B" w:rsidRDefault="00FC596B" w:rsidP="00FC596B">
      <w:pPr>
        <w:pStyle w:val="NormalWeb"/>
        <w:rPr>
          <w:color w:val="000000"/>
          <w:lang w:val="lv-LV"/>
        </w:rPr>
      </w:pPr>
    </w:p>
    <w:p w:rsidR="00FC596B" w:rsidRDefault="00FC596B" w:rsidP="00FC596B">
      <w:pPr>
        <w:rPr>
          <w:lang w:val="lv-LV"/>
        </w:rPr>
      </w:pPr>
    </w:p>
    <w:p w:rsidR="00FC596B" w:rsidRDefault="00FC596B" w:rsidP="00FC596B">
      <w:pPr>
        <w:rPr>
          <w:color w:val="1F497D"/>
          <w:lang w:val="lv-LV" w:eastAsia="lv-LV"/>
        </w:rPr>
      </w:pPr>
      <w:r>
        <w:rPr>
          <w:rFonts w:ascii="Tahoma" w:hAnsi="Tahoma" w:cs="Tahoma"/>
          <w:b/>
          <w:bCs/>
          <w:color w:val="1F497D"/>
          <w:sz w:val="16"/>
          <w:szCs w:val="16"/>
          <w:lang w:val="lv-LV"/>
        </w:rPr>
        <w:t>L</w:t>
      </w:r>
      <w:r>
        <w:rPr>
          <w:rFonts w:ascii="Tahoma" w:hAnsi="Tahoma" w:cs="Tahoma"/>
          <w:b/>
          <w:bCs/>
          <w:color w:val="666666"/>
          <w:sz w:val="16"/>
          <w:szCs w:val="16"/>
          <w:lang w:val="lv-LV"/>
        </w:rPr>
        <w:t>atvijas Republikas Kultūras ministrija</w:t>
      </w:r>
    </w:p>
    <w:p w:rsidR="00FC596B" w:rsidRDefault="00FC596B" w:rsidP="00FC596B">
      <w:pPr>
        <w:rPr>
          <w:rFonts w:ascii="Tahoma" w:hAnsi="Tahoma" w:cs="Tahoma"/>
          <w:color w:val="666666"/>
          <w:sz w:val="16"/>
          <w:szCs w:val="16"/>
          <w:lang w:val="lv-LV"/>
        </w:rPr>
      </w:pPr>
      <w:proofErr w:type="spellStart"/>
      <w:r>
        <w:rPr>
          <w:rFonts w:ascii="Tahoma" w:hAnsi="Tahoma" w:cs="Tahoma"/>
          <w:color w:val="666666"/>
          <w:sz w:val="16"/>
          <w:szCs w:val="16"/>
          <w:lang w:val="lv-LV"/>
        </w:rPr>
        <w:t>Kr</w:t>
      </w:r>
      <w:proofErr w:type="spellEnd"/>
      <w:r>
        <w:rPr>
          <w:rFonts w:ascii="Tahoma" w:hAnsi="Tahoma" w:cs="Tahoma"/>
          <w:color w:val="666666"/>
          <w:sz w:val="16"/>
          <w:szCs w:val="16"/>
          <w:lang w:val="lv-LV"/>
        </w:rPr>
        <w:t>. Valdemāra 11a, Rīga, LV-1364</w:t>
      </w:r>
    </w:p>
    <w:p w:rsidR="00FC596B" w:rsidRDefault="00FC596B" w:rsidP="00FC596B">
      <w:pPr>
        <w:rPr>
          <w:rFonts w:ascii="Tahoma" w:hAnsi="Tahoma" w:cs="Tahoma"/>
          <w:color w:val="666666"/>
          <w:sz w:val="16"/>
          <w:szCs w:val="16"/>
          <w:lang w:val="lv-LV"/>
        </w:rPr>
      </w:pPr>
      <w:r>
        <w:rPr>
          <w:rFonts w:ascii="Tahoma" w:hAnsi="Tahoma" w:cs="Tahoma"/>
          <w:color w:val="666666"/>
          <w:sz w:val="16"/>
          <w:szCs w:val="16"/>
          <w:lang w:val="lv-LV"/>
        </w:rPr>
        <w:t>Tālr. 67330200</w:t>
      </w:r>
    </w:p>
    <w:p w:rsidR="00FC596B" w:rsidRDefault="00FC596B" w:rsidP="00FC596B">
      <w:pPr>
        <w:rPr>
          <w:rFonts w:ascii="Tahoma" w:hAnsi="Tahoma" w:cs="Tahoma"/>
          <w:color w:val="666666"/>
          <w:sz w:val="20"/>
          <w:szCs w:val="20"/>
          <w:lang w:val="lv-LV"/>
        </w:rPr>
      </w:pPr>
      <w:r>
        <w:rPr>
          <w:rFonts w:ascii="Tahoma" w:hAnsi="Tahoma" w:cs="Tahoma"/>
          <w:color w:val="666666"/>
          <w:sz w:val="16"/>
          <w:szCs w:val="16"/>
          <w:lang w:val="lv-LV"/>
        </w:rPr>
        <w:t xml:space="preserve">Mājaslapa: </w:t>
      </w:r>
      <w:hyperlink r:id="rId4" w:history="1">
        <w:r>
          <w:rPr>
            <w:rStyle w:val="Hyperlink"/>
            <w:rFonts w:ascii="Tahoma" w:hAnsi="Tahoma" w:cs="Tahoma"/>
            <w:sz w:val="16"/>
            <w:szCs w:val="16"/>
            <w:lang w:val="lv-LV"/>
          </w:rPr>
          <w:t>www.km.gov.lv</w:t>
        </w:r>
      </w:hyperlink>
      <w:r>
        <w:rPr>
          <w:rFonts w:ascii="Tahoma" w:hAnsi="Tahoma" w:cs="Tahoma"/>
          <w:color w:val="666666"/>
          <w:sz w:val="16"/>
          <w:szCs w:val="16"/>
          <w:lang w:val="lv-LV"/>
        </w:rPr>
        <w:t xml:space="preserve"> </w:t>
      </w:r>
    </w:p>
    <w:p w:rsidR="00FC596B" w:rsidRDefault="00FC596B" w:rsidP="00FC596B">
      <w:pPr>
        <w:rPr>
          <w:rFonts w:ascii="Tahoma" w:hAnsi="Tahoma" w:cs="Tahoma"/>
          <w:color w:val="666666"/>
          <w:sz w:val="16"/>
          <w:szCs w:val="16"/>
          <w:lang w:val="lv-LV"/>
        </w:rPr>
      </w:pPr>
      <w:r>
        <w:rPr>
          <w:rFonts w:ascii="Tahoma" w:hAnsi="Tahoma" w:cs="Tahoma"/>
          <w:color w:val="666666"/>
          <w:sz w:val="16"/>
          <w:szCs w:val="16"/>
          <w:lang w:val="lv-LV"/>
        </w:rPr>
        <w:t xml:space="preserve">E-pasts: </w:t>
      </w:r>
      <w:hyperlink r:id="rId5" w:history="1">
        <w:r>
          <w:rPr>
            <w:rStyle w:val="Hyperlink"/>
            <w:rFonts w:ascii="Tahoma" w:hAnsi="Tahoma" w:cs="Tahoma"/>
            <w:sz w:val="16"/>
            <w:szCs w:val="16"/>
            <w:lang w:val="lv-LV"/>
          </w:rPr>
          <w:t>pasts@km.gov.lv</w:t>
        </w:r>
      </w:hyperlink>
      <w:r>
        <w:rPr>
          <w:rFonts w:ascii="Tahoma" w:hAnsi="Tahoma" w:cs="Tahoma"/>
          <w:color w:val="666666"/>
          <w:sz w:val="16"/>
          <w:szCs w:val="16"/>
          <w:lang w:val="lv-LV"/>
        </w:rPr>
        <w:t xml:space="preserve"> </w:t>
      </w:r>
    </w:p>
    <w:p w:rsidR="00C92CD2" w:rsidRPr="00FC596B" w:rsidRDefault="00C92CD2" w:rsidP="00E60DB6">
      <w:pPr>
        <w:rPr>
          <w:lang w:val="lv-LV"/>
        </w:rPr>
      </w:pPr>
    </w:p>
    <w:sectPr w:rsidR="00C92CD2" w:rsidRPr="00FC596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2347"/>
    <w:rsid w:val="00311621"/>
    <w:rsid w:val="00380F97"/>
    <w:rsid w:val="00726F5B"/>
    <w:rsid w:val="00C92CD2"/>
    <w:rsid w:val="00E60DB6"/>
    <w:rsid w:val="00E62347"/>
    <w:rsid w:val="00FC59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AA78028-0987-4898-B5FE-C980012F83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2347"/>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62347"/>
    <w:rPr>
      <w:color w:val="0563C1"/>
      <w:u w:val="single"/>
    </w:rPr>
  </w:style>
  <w:style w:type="character" w:styleId="Strong">
    <w:name w:val="Strong"/>
    <w:basedOn w:val="DefaultParagraphFont"/>
    <w:uiPriority w:val="22"/>
    <w:qFormat/>
    <w:rsid w:val="00E62347"/>
    <w:rPr>
      <w:b/>
      <w:bCs/>
    </w:rPr>
  </w:style>
  <w:style w:type="paragraph" w:styleId="NormalWeb">
    <w:name w:val="Normal (Web)"/>
    <w:basedOn w:val="Normal"/>
    <w:uiPriority w:val="99"/>
    <w:semiHidden/>
    <w:unhideWhenUsed/>
    <w:rsid w:val="00E60D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5735312">
      <w:bodyDiv w:val="1"/>
      <w:marLeft w:val="0"/>
      <w:marRight w:val="0"/>
      <w:marTop w:val="0"/>
      <w:marBottom w:val="0"/>
      <w:divBdr>
        <w:top w:val="none" w:sz="0" w:space="0" w:color="auto"/>
        <w:left w:val="none" w:sz="0" w:space="0" w:color="auto"/>
        <w:bottom w:val="none" w:sz="0" w:space="0" w:color="auto"/>
        <w:right w:val="none" w:sz="0" w:space="0" w:color="auto"/>
      </w:divBdr>
    </w:div>
    <w:div w:id="1194000519">
      <w:bodyDiv w:val="1"/>
      <w:marLeft w:val="0"/>
      <w:marRight w:val="0"/>
      <w:marTop w:val="0"/>
      <w:marBottom w:val="0"/>
      <w:divBdr>
        <w:top w:val="none" w:sz="0" w:space="0" w:color="auto"/>
        <w:left w:val="none" w:sz="0" w:space="0" w:color="auto"/>
        <w:bottom w:val="none" w:sz="0" w:space="0" w:color="auto"/>
        <w:right w:val="none" w:sz="0" w:space="0" w:color="auto"/>
      </w:divBdr>
    </w:div>
    <w:div w:id="1295991023">
      <w:bodyDiv w:val="1"/>
      <w:marLeft w:val="0"/>
      <w:marRight w:val="0"/>
      <w:marTop w:val="0"/>
      <w:marBottom w:val="0"/>
      <w:divBdr>
        <w:top w:val="none" w:sz="0" w:space="0" w:color="auto"/>
        <w:left w:val="none" w:sz="0" w:space="0" w:color="auto"/>
        <w:bottom w:val="none" w:sz="0" w:space="0" w:color="auto"/>
        <w:right w:val="none" w:sz="0" w:space="0" w:color="auto"/>
      </w:divBdr>
    </w:div>
    <w:div w:id="1462457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pasts@km.gov.lv" TargetMode="External"/><Relationship Id="rId4" Type="http://schemas.openxmlformats.org/officeDocument/2006/relationships/hyperlink" Target="http://www.km.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150</Words>
  <Characters>858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Inese Kalva</dc:creator>
  <cp:keywords/>
  <dc:description/>
  <cp:lastModifiedBy>Inese Kalva</cp:lastModifiedBy>
  <cp:revision>3</cp:revision>
  <dcterms:created xsi:type="dcterms:W3CDTF">2021-09-02T11:11:00Z</dcterms:created>
  <dcterms:modified xsi:type="dcterms:W3CDTF">2021-09-02T11:11:00Z</dcterms:modified>
</cp:coreProperties>
</file>