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Farmācijas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(LVB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biedrības rīcībā ir nonākusi informācija, ka Zemkopības ministrija 29.08.2023.ir iesniegusi nesaskaņotus priekšlikumus Veselības ministrijai izstrādātajam tiesību akta projektam "Grozījumi Farmācijas likumā" (22-TA-1054), pieprasot t.sk. 12. pantā papildināt pirmo daļu ar 3.1. punktu šādā redakcijā: "31) izveido un uztur Veterināro e-veselības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LVB argumentus, ka ZM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iesniegti pēdējā atzinuma sniegšanas dienā un tie nevarēja būt zināmi LVB.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veterinārmedicīnas nozari nav saskaņoti.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e-veselības informācijas izveides sistēmas ieviešana radīs milzīgu papildus administratīvo slogu Latvijas Republikā praktizējošiem veterinārārstiem.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bez anotācijas, ietekmes novērtējuma un skaidrojuma, vai paredzēts papildus atbalsts - finansējums (darba samaksa vai cits) tiem veterinārārstiem, kuri veiktu datu ievadi sistēmā, lai šāda sistēma vispār varētu tikt veidota un uzturēta.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ieskatā tik būtiski un nozīmīgu priekšlikumu virzīšana bez nozares saskaņojuma un finansējuma piešķiršanas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Veterinārārstu biedrības viedoklis ir ņemts vērā un likumprojektā nav iekļauts Zemkopības ministrijas sniegtā norma, lai  papildinātu Likumu ar PVD funkciju - izveidot un uzturēt Veterināro e-veselības informācijas sistēmu, </w:t>
            </w:r>
            <w:r w:rsidR="00000000" w:rsidRPr="00000000" w:rsidDel="00000000">
              <w:rPr>
                <w:rtl w:val="0"/>
              </w:rPr>
              <w:t xml:space="preserve"> jo </w:t>
            </w:r>
            <w:r w:rsidR="00000000" w:rsidRPr="00000000" w:rsidDel="00000000">
              <w:rPr>
                <w:b w:val="1"/>
                <w:rtl w:val="0"/>
              </w:rPr>
              <w:t xml:space="preserve">šis jautājums</w:t>
            </w:r>
            <w:r w:rsidR="00000000" w:rsidRPr="00000000" w:rsidDel="00000000">
              <w:rPr>
                <w:rtl w:val="0"/>
              </w:rPr>
              <w:t xml:space="preserve"> ir parādījies no jauna, likumprojekta saskaņošanā nav bijis iepriekš pacelts un ir neskaidrs, kā arī </w:t>
            </w:r>
            <w:r w:rsidR="00000000" w:rsidRPr="00000000" w:rsidDel="00000000">
              <w:rPr>
                <w:b w:val="1"/>
                <w:rtl w:val="0"/>
              </w:rPr>
              <w:t xml:space="preserve">nav Veselības ministrijas kompetences 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nav iesniegusi šīs sistēmas</w:t>
            </w:r>
            <w:r w:rsidR="00000000" w:rsidRPr="00000000" w:rsidDel="00000000">
              <w:rPr>
                <w:b w:val="1"/>
                <w:rtl w:val="0"/>
              </w:rPr>
              <w:t xml:space="preserve"> ietekmes novērtējumu un skaidrojumu par finansējumu.</w:t>
            </w:r>
            <w:r w:rsidR="00000000" w:rsidRPr="00000000" w:rsidDel="00000000">
              <w:rPr>
                <w:b w:val="1"/>
                <w:rtl w:val="0"/>
              </w:rPr>
              <w:t xml:space="preserve">Zemkopības ministrija nav arī sniegusi informāciju par Valsts informācijas sistēmas likuma 5. panta izpildi, proti, informāciju par</w:t>
            </w:r>
            <w:r w:rsidR="00000000" w:rsidRPr="00000000" w:rsidDel="00000000">
              <w:rPr>
                <w:rtl w:val="0"/>
              </w:rPr>
              <w:t xml:space="preserve"> ārējiem normatīvajiem aktiem, kuros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lai izveidotu valsts informācijas sistēmu vai institūcijas informācijas sistēmu, valsts informācijas sistēmas vai institūcijas informācijas sistēmas pārzinim tā jāreģistrē to valsts informācijas resursu, sistēmu un sadarbspējas informācijas sistēmā (katras valsts informācijas sistēmas izveidošanas, reorganizēšanas vai likvidēšanas projektu izstrādā attiecīgās valsts informācijas sistēmas pārzinis) Zemkopības ministrijai  šis jautājums būtu jāsaskaņo arī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nebremzētu Likumprojekta "Grozījumi Farmācijas likumā" (22- TA - 1054) tālāko virzību veterināro zāļu jomas regulējuma sakarā</w:t>
            </w:r>
            <w:r w:rsidR="00000000" w:rsidRPr="00000000" w:rsidDel="00000000">
              <w:rPr>
                <w:rtl w:val="0"/>
              </w:rPr>
              <w:t xml:space="preserve"> </w:t>
            </w:r>
            <w:r w:rsidR="00000000" w:rsidRPr="00000000" w:rsidDel="00000000">
              <w:rPr>
                <w:b w:val="1"/>
                <w:rtl w:val="0"/>
              </w:rPr>
              <w:t xml:space="preserve">Veselības ministrija ir rosinājusi Zemkopības ministrijai izvērtēt nepieciešamību no šī Likumprojekta izdalīt normas, kuras regulē tikai veterināro zāļu jomu, un ietvert tās atsevišķā likumprojektā, kuru virzību TAP portālā nodrošinātu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(LVB - 12.09.2023.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biedrības rīcībā ir nonākusi informācija, ka Zemkopības ministrija 29.08.2023. ir iesniegusi nesaskaņotus priekšlikumus Veselības ministrijas izstrādātajam tiesību akta projektam "Grozījumi Farmācijas likumā" (22-TA-1054), pieprasot, t.sk. 12.pantā papildināt pirmo daļu ar 3.1 punktu šādā redakcijā: "31) izveido un uztur Veterināro e-veselības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iesniedzot atzinumu pēc noteiktā termiņa, Veselības ministrija ir tiesīga virzīt projektu neapstrādājot iebildumu, tomēr lūdzam ņemt vērā LVB argumentus, ka ZM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iesniegti pēdējā atzinuma sniegšanas dienā un tie nevarēja būt zināmi LVB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veterinārmedicīnas nozari nav saskaņoti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e-veselības informācijas izveides sistēmas ieviešana radīs milzīgu papildus administratīvo slogu Latvijas Republikā praktizējošiem veterinārārstiem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bez anotācijas, ietekmes novērtējuma un skaidrojuma, vai paredzēts papildus atbalsts - finansējums (darba samaksa vai cits) tiem veterinārārstiem, kuri veiktu datu ievadi sistēmā, lai šāda sistēma vispār varētu tikt veidota un uzturēta.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ieskatā tik būtisku un nozīmīgu priekšlikumu vizrīšana bez nozares saskaņojuma un finansējuma piešķiršanas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ietverts Zemkopības ministrijas rosinājums noteikt PVD funkciju izveidot un uzturēt  Veterināro e-veselības informācijas sistēmu, </w:t>
            </w:r>
            <w:r w:rsidR="00000000" w:rsidRPr="00000000" w:rsidDel="00000000">
              <w:rPr>
                <w:u w:val="single"/>
                <w:rtl w:val="0"/>
              </w:rPr>
              <w:t xml:space="preserve"> jo anotācijā nav ietverts ietekmes novērtējuma un skaidrojuma par finansējumu, kā arī nav informācijas par Valsts informācijas sistēmas likuma 5. panta izpildi.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pantu, ar ko papildina likuma 12.pantu.  Regulas 2029/6 137.pants paredz, ka dalībvalstis nosaka kompetento iestādi, kas atbildīga par regulā 2019/6 noteikto pienākumu izpildi. Ņemot vērā, ka Pārtikas un veterinārais dienests  ir kompetentā iestāde, kas uzrauga un kontrolē veterināro zāļu ražošanu un izplatīšanu, kā arī cilvēkiem paredzēto zāļu lietošanu dzīvniekiem, nepieciešams likumā noteikt, ka Pārtikas un veterinārais dienests izpilda regulā 2019/6 noteiktās kompetentās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12.pantā:                                                                                                                                                                                                     papildināt  pirmo daļu ar 1.</w:t>
            </w:r>
            <w:r w:rsidR="00000000" w:rsidRPr="00000000" w:rsidDel="00000000">
              <w:rPr>
                <w:vertAlign w:val="superscript"/>
                <w:rtl w:val="0"/>
              </w:rPr>
              <w:t xml:space="preserve">1</w:t>
            </w:r>
            <w:r w:rsidR="00000000" w:rsidRPr="00000000" w:rsidDel="00000000">
              <w:rPr>
                <w:rtl w:val="0"/>
              </w:rPr>
              <w:t xml:space="preserve">punktu šādā redakcijā: “1</w:t>
            </w:r>
            <w:r w:rsidR="00000000" w:rsidRPr="00000000" w:rsidDel="00000000">
              <w:rPr>
                <w:vertAlign w:val="superscript"/>
                <w:rtl w:val="0"/>
              </w:rPr>
              <w:t xml:space="preserve">1</w:t>
            </w:r>
            <w:r w:rsidR="00000000" w:rsidRPr="00000000" w:rsidDel="00000000">
              <w:rPr>
                <w:rtl w:val="0"/>
              </w:rPr>
              <w:t xml:space="preserve">) pilda regulas Nr.2019/6 137.pantā minētās kompetentās iestādes pienākumus;”                                                                                                                                                                                                papildināt  pirmo daļu ar 3.</w:t>
            </w:r>
            <w:r w:rsidR="00000000" w:rsidRPr="00000000" w:rsidDel="00000000">
              <w:rPr>
                <w:vertAlign w:val="superscript"/>
                <w:rtl w:val="0"/>
              </w:rPr>
              <w:t xml:space="preserve">1</w:t>
            </w:r>
            <w:r w:rsidR="00000000" w:rsidRPr="00000000" w:rsidDel="00000000">
              <w:rPr>
                <w:rtl w:val="0"/>
              </w:rPr>
              <w:t xml:space="preserve">punktu šādā redakcijā: “3</w:t>
            </w:r>
            <w:r w:rsidR="00000000" w:rsidRPr="00000000" w:rsidDel="00000000">
              <w:rPr>
                <w:vertAlign w:val="superscript"/>
                <w:rtl w:val="0"/>
              </w:rPr>
              <w:t xml:space="preserve">1</w:t>
            </w:r>
            <w:r w:rsidR="00000000" w:rsidRPr="00000000" w:rsidDel="00000000">
              <w:rPr>
                <w:rtl w:val="0"/>
              </w:rPr>
              <w:t xml:space="preserve">) izveido un uztur  Veterināro e-veselības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ietverts Zemkopības ministrijas rosinājums noteikt Pārtikas un veterinārajam dienestam funkciju izveidot un uzturēt Veterināro e-veselības informācijas sistēmu, jo šis jautājums ir parādījies no jauna, likumprojekta saskaņošanā nav bijis iepriekš pacelts un ir neskaidrs, kā arī nav Veselības ministrijas kompetences joma. Saņemts Latvijas veterinārārstu biedrības negatīvs atzinums, kurā norādīts, ka šis jautājums nav ticis izdiskutēts ar  veterinārās jomas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lai nebremzētu Likumprojekta "Grozījumi Farmācijas likumā" (22- TA - 1054) tālāko virzību veterināro zāļu jomas regulējuma sakarā šis Likumprojekts, būtu sadalāmi, kā rezultātā Likumprojektā ietvertās normas, kuras regulē tikai veterināro zāļu jomu, būtu ietverama atsevišķā likumprojektā, kuru virzību TAP portālā nodrošinātu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nav sniegusi un anotācijā nav informācijas par ietekmes izvērtējumu un finansējumu šajā aspektā, tai skaitā par Valsts informācijas sistēmas 5. panta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sistēmas likuma 5. pantam "Valsts informācijas sistēmas vai institūcijas informācijas sistēmu izveidošana, reorganizācija un likvidācija"</w:t>
            </w:r>
            <w:r w:rsidR="00000000" w:rsidRPr="00000000" w:rsidDel="00000000">
              <w:rPr>
                <w:u w:val="single"/>
                <w:rtl w:val="0"/>
              </w:rPr>
              <w:t xml:space="preserve"> valsts informācijas sistēmu izstrādā, pamatojoties uz ārējiem normatīvajiem aktiem, politikas plānošanas dokumentiem vai informatīvo ziņojumu. </w:t>
            </w:r>
            <w:r w:rsidR="00000000" w:rsidRPr="00000000" w:rsidDel="00000000">
              <w:rPr>
                <w:rtl w:val="0"/>
              </w:rPr>
              <w:t xml:space="preserve">Valsts informācijas sistēmu izmanto, pamatojoties uz ārējiem normatīvajiem aktiem,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Ministru kabinetam jāizdod noteikumi šā panta  3., 4., 5. un 6. punkta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valsts informācijas sistēmu vai institūcijas informācijas sistēmu, valsts informācijas sistēmas vai institūcijas informācijas sistēmas pārzinis reģistrē to valsts informācijas resursu, sistēmu un sadarbspējas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valsts informācijas sistēmas izveidošanas, reorganizēšanas vai likvidēšanas projektu izstrādā attiecīgās valsts informācijas sistēmas pārzinis, un </w:t>
            </w:r>
            <w:r w:rsidR="00000000" w:rsidRPr="00000000" w:rsidDel="00000000">
              <w:rPr>
                <w:u w:val="single"/>
                <w:rtl w:val="0"/>
              </w:rPr>
              <w:t xml:space="preserve">tas būtu saskaņojams arī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caur TAP'S portālu saņemts arī negatīvs Latvijas Veterinārārstu biedrības (LVB) atzinums par  Zemkopības ministrijas rosinājumu, uzliekot PVD jaunu funkciju -  izveidot un uzturēt Veterināro e-veselības informācijas sistēmu, jo kā norāda LVB ar veterinārmedicīnas nozari jautājums nav saskaņots,  e-veselības informācijas izveides sistēmas ieviešana radīs milzīgu papildus administratīvo slogu Latvijas Republikā praktizējošiem veterinārārstiem, un likumprojekta anotācijā nav informācijas ietekmes novērtējumu un skaidrojums, vai paredzēts papildus atbalsts - finansējums (darba samaksa vai cits) tiem veterinārārstiem, kuri veiktu datu ievadi sistēmā, lai šāda sistēma vispār varētu tikt veidota un uzturēta. LVB ieskatā tik būtisku un nozīmīgu priekšlikumu virzīšana bez nozares saskaņojuma un finansējuma piešķiršanas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papildinājums Farmācijas likuma 12. panta pirmajā daļā ar 1.</w:t>
            </w:r>
            <w:r w:rsidR="00000000" w:rsidRPr="00000000" w:rsidDel="00000000">
              <w:rPr>
                <w:vertAlign w:val="superscript"/>
                <w:rtl w:val="0"/>
              </w:rPr>
              <w:t xml:space="preserve">1 </w:t>
            </w:r>
            <w:r w:rsidR="00000000" w:rsidRPr="00000000" w:rsidDel="00000000">
              <w:rPr>
                <w:rtl w:val="0"/>
              </w:rPr>
              <w:t xml:space="preserve">punktu pēc Zemkopības ministrijas rosinājuma, bet izvērtējams vai kompetentās iestādes noteikšana vairāk neatbilst Ministru kabineta noteikumu līmenim, piemēram, nebūtu ietverama iestāžu nolikumos vai nozari regulējošajos normatīvajos aktos, kas nostiprināts līdzšinējā praksē.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saglabā iebildumu - lūdzam papildināt Farmācijas likuma 51.</w:t>
            </w:r>
            <w:r w:rsidR="00000000" w:rsidRPr="00000000" w:rsidDel="00000000">
              <w:rPr>
                <w:vertAlign w:val="superscript"/>
                <w:rtl w:val="0"/>
              </w:rPr>
              <w:t xml:space="preserve">2</w:t>
            </w:r>
            <w:r w:rsidR="00000000" w:rsidRPr="00000000" w:rsidDel="00000000">
              <w:rPr>
                <w:rtl w:val="0"/>
              </w:rPr>
              <w:t xml:space="preserve"> pantu, paredzot Zāļu valsts aģentūras un Pārtikas un veterinārā dienesta sadarbību labas ražošanas prakses  atbilstības novērtēšanā.  No 2019. gada 4. līdz 8. martam Eiropas Zāļu aģentūra (turpmāk – EZA) Kopējās audita programmas (turpmāk – JAP audits) ietvaros veica auditu Latvijā, lai novērtētu Pārtikas un veterināra dienesta  atbilstību Eiropas Savienības labas ražošanas prakses (turpmāk -  GMP)  prasībām. JAP audita secinājumos minēts, ka nepieciešamas pilnveidot Zāļu valsts aģentūras un Pārtikas un veterinārā dienesta sadarbību GMP jomā, lai stiprinātu veterināro zāļu ražošanas uzraudzības sistēmu, uzraugošo iestāžu kapacitāti un inspektoru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JAP auditā minēto trūkumu novēršanu, jāparedz  iespēja  Zāļu valsts aģentūras un Pārtikas un veterinārā dienesta sadarbībai,  veicot veterināro zāļu un aktīvo vielu ražotāju GMP  inspekcijas tādos  cilvēkiem paredzēto zāļu ražošanas uzņēmumos, kuriem ir atļauts ražot veterinārās zāles un  par veterināro zāļu izejvielām izmantotās aktīvās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minēts, ka likumprojektā ir paredzēts precizēt un papildināt normas tikai attiecībā uz "cilvēkiem paredzēto zāļu sektoru", tiek skartas arī  likuma prasības, kas attiecas uz veterināro zāļu jomu. Ņemot vērā, ka Farmācijas likums joprojām attiecas gan uz cilvēkiem paredzēto zāļu jomu, gan uz veterināro zāļu jomu, veicot grozījumus ir jānodrošina vienota prasību interpretācija  likuma 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pants. Cilvēkiem paredzēto zāļu ražotājam vai importētājam atļauts ražot vai importēt veterinārās zāles, ja speciālajā atļaujā (licencē) zāļu ražošanai vai importēšanai kā speciālās atļaujas (licences) darbības joma ir norādīta veterināro zāļu ražošana vai to importēšana. Zāļu valsts aģentūra un Pārtikas un veterinārais dienests veic veterināro zāļu ražošanas vai importēšanas atbilstības normatīvo aktu prasībām novērtēšanu. Pārtikas un veterinārais dienests attiecīgo zāļu ražotāju un importētāju reģistrē dienesta uzraudzības objektu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02.05.2023. diskusijā starp ZM un VM pārrunāto un panākto vienošanos par to, ka </w:t>
            </w:r>
            <w:r w:rsidR="00000000" w:rsidRPr="00000000" w:rsidDel="00000000">
              <w:rPr>
                <w:b w:val="1"/>
                <w:rtl w:val="0"/>
              </w:rPr>
              <w:t xml:space="preserve">turpmāk veterināro zāļu ražošanu, importēšanu un izplatīšanu vairumtirdzniecībā, kas ir veterinārfarmaceitiskā darbība, personām</w:t>
            </w:r>
            <w:r w:rsidR="00000000" w:rsidRPr="00000000" w:rsidDel="00000000">
              <w:rPr>
                <w:rtl w:val="0"/>
              </w:rPr>
              <w:t xml:space="preserve">, kuras ražo, importē un izplata gan veterinārās zāles, gan cilvēkiem paredzētās zāles, licencēs un veterināro zāļu ražošanas uzraudzību veiks un attiecīgos labas ražošanas prakses sertifikātus izsniegs Pārtikas un veterinārais dienests,</w:t>
            </w:r>
            <w:r w:rsidR="00000000" w:rsidRPr="00000000" w:rsidDel="00000000">
              <w:rPr>
                <w:b w:val="1"/>
                <w:rtl w:val="0"/>
              </w:rPr>
              <w:t xml:space="preserve"> jo atbilstoši Farmācijas likuma 3 un 4. pantam par farmācijas uzraudzību un kontroli Latvijas Republikā veterināro zāļu jomā atbildīga ir Zemkopības ministrija, un </w:t>
            </w:r>
            <w:r w:rsidR="00000000" w:rsidRPr="00000000" w:rsidDel="00000000">
              <w:rPr>
                <w:b w:val="1"/>
                <w:u w:val="single"/>
                <w:rtl w:val="0"/>
              </w:rPr>
              <w:t xml:space="preserve">Pārtikas un veterinārais dienests uzrauga un kontrolē veterināro zāļu ražošanu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atbilst arī, kā norādīja Zemkopības ministrija, Eiropas Zāļu aģentūras (turpmāk – EZA) Kopējās audita programmas (turpmāk – JAP audits) ietvaros veiktā audita Latvijā secinājumiem, kad tika novērtēta Pārtikas un veterināra dienesta  atbilstību Eiropas Savienības labas ražošanas prakses (turpmāk -  GMP)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Likuma 51. </w:t>
            </w:r>
            <w:r w:rsidR="00000000" w:rsidRPr="00000000" w:rsidDel="00000000">
              <w:rPr>
                <w:vertAlign w:val="superscript"/>
                <w:rtl w:val="0"/>
              </w:rPr>
              <w:t xml:space="preserve">2 </w:t>
            </w:r>
            <w:r w:rsidR="00000000" w:rsidRPr="00000000" w:rsidDel="00000000">
              <w:rPr>
                <w:rtl w:val="0"/>
              </w:rPr>
              <w:t xml:space="preserve">panta  un 45. panta redakcijas tiek izteiktas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padarītu normas skaidrākas, atsevišķās vienībās Likuma 45. pantā precizēts zāļu lieltirgotavas, kas veic cilvēkiem paredzēto zāļu un/vai veterināro zāļu izplatīšanu vairumtirdzniecībā, pienākums saņemt speciālo atļauju (licenci) zāļu izplatīšanai vairumtirdzniecībā, ņemot vērā, ka šos pienākumus noteic atbilstoši Direktīvas 2001/83 (cilvēkiem paredzēto zāļu jomā), savukārt veterināro zāļu lieltirgotavai prasības izriet no regulas Nr. 2019/6. Atsevišķā vienībā ietverts regulējuma par pienākumu saņemt Likuma 51. panta pirmajā un otrajā daļā saņemt speciālo atļauju (licenci) zāļu vai veterināro zāļu ražošanai vai importēšanai, ja veic kādu no ražošanas vai importēšanas darbībām, un ievērot šajā sakarā izvirzītos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51.</w:t>
            </w:r>
            <w:r w:rsidR="00000000" w:rsidRPr="00000000" w:rsidDel="00000000">
              <w:rPr>
                <w:vertAlign w:val="superscript"/>
                <w:rtl w:val="0"/>
              </w:rPr>
              <w:t xml:space="preserve">2</w:t>
            </w:r>
            <w:r w:rsidR="00000000" w:rsidRPr="00000000" w:rsidDel="00000000">
              <w:rPr>
                <w:rtl w:val="0"/>
              </w:rPr>
              <w:t xml:space="preserve"> pantā precizēts cilvēkiem paredzēto zāļu ražotāja vai importētāja tiesības ražot vai importēt veterinārās zāles, paredzot nosacījumu - saņemta speciālā atļauja (licence) veterināro zāļu ražošanai vai importēšanai atbilstoši šā likuma 51. panta otrajai daļai, kā arī izslēgts teikums par Zāļu valsts aģentūras pienākumu izsniegt speciālo atļauju (licenci) un Pārtikas un veterinārā dienesta informēšanu par šādas licences izsniegšanu un pēc saņemto ziņu zāļu ražotāja un importētāja reģistrēšanu dienesta uzraudzības objektu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 ražotājiem/ importētājiem, kuri ražo un importē gan cilvēkiem paredzētās zāles, gan veterinārās zāles, </w:t>
            </w:r>
            <w:r w:rsidR="00000000" w:rsidRPr="00000000" w:rsidDel="00000000">
              <w:rPr>
                <w:u w:val="single"/>
                <w:rtl w:val="0"/>
              </w:rPr>
              <w:t xml:space="preserve">regulārās</w:t>
            </w:r>
            <w:r w:rsidR="00000000" w:rsidRPr="00000000" w:rsidDel="00000000">
              <w:rPr>
                <w:rtl w:val="0"/>
              </w:rPr>
              <w:t xml:space="preserve"> labas ražošanas prakses (GMP) inspekcijas šiem ražotājiem/importētājiem būtu jāplāno vienlaicīgi, sadarbojoties  kompetentajām iestādēm -</w:t>
            </w:r>
            <w:r w:rsidR="00000000" w:rsidRPr="00000000" w:rsidDel="00000000">
              <w:rPr>
                <w:b w:val="1"/>
                <w:rtl w:val="0"/>
              </w:rPr>
              <w:t xml:space="preserve"> Pārtikas un veterināro dienestam un Zāļu valsts aģentūrai, tam ir jābūt noteiktam sadarbības līguma ietvaros, atrunājot katras iestādes funkcijas un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pārejas periods funkciju īstenošanai, paredzot, ka turpmāk par visu veterināro zāļu jomu - attiecīgi veterināro zāļu ražošanas un to importēšanas, kā arī veterināro zāļu izplatīšanas vairumtirdzniecībā licencēšanu un labas ražošanas prakses sertificēšanu veiks Pārtikas un veterinārais dienests, kā arī samazināto administratīvo slogu saistībā ar MK noteikumu pārizdošanu attiecībā uz licencēšanas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saglabā  iebildumu par Farmācijas likuma papildināšanu ar 12.</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likumu ar  12.</w:t>
            </w:r>
            <w:r w:rsidR="00000000" w:rsidRPr="00000000" w:rsidDel="00000000">
              <w:rPr>
                <w:vertAlign w:val="superscript"/>
                <w:rtl w:val="0"/>
              </w:rPr>
              <w:t xml:space="preserve">1</w:t>
            </w:r>
            <w:r w:rsidR="00000000" w:rsidRPr="00000000" w:rsidDel="00000000">
              <w:rPr>
                <w:rtl w:val="0"/>
              </w:rPr>
              <w:t xml:space="preserve">pantu, kā arī  papildināt pārejas noteikumus ar punktu, kas paredz, ka 12.</w:t>
            </w:r>
            <w:r w:rsidR="00000000" w:rsidRPr="00000000" w:rsidDel="00000000">
              <w:rPr>
                <w:vertAlign w:val="superscript"/>
                <w:rtl w:val="0"/>
              </w:rPr>
              <w:t xml:space="preserve">1</w:t>
            </w:r>
            <w:r w:rsidR="00000000" w:rsidRPr="00000000" w:rsidDel="00000000">
              <w:rPr>
                <w:rtl w:val="0"/>
              </w:rPr>
              <w:t xml:space="preserve">panta otrā un trešā daļa jāpiemēro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jau ir  viena zāļu kvalitātes laboratorija, nav lietderīgi paredzēt  vēl vienu zāļu kvalitātes  laboratoriju, kura veic līdzvērtīgas funkcijas.  Lai nodrošinātu Zāļu valsts aģentūrai  finansējumu, kvalitātes kontroles metodiku izstrādi un citus saistošos jautājumus, ierosinām  papildināt  likumprojektam  pievienoto Ministru kabineta protokollēmuma projektu, paredzot izstrādāt Informatīvo ziņojumu par Zāļu valsts aģentūrai nepieciešamajiem resursiem, lai nodrošinātu veterināro zāļu kvalitātes kontroles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minēts, ka likumprojektā ir paredzēts precizēt un papildināt normas tikai attiecībā uz "cilvēkiem paredzēto zāļu sektoru", tiek skartas arī  likuma prasības, kas attiecas uz veterināro zāļu jomu. Ņemot vērā, ka Farmācijas likums joprojām attiecas gan uz cilvēkiem paredzēto zāļu jomu, gan uz veterināro zāļu jomu, veicot grozījumus ir jānodrošina vienota prasību interpretācija  likuma 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pants. (1) Pārtikas un veterinārais dienests nodrošina veterināro zāļu  aprites uzraudzību un kvalitātes ekspertīzi valsts uzraudzības programmas ietvaros.(2) Zāļu valsts aģentūra  ir veterināro zāļu (izņemot imunoloģiskās veterinārās zāles)  oficiālā kontroles laboratorija  un veic veterināro zāļu (izņemot imunoloģiskās veterinārās zāles)  kvalitātes ekspertīzi, arī pēc Pārtikas un veterinārā dienesta pieprasījuma.(3) Pārtikas drošības, dzīvnieku veselības un vides zinātniskais institūts "BIOR" nodrošina imunoloģisko veterināro zāļu kvalitātes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02.05.2023. veikto diskusiju starp ZM un VM pārrunāto un panākto vienošanos par to, ka turpmāk veterināro zāļu ražošanu, importēšanu un izplatīšanu vairumtirdzniecībā, kas ir veterinārfarmaceitiskā darbība, personām, kuras ražo, importē un izplata gan veterinārās zāles, gan cilvēkiem paredzētās zāles, licencēs un veterināro zāļu ražošanas uzraudzību veiks un attiecīgos labas ražošanas prakses sertifikātus izsniegs Pārtikas un veterinārais dienests, jo atbilstoši Farmācijas likuma 3 un 4. pantam par farmācijas uzraudzību un kontroli Latvijas Republikā veterināro zāļu jomā atbildīga ir Zemkopības ministrija, un Pārtikas un veterinārais dienests uzrauga un kontrolē veterināro zāļu ražošanu un izplatīšanu, papildus institucionāli ir risināms j</w:t>
            </w:r>
            <w:r w:rsidR="00000000" w:rsidRPr="00000000" w:rsidDel="00000000">
              <w:rPr>
                <w:b w:val="1"/>
                <w:rtl w:val="0"/>
              </w:rPr>
              <w:t xml:space="preserve">autājums par oficiālo kontroles laboratorijas noteikšanu veterinārām zālēm, kas uz šo brīdi nav konceptuāli izskatīts.</w:t>
            </w:r>
            <w:r w:rsidR="00000000" w:rsidRPr="00000000" w:rsidDel="00000000">
              <w:rPr>
                <w:b w:val="1"/>
                <w:rtl w:val="0"/>
              </w:rPr>
              <w:t xml:space="preserve">Lī</w:t>
            </w:r>
            <w:r w:rsidR="00000000" w:rsidRPr="00000000" w:rsidDel="00000000">
              <w:rPr>
                <w:rtl w:val="0"/>
              </w:rPr>
              <w:t xml:space="preserve">dz ar ko Veselības ministrija rosina</w:t>
            </w:r>
            <w:r w:rsidR="00000000" w:rsidRPr="00000000" w:rsidDel="00000000">
              <w:rPr>
                <w:b w:val="1"/>
                <w:rtl w:val="0"/>
              </w:rPr>
              <w:t xml:space="preserve"> </w:t>
            </w:r>
            <w:r w:rsidR="00000000" w:rsidRPr="00000000" w:rsidDel="00000000">
              <w:rPr>
                <w:rtl w:val="0"/>
              </w:rPr>
              <w:t xml:space="preserve">Zemkopības ministrijai sadarbībā ar Veselības ministriju sagatavot un līdz </w:t>
            </w:r>
            <w:r w:rsidR="00000000" w:rsidRPr="00000000" w:rsidDel="00000000">
              <w:rPr>
                <w:b w:val="1"/>
                <w:rtl w:val="0"/>
              </w:rPr>
              <w:t xml:space="preserve">2023.gada 31. decembrim</w:t>
            </w:r>
            <w:r w:rsidR="00000000" w:rsidRPr="00000000" w:rsidDel="00000000">
              <w:rPr>
                <w:rtl w:val="0"/>
              </w:rPr>
              <w:t xml:space="preserve"> iesniegt Ministru kabinetā informatīvo ziņojumu par veterināro zāļu kvalitātes kontroles oficiālās laboratorijas iespējamo noteikšanu, lai nodrošinātu veterināro zāļu kvalitātes ekspertīzi, kā arī veterināro zāļu kvalitātes ekspertīzei nepieciešamo finansējumu. Termiņa izvēle informatīvā ziņojuma sagatavošanai noteikta, ņemot vērā attiecīgā tiesību aktu sagatavošanu un izskatīšanu, kas var ieilgt, ņemot vērā administratīvo slogu iestādēm un MK darba organizācijas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Farmācijas likuma 12.panta norma (trešā daļa) nosaka,ka Pārtikas un veterinārais dienests  pilda šādas funkciju - nodrošina veterināro zāļu kvalitātes kontroli. Šīs funkcijas pārņemšana, nododot  no Zemkopības ministrijas Pārtikas un veterinārā dienesta Veselības ministrijas padotības iestādei Zāļu valsts aģentūrai veterināro zāļu testēšanu nav konceptuāli izskatīta un nav veikts ekonomiskās efektivitātes vērtējums. </w:t>
            </w:r>
            <w:r w:rsidR="00000000" w:rsidRPr="00000000" w:rsidDel="00000000">
              <w:rPr>
                <w:u w:val="single"/>
                <w:rtl w:val="0"/>
              </w:rPr>
              <w:t xml:space="preserve">Pareizāk būtu šī jautājuma konceptuāla izskatīšana Ministru kabineta līmenī, Zemkopības ministrijai izstrādājot un saskaņojot ar Veselības ministriju informatīvo ziņojumu par veterināro zāļu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Veterināro zāļu aprites un kontroles jautājumi un funkcijas un ar to saistītais  finansējums nav padziļināti vērtēts, kā arī nav identificēti alternatīvie risinājumi, piemēram, ar Pārtikas drošības, dzīvnieku veselības un vides zinātniskais institūta "Bior” starpniecību veterināro zāļu paraugu testēšanai pasūtīšana citā ES/ EEZ atbilstoši akreditētā veterināro zāļu testēšanas laboratorijā, izvērtējot finansiālos ieguvumus, piemēram, nav vērtēts vai izmaksas šādam risinājumam varētu būt būtiski mazākas, par jaunas funkcijas izveidi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vērtēts, vai nebūtu lietderīgāk arī Pārtikas drošības, dzīvnieku veselības un vides zinātniskais institūta "Bior” virzīt kā veterināro zāļu oficiālās kontroles laboratoriju, un kā tas atvieglotu un ietekmētu dokumentu apriti, finansēšanu un cilvēkresursu nodrošinājumu. Nav vērtēts, vai izmaksas šādam risinājumam varētu būt būtiski mazākas, par jaunas funkcijas izveidi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institūta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institūtam pieredze dzīvnieku veselības pārbaudēs un citās pārbaudēs/ testēšanās;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institūts ir jau dažādos starptautiskajos veterinārajos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institūts ir akreditēts atbilstoši ISO 17025.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Institūtam ir jāsazinās ar EDQM OMCL un jāveic atbilstošās darbības, lai tas tiktu uzņemts tīklā kā veterināro zāļu oficiālā kontroles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spēkā esoša regulējuma Ministru kabineta 2003. gada 2. oktobra  rīkojums Nr.626 (prot.  Nr.52, 12.§) “Par zāļu kvalitātes kontroles institūcijām, kuras ir tiesīgas dot oficiālu atzinumu par zāļu kvalitātes kontroles rezultātiem” Pārtikas drošības, dzīvnieku veselības un vides zinātniskais institūta "Bior” tiesīgas dot oficiālu atzinumu par imunoloģiskiem preparātiem.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izdarīti Zāļu valsts aģentūras, arī Pārtikas drošības, dzīvnieku veselības un vides zinātniskais institūta "Bior” resursu, t.sk. cilvēkresursu un finanšu aprēķini šādu funkciju nodrošināšanai, iekļaujot informāciju, cik štata vietu tiktu atdots Zāļu valsts aģentūras funkcijas nodrošināšanai no cita resora un par papildu štata vietu izveidošanas iespējām un jaunas funkcijas izveidošanas un nodrošināšanas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valsts aģentūrai nav resursu šādas funkcijas izveidošanai un nodrošināšanai, t.sk. štata vietu, telpu, aprīkojuma un sistēmas pārskatīšanai un jaunas sistēmas validēšanai, kā arī akreditācijas veikšanai u.c. Tas prasa speciālistu iesaisti ar specifiskajām zināšanām attiecībā uz testēšanas metodēm, kuras raksturīgas veterinārajām zālēm (specifiskās zāļu formas, atšķirīgi standarti u.c.). Zāļu valsts aģentūras Zāļu ekspertīzes laboratorijas kapacitāte ir pilnīgi izmantota cilvēkiem paredzēto zāļu testēšanai, paraugu uzglabāšanai, dokumentācijas un akreditāciju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pašreiz skaidra iniciatīva par veterināro zāļu aprites jautājumu noregulējumu Farmācijas likuma līmenī, ko Zemkopības ministrijas ir norādījusi anotācijā 2020. gada 21. maijā pieņemtajiem Farmācijas likuma grozījumiem "Grozījumi Farmācijas likumā" anotācijā (https://titania.saeima.lv/LIVS13/SaeimaLIVS13.nsf/0/716EFE4FC5DD18B5C22584D3002A5706?OpenDocument):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w:t>
            </w:r>
            <w:r w:rsidR="00000000" w:rsidRPr="00000000" w:rsidDel="00000000">
              <w:rPr>
                <w:u w:val="single"/>
                <w:rtl w:val="0"/>
              </w:rPr>
              <w:t xml:space="preserve">Zemkopības ministrija plāno izstrādāt jaunu Veterināro zāļu likumu, vienlaikus svītrojot no Farmācijas likuma visas tiesību normas, kas attiecas uz veterināro zāļu jomu</w:t>
            </w:r>
            <w:r w:rsidR="00000000" w:rsidRPr="00000000" w:rsidDel="00000000">
              <w:rPr>
                <w:rtl w:val="0"/>
              </w:rPr>
              <w:t xml:space="preserve">.", proti, nav skaidrs, kādā apmērā Farmācijas likumā saglabāsies vai nesaglabāsies veterināro zāļu aprites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saglbā iebildumu papildināt likumprojektu ar jaunu pantu, paredzot svītrot  Farmācijas likuma 12.panta 9.punktā un 12.panta 11.punktā vārdus  “Šī prasība neattiecas uz šā likuma 51.</w:t>
            </w:r>
            <w:r w:rsidR="00000000" w:rsidRPr="00000000" w:rsidDel="00000000">
              <w:rPr>
                <w:vertAlign w:val="superscript"/>
                <w:rtl w:val="0"/>
              </w:rPr>
              <w:t xml:space="preserve">2</w:t>
            </w:r>
            <w:r w:rsidR="00000000" w:rsidRPr="00000000" w:rsidDel="00000000">
              <w:rPr>
                <w:rtl w:val="0"/>
              </w:rPr>
              <w:t xml:space="preserve"> pantā minētajiem zāļu ražotājiem un importētājiem;”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Spēkā esošā  likuma redakcija paredz, ka uz Pārtikas un veterināro dienestu neattiecas  Farmācijas likuma 51.</w:t>
            </w:r>
            <w:r w:rsidR="00000000" w:rsidRPr="00000000" w:rsidDel="00000000">
              <w:rPr>
                <w:vertAlign w:val="superscript"/>
                <w:rtl w:val="0"/>
              </w:rPr>
              <w:t xml:space="preserve">2</w:t>
            </w:r>
            <w:r w:rsidR="00000000" w:rsidRPr="00000000" w:rsidDel="00000000">
              <w:rPr>
                <w:rtl w:val="0"/>
              </w:rPr>
              <w:t xml:space="preserve"> pantā minēto cilvēkiem paredzēto zaļu ražotāja, kas vienlaicīgi veic arī veterināro zāļu ražošanu  vai importēšanu, atbilstības normatīvo aktu prasībām pārbaudes. No 2019. gada 4. līdz 8. martam Eiropas Zāļu aģentūra (turpmāk – EZA) Kopējās audita programmas  (turpmāk – JAP audits) ietvaros veica auditu Latvijā, lai novērtētu Pārtikas un veterinārā dienesta  atbilstību Eiropas Savienības labas ražošanas prakses (turpmāk -  GMP)  prasībām. JAP audita secinājumos minēts, ka jāpilnveido Zāļu valsts aģentūras un Pārtikas un veterinārā dienesta sadarbība GMP jomā, lai stiprinātu veterināro zāļu ražošanas uzraudzības sistēmu, uzraugošo iestāžu kapacitāti un inspektoru kvalifikāciju. Lai nodrošinātu JAP auditā minēto trūkumu novēršanu, jāsvītro ierobežojums Pārtikas un veterinārajam dienestam veikt veterināro zāļu ražotāju atbilstības pārbaudes tādos cilvēkiem paredzēto zāļu ražošanas uzņēmumos, kuriem ir atļauts ražot  un importēt veterinārās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9.punkts. "9) novērtē veterināro aptieku, veterināro zāļu lieltirgotavu, ražotāju (arī ārvalstu ražotāju) un importētāju atbilstību, pārbauda atbildīgās amatpersonas kvalifikācijas un pieredzes atbilstību normatīvo aktu prasībām un izsniedz speciālās atļaujas (licences) veterinārfarmaceitiskajām darbībām;"                                                                                                                                      12.panta 11.punkts. "11) novērtē veterināro zāļu ražotāju un importētāju atbilstību labas ražošanas prakses prasībām un izsniedz veterināro zāļu labas ražošanas prakses sertifikātus;"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w:t>
            </w:r>
            <w:r w:rsidR="00000000" w:rsidRPr="00000000" w:rsidDel="00000000">
              <w:rPr>
                <w:rtl w:val="0"/>
              </w:rPr>
              <w:t xml:space="preserve">02.05.2023. diskusijā pārrunāto un panākto vienošanos starp ZM un VM par to, ka turpmāk veterināro zāļu ražošanu, importēšanu un izplatīšanu vairumtirdzniecībā, kas ir veterinārfarmaceitiskā darbība, personām, kuras ražo, importē un izplata gan veterinārās zāles, gan cilvēkiem paredzētās zāles, licencēs un veterināro zāļu ražošanas uzraudzību veiks un attiecīgos labas ražošanas prakses sertifikātus izsniegs Pārtikas un veterinārais dienests, jo atbilstoši Farmācijas likuma 3 un 4. pantam par farmācijas uzraudzību un kontroli Latvijas Republikā veterināro zāļu jomā atbildīga ir Zemkopības ministrija, un Pārtikas un veterinārais dienests uzrauga un kontrolē veterināro zāļu ražošanu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atbilst arī, kā norādīja Zemkopības ministrija, Eiropas Zāļu aģentūras (turpmāk – EZA) Kopējās audita programmas (turpmāk – JAP audits) ietvaros veiktā audita Latvijā secinājumiem, kad tika novērtēta Pārtikas un veterināra dienesta  atbilstību Eiropas Savienības labas ražošanas prakses (turpmāk -  GMP)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ražotājam, kurš ražo gan cilvēkiem paredzētās zāles, gan veterinārās zāles, nav jāsaņem divas atsevišķas licences zāļu un veterināro zāļu ražošanai vai importēšana, taču, lai vispusīgi un pilnīgi veiktu esošās sistēmas novērtējumu, jāveic diskusijas gan ar farmācijas jomas nozares pārstāvjiem - veterināro zāļu ražotajiem, kuri ražo gan cilvēkiem paredzētās zāles, gan veterinārās zāles, kā arī konceptuāli kopsakarā jāskata jautājums par institucionālajiem sadarbības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36.pantā, kas attiecas uz Farmācijas likuma  77. pantu, vārdus "un veterināro gadījumā - zāļu klīniskās izpētes", jo  Farmācijas likuma XI nodaļa attiecas uz administratīviem pārkāpumiem cilvēkiem paredzēto zāļu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77. pantu šādā redakcijā:77. pants. Par zāļu klīniskās pārbaudes un beziejaukšanās pētījumu, un veterināro gadījumā - zāļu klīniskās izpētes, un pētāmo zāļu un papildzāļu marķēšanas kārtības pārkāpšanu piemēro brīdinājumu vai naudas sodu fiziskajai personai no piecām līdz četrdesmit naudas soda vienībām, bet juridiskajai personai — no piecdesmit līdz četrsimt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groza Farmācijas likuma (turpmāk - Likums) 77. panta normu, jo Likuma 77. panta grozījums ir pārcelts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Zemkopības ministrijas iebildums  ir izvērtēts un Likuma 77. panta norma ir precizēta. Likuma 77. panta normas grozījums ir skatīts Tieslietu ministrijas Administratīvās atbildības likuma pastāvīgajā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saglabā  6.06.22. iebildumu.  Lūdzam papildināt likumprojekta 33.pantu, kas attiecas uz Farmācijas likuma 61.</w:t>
            </w:r>
            <w:r w:rsidR="00000000" w:rsidRPr="00000000" w:rsidDel="00000000">
              <w:rPr>
                <w:vertAlign w:val="superscript"/>
                <w:rtl w:val="0"/>
              </w:rPr>
              <w:t xml:space="preserve">1</w:t>
            </w:r>
            <w:r w:rsidR="00000000" w:rsidRPr="00000000" w:rsidDel="00000000">
              <w:rPr>
                <w:rtl w:val="0"/>
              </w:rPr>
              <w:t xml:space="preserve"> pantu, ar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 2022.gada 28.janvāra ir jāpiemēro regula 2019/6 par veterinārajām zālēm, kas paredz pienākumu valstu kompetentajām iestādēm uzraudzīt veterināro zāļu  vairumtirgotāju  atbilstību labas izplatīšanas prakses prasībām, kā arī par  veterināro zāļu izejvielām izmantotu aktīvo vielu izplatīšanas atbilstību labas izplatīšanas prakses prasībām. Tādēļ 61.</w:t>
            </w:r>
            <w:r w:rsidR="00000000" w:rsidRPr="00000000" w:rsidDel="00000000">
              <w:rPr>
                <w:vertAlign w:val="superscript"/>
                <w:rtl w:val="0"/>
              </w:rPr>
              <w:t xml:space="preserve">1</w:t>
            </w:r>
            <w:r w:rsidR="00000000" w:rsidRPr="00000000" w:rsidDel="00000000">
              <w:rPr>
                <w:rtl w:val="0"/>
              </w:rPr>
              <w:t xml:space="preserve"> pants ir jāpapildina ar  jaunu punktu, kas paredz veikt šādu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sekmīgi un resursu efektīvi izpildītu šo pienākumu, Pārtikas un veterinārajam dienestam ir jāsadarbojas ar Zāļu valsts aģentūru  to cilvēkiem paredzēto zāļu vairumtirgotāju  uzraudzībā, kas vienlaikus izplata arī  veterinārās zāles. Ņemot vērā minēto,  Farmācijas likumā  ir  jāparedz, ka Zāļu valsts aģentūra un Pārtikas un veterinārais dienests  sadarbojas  veterināro zāļu labas izplatīšanas prakses atbilstības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likumprojektā ir paredzēts precizēt un papildināt normas tikai attiecībā uz "cilvēkiem paredzēto zāļu sektoru",  tomēr tiek skartas arī  likuma prasības, kas attiecas uz veterināro zāļu jomu. Ņemot vērā, ka Farmācijas likums joprojām attiecas gan uz cilvēkiem paredzēto zāļu jomu, gan uz veterināro zāļu jomu, veicot grozījumus ir jānodrošina vienota prasību interpretācija  likuma 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pants:  “(4) Ja veterināro zāļu lieltirgotavas vai tikai veterināro zāļu ražošanai paredzēto aktīvo vielu izplatītāja pārbaudes rezultāti apliecina atbilstību  veterināro zāļu vai aktīvo vielu labai izplatīšanas praksei, Pārtikas un veterinārais dienests ne vēlāk kā 90 dienu laikā pēc labas izplatīšanas prakses pārbaudes uzraudzības objektu reģistrā norāda izplatītāja atbilstību labas izplatīšanas prakses prasībām.    (5) Šā likuma 45.</w:t>
            </w:r>
            <w:r w:rsidR="00000000" w:rsidRPr="00000000" w:rsidDel="00000000">
              <w:rPr>
                <w:vertAlign w:val="superscript"/>
                <w:rtl w:val="0"/>
              </w:rPr>
              <w:t xml:space="preserve">1</w:t>
            </w:r>
            <w:r w:rsidR="00000000" w:rsidRPr="00000000" w:rsidDel="00000000">
              <w:rPr>
                <w:rtl w:val="0"/>
              </w:rPr>
              <w:t xml:space="preserve"> pantā minētajā gadījumā Zāļu valsts aģentūra sadarbībā ar Pārtikas un veterināro dienestu veterināro zāļu labas izplatīšanas prakses atbilstības pārbaudi. Ja šā likuma 45.</w:t>
            </w:r>
            <w:r w:rsidR="00000000" w:rsidRPr="00000000" w:rsidDel="00000000">
              <w:rPr>
                <w:vertAlign w:val="superscript"/>
                <w:rtl w:val="0"/>
              </w:rPr>
              <w:t xml:space="preserve">1</w:t>
            </w:r>
            <w:r w:rsidR="00000000" w:rsidRPr="00000000" w:rsidDel="00000000">
              <w:rPr>
                <w:rtl w:val="0"/>
              </w:rPr>
              <w:t xml:space="preserve"> pantā minētās zāļu lieltirgotavas pārbaudes rezultāti apliecina atbilstību  veterināro zāļu labai izplatīšanas praksei, Pārtikas un veterinārais dienests ne vēlāk kā 90 dienu laikā pēc labas izplatīšanas prakses pārbaudes informāciju par izplatītāja atbilstību labas izplatīšanas prakses prasībām norāda dienesta uzraudzības objektu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 jo kā norādījumsi Zemkopības ministrija  (https://titania.saeima.lv/LIVS13/SaeimaLIVS13.nsf/0/716EFE4FC5DD18B5C22584D3002A5706?OpenDocument), tiek plānots izstrādāt grozījumus Farmācijas likumā un izslēgt veterināro zāļu aprites jomas normas no Farmācijas likuma saistībā ar Eiropas Parlamenta un Padomes 2018. gada 11. decembra regulas (ES) 2019/6 par veterinārajām zālēm un ar ko atceļ Direktīvu 2001/82/EK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 gada 21. maijā pieņemtajos Farmācijas likuma grozījumos, kas stājās spēkā 2020. gada 17. jūnijā anotācijā ir norādīts: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ministrijai sadarbībā ar Zemkopības ministriju ir jāturpina diskusijas par veterināro zāļu aprites jautājumu regulējumu Farmācijas likuma līmenī, tai skaitā Likuma 61.</w:t>
            </w:r>
            <w:r w:rsidR="00000000" w:rsidRPr="00000000" w:rsidDel="00000000">
              <w:rPr>
                <w:vertAlign w:val="superscript"/>
                <w:rtl w:val="0"/>
              </w:rPr>
              <w:t xml:space="preserve">1 </w:t>
            </w:r>
            <w:r w:rsidR="00000000" w:rsidRPr="00000000" w:rsidDel="00000000">
              <w:rPr>
                <w:rtl w:val="0"/>
              </w:rPr>
              <w:t xml:space="preserve">panta kontekstā, jo pašreiz nav skaidrs, vai Zemkopības ministrija plāno no Farmācijas likuma izslēgt visas normas attiecībā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normas veidošanu Likuma līmenī attiecībā uz sadarbību starp Zāļu valsts aģentūru (ZVA)  un Pārtikas un veterināro dienestu (PVD)  labas izplatīšanas prakses  atbilstības novērtēšanā pēc ZVA sniegtās informācijas nav līdz galam izvērtēts un nav panākta vienošanās. Nav skaidrs vai Zāļu valsts aģentūrai būs jāpilda jauna funkcija, proti, jāvērtē Pārtikas un veterinārā dienesta vietā labas ražošanas prakses  atbilstība, un nav skaidra normas praktiskā īstenošana, kā arī pašreiz nav risinājuma par šādas funkcijas realizēšanai nepieciešamajiem resursiem, to nodrošināšanu un darbinieku kapacitāti. Nav skaidrs, kādā veidā tiks organizēts administratīvais process šādā sadarbības modelī. Nav analizētas citas iespējas, piemēram, pamatojoties uz Valsts pārvaldes iekārtas likumu, sadarbības noregulējuma resoriskās vienošanās veidā iespējamība.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turpinā sadarboties ar PVD šajā jomā, starp iestādēm ievērojot Valsts pārvaldes iekārtas likuma noteiktos principus noslēgtā un spēkā esošā starpresoru vienošanos ietvaros. Šī brīža regulējuma ietvaros ZVA un PVD var plānot kopīgas atbilstības novērtēšanas pārbaudes/inspekcijas, bet katra iestāde nodrošina atsevišķus administratīvus procesus, līdz ar ko katra iestāde neatkarīgi no citas var nodrošināt komunikāciju ar farmaceitiskās darbības subjektu, piemērot pakalpojumu maksu, pabeigt ziņojumus un noslēgt administratīvo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Zemkopības ministrijas piedāvātās normas daļas redakciju: ".....Pārtikas un veterinārais dienests ne vēlāk kā 90 dienu laikā pēc ...... pārbaudes uzraudzības objektu reģistrā norāda....",</w:t>
            </w:r>
            <w:r w:rsidR="00000000" w:rsidRPr="00000000" w:rsidDel="00000000">
              <w:rPr>
                <w:u w:val="single"/>
                <w:rtl w:val="0"/>
              </w:rPr>
              <w:t xml:space="preserve"> </w:t>
            </w:r>
            <w:r w:rsidR="00000000" w:rsidRPr="00000000" w:rsidDel="00000000">
              <w:rPr>
                <w:rtl w:val="0"/>
              </w:rPr>
              <w:t xml:space="preserve">iesakām ZM konsultāties vēl ar Eiropas Zāļu aģentūru par to, vai Eiropas Parlamenta un Padomes 2018. gada 11. decembra regula (ES) 2019/6 par veterinārajām zālēm un ar ko atceļ Direktīvu 2001/82/EK īstenošanā regulējumā nebūtu arī norādāma attiecīgo sertifikātu izdošana.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saglabā  6.06.22. iebildumu - lūdzam papildināt Farmācijas likuma 51.</w:t>
            </w:r>
            <w:r w:rsidR="00000000" w:rsidRPr="00000000" w:rsidDel="00000000">
              <w:rPr>
                <w:vertAlign w:val="superscript"/>
                <w:rtl w:val="0"/>
              </w:rPr>
              <w:t xml:space="preserve">2</w:t>
            </w:r>
            <w:r w:rsidR="00000000" w:rsidRPr="00000000" w:rsidDel="00000000">
              <w:rPr>
                <w:rtl w:val="0"/>
              </w:rPr>
              <w:t xml:space="preserve"> pantu, paredzot Zāļu valsts aģentūras un Pārtikas un veterinārā dienesta sadarbību labas ražošanas prakses  atbilstības novērtēšanā.  No 2019. gada 4. līdz 8. martam Eiropas Zāļu aģentūra (turpmāk – EZA) Kopējās audita programmas (turpmāk – JAP audits) ietvaros veica auditu Latvijā, lai novērtētu Pārtikas un veterināra dienesta  atbilstību Eiropas Savienības labas ražošanas prakses (turpmāk -  GMP)  prasībām. JAP audita secinājumos minēts, ka nepieciešamas pilnveidot Zāļu valsts aģentūras un Pārtikas un veterinārā dienesta sadarbību GMP jomā, lai stiprinātu veterināro zāļu ražošanas uzraudzības sistēmu, uzraugošo iestāžu kapacitāti un inspektoru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JAP auditā minēto trūkumu novēršanu, jāparedz  iespēja  Zāļu valsts aģentūras un Pārtikas un veterinārā dienesta sadarbībai,  veicot veterināro zāļu un aktīvo vielu ražotāju GMP  inspekcijas tādos  cilvēkiem paredzēto zāļu ražošanas uzņēmumos, kuriem ir atļauts ražot veterinārās zāles un  par veterināro zāļu izejvielām izmantotās aktīvās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minēts, ka likumprojektā ir paredzēts precizēt un papildināt normas tikai attiecībā uz "cilvēkiem paredzēto zāļu sektoru", tiek skartas arī  likuma prasības, kas attiecas uz veterināro zāļu jomu. Ņemot vērā, ka Farmācijas likums joprojām attiecas gan uz cilvēkiem paredzēto zāļu jomu, gan uz veterināro zāļu jomu, veicot grozījumus ir jānodrošina vienota prasību interpretācija  likuma 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pants. Cilvēkiem paredzēto zāļu ražotājam vai importētājam atļauts ražot vai importēt veterinārās zāles, ja speciālajā atļaujā (licencē) zāļu ražošanai vai importēšanai kā speciālās atļaujas (licences) darbības joma ir norādīta veterināro zāļu ražošana vai to importēšana. Zāļu valsts aģentūra sadarbībā ar Pārtikas un veterināro dienestu veic veterināro zāļu ražošanas vai importēšanas atbilstības normatīvo aktu prasībām novērtēšanu. Pārtikas un veterinārais dienests attiecīgo zāļu ražotāju un importētāju reģistrē dienesta uzraudzības objektu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 jo kā norādījumsi Zemkopības ministrija  (https://titania.saeima.lv/LIVS13/SaeimaLIVS13.nsf/0/716EFE4FC5DD18B5C22584D3002A5706?OpenDocument), tiek plānots izstrādāt grozījumus Farmācijas likumā un izslēgt veterināro zāļu aprites jomas normas no Farmācijas likuma saistībā ar Eiropas Parlamenta un Padomes 2018. gada 11. decembra regulas (ES) 2019/6 par veterinārajām zālēm un ar ko atceļ Direktīvu 2001/82/EK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 gada 21. maijā pieņemtajos Farmācijas likuma grozījumos, kas stājās spēkā 2020. gada 17. jūnijā anotācijā ir norādīts: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normas veidošanu Likuma līmenī attiecībā uz Zāļu valsts aģentūras un Pārtikas un veterinārā dienesta sadarbību labas ražošanas prakses  atbilstības novērtēšanā pēc Zāļu valsts aģentūras sniegtās informācijas nav līdz galam izvērtēts un nav panākta vienošanās. No ZM piedāvātās redakcijas nav skaidrs vai Zāļu valsts aģentūras būs jāpilda jauna funkcija, proti, jāvērtē Pārtikas un veterinārā dienesta vietā labas ražošanas prakses  atbilstība. Nav skaidrs kā notiks normas praktiskā īstenošana un kāds būs risinājuma Zāļu valsts aģentūras papildu funkcijas realizēšanai nepieciešamajiem resursiem, to nodrošināšanu un darbinieku kapacitāti, kā arī, kādā veidā tiks organizēts administratīvais process šādā sadarbības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izanalizētas citas iespējas, piemēram, pamatojoties uz Valsts pārvaldes iekārtas likumu, sadarbības noregulējuma resoriskās vienošanās veidā iespējamība. ZVA turpinās sadarboties ar PVD šajā jomā starp iestādēm ievērojot Valsts pārvaldes iekārtas likuma noteiktos principus noslēgtā un spēkā esošā starpresoru vienošanos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un PVD var plānot kopīgas atbilstības novērtēšanas pārbaudes/inspekcijas, bet katra iestāde nodrošina atsevišķus administratīvus procesus, līdz ar ko katra iestāde neatkarīgi no citas var nodrošināt komunikāciju ar farmaceitiskās darbības subjektu, piemērot pakalpojumu maksu, pabeigt ziņojumus un noslēgt administratīvo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likumprojekta 26.pantu, kas attiecas uz likuma 51.pantu, ar ceturto daļu, kas attiecas uz par veterināro zāļu izejvielām izmantotām aktīvajām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regula (ES) 2019/6 par veterinārajam zālēm  95.pants  paredz nosacījumus par veterināro zāļu izejvielām izmantoto aktīvo vielu ražošanai un izplatīšanai – jāievēro labas ražošanas  un labas izplatīšanas prakses prasības, jāreģistrē darbība Pārtikas un veterinārajā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jaunā redakcijā  izteiktajā Farmācijas likuma 51.pantā tiek sašaurināta aktīvo vielu (kas atbilst Komisijas 2014. gada 28. maija deleģētā regulas Nr. 1252/2014, ar kuru papildina Eiropas Parlamenta un Padomes Direktīvu 2001/83/EK, iekļaujot tajā labas ražošanas prakses principus un pamatnostādnes attiecībā uz cilvēkiem paredzētu zāļu aktīvajām vielām) joma, attiecinot to uz cilvēkiem paredzēto zāļu ražošanai paredzētajam aktīvajam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atsevišķā daļā paredzēt vispārīgus nosacījumus tikai veterināro zāļu ražošanai paredzēto aktīvo vielu ražošanai  un izplatīšanai.   Lai arī anotācijā  minēts, ka Likumprojektā ir paredzēts precizēt un papildināt normas tikai attiecībā uz "cilvēkiem paredzēto zāļu sektoru", veicot grozījumus tiek skartas arī  likuma prasības, kas attiecas uz veterināro zāļu jomu. Ņemot vērā, ka Farmācijas likums joprojām attiecas gan uz cilvēkiem paredzēto  zāļu jomu, gan uz veterināro zāļu jomu, veicot grozījumus ir jānodrošina vienota prasību interpretācija  likuma darbības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51.panta ceturtā daļa:                                                                                                                                                                                    “(4) Lai ražotu, importētu vai izplatītu par veterināro zāļu izejvielām izmantotās aktīvās vielas, nepieciešams nodrošināt atbilstību Eiropas Parlamenta un Padomes 2018.gada 11.decmbra regulas (ES) 2019/6 par veterinārajam zālēm un ar ko atceļ Direktīvu 2001/82/EK  95.panta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ierosinājums ir ņemts vērā, norma par veterināro zāļu izejvielām izmantotām aktīvajām vielām ietverta Likuma 51.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saglabā  6.06.22. iebildumu par Farmācijas likuma papildināšanu ar 12.</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likumu ar  12.</w:t>
            </w:r>
            <w:r w:rsidR="00000000" w:rsidRPr="00000000" w:rsidDel="00000000">
              <w:rPr>
                <w:vertAlign w:val="superscript"/>
                <w:rtl w:val="0"/>
              </w:rPr>
              <w:t xml:space="preserve">1</w:t>
            </w:r>
            <w:r w:rsidR="00000000" w:rsidRPr="00000000" w:rsidDel="00000000">
              <w:rPr>
                <w:rtl w:val="0"/>
              </w:rPr>
              <w:t xml:space="preserve">pantu, kā arī  papildināt pārejas noteikumus ar punktu, kas paredz, ka 12.</w:t>
            </w:r>
            <w:r w:rsidR="00000000" w:rsidRPr="00000000" w:rsidDel="00000000">
              <w:rPr>
                <w:vertAlign w:val="superscript"/>
                <w:rtl w:val="0"/>
              </w:rPr>
              <w:t xml:space="preserve">1</w:t>
            </w:r>
            <w:r w:rsidR="00000000" w:rsidRPr="00000000" w:rsidDel="00000000">
              <w:rPr>
                <w:rtl w:val="0"/>
              </w:rPr>
              <w:t xml:space="preserve">panta otrā un trešā daļa jāpiemēro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jau ir  viena zāļu kvalitātes laboratorija, nav lietderīgi paredzēt  vēl vienu zāļu kvalitātes  laboratoriju, kura veic līdzvērtīgas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Zāļu valsts aģentūrai  finansējumu, kvalitātes kontroles metodiku izstrādi un citus saistošos jautājumus, ierosinām  papildināt  likumprojektam  pievienoto Ministru kabineta protokollēmuma projektu, paredzot izstrādāt Informatīvo ziņojumu par Zāļu valsts aģentūrai nepieciešamajiem resursiem, lai nodrošinātu veterināro zāļu kvalitātes kontroles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minēts, ka likumprojektā ir paredzēts precizēt un papildināt normas tikai attiecībā uz "cilvēkiem paredzēto zāļu sektoru", tiek skartas arī  likuma prasības, kas attiecas uz veterināro zāļu jomu. Ņemot vērā, ka Farmācijas likums joprojām attiecas gan uz cilvēkiem paredzēto zāļu jomu, gan uz veterināro zāļu jomu, veicot grozījumus ir jānodrošina vienota prasību interpretācija  likuma 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pants. (1) Pārtikas un veterinārais dienests nodrošina veterināro zāļu  aprites uzraudzību un kvalitātes ekspertīzi valsts uzraudzības programmas ietvaros.(2) Zāļu valsts aģentūra  ir veterināro zāļu (izņemot imunoloģiskās veterinārās zāles)  oficiālā kontroles laboratorija  un veic veterināro zāļu (izņemot imunoloģiskās veterinārās zāles)  kvalitātes ekspertīzi, arī pēc Pārtikas un veterinārā dienesta pieprasījuma.(3) Pārtikas drošības, dzīvnieku veselības un vides zinātniskais institūts "BIOR" nodrošina imunoloģisko veterināro zāļu kvalitātes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 jo kā norādījumsi Zemkopības ministrija  (https://titania.saeima.lv/LIVS13/SaeimaLIVS13.nsf/0/716EFE4FC5DD18B5C22584D3002A5706?OpenDocument), tiek plānots izstrādāt grozījumus Farmācijas likumā un izslēgt veterināro zāļu aprites jomas normas no Farmācijas likuma saistībā ar Eiropas Parlamenta un Padomes 2018. gada 11. decembra regulas (ES) 2019/6 par veterinārajām zālēm un ar ko atceļ Direktīvu 2001/82/EK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21. maijā pieņemtajos Farmācijas likuma grozījumos, kas stājās spēkā 2020. gada 17. jūnijā anotācijā ir norādīts: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Veselības ministrijas ieskatā Likumdevējs ir Likumā devis pilnvarojumu Ministru kabinetam Likuma 5. panta 2. punktā apstiprināt zāļu kvalitātes kontroles institūciju sarakstu, kuras ir tiesīgas dot oficiālu atzinumu par zāļu, tai skaitā arī no cilvēka asinīm un plazmas iegūto zāļu un homeopātisko zāļu, kvalitātes kontroles rezultātiem, ko regulē  Ministru kabineta 2003. gada 2. oktobra  rīkojums Nr.626 (prot.  Nr.52, 12.§) “Par zāļu kvalitātes kontroles institūcijām, kuras ir tiesīgas dot oficiālu atzinumu par zāļu kvalitātes kontroles rezultātiem”. Līdz ar to minētais jautājuma regulējums vairāk atbilstu Ministru kabineta noregulējumam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Zāļu valsts aģentūra specializējas konkrēto kategoriju cilvēkiem paredzēto zāļu testēšanā. Jautājumam par veterināro zāļu testēšanas pāņemšanu ir konceptuāls raksturs, un tas nav izvērtēts. Šajā gadījumā ZM uz MK būtu virzāms konceptuāls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Sarunas par iespējām veikt veterināro zāļu kvalitātes kontroli Zāļu valsts aģentūras laboratorijā ir uzsāktas un notiek starp Zāļu valsts aģentūru un Pārtikas un veterināro dienestu,  bet jautājums līdz galam nav izdiskutēts, nav panākta vienošanās, tai skaitā jautājumā par finansējuma nodrošinājumu, kvalitātes kontroles metodiku izstrādi un citos saistošos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gadījumā Zāļu valsts aģentūrai būtu līdzīgi jebkurai citai laboratorijai nepieciešami resursi, dokumentācija un akreditācija konkrēto veterināro zāļu kategoriju testēšanai. Diemžēl, Zāļu valsts aģentūra ir praktiski sasniegusi telpu, aparatūras un cilvēkresursu limitus ZEL izvietošanai un darbībai, līdz ar ko veterināro zāļu testēšanai nāktos veidot pilnīgi jaunu laboratoriju, t.sk. nodrošinot veterināro zāļu paraugu ilgstošās uzglabāšanas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būtu jāizvērtē iespēja paplašināt BIOR kompetences un akreditācijas sfēru, kā arī iespēja slēgt līgumus ar citām, t.sk. citu ES/EEZ valstu OMCL tiklā esošajām, laboratorijām konkrēto veterināro zāļu kategoriju testēšanā (piemēram, Francija, Vācija, Portugāle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Uzsveram, ka izskatāma opcija Pārtikas drošības, dzīvnieku veselības un vides zinātnisko institūtu “BIOR” virzīt kā veterināro zāļu oficiālās kontroles laboratoriju</w:t>
            </w:r>
            <w:r w:rsidR="00000000" w:rsidRPr="00000000" w:rsidDel="00000000">
              <w:rPr>
                <w:rtl w:val="0"/>
              </w:rPr>
              <w:t xml:space="preserve">,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ir ZM pakļautības iestāde, kas atvieglo dokumentu apriti, finansēšanu un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pieredze dzīvnieku veselības pārbaudēs un citās pārbaudēs/ testēšanās;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ir jau dažādos starptautiskajos veterinārajos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ir akreditēts atbilstoši ISO 17025.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Institūtam ir jāsazinās ar EDQM OMCL un jāveic atbilstošās darbības, lai tas tiktu uzņemts tīklā kā veterināro zāļu oficiālā kontroles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paredzot svītrot  Farmācijas likuma 12.panta 9.punktā un 12.panta 11.punktā vārdus  “Šī prasība neattiecas uz šā likuma 51.</w:t>
            </w:r>
            <w:r w:rsidR="00000000" w:rsidRPr="00000000" w:rsidDel="00000000">
              <w:rPr>
                <w:vertAlign w:val="superscript"/>
                <w:rtl w:val="0"/>
              </w:rPr>
              <w:t xml:space="preserve">2</w:t>
            </w:r>
            <w:r w:rsidR="00000000" w:rsidRPr="00000000" w:rsidDel="00000000">
              <w:rPr>
                <w:rtl w:val="0"/>
              </w:rPr>
              <w:t xml:space="preserve"> pantā minētajiem zāļu ražotājiem un importētājiem;”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Spēkā esošā  likuma redakcija paredz, ka uz Pārtikas un veterināro dienestu neattiecas  Farmācijas likuma 51.</w:t>
            </w:r>
            <w:r w:rsidR="00000000" w:rsidRPr="00000000" w:rsidDel="00000000">
              <w:rPr>
                <w:vertAlign w:val="superscript"/>
                <w:rtl w:val="0"/>
              </w:rPr>
              <w:t xml:space="preserve">2 </w:t>
            </w:r>
            <w:r w:rsidR="00000000" w:rsidRPr="00000000" w:rsidDel="00000000">
              <w:rPr>
                <w:rtl w:val="0"/>
              </w:rPr>
              <w:t xml:space="preserve">pantā minēto cilvēkiem paredzēto zaļu ražotāja, kas vienlaicīgi veic arī veterināro zāļu ražošanu  vai importēšanu, atbilstības normatīvo aktu prasībām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2019. gada 4. līdz 8. martam Eiropas Zāļu aģentūra (turpmāk – EZA) Kopējās audita programmas (turpmāk – JAP audits) ietvaros veica auditu Latvijā, lai novērtētu Pārtikas un veterinārā dienesta  atbilstību Eiropas Savienības labas ražošanas prakses (turpmāk -  GMP)  prasībām. JAP audita secinājumos minēts, ka jāpilnveido Zāļu valsts aģentūras un Pārtikas un veterinārā dienesta sadarbība GMP jomā, lai stiprinātu veterināro zāļu ražošanas uzraudzības sistēmu, uzraugošo iestāžu kapacitāti un inspektoru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Lai nodrošinātu JAP auditā minēto trūkumu novēršanu, jāsvītro ierobežojums Pārtikas un veterinārajam dienestam veikt veterināro zāļu ražotāju atbilstības pārbaudes tādos cilvēkiem paredzēto zāļu ražošanas uzņēmumos, kuriem ir atļauts ražot  un importēt veterinārās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9.punkts. "9) novērtē veterināro aptieku, veterināro zāļu lieltirgotavu, ražotāju (arī ārvalstu ražotāju) un importētāju atbilstību, pārbauda atbildīgās amatpersonas kvalifikācijas un pieredzes atbilstību normatīvo aktu prasībām un izsniedz speciālās atļaujas (licences) veterinārfarmaceitiskajām darbībām;"                                                                                                                                              12.panta 11.punkts. "11) novērtē veterināro zāļu ražotāju un importētāju atbilstību labas ražošanas prakses prasībām un izsniedz veterināro zāļu labas ražošanas prakses sertifikātus;"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 jo kā norādījumsi Zemkopības ministrija  (https://titania.saeima.lv/LIVS13/SaeimaLIVS13.nsf/0/716EFE4FC5DD18B5C22584D3002A5706?OpenDocument), tiek plānots izstrādāt grozījumus Farmācijas likumā un izslēgt veterināro zāļu aprites jomas normas no Farmācijas likuma saistībā ar Eiropas Parlamenta un Padomes 2018. gada 11. decembra regulas (ES) 2019/6 par veterinārajām zālēm un ar ko atceļ Direktīvu 2001/82/EK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21. maijā pieņemtajos Farmācijas likuma grozījumos, kas stājās spēkā 2020. gada 17. jūnijā anotācijā ir norādīts: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regulējuma ietvaros Zāļu valsts aģentūra un Pārtikas veterinārais dienests var plānot kopīgas atbilstības novērtēšanas pārbaudes/inspekcijas, bet katra iestāde nodrošina atsevišķus administratīvus procesus, līdz ar ko katra iestāde neatkarīgi no citas var nodrošināt komunikāciju ar farmaceitiskās darbības subjektu, piemērot pakalpojumu maksu, pabeigt ziņojumus un noslēgt administratīvo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šīm funkcijām tiek uzlikts Zāļu valsts aģentūrai dubults slogs, nav arī skaidrs vai Zāļu valsts aģentūras būs jāpilda jauna funkcija, proti, jāvērtē Pārtikas un veterinārā dienesta vietā labas ražošanas prakses  atbilstība, proti - nav skaidrs kā notiks normas praktiskā īstenošana. Nav skaidra risinājuma par šādas Zāļu valsts aģentūras papildu funkcijas realizēšanai nepieciešamajiem resursiem, to nodrošināšanu un arī darbinieku kapacitāti. Nav skaidrs, kādā veidā tiks organizēts administratīvais process šādā sadarbības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Nav izanalizētas citas iespējas, piemēram, pamatojoties uz Valsts pārvaldes iekārtas likumu, sadarbības noregulējuma resoriskās vienošanās veidā iespējamība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1.pantā piedāvāto 1.panta 1</w:t>
            </w:r>
            <w:r w:rsidR="00000000" w:rsidRPr="00000000" w:rsidDel="00000000">
              <w:rPr>
                <w:vertAlign w:val="superscript"/>
                <w:rtl w:val="0"/>
              </w:rPr>
              <w:t xml:space="preserve">2</w:t>
            </w:r>
            <w:r w:rsidR="00000000" w:rsidRPr="00000000" w:rsidDel="00000000">
              <w:rPr>
                <w:rtl w:val="0"/>
              </w:rPr>
              <w:t xml:space="preserve">) punktu.  Aktīvo vielu ražošanas definīcijas skaidrojums sašaurina Farmācijas likuma darbības jomu, attiecinot to tikai uz cilvēkiem paredzēto aktīvo vielu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regula (ES) 2019/6 par veterinārajam zālēm paredz nosacījumus par veterināro zāļu izejvielām izmantojamo aktīvo vielu ražošanai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minēts, ka likumprojektā ir paredzēts precizēt un papildināt normas tikai attiecībā uz "cilvēkiem paredzēto zāļu sektoru", tiek skartas arī  likuma prasības, kas attiecas uz veterināro zāļu jomu. Ņemot vērā, ka Farmācijas likums joprojām attiecas gan uz cilvēkiem paredzēt zāļu jomu, gan uz veterināro zāļu jomu, veicot grozījumus ir jānodrošina vienota prasību interpretācija likuma darbības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 panta 1.</w:t>
            </w:r>
            <w:r w:rsidR="00000000" w:rsidRPr="00000000" w:rsidDel="00000000">
              <w:rPr>
                <w:vertAlign w:val="superscript"/>
                <w:rtl w:val="0"/>
              </w:rPr>
              <w:t xml:space="preserve">2</w:t>
            </w:r>
            <w:r w:rsidR="00000000" w:rsidRPr="00000000" w:rsidDel="00000000">
              <w:rPr>
                <w:rtl w:val="0"/>
              </w:rPr>
              <w:t xml:space="preserve"> punkta redakcija, pirmkārt, nonāk pretrunā ar likuma 1. panta 17. punktā noteikto zāļu definīciju, kas paredz, ka zāles ir jebkura viela vai vielu salikums, kas uzrāda īpašības, kuras vajadzīgas, lai ārstētu cilvēku un dzīvnieku slimības. Otrkārt, 1. panta 1.</w:t>
            </w:r>
            <w:r w:rsidR="00000000" w:rsidRPr="00000000" w:rsidDel="00000000">
              <w:rPr>
                <w:vertAlign w:val="superscript"/>
                <w:rtl w:val="0"/>
              </w:rPr>
              <w:t xml:space="preserve">2</w:t>
            </w:r>
            <w:r w:rsidR="00000000" w:rsidRPr="00000000" w:rsidDel="00000000">
              <w:rPr>
                <w:rtl w:val="0"/>
              </w:rPr>
              <w:t xml:space="preserve"> punkta redakcija nav saskaņota ar 1. panta 1.</w:t>
            </w:r>
            <w:r w:rsidR="00000000" w:rsidRPr="00000000" w:rsidDel="00000000">
              <w:rPr>
                <w:vertAlign w:val="superscript"/>
                <w:rtl w:val="0"/>
              </w:rPr>
              <w:t xml:space="preserve">1</w:t>
            </w:r>
            <w:r w:rsidR="00000000" w:rsidRPr="00000000" w:rsidDel="00000000">
              <w:rPr>
                <w:rtl w:val="0"/>
              </w:rPr>
              <w:t xml:space="preserve"> punktā minēto “aktīvās vielas”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Farmācijas likumam aktīvā viela ir “jebkura viela vai vielu salikums, ko paredzēts izmantot zāļu ražošanā un zāļu izgatavošanā aptiekā..]”. Tā kā zāles ir jebkura viela vai vielu salikums, kas uzrāda īpašības, kuras vajadzīgas, lai ārstētu ne tikai cilvēku, bet arī dzīvnieku slimības vai veiktu šo slimību profilaksi, likumprojekta 1.</w:t>
            </w:r>
            <w:r w:rsidR="00000000" w:rsidRPr="00000000" w:rsidDel="00000000">
              <w:rPr>
                <w:vertAlign w:val="superscript"/>
                <w:rtl w:val="0"/>
              </w:rPr>
              <w:t xml:space="preserve">2</w:t>
            </w:r>
            <w:r w:rsidR="00000000" w:rsidRPr="00000000" w:rsidDel="00000000">
              <w:rPr>
                <w:rtl w:val="0"/>
              </w:rPr>
              <w:t xml:space="preserve"> punkta redakcija nav salāgota ar spēkā esošo Farmācijas likuma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Zemkopības ministrijas rosinājums  izslēgt no Likuma 1.panta 1.</w:t>
            </w:r>
            <w:r w:rsidR="00000000" w:rsidRPr="00000000" w:rsidDel="00000000">
              <w:rPr>
                <w:vertAlign w:val="superscript"/>
                <w:rtl w:val="0"/>
              </w:rPr>
              <w:t xml:space="preserve">2</w:t>
            </w:r>
            <w:r w:rsidR="00000000" w:rsidRPr="00000000" w:rsidDel="00000000">
              <w:rPr>
                <w:rtl w:val="0"/>
              </w:rPr>
              <w:t xml:space="preserve"> punkta normu, kas dod termina "aktīvo vielu ražošana"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sadarbībā ar Zemkopības ministriju ir jāturpina diskusijas arī par veterināro zāļu aprites jautājumu noregulējumu Farmācijas likuma līmenī, lai  izzinātu vai Zemkopības ministrija pilnībā jautājumus attiecībā uz veterināro zāļu jomu, plāno izslēgt no Farmācijas likuma, jo, kā norādīts 2020. gada 21. maijā pieņemto Farmācijas likuma grozījumu "Grozījumi Farmācijas likumā", kas stājās spēkā 2020. gada 17. jūnijā (pieejams: https://titania.saeima.lv/LIVS13/SaeimaLIVS13.nsf/0/716EFE4FC5DD18B5C22584D3002A5706?OpenDocument), anotācijā: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"aktīvo vielu ražošana" skaidrojums būtu ietvertams arī Farmācijas likumā, jo šis termins likumā tiek lietots, un likuma līmenī jānorāda, kuras ir Kopienas normas (</w:t>
            </w:r>
            <w:r w:rsidR="00000000" w:rsidRPr="00000000" w:rsidDel="00000000">
              <w:rPr>
                <w:i w:val="1"/>
                <w:rtl w:val="0"/>
              </w:rPr>
              <w:t xml:space="preserve">TM norāde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aktīvo vielu ražošanas termina skaidrojumam, ko nosaka Komisijas 2014. gada 28. maija deleģētā regulas Nr. 1252/2014, ar kuru papildina Eiropas Parlamenta un Padomes Direktīvu 2001/83/EK, iekļaujot tajā labas ražošanas prakses principus un pamatnostādnes attiecībā uz cilvēkiem paredzētu zāļu aktīvajām vielām 2. panta 1. punkta norma, ar aktīvo vielu termina skaidrojumu nesaskatāmt, jo aktīvām vielām, kuras izmanto zāļu izgatavošanai aptiekā, jābūt ražotām pēc vienādiem standartiem ar aktīvām vielām, kuras lieto rūpnieciskā zāļu ražošanā.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61.</w:t>
            </w:r>
            <w:r w:rsidR="00000000" w:rsidRPr="00000000" w:rsidDel="00000000">
              <w:rPr>
                <w:vertAlign w:val="superscript"/>
                <w:rtl w:val="0"/>
              </w:rPr>
              <w:t xml:space="preserve">1</w:t>
            </w:r>
            <w:r w:rsidR="00000000" w:rsidRPr="00000000" w:rsidDel="00000000">
              <w:rPr>
                <w:rtl w:val="0"/>
              </w:rPr>
              <w:t xml:space="preserve"> pantu ar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28.janvāra ir jāpiemēro regula 2019/6, kas paredz pienākumu valstu kompetentajām iestādēm uzraudzīt veterināro zāļu  vairumtirgotāju  atbilstību labas izplatīšanas prakses prasībām. Lai sekmīgi un resursu efektīvi izpildītu šo pienākumu, Pārtikas un veterinārajam dienestam ir jāsadarbojas ar Zāļu valsts aģentūru  to cilvēkiem paredzēto zāļu vairumtirgotāju  uzraudzībā, kas vienlaikus izplata arī  veterinārās zāles. Ņemot vērā minēto,  Farmācijas likumā  ir  jāparedz, ka Zāļu valsts aģentūra un Pārtikas un veterinārais dienests  sadarbojas  veterināro zāļu labas izplatīšanas prakses atbilstības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jau ir uzsācis sadarbību ar ZVA , lai veicinātu veterināro zāļu labas izplatīšanas prakses atbilstības novērtēšanu kopīgajos uzraudzības objektos, kā arī jaunpieņemto GDP inspektoru praktiskajā apmācībā, kvalifikācijas piešķiršanā un turpmākajā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veterināro zāļu lieltirgotavas vai tikai veterināro zāļu ražošanai paredzēto aktīvo vielu izplatītāja pārbaudes rezultāti apliecina atbilstību  veterināro zāļu vai aktīvo vielu labai izplatīšanas praksei, Pārtikas un veterinārais dienests ne vēlāk kā 90 dienu laikā pēc labas izplatīšanas prakses pārbaudes uzraudzības objektu reģistrā norāda izplatītāja atbilstību labas izplatīšanas prakses prasībām.     (4) Šā likuma 45.</w:t>
            </w:r>
            <w:r w:rsidR="00000000" w:rsidRPr="00000000" w:rsidDel="00000000">
              <w:rPr>
                <w:vertAlign w:val="superscript"/>
                <w:rtl w:val="0"/>
              </w:rPr>
              <w:t xml:space="preserve">1</w:t>
            </w:r>
            <w:r w:rsidR="00000000" w:rsidRPr="00000000" w:rsidDel="00000000">
              <w:rPr>
                <w:rtl w:val="0"/>
              </w:rPr>
              <w:t xml:space="preserve"> pantā minētajā gadījumā Zāļu valsts aģentūra sadarbībā ar Pārtikas un veterināro dienestu veterināro zāļu labas izplatīšanas prakses atbilstības pārbaudi. Ja šā likuma 45.</w:t>
            </w:r>
            <w:r w:rsidR="00000000" w:rsidRPr="00000000" w:rsidDel="00000000">
              <w:rPr>
                <w:vertAlign w:val="superscript"/>
                <w:rtl w:val="0"/>
              </w:rPr>
              <w:t xml:space="preserve">1</w:t>
            </w:r>
            <w:r w:rsidR="00000000" w:rsidRPr="00000000" w:rsidDel="00000000">
              <w:rPr>
                <w:rtl w:val="0"/>
              </w:rPr>
              <w:t xml:space="preserve"> pantā minētās zāļu lieltirgotavas pārbaudes rezultāti apliecina atbilstību  veterināro zāļu labai izplatīšanas praksei, Pārtikas un veterinārais dienests ne vēlāk kā 90 dienu laikā pēc labas izplatīšanas prakses pārbaudes informāciju par izplatītāja atbilstību labas izplatīšanas prakses prasībām norāda dienesta uzraudzības objektu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 jo kā norādījumsi Zemkopības ministrija  (https://titania.saeima.lv/LIVS13/SaeimaLIVS13.nsf/0/716EFE4FC5DD18B5C22584D3002A5706?OpenDocument), tiek plānots izstrādāt grozījumus Farmācijas likumā un izslēgt veterināro zāļu aprites jomas normas no Farmācijas likuma saistībā ar Eiropas Parlamenta un Padomes 2018. gada 11. decembra regulas (ES) 2019/6 par veterinārajām zālēm un ar ko atceļ Direktīvu 2001/82/EK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21. maijā pieņemtajos Farmācijas likuma grozījumos, kas stājās spēkā 2020. gada 17. jūnijā anotācijā ir norādīts: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Pēc Zāļu valsts aģentūra sniegtās informācijas,</w:t>
            </w:r>
            <w:r w:rsidR="00000000" w:rsidRPr="00000000" w:rsidDel="00000000">
              <w:rPr>
                <w:rtl w:val="0"/>
              </w:rPr>
              <w:t xml:space="preserve"> jautājums nav līdz galam izdiskutēts, jo </w:t>
            </w:r>
            <w:r w:rsidR="00000000" w:rsidRPr="00000000" w:rsidDel="00000000">
              <w:rPr>
                <w:u w:val="single"/>
                <w:rtl w:val="0"/>
              </w:rPr>
              <w:t xml:space="preserve">"humānā sektorā" primāri slēdziens par atbilstību jāievada EudraGMDP datu bāzē,</w:t>
            </w:r>
            <w:r w:rsidR="00000000" w:rsidRPr="00000000" w:rsidDel="00000000">
              <w:rPr>
                <w:rtl w:val="0"/>
              </w:rPr>
              <w:t xml:space="preserve"> lai to redzētu pārējās dalībvalstis, kas ir Direktīvas 2001/83 norma, un kura ir ieviesta attiecīgajos normatīvajos aktos par zāļu ražošanu. Līdz ar to vērtējams vai ZM rosinājums nebūtu īstenojams sekundāro tiesību aktu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51.</w:t>
            </w:r>
            <w:r w:rsidR="00000000" w:rsidRPr="00000000" w:rsidDel="00000000">
              <w:rPr>
                <w:vertAlign w:val="superscript"/>
                <w:rtl w:val="0"/>
              </w:rPr>
              <w:t xml:space="preserve">2 </w:t>
            </w:r>
            <w:r w:rsidR="00000000" w:rsidRPr="00000000" w:rsidDel="00000000">
              <w:rPr>
                <w:rtl w:val="0"/>
              </w:rPr>
              <w:t xml:space="preserve">pantu, paredzot Zāļu valsts aģentūras un Pārtikas un veterinārā dienesta sadarbību labas ražošanas prakses  atbilstības novērtēšanā.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2019. gada 4. līdz 8. martam Eiropas Zāļu aģentūra (turpmāk – EZA) Kopējās audita programmas (turpmāk – JAP audits) ietvaros veica auditu Latijā, lai novērtētu Pārtikas un veterināra diensta  atbilstību Eiropas Savienības labas ražošanas prakses (turpmāk -  GMP)  prasībām. JAP audita secinājumos minēts, ka nepieciešamas pilnveidot Zāļu valsts aģentūras un Pārtikas un veterinārā dienesta sadarbību GMP jomā, lai stiprinātu veterināro zāļu ražošanas uzraudzības sistēmu, uzraugošo iestāžu kapacitāti un inspektoru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JAP auditā minēto trūkumu novēršanu, jāparedz Zāļu valsts aģentūras un Pārtikas un veterinārā dienesta sadarbība veicot veterināro zāļu un aktīvo vielu ražotāju GMP  inspekcijas tādos  cilvēkiem paredzēto zāļu ražošanas uzņēmumos, kuriem ir atļauts ražot veterinārās zāles un veterināro zāļu ražošanai paredzētās aktīvās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pants. Cilvēkiem paredzēto zāļu ražotājam vai importētājam atļauts ražot vai importēt veterinārās zāles, ja speciālajā atļaujā (licencē) zāļu ražošanai vai importēšanai kā speciālās atļaujas (licences) darbības joma ir norādīta veterināro zāļu ražošana vai to importēšana. Zāļu valsts aģentūra sadarbībā ar Pārtikas un veterināro dienestu veic veterināro zāļu ražošanas vai importēšanas atbilstības normatīvo aktu prasībām novērtēšanu. Pārtikas un veterinārais dienests attiecīgo zāļu ražotāju un importētāju reģistrē dienesta uzraudzības objektu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 jo kā norādījumsi Zemkopības ministrija  (https://titania.saeima.lv/LIVS13/SaeimaLIVS13.nsf/0/716EFE4FC5DD18B5C22584D3002A5706?OpenDocument), tiek plānots izstrādāt grozījumus Farmācijas likumā un izslēgt veterināro zāļu aprites jomas normas no Farmācijas likuma saistībā ar Eiropas Parlamenta un Padomes 2018. gada 11. decembra regulas (ES) 2019/6 par veterinārajām zālēm un ar ko atceļ Direktīvu 2001/82/EK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21. maijā pieņemtajos Farmācijas likuma grozījumos, kas stājās spēkā 2020. gada 17. jūnijā anotācijā ir norādīts: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normu veidošanu Likuma līmenī attiecībā uz Zāļu valsts aģentūras un Pārtikas un veterinārā dienesta sadarbību labas ražošanas prakses  atbilstības novērtēšanā pēc Zāļu valsts aģentūras sniegtās informācijas nav līdz galam izvērtēts, nav panākta vienošanās. Nav skaidrs vai Zāļu valsts aģentūras būs jāpilda jauna funkcija, proti, jāvērtē Pārtikas un veterinārā dienesta vietā labas ražošanas prakses  atbilstība, proti - nav skaidrs kā notiks normas praktiskā īstenošana.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risinājums par Zāļu valsts aģentūras papildu funkcijas realizēšanai nepieciešamajiem resursiem, to nodrošināšanu un arī darbinieku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veidā tiks organizēts administratīvais process šādā sadarbības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izanalizētas citas iespējas, </w:t>
            </w:r>
            <w:r w:rsidR="00000000" w:rsidRPr="00000000" w:rsidDel="00000000">
              <w:rPr>
                <w:i w:val="1"/>
                <w:rtl w:val="0"/>
              </w:rPr>
              <w:t xml:space="preserve">piemēram</w:t>
            </w:r>
            <w:r w:rsidR="00000000" w:rsidRPr="00000000" w:rsidDel="00000000">
              <w:rPr>
                <w:rtl w:val="0"/>
              </w:rPr>
              <w:t xml:space="preserve">, pamatojoties uz Valsts pārvaldes iekārtas likumu, sadarbības noregulējuma resoriskās vienošanās veidā iespējamība.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likumu ar 12.</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pārejas noteikumus ar punktu, kas paredz, ka 12.</w:t>
            </w:r>
            <w:r w:rsidR="00000000" w:rsidRPr="00000000" w:rsidDel="00000000">
              <w:rPr>
                <w:vertAlign w:val="superscript"/>
                <w:rtl w:val="0"/>
              </w:rPr>
              <w:t xml:space="preserve">1</w:t>
            </w:r>
            <w:r w:rsidR="00000000" w:rsidRPr="00000000" w:rsidDel="00000000">
              <w:rPr>
                <w:rtl w:val="0"/>
              </w:rPr>
              <w:t xml:space="preserve">panta otrā un trešā daļa jāpiemēro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tieši piemērojamie normatīvie akti  paredz pienākumu Latvijai nodrošināt veterināro zāļu kvalitātes kontroli, tostarp zāļu kvalitātes ekspertīzi, lai nodrošinātu drošu, iedarbīgu un kvalitatīvu veterināro zāļu pieejamību dzīvnieku ārstēšanai. Kompetentā iestāde, kas valstī atbild par veterināro zāļu aprites uzraudzību, tostarp, kvalitātes ekspertīzi, ir Pārtikas un veterinārais dienests. Eiropas Parlamenta un Padomes 2018.gada 11.decembra Regulas 2019/6 par veterinārajām zālēm un ar ko atceļ Direktīvu 2001/82/EK (turpmāk- Regula 2019/6) ir  tieši jāpiemēro no 2022.gada 28.janvāra un šīs regula 123.pants paredz  pienākumu dalībvalsts kompetentajai iestādei pienākumu veikt veterināro zāļu apritē iesaistīto personu kontroli. Šo kontroļu laikā Pārtikas un veterinārajam dienestam ir noteikts pienākums ņemt veterināro zāļu paraugus un tos nosūtīt neatkarīgai ekspertīzei  oficiālā kontroles laboratorijā, ko šim nolūkam nozīmējusi dalībvalsts.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Cilvēkiem paredzēto zāļu kvalitātes kontroli Latvijā veic Zāļu valsts aģentūras Zāļu ekspertīzes laboratorija (turpmāk – ZVA laboratorija), kas ir  akreditēta atbilstoši LVS EN ISO/IEC 17025:2005 standarta prasībām un pārstāv Latviju Starptautiskajā oficiālo zāļu kontroles laboratoriju tīklā (OMCL – Official Medicines Control Laboratories)[1].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https://www.edqm.eu/documents/52006/71923/PAPHOMCL%2809%2945R33.pdf/1d473812-c05a-222a-05f3-6794d6e62de5?t=1629869279328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paraugu skaits nepārsniegs 15  paraugus gadā un nav finansiāla un profesionāla pamatojuma valstī veidot atsevišķu laboratoriju veterināro zāļu kontrolei.  Tāpēc jāstiprina ZVA laboratorijas kapacitāte, lai tā varētu veikt arī veterināro farmaceitisko zāļu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laboratorija farmaceitisko zāļu kvalitātes kontroli veic saskaņā ar OMCL vadlīnijām, kuras vienlīdz attiecas gan uz cilvēkiem paredzētajām zālēm, gan veterinārajām zālēm un ir izstrādātas, pamatojoties uz abu jomu tiesisko regulējumu[1].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https://www.edqm.eu/documents/52006/71923/paphomcl0779r38.pdf/5c030cb4-f5ca-aa3d-88b4-b45c86a07011?t=1629099550865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laboratorija neveic imunoloģisko zāļu kvalitātes ekspertīzi. Savukārt  Pārtikas drošības, dzīvnieku veselības un vides zinātniskais institūts "BIOR" (turpmāk - BIOR)  steidzamības gadījumā var nodrošināt vakcīnu un citu imunoloģisko veterināro zāļu kvalitātes ekspertīzi, sadarbojoties ar citu dalībvalstu laboratorijām.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Regulas 2019/6 123.pantā paredzēto pienākumu Latvijai  nodrošināt veterināro zāļu kvalitātes neatkarīgu ekspertīzi oficiālā zāļu kvalitātes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jāparedz, ka veterināro zāļu kvalitātes kontroli  kā daļu no zāļu aprites uzraudzības nodrošina Pārtikas un veterinārais dienests valsts uzraudzības un kontroles ikgadējās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valstī jau ir  viena ES atzīta oficiāli akreditēta zāļu kvalitātes laboratorija,  nav lietderīgi paredzēt vēl vienu laboratoriju, kas veic ekspertīzi tikai aptuveni 15 paraugiem gadā. Tādēļ jānosaka, ka Zāļu valsts aģentūra  ir veterināro zāļu oficiālās kontroles laboratorija un veic veterināro zāļu kvalitātes ekspertīzi. Šis nosacījums neattiecas uz imunoloģiskām veterinārajām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 funkciju veikšanai Zāļu valsts aģentūrai nepieciešams pielāgot esošo sistēmu, jāparedz pārejas periods līdz 2024.gada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Jānosaka BIOR kompetence nodrošināt imunoloģisko veterināro zāļu kvalitātes ekspertīzi, nosūtot paraugus uz kādu no ES DV oficiālajām imunoloģisko veterināro zāļu kvalitātēs laboratorijām.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funkcijas  veikšanai BIOR nepieciešams pilnvidot  sistēmu, jāparedz pārejas periods līdz 2024. 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Starpresoru vienošanās ietvaros ZVA un PVD sadarbojas to jautājumu risināšanā, kas skar abas iestādes, kā arī ir uzsāktas sarunas par iespējām veikt veterināro farmaceitisko zāļu kavlitātes kontroli ZVA laboratorijā. Identificēti nepieciešamie grozījumi normatīvajos aktos un uzsākts darbs pie veterināro zāļu paraugu analzēm “testa režīmā”, lai ZVA laboratorija un PVD varētu identicēt visu nepieciešano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pants.  (1) Pārtikas un veterinārais dienests nodrošina veterināro zāļu  aprites uzraudzību un kvalitātes ekspertīzi valsts uzraudzības programmas ietvaros. (2) Zāļu valsts aģentūra  ir veterināro zāļu (izņemot imunoloģiskās veterinārās zāles)  oficiālā kontroles laboratorija  un veic veterināro zāļu (izņemot imunoloģiskās veterinārās zāles)  kvalitātes ekspertīzi, arī pēc Pārtikas un veterinārā dienesta pieprasījuma. (3) Pārtikas drošības, dzīvnieku veselības un vides zinātniskais institūts "BIOR" nodrošina imunoloģisko veterināro zāļu kvalitātes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veterināro zāļu kvalitātes kontroli un Zemkopības ministrijas rosinājumu ietvert Likumā 12.</w:t>
            </w:r>
            <w:r w:rsidR="00000000" w:rsidRPr="00000000" w:rsidDel="00000000">
              <w:rPr>
                <w:vertAlign w:val="superscript"/>
                <w:rtl w:val="0"/>
              </w:rPr>
              <w:t xml:space="preserve">1 </w:t>
            </w:r>
            <w:r w:rsidR="00000000" w:rsidRPr="00000000" w:rsidDel="00000000">
              <w:rPr>
                <w:rtl w:val="0"/>
              </w:rPr>
              <w:t xml:space="preserve">pantu, kas paredzētu, ka veterināro zāļu kvalitātes kontroli kā daļu no zāļu aprites uzraudzības nodrošina Pārtikas un veterinārais dienests valsts uzraudzības un kontroles ikgadējās programmas ietvaros, kā arī nosakot BIOR kompetenci nodrošināt imunoloģisko veterināro zāļu kvalitātes ekspertīzi, nosūtot paraugus uz kādu no ES DV oficiālajām imunoloģisko veterināro zāļu kvalitātēs laboratorijām, un paredzot  pārejas periodu līdz 2024. gada 1. janvārim funkcijas veikšanai BIOR nepieciešamās sistēmas pilnveidošanai, kā arī noteikt  Zāļu valsts aģentūru kā oficiālās kontroles laboratoriju, kas veic veterināro zāļu kvalitātes ekspertīzi (neattiecinot šo nosacījumu  uz imunoloģiskām veterinārajām zālēm), šo jautājumu regulāciju nav paredzēts ietverts šajā Likumprojektā,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Likumprojektā ir paredzēts precizēt un papildināt normas tikai attiecībā uz "cilvēkiem paredzēto zāļu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aprites un kontroles jautājumi un funkcijas, kas var būt saistītas ar nepieciešamo papildus finansējumu, nav vēl līdz galam izdiskutētas starp Zāļu valsts aģentūru un Pārtikas un veterināro dienestu, un šim aspektam ir konceptuāls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kontroles jautājums arī Zāļu valsts aģentūrā nav vēl izvērtēts. Sarunas par iespējām veikt veterināro zāļu kvalitātes kontroli Zāļu valsts aģentūras laboratorijā ir uzsāktas un notiek starp Zāļu valsts aģentūru un Pārtikas un veterināro dienestu,  bet šis jautājums līdz galam nav pārrunāts un nav arī panākta vienošanās, tai skaitā jautājumā par finansējuma nodrošinājumu, kvalitātes kontroles metodiku izstrādi un citos saistošos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Pēc Zāļu valsts aģentūras viedokļa Izskatāma būtu arī opcija Pārtikas drošības, dzīvnieku veselības un vides zinātnisko institūtu “BIOR” virzīt kā veterināro zāļu oficiālās kontroles laboratoriju,</w:t>
            </w:r>
            <w:r w:rsidR="00000000" w:rsidRPr="00000000" w:rsidDel="00000000">
              <w:rPr>
                <w:rtl w:val="0"/>
              </w:rPr>
              <w:t xml:space="preserve">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ir ZM pakļautības iestāde, kas atvieglo dokumentu apriti, finansēšanu un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pieredze dzīvnieku veselības pārbaudēs un citās pārbaudēs/ testēšanās;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ir jau dažādos starptautiskajos veterinārajos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ir akreditēts atbilstoši ISO 17025.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Institūtam ir jāsazinās ar EDQM OMCL un jāveic atbilstošās darbības, lai tas tiktu uzņemts tīklā kā veterināro zāļu oficiālā kontroles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atzīmējam, ka Veselības ministrijas ieskatā Likumdevējs ir Likumā devis pilnvarojumu Ministru kabinetam Likuma 5. panta 2. punktā apstiprināt to zāļu kvalitātes kontroles institūciju sarakstu, kuras ir tiesīgas dot oficiālu atzinumu par zāļu, tai skaitā arī no cilvēka asinīm un plazmas iegūto zāļu un homeopātisko zāļu, kvalitātes kontroles rezultātiem, ko regulē  Ministru kabineta 2003. gada 2. oktobra  rīkojums Nr.626 (prot.  Nr.52, 12.§) “Par zāļu kvalitātes kontroles institūcijām, kuras ir tiesīgas dot oficiālu atzinumu par zāļu kvalitātes kontroles rezultātiem”. Līdz ar to minētais jautājuma regulējums vairāk atbilstu Ministru kabineta noregulējumam.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plāno izstrādāt grozījumus Farmācijas likumā saistībā ar Eiropas Parlamenta un Padomes 2018. gada 11. decembra regulas (ES) 2019/6 par veterinārajām zālēm un ar ko atceļ Direktīvu 2001/82/EK īstenošanu un izslēgt veterināro zāļu aprites jomas normas no Farmācijas likuma, Veselības ministrijai sadarbībā ar Zemkopības ministriju ir jāturpina diskusijas arī par veterināro zāļu aprites jautājumu regulējumu Farmācijas likuma līmenī, jo pašreiz nav skaidrs, vai Zemkopības ministrija plāno no Farmācijas likuma izslēgt visas normas attiecībā uz veterināro zāļu jomu, jo kā norādīts 2020. gada 21. maijā pieņemto Farmācijas likuma grozījumu "Grozījumi Farmācijas likumā", kas stājās spēkā 2020. gada 17. jūnijā (pieejams: https://titania.saeima.lv/LIVS13/SaeimaLIVS13.nsf/0/716EFE4FC5DD18B5C22584D3002A5706?OpenDocument), anotācijā: "Farmācijas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2022.gada 28.janvāra. Lai pārņemtu jaunās regulas prasības, Zemkopības ministrija plāno izstrādāt jaunu Veterināro zāļu likumu, vienlaikus svītrojot no Farmācijas likuma visas tiesību normas, kas attiecas uz veterināro zāļu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Tādējādi šobrīd lietderības apsvērumu dēļ normas attiecībā uz veterinārām zālēm, kas aizskar normas par cilvēkiem paredzēto zāļu apriti šā Likumprojekta ietvaros, būtu nepieciešams precizēt/papildināt līdz grozījumu izstrādei Farmācijas likumā saistībā ar veterināro zāļu aprites normu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likuma grozījumu normu, kas attiecas uz 5.panta 6.punktu,  saglabājot Farmācijas likuma  5.panta 6.punkta spēkā esošo redakciju attiecībā uz veterināro zāļu 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5.panta 6.punktu, kas paredz deleģējumu Ministru kabinetam noteikt prasības veterināro zāļu klīniskajai izpētei,  ir  izdoti  Ministru kabineta 2006.gada 18.jūlija noteikumi Nr.600 "Veterināro zāļu reģistrēšanas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veterināro zāļu klīniskās izpētes kārtību, kā arī veterināro zāļu lietošanas izraisīto blakusparādību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groza Likuma  5. panta 6. punkts normu, jo Likuma 5. panta 6. punkta normas grozījums ir pārcelts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Precizēta Likuma 5. panta 6. punkta norma,</w:t>
            </w:r>
            <w:r w:rsidR="00000000" w:rsidRPr="00000000" w:rsidDel="00000000">
              <w:rPr>
                <w:i w:val="1"/>
                <w:u w:val="single"/>
                <w:rtl w:val="0"/>
              </w:rPr>
              <w:t xml:space="preserve"> izdarot tehniskus svītrojumu </w:t>
            </w:r>
            <w:r w:rsidR="00000000" w:rsidRPr="00000000" w:rsidDel="00000000">
              <w:rPr>
                <w:i w:val="1"/>
                <w:rtl w:val="0"/>
              </w:rPr>
              <w:t xml:space="preserve">un izslēdzot no 5. panta 6. punkta normas vārdus:" un lietošanas novērojumu". Līdz ar to netiek radīts administratīvais slogs saistībā ar Ministru kabineta 2006. gada 18. jūlija noteikumu Nr. 600 "Veterināro zāļu reģistrēšanas kārtība" pārizdošanu, izsakot Likuma 5. panta 6. punkta normu jaunā redakcijā, un tiek īstenots Zemkopības ministrijas rosinājums saglabāt spēkā esošolikuma 5. panta 6. punkta normas redakciju attiecībā uz veterināro zāļu jomu. </w:t>
            </w:r>
            <w:r w:rsidR="00000000" w:rsidRPr="00000000" w:rsidDel="00000000">
              <w:rPr>
                <w:i w:val="1"/>
                <w:rtl w:val="0"/>
              </w:rPr>
              <w:t xml:space="preserve">Likuma  5. panta 6. punkta normā vārdi "un lietošanas novērojumu" neattiecas uz veterināro zāļu klīnisko izpēti, bet gan tiek attiecināti uz cilvēkiem paredzēto zāļu klīniski izpēti.  Atbilstoši Eiropas Parlamenta un Padomes 2014. gada 16. aprīļa regulas Nr. 536/2014 par cilvēkiem paredzētu zāļu klīniskajām pārbaudēm un ar ko atceļ direktīvu 2001/20/EK (turpmāk - regula Nr. 536/2014) tvērumam netiek lietots jēdziens "zāļu lietošanas novērojumi", to vietā regula Nr. 536/2014 nosaka "beziejaukšanās pētījumus", par kuriem attiecīgais deleģējums Ministru kabinetam noteikt regulējumu šajā jomā ir ietverts Likuma 5. panta 15. punkta precizētajā normā (Likumprojekta 2. pants).  Līdz ar to  Likuma 5. panta 6. punktā ietvertais deleģējums Ministru kabinetam: "6) zāļu klīniskās izpētes un lietošanas novērojumu veikšanas kārtību, kā arī veterināro zāļu lietošanas izraisīto blakusparādību uzraudzības kārtību;" orientēts tikai uz veterināro zāļu jomu, jo Likuma 1. panta 18. punktā ietvertais termins:  "zāļu klīniskā izpēte" arī tiek precizēts Likumprojekta 1. pantā, attiecinot to tikai uz veterinārām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Farmācijas likuma  5.panta 1.punkta spēkā esošās redakcijas svītrošanu attiecībā uz veterināro zāļu 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5.panta 1.punktu ir izstrādāti vairāki veterināro zāļu jomu reglamentējošie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izsniedzamas, apturamas, atjaunojamas, pārreģistrējamas un anulējamas speciālās atļaujas (licences)  veterinārfarmaceitiskajai darbībai, aptieku darbības uzsākšanas un darbības kārtību, kā arī veterināro zāļu lieltirgotavu,  veterināro zāļu ražošanas vai importēšanas darbības uzsākšanas, darbības un atbilstības novērtēšanas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 panta 1. punkta norma, izdarot tehnisku svītrojumu un </w:t>
            </w:r>
            <w:r w:rsidR="00000000" w:rsidRPr="00000000" w:rsidDel="00000000">
              <w:rPr>
                <w:u w:val="single"/>
                <w:rtl w:val="0"/>
              </w:rPr>
              <w:t xml:space="preserve">izslēdzot normas no 5. panta 1. punkta, kas attiecas uz farmaceitiskās darbības licencēšanu</w:t>
            </w:r>
            <w:r w:rsidR="00000000" w:rsidRPr="00000000" w:rsidDel="00000000">
              <w:rPr>
                <w:rtl w:val="0"/>
              </w:rPr>
              <w:t xml:space="preserve">, proti, kārtību, kādā izsniedzamas, apturamas, atjaunojamas, pārreģistrējamas un anulējamas speciālās atļaujas (licences) farmaceitiskajai darbībai, kā arī zāļu lieltirgotavu, zāļu ražošanas vai importēšanas darbības uzsākšanas, darbības un atbilstības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jaunajā 1.</w:t>
            </w:r>
            <w:r w:rsidR="00000000" w:rsidRPr="00000000" w:rsidDel="00000000">
              <w:rPr>
                <w:vertAlign w:val="superscript"/>
                <w:rtl w:val="0"/>
              </w:rPr>
              <w:t xml:space="preserve">1 </w:t>
            </w:r>
            <w:r w:rsidR="00000000" w:rsidRPr="00000000" w:rsidDel="00000000">
              <w:rPr>
                <w:rtl w:val="0"/>
              </w:rPr>
              <w:t xml:space="preserve">punkta normā ietverts pilnvarojums Ministru kabinetam noteikt farmaceitiskās darbības licencēšanu. Šajā gadījumā nebūs jāpārizdot uz 5. panta 1. punkta pamata izdotie vairāki normatīvie akti, tai skaitā veterinārfarmaceitiskās darbības licencēšanas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Vērtējot šo pieeju ir ņemts vērā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 panta 1. punkta precizēšana vai izteikšana jaunā redakcijā, radītu situāciju, kad jāpārizdod  vairāki reglamentējošie normatīvie akti gan cilvēkiem paredzēto zāļu, gan veterināro zāļu jomā, kas pašreiz rada pārmērīgu un nevajadzīgu administratīvo slogu gan Veselības ministrijai, gan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Pašreizējā Likuma 5. pantā 1. punkta norma ir sarežģīta un aptver gan cilvēkiem paredzēto zāļu, gan veterināro zāļu jomu, tai skaitā dodot pilnvarojumu Ministru kabinetam pārizdot no jauna vairākus regulējumus, tai skaitā attiecībā uz farmaceitiskā un veterinārfarmaceitiskā darbības licencēšanu.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5. panta 1. punktā noteiktais deleģējuma tvērums Ministru kabinetam nepārklāj materiālās tiesību normas farmaceitiskās  darbības licencēšanas jomā, kas pašreiz ietvertas Ministru kabineta 2011. gada 19. oktobra noteikumos Nr 800 "Farmaceitiskās darbības licencēšanas noteikumi" (</w:t>
            </w:r>
            <w:r w:rsidR="00000000" w:rsidRPr="00000000" w:rsidDel="00000000">
              <w:rPr>
                <w:i w:val="1"/>
                <w:rtl w:val="0"/>
              </w:rPr>
              <w:t xml:space="preserve">https://likumi.lv/ta/id/238458-farmaceitiskas-darbibas-licencesanas-kartiba</w:t>
            </w:r>
            <w:r w:rsidR="00000000" w:rsidRPr="00000000" w:rsidDel="00000000">
              <w:rPr>
                <w:rtl w:val="0"/>
              </w:rPr>
              <w:t xml:space="preserve">) un kuras nepieciešams aktualizēt, tai skaitā, ņemot vērā normas, kas izriet no EK tiesību aktiem, no Likumā 5. panta 1. punkta normas tiek pārceltas normas attiecībā uz farmaceitiskās darbības licencēšanu uz Likuma 5. panta 1.</w:t>
            </w:r>
            <w:r w:rsidR="00000000" w:rsidRPr="00000000" w:rsidDel="00000000">
              <w:rPr>
                <w:vertAlign w:val="superscript"/>
                <w:rtl w:val="0"/>
              </w:rPr>
              <w:t xml:space="preserve">1 </w:t>
            </w:r>
            <w:r w:rsidR="00000000" w:rsidRPr="00000000" w:rsidDel="00000000">
              <w:rPr>
                <w:rtl w:val="0"/>
              </w:rPr>
              <w:t xml:space="preserve">punkta normu, pievienojot  iztrūkstošo deleģējumu Ministru kabinetam attiecībā uz materiāltiesiskajām normām, kā arī pilnvarojumu Ministru kabinetam noteikt  aktīvo vielu ražošanas licencēšanu, kas līdz šim Likuma līmenī nebija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 punkta norma tiek orientēta uz veterināfarmaceitiskās darbības licencēšanas jomu, bet tajā saglabāts pašreiz deleģējums par aptieku darbības (veterināro aptieku darbību, vispārējā tipa jeb atvērta tipa aptieku darbības un slēgta tipa jeb ārstniecības iestāžu darbību) un  farmaceitu profesionālās kvalifikācijas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Zemkopības ministrija plāno izstrādāt jaunu Veterināro zāļu likumu, vienlaikus svītrojot no Farmācijas likuma visas tiesību normas, kas attiecas uz veterināro zāļu jomu, kā norādīts 2020. gada 21. maijā pieņemto Farmācijas likuma grozījumu "Grozījumi Farmācijas likumā" anotācijā (</w:t>
            </w:r>
            <w:r w:rsidR="00000000" w:rsidRPr="00000000" w:rsidDel="00000000">
              <w:rPr>
                <w:i w:val="1"/>
                <w:rtl w:val="0"/>
              </w:rPr>
              <w:t xml:space="preserve">pieejams: https://titania.saeima.lv/LIVS13/SaeimaLIVS13.nsf/0/716EFE4FC5DD18B5C22584D3002A5706?OpenDocument) - </w:t>
            </w:r>
            <w:r w:rsidR="00000000" w:rsidRPr="00000000" w:rsidDel="00000000">
              <w:rPr>
                <w:i w:val="1"/>
                <w:rtl w:val="0"/>
              </w:rPr>
              <w:t xml:space="preserve">"Farmācijas likums  regulē gan farmācijas, gan veterinārās farmācijas jomu. 2019. gada 28. janvārī stājās spēkā Eiropas Parlamenta un Padomes 2018. gada 11. decembra regula (ES) 2019/6 par veterinārajām zālēm un ar ko atceļ Direktīvu 2001/82/EK (turpmāk – regula 2019/6), kurā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būs jāpiemēro dalībvalstīs no 2022.gad 28.janvāra. Lai pārņemtu jaunās regulas prasības, Zemkopības ministrija plāno izstrādāt jaunu Veterināro zāļu likumu, vienlaikus svītrojot no Farmācijas likuma visas tiesību normas, kas attiecas uz veterināro zāļu jomu, </w:t>
            </w:r>
            <w:r w:rsidR="00000000" w:rsidRPr="00000000" w:rsidDel="00000000">
              <w:rPr>
                <w:u w:val="single"/>
                <w:rtl w:val="0"/>
              </w:rPr>
              <w:t xml:space="preserve">Likuma 1. punktā noteiktais pilnvarojums Ministru kabinetam varētu nākotnē tikt orientēts uz "humāno" aptieku  darbības un farmaceitu</w:t>
            </w:r>
            <w:r w:rsidR="00000000" w:rsidRPr="00000000" w:rsidDel="00000000">
              <w:rPr>
                <w:i w:val="1"/>
                <w:u w:val="single"/>
                <w:rtl w:val="0"/>
              </w:rPr>
              <w:t xml:space="preserve"> </w:t>
            </w:r>
            <w:r w:rsidR="00000000" w:rsidRPr="00000000" w:rsidDel="00000000">
              <w:rPr>
                <w:u w:val="single"/>
                <w:rtl w:val="0"/>
              </w:rPr>
              <w:t xml:space="preserve">sertificēšanas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termina "jaunieviestās terapijas zāles, kas ir izgatavotas, balstoties uz neierastu procesu" skaidrojumā nedublēt un izslēgt norādi, ka attiecīgās zāles ir jaunieviestas terapijas, kas ir izgatavotas, balstoties uz neierastu procesu, izvairoties no riņķveida definīcijas (t.i., skaidrot ar vienu caur to pašu), tādējādi nodrošinot skaidru attiecīgā termina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attiecīgā termina (arī attiecīgi termina "jaunieviestās terapijas zāles") nosaukumu un lietot precīzu terminu "uzlabotas terapijas zāles" atbilstoši Eiropas Parlamenta un Padomes 2007. gada 13. novembra regulai (EK) Nr. 1394/2007 par uzlabotas terapijas zālēm, izdarot arī precīzu atsauci uz minētās regulas 2. panta 1.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minētajā termina skaidrojumā un likumprojekta anotācijā skaidrot, kas ir saprotams ar īpašiem kvalitātes standartiem. Norādām, ka saskaņā ar Standartizācijas likuma 13. pantu normatīvajos aktos pieļaujams veidot atsauces uz standartiem vairākos veidos (plašāk par standartiem sk. konceptuālo ziņojumu "Par Latvijas nacionālās standartizācijas sistēmas pilnveidošanu", kas apstiprināts ar Ministru kabineta 2016. gada 21. septembra rīkojumu Nr. 534): 1) netiešā atsauce uz standartiem, proti, nosakot standartos minētos risinājumus kā iespējamos (piemērojamie standarti). Piemērojamo standartu gadījumā tiek prezumēts, ka attiecīgā prece, pakalpojums vai process atbilst normatīvajos aktos noteiktajām prasībām); 2) tiešā atsauce uz standartiem, proti, nosakot, ka šo standartu izmantošana ir vienīgā iespējamā (obligāti piemērojamie standarti).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7.</w:t>
            </w:r>
            <w:r w:rsidR="00000000" w:rsidRPr="00000000" w:rsidDel="00000000">
              <w:rPr>
                <w:vertAlign w:val="superscript"/>
                <w:rtl w:val="0"/>
              </w:rPr>
              <w:t xml:space="preserve">2 </w:t>
            </w:r>
            <w:r w:rsidR="00000000" w:rsidRPr="00000000" w:rsidDel="00000000">
              <w:rPr>
                <w:rtl w:val="0"/>
              </w:rPr>
              <w:t xml:space="preserve">punkta norma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TM ieteikuma Likumprojekta 1. pantā 7.</w:t>
            </w:r>
            <w:r w:rsidR="00000000" w:rsidRPr="00000000" w:rsidDel="00000000">
              <w:rPr>
                <w:vertAlign w:val="superscript"/>
                <w:rtl w:val="0"/>
              </w:rPr>
              <w:t xml:space="preserve">2 </w:t>
            </w:r>
            <w:r w:rsidR="00000000" w:rsidRPr="00000000" w:rsidDel="00000000">
              <w:rPr>
                <w:rtl w:val="0"/>
              </w:rPr>
              <w:t xml:space="preserve">punkta normā termina skaidrojumā ir norādīta sasaiste ar terminu "uzlabotas terapijas zāles", kas norādīta Eiropas Parlamenta un Padomes 2007. gada 13. novembra regulas (EK) Nr. 1394/2007 par uzlabotas terapijas zālēm 2. panta 1. punkta "a" apakšpunkta normas tulkojumā latviešu valodā, jo arī šāds termins latviešu valodā, tulkojot no angļu valodas terminu "Advanced therapy medicinal products", ir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ziņojumā Eiropas Parlamentam un Padomei saskaņā ar 25. pantu Eiropas Parlamenta un Padomes Regulā (EK) Nr. 1394/2007 par uzlabotas terapijas zālēm, un ar ko groza Direktīvu 2001/83/EK un Regulu (EK) Nr. 726/2004 (pieejams: https://secure.ipex.eu/IPEXL-WEB/download/file/082dbcc545027afb0145081a650207d1);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Direktīvā 2009/120/EK (2009. gada 14. septembris), ar ko attiecībā uz jaunieviestās terapijas zālēm groza Eiropas Parlamenta un Padomes Direktīvu 2001/83/EK par Kopienas kodeksu, kas attiecas uz cilvēkiem paredzētām zālēm (Dokuments attiecas uz EEZ) (Eiropas Savienības Oficiālais Vēstnesis, 15.9.2009,  L 242/3;  pieejams: https://eur-lex.europa.eu/legal-content/LV/TXT/HTML/?uri=CELEX:32009L0120&amp;from=ES);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paziņojumā Eiropas Parlamentam, Padomei, Eiropas Ekonomikas un Sociālo Lietu komitejai un Reģionu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Zāļu stratēģija" {SWD(2020) 286 final}, 2020. gada 25. novembris, Brisele, COM(2020) 761 final (pieejams: https://eur-lex.europa.eu/legal-content/LV/TXT/HTML/?uri=CELEX:52020DC0761&amp;from=EN);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valodas centra apstiprinātajā Farmācijas terminu sarakstā - termins "advanced therapy medicinal product" tiek tulkots kā "jaunieviestas terapijas zāles", jo uzsvars ir uz modernizētās terapijas jēdzienu (pieejams: https://vvc.gov.lv/index.php?route=product/category&amp;path=175_185);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2006. gada 9. maija noteikumos Nr.376 "Zāļu reģistrēšanas kārtība" (pieejams: https://likumi.lv/ta/id/138149-zalu-registresanas-kartiba).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7.</w:t>
            </w:r>
            <w:r w:rsidR="00000000" w:rsidRPr="00000000" w:rsidDel="00000000">
              <w:rPr>
                <w:vertAlign w:val="superscript"/>
                <w:rtl w:val="0"/>
              </w:rPr>
              <w:t xml:space="preserve">3 </w:t>
            </w:r>
            <w:r w:rsidR="00000000" w:rsidRPr="00000000" w:rsidDel="00000000">
              <w:rPr>
                <w:rtl w:val="0"/>
              </w:rPr>
              <w:t xml:space="preserve">punkta norma ir precizēta.T</w:t>
            </w:r>
            <w:r w:rsidR="00000000" w:rsidRPr="00000000" w:rsidDel="00000000">
              <w:rPr>
                <w:u w:val="single"/>
                <w:rtl w:val="0"/>
              </w:rPr>
              <w:t xml:space="preserve">ermina skaidrojumā ir precīzāk pārnesta</w:t>
            </w:r>
            <w:r w:rsidR="00000000" w:rsidRPr="00000000" w:rsidDel="00000000">
              <w:rPr>
                <w:rtl w:val="0"/>
              </w:rPr>
              <w:t xml:space="preserve"> Eiropas Parlamenta un Padomes 2001. gada 6. novembra </w:t>
            </w:r>
            <w:r w:rsidR="00000000" w:rsidRPr="00000000" w:rsidDel="00000000">
              <w:rPr>
                <w:u w:val="single"/>
                <w:rtl w:val="0"/>
              </w:rPr>
              <w:t xml:space="preserve">Direktīva 2001/83</w:t>
            </w:r>
            <w:r w:rsidR="00000000" w:rsidRPr="00000000" w:rsidDel="00000000">
              <w:rPr>
                <w:rtl w:val="0"/>
              </w:rPr>
              <w:t xml:space="preserve"> par Kopienas kodeksu, kas attiecas uz cilvēkiem paredzētām zālēm (pieejams: https://eur-lex.europa.eu/legal-content/LV/TXT/HTML/?uri=CELEX:02001L0083-20121116&amp;from=EN) </w:t>
            </w:r>
            <w:r w:rsidR="00000000" w:rsidRPr="00000000" w:rsidDel="00000000">
              <w:rPr>
                <w:u w:val="single"/>
                <w:rtl w:val="0"/>
              </w:rPr>
              <w:t xml:space="preserve">3. panta 7. punkta 1. paragrāfa norma,</w:t>
            </w:r>
            <w:r w:rsidR="00000000" w:rsidRPr="00000000" w:rsidDel="00000000">
              <w:rPr>
                <w:rtl w:val="0"/>
              </w:rPr>
              <w:t xml:space="preserve"> </w:t>
            </w:r>
            <w:r w:rsidR="00000000" w:rsidRPr="00000000" w:rsidDel="00000000">
              <w:rPr>
                <w:u w:val="single"/>
                <w:rtl w:val="0"/>
              </w:rPr>
              <w:t xml:space="preserve">no kuras izriet, ka šīs zāles ir jebkādas uzlabotas terapijas zāles, kā noteikts Regulā (EK) Nr. 1394/2007 par uzlabotas terapijas zālēm</w:t>
            </w:r>
            <w:r w:rsidR="00000000" w:rsidRPr="00000000" w:rsidDel="00000000">
              <w:rPr>
                <w:rtl w:val="0"/>
              </w:rPr>
              <w:t xml:space="preserve">, kas ir sagatavotas, balstoties uz neierastu procesu un saskaņā ar īpašiem kvalitātes standartiem, un izmantotas slimnīcā tajā pašā dalībvalstī, ārstniecības personai uzņemoties ekskluzīvu profesionālo atbildību, lai nodrošinātu atbilsmi konkrētai receptei pēc pasūtījuma izgatavojamam produktam konkrētam pacientam. T</w:t>
            </w:r>
            <w:r w:rsidR="00000000" w:rsidRPr="00000000" w:rsidDel="00000000">
              <w:rPr>
                <w:u w:val="single"/>
                <w:rtl w:val="0"/>
              </w:rPr>
              <w:t xml:space="preserve">ermina skaidrojumā nav arī ietverta vārdkopa: "īpaši kvalitātes standarti",</w:t>
            </w:r>
            <w:r w:rsidR="00000000" w:rsidRPr="00000000" w:rsidDel="00000000">
              <w:rPr>
                <w:rtl w:val="0"/>
              </w:rPr>
              <w:t xml:space="preserve"> bet tā vietā akcentēta "laba ražošanas prakse", jo ar šiem "standartiem" ir saprotama laba ražošanas prakse. "Īpašiem kvalitātes standarti" nozīmē arī atbildīgās amatpersonas kvalifikācijas un pieredzes prasību nodrošināšanu, kā to nosaka dalībvalsts tiesību akti, un šī prasība ir īstenota un noregulēta ikuma 52.</w:t>
            </w:r>
            <w:r w:rsidR="00000000" w:rsidRPr="00000000" w:rsidDel="00000000">
              <w:rPr>
                <w:vertAlign w:val="superscript"/>
                <w:rtl w:val="0"/>
              </w:rPr>
              <w:t xml:space="preserve">1</w:t>
            </w:r>
            <w:r w:rsidR="00000000" w:rsidRPr="00000000" w:rsidDel="00000000">
              <w:rPr>
                <w:rtl w:val="0"/>
              </w:rPr>
              <w:t xml:space="preserve"> panta jaunās trešās daļās normā, nosakot, ka ir jānodrošina atbilstoša atbildīgā amatpersona, kuras kvalifikācijas un pieredzes prasības jāatbilst Ministru kabinetam noteiktajam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jaunieviestās terapijas zāles </w:t>
            </w:r>
            <w:r w:rsidR="00000000" w:rsidRPr="00000000" w:rsidDel="00000000">
              <w:rPr>
                <w:rtl w:val="0"/>
              </w:rPr>
              <w:t xml:space="preserve">– gēnu terapijas zāles un somatisko šūnu terapijas zāles, audu inženierijas produkti, un  kombinētas jaunieviestās terapijas zāles, kas atbilst Eiropas Parlamenta un Padomes 2007. gada 13. novembra regulas (EK) Nr. 1394/2007 par uzlabotas terapijas zālēm (turpmāk - regula Nr. 1394/2007) 2. pantam un normatīvajiem aktiem par zāļu reģistrēšanu, un atbilst regulā Nr. 1394/2007 lietotajam terminam  "uzlabotas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b w:val="1"/>
                <w:rtl w:val="0"/>
              </w:rPr>
              <w:t xml:space="preserve">jaunieviestās terapijas zāles, kas ir izgatavotas balstoties uz neierastu procesu (slimnīcas izņēmums)</w:t>
            </w:r>
            <w:r w:rsidR="00000000" w:rsidRPr="00000000" w:rsidDel="00000000">
              <w:rPr>
                <w:rtl w:val="0"/>
              </w:rPr>
              <w:t xml:space="preserve"> – jebkādas jaunieviestās terapijas zāles, kā noteikts regulā Nr. 1394/2007, kas ir Latvijas Republikā izgatavotas, balstoties uz neierastu procesu (turpmāk - ražotas), saskaņā ar labu ražošanas praksi konkrētam pacientam pēc ārstējošā ārsta jaunieviestās terapijas zāļu pagatavojuma apraksta, un kuras lieto pacientam Latvijas Republikā stacionārā ārstniecības iestādē ārstējošā ārsta atbildībā;​​​";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termina "jaunieviestās terapijas zāles" skaidrojumā izslēgt norādi uz kombinētām jaunieviestām terapijas zālēm, kas neatbilst  Eiropas Parlamenta un Padomes 2007. gada 13. novembra regulas (EK) Nr. 1394/2007 par uzlabotas terapijas zālēm (turpmāk - regula Nr. 1394/2007) 2. pantā ietvertajam termina skaidrojumam, turklāt veido riņķveida termina definīciju (proti, termina "jaunieviestās terapijas zāles" skaidrojumā norādīts uz jaunieviestām terapijas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aktuālas likumprojekta redakcijas 1. panta 8.</w:t>
            </w:r>
            <w:r w:rsidR="00000000" w:rsidRPr="00000000" w:rsidDel="00000000">
              <w:rPr>
                <w:vertAlign w:val="superscript"/>
                <w:rtl w:val="0"/>
              </w:rPr>
              <w:t xml:space="preserve">1</w:t>
            </w:r>
            <w:r w:rsidR="00000000" w:rsidRPr="00000000" w:rsidDel="00000000">
              <w:rPr>
                <w:rtl w:val="0"/>
              </w:rPr>
              <w:t xml:space="preserve"> punkta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jaunieviestās terapijas zāles</w:t>
            </w:r>
            <w:r w:rsidR="00000000" w:rsidRPr="00000000" w:rsidDel="00000000">
              <w:rPr>
                <w:rtl w:val="0"/>
              </w:rPr>
              <w:t xml:space="preserve">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un kas ietver sevī gēnu terapijas zāles un somatisko šūnu terapijas zāles, kas noteiktas normatīvajos aktos par zāļu reģistrēšanu, kā arī audu inženierijas produktus;";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ietverto Farmācijas likuma 1. panta 7.</w:t>
            </w:r>
            <w:r w:rsidR="00000000" w:rsidRPr="00000000" w:rsidDel="00000000">
              <w:rPr>
                <w:vertAlign w:val="superscript"/>
                <w:rtl w:val="0"/>
              </w:rPr>
              <w:t xml:space="preserve">2 </w:t>
            </w:r>
            <w:r w:rsidR="00000000" w:rsidRPr="00000000" w:rsidDel="00000000">
              <w:rPr>
                <w:rtl w:val="0"/>
              </w:rPr>
              <w:t xml:space="preserve">punktu papildināt ar norādi uz gēnu terapijas zālēm, somatisko šūnu terapijas zālēm (vai alternatīvi ar norādi uz normatīvo aktu jomu, ar kuriem pārņemtas Eiropas Parlamenta un Padomes 2001. gada 6. novembra Direktīvas 2001/83 par Kopienas kodeksu, kas attiecas uz cilvēkiem paredzētām zālēm, I pielikuma IV daļas prasības), kā arī audu inženierijas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7.</w:t>
            </w:r>
            <w:r w:rsidR="00000000" w:rsidRPr="00000000" w:rsidDel="00000000">
              <w:rPr>
                <w:vertAlign w:val="superscript"/>
                <w:rtl w:val="0"/>
              </w:rPr>
              <w:t xml:space="preserve">2  </w:t>
            </w:r>
            <w:r w:rsidR="00000000" w:rsidRPr="00000000" w:rsidDel="00000000">
              <w:rPr>
                <w:rtl w:val="0"/>
              </w:rPr>
              <w:t xml:space="preserve">punkta norma ir precizēta, norādot atsauci uz Eiropas Parlamenta un Padomes 2007. gada 13. novembra regulas (EK) Nr. 1394/2007 par uzlabotas terapijas zālēm (turpmāk – regula Nr. 1394/2007) 2. pantu kopumā, jo visā šajā  pantā ietvertie paskaidrojumi attiecas uz  jaunieviestās terapijas zālēm. Pēc TM ierosinājuma pants papildināts ar atsaucēm uz  gēnu terapijas zālēm, somatisko šūnu terapijas zālēm, audu inženierijas produktiem un  kombinētas jaunieviestās terapijas zālem, kas izriet no regulas Nr. 1394/2007 2. panta normas, un normatīvajiem aktiem par zāļu reģistrēšanu,ar kuriem pārņemtas Eiropas Parlamenta un Padomes 2001. gada 6. novembra Direktīvas 2001/83 par Kopienas kodeksu, kas attiecas uz cilvēkiem paredzētām zālēm (I pielikuma IV daļas normas), kas nosaka gēnu terapijas zāļu, somatisko šūnu terapijas zāļu termina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Eiropas Parlamenta un Padomes 2001.gada 6.novembra direktīvas 2001/83/EK par Kopienas kodeksu (turpmāk - direktīva Nr. 2001/83/EK), kas attiecas uz cilvēkiem paredzētām zālēm, 1. panta 6. punkta un 7. panta prasību pārņemšanu. Paužam bažas, ka attiecīgās prasības netiek pienācīgi pārņemtas likumprojektā. Proti,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iepretim minētās direktīvas 1. panta 6. punktam likumprojekta 1. pantā termins "radiofarmaceitisks preparāts" neaptver visus medicīnas produktus, kā arī neparedz izņēmumu attiecībā uz izotopiem no slēgtiem avotiem, kas paredzēti medicīniskiem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lai gan likumprojekta anotācijā norādīts, ka regulējums (tai skaitā skaidrojums) par radiofarmaceitiskiem preparātiem ietverts Ministru kabineta 2006. gada 9. maija noteikumos Nr. 376 “Zāļu reģistrēšanas kārtība”, tomēr minētajos Ministru kabineta noteikumos direktīvas Nr. 2001/83/EK 7.pants pārņemts acīmredzami atšķirīgi no likumprojekta 8. panta, par ko nav sniegts attiecīgs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un anotācija ir papildināta. Zāļu reģistrēšanu nosaka ES Direktīva 2001/83, </w:t>
            </w:r>
            <w:r w:rsidR="00000000" w:rsidRPr="00000000" w:rsidDel="00000000">
              <w:rPr>
                <w:u w:val="single"/>
                <w:rtl w:val="0"/>
              </w:rPr>
              <w:t xml:space="preserve">Likumā lietotais jēdziens/vārdkopa "zāļu reģistrēšana" ir atbilstoša Direktīvā 2001/83 lietotam terminam "tirdzniecības atļauja" (angliski "marketing authorization"), kas var radīt priekštatu par to, ka Likumā pārņemtā norma atšķiras no Direktīvas 2001/83 7. panta normas, kas nosaka, ka t</w:t>
            </w:r>
            <w:r w:rsidR="00000000" w:rsidRPr="00000000" w:rsidDel="00000000">
              <w:rPr>
                <w:u w:val="single"/>
                <w:rtl w:val="0"/>
              </w:rPr>
              <w:t xml:space="preserve">irdzniecības atļauju nevajag radiofarmaceitiskam preparātam, kas izgatavots laikā, kad to lieto persona vai iestāde, kurai saskaņā ar attiecīgās valsts tiesību aktiem apstiprinātā veselības aprūpes iestādē ir atļauts izmantot šādas zāles vienīgi no atļautiem radionuklīdu ģeneratoriem, komplektiem vai radionuklīdu prekursoriem saskaņā ar ražotāja instrukcijām.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Likuma normas kļūtu skaidrākas un izslēgtu nepareizu normas interpretāciju</w:t>
            </w:r>
            <w:r w:rsidR="00000000" w:rsidRPr="00000000" w:rsidDel="00000000">
              <w:rPr>
                <w:rtl w:val="0"/>
              </w:rPr>
              <w:t xml:space="preserve"> attiecībā uz gadījumu uzskaitījumu, kad zāles nav jāreģistrē, Likuma 17. pants papildināts jaunu trešo daļu, jo zāļu reģistrācijai ir pakļauti arī uz radionuklīdu ģeneratori, komplekti, radionuklīdu prekursori un rūpnieciski izgatavotie radiofarmaceitiskie preparāti atbilstoši Direktīvas 2001/83 6. panta 2.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20. panta 8. punktā noteiktais izņēmuma gadījums ir konkretizēts, tuvinot normu Direktīvas 2001/83 7.panta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20. panta 8. punktā noteikti izņēmuma gadījumi, kad zāļu reģistrācija nav nepieciešama, un tie ir attiecināmi arī uz daļu no radiofarmaceitiskajiem preparātiem, kā nosaka Direktīvas 2001/83 7. panta norma, - uz radiofarmaceitiskajiem preparātiem, kad tie izgatavoti (sagatavoti) laikā, kad to lieto persona vai iestāde, kurai saskaņā ar attiecīgās valsts tiesību aktiem apstiprinātā veselības aprūpes iestādē ir atļauts izmantot šādas zāles vienīgi no atļautiem radionuklīdu ģeneratoriem, komplektiem vai radionuklīdu prekursoriem saskaņā ar ražotāja instrukcijām.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Norāde par izņēmumu attiecībā uz izotopiem no slēgtiem avotiem, definējot radiofarmaceitiskos preparātus, detalizētāk paskaidro Direktīvā 2001/83 1. panta 6. punkta normas būtību -  par kādiem radioaktīviem izotopiem iet runa -, </w:t>
            </w:r>
            <w:r w:rsidR="00000000" w:rsidRPr="00000000" w:rsidDel="00000000">
              <w:rPr>
                <w:u w:val="single"/>
                <w:rtl w:val="0"/>
              </w:rPr>
              <w:t xml:space="preserve">lai būtu skaidrs, ka ar radioaktīvo izotopu atļaušanu radiofarmaceitiskajā preparātā nav domāts </w:t>
            </w:r>
            <w:r w:rsidR="00000000" w:rsidRPr="00000000" w:rsidDel="00000000">
              <w:rPr>
                <w:rtl w:val="0"/>
              </w:rPr>
              <w:t xml:space="preserve"> </w:t>
            </w:r>
            <w:r w:rsidR="00000000" w:rsidRPr="00000000" w:rsidDel="00000000">
              <w:rPr>
                <w:u w:val="single"/>
                <w:rtl w:val="0"/>
              </w:rPr>
              <w:t xml:space="preserve">slēgts starojuma avots, kas ir noteikt Likumā "Par radiācijas drošību un kodoldrošību" 1. panta 9.</w:t>
            </w:r>
            <w:r w:rsidR="00000000" w:rsidRPr="00000000" w:rsidDel="00000000">
              <w:rPr>
                <w:u w:val="single"/>
                <w:vertAlign w:val="superscript"/>
                <w:rtl w:val="0"/>
              </w:rPr>
              <w:t xml:space="preserve">5 </w:t>
            </w:r>
            <w:r w:rsidR="00000000" w:rsidRPr="00000000" w:rsidDel="00000000">
              <w:rPr>
                <w:u w:val="single"/>
                <w:rtl w:val="0"/>
              </w:rPr>
              <w:t xml:space="preserve"> punktā normā</w:t>
            </w:r>
            <w:r w:rsidR="00000000" w:rsidRPr="00000000" w:rsidDel="00000000">
              <w:rPr>
                <w:rtl w:val="0"/>
              </w:rPr>
              <w:t xml:space="preserve"> kā radioaktīvs avots, kurā radioaktīvais materiāls atrodas pastāvīgi aizkausētā un hermētiski noslēgtā kapsulā vai ir cietā agregātstāvoklī un ir cieši saistīts, nepieļaujot radioaktīvo vielu izkliedēšanos vidē normālos lietošanas apstākļos. Tas ir akcentēts arī termina "radiofarmaceitiskie preparāti" definīcijā, kas ir iekļauta Ministru kabineta 2014. gada 19. augusta noteikumos Nr. 482 "Noteikumi par aizsardzību pret jonizējošo starojumu medicīniskajā apstarošanā" (https://likumi.lv/ta/id/268378-noteikumi-par-aizsardzibu-pret-jonizejoso-starojumu-mediciniskaja-apstarosana)  2.17. apakšpunktā: "</w:t>
            </w:r>
            <w:r w:rsidR="00000000" w:rsidRPr="00000000" w:rsidDel="00000000">
              <w:rPr>
                <w:i w:val="1"/>
                <w:rtl w:val="0"/>
              </w:rPr>
              <w:t xml:space="preserve">2.17. radiofarmaceitisks preparāts  – jebkuras radioloģijā lietojamas zāles, kas lietošanai sagatavotā veidā satur vienu vai vairākus radionuklīdus − radioaktīvos izotopus, izņemot izotopus no slēgtiem starojuma avotiem, kas paredzēti medicīniskiem nolūkiem</w:t>
            </w:r>
            <w:r w:rsidR="00000000" w:rsidRPr="00000000" w:rsidDel="00000000">
              <w:rPr>
                <w:rtl w:val="0"/>
              </w:rPr>
              <w:t xml:space="preserve">".</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2001/83 7. pantā minētie "valsts tiesību akti", uz kuriem ir atsauce, nozīmē tiesību aktus par radiācijas drošību, proti,  Likumu "Par radiācijas drošību un kodoldrošību".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Precizētā Likuma 1.pantā 13.</w:t>
            </w:r>
            <w:r w:rsidR="00000000" w:rsidRPr="00000000" w:rsidDel="00000000">
              <w:rPr>
                <w:vertAlign w:val="superscript"/>
                <w:rtl w:val="0"/>
              </w:rPr>
              <w:t xml:space="preserve">2 </w:t>
            </w:r>
            <w:r w:rsidR="00000000" w:rsidRPr="00000000" w:rsidDel="00000000">
              <w:rPr>
                <w:rtl w:val="0"/>
              </w:rPr>
              <w:t xml:space="preserve">punktā normā iekļautā termina "radiofarmaceitisks preparāts" definīcija ievieš Direktīvas 2001/83 1. panta 6. punkta  normu, un tajā sniegtais skaidrojums "attiecībā uz izotopiem no slēgtiem avotiem" nerada pretrunas ar Direktīvas 2001/83 1. panta 6. 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Precizētā Likuma 20. panta 8. punkta norma direktīvas Nr. 2001/83/EK 7. panta normu nepārņem atšķirīgi, jo Likumā lietotais jēdziens/vārdkopa "zāļu reģistrēšana" ir atbilstoša Direktīvā 2001/83 lietotam terminam "tirdzniecības atļauja" (angliski "marketing authorization"), </w:t>
            </w:r>
            <w:r w:rsidR="00000000" w:rsidRPr="00000000" w:rsidDel="00000000">
              <w:rPr>
                <w:u w:val="single"/>
                <w:rtl w:val="0"/>
              </w:rPr>
              <w:t xml:space="preserve">bet šaj'anormā runā tikai par izņēmuma gadījumu, kad radiofarmaceitiskie preparāti nav jāreģistrē.  </w:t>
            </w:r>
            <w:r w:rsidR="00000000" w:rsidRPr="00000000" w:rsidDel="00000000">
              <w:rPr>
                <w:rtl w:val="0"/>
              </w:rPr>
              <w:t xml:space="preserve">Anotācija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17. pants ir papildināts ar trešo daļu, ieviešot iztrūkstošo Direktīvas 2001/83 6. panta 2. punkta normu, kas izslēdz nepareizu normas intepretāciju, jo zāļu reģistrācijai ir pakļauti arī radionuklīdu ģeneratori, komplekti, radionuklīdu prekursori un rūpnieciski izgatavotie radiofarmaceitiskie preparāti atbilstoši Direktīvas 2001/83 6. panta 2.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17. panta trešajā daļā un 20. pantā 8. punkta normā minētie radionuklīdu ģeneratori, komplekti un radionuklīdu prekursori tiek skaidroti Likuma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radiofarmaceitiskie preparāti atbilstoši Direktīvas 2001/83 1.panta 6.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radionuklīdu ģeneratori atbilstoši Direktīvas 2001/83 1. panta 7.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komplekti atbilstoši Direktīvas 2001/83 1. panta 8. punkta normai (grozīta ar Direktīvas 2004/27 1. panta 1. punkts d) apakšpunkta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radionuklīdu prekursori atbilstoši Direktīvas 2001/83 1. panta 9. punkta normai.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neskaidrot terminu "radiofarmaceitiskais preparāts" un "sponsors", kurš likumprojekta pamattekstā tiek lietots tikai vienu reizi. Tā vietā lūdzam atbilstoši juridiskās tehnikas prasībām nepieciešamības gadījumā attiecīgo skaidrojumu ietvert likumprojekta pamattekstā, kur konkrētais termins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ir pārskatītas un papildinātas, lai tās kļūtu skaidrākas un izslēgtu normu nepareizu intepretāciju.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Attiecībā uz termina "radiofarmaceitiskie preparāti" lietošanu, </w:t>
            </w:r>
            <w:r w:rsidR="00000000" w:rsidRPr="00000000" w:rsidDel="00000000">
              <w:rPr>
                <w:rtl w:val="0"/>
              </w:rPr>
              <w:t xml:space="preserve">lai Likuma normas būtu skaidras un nepārotamas, Likums ir papildināts 17. pantā  ar trešo daļu, ieviešot direktīvas 2001/83 normu 6. panta 2. punkta normu, kurā minēti radiofarmaceitiskie preparāti, radionuklīdu ģeneratori, komplekti un radionuklīdu prekursori. Tā kā termins "radiofarmaceitiskie preparāti" parādās Likumā vairākās vietās, attiecīgi Likuma 17. panta trešās daļas normā un 20. panta 8. punkta normā, tas tiek ietverts arī Likuma 1. panta 13.</w:t>
            </w:r>
            <w:r w:rsidR="00000000" w:rsidRPr="00000000" w:rsidDel="00000000">
              <w:rPr>
                <w:vertAlign w:val="superscript"/>
                <w:rtl w:val="0"/>
              </w:rPr>
              <w:t xml:space="preserve">2 </w:t>
            </w:r>
            <w:r w:rsidR="00000000" w:rsidRPr="00000000" w:rsidDel="00000000">
              <w:rPr>
                <w:rtl w:val="0"/>
              </w:rPr>
              <w:t xml:space="preserve">punkta normā.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Nākotnē, attīstot un paplašinot Likuma normas, iespējams termins "radiofarmaceitiskie preparāti" varētu tikt ietverts vēl kādā Likuma normā, jo, piemēram, zāļu izgatavošanas prasības, kas būtu regulējamas arī Likuma līmenī, ir attiecinātas, piemēram, arī uz radiofarmaceitisko preparātu sagatavošnu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tai skaitā Likuma 26.</w:t>
            </w:r>
            <w:r w:rsidR="00000000" w:rsidRPr="00000000" w:rsidDel="00000000">
              <w:rPr>
                <w:u w:val="single"/>
                <w:vertAlign w:val="superscript"/>
                <w:rtl w:val="0"/>
              </w:rPr>
              <w:t xml:space="preserve">1 </w:t>
            </w:r>
            <w:r w:rsidR="00000000" w:rsidRPr="00000000" w:rsidDel="00000000">
              <w:rPr>
                <w:u w:val="single"/>
                <w:rtl w:val="0"/>
              </w:rPr>
              <w:t xml:space="preserve">panta normas, jo tās  ir pārceltas uz Likumprojektu "Grozījumi Farmācijas likumā " (22- TA - 3041)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Attiecībā uz termina "sponsors" lietošanu</w:t>
            </w:r>
            <w:r w:rsidR="00000000" w:rsidRPr="00000000" w:rsidDel="00000000">
              <w:rPr>
                <w:i w:val="1"/>
                <w:rtl w:val="0"/>
              </w:rPr>
              <w:t xml:space="preserve">, lai Likuma normas būtu skaidras un nepārprotamas (šis termins ir saistīts tikai ar zāļu klīnisko pētījumu jomu), šis termins konkretizēts Likumā kā "zāļu klīnisko pētījumu sponsors" .  Likumrpojekts 15. pantā ir pārskatīts un papildināts, šis termins ir ietverts Likumprojekta 15. un 18. pantā - attiecīgi Likuma 26.</w:t>
            </w:r>
            <w:r w:rsidR="00000000" w:rsidRPr="00000000" w:rsidDel="00000000">
              <w:rPr>
                <w:i w:val="1"/>
                <w:vertAlign w:val="superscript"/>
                <w:rtl w:val="0"/>
              </w:rPr>
              <w:t xml:space="preserve">1 </w:t>
            </w:r>
            <w:r w:rsidR="00000000" w:rsidRPr="00000000" w:rsidDel="00000000">
              <w:rPr>
                <w:i w:val="1"/>
                <w:rtl w:val="0"/>
              </w:rPr>
              <w:t xml:space="preserve">panta pirmās un piektā daļas normā un Likuma 29. panta pirmās daļas normā. Līdz ar to šis termins ietverts arī Likumprojekta 1. pantā - Likuma 1. panta 18.</w:t>
            </w:r>
            <w:r w:rsidR="00000000" w:rsidRPr="00000000" w:rsidDel="00000000">
              <w:rPr>
                <w:i w:val="1"/>
                <w:vertAlign w:val="superscript"/>
                <w:rtl w:val="0"/>
              </w:rPr>
              <w:t xml:space="preserve">3 </w:t>
            </w:r>
            <w:r w:rsidR="00000000" w:rsidRPr="00000000" w:rsidDel="00000000">
              <w:rPr>
                <w:i w:val="1"/>
                <w:rtl w:val="0"/>
              </w:rPr>
              <w:t xml:space="preserve">punkta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 Šajā likumā lietotie termini "medicīniskā ierīce" un "</w:t>
            </w:r>
            <w:r w:rsidR="00000000" w:rsidRPr="00000000" w:rsidDel="00000000">
              <w:rPr>
                <w:i w:val="1"/>
                <w:rtl w:val="0"/>
              </w:rPr>
              <w:t xml:space="preserve">in vitro</w:t>
            </w:r>
            <w:r w:rsidR="00000000" w:rsidRPr="00000000" w:rsidDel="00000000">
              <w:rPr>
                <w:rtl w:val="0"/>
              </w:rPr>
              <w:t xml:space="preserve"> diagnostikas medicīniskā ierīce" lietoti Ārstniecības likuma un Eiropas Parlamenta un Padomes 2017. gada 5. aprīļa regulas (ES) Nr. 2017/745, kas attiecas uz medicīniskām ierīcēm, ar ko groza Direktīvu 2001/83/EK, Regulu (EK) Nr. 178/2002 un Regulu (EK) Nr. 1223/2009 un atceļ Padomes direktīvas 90/385/EK un 93/42/EEK (turpmāk — regula Nr. 2017/745) un Eiropas Parlamenta un Padomes 2017. gada 5. aprīļa regulas (ES) Nr. 2017/746, kas attiecas uz</w:t>
            </w:r>
            <w:r w:rsidR="00000000" w:rsidRPr="00000000" w:rsidDel="00000000">
              <w:rPr>
                <w:i w:val="1"/>
                <w:rtl w:val="0"/>
              </w:rPr>
              <w:t xml:space="preserve"> in vitro</w:t>
            </w:r>
            <w:r w:rsidR="00000000" w:rsidRPr="00000000" w:rsidDel="00000000">
              <w:rPr>
                <w:rtl w:val="0"/>
              </w:rPr>
              <w:t xml:space="preserve"> diagnostikas medicīniskām ierīcēm un ar ko atceļ Direktīvu 98/79/EK un Komisijas lēmumu 2010/227/ES (turpmāk - regula Nr. 2017/746) izpratnē.</w:t>
            </w:r>
            <w:r w:rsidR="00000000" w:rsidRPr="00000000" w:rsidDel="00000000">
              <w:rPr>
                <w:rtl w:val="0"/>
              </w:rPr>
              <w:t xml:space="preserve">
</w:t>
            </w:r>
            <w:r w:rsidR="00000000" w:rsidRPr="00000000" w:rsidDel="00000000">
              <w:rPr>
                <w:rtl w:val="0"/>
              </w:rPr>
              <w:t xml:space="preserve">(6) Šajā likumā lietotais termins "jaunieviestās terapijas zāles"  atbilst Eiropas Parlamenta un Padomes 2007. gada 13. novembra regulā (EK) Nr. 1394/2007 par uzlabotas terapijas zālēm (turpmāk — regula Nr. 1394/2007) lietotajam terminam "uzlabotas terapijas zāles".</w:t>
            </w:r>
            <w:r w:rsidR="00000000" w:rsidRPr="00000000" w:rsidDel="00000000">
              <w:rPr>
                <w:rtl w:val="0"/>
              </w:rPr>
              <w:t xml:space="preserve">(7) Šajā likumā lietotais termins "zāles līdzjūtības dēļ" lietots Eiropas Parlamenta un Padomes Regula 2004. gada 31. marta regulas (EK) Nr. 726/2004 ar ko nosaka cilvēkiem paredzēto un veterināro zāļu reģistrēšanas un uzraudzības Kopienas procedūras un izveido Eiropas Zāļu aģentūru (turpmāk — regula Nr. 726/2004)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vai ar zālēm līdzjūtības dēļ domātas likumprojektā lietotais termins "zāles lietošanai līdzjūtības dēļ", tādēļ lūdzam precizēt likumprojektu, attiecīgā gadījumā vienveidojot likumprojektā lietoto terminoloģiju. Savukārt, ja termins "zāles līdzjūtības dēļ" netiek lietots likumprojekta pamattekstā vai, ja pamattekstā jebkurā gadījumā tiek skaidrotas attiecīgās zāles, norādot uz Eiropas Parlamenta un Padomes 2004. gada 31. marta regulu (EK) Nr. 726/2004 ar ko nosaka cilvēkiem paredzēto un veterināro zāļu reģistrēšanas un uzraudzības Kopienas procedūras un izveido Eiropas Zāļu aģentūru (turpmāk — regula Nr. 726/2004), atbilstoši juridiskās tehnikas prasībām lūdzam likumprojekta 1. pantā neskaidrot minēto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Eiropas Parlamenta un Padomes 2004. gada 31. marta regulā (EK) Nr. 726/2004 ar ko nosaka cilvēkiem paredzēto un veterināro zāļu reģistrēšanas un uzraudzības Kopienas procedūras un izveido Eiropas Zāļu aģentūru, lietotai terminoloģijai. Ar zālēm līdzjūtības dēļ </w:t>
            </w:r>
            <w:r w:rsidR="00000000" w:rsidRPr="00000000" w:rsidDel="00000000">
              <w:rPr>
                <w:u w:val="single"/>
                <w:rtl w:val="0"/>
              </w:rPr>
              <w:t xml:space="preserve">domāts likumprojektā lietotais termins "zāles lietošanai līdzjūtības dēļ"</w:t>
            </w:r>
            <w:r w:rsidR="00000000" w:rsidRPr="00000000" w:rsidDel="00000000">
              <w:rPr>
                <w:rtl w:val="0"/>
              </w:rPr>
              <w:t xml:space="preserve">, tāpēc precizēts termins likumprojekta 1. pantā, vienveidojot likumprojektā lietoto terminoloģiju. Savukārt likumprojekta 4. pantā (Likuma 10. panta 7. punkta c) apakšpunktā) termina "zālēs lietošanai līdzjūtības dēļ" izslēgts skaidrojums, atsaucoties uz regulas Nr. 726/2004  vienību, jo saglabājas termina skaidrojums likumprojekta 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"(5) Šajā likumā lietotie termini "medicīniskā ierīce" un "</w:t>
            </w:r>
            <w:r w:rsidR="00000000" w:rsidRPr="00000000" w:rsidDel="00000000">
              <w:rPr>
                <w:i w:val="1"/>
                <w:rtl w:val="0"/>
              </w:rPr>
              <w:t xml:space="preserve">in vitro</w:t>
            </w:r>
            <w:r w:rsidR="00000000" w:rsidRPr="00000000" w:rsidDel="00000000">
              <w:rPr>
                <w:rtl w:val="0"/>
              </w:rPr>
              <w:t xml:space="preserve"> diagnostikas medicīniskā ierīce" lietoti Ārstniecības likuma un Eiropas Parlamenta un Padomes 2017. gada 5. aprīļa regulas (ES) Nr. 2017/745, kas attiecas uz medicīniskām ierīcēm, ar ko groza Direktīvu 2001/83/EK, Regulu (EK) Nr. 178/2002 un Regulu (EK) Nr. 1223/2009 un atceļ Padomes direktīvas 90/385/EK un 93/42/EEK (turpmāk — regula Nr. 2017/745) un Eiropas Parlamenta un Padomes 2017. gada 5. aprīļa regulas (ES) Nr. 2017/746, kas attiecas uz</w:t>
            </w:r>
            <w:r w:rsidR="00000000" w:rsidRPr="00000000" w:rsidDel="00000000">
              <w:rPr>
                <w:i w:val="1"/>
                <w:rtl w:val="0"/>
              </w:rPr>
              <w:t xml:space="preserve"> in vitro</w:t>
            </w:r>
            <w:r w:rsidR="00000000" w:rsidRPr="00000000" w:rsidDel="00000000">
              <w:rPr>
                <w:rtl w:val="0"/>
              </w:rPr>
              <w:t xml:space="preserve"> diagnostikas medicīniskām ierīcēm un ar ko atceļ Direktīvu 98/79/EK un Komisijas lēmumu 2010/227/ES (turpmāk - regula Nr. 2017/746) izpratnē.</w:t>
            </w:r>
            <w:r w:rsidR="00000000" w:rsidRPr="00000000" w:rsidDel="00000000">
              <w:rPr>
                <w:rtl w:val="0"/>
              </w:rPr>
              <w:t xml:space="preserve">(6) Šajā likumā lietotais termins "zāles lietošanai līdzjūtības dēļ" lietots Eiropas Parlamenta un Padomes Regula 2004. gada 31. marta regulas (EK) Nr. 726/2004 ar ko nosaka cilvēkiem paredzēto un veterināro zāļu reģistrēšanas un uzraudzības Kopienas procedūras un izveido Eiropas Zāļu aģentūru (turpmāk — regula Nr. 726/2004)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 Šajā likumā lietotie termini "medicīniskā ierīce" un "</w:t>
            </w:r>
            <w:r w:rsidR="00000000" w:rsidRPr="00000000" w:rsidDel="00000000">
              <w:rPr>
                <w:i w:val="1"/>
                <w:rtl w:val="0"/>
              </w:rPr>
              <w:t xml:space="preserve">in vitro</w:t>
            </w:r>
            <w:r w:rsidR="00000000" w:rsidRPr="00000000" w:rsidDel="00000000">
              <w:rPr>
                <w:rtl w:val="0"/>
              </w:rPr>
              <w:t xml:space="preserve"> diagnostikas medicīniskā ierīce" lietoti Ārstniecības likuma un Eiropas Parlamenta un Padomes 2017. gada 5. aprīļa regulas (ES) Nr. 2017/745, kas attiecas uz medicīniskām ierīcēm, ar ko groza Direktīvu 2001/83/EK, Regulu (EK) Nr. 178/2002 un Regulu (EK) Nr. 1223/2009 un atceļ Padomes direktīvas 90/385/EK un 93/42/EEK (turpmāk — regula Nr. 2017/745) un Eiropas Parlamenta un Padomes 2017. gada 5. aprīļa regulas (ES) Nr. 2017/746, kas attiecas uz</w:t>
            </w:r>
            <w:r w:rsidR="00000000" w:rsidRPr="00000000" w:rsidDel="00000000">
              <w:rPr>
                <w:i w:val="1"/>
                <w:rtl w:val="0"/>
              </w:rPr>
              <w:t xml:space="preserve"> in vitro</w:t>
            </w:r>
            <w:r w:rsidR="00000000" w:rsidRPr="00000000" w:rsidDel="00000000">
              <w:rPr>
                <w:rtl w:val="0"/>
              </w:rPr>
              <w:t xml:space="preserve"> diagnostikas medicīniskām ierīcēm un ar ko atceļ Direktīvu 98/79/EK un Komisijas lēmumu 2010/227/ES (turpmāk - regula Nr. 2017/746) izpratnē.</w:t>
            </w:r>
            <w:r w:rsidR="00000000" w:rsidRPr="00000000" w:rsidDel="00000000">
              <w:rPr>
                <w:rtl w:val="0"/>
              </w:rPr>
              <w:t xml:space="preserve">
</w:t>
            </w:r>
            <w:r w:rsidR="00000000" w:rsidRPr="00000000" w:rsidDel="00000000">
              <w:rPr>
                <w:rtl w:val="0"/>
              </w:rPr>
              <w:t xml:space="preserve">(6) Šajā likumā lietotais termins "jaunieviestās terapijas zāles"  atbilst Eiropas Parlamenta un Padomes 2007. gada 13. novembra regulā (EK) Nr. 1394/2007 par uzlabotas terapijas zālēm (turpmāk — regula Nr. 1394/2007) lietotajam terminam "uzlabotas terapijas zāles".</w:t>
            </w:r>
            <w:r w:rsidR="00000000" w:rsidRPr="00000000" w:rsidDel="00000000">
              <w:rPr>
                <w:rtl w:val="0"/>
              </w:rPr>
              <w:t xml:space="preserve">(7) Šajā likumā lietotais termins "zāles līdzjūtības dēļ" lietots Eiropas Parlamenta un Padomes Regula 2004. gada 31. marta regulas (EK) Nr. 726/2004 ar ko nosaka cilvēkiem paredzēto un veterināro zāļu reģistrēšanas un uzraudzības Kopienas procedūras un izveido Eiropas Zāļu aģentūru (turpmāk — regula Nr. 726/2004)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 pantā ietverto Farmācijas likuma 1. panta piekto daļu kā 1. panta pirmās daļas 8.</w:t>
            </w:r>
            <w:r w:rsidR="00000000" w:rsidRPr="00000000" w:rsidDel="00000000">
              <w:rPr>
                <w:vertAlign w:val="superscript"/>
                <w:rtl w:val="0"/>
              </w:rPr>
              <w:t xml:space="preserve">1</w:t>
            </w:r>
            <w:r w:rsidR="00000000" w:rsidRPr="00000000" w:rsidDel="00000000">
              <w:rPr>
                <w:rtl w:val="0"/>
              </w:rPr>
              <w:t xml:space="preserve"> punkta dublējošu. Ierosinām tā vietā 1. panta pirmās daļas 8.</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jaunieviestās terapijas zāles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kas ietver sevī normatīvajos aktos par zāļu reģistrēšanu minētās gēnu terapijas zāles, somatisko šūnu terapijas zāles un audu inženierijas produktus.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izslēgta likumprojekta 1. pantā ietvertā 1. panta sestās daļas norma, kurā bija ietverts skaidrojums jaunieviestās terapijas zālēm, kā arī precizēta likumprojektā 1. panta 8.</w:t>
            </w:r>
            <w:r w:rsidR="00000000" w:rsidRPr="00000000" w:rsidDel="00000000">
              <w:rPr>
                <w:vertAlign w:val="superscript"/>
                <w:rtl w:val="0"/>
              </w:rPr>
              <w:t xml:space="preserve">1  </w:t>
            </w:r>
            <w:r w:rsidR="00000000" w:rsidRPr="00000000" w:rsidDel="00000000">
              <w:rPr>
                <w:rtl w:val="0"/>
              </w:rPr>
              <w:t xml:space="preserve">punkta norma.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1. panta 8.</w:t>
            </w:r>
            <w:r w:rsidR="00000000" w:rsidRPr="00000000" w:rsidDel="00000000">
              <w:rPr>
                <w:vertAlign w:val="superscript"/>
                <w:rtl w:val="0"/>
              </w:rPr>
              <w:t xml:space="preserve">1 </w:t>
            </w:r>
            <w:r w:rsidR="00000000" w:rsidRPr="00000000" w:rsidDel="00000000">
              <w:rPr>
                <w:rtl w:val="0"/>
              </w:rPr>
              <w:t xml:space="preserve"> punkta normu, ņemts vērā, ka normatīvajos aktos par zāļu reģistrēšanu  detalizētāk skaidrotas gēnu terapijas zāles un somatisko šūnu terapijas zāles, savukārt audu inženierijas produktu skaidrojums pilnībā ietverts Eiropas Parlamenta un Padomes 2007. gada 13. novembra Regulas (EK) Nr. 1394/2007 par uzlabotas terapijas zālēm, un ar ko groza Direktīvu 2001/83/EK un Regulu (EK) Nr. 726/2004  2.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"(5) Šajā likumā lietotie termini "medicīniskā ierīce" un "</w:t>
            </w:r>
            <w:r w:rsidR="00000000" w:rsidRPr="00000000" w:rsidDel="00000000">
              <w:rPr>
                <w:i w:val="1"/>
                <w:rtl w:val="0"/>
              </w:rPr>
              <w:t xml:space="preserve">in vitro</w:t>
            </w:r>
            <w:r w:rsidR="00000000" w:rsidRPr="00000000" w:rsidDel="00000000">
              <w:rPr>
                <w:rtl w:val="0"/>
              </w:rPr>
              <w:t xml:space="preserve"> diagnostikas medicīniskā ierīce" lietoti Ārstniecības likuma un Eiropas Parlamenta un Padomes 2017. gada 5. aprīļa regulas (ES) Nr. 2017/745, kas attiecas uz medicīniskām ierīcēm, ar ko groza Direktīvu 2001/83/EK, Regulu (EK) Nr. 178/2002 un Regulu (EK) Nr. 1223/2009 un atceļ Padomes direktīvas 90/385/EK un 93/42/EEK (turpmāk — regula Nr. 2017/745) un Eiropas Parlamenta un Padomes 2017. gada 5. aprīļa regulas (ES) Nr. 2017/746, kas attiecas uz</w:t>
            </w:r>
            <w:r w:rsidR="00000000" w:rsidRPr="00000000" w:rsidDel="00000000">
              <w:rPr>
                <w:i w:val="1"/>
                <w:rtl w:val="0"/>
              </w:rPr>
              <w:t xml:space="preserve"> in vitro</w:t>
            </w:r>
            <w:r w:rsidR="00000000" w:rsidRPr="00000000" w:rsidDel="00000000">
              <w:rPr>
                <w:rtl w:val="0"/>
              </w:rPr>
              <w:t xml:space="preserve"> diagnostikas medicīniskām ierīcēm un ar ko atceļ Direktīvu 98/79/EK un Komisijas lēmumu 2010/227/ES (turpmāk - regula Nr. 2017/746) izpratnē.</w:t>
            </w:r>
            <w:r w:rsidR="00000000" w:rsidRPr="00000000" w:rsidDel="00000000">
              <w:rPr>
                <w:rtl w:val="0"/>
              </w:rPr>
              <w:t xml:space="preserve">(6) Šajā likumā lietotais termins "zāles lietošanai līdzjūtības dēļ" lietots Eiropas Parlamenta un Padomes Regula 2004. gada 31. marta regulas (EK) Nr. 726/2004 ar ko nosaka cilvēkiem paredzēto un veterināro zāļu reģistrēšanas un uzraudzības Kopienas procedūras un izveido Eiropas Zāļu aģentūru (turpmāk — regula Nr. 726/2004)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likumprojektā paredzētos likumdevēja deleģējumus (pilnvarojumus) Ministru kabinetam, kuri vairākos gadījumos konstruēti nesamērīgi plaši (sk. jo īpaši likumprojekta 2. pantā izteikto Farmācijas likuma 5. panta 1., 1.</w:t>
            </w:r>
            <w:r w:rsidR="00000000" w:rsidRPr="00000000" w:rsidDel="00000000">
              <w:rPr>
                <w:vertAlign w:val="superscript"/>
                <w:rtl w:val="0"/>
              </w:rPr>
              <w:t xml:space="preserve">1</w:t>
            </w:r>
            <w:r w:rsidR="00000000" w:rsidRPr="00000000" w:rsidDel="00000000">
              <w:rPr>
                <w:rtl w:val="0"/>
              </w:rPr>
              <w:t xml:space="preserve">, 15. (ciktāl paredz noteikt uzraudzību, tai skaitā klīnisko pārbaužu labas klīniskās prakses inspekcijas), 27., 28. (ciktāl paredz noteikt aptieku darbību (arī farmaceitiskās aprūpes procesu un saistītos aptiekas farmaceitiskos pakalpojumus), uzraudzību un kontroli), 29. un 30. punktu, likumprojekta 18. pantu). Norādām, ka, piemēram, Ministru kabinetam parasti nav vēlams deleģēt materiāltiesiska regulējuma pieņemšanu (dažādas prasības, kritērijus, atļauju atcelšanas vai apturēšanas pamatus u.tml.). Ja tomēr tādu pilnvarojumu likumā paredz, tad nepieciešams noteikt precīzākus kritērijus Ministru kabinetam (piemēram, kāda veida vai satura prasības nosakāmas). Pretējā gadījumā Ministru kabinetam nav nekādu vadlīniju pilnvarojuma īstenošanai. Šāds pilnvarojums būtu pieļaujams, ja nepieciešams noteikt tehniskus noteikumus, kvantitatīvus vai mainīgus kritērijus u. tml. Papildus norādām, ka, ievērojot varas dalīšanas principu, nedz izpildvara, nedz tiesu vara nav tiesīga uzņemties likumdošanas funkciju, kas piekrīt likumdevējam. Tāpat arī likumdevējs nav tiesīgs pilnīgi vai daļēji atteikties no savām funkcijām, nododot tās izpildvarai nekonkrētu vai nesamērīgi plašu deleģējumu ceļā. (kautājumā par normatīvās iztulkošanas un varas dalīšanas principa savstarpējo mijiedarbību papildus skat. Satversmes tiesas 2003. gada 4. februāra sprieduma lietā Nr. 2002-06-01 “Par likuma “Par tiesu varu” 49. panta otrās daļas atbilstību Satversmes 1. un 83. pantam” secinājumu daļas 2.3. apakšpunktu, kā arī pārējos tiesas secinājumus.). Kā arī saskaņā ar Latvijas Republikas Satversmes tiesas 2005.gada 21.novembra spriedumu lietā Nr.2005-03-0306 pilnvarojumam Ministru kabinetam izdot noteikumus ir jābūt noteiktam skaidri un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un precizēti Likumprojektā paredzētie likumdevēja deleģējumi (pilnvarojumi) Ministru kabinetam, lai tie būtu skaidri un nepārprotami, nebūtu nesamērīgi plaši konstruēti, papildinot arī Anotācijas IV sadaļā aprakstu par deleģējuma tvērumu un nosakot precīzākus kritērijus Ministru kabinetam (piemēram, kāda veida vai satura prasības nosakāmas), lai Ministru kabinetam būtu vadlīnijas pilnvarojuma īstenošanai, jo nepieciešams noteikt tehniskus noteikumus, kvantitatīvus vai mainīgus kritērijus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2. pantā  grozījumi Likuma 5. pantā, nosakot precīzākus kritērijus Ministru kabinetam (satura prasības), lai Ministru kabinetam būtu vadlīnijas pilnvarojuma īstenošanai un pilnvarojumi Ministru kabinetam izdot noteikumus ir skaidrāki un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Likuma 5. pantā 1. punkta norma ir sarežģīta un aptver gan cilvēkiem paredzēto zāļu, gan veterināro zāļu jomu, tai skaitā dodot pilnvarojumu Ministru kabinetam izdot regulējumu attiecībā uz farmaceitiskā un veterinārfarmaceitiskā darbības licencēšanu.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 punktā noteiktais deleģējuma tvērums Ministru kabinetam nepārklāj arī materiālās tiesību normas farmaceitiskās  darbības licencēšanas jomā, kas pašreiz ietvertas Ministru kabineta 2011. gada 19. oktobra noteikumos Nr. 800 "Farmaceitiskās darbības licencēšanas noteikumi" (turpmāk - Ministru kabineta noteikumi Nr. 800) (pieejams: https://likumi.lv/ta/id/238458-farmaceitiskas-darbibas-licencesanas-kartiba), un kuras nepieciešams aktualizēt, tai skaitā, ņemot vērā normas, kas izriet no EK tiesību aktiem. Līdz ar to Likuma 5. panta 1. punkta normas attiecībā uz farmaceitiskās darbības licencēšanu tiek pārceltas uz Likuma 5. panta 1.</w:t>
            </w:r>
            <w:r w:rsidR="00000000" w:rsidRPr="00000000" w:rsidDel="00000000">
              <w:rPr>
                <w:vertAlign w:val="superscript"/>
                <w:rtl w:val="0"/>
              </w:rPr>
              <w:t xml:space="preserve">1 </w:t>
            </w:r>
            <w:r w:rsidR="00000000" w:rsidRPr="00000000" w:rsidDel="00000000">
              <w:rPr>
                <w:rtl w:val="0"/>
              </w:rPr>
              <w:t xml:space="preserve">punktu, pievienojot  iztrūkstošo deleģējumu Ministru kabinetam attiecībā uz materiāltiesiskajām normām, kā arī pilnvarojumu Ministru kabinetam noteikt aktīvo vielu ražošanas licencēšanu, kas līdz šim Likuma līmenī nebija noteikts un arī ir  ietverts Ministru kabineta noteikumos Nr. 800. Šajā gadījumā nebūs jāpārizdot uz šī panta pamata izdotie vairāki normatīvie akti, tai skaitā veterinārfarmaceitiskās darbības licencēšanas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Precizēta Likums 5. panta 1. punkta norma, izdarot tehniskus svītrojumus un izslēdzot no 5. panta 1. punkta </w:t>
            </w:r>
            <w:r w:rsidR="00000000" w:rsidRPr="00000000" w:rsidDel="00000000">
              <w:rPr>
                <w:b w:val="1"/>
                <w:u w:val="single"/>
                <w:rtl w:val="0"/>
              </w:rPr>
              <w:t xml:space="preserve">tikai normas</w:t>
            </w:r>
            <w:r w:rsidR="00000000" w:rsidRPr="00000000" w:rsidDel="00000000">
              <w:rPr>
                <w:u w:val="single"/>
                <w:rtl w:val="0"/>
              </w:rPr>
              <w:t xml:space="preserve">, kas attiecas tikai uz farmaceitiskās darbības licencēšanu,</w:t>
            </w:r>
            <w:r w:rsidR="00000000" w:rsidRPr="00000000" w:rsidDel="00000000">
              <w:rPr>
                <w:rtl w:val="0"/>
              </w:rPr>
              <w:t xml:space="preserve"> proti, kārtību, kādā izsniedzamas, apturamas, atjaunojamas, pārreģistrējamas un anulējamas speciālās atļaujas (licences) farmaceitiskajai darbībai, kā arī zāļu lieltirgotavu, zāļu ražošanas vai importēšanas darbības uzsākšanas, kā arī uz atbilstības novērtēšanas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 panta 1. punktā izslēdzot  pēc vārdiem “speciālas atļaujas (licences)” vārdus “farmaceitiskajai darbībai un“ un pēc vārdiem “kā arī” vārdus “zāļu un“ un pēc vārda "lieltirgotavu” vārdus “zāļu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 pantu papildinot ar 1.</w:t>
            </w:r>
            <w:r w:rsidR="00000000" w:rsidRPr="00000000" w:rsidDel="00000000">
              <w:rPr>
                <w:vertAlign w:val="superscript"/>
                <w:rtl w:val="0"/>
              </w:rPr>
              <w:t xml:space="preserve">1 </w:t>
            </w:r>
            <w:r w:rsidR="00000000" w:rsidRPr="00000000" w:rsidDel="00000000">
              <w:rPr>
                <w:rtl w:val="0"/>
              </w:rPr>
              <w:t xml:space="preserve">punktu, nosakot kārtību un prasībām speciālo atļauju (licenču) farmaceitiskai darbībai un aktīvo vielu ražošanai izsniegšanai, pārreģistrēšanai un izmaiņu izdarīšanai speciālā atļaujā (licencē), un apturēšanai, atjaunošanai un anulēšanai, un zāļu un lieltirgotavu, zāļu un ražošanas vai importēšanas darbības uzsākšanas, kā arī atbilstības novērtēšanas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 panta 1. punktā ietverto deleģējumu Ministru kabinetam noteikt zāļu lieltirgotavu un zāļu ražošanas un importēšanas darbības kārtību, minētais deleģējums pēc būtības dublē Likuma 5. panta 3. punktā ietverto deleģējumu Ministru kabinetam noteikt zāļu ražošanas, ievešanas un izplatīšanas kārtību. Līdz ar to minētās normas nav ietveramas Likuma 5. panta 1.</w:t>
            </w:r>
            <w:r w:rsidR="00000000" w:rsidRPr="00000000" w:rsidDel="00000000">
              <w:rPr>
                <w:vertAlign w:val="superscript"/>
                <w:rtl w:val="0"/>
              </w:rPr>
              <w:t xml:space="preserve">1 </w:t>
            </w:r>
            <w:r w:rsidR="00000000" w:rsidRPr="00000000" w:rsidDel="00000000">
              <w:rPr>
                <w:rtl w:val="0"/>
              </w:rPr>
              <w:t xml:space="preserve">punkta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pieeju, ņemts vērā, ka Likuma 5. panta 1. punkta precizēšana vai izteikšana jaunā redakcijā, minētā norma būtu ļoti gara un radītu situāciju, kad jāpārizdod vairāki reglamentējošie normatīvie akti gan cilvēkiem paredzēto zāļu, gan veterināro zāļu jomā, kas pašreiz rada pārmērīgu un nevajadzīgu administratīvo slogu gan Veselības ministrijai, gan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jaunieviestās terapijas zālēm, lai deleģējums Ministru kabinetam būtu skaidri un nepārprotami,  Likumprojekta 2. panta ietverti un precizēti deleģējumi Ministru kabinetam Likuma 5. panta 27. un 28.punktā.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tai skaitā MK  noteikto deleģējumi šajā jomā, jo šīs normas ir pārceltas uz Likumprojektu "Grozījumi Farmācijas 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Konkretizēts deleģējums Ministru kabinetam Likumprojekta 2. pantā ietvertajā Likuma 5. panta 15.  un 27. punktā: </w:t>
            </w:r>
            <w:r w:rsidR="00000000" w:rsidRPr="00000000" w:rsidDel="00000000">
              <w:rPr>
                <w:i w:val="1"/>
                <w:rtl w:val="0"/>
              </w:rPr>
              <w:t xml:space="preserve">"15) prasības un kārtību zāļu (izņemot veterināro zāļu) klīniskiem pētījumiem, tai skaitā klīniskām pārbaudēm, arī maziejaukšanās klīniskām pārbaudēm, un beziejaukšanās pētījumiem, kā arī uzraudzību, tai skaitā klīnisko pārbaužu labas klīniskās prakses inspekcijas, kā arī kompensācijas sistēmu par radītā kaitējuma atlīdzināšanu;</w:t>
            </w:r>
            <w:r w:rsidR="00000000" w:rsidRPr="00000000" w:rsidDel="00000000">
              <w:rPr>
                <w:i w:val="1"/>
                <w:rtl w:val="0"/>
              </w:rPr>
              <w:t xml:space="preserve">27) zāļu klīnisko pētījumu ētikas komiteju personālsastāvam izvirzāmās prasības, kā arī ētikas komiteju darbības nosacījumus un apmaksu;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2. pantā ietvertā Farmācijas likuma 5. panta 1.</w:t>
            </w:r>
            <w:r w:rsidR="00000000" w:rsidRPr="00000000" w:rsidDel="00000000">
              <w:rPr>
                <w:vertAlign w:val="superscript"/>
                <w:rtl w:val="0"/>
              </w:rPr>
              <w:t xml:space="preserve">1</w:t>
            </w:r>
            <w:r w:rsidR="00000000" w:rsidRPr="00000000" w:rsidDel="00000000">
              <w:rPr>
                <w:rtl w:val="0"/>
              </w:rPr>
              <w:t xml:space="preserve"> punktu, skaidri un nepārprotami formulējot deleģējumu attiecībā uz noteiktu darbību uzsākšanu ("zāļu un lieltirgotavu, un zāļu un ražošanas un importēšanas darbības uzsākšanas"), jo no saikļa "un" lietojuma nav skaidri saprotams, kas konkrēti ir uzsākama, tai skaitā zāļu vai zāļu lieltirgotavu darbība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w:t>
            </w:r>
            <w:r w:rsidR="00000000" w:rsidRPr="00000000" w:rsidDel="00000000">
              <w:rPr>
                <w:vertAlign w:val="superscript"/>
                <w:rtl w:val="0"/>
              </w:rPr>
              <w:t xml:space="preserve">1</w:t>
            </w:r>
            <w:r w:rsidR="00000000" w:rsidRPr="00000000" w:rsidDel="00000000">
              <w:rPr>
                <w:rtl w:val="0"/>
              </w:rPr>
              <w:t xml:space="preserve"> punkts ir tehniski precizēts, formulējot skaidri deleģējumu uz noteikto darbību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prasības un kārtību speciālo atļauju (licenču) farmaceitiskajai darbībai un aktīvo vielu ražošanai izsniegšanai, pārreģistrēšanai un izmaiņu izdarīšanai speciālajā atļaujā (licencē), un apturēšanai, atjaunošanai un anulēšanai, un kārtību vispārēja jeb atvērta tipa aptiekas un slēgta tipa jeb ārstniecības iestāžu aptiekas, zāļu lieltirgotavas, zāļu ražošanas un importēšanas darbības uzsākšanai, kā arī atbilstības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norādīt uz Ministru kabineta deleģējumu noteikt atbilstības novērtēšanas </w:t>
            </w:r>
            <w:r w:rsidR="00000000" w:rsidRPr="00000000" w:rsidDel="00000000">
              <w:rPr>
                <w:u w:val="single"/>
                <w:rtl w:val="0"/>
              </w:rPr>
              <w:t xml:space="preserve">prasības un</w:t>
            </w:r>
            <w:r w:rsidR="00000000" w:rsidRPr="00000000" w:rsidDel="00000000">
              <w:rPr>
                <w:rtl w:val="0"/>
              </w:rPr>
              <w:t xml:space="preserve"> kārtību, kas atbilst likumprojekta anotācijas 4. sadaļā sniegtajam skaidrojumam. Likumprojekta anotācijas 4. sadaļā ietverto skaidrojumu savukārt lūdzam saskaņot, jo, lai gan saturiski deleģējums paredz noregulēt tos pašus jautājumus, vienuviet šajā sadaļā norādīts uz atbilstības novērtēšanas kārtību, bet cituviet - uz atbilstības novērtēšanas prasībām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precizēts, ņemot vērā Valsts iestāžu juridisko dienestu vadītāju 2020. gada 22. okkobrī sanāksmē ( protokols Nr. 3) nolemto, pamatojoties uz Valsts kancelejas ieteikumiem (VK prezentācija 20.10.2020. "Par  likumā ietvertā pilnvarojuma izpratni"; pieejama tiešsaitē: https://tai.mk.gov.lv/protokoli) : 1) atteikties no termina «kārtība» lietojuma un termins «kārtība» aizstājams ar vārdu, kam piemīt plašāks tvērums, formulējuma veidošanā ievērojot ne tikai interpretācijas metodes, bet arī likuma mērķa, lietderības un citus apsvērumus; 2) izslēgt  absurdu situācija, kad normas izstrādātājs ir spiests uzskaitīt visas iespējamās, pilnvarojuma ietvaros nepieciešamās darbības (pastāv risks kādu «darbības vārdu» izlaist); 3) </w:t>
            </w:r>
            <w:r w:rsidR="00000000" w:rsidRPr="00000000" w:rsidDel="00000000">
              <w:rPr>
                <w:u w:val="single"/>
                <w:rtl w:val="0"/>
              </w:rPr>
              <w:t xml:space="preserve">norādīts pilnvarojuma galveno virzienu, sniedzot pilnvarojuma tvēruma aprakstu anotācijā (IV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pilnvarojumu paredzēts tiesību aktā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un prasības speciālo atļauju (licenču) izsniegšanā vispārēja jeb atvērta tipa aptiekai un slēgta tipa jeb ārstniecības iestāžu aptiekai, zāļu lieltirgotavai, zāļu un ražošanai un importēšanai, muitas noliktavai, kurās uzglabā zāles ilgāk par 72 stundām, arī aktīvo vielu ražošanai (ja šāda licence nepieciešama), kas aptver gan izsniegšanu (aptver arī izmaiņu izdarīšanu, arī atteikšanu), gan pārreģistrēšanu, gan apturēšanu, gan atjaunošanu, gan anulēšanu un darbības, kas skar licences derīgumu (ja tāds noteikts). Tai skaitā, kārtība ietver ne tikai procesuālās normas, bet arī izsniegšanas, apturēšanas, anulēšanas kritērijus un prasības, kas ietver speciālo atļauju (licenču) spēkā esamību, licenču veidus, licencē norādāmās atļautās darbības (speciālās darbības nosacījumus), nosakot arī tiesības, ko dod licence, kārtību un prasībām iesniedzējam un iesniedzamajai dokumentācijai speciālās atļaujas (licences) izsniegšanai, pārreģistrēšanai, izmaiņu izdarīšanai, kā arī apturēšanai, atjaunošanai, anulēšanai, iesniegumu izskatīšanas kārtību un Zāļu valsts aģentūras lēmumu veidus, to spēkā stāšanos un derīgumu, speciālo atļauju (licenču) un iesniegumu licenču saņemšanai, pārreģistrēšanai, izmaiņu izdarīšanai, formas (dati) (EK formāts zāļu ražošanas licencēm un zāļu vairumtirdzniecības licencēm un iesniegumiem), tai skaitā norādot iesniegumos iekļaujamo/ pievienojamo informāciju/datus un licencēs norādāmo informāciju, licences derīgumu, piemēram, prasību nepieciešamības gadījumā noteikt datumu, ar kuru licence licences darbība tiek apturēta, vai atjaunota, vai anulēta licence, kā arī nepieciešamības gadījumā noteikt termiņu zāļu krājumu realizācijai, speciālās atļaujas (licences) īpašnieka pienākumus un uzraudzību, un institūciju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un kārtību atbilstības novērtēšanai, kas ietverta prasībās speciālās atļaujas (licences) izsniegšanai, jo kompetentās iestādes atbilstoši kompetencēm novērtē atbilstību telpu, aprīkojuma, tai skaitā iekārtu, personāla un dokumentācijas atbilstību pirms licences izsniegšanas vai vajadzības gadījumā pārreģistrējot to vai izdarot izmaiņas speciālajās atļaujās (licencēs), kā arī rīcību konstatēto trūkumu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visas citas darbības, kas saistītas ar licencēšanas procesu, piemēram, publicējamo informāciju par speciālajām atļaujām (licencēm) un publicēšanas kārtību, ietverot datu/informācijas precizēšanas kārtību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farmaceitiskās darbības licencēšanas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 pantā paredzētajā Farmācijas likuma 5. panta 15. un 27. punktā ietvertais deleģējums, kas attiecīgi cita starpā paredz Ministru kabinetam noteikt uzraudzību un ētikas komitejas darbības apmaksu, varētu būt nesamērīgi plašs (neatbilstošs varas dalīšanas principam) un neizpildāms. Attiecīgi lūdzam atbilstoši precizēt minētās normas, konkretizējot kādus uzraudzības un apmaksas aspektus Ministru kabinets noteikts (piemēram, vai paredzēts noteikt uzraudzības un apmaksas kārtību (procedūrālas normas), vai paredzēts ietvert arī attiecīgus nosacījumus (materiālo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groza  Farmācijas likuma (turpmāk - Likums), papildinot 5. pantu ar jauniem deleģējumiem Ministru kabinetam klīnisko pētījumu jomā, šie grozījumi ir pārcelti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Tieslietu ministrijas iebildums  ir izvērtēts, un Likuma 5. panta norma Likumprojektā 22-TA- 3041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2. pantā izteiktajā Farmācijas likuma 5. panta 6. un 14. punktā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2. pantā izteiktajā Farmācijas likuma 5. panta 14. punktā ietvertais pilnvarojums paredz noteikt kārtību, kādā tiek vērtēta zāļu un veterināro zāļu izplatīšanas atbilstība labas izplatīšanas prakses prasībām.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tai skaitā Likuma 5. pantā MK  noteiktie deleģējumi šajā jomā, jo šīs normas ir pārceltas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Izvērtēts.</w:t>
            </w:r>
            <w:r w:rsidR="00000000" w:rsidRPr="00000000" w:rsidDel="00000000">
              <w:rPr>
                <w:i w:val="1"/>
                <w:rtl w:val="0"/>
              </w:rPr>
              <w:t xml:space="preserve">Likumprojektā 22 - TA 0 3041  2. pantā </w:t>
            </w:r>
            <w:r w:rsidR="00000000" w:rsidRPr="00000000" w:rsidDel="00000000">
              <w:rPr>
                <w:i w:val="1"/>
                <w:u w:val="single"/>
                <w:rtl w:val="0"/>
              </w:rPr>
              <w:t xml:space="preserve">tehniski precizēta Likuma 5. panta 6. punkta norma, izdarot tehniskus svītrojumu</w:t>
            </w:r>
            <w:r w:rsidR="00000000" w:rsidRPr="00000000" w:rsidDel="00000000">
              <w:rPr>
                <w:i w:val="1"/>
                <w:rtl w:val="0"/>
              </w:rPr>
              <w:t xml:space="preserve"> un izslēdzot no Likuma 5. panta 6. punkta normas vārdus:" un lietošanas novērojumu". Līdz ar to netiek radīts administratīvais slogs saistībā ar Ministru kabineta 2006. gada 18. jūlija noteikumu Nr. 600 "Veterināro zāļu reģistrēšanas kārtība" pārizdošanu, izsakot Likuma 5. panta 6. punkta normu jaunā redakcijā, un tiek īstenots Zemkopības ministrijas ierosinājums saglabāt spēkā esošā Likuma 5. panta 6. punkta normas redakciju attiecībā uz veterināro zāļu jomu. </w:t>
            </w:r>
            <w:r w:rsidR="00000000" w:rsidRPr="00000000" w:rsidDel="00000000">
              <w:rPr>
                <w:i w:val="1"/>
                <w:rtl w:val="0"/>
              </w:rPr>
              <w:t xml:space="preserve">Likuma  5. panta 6. punkta normā vārdi "un lietošanas novērojumu" neattiecas uz veterināro zāļu klīnisko izpēti, bet tiek attiecināti uz cilvēkiem paredzēto zāļu klīnisko izpēti.  Atbilstoši Eiropas Parlamenta un Padomes 2014. gada 16. aprīļa regulas Nr. 536/2014 par cilvēkiem paredzētu zāļu klīniskajām pārbaudēm un ar ko atceļ direktīvu 2001/20/EK (turpmāk - regula Nr. 536/2014) normām, zāļu lietošanas novērojumi netiek noteikti, un to vietā regula Nr. 536/2014 nosaka beziejaukšanās pētījumus, par kuriem attiecīgais deleģējums Ministru kabinetam noteikt regulējumu šajā jomā ir ietverts Likuma 5. panta 15. punkta precizētajā normā (Likumprojekta 2. pants).  Līdz ar to  Likuma 5. panta 6. punktā ietvertais deleģējums Ministru kabinetam: "6) zāļu klīniskās izpētes un lietošanas novērojumu veikšanas kārtību, kā arī veterināro zāļu lietošanas izraisīto blakusparādību uzraudzības kārtību;" tagad ir orientēts tikai uz veterināro zāļu jomu, jo Likuma 1. panta 18. punktā ietvertais termin:  "zāļu klīniskā izpēte" arī tiek precizēts Likumprojekta 1. pantā, attiecinot to tikai uz veterinārām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5. panta 14. punkta norma pašreiz šajā Likumprojektā netiek grozīta.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27) prasības un kārtību speciālās atļaujas (licences) jaunieviestās terapijas zāļu, kas ir izgatavotas balstoties uz neierastu procesu (slimnīcas izņēmums), ražošanai izsniegšanai, pārreģistrēšanai un izmaiņu izdarīšanai speciālajā atļaujā (licencē), un apturēšanai, atjaunošanai un anulēšanai, un kārtību šo zāļu ražošanas darbības uzsākšanai, kā arī atbilstības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prasības un kārtību jaunieviestās terapijas zāļu, kas ir izgatavotas balstoties uz neierastu procesu (slimnīcas izņēmums), pielietošanai ārstniecībā un šo procesu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numerāciju, kas izriet no likumprojekta "Grozījumi Farmācijas likumā" (22-TA-3041), atbilstoši precizējot likumprojektu. Norādām, ka likumprojekta "Grozījumi Farmācijas likumā" (22-TA-3041) 2. pants jau paredz papildināt Farmācijas likumu ar 5. panta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ievērojot numerāciju, kas izriet no likumprojekta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precizēts, ņemot vērā Valsts iestāžu juridisko dienestu vadītāju 2020. gada 22. okkobrī sanāksmē ( protokols Nr. 3) nolemto, pamatojoties uz Valsts kancelejas ieteikumiem (VK prezentācija 20.10.2020. "Par  likumā ietvertā pilnvarojuma izpratni"; pieejama tiešsaitē: https://tai.mk.gov.lv/protokoli) : 1) atteikties no termina «kārtība» lietojuma un termins «kārtība» aizstājams ar vārdu, kam piemīt plašāks tvērums, formulējuma veidošanā ievērojot ne tikai interpretācijas metodes, bet arī likuma mērķa, lietderības un citus apsvērumus; 2) izslēgt  absurdu situācija, kad normas izstrādātājs ir spiests uzskaitīt visas iespējamās, pilnvarojuma ietvaros nepieciešamās darbības (pastāv risks kādu «darbības vārdu» izlaist); 3) norādīts pilnvarojuma galveno virzienu, sniedzot pilnvarojuma tvēruma aprakstu anotācijā (IV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pilnvarojumu paredzēts tiesību aktā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un prasības jaunieviestās terapijas zāles, kas ir izgatavotas balstoties uz neierastu procesu ("slimnīcas izņēmums jaunieviestās terapijas zālēm", angliski saīsināti- "hospital exemption") ražošanai speciālo atļauju (licenču) izsniegšanā, kas aptver gan izsniegšanu (aptvert arī izmaiņu izdarīšanu, arī atteikšanu), gan pārreģistrēšanu, gan apturēšanu, gan atjaunošanu,gan anulēšanu un darbības, kas skar licences derīgumu. Tai skaitā, kārtība ietver ne tikai procesuālās normas, bet arī izsniegšanas, apturēšanas, anulēšanas kritērijus un prasības, ja tos nav noteicis likumdevējs, kas attiecas uz speciālo atļauju (licenču) spēkā esamību, licenču veidu, licencē norādāmās atļautās darbības (speciālās darbības nosacījumus), nosakot arī tiesības, ko dod licence, kārtību un prasības iesniedzējam un iesniedzamajai dokumentācijai speciālās atļaujas (licences) izsniegšanai, pārreģistrēšanai, izmaiņu izdarīšanai, kā arī apturēšanai, atjaunošanai, anulēšanai, iesniegumu izskatīšanas kārtību un Zāļu valsts aģentūras lēmumu veidiem, to spēkā stāšanos un derīgumu, speciālo atļauju (licenču) un iesniegumu licenču saņemšanai, pārreģistrēšanai, izmaiņu izdarīšanai, formas (dati), tai skaitā norādot iesniegumos iekļaujamo/ pievienojamo informāciju/datus un licencēs norādāmo informāciju, licences derīgumu, piemēram, prasību nepieciešamības gadījumā noteikt datumu, ar kuru licence licences darbība tiek apturēta, vai atjaunota, vai anulēta licence, kā arī nepieciešamības gadījumā noteikt termiņu zāļu krājumu realizācijai, speciālās atļaujas (licences) īpašnieka pienākumus un uzraudzību, un institūciju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un kārtību atbilstības novērtēšanai, kas ietverta prasībās jaunieviestās terapijas zāles, kas ir izgatavotas balstoties uz neierastu procesu ("slimnīcas izņēmums jaunieviestās terapijas zālēm") ražošanai speciālās atļaujas (licences) izsniegšanai, jo kompetentās iestādes atbilstoši kompetencēm novērtē atbilstību telpu, aprīkojuma, tai skaitā iekārtu, personāla un dokumentācijas atbilstību pirms licences izsniegšanas vai vajadzības gadījumā pārreģistrējot to vai izdarot izmaiņas speciālajās atļaujās (licencēs), kā arī rīcību konstatēto trūkumu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arī visas citas darbības, kas saistītas ar aunieviestās terapijas zāļu  kas ir izgatavotas balstoties uz neierastu procesu ("slimnīcas izņēmums jaunieviestās terapijas zālēm") ražošanas licencēšanas procesu, piemēram, publicējamo informāciju par speciālajām atļaujām (licencēm) un publicēšanas kārtību, ietverot datu/informācijas precizēšanas kārtību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papildina Likumu 5. pantā ar jaunu 28.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pilnvarojums Minisru kabinetam noteikt  prasības un kārtību jaunieviestās terapijas zāļu, kas ir izgatavotas balstoties uz neierastu procesu (slimnīcas izņēmums), pielietošanai ārstniecībā un šo procesu uzraudzībai ir pārcelts uz Likuma jauno IV </w:t>
            </w:r>
            <w:r w:rsidR="00000000" w:rsidRPr="00000000" w:rsidDel="00000000">
              <w:rPr>
                <w:vertAlign w:val="superscript"/>
                <w:rtl w:val="0"/>
              </w:rPr>
              <w:t xml:space="preserve">I </w:t>
            </w:r>
            <w:r w:rsidR="00000000" w:rsidRPr="00000000" w:rsidDel="00000000">
              <w:rPr>
                <w:rtl w:val="0"/>
              </w:rPr>
              <w:t xml:space="preserve">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normatīvajos aktos par zāļu izplatīšanu noteiktajā kārtībā izsniedz zāļu izplatīšanas un izvešanas atļaujas. Nereģistrētām zālēm izplatīšanas atļaujas izsniedz:</w:t>
            </w:r>
            <w:r w:rsidR="00000000" w:rsidRPr="00000000" w:rsidDel="00000000">
              <w:rPr>
                <w:rtl w:val="0"/>
              </w:rPr>
              <w:t xml:space="preserve">a) individuāli piešķirtām zālēm (attiecas uz ārvalstīs reģistrētām zālēm), ja zāles ir būtiski nepieciešamas ārstniecības procesa nodrošināšanai vai veterinārmedicīnā, paredzētas retu sastopamu slimību ārstēšanai, vai reģistrēto zāļu esamība tirgū ir ierobežota, un zāles ir nepieciešamas konkrēta pacienta vai dzīvnieka ārstēšanai, vai ja zāles ir nepieciešamas konkrētas slimības ārstēšanai vai ārstnieciskās manipulācijas veikšanai konkrētā ārstniecības iestādē vai sociālās aprūpes institūcijā vai konkrētas dzīvnieku slimības ārstēšanai, vai manipulācijas veikšanai, un Latvijas zāļu reģistrā iekļautās zāles medicīnisku indikāciju dēļ ārstēšanai nevar izmantot, — pamatojoties uz aptiekas, ārstniecības iestādes, sociālās aprūpes institūcijas vai veterinārmedicīniskās prakses iestādes pieprasījumu un, ja nepieciešams, ārstu profesionālās asociācijas vai veterinārārstu profesionālās biedrības atzinumu;</w:t>
            </w:r>
            <w:r w:rsidR="00000000" w:rsidRPr="00000000" w:rsidDel="00000000">
              <w:rPr>
                <w:rtl w:val="0"/>
              </w:rPr>
              <w:t xml:space="preserve">b) citā Eiropas Ekonomikas zonas valstī reģistrētām vai reģistrācijas procesā esošām zālēm sabiedrības veselības aizsardzības apsvērumu dēļ;</w:t>
            </w:r>
            <w:r w:rsidR="00000000" w:rsidRPr="00000000" w:rsidDel="00000000">
              <w:rPr>
                <w:rtl w:val="0"/>
              </w:rPr>
              <w:t xml:space="preserve">c) zālēm, kas atbilst regulas Nr. 726/2004 83. panta 2. punktam (turpmāk - zāles lietošanai līdzjūtības dēļ), — pamatojoties uz personas, kura ir iesniegusi Eiropas Zāļu aģentūrā reģistrācijas vai kurai ir atļauta klīniskās izpēte, pieprasījumu, tajā skaitā zāļu lietošanas programmu un ārstniecības iestādes zāļu lietošanas pamatojumu, un ja nepieciešams, Eiropas Zāļu aģentūras un Eiropas Savienības dalībvalstī vai Eiropas Ekonomikas zonas valsts kompetentās iestādes atzinumu par konkrētajām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7.punkta ievaddaļā izmantotos terminus, ņemot vērā termina ”izplatīšana”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 panta 7. punkta ievaddaļa, izslēdzot vārdu "izplatīšana".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 normatīvajos aktos par zāļu izplatīšanu noteiktajā kārtībā izsniedz atļaujas zāļu izplatīšanai. Nereģistrētām zālēm izplatīšanas atļaujas izsniedz:</w:t>
            </w:r>
            <w:r w:rsidR="00000000" w:rsidRPr="00000000" w:rsidDel="00000000">
              <w:rPr>
                <w:rtl w:val="0"/>
              </w:rPr>
              <w:t xml:space="preserve">a) individuāli piešķirtām zālēm (attiecas uz reģistrētām zālēm), ja zāles ir būtiski nepieciešamas ārstniecības procesa nodrošināšanai vai veterinārmedicīnā, paredzētas retu sastopamu slimību ārstēšanai, vai reģistrēto zāļu esamība tirgū ir ierobežota, un zāles ir nepieciešamas konkrēta pacienta vai dzīvnieka ārstēšanai, vai ja zāles ir nepieciešamas konkrētas slimības ārstēšanai vai ārstnieciskās manipulācijas veikšanai konkrētā ārstniecības iestādē vai sociālās aprūpes institūcijā vai konkrētas dzīvnieku slimības ārstēšanai, vai manipulācijas veikšanai, un Latvijas zāļu reģistrā iekļautās zāles medicīnisku indikāciju dēļ ārstēšanai nevar izmantot, — pamatojoties uz aptiekas, ārstniecības iestādes, sociālās aprūpes institūcijas vai veterinārmedicīniskās prakses iestādes pieprasījumu un, ja nepieciešams, ārstu profesionālās asociācijas vai veterinārārstu profesionālās biedrības atzinumu;</w:t>
            </w:r>
            <w:r w:rsidR="00000000" w:rsidRPr="00000000" w:rsidDel="00000000">
              <w:rPr>
                <w:rtl w:val="0"/>
              </w:rPr>
              <w:t xml:space="preserve">b) citā Eiropas Ekonomikas zonas valstī reģistrētām vai reģistrācijas procesā esošām zālēm sabiedrības veselības aizsardzības apsvērumu dēļ;</w:t>
            </w:r>
            <w:r w:rsidR="00000000" w:rsidRPr="00000000" w:rsidDel="00000000">
              <w:rPr>
                <w:rtl w:val="0"/>
              </w:rPr>
              <w:t xml:space="preserve">c) zālēm lietošanai līdzjūtības dēļ — pamatojoties uz personas, kura ir iesniegusi Eiropas Zāļu aģentūrā reģistrācijas vai kurai ir atļauta klīniskās izpēte, pieprasījumu, tajā skaitā zāļu lietošanas programmu un ārstniecības iestādes zāļu lietošanas pamatojumu, un ja nepieciešams, Eiropas Zāļu aģentūras un Eiropas Savienības dalībvalstī vai Eiropas Ekonomikas zonas valsts kompetentās iestādes atzinumu par konkrētajām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novērtē zāļu lieltirgotavu, ražotāju</w:t>
            </w:r>
            <w:r w:rsidR="00000000" w:rsidRPr="00000000" w:rsidDel="00000000">
              <w:rPr>
                <w:i w:val="1"/>
                <w:rtl w:val="0"/>
              </w:rPr>
              <w:t xml:space="preserve"> </w:t>
            </w:r>
            <w:r w:rsidR="00000000" w:rsidRPr="00000000" w:rsidDel="00000000">
              <w:rPr>
                <w:rtl w:val="0"/>
              </w:rPr>
              <w:t xml:space="preserve">un importētāju atbilstību, pārbauda atbildīgās amatpersonas kvalifikācijas un pieredzes atbilstību šajā likumā un normatīvajos aktos par zāļu ražošanu un izplatīšanu noteiktajām prasībām un izsniedz un pārreģistrē speciālās atļaujas (licences) attiecīgajai farmaceitiskajai darbībai atbilstoši Eiropas Savienības apstiprinātajai dokumenta paraugu formai;".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likumprojekta 4. pantā minēto Eiropas Savienības apstiprināto dokumenta paraugu formu, tai skaitā tās pieejamību un saistošo spēku attiecībā uz privātpersonām. Nepieciešamības gadījumā lūdzam izslēgt attiecīgo atsauci uz minētā parauga formu vai nodrošināt tās pārņemšanu likumprojektā (vai uz tā pamata izdotajos Ministru kabineta noteikumos), ja šī forma nav ietverta tieši piemērojamos Eiropas Savienības tiesību aktos (proti,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līdzīgu skaidrojumu par Eiropas Komisijas apstiprināto Eiropas Savienības procedūru apkopojumu pārbaudēm un informācijas apmaiņai vai likumprojekta 7. pantā izslēgt atsauci uz minēto dokumentu, pamatojoties uz Ministru kabineta 2009. gada 3. februāra noteikumu Nr. 108 "Normatīvo aktu projektu sagatavošanas noteikumi" (turpmāk - noteikumi Nr. 108) 131. punktu, nepieciešamības gadījumā nodrošinot minētā dokumenta satura pārņemšanu likumprojektā (vai uz tā pamata izdotajos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precizēts Likuma 10. panta 12.,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12.</w:t>
            </w:r>
            <w:r w:rsidR="00000000" w:rsidRPr="00000000" w:rsidDel="00000000">
              <w:rPr>
                <w:vertAlign w:val="superscript"/>
                <w:rtl w:val="0"/>
              </w:rPr>
              <w:t xml:space="preserve">3</w:t>
            </w:r>
            <w:r w:rsidR="00000000" w:rsidRPr="00000000" w:rsidDel="00000000">
              <w:rPr>
                <w:rtl w:val="0"/>
              </w:rPr>
              <w:t xml:space="preserve">, 12.</w:t>
            </w:r>
            <w:r w:rsidR="00000000" w:rsidRPr="00000000" w:rsidDel="00000000">
              <w:rPr>
                <w:vertAlign w:val="superscript"/>
                <w:rtl w:val="0"/>
              </w:rPr>
              <w:t xml:space="preserve">5</w:t>
            </w:r>
            <w:r w:rsidR="00000000" w:rsidRPr="00000000" w:rsidDel="00000000">
              <w:rPr>
                <w:rtl w:val="0"/>
              </w:rPr>
              <w:t xml:space="preserve">, un 12.</w:t>
            </w:r>
            <w:r w:rsidR="00000000" w:rsidRPr="00000000" w:rsidDel="00000000">
              <w:rPr>
                <w:vertAlign w:val="superscript"/>
                <w:rtl w:val="0"/>
              </w:rPr>
              <w:t xml:space="preserve">6</w:t>
            </w:r>
            <w:r w:rsidR="00000000" w:rsidRPr="00000000" w:rsidDel="00000000">
              <w:rPr>
                <w:rtl w:val="0"/>
              </w:rPr>
              <w:t xml:space="preserve"> punkts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Savienības procedūras apkopojuma par pārbaudēm un informācijas apmaiņu (Kompilācijas procedūra) ievērošana noteikta kā prasība un ir ietverta gan direktīvu, gan regulu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atļaujas (licences) zāļu ražošanai, speciālās atļaujas (licences)  zāļu izplatīšanai vairumtirdzniecībā, zāļu labas ražošanas prakses sertifikāta un zāļu labas izplatīšanas prakses sertifikāta forma un saturs ir saistoša valsts kompetentajām iestādēm. Šo speciālo atļauju (licenču), kā arī labas ražošanas prakses un labas izplatīšanas prakses sertifikātu saturu un formu noteica dalībvalstis  sadarbībā ar Eiropas zāļu aģentūru, </w:t>
            </w:r>
            <w:r w:rsidR="00000000" w:rsidRPr="00000000" w:rsidDel="00000000">
              <w:rPr>
                <w:u w:val="single"/>
                <w:rtl w:val="0"/>
              </w:rPr>
              <w:t xml:space="preserve">kas izriet no Direktīvas 2001/83 (kas grozīta ar direktīvu 2004/27 1. panta 22. punktu), papildinot  šo direktīvu ar 111 a panta otrā paragrāfa normas, </w:t>
            </w:r>
            <w:r w:rsidR="00000000" w:rsidRPr="00000000" w:rsidDel="00000000">
              <w:rPr>
                <w:rtl w:val="0"/>
              </w:rPr>
              <w:t xml:space="preserve">kas nosaka, ka dalībvalstis sadarbībā ar Aģentūru nosaka 40. panta 1. punktā un 77. panta 1. punktā minētās atļaujas, 111. panta 3. punktā minēto ziņojumu un 111. panta 5. punktā minēto labas ražošanas prakses un labas izplatīšanas prakses sertifikātu saturu un formu. Minēto atļauju un licenču formas ir ietvertas Komisijas izstrādātajās pamatnostādnēs (Eiropas Komisijas apstiprināto Eiropas Savienības procedūru apkopojumu pārbaudēm un informācijas apmaiņai), kurās nosaka pārbaužu principus, kas izriet no direktīvas 2001/83 111 a panta pirmās daļas normas, kas nosaka, ka Komisija pieņem sīki izstrādātas pamatnostādnes, kurās nosaka pārbaužu principus, kas minētas 111.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šo speciālo atļauju licenču un sertifikātu formas un saturu ir apstiprinājusi Eiropas Komisija nebūtu loģiski tās ietvert - </w:t>
            </w:r>
            <w:r w:rsidR="00000000" w:rsidRPr="00000000" w:rsidDel="00000000">
              <w:rPr>
                <w:b w:val="1"/>
                <w:u w:val="single"/>
                <w:rtl w:val="0"/>
              </w:rPr>
              <w:t xml:space="preserve">apstiprināt Likuma vai Ministru kabineta noteikumu līmenī</w:t>
            </w:r>
            <w:r w:rsidR="00000000" w:rsidRPr="00000000" w:rsidDel="00000000">
              <w:rPr>
                <w:b w:val="1"/>
                <w:rtl w:val="0"/>
              </w:rPr>
              <w:t xml:space="preserve">, </w:t>
            </w:r>
            <w:r w:rsidR="00000000" w:rsidRPr="00000000" w:rsidDel="00000000">
              <w:rPr>
                <w:b w:val="1"/>
                <w:u w:val="single"/>
                <w:rtl w:val="0"/>
              </w:rPr>
              <w:t xml:space="preserve">jo šajā gadījumā šīs formas un to saturu Latvijā apstiprina Saeima vai Ministru kabinets, kas rada pretrunu direktīvas 2001/83 111 a panta normai, jo šīs speciālās atļaujas (licences) un sertifikātu formas un to saturu ir apstiprinājusi Komisija</w:t>
            </w:r>
            <w:r w:rsidR="00000000" w:rsidRPr="00000000" w:rsidDel="00000000">
              <w:rPr>
                <w:b w:val="1"/>
                <w:rtl w:val="0"/>
              </w:rPr>
              <w:t xml:space="preserve">, ietverot tās pamatnostādnēs, kurās noteikti pārbaužu principi, proti Kompilācijas procedūrā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Savienības procedūru apkopojums par pārbaudēm un informācijas apmaiņu (Kompilācijas procedūra), </w:t>
            </w:r>
            <w:r w:rsidR="00000000" w:rsidRPr="00000000" w:rsidDel="00000000">
              <w:rPr>
                <w:rtl w:val="0"/>
              </w:rPr>
              <w:t xml:space="preserve">kas agrāk bija pazīstama kā Kopienas procedūru apkopojums Administratīvā sadarbība un pārbaužu saskaņošana </w:t>
            </w:r>
            <w:r w:rsidR="00000000" w:rsidRPr="00000000" w:rsidDel="00000000">
              <w:rPr>
                <w:u w:val="single"/>
                <w:rtl w:val="0"/>
              </w:rPr>
              <w:t xml:space="preserve">ir sadarbības veicināšanas instruments starp dalībvalstu labas ražošanas prakses  un labas izplatīšanas inspekcijām un līdzeklis, kā to panākt saskaņošanu.</w:t>
            </w:r>
            <w:r w:rsidR="00000000" w:rsidRPr="00000000" w:rsidDel="00000000">
              <w:rPr>
                <w:u w:val="single"/>
                <w:rtl w:val="0"/>
              </w:rPr>
              <w:t xml:space="preserve">Kompilācijas procedūra nav saistoša privātpersonām, bet kompetentajām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ir pienākums ņemt vērā Kompilācijas procedūru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2017. gada 15. septembra direktīvas Nr. 2017/1572 ar ko Eiropas Parlamenta un Padomes Direktīvu 2001/83/EK papildina attiecībā uz cilvēkiem paredzētu zāļu labas ražošanas prakses principiem un pamatnostādnēm 3.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2017. gada 23. maija deleģētās regulas Nr. 2017/1569 (2017. gada 23. maijs), ar ko papildina Eiropas Parlamenta un Padomes Regulu (ES) Nr. 536/2014, sīkāk norādot pētāmo cilvēkiem paredzēto zāļu labas ražošanas prakses principus un pamatnostādnes un inspekciju kārtību 17.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2018. gada 11. decembra regulas Nr. 2019/6 par veterinārajām zālēm un ar ko atceļ Direktīvu 2001/82/EK ievaddaļas 69.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Komisijas 2017. gada 15. septembra direktīvas Nr.  2017/1572 ar ko Eiropas Parlamenta un Padomes Direktīvu 2001/83/EK papildina attiecībā uz cilvēkiem paredzētu zāļu labas ražošanas prakses principiem un pamatnostādnēm</w:t>
            </w:r>
            <w:r w:rsidR="00000000" w:rsidRPr="00000000" w:rsidDel="00000000">
              <w:rPr>
                <w:rtl w:val="0"/>
              </w:rPr>
              <w:t xml:space="preserve"> 3. panta "Pārbaudes" 1. punkts nosaka, ka ar atkārtotām pārbaudēm, kā norādīts Direktīvas 2001/83/EK 111. panta 1.a punktā, dalībvalstis nodrošina, ka ražotāji, kuriem ir atļauja saskaņā ar Direktīvas 2001/83/EK 40. panta 1. un 3. punktu, ievēro šajā direktīvā noteiktos labas ražošanas prakses principus un pamatnostādnes. </w:t>
            </w:r>
            <w:r w:rsidR="00000000" w:rsidRPr="00000000" w:rsidDel="00000000">
              <w:rPr>
                <w:b w:val="1"/>
                <w:rtl w:val="0"/>
              </w:rPr>
              <w:t xml:space="preserve">Dalībvalstis ņem vērā arī Komisijas publicēto apkopojumu par Savienības pārbaužu un informācijas apmaiņas procedūrām. </w:t>
            </w:r>
            <w:r w:rsidR="00000000" w:rsidRPr="00000000" w:rsidDel="00000000">
              <w:rPr>
                <w:rtl w:val="0"/>
              </w:rPr>
              <w:t xml:space="preserve">Savukārt 2. punkta norma nosaka, ka labas ražošanas prakses principu un pamatnostādņu interpretācijai ražotāji un kompetentās iestādes ņem vērā sīki izstrādātās pamatnostādnes, kas minētas Direktīvas 2001/83/EK 47. panta otrajā daļā. Uzlabotas terapijas zāļu gadījumā ņem vērā labas ražošanas prakses pamatnostādnes, kas attiecas uz uzlabotas terapijas zālēm un kas minētas 5. pantā Regulā (EK) Nr. 1394/2007 par uzlabotas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u w:val="single"/>
                <w:rtl w:val="0"/>
              </w:rPr>
              <w:t xml:space="preserve">Komisijas 2017. gada 23. maija deleģētās regulas Nr. 2017/1569 (2017. gada 23. maijs), ar ko papildina Eiropas Parlamenta un Padomes Regulu (ES) Nr. 536/2014, sīkāk norādot pētāmo cilvēkiem paredzēto zāļu labas ražošanas prakses principus un pamatnostādnes un inspekciju kārtību</w:t>
            </w:r>
            <w:r w:rsidR="00000000" w:rsidRPr="00000000" w:rsidDel="00000000">
              <w:rPr>
                <w:rtl w:val="0"/>
              </w:rPr>
              <w:t xml:space="preserve"> 17. panta "Uzraudzība ar inspekciju palīdzību" 1. punkta norma nosaka, ka regulāri veicot Regulas (ES) Nr. 536/2014 63. panta 4. punktā minētās inspekcijas, dalībvalsts nodrošina, ka minētās regulas 61. panta 1. punktā paredzēto atļauju turētāji ievēro šajā regulā noteiktos labas ražošanas prakses principus un ņem vērā pamatnostādnes, kas minētas </w:t>
            </w:r>
            <w:r w:rsidR="00000000" w:rsidRPr="00000000" w:rsidDel="00000000">
              <w:rPr>
                <w:u w:val="single"/>
                <w:rtl w:val="0"/>
              </w:rPr>
              <w:t xml:space="preserve">Regulas (ES) Nr. 536/2014 63. panta 1. punktā otrajā daļā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Eiropas Parlamenta un Padomes 2018. gada 11. decembra regulas Nr. 2019/6 par veterinārajām zālēm un ar ko atceļ Direktīvu 2001/82/EK </w:t>
            </w:r>
            <w:r w:rsidR="00000000" w:rsidRPr="00000000" w:rsidDel="00000000">
              <w:rPr>
                <w:rtl w:val="0"/>
              </w:rPr>
              <w:t xml:space="preserve">ievaddaļas 69. punkta norma nosaka, ka  Lai nodrošinātu to, ka tiek vienādi piemēroti labas ražošanas prakses un labas izplatīšanas prakses principi, </w:t>
            </w:r>
            <w:r w:rsidR="00000000" w:rsidRPr="00000000" w:rsidDel="00000000">
              <w:rPr>
                <w:b w:val="1"/>
                <w:rtl w:val="0"/>
              </w:rPr>
              <w:t xml:space="preserve">kompetentajām iestādēm, kontrolējot ražotājus un izplatītājus vairumtirdzniecībā, par pamatu būtu jāizmanto Savienības pārbaužu un informācijas apmaiņas procedūru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Padomes2014. gada 16. aprīļa regula Nr. 536/2014 par cilvēkiem paredzētu zāļu klīniskajām pārbaudēm un ar ko atceļ Direktīvu 2001/20/EK 63. panta 1. punkta norma nosaka, ka pētāmās zāles ražo, izmantojot ražošanas praksi, kura šīm zālēm nodrošina tādu kvalitāti, lai būtu aizsargāta pētāmās personas drošība un klīniskajā pārbaudē iegūto klīnisko datu ticamība un robustums (“laba ražošanas prakse”). </w:t>
            </w:r>
            <w:r w:rsidR="00000000" w:rsidRPr="00000000" w:rsidDel="00000000">
              <w:rPr>
                <w:u w:val="single"/>
                <w:rtl w:val="0"/>
              </w:rPr>
              <w:t xml:space="preserve">Komisija ir pilnvarota pieņemt deleģētos aktus saskaņā ar 89. pantu, kuros sīkāk norādīti labas ražošanas prakses principi un pamatnostādnes un sīki izstrādāta inspekcijas kārtība,</w:t>
            </w:r>
            <w:r w:rsidR="00000000" w:rsidRPr="00000000" w:rsidDel="00000000">
              <w:rPr>
                <w:rtl w:val="0"/>
              </w:rPr>
              <w:t xml:space="preserve"> kas nodrošina pētāmo zāļu kvalitāti, ņemot vērā pētāmo personu drošību vai datu ticamību un robustumu, tehnikas attīstību un vispārējā regulējuma pārmaiņas, kurās iesaistīta Savienība vai dalībvalstis. Turklāt Komisija arī pieņem un publicē sīki izstrādātas pamatnostādnes saskaņā ar minētajiem labas ražošanas principiem un, ja nepieciešams, pārskata tās, lai ņemtu vērā tehnisko un zinātnisko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Savukārt 4. punkta norma nosaka, ka  Dalībvalstis, veicot inspekcijas, nodrošina šā panta prasību ievērošanu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Veselības ministrija neuzskata, ka speciālās atļaujas (licences) zāļu ražošanai, speciālās atļaujas (licences)  zāļu izplatīšanai vairumtirdzniecībā, zāļu labas ražošanas prakses sertifikāta un zāļu labas izplatīšanas prakses sertifikāta forma un saturs būtu apstiprināms Likuma vai Ministru kabineta līmenī. Attiecīgi Ministru kabineta 2009. gada 3. februāra noteikumu Nr. 108 "Normatīvo aktu projektu sagatavošanas noteikumi" 131. punkta norma, nepieciešamības gadījumā nodrošinot minētā dokumenta satura pārņemšanu likumprojektā (vai uz tā pamata izdotajos Ministru kabineta noteikumos) šajā gadījumā nebūtu piemērojama.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novērtē zāļu lieltirgotavu, ražotāju</w:t>
            </w:r>
            <w:r w:rsidR="00000000" w:rsidRPr="00000000" w:rsidDel="00000000">
              <w:rPr>
                <w:i w:val="1"/>
                <w:rtl w:val="0"/>
              </w:rPr>
              <w:t xml:space="preserve"> </w:t>
            </w:r>
            <w:r w:rsidR="00000000" w:rsidRPr="00000000" w:rsidDel="00000000">
              <w:rPr>
                <w:rtl w:val="0"/>
              </w:rPr>
              <w:t xml:space="preserve">un importētāju atbilstību, pārbauda atbildīgās amatpersonas kvalifikācijas un pieredzes atbilstību šajā likumā un normatīvajos aktos par zāļu ražošanu un izplatīšanu noteiktajām prasībām un izsniedz un pārreģistrē speciālās atļaujas (licences) attiecīgajai farmaceitiskajai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4</w:t>
            </w:r>
            <w:r w:rsidR="00000000" w:rsidRPr="00000000" w:rsidDel="00000000">
              <w:rPr>
                <w:rtl w:val="0"/>
              </w:rPr>
              <w:t xml:space="preserve">) novērtē cilvēkiem paredzētu zāļu aktīvo vielu ražotāju atbilstību Komisijas 2014. gada 28. maija deleģētās regulas Nr. 1252/2014, ar kuru papildina Eiropas Parlamenta un Padomes Direktīvu 2001/83/EK, iekļaujot tajā labas ražošanas prakses principus un pamatnostādnes attiecībā uz cilvēkiem paredzētu zāļu aktīvajām vielām (turpmāk – regula Nr. 1252/2014), šajā likumā un normatīvajos aktos par aktīvajām vielām noteiktajām prasībām, un izsniedz, pārreģistrē un izdara izmaiņas speciālajā atļaujā (licencē) aktīvo vielu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novērtē pētāmo zāļu ražotāju (arī ārvalstu ražotāju) un importētāju atbilstību un pārbauda atbildīgās amatpersonas kvalifikācijas un pieredzes atbilstību Komisijas 2017. gada 23. maija Deleģētajā regulā Nr. 2017/1569, ar ko papildina Eiropas Parlamenta un Padomes Regulu (ES) Nr. 536/2014, sīkāk norādot pētāmo cilvēkiem paredzēto zāļu labas ražošanas prakses principus un pamatnostādnes un inspekciju kārtību (turpmāk - regula Nr. 2017/1569), šajā likumā un normatīvajos aktos par zāļu ražošanu noteiktajām prasībām, un  izsniedz, pārreģistrē un izdara izmaiņas speciālajā atļaujā (licencē) pētāmo zāļu ražošanai un importēšanai;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novērtē un pārbauda pētāmo zāļu ražotāju un importētāju atbilstību labas ražošanas prakses prasībām saskaņā ar regulu Nr. 2017/1569, šo likumu un normatīvajos aktos par zāļu ražošanu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novērtē jaunieviestās terapijas zāļu, kuras izgatavotas balstoties uz neierastu procesu (slimnīcas izņēmums), ražotāju atbilstību un pārbauda atbildīgās amatpersonas kvalifikācijas un pieredzes atbilstību šajā likumā un normatīvajos aktos par zāļu un jaunieviestās terapijas zālēm, kura izgatavotas balstoties uz neierastu procesu (slimnīcas izņēmums), noteiktajām prasībām, un izsniedz, pārreģistrē un izdara izmaiņas speciālajā atļaujā (licencē)</w:t>
            </w:r>
            <w:r w:rsidR="00000000" w:rsidRPr="00000000" w:rsidDel="00000000">
              <w:rPr>
                <w:i w:val="1"/>
                <w:rtl w:val="0"/>
              </w:rPr>
              <w:t xml:space="preserve"> </w:t>
            </w:r>
            <w:r w:rsidR="00000000" w:rsidRPr="00000000" w:rsidDel="00000000">
              <w:rPr>
                <w:rtl w:val="0"/>
              </w:rPr>
              <w:t xml:space="preserve">šo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 novērtē un pārbauda jaunieviestās terapijas zāļu, kuras izgatavotas balstoties uz neierastu procesu (slimnīcas izņēmums), ražotāju atbilstību labas ražošanas prakses prasībām saskaņā ar šo likumu un normatīvajos aktos par zāļu ražošanu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izvērtē iesniegumus, lai izsniegtu atļaujas jaunieviestās terapijas zāļu, kas ir izgatavotas balstoties uz neierastu procesu (slimnīcas izņēmums), pielietošanai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izvērtē iesniegumus, lai izsniegtu, pārreģistrētu vai izdarītu izmaiņas šā likuma 25.</w:t>
            </w:r>
            <w:r w:rsidR="00000000" w:rsidRPr="00000000" w:rsidDel="00000000">
              <w:rPr>
                <w:vertAlign w:val="superscript"/>
                <w:rtl w:val="0"/>
              </w:rPr>
              <w:t xml:space="preserve">5</w:t>
            </w:r>
            <w:r w:rsidR="00000000" w:rsidRPr="00000000" w:rsidDel="00000000">
              <w:rPr>
                <w:rtl w:val="0"/>
              </w:rPr>
              <w:t xml:space="preserve"> panta minētajai muitas noliktavai speciālajā atļaujā (licencē) ar atļauto darbības jomu zāļu saņemšana un uzglabāšana, pamatojoties uz Veselības inspekcijas pārbaudes aktu par telpu, iekārtu, tai skaitā aprīkojuma, personāla un dokumentācijas atbilstību šajā likumā un normatīvajos aktos par zāļu izplatīšanu noteiktajām prasībām, un izsniedz, pārreģistrē un izdara izmaiņas izsniegtajā speciālajā atļaujā (licencē);";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vienveidīgi, konsekventi un precīzi tajā atsaucoties uz normatīvo aktu jomām, nodrošinot, ka attiecīgās jomas atbilst likumprojektā ietvertajam deleģējumam, bet nepieciešamības gadījumā precizējot deleģējumu Ministru kabineta noteikumu izdošanai.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šobrīd likumprojektā cita starpā tiek izdarītas atsauces uz normatīvajiem aktiem par jaunieviestās terapijas zālēm, kuras izgatavotas balstoties uz neierastu procesu (slimnīcas izņēmums), normatīvajiem aktiem </w:t>
            </w:r>
            <w:r w:rsidR="00000000" w:rsidRPr="00000000" w:rsidDel="00000000">
              <w:rPr>
                <w:u w:val="single"/>
                <w:rtl w:val="0"/>
              </w:rPr>
              <w:t xml:space="preserve">par zāļu un</w:t>
            </w:r>
            <w:r w:rsidR="00000000" w:rsidRPr="00000000" w:rsidDel="00000000">
              <w:rPr>
                <w:rtl w:val="0"/>
              </w:rPr>
              <w:t xml:space="preserve">  (nav skaidrs, par kādām zālēm konkrēti ir runa) jaunieviestās terapijas zālēm, kuras izgatavotas balstoties uz neierastu procesu (slimnīcas izņēmums), savukārt minēto zāļu ražotāju atbilstība atbilstoši likumprojektam tiek novērtēta arī atbilstoši normatīvajos aktos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likumprojektā ietverta atsauce uz normatīvajos aktos par aptieku darbību un izvietojumu, tomēr likumprojektā ietverta atsauce arī uz normatīvajiem aktiem par aptieku darbību, savukārt likumprojektā tiek paredzēts deleģējums attiecībā uz noteiktu aptieku darbības uzsākšanas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un normatīvo aktu jomu ir pārskatītas, precizējot Likumprojekta 4. pantā Likuma 12.</w:t>
            </w:r>
            <w:r w:rsidR="00000000" w:rsidRPr="00000000" w:rsidDel="00000000">
              <w:rPr>
                <w:vertAlign w:val="superscript"/>
                <w:rtl w:val="0"/>
              </w:rPr>
              <w:t xml:space="preserve">4</w:t>
            </w:r>
            <w:r w:rsidR="00000000" w:rsidRPr="00000000" w:rsidDel="00000000">
              <w:rPr>
                <w:rtl w:val="0"/>
              </w:rPr>
              <w:t xml:space="preserve">, 12.</w:t>
            </w:r>
            <w:r w:rsidR="00000000" w:rsidRPr="00000000" w:rsidDel="00000000">
              <w:rPr>
                <w:vertAlign w:val="superscript"/>
                <w:rtl w:val="0"/>
              </w:rPr>
              <w:t xml:space="preserve">5</w:t>
            </w:r>
            <w:r w:rsidR="00000000" w:rsidRPr="00000000" w:rsidDel="00000000">
              <w:rPr>
                <w:rtl w:val="0"/>
              </w:rPr>
              <w:t xml:space="preserve">, 12.</w:t>
            </w:r>
            <w:r w:rsidR="00000000" w:rsidRPr="00000000" w:rsidDel="00000000">
              <w:rPr>
                <w:vertAlign w:val="superscript"/>
                <w:rtl w:val="0"/>
              </w:rPr>
              <w:t xml:space="preserve">6</w:t>
            </w:r>
            <w:r w:rsidR="00000000" w:rsidRPr="00000000" w:rsidDel="00000000">
              <w:rPr>
                <w:rtl w:val="0"/>
              </w:rPr>
              <w:t xml:space="preserve">, 12.</w:t>
            </w:r>
            <w:r w:rsidR="00000000" w:rsidRPr="00000000" w:rsidDel="00000000">
              <w:rPr>
                <w:vertAlign w:val="superscript"/>
                <w:rtl w:val="0"/>
              </w:rPr>
              <w:t xml:space="preserve">7</w:t>
            </w:r>
            <w:r w:rsidR="00000000" w:rsidRPr="00000000" w:rsidDel="00000000">
              <w:rPr>
                <w:rtl w:val="0"/>
              </w:rPr>
              <w:t xml:space="preserve"> , 12.</w:t>
            </w:r>
            <w:r w:rsidR="00000000" w:rsidRPr="00000000" w:rsidDel="00000000">
              <w:rPr>
                <w:vertAlign w:val="superscript"/>
                <w:rtl w:val="0"/>
              </w:rPr>
              <w:t xml:space="preserve">8</w:t>
            </w:r>
            <w:r w:rsidR="00000000" w:rsidRPr="00000000" w:rsidDel="00000000">
              <w:rPr>
                <w:rtl w:val="0"/>
              </w:rPr>
              <w:t xml:space="preserve"> , 12.</w:t>
            </w:r>
            <w:r w:rsidR="00000000" w:rsidRPr="00000000" w:rsidDel="00000000">
              <w:rPr>
                <w:vertAlign w:val="superscript"/>
                <w:rtl w:val="0"/>
              </w:rPr>
              <w:t xml:space="preserve">9</w:t>
            </w:r>
            <w:r w:rsidR="00000000" w:rsidRPr="00000000" w:rsidDel="00000000">
              <w:rPr>
                <w:rtl w:val="0"/>
              </w:rPr>
              <w:t xml:space="preserve">  un 12.</w:t>
            </w:r>
            <w:r w:rsidR="00000000" w:rsidRPr="00000000" w:rsidDel="00000000">
              <w:rPr>
                <w:vertAlign w:val="superscript"/>
                <w:rtl w:val="0"/>
              </w:rPr>
              <w:t xml:space="preserve">10</w:t>
            </w:r>
            <w:r w:rsidR="00000000" w:rsidRPr="00000000" w:rsidDel="00000000">
              <w:rPr>
                <w:rtl w:val="0"/>
              </w:rPr>
              <w:t xml:space="preserve"> punkta normu. Vienlaicīgi pārskatīta un precizēta šai aspektā arī Likuma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 punkta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4</w:t>
            </w:r>
            <w:r w:rsidR="00000000" w:rsidRPr="00000000" w:rsidDel="00000000">
              <w:rPr>
                <w:rtl w:val="0"/>
              </w:rPr>
              <w:t xml:space="preserve">) novērtē cilvēkiem paredzētu zāļu aktīvo vielu ražotāju atbilstību regulas Nr. 1252/2014 un šajā likumā noteiktajām prasībām un izsniedz un pārreģistrē speciālās atļaujas (licences) cilvēkiem paredzētu zāļu aktīvo vielu ražošanai, ja šāda speciālā atļauja (licence) ražotājam ir nepieciešama saistībā ar aktīvo vielu ievešanu, izplatīšanu vai zāļu reģistrāciju trešajā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novērtē pētāmo zāļu ražotāju un importētāju un  pārbauda kvalificētās amatpersonas kvalifikācijas un pieredzes atbilstību šajā likumā, Komisijas 2017. gada 23. maija deleģētās regulas  Nr. 2017/1569, ar ko papildina Eiropas Parlamenta un Padomes Regulu (ES) Nr. 536/2014, sīkāk norādot pētāmo cilvēkiem paredzēto zāļu labas ražošanas prakses principus un pamatnostādnes un inspekciju kārtību (turpmāk — regula Nr. 2017/1569) un normatīvajos aktos par zāļu ražošanu noteiktajām prasībām, un izsniedz un pārreģistrē speciālās atļaujas (licences) pētāmo zāļu ražošanai un importēšanai;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novērtē pētāmo zāļu ražotāju, tajā skaitā</w:t>
            </w:r>
            <w:r w:rsidR="00000000" w:rsidRPr="00000000" w:rsidDel="00000000">
              <w:rPr>
                <w:b w:val="1"/>
                <w:rtl w:val="0"/>
              </w:rPr>
              <w:t xml:space="preserve"> </w:t>
            </w:r>
            <w:r w:rsidR="00000000" w:rsidRPr="00000000" w:rsidDel="00000000">
              <w:rPr>
                <w:rtl w:val="0"/>
              </w:rPr>
              <w:t xml:space="preserve">ārvalstu ražotāju, un importētāju atbilstību labai ražošanas praksei regulas Nr. 2017/1569, šajā likumā un normatīvajos aktos par zāļu ražošanu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novērtē slimnīcas atbrīvojuma jaunieviestās terapijas zālēm ražotāja atbilstību un pārbauda atbildīgās amatpersonas kvalifikācijas un pieredzes atbilstību šajā likumā un normatīvajos aktos par zāļu ražošanu un kontroli noteiktajām prasībām, izsniedz un pārreģistrē speciālās atļaujas (licences)</w:t>
            </w:r>
            <w:r w:rsidR="00000000" w:rsidRPr="00000000" w:rsidDel="00000000">
              <w:rPr>
                <w:i w:val="1"/>
                <w:rtl w:val="0"/>
              </w:rPr>
              <w:t xml:space="preserve"> </w:t>
            </w:r>
            <w:r w:rsidR="00000000" w:rsidRPr="00000000" w:rsidDel="00000000">
              <w:rPr>
                <w:rtl w:val="0"/>
              </w:rPr>
              <w:t xml:space="preserve">slimnīcas atbrīvojuma jaunieviestās terapijas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 novērtē slimnīcas atbrīvojuma jaunieviestās terapijas zālēm ražotāja atbilstību labai ražošanas praksei šajā likumā un normatīvajos aktos par zāļu ražošanu un kontroli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izvērtē iesniegumus slimnīcas atbrīvojuma jaunieviestās terapijas zālēm pielietošanai ārstniecībā atbilstību šajā likumā un normatīvajos aktos par slimnīcas atbrīvojuma jaunieviestās terapijas zālēm noteiktajām prasībām un pieņem lēmumu par šo zāļu atļaušanu vai atteikumu tās atļaut, un izsniedz vai pagarina atļaujas slimnīcas atbrīvojuma jaunieviestās terapijas zālēm pielietošanai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izvērtē iesniegumus, lai izsniegtu un pārreģistrētu šā likuma 25.</w:t>
            </w:r>
            <w:r w:rsidR="00000000" w:rsidRPr="00000000" w:rsidDel="00000000">
              <w:rPr>
                <w:vertAlign w:val="superscript"/>
                <w:rtl w:val="0"/>
              </w:rPr>
              <w:t xml:space="preserve">5</w:t>
            </w:r>
            <w:r w:rsidR="00000000" w:rsidRPr="00000000" w:rsidDel="00000000">
              <w:rPr>
                <w:rtl w:val="0"/>
              </w:rPr>
              <w:t xml:space="preserve"> panta minēto speciālo atļauju (licenci) muitas noliktavai ar atļauto darbības jomu zāļu saņemšana un uzglabāšana, pamatojoties uz Veselības inspekcijas pārbaudes aktu par telpu un aprīkojuma, tajā skaitā iekārtu, kā arī personāla, atbildīgās amatpersonas un dokumentācijas atbilstību šajā likumā un normatīvajos aktos par zāļu izplatīšanu noteiktajām prasībām un izsniedz un pārreģistrē muitas noliktavai izsniegto speciālo atļauju (licenci) zāļu izplatīšanai vairumtirdzniecībā, kādu izsniedz zāļu lieltirgotavai, kurā kā atļautā darbības joma ir norādīta zāļu saņemšana un uzglabāšana.";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4</w:t>
            </w:r>
            <w:r w:rsidR="00000000" w:rsidRPr="00000000" w:rsidDel="00000000">
              <w:rPr>
                <w:rtl w:val="0"/>
              </w:rPr>
              <w:t xml:space="preserve">) novērtē cilvēkiem paredzētu zāļu aktīvo vielu ražotāju atbilstību regulas Nr. 1252/2014 un šajā likumā noteiktajām prasībām un izsniedz un pārreģistrē speciālās atļaujas (licences) cilvēkiem paredzētu zāļu aktīvo vielu ražošanai, ja šāda speciālā atļauja (licence) ražotājam ir vajadzīga saistībā ar aktīvo vielu ievešanu, izplatīšanu vai zāļu reģistrāciju trešajā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novērtē pētāmo zāļu ražotāju un importētāju atbilstību, pārbauda atbildīgās amatpersonas kvalifikācijas un pieredzes atbilstību Komisijas 2017. gada 23. maija deleģētās regulas  Nr. 2017/1569, ar ko papildina Eiropas Parlamenta un Padomes Regulu (ES) Nr. 536/2014, sīkāk norādot pētāmo cilvēkiem paredzēto zāļu labas ražošanas prakses principus un pamatnostādnes un inspekciju kārtību (turpmāk — regula Nr. 2017/1569), šajā likumā un normatīvajos aktos par zāļu ražošanu noteiktajām prasībām, un  izsniedz un pārreģistrē speciālās atļaujas (licences) pētāmo zāļu ražošanai un importēšanai atbilstoši Eiropas Savienības apstiprinātajai dokumenta paraugu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novērtē pētāmo zāļu ražotāju, tajā skaitā</w:t>
            </w:r>
            <w:r w:rsidR="00000000" w:rsidRPr="00000000" w:rsidDel="00000000">
              <w:rPr>
                <w:b w:val="1"/>
                <w:rtl w:val="0"/>
              </w:rPr>
              <w:t xml:space="preserve"> </w:t>
            </w:r>
            <w:r w:rsidR="00000000" w:rsidRPr="00000000" w:rsidDel="00000000">
              <w:rPr>
                <w:rtl w:val="0"/>
              </w:rPr>
              <w:t xml:space="preserve">ārvalstu ražotāju, un importētāju atbilstību labai ražošanas praksei regulas Nr. 2017/1569, šajā likumā un normatīvajos aktos par zāļu ražošanu noteiktajām prasībām un izsniedz labas ražošanas prakses sertifikātus atbilstoši Eiropas Savienības apstiprinātajai dokumenta paraugu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novērtē slimnīcas atbrīvojuma jaunieviestās terapijas zālēm ražotāja atbilstību un pārbauda atbildīgās amatpersonas kvalifikācijas un pieredzes atbilstību šajā likumā un normatīvajos aktos par zāļu ražošanu un kontroli noteiktajām prasībām, izsniedz un pārreģistrē speciālās atļaujas (licences)</w:t>
            </w:r>
            <w:r w:rsidR="00000000" w:rsidRPr="00000000" w:rsidDel="00000000">
              <w:rPr>
                <w:i w:val="1"/>
                <w:rtl w:val="0"/>
              </w:rPr>
              <w:t xml:space="preserve"> </w:t>
            </w:r>
            <w:r w:rsidR="00000000" w:rsidRPr="00000000" w:rsidDel="00000000">
              <w:rPr>
                <w:rtl w:val="0"/>
              </w:rPr>
              <w:t xml:space="preserve">slimnīcas atbrīvojuma jaunieviestās terapijas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 novērtē slimnīcas atbrīvojuma jaunieviestās terapijas zālēm ražotāja atbilstību labai ražošanas praksei šajā likumā un normatīvajos aktos par zāļu ražošanu un kontroli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izvērtē iesniegumus slimnīcas atbrīvojuma jaunieviestās terapijas zālēm pielietošanai ārstniecībā atbilstību šajā likumā un normatīvajos aktos par slimnīcas atbrīvojuma jaunieviestās terapijas zālēm noteiktajām prasībām un pieņem lēmumu par šo zāļu atļaušanu vai atteikumu tās atļaut, un izsniedz vai pagarina atļaujas slimnīcas atbrīvojuma jaunieviestās terapijas zālēm pielietošanai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izvērtē iesniegumus, lai izsniegtu un pārreģistrētu šā likuma 25.</w:t>
            </w:r>
            <w:r w:rsidR="00000000" w:rsidRPr="00000000" w:rsidDel="00000000">
              <w:rPr>
                <w:vertAlign w:val="superscript"/>
                <w:rtl w:val="0"/>
              </w:rPr>
              <w:t xml:space="preserve">5</w:t>
            </w:r>
            <w:r w:rsidR="00000000" w:rsidRPr="00000000" w:rsidDel="00000000">
              <w:rPr>
                <w:rtl w:val="0"/>
              </w:rPr>
              <w:t xml:space="preserve"> panta minēto speciālo atļauju (licenci) muitas noliktavai ar atļauto darbības jomu zāļu saņemšana un uzglabāšana, pamatojoties uz Veselības inspekcijas pārbaudes aktu par telpu un aprīkojuma, tajā skaitā iekārtu, kā arī personāla (atbildīgā amatpersona) un dokumentācijas atbilstību šajā likumā un normatīvajos aktos par zāļu izplatīšanu noteiktajām prasībām un izsniedz un pārreģistrē muitas noliktavai izsniegto speciālo atļauju (licenci) zāļu izplatīšanai vairumtirdzniecībā, kādu izsniedz zāļu lieltirgotavai, kurā kā atļautā darbības joma ir norādīta zāļu saņemšana un uzglabāšana.";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pantā attiecībā uz norādi "personāla (atbildīgā amatpersona)"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 Likuma 10. panta 12.</w:t>
            </w:r>
            <w:r w:rsidR="00000000" w:rsidRPr="00000000" w:rsidDel="00000000">
              <w:rPr>
                <w:vertAlign w:val="superscript"/>
                <w:rtl w:val="0"/>
              </w:rPr>
              <w:t xml:space="preserve">10 </w:t>
            </w:r>
            <w:r w:rsidR="00000000" w:rsidRPr="00000000" w:rsidDel="00000000">
              <w:rPr>
                <w:rtl w:val="0"/>
              </w:rPr>
              <w:t xml:space="preserve">punkts -  precizēts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4</w:t>
            </w:r>
            <w:r w:rsidR="00000000" w:rsidRPr="00000000" w:rsidDel="00000000">
              <w:rPr>
                <w:rtl w:val="0"/>
              </w:rPr>
              <w:t xml:space="preserve">) novērtē cilvēkiem paredzētu zāļu aktīvo vielu ražotāju atbilstību regulas Nr. 1252/2014 un šajā likumā noteiktajām prasībām un izsniedz un pārreģistrē speciālās atļaujas (licences) cilvēkiem paredzētu zāļu aktīvo vielu ražošanai, ja šāda speciālā atļauja (licence) ražotājam ir nepieciešama saistībā ar aktīvo vielu ievešanu, izplatīšanu vai zāļu reģistrāciju trešajā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novērtē pētāmo zāļu ražotāju un importētāju un  pārbauda kvalificētās amatpersonas kvalifikācijas un pieredzes atbilstību šajā likumā, Komisijas 2017. gada 23. maija deleģētās regulas  Nr. 2017/1569, ar ko papildina Eiropas Parlamenta un Padomes Regulu (ES) Nr. 536/2014, sīkāk norādot pētāmo cilvēkiem paredzēto zāļu labas ražošanas prakses principus un pamatnostādnes un inspekciju kārtību (turpmāk — regula Nr. 2017/1569) un normatīvajos aktos par zāļu ražošanu noteiktajām prasībām, un izsniedz un pārreģistrē speciālās atļaujas (licences) pētāmo zāļu ražošanai un importēšanai;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novērtē pētāmo zāļu ražotāju, tajā skaitā</w:t>
            </w:r>
            <w:r w:rsidR="00000000" w:rsidRPr="00000000" w:rsidDel="00000000">
              <w:rPr>
                <w:b w:val="1"/>
                <w:rtl w:val="0"/>
              </w:rPr>
              <w:t xml:space="preserve"> </w:t>
            </w:r>
            <w:r w:rsidR="00000000" w:rsidRPr="00000000" w:rsidDel="00000000">
              <w:rPr>
                <w:rtl w:val="0"/>
              </w:rPr>
              <w:t xml:space="preserve">ārvalstu ražotāju, un importētāju atbilstību labai ražošanas praksei regulas Nr. 2017/1569, šajā likumā un normatīvajos aktos par zāļu ražošanu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novērtē slimnīcas atbrīvojuma jaunieviestās terapijas zālēm ražotāja atbilstību un pārbauda atbildīgās amatpersonas kvalifikācijas un pieredzes atbilstību šajā likumā un normatīvajos aktos par zāļu ražošanu un kontroli noteiktajām prasībām, izsniedz un pārreģistrē speciālās atļaujas (licences)</w:t>
            </w:r>
            <w:r w:rsidR="00000000" w:rsidRPr="00000000" w:rsidDel="00000000">
              <w:rPr>
                <w:i w:val="1"/>
                <w:rtl w:val="0"/>
              </w:rPr>
              <w:t xml:space="preserve"> </w:t>
            </w:r>
            <w:r w:rsidR="00000000" w:rsidRPr="00000000" w:rsidDel="00000000">
              <w:rPr>
                <w:rtl w:val="0"/>
              </w:rPr>
              <w:t xml:space="preserve">slimnīcas atbrīvojuma jaunieviestās terapijas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 novērtē slimnīcas atbrīvojuma jaunieviestās terapijas zālēm ražotāja atbilstību labai ražošanas praksei šajā likumā un normatīvajos aktos par zāļu ražošanu un kontroli noteiktajām prasībām un izsniedz labas ražošanas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izvērtē iesniegumus slimnīcas atbrīvojuma jaunieviestās terapijas zālēm pielietošanai ārstniecībā atbilstību šajā likumā un normatīvajos aktos par slimnīcas atbrīvojuma jaunieviestās terapijas zālēm noteiktajām prasībām un pieņem lēmumu par šo zāļu atļaušanu vai atteikumu tās atļaut, un izsniedz vai pagarina atļaujas slimnīcas atbrīvojuma jaunieviestās terapijas zālēm pielietošanai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izvērtē iesniegumus, lai izsniegtu un pārreģistrētu šā likuma 25.</w:t>
            </w:r>
            <w:r w:rsidR="00000000" w:rsidRPr="00000000" w:rsidDel="00000000">
              <w:rPr>
                <w:vertAlign w:val="superscript"/>
                <w:rtl w:val="0"/>
              </w:rPr>
              <w:t xml:space="preserve">5</w:t>
            </w:r>
            <w:r w:rsidR="00000000" w:rsidRPr="00000000" w:rsidDel="00000000">
              <w:rPr>
                <w:rtl w:val="0"/>
              </w:rPr>
              <w:t xml:space="preserve"> panta minēto speciālo atļauju (licenci) muitas noliktavai ar atļauto darbības jomu zāļu saņemšana un uzglabāšana, pamatojoties uz Veselības inspekcijas pārbaudes aktu par telpu un aprīkojuma, tajā skaitā iekārtu, kā arī personāla, atbildīgās amatpersonas un dokumentācijas atbilstību šajā likumā un normatīvajos aktos par zāļu izplatīšanu noteiktajām prasībām un izsniedz un pārreģistrē muitas noliktavai izsniegto speciālo atļauju (licenci) zāļu izplatīšanai vairumtirdzniecībā, kādu izsniedz zāļu lieltirgotavai, kurā kā atļautā darbības joma ir norādīta zāļu saņemšana un uzglabāšana.";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ietvertajā Farmācijas likuma 10.panta 9. punktā, 10. panta 14. punktā, 10. panta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w:t>
            </w:r>
            <w:r w:rsidR="00000000" w:rsidRPr="00000000" w:rsidDel="00000000">
              <w:rPr>
                <w:rtl w:val="0"/>
              </w:rPr>
              <w:t xml:space="preserve">  punktā, likumprojekta 17. pantā ietvertajā Farmācijas likuma 28.</w:t>
            </w:r>
            <w:r w:rsidR="00000000" w:rsidRPr="00000000" w:rsidDel="00000000">
              <w:rPr>
                <w:vertAlign w:val="superscript"/>
                <w:rtl w:val="0"/>
              </w:rPr>
              <w:t xml:space="preserve">1</w:t>
            </w:r>
            <w:r w:rsidR="00000000" w:rsidRPr="00000000" w:rsidDel="00000000">
              <w:rPr>
                <w:rtl w:val="0"/>
              </w:rPr>
              <w:t xml:space="preserve"> panta trešajā daļā, likumprojekta 30. pantā izdarīt atbilstošas atsauces uz Eiropas Parlamenta un Padomes 2017.gada 5.aprīļa Regulu (ES) 2017/745, kas attiecas uz medicīniskām ierīcēm, ar ko groza Direktīvu 2001/83/EK, Regulu (EK) Nr.178/2002 un Regulu (EK) Nr.1223/2009 un atceļ Padomes Direktīvas 90/385/EK un 93/42/EEK (turpmāk - regula Nr. 2017/745), Eiropas Parlamenta un Padomes 2014. gada 16. aprīļa regula Nr. 536/2014 par cilvēkiem paredzētu zāļu klīniskajām pārbaudēm un ar ko atceļ direktīvu 2001/20/EK (turpmāk - regula Nr. 536/2014).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ir precizēta un papildināta, norādot attiecīgās atsauces uz regulu vienībām, lai atklātu, kuras norma ir Eiropas Kopienas normas (</w:t>
            </w:r>
            <w:r w:rsidR="00000000" w:rsidRPr="00000000" w:rsidDel="00000000">
              <w:rPr>
                <w:i w:val="1"/>
                <w:rtl w:val="0"/>
              </w:rPr>
              <w:t xml:space="preserve">regulu normas)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tai skaitā Likuma 5. pantā MK  noteiktie deleģējumi šajā jomā, jo šīs normas ir pārceltas uz Likumprojektu "Grozījumi Farmācijas likumā " (22- TA - 3041). Tas attiecas arī uz Likuma 10. panta 9. 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Likumprojektā (22 - TA - 3041) Likuma 10. panta 9. punkta norma konkretizēta, norādot Eiropas Parlamenta un Padomes 2014. gada 16. aprīļa (EK) regulas Nr. 536/2014 par cilvēkiem paredzētu zāļu klīniskajām pārbaudēm un ar ko atceļ Direktīvu 2001/20/EK (turpmāk - regula Nr. 536/2014) normas - 8. panta 1. punktu, 47. pantu, 78. panta 1. un 2. punktu, 79. panta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Likuma 10. panta 14., 14.</w:t>
            </w:r>
            <w:r w:rsidR="00000000" w:rsidRPr="00000000" w:rsidDel="00000000">
              <w:rPr>
                <w:u w:val="single"/>
                <w:vertAlign w:val="superscript"/>
                <w:rtl w:val="0"/>
              </w:rPr>
              <w:t xml:space="preserve">1</w:t>
            </w:r>
            <w:r w:rsidR="00000000" w:rsidRPr="00000000" w:rsidDel="00000000">
              <w:rPr>
                <w:u w:val="single"/>
                <w:rtl w:val="0"/>
              </w:rPr>
              <w:t xml:space="preserve">, 14.</w:t>
            </w:r>
            <w:r w:rsidR="00000000" w:rsidRPr="00000000" w:rsidDel="00000000">
              <w:rPr>
                <w:u w:val="single"/>
                <w:vertAlign w:val="superscript"/>
                <w:rtl w:val="0"/>
              </w:rPr>
              <w:t xml:space="preserve">2 </w:t>
            </w:r>
            <w:r w:rsidR="00000000" w:rsidRPr="00000000" w:rsidDel="00000000">
              <w:rPr>
                <w:u w:val="single"/>
                <w:rtl w:val="0"/>
              </w:rPr>
              <w:t xml:space="preserve">un 14.</w:t>
            </w:r>
            <w:r w:rsidR="00000000" w:rsidRPr="00000000" w:rsidDel="00000000">
              <w:rPr>
                <w:u w:val="single"/>
                <w:vertAlign w:val="superscript"/>
                <w:rtl w:val="0"/>
              </w:rPr>
              <w:t xml:space="preserve">3</w:t>
            </w:r>
            <w:r w:rsidR="00000000" w:rsidRPr="00000000" w:rsidDel="00000000">
              <w:rPr>
                <w:u w:val="single"/>
                <w:rtl w:val="0"/>
              </w:rPr>
              <w:t xml:space="preserve"> punkta norma konkretizēta, </w:t>
            </w:r>
            <w:r w:rsidR="00000000" w:rsidRPr="00000000" w:rsidDel="00000000">
              <w:rPr>
                <w:rtl w:val="0"/>
              </w:rPr>
              <w:t xml:space="preserve">norādot Eiropas Parlamenta un Padomes 2017.gada 5.aprīļa Regulas (ES) 2017/745, kas attiecas uz medicīniskām ierīcēm, ar ko groza Direktīvu 2001/83/EK, Regulu (EK) Nr.178/2002 un Regulu (EK) Nr.1223/2009 un atceļ Padomes Direktīvas 90/385/EK un 93/42/EEK (turpmāk – Regula 2017/745),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14. panta norma</w:t>
            </w:r>
            <w:r w:rsidR="00000000" w:rsidRPr="00000000" w:rsidDel="00000000">
              <w:rPr>
                <w:rtl w:val="0"/>
              </w:rPr>
              <w:t xml:space="preserve">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2017/745 62.panta 4.punkta a) apakšpunkta normas: "Klīnisko pētījumu var veikt tikai tad, ja pētījumu ir atļāvusi(-šas) veikt tā(-ās) dalībvalsts(-is), kurā(-ās) klīniskais pētījums ir veicams.".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2017/745 59.panta 1.punkta normas: "Atkāpjoties Regulas 2017/745 no 52.panta, jebkura kompetentā iestāde pēc pienācīgi pamatota pieprasījuma var atļaut attiecīgās dalībvalsts teritorijā laist tirgū vai nodot ekspluatācijā tādu konkrētu ierīci, attiecībā uz kuru nav veiktas minētajā pantā norādītās procedūras, bet kuras izmantošana ir sabiedrības veselības vai pacientu drošības vai veselības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2017/745 60.panta 1.punkta normas: "Eksportēšanas nolūkā un pēc ražotāja vai pilnvarota pārstāvja pieprasījuma dalībvalsts, kurā atrodas ražotāja vai pilnvarotā pārstāvja juridiskā adrese, izdod brīvas tirdzniecības sertifikātu, kur deklarēts, ka ražotāja vai attiecīgā gadījumā pilnvarotā pārstāvja juridiskā adrese ir tās teritorijā un ka attiecīgo ierīci, kura ir marķēta ar CE zīmi saskaņā ar šo regulu, var tirgot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2017/745 89.panta 3.punkta pirmā daļa un 4.punkta normas: "Kompetentā iestāde izvērtē riskus, kas izriet no nopietnajiem negadījumiem, par kuriem ir ziņots, un izvērtē jebkādas ar tiem saistītas operatīvas koriģējošas drošuma darbības, ņemot vērā sabiedrības veselības aizsardzību. Kompetentā iestāde izvērtē arī to, cik piemērota ir ražotāja paredzētā vai veiktā operatīvā koriģējošā drošuma darbība un cik nepieciešama ir jebkāda cita koriģējoša darbība un kādai tai jābūt.".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pārrauga nopietna negadījuma izmeklēšanu, ko veic ražotājs.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14.</w:t>
            </w:r>
            <w:r w:rsidR="00000000" w:rsidRPr="00000000" w:rsidDel="00000000">
              <w:rPr>
                <w:i w:val="1"/>
                <w:vertAlign w:val="superscript"/>
                <w:rtl w:val="0"/>
              </w:rPr>
              <w:t xml:space="preserve">1 </w:t>
            </w:r>
            <w:r w:rsidR="00000000" w:rsidRPr="00000000" w:rsidDel="00000000">
              <w:rPr>
                <w:i w:val="1"/>
                <w:rtl w:val="0"/>
              </w:rPr>
              <w:t xml:space="preserve">punkta norma </w:t>
            </w:r>
            <w:r w:rsidR="00000000" w:rsidRPr="00000000" w:rsidDel="00000000">
              <w:rPr>
                <w:rtl w:val="0"/>
              </w:rPr>
              <w:t xml:space="preserve">izriet no  Regulas 2017/745 31.panta 2.punkta normas: "Pēc tam, kad kompetentā iestāde ir pārbaudījusi datus, kas ievadīti, ievērojot 1.punktu, tā no 30.pantā minētās elektroniskās sistēmas iegūst vienotu reģistrācijas numuru (VRN) un izdod to ražotājam, pilnvarotajam pārstāvim vai importētājam".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14.</w:t>
            </w:r>
            <w:r w:rsidR="00000000" w:rsidRPr="00000000" w:rsidDel="00000000">
              <w:rPr>
                <w:i w:val="1"/>
                <w:vertAlign w:val="superscript"/>
                <w:rtl w:val="0"/>
              </w:rPr>
              <w:t xml:space="preserve">2 </w:t>
            </w:r>
            <w:r w:rsidR="00000000" w:rsidRPr="00000000" w:rsidDel="00000000">
              <w:rPr>
                <w:i w:val="1"/>
                <w:rtl w:val="0"/>
              </w:rPr>
              <w:t xml:space="preserve">punkta norma</w:t>
            </w:r>
            <w:r w:rsidR="00000000" w:rsidRPr="00000000" w:rsidDel="00000000">
              <w:rPr>
                <w:rtl w:val="0"/>
              </w:rPr>
              <w:t xml:space="preserve">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2017/745 30.panta 2.punkta normas: "Dalībvalstis var uzturēt vai ieviest valsts noteikumus par tādu ierīču izplatītāju reģistrāciju, kas ir darītas pieejamas to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2017/745 5.panta 5.punkta otrā daļas normas: "Dalībvalstis var pieprasīt, lai šādas veselības iestādes kompetentajai iestādei iesniegtu jebkādu attiecīgu papildu informāciju par šādām ierīcēm, kas ir ražotas un izmantotas to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14.</w:t>
            </w:r>
            <w:r w:rsidR="00000000" w:rsidRPr="00000000" w:rsidDel="00000000">
              <w:rPr>
                <w:i w:val="1"/>
                <w:vertAlign w:val="superscript"/>
                <w:rtl w:val="0"/>
              </w:rPr>
              <w:t xml:space="preserve">3</w:t>
            </w:r>
            <w:r w:rsidR="00000000" w:rsidRPr="00000000" w:rsidDel="00000000">
              <w:rPr>
                <w:i w:val="1"/>
                <w:rtl w:val="0"/>
              </w:rPr>
              <w:t xml:space="preserve"> punkta norma i</w:t>
            </w:r>
            <w:r w:rsidR="00000000" w:rsidRPr="00000000" w:rsidDel="00000000">
              <w:rPr>
                <w:rtl w:val="0"/>
              </w:rPr>
              <w:t xml:space="preserve">zriet no Regulas 2017/745 16.panta 4.punkta normas:  "Vismaz 28 dienas pirms tam, kad no jauna marķēto vai pārpakoto ierīci dara pieejamu tirgū, izplatītāji vai importētāji informē ražotāju un tās dalībvalsts kompetento iestādi, kurā viņi ierīci plāno darīt pieejamu, par nodomu darīt pieejamu no jauna marķēto vai pārpakoto ierīci un pēc pieprasījuma iesniedz ražotājam un kompetentajai iestādei no jauna marķētās vai pārpakotās ierīces paraugu vai maketu, tostarp jebkādu tulkotu etiķeti un lietošanas pamācību.".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 Likuma vienībās parādās termins "medicīniska ierīce", kas nav ietverts Likuma 1. pantā dotā termina skaidrojumā, jo termina  "medicīniska ierīce"  definīcija atbilst regulas nr. 2017/745 2.panta 1. punktam un  ir ietverta Ārstniecības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w:t>
            </w:r>
            <w:r w:rsidR="00000000" w:rsidRPr="00000000" w:rsidDel="00000000">
              <w:rPr>
                <w:vertAlign w:val="superscript"/>
                <w:rtl w:val="0"/>
              </w:rPr>
              <w:t xml:space="preserve">1 </w:t>
            </w:r>
            <w:r w:rsidR="00000000" w:rsidRPr="00000000" w:rsidDel="00000000">
              <w:rPr>
                <w:rtl w:val="0"/>
              </w:rPr>
              <w:t xml:space="preserve">pantā attiecīgi norādītas atsauces uz regulas Nr. 536/2014 40. panta 1. punktā un 81. pantā, kā arī regulas 726/2004 24. pantā noteikto ES datubāzi. pārnestas uz Likumprojektu "Grozījumi Farmācijas likumā" (22 - TA - 3041).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61. panta ceturtās daļas normā </w:t>
            </w:r>
            <w:r w:rsidR="00000000" w:rsidRPr="00000000" w:rsidDel="00000000">
              <w:rPr>
                <w:u w:val="single"/>
                <w:rtl w:val="0"/>
              </w:rPr>
              <w:t xml:space="preserve">nav izdarāma atsauce uz Eiropas Kopienas normu - regulas normu,</w:t>
            </w:r>
            <w:r w:rsidR="00000000" w:rsidRPr="00000000" w:rsidDel="00000000">
              <w:rPr>
                <w:rtl w:val="0"/>
              </w:rPr>
              <w:t xml:space="preserve"> jo  </w:t>
            </w:r>
            <w:r w:rsidR="00000000" w:rsidRPr="00000000" w:rsidDel="00000000">
              <w:rPr>
                <w:u w:val="single"/>
                <w:rtl w:val="0"/>
              </w:rPr>
              <w:t xml:space="preserve">prasība  speciālās atļaujas (licences) jaunieviestās terapijas zāļu ražošanai,</w:t>
            </w:r>
            <w:r w:rsidR="00000000" w:rsidRPr="00000000" w:rsidDel="00000000">
              <w:rPr>
                <w:rtl w:val="0"/>
              </w:rPr>
              <w:t xml:space="preserve"> kuras ir izgatavotas balstoties uz neierastu procesu, </w:t>
            </w:r>
            <w:r w:rsidR="00000000" w:rsidRPr="00000000" w:rsidDel="00000000">
              <w:rPr>
                <w:u w:val="single"/>
                <w:rtl w:val="0"/>
              </w:rPr>
              <w:t xml:space="preserve">ražošanai ir ieviesta saistībā ar direktīvas 2001/83 3.panta 7. punkta normas ieviešanu, </w:t>
            </w:r>
            <w:r w:rsidR="00000000" w:rsidRPr="00000000" w:rsidDel="00000000">
              <w:rPr>
                <w:rtl w:val="0"/>
              </w:rPr>
              <w:t xml:space="preserve">jo direktīva 2001/83 ir grozīta ar Eiropas Parlamenta un Padomes 2007. gada 13. novembra regulas (EK) Nr. 1394/2007 par uzlabotas terapijas zālēm 28. pantu, kas papildina direktīvas 2001/83 3. pantu ar 7. punktu: "(...) 2.Direktīvas 3. pantā iekļauj šādu punktu: “7.</w:t>
            </w:r>
            <w:r w:rsidR="00000000" w:rsidRPr="00000000" w:rsidDel="00000000">
              <w:rPr>
                <w:u w:val="single"/>
                <w:rtl w:val="0"/>
              </w:rPr>
              <w:t xml:space="preserve">Jebkādām uzlabotas terapijas zālēm, kā noteikts Regulā (EK) Nr. 1394/2007 par uzlabotas terapijas zālēm, kas ir sagatavotas, balstoties uz neierastu procesu </w:t>
            </w:r>
            <w:r w:rsidR="00000000" w:rsidRPr="00000000" w:rsidDel="00000000">
              <w:rPr>
                <w:rtl w:val="0"/>
              </w:rPr>
              <w:t xml:space="preserve">un saskaņā ar īpašiem kvalitātes standartiem, un izmantotas slimnīcā tajā pašā dalībvalstī, ārstniecības personai uzņemoties ekskluzīvu profesionālo atbildību, lai nodrošinātu atbilsmi konkrētai receptei pēc pasūtījuma izgatavojamam produktam konkrētam pacientam. </w:t>
            </w:r>
            <w:r w:rsidR="00000000" w:rsidRPr="00000000" w:rsidDel="00000000">
              <w:rPr>
                <w:u w:val="single"/>
                <w:rtl w:val="0"/>
              </w:rPr>
              <w:t xml:space="preserve">Atļauju šo produktu ražošanai sniedz dalībvalsts kompetentā iestāde.</w:t>
            </w:r>
            <w:r w:rsidR="00000000" w:rsidRPr="00000000" w:rsidDel="00000000">
              <w:rPr>
                <w:rtl w:val="0"/>
              </w:rPr>
              <w:t xml:space="preserve"> Dalībvalstis nodrošina valstī spēkā esošo izsekojamības un zāļu lietošanas izraisīto blakusparādību uzraudzības prasību, kā arī šajā punktā minēto īpašo kvalitātes standartu atbilstību Kopienas līmenī noteiktajām prasībām un standartiem attiecībā uz uzlabotas terapijas zālēm, kas jāreģistrē saskaņā ar Eiropas Parlamenta un Padomes Regulu (EK) Nr. 726/2004 (2004. gada 31. marts), ar ko nosaka cilvēkiem paredzēto un veterināro zāļu reģistrēšanas un uzraudzības Kopienas procedūras un izveido Eiropas Zāļu aģentūru.".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Konkretizēta Likuma 61.</w:t>
            </w:r>
            <w:r w:rsidR="00000000" w:rsidRPr="00000000" w:rsidDel="00000000">
              <w:rPr>
                <w:vertAlign w:val="superscript"/>
                <w:rtl w:val="0"/>
              </w:rPr>
              <w:t xml:space="preserve">1 </w:t>
            </w:r>
            <w:r w:rsidR="00000000" w:rsidRPr="00000000" w:rsidDel="00000000">
              <w:rPr>
                <w:rtl w:val="0"/>
              </w:rPr>
              <w:t xml:space="preserve">panta trešās daļas norma, kurā</w:t>
            </w:r>
            <w:r w:rsidR="00000000" w:rsidRPr="00000000" w:rsidDel="00000000">
              <w:rPr>
                <w:u w:val="single"/>
                <w:rtl w:val="0"/>
              </w:rPr>
              <w:t xml:space="preserve"> </w:t>
            </w:r>
            <w:r w:rsidR="00000000" w:rsidRPr="00000000" w:rsidDel="00000000">
              <w:rPr>
                <w:rtl w:val="0"/>
              </w:rPr>
              <w:t xml:space="preserve">konkretizētas Zāļu valsts aģentūras funkcijas, kas izriet no Komisijas 2017. gada 23. maija Deleģētās regulas Nr. 2017/1569, ar ko papildina Eiropas Parlamenta un Padomes Regulu (ES) Nr. 536/2014, sīkāk norādot pētāmo cilvēkiem paredzēto zāļu labas ražošanas prakses principus un pamatnostādnes un inspekciju kārtību, ar atsauci uz minētās regulas Nr. 2017/1569 17. panta 6. punkta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panta pirmā un otrā daļa attiecas arī uz radionuklīdu ģeneratoriem, komplektiem, radionuklīdu prekursoriem un rūpnieciski izgatavotiem radiofarmaceitiskiem preparātiem.".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6. pantā norādīt uz radionuklīdu prekursoru radiofarmaceitiskiem preparātiem, nevis radionuklīdu prekursoriem, tādējādi nodrošinot atbilstību Eiropas Parlamenta un Padomes 2001. gada 6. novembra Direktīva 2001/83/EK par Kopienas kodeksu, kas attiecas uz cilvēkiem paredzētām zālēm (turpmāk - direktīva Nr. 2001/83/EK), 6. panta 2. punktam, vai alternatīvi lūdzam likumprojekta anotācijā izvērsti skaidrot pamatojumu attiecīgajām likumprojekta saskaņošanas ietvaros veiktajām izmaiņām likumprojekta 6.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pants (Likuma 17. panta ceturtā daļa) pilnveidots, nodrošinot atbilstību Eiropas Parlamenta un Padomes 2001. gada 6. novembra Direktīva 2001/83/EK par Kopienas kodeksu, kas attiecas uz cilvēkiem paredzētām zālēm (turpmāk - direktīva Nr. 2001/83/EK), 6. panta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17. pants pilnveidots, izsakot to jaunā redakcijā un paredzot vispārīgo principu līmenī noteikt zāļu (tai skaitā nereģistrēto zāļu, veterināro zāļu, zālēm līdzjūtības dēļ, radionuklīdu ģeneratoriem, komplektiem, radionuklīdu prekursoru radiofarmaceitiskiem preparātiem un rūpnieciski izgatavotiem radiofarmaceitiskiem preparātiem ) izplatīšanas atļaušanu.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10.pantā, kā arī likumprojekta 5.pantā nav 7.</w:t>
            </w:r>
            <w:r w:rsidR="00000000" w:rsidRPr="00000000" w:rsidDel="00000000">
              <w:rPr>
                <w:vertAlign w:val="superscript"/>
                <w:rtl w:val="0"/>
              </w:rPr>
              <w:t xml:space="preserve">2 </w:t>
            </w:r>
            <w:r w:rsidR="00000000" w:rsidRPr="00000000" w:rsidDel="00000000">
              <w:rPr>
                <w:rtl w:val="0"/>
              </w:rPr>
              <w:t xml:space="preserve">punkta. Ņemot vērā minēto,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Izslēgta norma par Likuma 17. panta precizēšanu pirmajā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jaunieviestās terapijas zāles ir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zāles ir radiofarmaceitiskie preparāti, kas ir sagatavoti ārstniecības iestādē tieši pirms lietošanas tikai no atļautiem radionuklīdu ģeneratoriem, komplektiem vai radionuklīdu prekursoriem saskaņā ar to ražotāju instrukcijām ārstniecības iestādes struktūrvienībā, kurai atļautas darbības ar jonizējošā starojuma avotiem saskaņā ar normatīvajiem aktiem par radiācijas drošību un kodoldrošību un darbību ar jonizējošā starojuma avotiem, un šādas zāles atļauts lietot tikai tādā ārstniecības iestādē, kurai Ārstniecības iestāžu reģistrā ir norādīta radionuklīdās diagnostikas vai  radionuklīdās terapijas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7. pantā ietvertā Farmācijas likuma 20. panta 8. punkta atbilstību direktīvas Nr. 2001/83/EK 7. pantam, kas cita starpā paredz, ka radiofarmaceitiskam preparātam jābūt izgatavotam laikā (nevis tieši pirms lietošanas), kad to lieto persona vai iestāde. Ja atbilstošu skaidrojumu nav iespējams sniegt,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20. panta 8. punktā, papildināta anotācija ar skaidrojumu Likuma 20. panta 8. punkta atbilstībai direktīvas Nr. 2001/83/EK 7.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zāles ir slimnīcas atbrīvojums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zāles ir radiofarmaceitiskie preparāti, kas ir sagatavoti ārstniecības iestādē tieši pirms to lietošanas tikai no atļautiem radionuklīdu ģeneratoriem, komplektiem vai radionuklīdu prekursoru radiofarmaceitiskiem preparātiem saskaņā ar to ražotāju instrukcijām  ārstniecības iestādes struktūrvienībā, kurai atļautas darbības ar jonizējošā starojuma avotiem saskaņā ar normatīvajiem aktiem par radiācijas drošību un kodoldrošību un darbību ar jonizējošā starojuma avotiem, un šādas zāles atļauts lietot tikai tādā ārstniecības iestādē, kurai Ārstniecības iestāžu reģistrā ir norādīta radionuklīdās diagnostikas vai radionuklīdās terapijas nodaļa.".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17.pants. </w:t>
            </w:r>
            <w:r w:rsidR="00000000" w:rsidRPr="00000000" w:rsidDel="00000000">
              <w:rPr>
                <w:rtl w:val="0"/>
              </w:rPr>
              <w:t xml:space="preserve">(1) Zāles atļauts izplatīt (laist tirgū), ja zāles ir reģistrētas Latvijas Republikā un ir iekļautas Latvijas zāļu reģistrā saskaņā ar šo likumu vai zāles ir reģistrētas Eiropas Savienībā saskaņā ar regulu Nr. 726/2004, kas lasāma saistībā ar regulu  Nr. 1394/2007 un Eiropas Parlamenta un Padomes 2006. gada 12. decembra (EK) regulu Nr. 1901/2006  par pediatrijā lietojamām zālēm un par grozījumiem Regulā (EEK) Nr. 1768/92, Direktīvā 2001/20/EK, Direktīvā 2001/83/EK un Regulā (EK) Nr. 726/2004.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Nereģistrētās zāles, tajā skaitā zāles lietošanai līdzjūtības dēļ, atļauts izplatīt, ja saņemta noteiktā Zāļu valsts aģentūras atļauja nereģistrēto zāļu izplatīšanai šā likuma 10. panta 7.,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Nereģistrētās zāles atļauts izplatīt bez Zāļu valsts aģentūras nereģistrēto zāļu izplatīšanas atļaujas šā likuma 20. pantā un 26.</w:t>
            </w:r>
            <w:r w:rsidR="00000000" w:rsidRPr="00000000" w:rsidDel="00000000">
              <w:rPr>
                <w:vertAlign w:val="superscript"/>
                <w:rtl w:val="0"/>
              </w:rPr>
              <w:t xml:space="preserve">1 </w:t>
            </w:r>
            <w:r w:rsidR="00000000" w:rsidRPr="00000000" w:rsidDel="00000000">
              <w:rPr>
                <w:rtl w:val="0"/>
              </w:rPr>
              <w:t xml:space="preserve">panta piektajā daļā un šā panta piektajā daļā minētajā gadījumā. Ministru kabinets nosaka atļaujas izsniegšanu nereģistrētu zāļu izplatīšanai un prasības šo zāļu ievešanai, izvešanai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Veterinārās zāles atļauts izplatīt (laist tirgū), ja zāles ir Latvijas Republikā reģistrētas un ir iekļautas Latvijas veterināro zāļu reģistrā saskaņā ar šo likumu un regulu Nr. 2019/6. Nereģistrētas veterinārās zāles atļauts izplatīt saskaņā ar regulu Nr.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 daļa attiecas arī uz radionuklīdu ģeneratoriem, komplektiem, radionuklīdu prekursoru radiofarmaceitiskiem preparātiem un rūpnieciski izgatavotiem radiofarmaceitiskiem preparātiem.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Licencēts zāļu ražotājs un importētājs, zāļu lieltirgotava un šā likuma 25.</w:t>
            </w:r>
            <w:r w:rsidR="00000000" w:rsidRPr="00000000" w:rsidDel="00000000">
              <w:rPr>
                <w:vertAlign w:val="superscript"/>
                <w:rtl w:val="0"/>
              </w:rPr>
              <w:t xml:space="preserve">1 </w:t>
            </w:r>
            <w:r w:rsidR="00000000" w:rsidRPr="00000000" w:rsidDel="00000000">
              <w:rPr>
                <w:rtl w:val="0"/>
              </w:rPr>
              <w:t xml:space="preserve">pantā minētā persona, kurai ir Eiropas Savienības dalībvalstī vai Eiropas Ekonomikas zonas valstī ir izsniegta speciālā atļauja (licence), kas dod tiesības veikt zāļu vairumtirdzniecību vai ražošanu, ir tiesīgs ievest, piegādāt un izvest zāles un vielas zāļu reģistrēšanas, tajā skaitā testēšanas, nolūkā un nemedicīniskiem nolūkiem - izmantošanai pētniecībā vai izstrādes pārbaudei, tajā skaitā testēšanai, kā arī mācību vajadzībām (turpmāk -  zāļu un vielu paraugi) atbilstoši normatīvajiem aktiem par zāļu ievešanu un izvešanu un izplatīšanu. Šādā gadījumā komersantam nav nepieciešams saņemt šā likuma 10. pantā 7. un 7.</w:t>
            </w:r>
            <w:r w:rsidR="00000000" w:rsidRPr="00000000" w:rsidDel="00000000">
              <w:rPr>
                <w:vertAlign w:val="superscript"/>
                <w:rtl w:val="0"/>
              </w:rPr>
              <w:t xml:space="preserve">1 </w:t>
            </w:r>
            <w:r w:rsidR="00000000" w:rsidRPr="00000000" w:rsidDel="00000000">
              <w:rPr>
                <w:rtl w:val="0"/>
              </w:rPr>
              <w:t xml:space="preserve">punktā minēto atļauju, ja ieved, izved un izplata zāles kā paraugus. Ministru kabinets izdod noteikumus par zāļu un vielu paraugu ievešanu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viltošana, viltotu zāļu ražošana un izplatīšana ir aizliegta.".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8.panta daļu, kas attiecas uz likuma 17.panta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Veterinārās zāles atļauts izplatīt (laist tirgū), ja tās ir reģistrētas Latvijas Republikā vai saņēmušas tirdzniecības atļauju saskaņā ar regulas Nr. 2019/6 44. pantu un ir iekļautas regulas Nr. 2019/6 55.pantā minētajā zāļu datubāzē un Latvijas veterināro zāļu reģistrā, izņemot šā likuma 12.panta 7. un 10.punktā un 20.pantā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Likuma17. panta trešā daļa atbilstoši Zemkopības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17.pants. </w:t>
            </w:r>
            <w:r w:rsidR="00000000" w:rsidRPr="00000000" w:rsidDel="00000000">
              <w:rPr>
                <w:rtl w:val="0"/>
              </w:rPr>
              <w:t xml:space="preserve">(1) Zāles atļauts izplatīt (laist tirgū), ja zāles ir reģistrētas Latvijas Republikā un ir iekļautas Latvijas zāļu reģistrā saskaņā ar šo likumu vai zāles ir reģistrētas Eiropas Savienībā saskaņā ar regulu Nr. 726/2004, kas lasāma saistībā ar regulu  Nr. 1394/2007 un Eiropas Parlamenta un Padomes 2006. gada 12. decembra (EK) regulu Nr. 1901/2006  par pediatrijā lietojamām zālēm un par grozījumiem Regulā (EEK) Nr. 1768/92, Direktīvā 2001/20/EK, Direktīvā 2001/83/EK un Regulā (EK) Nr. 726/2004.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Nereģistrētās zāles, tajā skaitā zāles lietošanai līdzjūtības dēļ, atļauts izplatīt, ja saņemta noteiktā Zāļu valsts aģentūras atļauja nereģistrēto zāļu izplatīšanai šā likuma 10. panta 7.,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Nereģistrētās zāles atļauts izplatīt bez Zāļu valsts aģentūras nereģistrēto zāļu izplatīšanas atļaujas šā likuma 20. pantā un 26.</w:t>
            </w:r>
            <w:r w:rsidR="00000000" w:rsidRPr="00000000" w:rsidDel="00000000">
              <w:rPr>
                <w:vertAlign w:val="superscript"/>
                <w:rtl w:val="0"/>
              </w:rPr>
              <w:t xml:space="preserve">1 </w:t>
            </w:r>
            <w:r w:rsidR="00000000" w:rsidRPr="00000000" w:rsidDel="00000000">
              <w:rPr>
                <w:rtl w:val="0"/>
              </w:rPr>
              <w:t xml:space="preserve">panta piektajā daļā un šā panta piektajā daļā minētajā gadījumā. Ministru kabinets nosaka atļaujas izsniegšanu nereģistrētu zāļu izplatīšanai un prasības šo zāļu ievešanai, izvešanai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Veterinārās zāles atļauts izplatīt (laist tirgū), ja zāles ir Latvijas Republikā reģistrētas un ir iekļautas Latvijas veterināro zāļu reģistrā saskaņā ar šo likumu un regulu Nr. 2019/6. Nereģistrētas veterinārās zāles atļauts izplatīt saskaņā ar regulu Nr.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 daļa attiecas arī uz radionuklīdu ģeneratoriem, komplektiem, radionuklīdu prekursoru radiofarmaceitiskiem preparātiem un rūpnieciski izgatavotiem radiofarmaceitiskiem preparātiem.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Licencēts zāļu ražotājs un importētājs, zāļu lieltirgotava un šā likuma 25.</w:t>
            </w:r>
            <w:r w:rsidR="00000000" w:rsidRPr="00000000" w:rsidDel="00000000">
              <w:rPr>
                <w:vertAlign w:val="superscript"/>
                <w:rtl w:val="0"/>
              </w:rPr>
              <w:t xml:space="preserve">1 </w:t>
            </w:r>
            <w:r w:rsidR="00000000" w:rsidRPr="00000000" w:rsidDel="00000000">
              <w:rPr>
                <w:rtl w:val="0"/>
              </w:rPr>
              <w:t xml:space="preserve">pantā minētā persona, kurai ir Eiropas Savienības dalībvalstī vai Eiropas Ekonomikas zonas valstī ir izsniegta speciālā atļauja (licence), kas dod tiesības veikt zāļu vairumtirdzniecību vai ražošanu, ir tiesīgs ievest, piegādāt un izvest zāles un vielas zāļu reģistrēšanas, tajā skaitā testēšanas, nolūkā un nemedicīniskiem nolūkiem - izmantošanai pētniecībā vai izstrādes pārbaudei, tajā skaitā testēšanai, kā arī mācību vajadzībām (turpmāk -  zāļu un vielu paraugi) atbilstoši normatīvajiem aktiem par zāļu ievešanu un izvešanu un izplatīšanu. Šādā gadījumā komersantam nav nepieciešams saņemt šā likuma 10. pantā 7. un 7.</w:t>
            </w:r>
            <w:r w:rsidR="00000000" w:rsidRPr="00000000" w:rsidDel="00000000">
              <w:rPr>
                <w:vertAlign w:val="superscript"/>
                <w:rtl w:val="0"/>
              </w:rPr>
              <w:t xml:space="preserve">1 </w:t>
            </w:r>
            <w:r w:rsidR="00000000" w:rsidRPr="00000000" w:rsidDel="00000000">
              <w:rPr>
                <w:rtl w:val="0"/>
              </w:rPr>
              <w:t xml:space="preserve">punktā minēto atļauju, ja ieved, izved un izplata zāles kā paraugus. Ministru kabinets izdod noteikumus par zāļu un vielu paraugu ievešanu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viltošana, viltotu zāļu ražošana un izplatīšana ir aizliegta.".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pantā ietverto deleģējumu Ministru kabinetam noteikt atļaujas izsniegšanu nereģistrētu zāļu izplatīšanai. Norādām, ka minētā deleģējuma formulējums ir neskaidrs, varētu būt nesamērīgi plašs un neatbilstošs varas dalīšanas principam, tādēļ ierosinām to precizēt, piem., līdzīgi kā likumprojekta 2. pantā paredzētajam deleģējumam (no kura izriet farmaceitiskās darbības licencēšanas noteikumu izdošana), paredzot, ka Ministru kabinets izdod atļaujas izsniegšanas noteikumus nereģistrētu zāļu izplatīšanai, kas arī atbilst likumprojekta anotācijas 4. sadaļā sniegtajam attiecīgā deleģējuma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17. pantā ietvertais deleģējums Ministru kabinetam, lai tas kļūtu skaidrāks un atbilstošs varas dalīšanas principam. Norma precizēta pēc Tieslietu ministrijas ieteikuma (līdzīgi kā likumprojekta 2. pantā paredzētajam deleģējumam, no kura izriet farmaceitiskās darbības licencēšanas noteikumu izdošana), paredzot, ka Ministru kabinets izdod atļaujas izsniegšanas noteikumus nereģistrētu zāļu izplatīšanai, kas atbilst likumprojekta anotācijas 4. sadaļā sniegtajam attiecīgā deleģējuma skaidrojumam.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17.pants. </w:t>
            </w:r>
            <w:r w:rsidR="00000000" w:rsidRPr="00000000" w:rsidDel="00000000">
              <w:rPr>
                <w:rtl w:val="0"/>
              </w:rPr>
              <w:t xml:space="preserve">(1) Zāles atļauts izplatīt (laist tirgū), ja zāles ir reģistrētas Latvijas Republikā un ir iekļautas Latvijas zāļu reģistrā saskaņā ar šo likumu vai zāles ir reģistrētas Eiropas Savienībā saskaņā ar regulu Nr. 726/2004, kas lasāma saistībā ar regulu  Nr. 1394/2007 un Eiropas Parlamenta un Padomes 2006. gada 12. decembra (EK) regulu Nr. 1901/2006  par pediatrijā lietojamām zālēm un par grozījumiem Regulā (EEK) Nr. 1768/92, Direktīvā 2001/20/EK, Direktīvā 2001/83/EK un Regulā (EK) Nr. 726/2004.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Nereģistrētās zāles, tajā skaitā zāles lietošanai līdzjūtības dēļ, atļauts izplatīt, ja saņemta noteiktā Zāļu valsts aģentūras atļauja nereģistrēto zāļu izplatīšanai šā likuma 10. panta 7.,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Nereģistrētās zāles atļauts izplatīt bez Zāļu valsts aģentūras nereģistrēto zāļu izplatīšanas atļaujas šā likuma 20. pantā un 26.</w:t>
            </w:r>
            <w:r w:rsidR="00000000" w:rsidRPr="00000000" w:rsidDel="00000000">
              <w:rPr>
                <w:vertAlign w:val="superscript"/>
                <w:rtl w:val="0"/>
              </w:rPr>
              <w:t xml:space="preserve">1 </w:t>
            </w:r>
            <w:r w:rsidR="00000000" w:rsidRPr="00000000" w:rsidDel="00000000">
              <w:rPr>
                <w:rtl w:val="0"/>
              </w:rPr>
              <w:t xml:space="preserve">panta piektajā daļā un šā panta piektajā daļā minētajā gadījumā. Ministru kabinets nosaka atļaujas izsniegšanu nereģistrētu zāļu izplatīšanai un prasības šo zāļu ievešanai, izvešanai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Veterinārās zāles atļauts izplatīt (laist tirgū), ja zāles ir Latvijas Republikā reģistrētas un ir iekļautas Latvijas veterināro zāļu reģistrā saskaņā ar šo likumu un regulu Nr. 2019/6. Nereģistrētas veterinārās zāles atļauts izplatīt saskaņā ar regulu Nr.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pirmā daļa attiecas arī uz radionuklīdu ģeneratoriem, komplektiem, radionuklīdu prekursoru radiofarmaceitiskiem preparātiem un rūpnieciski izgatavotiem radiofarmaceitiskiem preparātiem.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Licencēts zāļu ražotājs un importētājs, zāļu lieltirgotava un šā likuma 25.</w:t>
            </w:r>
            <w:r w:rsidR="00000000" w:rsidRPr="00000000" w:rsidDel="00000000">
              <w:rPr>
                <w:vertAlign w:val="superscript"/>
                <w:rtl w:val="0"/>
              </w:rPr>
              <w:t xml:space="preserve">1 </w:t>
            </w:r>
            <w:r w:rsidR="00000000" w:rsidRPr="00000000" w:rsidDel="00000000">
              <w:rPr>
                <w:rtl w:val="0"/>
              </w:rPr>
              <w:t xml:space="preserve">pantā minētā persona, kurai ir Eiropas Savienības dalībvalstī vai Eiropas Ekonomikas zonas valstī ir izsniegta speciālā atļauja (licence), kas dod tiesības veikt zāļu vairumtirdzniecību vai ražošanu, ir tiesīgs ievest, piegādāt un izvest zāles un vielas zāļu reģistrēšanas, tajā skaitā testēšanas, nolūkā un nemedicīniskiem nolūkiem - izmantošanai pētniecībā vai izstrādes pārbaudei, tajā skaitā testēšanai, kā arī mācību vajadzībām (turpmāk -  zāļu un vielu paraugi) atbilstoši normatīvajiem aktiem par zāļu ievešanu un izvešanu un izplatīšanu. Šādā gadījumā komersantam nav nepieciešams saņemt šā likuma 10. pantā 7. un 7.</w:t>
            </w:r>
            <w:r w:rsidR="00000000" w:rsidRPr="00000000" w:rsidDel="00000000">
              <w:rPr>
                <w:vertAlign w:val="superscript"/>
                <w:rtl w:val="0"/>
              </w:rPr>
              <w:t xml:space="preserve">1 </w:t>
            </w:r>
            <w:r w:rsidR="00000000" w:rsidRPr="00000000" w:rsidDel="00000000">
              <w:rPr>
                <w:rtl w:val="0"/>
              </w:rPr>
              <w:t xml:space="preserve">punktā minēto atļauju, ja ieved, izved un izplata zāles kā paraugus. Ministru kabinets izdod noteikumus par zāļu un vielu paraugu ievešanu un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viltošana, viltotu zāļu ražošana un izplatīšana ir aizliegta.".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8. pantā izslēgt norādi "kas lasāma saistībā ar regulu  Nr. 1394/2007 un Eiropas Parlamenta un Padomes 2006. gada 12. decembra (EK) regulu Nr. 1901/2006  par pediatrijā lietojamām zālēm un par grozījumiem Regulā (EEK) Nr. 1768/92, Direktīvā 2001/20/EK, Direktīvā 2001/83/EK un Regulā (EK) Nr. 726/2004", neskaidrojot likumprojektā attiecīgās regulas interpretēšanas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pirmās daļas norma ir precizēta atbilsotoši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6. pantu, nepārprotami atspoguļojot personas vai iestādes struktūrvienības lomu attiecīgajā normā, proti, vai persona vai struktūrvienība attiecīgos radiofarmaceitiskos preparātus sagatavo.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Tehniski precizēts grozījums Likuma 20. panta 8. punkta normā, atspoguļojot personas vai iestādes struktūrvienības lomu.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17. pantā (arī likumprojekta redakcijā) nav norādīti radionuklīdu ģeneratori, komplekti un radionuklīdu prekursoriem, kādēļ lūdzam atbilstoši precizēt attiecīgo atsauci likumprojekta 8. pantā.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 Farmācijas likuma pamata izdotajos Ministru kabineta noteikumos šobrīd tiek definēti radionuklīdu ģeneratori, komplekti un radionuklīdu prekursori neatkarīgi no tā, ka likumprojektā minētie termini tiek lietoti. Ņemot vērā, ka atbilstoši juridiskās tehnikas prasībām zemāka juridiskā spēka normatīvajā aktā neskaidro terminus, kas skaidroti vai lietoti augstāka juridiskā spēka normatīvajā aktā, lūdzam izvērtēt iespēju papildināt likumprojektu ar terminu "radionuklīdu ģeneratori", "komplekti" un "radionuklīdu prekursoriem" skaidrojumiem, attiecīgos terminus Ministru kabineta noteikumos turpmāk neskaidrojot.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un anotācija ir pārskatīta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reģistrēšanu nosaka ES Direktīva 2001/83 (</w:t>
            </w:r>
            <w:r w:rsidR="00000000" w:rsidRPr="00000000" w:rsidDel="00000000">
              <w:rPr>
                <w:i w:val="1"/>
                <w:rtl w:val="0"/>
              </w:rPr>
              <w:t xml:space="preserve">Likumā lietotais jēdziens/vārdkopa "zāļu reģistrēšana" ir atbilstoša Direktīvā 2001/83 lietotam terminam "tirdzniecības atļauja" (angliski "marketing authorization")</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Likuma normas kļūtu skaidrākas un izslēgtu nepareizu normas interpretāciju attiecībā uz gadījumu uzskaitījumu, kad zāles nav jāreģistrē,</w:t>
            </w:r>
            <w:r w:rsidR="00000000" w:rsidRPr="00000000" w:rsidDel="00000000">
              <w:rPr>
                <w:b w:val="1"/>
                <w:u w:val="single"/>
                <w:rtl w:val="0"/>
              </w:rPr>
              <w:t xml:space="preserve"> </w:t>
            </w:r>
            <w:r w:rsidR="00000000" w:rsidRPr="00000000" w:rsidDel="00000000">
              <w:rPr>
                <w:u w:val="single"/>
                <w:rtl w:val="0"/>
              </w:rPr>
              <w:t xml:space="preserve">Likumprojekta normas ir pārskatītas un Likums papildināts 17. pantā ar jaunu trešo daļu, jo zāļu reģistrācijai ir pakļauti arī uz radionuklīdu ģeneratori, komplekti, radionuklīdu prekursori un rūpnieciski izgatavotie radiofarmaceitiskie preparāti, atbilstoši Direktīvas 2001/83 6. panta 2. punkta normai.</w:t>
            </w:r>
            <w:r w:rsidR="00000000" w:rsidRPr="00000000" w:rsidDel="00000000">
              <w:rPr>
                <w:rtl w:val="0"/>
              </w:rPr>
              <w:t xml:space="preserve"> Savukārt Likuma 20. pantā 8. punktā noteiktais izņēmuma gadījums ir konkretizēts,  tuvinot normu Direktīvas 2001/83 7.panta normai, </w:t>
            </w:r>
            <w:r w:rsidR="00000000" w:rsidRPr="00000000" w:rsidDel="00000000">
              <w:rPr>
                <w:u w:val="single"/>
                <w:rtl w:val="0"/>
              </w:rPr>
              <w:t xml:space="preserve">nosakot izņēmuma gadījumu, kad zāļu reģistrācija nav nepieciešama, jo šis izņēmuma gadījums tiek attiecināts tikai uz daļu no radiofarmaceitiskajiem preparātiem,</w:t>
            </w:r>
            <w:r w:rsidR="00000000" w:rsidRPr="00000000" w:rsidDel="00000000">
              <w:rPr>
                <w:rtl w:val="0"/>
              </w:rPr>
              <w:t xml:space="preserve"> </w:t>
            </w:r>
            <w:r w:rsidR="00000000" w:rsidRPr="00000000" w:rsidDel="00000000">
              <w:rPr>
                <w:u w:val="single"/>
                <w:rtl w:val="0"/>
              </w:rPr>
              <w:t xml:space="preserve">kā nosaka Direktīvas 2001/83 7. panta norma</w:t>
            </w:r>
            <w:r w:rsidR="00000000" w:rsidRPr="00000000" w:rsidDel="00000000">
              <w:rPr>
                <w:rtl w:val="0"/>
              </w:rPr>
              <w:t xml:space="preserve">, - </w:t>
            </w:r>
            <w:r w:rsidR="00000000" w:rsidRPr="00000000" w:rsidDel="00000000">
              <w:rPr>
                <w:i w:val="1"/>
                <w:rtl w:val="0"/>
              </w:rPr>
              <w:t xml:space="preserve">kad tie izgatavoti (sagatavoti) laikā, kad to lieto persona vai iestāde, kurai saskaņā ar attiecīgās valsts tiesību aktiem apstiprinātā veselības aprūpes iestādē ir atļauts izmantot šādas zāles vienīgi no atļautiem radionuklīdu ģeneratoriem, komplektiem vai radionuklīdu prekursoriem saskaņā ar ražotāja instrukcijām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termini "radiofarmaceitiskie preparāti", radionuklīdu ģeneratori", "komplekti" un "radionuklīdu prekursori"  tiek lietoti tagad vairākās Likuma vienībās, Likuma 1. pantā tiek ietverti un skaidroti termini atbilstoši direktīvā 2001/83  ietvertiem terminiem, to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"radiofarmaceitiskie preparāti" ietverts Likuma 1. panta 13.</w:t>
            </w:r>
            <w:r w:rsidR="00000000" w:rsidRPr="00000000" w:rsidDel="00000000">
              <w:rPr>
                <w:vertAlign w:val="superscript"/>
                <w:rtl w:val="0"/>
              </w:rPr>
              <w:t xml:space="preserve">2 </w:t>
            </w:r>
            <w:r w:rsidR="00000000" w:rsidRPr="00000000" w:rsidDel="00000000">
              <w:rPr>
                <w:rtl w:val="0"/>
              </w:rPr>
              <w:t xml:space="preserve">punkta normā atbilstoši Direktīvas 2001/83 1.panta 6.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"radionuklīdu ģeneratori" ietverts Likuma 1. panta 13.</w:t>
            </w:r>
            <w:r w:rsidR="00000000" w:rsidRPr="00000000" w:rsidDel="00000000">
              <w:rPr>
                <w:vertAlign w:val="superscript"/>
                <w:rtl w:val="0"/>
              </w:rPr>
              <w:t xml:space="preserve">3 </w:t>
            </w:r>
            <w:r w:rsidR="00000000" w:rsidRPr="00000000" w:rsidDel="00000000">
              <w:rPr>
                <w:rtl w:val="0"/>
              </w:rPr>
              <w:t xml:space="preserve">punkta normā atbilstoši Direktīvas 2001/83 1. panta 7.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"radiofarmaceitiskais komplekts (turpmāk - komplekts)" ietverts Likuma 1. panta 13.</w:t>
            </w:r>
            <w:r w:rsidR="00000000" w:rsidRPr="00000000" w:rsidDel="00000000">
              <w:rPr>
                <w:vertAlign w:val="superscript"/>
                <w:rtl w:val="0"/>
              </w:rPr>
              <w:t xml:space="preserve">1 </w:t>
            </w:r>
            <w:r w:rsidR="00000000" w:rsidRPr="00000000" w:rsidDel="00000000">
              <w:rPr>
                <w:rtl w:val="0"/>
              </w:rPr>
              <w:t xml:space="preserve">punkta normā atbilstoši Direktīvas 2001/83 1. panta 8. punkta normai (grozīta ar Direktīvas 2004/27 1. panta 1. punkts d) apakšpunkta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"radionuklīdu prekursori" ietverts Likuma 13.</w:t>
            </w:r>
            <w:r w:rsidR="00000000" w:rsidRPr="00000000" w:rsidDel="00000000">
              <w:rPr>
                <w:vertAlign w:val="superscript"/>
                <w:rtl w:val="0"/>
              </w:rPr>
              <w:t xml:space="preserve">4 </w:t>
            </w:r>
            <w:r w:rsidR="00000000" w:rsidRPr="00000000" w:rsidDel="00000000">
              <w:rPr>
                <w:rtl w:val="0"/>
              </w:rPr>
              <w:t xml:space="preserve">punkta normā atbilstoši Direktīvas 2001/83 1. panta 9.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Nākotnē, attīstot un paplašinot Likuma normas, iespējams termins "radiofarmaceitiskie preparāti" varētu tikt ietverts vēl kādā Likuma normā, jo, piemēram, zāļu izgatavošanas prasības, kas būtu regulējamas arī Likuma līmenī, ir attiecinātas, piemēram, arī uz radiofarmaceitisko preparātu sagatavošnu ārstniecības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izgatavo aptiekā pēc receptes vai veterinārās receptes, vai ārstniecības iestādes vai veterinārmedicīniskās prakses iestādes pieprasījuma konkrētam pacientam (pazīstamas kā formula magistralis);";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9.panta daļu, kas attiecas uz likuma 20.panta 1.punkta,  aiz vārdiem “veterinārmedicīniskās prakses iestādes”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joma ir stingri reglamentēta joma un nepieciešams precīzi reģistrēt visus ienākošos un izejošos darījumus, un saglabāt pierādījumu par  recepšu zāļu izsniegšanas pamatotību, kas attiecīgā gadījumā ir pieprasījums (elektroniskā vai papīra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"zāles izgatavo aptiekā pēc receptes vai veterinārās receptes, vai ārstniecības iestādes vai veterinārmedicīniskās prakses iestādes rakstveida pieprasījuma konkrētam pacientam (pazīstamas kā formula magistralis)"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ietvertas Farmācijas likuma 20. panta 1. punkts atbilstoši Zemkopības ministrijas iebildumam, ņemot vērā Tieslietu ministrijas priekšlikumu (28.08.2023.), izslēgt vārdus "pazīstamas kā", jo tā ir liekvārdība.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izgatavo aptiekā pēc receptes vai veterinārās receptes, vai ārstniecības iestādes vai veterinārmedicīniskās prakses iestādes rakstveida pieprasījuma konkrētam pacientam (</w:t>
            </w:r>
            <w:r w:rsidR="00000000" w:rsidRPr="00000000" w:rsidDel="00000000">
              <w:rPr>
                <w:i w:val="1"/>
                <w:rtl w:val="0"/>
              </w:rPr>
              <w:t xml:space="preserve">formula magistralis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nepārprotami formulēt likuma 22.panta otrās daļas redakciju, lai saglabātu arī pašreiz spēkā esošā 22.panta otrās daļas otro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zāles noteiktas kā recepšu zāles, aptiekā pacientiem tās drīkst izsniegt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 attiecīgu recepti vai veterināro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veterinārmedicīniskās prakses iestādei — pret praktizējoša veterinārārsta rakstveida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 Likuma 22. panta otrās daļas 1.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otrās daļas pirmo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otrās daļas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10.panta daļas redakciju, kas attiecas uz likuma 22.panta otrās daļas pirmo punktu, nodrošinot, ka  piedāvātā likumprojekta redakcija tiešām attiecas tikai uz 22.panta otrās daļas pirmo punktu, nevis visu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1)Ja zāles noteiktas kā recepšu zāles, aptiekā pacientiem tās drīkst izsniegt tikai pret attiecīgu recepti vai veterināro recepti.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Farmācijas likuma 22. panta otrās daļas 1. punkta redakcija atbilstoši Zemkopības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otrās daļas pirmo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Iesnieguma dokumentāciju zāļu reģistrācijai, pārreģistrācijai un izmaiņām zāļu reģistrācijā vai zāļu reģistrācijas nosacījumos iesniedz saskaņā ar normatīvajos aktos par zāļu un veterināro zāļu reģistrēšanu noteiktajām prasībām un ņemot vērā šā likuma 25.</w:t>
            </w:r>
            <w:r w:rsidR="00000000" w:rsidRPr="00000000" w:rsidDel="00000000">
              <w:rPr>
                <w:vertAlign w:val="superscript"/>
                <w:rtl w:val="0"/>
              </w:rPr>
              <w:t xml:space="preserve">2 </w:t>
            </w:r>
            <w:r w:rsidR="00000000" w:rsidRPr="00000000" w:rsidDel="00000000">
              <w:rPr>
                <w:rtl w:val="0"/>
              </w:rPr>
              <w:t xml:space="preserve">pantā minētos Eiropas Komisijas ieteikumus par zāļu reģistrēšanu attiecībā uz dokumentāciju un prasībām par zāļu kvalitāti, drošumu un efektivitāti. Iesniegumus zāļu reģistrācijai, pārreģistrācijas un izmaiņām reģistrācijā vai zāļu reģistrācijas nosacījumos iesniedz elektroniskā iesniegumu formā ar Kopīgā Eiropas iesniegumu portāla (CESP)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28.</w:t>
            </w:r>
            <w:r w:rsidR="00000000" w:rsidRPr="00000000" w:rsidDel="00000000">
              <w:rPr>
                <w:vertAlign w:val="superscript"/>
                <w:rtl w:val="0"/>
              </w:rPr>
              <w:t xml:space="preserve">1</w:t>
            </w:r>
            <w:r w:rsidR="00000000" w:rsidRPr="00000000" w:rsidDel="00000000">
              <w:rPr>
                <w:rtl w:val="0"/>
              </w:rPr>
              <w:t xml:space="preserve">pantu ar otro daļu, lai paredzētu iespēju iesniegt dokumentus caur  Kopīgā Eiropas iesniegumu portālu (CESP) angļu valodā un nepieprasot  elektroniski parakstītu iesniegumu, jo iesniedzēja identitāte jau tiek apliecināta  CESP.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likuma 10.panta 4.daļa paredz, ka valsts iestāde var pieņemt un izskatīt iesniegumu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 un Pārtikas un veterinārais dienests pirmajā daļā minētos iesniegumus un dokumentus pieņem un apstiprina, ja tos iesniedz un personas identitāti pārbauda, izmantojot tiešsaistes formu, kas pieejama Kopīgā Eiropas  iesniegumu portālā (CESP). Šādā gadījumā pieteikumu un tam pievienotos dokumentus var pieņemt un izskatīt angļu valodā,  bez tulkojuma valsts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28.</w:t>
            </w:r>
            <w:r w:rsidR="00000000" w:rsidRPr="00000000" w:rsidDel="00000000">
              <w:rPr>
                <w:vertAlign w:val="superscript"/>
                <w:rtl w:val="0"/>
              </w:rPr>
              <w:t xml:space="preserve">1</w:t>
            </w:r>
            <w:r w:rsidR="00000000" w:rsidRPr="00000000" w:rsidDel="00000000">
              <w:rPr>
                <w:rtl w:val="0"/>
              </w:rPr>
              <w:t xml:space="preserve"> pants,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pants. Iesnieguma dokumentāciju zāļu reģistrācijai, pārreģistrācijai un izmaiņām zāļu reģistrācijā vai zāļu reģistrācijas nosacījumos iesniedz saskaņā ar šā likuma 25.</w:t>
            </w:r>
            <w:r w:rsidR="00000000" w:rsidRPr="00000000" w:rsidDel="00000000">
              <w:rPr>
                <w:vertAlign w:val="superscript"/>
                <w:rtl w:val="0"/>
              </w:rPr>
              <w:t xml:space="preserve">2</w:t>
            </w:r>
            <w:r w:rsidR="00000000" w:rsidRPr="00000000" w:rsidDel="00000000">
              <w:rPr>
                <w:rtl w:val="0"/>
              </w:rPr>
              <w:t xml:space="preserve"> pantā un normatīvajos aktos par zāļu un veterināro zāļu reģistrēšanu noteiktajām prasībām. Iesniegumus zāļu reģistrācijai, pārreģistrācijas un izmaiņām reģistrācijā vai zāļu reģistrācijas nosacījumos iesniedz elektroniskā iesniegumu formā ar Kopīgā Eiropas iesniegumu portāla (CESP)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iesniedzēja identitāte tiek apliecināta Kopīgā Eiropas iesniegumu portālā (CESP), nav nepieciešams papildus iesniegt kompetentajās iestādēs elektroniski parakstītu iesniegumu zāļu reģistrācijai, pārreģistrācijai un izmaiņām zāļu reģistrācijā.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dokumentāciju  Kopīgā Eiropas iesniegumu portālā (CESP) iesniedz angļu valodā. Valsts valodas likuma 10.panta 4.daļa paredz, ka valsts iestāde var pieņemt un izskatīt iesniegumu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datu un dokumentācijas iesniegšana ES elektroniskās datu apmaiņas sistēmās notiek elektroniski bez droša elektroniskā paraksta, uzskatāms, ka iesniegtajai informācijai ir juridisks spēks bez drošā elektroniskā 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Zāļu aģentūra skaidro, ka datus iesniedz elektroniski, izmantojot EK elektronisko iesnieguma formu (saīsināti angliski - eAF),  un to pieņem visas dalībvalstis, no 2016. gada 1. janvāra eAF izmantošana ir kļuvusi obligāta visu veidu Eiropas procedūrām (MRP/DCP/National). (EMA/167541/2016-Rev.4  dokuments Q28;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tiešsaitē: https://esubmission.ema.europa.eu/eaf/docs/eAF%20Question%20and%20Answers.pdf).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 parakstīšanas prasības ir noteiktas Eiropas Zāļu aģentūras Savstarpējās atzīšanas un decentralizēto procedūru koordinācijas (turpmāk - CMDh)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dokumentā "Saskaņotie tehniskie norādījumi par cilvēkiem paredzēto un veterināro zāļu elektronisko pieteikuma veidlapu (eAF) izmantošanu ES"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 "Jautājumi un atbildes saistībā ar elektronisko pieteikuma veidlapu (cilvēkiem un veterinārajiem) praktiskiem un tehniskajiem aspektiem" (chrome-extension://efaidnbmnnnibpcajpcglclefindmkaj/https://esubmission.ema.europa.eu/eaf/docs/eAF%20Question%20and%20Answers.pdf; chrome-extension://efaidnbmnnnibpcajpcglclefindmkaj/https://esubmission.ema.europa.eu/eaf/docs/Technical%20User%20Guide%20for%20eAF.pdf).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Parakstīta eAF kopija papīra formātā parasti nav nepieciešama iesniegumiem, ja vien elektroniskajā veidlapā ir iekļauts skenēts paraksts vai teksta fragments vajadzīgajā formātā un iesniegums tiek nosūtīts elektroniski, izmantojot eSubmission Gateway/ Web Client/CESP/Eudralink. </w:t>
            </w:r>
            <w:r w:rsidR="00000000" w:rsidRPr="00000000" w:rsidDel="00000000">
              <w:rPr>
                <w:rtl w:val="0"/>
              </w:rPr>
              <w:t xml:space="preserve">Attiecībā uz parakstīšanu šajā dokumentā ir noteikts, ka līdz šim attēla "darbojas" ievietošanas efekts (parasti tas ir atbilstoša paraksta attēls, papildus pieņem arī teksta fragmenta attēlu par to, kurš ir parakstījis veidlapu, piemēram, norādot: “Šī veidlapa tika apstiprināta/autorizēta saskaņā ar uzņēmuma politikām [Sniga kungs; Reg. lietu vadītājs] ar paraksta pilnvaru. Paraksts ir failā.”). Attēls ir paredzēts pieteikuma veidlapas bloķēšanai, lai izvairītos no turpmākām datu manipulācijām. Šis attēls nedarbosies kā uzlabots digitālais vai kvalificēts elektroniskais paraksts, kā arī nevar aizstāt prasības attiecībā uz ūdenszīmēm. Digitālais paraksts (atšķirībā no skenētajiem parakstiem) pašlaik nav šī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Zāļu aģentūra skaidro, ka CP, MRP un DCP visām dalībvalstīm ir jāpieņem pieteikuma veidlapa un tās saturs angļu valodā, nav paredzēta Eiropas Zāļu aģentūras vai Eiropas Komisijas nodrošināti eAF tulkojumi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Iesnieguma dokumentāciju zāļu reģistrācijai, pārreģistrācijai un izmaiņām zāļu reģistrācijā vai zāļu reģistrācijas nosacījumos iesniedz saskaņā ar normatīvajos aktos par zāļu un veterināro zāļu reģistrēšanu noteiktajām prasībām un ņemot vērā šā likuma 25.</w:t>
            </w:r>
            <w:r w:rsidR="00000000" w:rsidRPr="00000000" w:rsidDel="00000000">
              <w:rPr>
                <w:vertAlign w:val="superscript"/>
                <w:rtl w:val="0"/>
              </w:rPr>
              <w:t xml:space="preserve">2 </w:t>
            </w:r>
            <w:r w:rsidR="00000000" w:rsidRPr="00000000" w:rsidDel="00000000">
              <w:rPr>
                <w:rtl w:val="0"/>
              </w:rPr>
              <w:t xml:space="preserve">pantā minētos Eiropas Komisijas ieteikumus par zāļu reģistrēšanu attiecībā uz dokumentāciju un prasībām par zāļu kvalitāti, drošumu un efektivitāti. Iesniegumus zāļu reģistrācijai, pārreģistrācijas un izmaiņām reģistrācijā vai zāļu reģistrācijas nosacījumos iesniedz elektroniskā iesniegumu formā ar Kopīgā Eiropas iesniegumu portāla (CESP)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11. pantā izslēgt atsauci uz Eiropas Komisijas ieteikumiem par zāļu reģistrēšanu attiecībā uz dokumentāciju un prasībām par zāļu kvalitāti, drošumu un efektivitāti, kuri nav juridiski saistoši privātpersonām, ņemot vērā arī to, ka Farmācijas likuma 25.</w:t>
            </w:r>
            <w:r w:rsidR="00000000" w:rsidRPr="00000000" w:rsidDel="00000000">
              <w:rPr>
                <w:vertAlign w:val="superscript"/>
                <w:rtl w:val="0"/>
              </w:rPr>
              <w:t xml:space="preserve">2</w:t>
            </w:r>
            <w:r w:rsidR="00000000" w:rsidRPr="00000000" w:rsidDel="00000000">
              <w:rPr>
                <w:rtl w:val="0"/>
              </w:rPr>
              <w:t xml:space="preserve"> pantā jau ir ietverts regulējums par minēto ieteikumu publicēšanu un piemērošanu, tādēļ to nav nepieciešams dublēt likumprojekta 11.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Likuma 28.</w:t>
            </w:r>
            <w:r w:rsidR="00000000" w:rsidRPr="00000000" w:rsidDel="00000000">
              <w:rPr>
                <w:vertAlign w:val="superscript"/>
                <w:rtl w:val="0"/>
              </w:rPr>
              <w:t xml:space="preserve">1 </w:t>
            </w:r>
            <w:r w:rsidR="00000000" w:rsidRPr="00000000" w:rsidDel="00000000">
              <w:rPr>
                <w:rtl w:val="0"/>
              </w:rPr>
              <w:t xml:space="preserve">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anotācijas neizriet skaidri saprotams, tiesību normās balstīts pamatojums likumprojekta 11. pantā paredzēt atbrīvojumu attiecībā uz pētāmām zālēm un papildzālēm no informācijas sniegšanas un atļaujas (licences) saņemšanas, kādēļ lūdzam atbilstoši Ministru kabineta 2021. gada 7. septembra noteikumu Nr. 617 "Tiesību akta projekta sākotnējās ietekmes izvērtēšanas kārtība" (turpmāk - noteikumi Nr. 617) 9.19. apakšpunktam papildināt likumprojekta anotāciju ar atbilstošu skaidrojumu. Tāpat līdzīgi lūdzam papildināt likumprojekta anotāciju ar pamatojumu likumprojekta 21. pantā ietvertajā Farmācijas likuma 35. panta pirmās daļas 4. un 5. punktā aizvietot vārdu “medikamentus” ar vārdiem “ārstniecības līdzekļus”, ņemot vērā, ka Farmācijas likumā citos gadījumos joprojām paredzēts lietot terminu "medikamenti", kā rezultātā nav gūstama pārliecība par attiecīgā termina viennozīmīgu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izslēgt vai precizēt minētās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Likuma papildināšana ar 25.</w:t>
            </w:r>
            <w:r w:rsidR="00000000" w:rsidRPr="00000000" w:rsidDel="00000000">
              <w:rPr>
                <w:u w:val="single"/>
                <w:vertAlign w:val="superscript"/>
                <w:rtl w:val="0"/>
              </w:rPr>
              <w:t xml:space="preserve">1 </w:t>
            </w:r>
            <w:r w:rsidR="00000000" w:rsidRPr="00000000" w:rsidDel="00000000">
              <w:rPr>
                <w:u w:val="single"/>
                <w:rtl w:val="0"/>
              </w:rPr>
              <w:t xml:space="preserve">pantu,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atbrīvojumu attiecībā uz pētāmām zālēm un papildzālēm. </w:t>
            </w:r>
            <w:r w:rsidR="00000000" w:rsidRPr="00000000" w:rsidDel="00000000">
              <w:rPr>
                <w:i w:val="1"/>
                <w:rtl w:val="0"/>
              </w:rPr>
              <w:t xml:space="preserve">Papildināta Likumprojekta 22- TA - 3041 anotācija 3.1.5. punktā, ietverot skaidrojumu par Likuma 25.</w:t>
            </w:r>
            <w:r w:rsidR="00000000" w:rsidRPr="00000000" w:rsidDel="00000000">
              <w:rPr>
                <w:i w:val="1"/>
                <w:vertAlign w:val="superscript"/>
                <w:rtl w:val="0"/>
              </w:rPr>
              <w:t xml:space="preserve">1 </w:t>
            </w:r>
            <w:r w:rsidR="00000000" w:rsidRPr="00000000" w:rsidDel="00000000">
              <w:rPr>
                <w:i w:val="1"/>
                <w:rtl w:val="0"/>
              </w:rPr>
              <w:t xml:space="preserve">panta otrāa daļas normu, - Par pētāmām zālēm un papildzālēm nav nepieciešama Likuma 25. pantā noteiktā atļaujas (licences), jo tās nav domāts izplatīt vairumtirdzniecībā vai mazumtirdzniecībā, jo šo zāļu uzraudzība notiek saskaņā ar Regulu Nr. 536/2014 un normatīvajiem aktiem par zāļu klīniskiem pētījumiem, proti, ar šo zāļu klīniskās pārbaudes atļaušanu - šīs zāles ir attiecīgi norādītas zāļu klīnisko pārbaužu atļaujā, kas noteikta Likuma 26.</w:t>
            </w:r>
            <w:r w:rsidR="00000000" w:rsidRPr="00000000" w:rsidDel="00000000">
              <w:rPr>
                <w:i w:val="1"/>
                <w:vertAlign w:val="superscript"/>
                <w:rtl w:val="0"/>
              </w:rPr>
              <w:t xml:space="preserve">1 </w:t>
            </w:r>
            <w:r w:rsidR="00000000" w:rsidRPr="00000000" w:rsidDel="00000000">
              <w:rPr>
                <w:i w:val="1"/>
                <w:rtl w:val="0"/>
              </w:rPr>
              <w:t xml:space="preserve">panta otrā daļā, un zāļu klīniskās pārbaudes protokolā saskaņā ar Likuma 26.</w:t>
            </w:r>
            <w:r w:rsidR="00000000" w:rsidRPr="00000000" w:rsidDel="00000000">
              <w:rPr>
                <w:i w:val="1"/>
                <w:vertAlign w:val="superscript"/>
                <w:rtl w:val="0"/>
              </w:rPr>
              <w:t xml:space="preserve">1 </w:t>
            </w:r>
            <w:r w:rsidR="00000000" w:rsidRPr="00000000" w:rsidDel="00000000">
              <w:rPr>
                <w:i w:val="1"/>
                <w:rtl w:val="0"/>
              </w:rPr>
              <w:t xml:space="preserve">panta piekto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terminu "medikaments"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Likumprojekta anotācija 2.1.2. punktā. Likuma 35. panta pirmās daļas 4. un 5. punktā aizvietotais vārds “medikamenti” ar vārdiem “ārstniecības līdzekļus” vērsts uz to, lai nodrošinātu vispārēja tipa aptieku tiesības izplatīt ne tikai zāles, bet arī medicīnas ierīces ārstniecības iestādēm un sociālās aprūpes institūcijām, kā arī Nacionālo bruņoto spēku ārstniecības līdzekļu noliktavai un fiziskām personām, salāgojot to ar normatīvo regulējumu, kas skar arī šī Likumprojekta ietvaros kuģu apgādi. Termins "ārstniecības līdzekļi" ir plaši lietots Likuma  X</w:t>
            </w:r>
            <w:r w:rsidR="00000000" w:rsidRPr="00000000" w:rsidDel="00000000">
              <w:rPr>
                <w:vertAlign w:val="superscript"/>
                <w:rtl w:val="0"/>
              </w:rPr>
              <w:t xml:space="preserve">1  </w:t>
            </w:r>
            <w:r w:rsidR="00000000" w:rsidRPr="00000000" w:rsidDel="00000000">
              <w:rPr>
                <w:rtl w:val="0"/>
              </w:rPr>
              <w:t xml:space="preserve">nodaļā noregulējumā par Ārstniecības līdzekļu aprite Nacionālajos bruņotajos spēkos.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norādi attiecībā uz termina viennozīmīgu izpratni, veidojot normas, lai nodrošinātu Likumā vienotu terminoloģiju, Likuma normas ir pārskatītas attiecībā uz  termina "medikaments " lietošanu, un Likumprojekts un Anotācija papildināta, </w:t>
            </w:r>
            <w:r w:rsidR="00000000" w:rsidRPr="00000000" w:rsidDel="00000000">
              <w:rPr>
                <w:u w:val="single"/>
                <w:rtl w:val="0"/>
              </w:rPr>
              <w:t xml:space="preserve">ņemot vērā, ka Farmācijas likumā pārsvarā tiek lietots termins "zāles", kas atbilst Direktīvā 2001/83 ietvertajam terminam - angliski - "</w:t>
            </w:r>
            <w:r w:rsidR="00000000" w:rsidRPr="00000000" w:rsidDel="00000000">
              <w:rPr>
                <w:i w:val="1"/>
                <w:u w:val="single"/>
                <w:rtl w:val="0"/>
              </w:rPr>
              <w:t xml:space="preserve">medicinal product</w:t>
            </w:r>
            <w:r w:rsidR="00000000" w:rsidRPr="00000000" w:rsidDel="00000000">
              <w:rPr>
                <w:u w:val="single"/>
                <w:rtl w:val="0"/>
              </w:rPr>
              <w:t xml:space="preserve">", kas tulkots oficiālā tulkojumā kā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papildināts ar grozījumu likuma 35. pantā, aizstājot likuma 35. panta trešajā daļā 3. punktā vārdu "medikamentus" ar vārdiem "ārstniecības līdzekļus", lai arī slēgta tipa jeb ārstniecības iestāžu aptiekām būtu tiesības izplatīt citai ārstniecības iestādei </w:t>
            </w:r>
            <w:r w:rsidR="00000000" w:rsidRPr="00000000" w:rsidDel="00000000">
              <w:rPr>
                <w:u w:val="single"/>
                <w:rtl w:val="0"/>
              </w:rPr>
              <w:t xml:space="preserve">ne tikai zāles, bet arī medicīniskās ierīces</w:t>
            </w:r>
            <w:r w:rsidR="00000000" w:rsidRPr="00000000" w:rsidDel="00000000">
              <w:rPr>
                <w:rtl w:val="0"/>
              </w:rPr>
              <w:t xml:space="preserve">, jo termins "ārstniecības līdzekļi" tiek plaši lietots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35. panta ceturtajā daļā termins "medikamentus" ir aizstāts ar terminu "zāles". Termins "medikaments" ir saprotams ar terminu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10. panta 7. un 7.</w:t>
            </w:r>
            <w:r w:rsidR="00000000" w:rsidRPr="00000000" w:rsidDel="00000000">
              <w:rPr>
                <w:vertAlign w:val="superscript"/>
                <w:rtl w:val="0"/>
              </w:rPr>
              <w:t xml:space="preserve">1 </w:t>
            </w:r>
            <w:r w:rsidR="00000000" w:rsidRPr="00000000" w:rsidDel="00000000">
              <w:rPr>
                <w:rtl w:val="0"/>
              </w:rPr>
              <w:t xml:space="preserve">punktā termins "medikaments"  aizstāts ar terminu "zāles", jo Likuma 10. panta 7. un 7. </w:t>
            </w:r>
            <w:r w:rsidR="00000000" w:rsidRPr="00000000" w:rsidDel="00000000">
              <w:rPr>
                <w:vertAlign w:val="superscript"/>
                <w:rtl w:val="0"/>
              </w:rPr>
              <w:t xml:space="preserve">1 </w:t>
            </w:r>
            <w:r w:rsidR="00000000" w:rsidRPr="00000000" w:rsidDel="00000000">
              <w:rPr>
                <w:rtl w:val="0"/>
              </w:rPr>
              <w:t xml:space="preserve">punkta normas izpratnē termins "medikaments" saprotams ar terminu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Llikumā pārsvarā tiek lietots termins "zāles", tai skaitā ražošanas, reģistrēšanas, klīniskās izpētes, izplatīšanas u.c. jautājumu noregulējumā, (termins "zāles" Direktīvai 2001/83 lietotajam terminam (a</w:t>
            </w:r>
            <w:r w:rsidR="00000000" w:rsidRPr="00000000" w:rsidDel="00000000">
              <w:rPr>
                <w:i w:val="1"/>
                <w:rtl w:val="0"/>
              </w:rPr>
              <w:t xml:space="preserve">ngliski - "medicinal products")), t</w:t>
            </w:r>
            <w:r w:rsidR="00000000" w:rsidRPr="00000000" w:rsidDel="00000000">
              <w:rPr>
                <w:rtl w:val="0"/>
              </w:rPr>
              <w:t xml:space="preserve">ermins "zāles"  lietots arī Likumā noteiktajos deleģējumos Ministru kabinetam, piemēram, Likuma 5. pantā 3. punktā, un attiecīgi lietots arī farmācijas jomas normatīvajos aktos Ministru kabineta līmenī, </w:t>
            </w:r>
            <w:r w:rsidR="00000000" w:rsidRPr="00000000" w:rsidDel="00000000">
              <w:rPr>
                <w:i w:val="1"/>
                <w:rtl w:val="0"/>
              </w:rPr>
              <w:t xml:space="preserve">piemēram</w:t>
            </w:r>
            <w:r w:rsidR="00000000" w:rsidRPr="00000000" w:rsidDel="00000000">
              <w:rPr>
                <w:rtl w:val="0"/>
              </w:rPr>
              <w:t xml:space="preserve">, Ministru kabineta 2007. gada 26. jūnija noteikumos "Zāļu izplatīšanas un kvalitātes kontroles kārtība" u.c., regulējot detalizētāk nereģistrētu zāļu aprites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"medikaments" ietveršana likumā varēja būt arī sasitīta ar to, ka Eiropas Parlamenta un Padomes 2001.gada 6.novembra direktīvā 2001/83/EK par Kopienas kodeksu, kas attiecas uz cilvēkiem paredzētām zālēm (turpmāk- Direktīva Nr. 2001/83) 1. panta 1. punktā bija ietverts termins "</w:t>
            </w:r>
            <w:r w:rsidR="00000000" w:rsidRPr="00000000" w:rsidDel="00000000">
              <w:rPr>
                <w:i w:val="1"/>
                <w:rtl w:val="0"/>
              </w:rPr>
              <w:t xml:space="preserve">Proprietary medicinal product</w:t>
            </w:r>
            <w:r w:rsidR="00000000" w:rsidRPr="00000000" w:rsidDel="00000000">
              <w:rPr>
                <w:rtl w:val="0"/>
              </w:rPr>
              <w:t xml:space="preserve">" ("1.</w:t>
            </w:r>
            <w:r w:rsidR="00000000" w:rsidRPr="00000000" w:rsidDel="00000000">
              <w:rPr>
                <w:i w:val="1"/>
                <w:rtl w:val="0"/>
              </w:rPr>
              <w:t xml:space="preserve"> Proprietary medicinal product: Any ready-prepared medicinal product placed on the market under a special name and in a special pack.</w:t>
            </w:r>
            <w:r w:rsidR="00000000" w:rsidRPr="00000000" w:rsidDel="00000000">
              <w:rPr>
                <w:rtl w:val="0"/>
              </w:rPr>
              <w:t xml:space="preserve">"), kurš tika izslēgts no Direktīvas 2001/83 ar Eiropas Parlamenta un Padomes 2004.gada 31.marta Direktīvas 2004/27/EK, ar ko groza Direktīvu 2001/83/EK par Kopienas kodeksu, kas attiecas uz cilvēkiem paredzētām zālēm (Direktīva Nr.  2004/27) 1. panta 1. punkta a) apakšpunkta normu, Direktīvas Nr. 2004/27  ievaddaļā ir norādīts, ka  jāuzlabo arī terminoloģijas konsekvence farmācijas jomas tiesību aktos. Līdz ar to Direktīvā Nr. 2001/83 ( konsolidētais teksts: </w:t>
            </w:r>
            <w:r w:rsidR="00000000" w:rsidRPr="00000000" w:rsidDel="00000000">
              <w:rPr>
                <w:i w:val="1"/>
                <w:rtl w:val="0"/>
              </w:rPr>
              <w:t xml:space="preserve">https://eur-lex.europa.eu/legal-content/LV/TXT/?uri=CELEX:02001L0083-20190726</w:t>
            </w:r>
            <w:r w:rsidR="00000000" w:rsidRPr="00000000" w:rsidDel="00000000">
              <w:rPr>
                <w:rtl w:val="0"/>
              </w:rPr>
              <w:t xml:space="preserve">) "pamata termins" ir  "zāles", kas atbilst Direktīvā Nr. 2001/83  lietotam terminam angļu valodā - "</w:t>
            </w:r>
            <w:r w:rsidR="00000000" w:rsidRPr="00000000" w:rsidDel="00000000">
              <w:rPr>
                <w:i w:val="1"/>
                <w:rtl w:val="0"/>
              </w:rPr>
              <w:t xml:space="preserve">medicinal product"</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Pārējās Farmācijas likuma vienībās šajā Likumprojektā pagaidām </w:t>
            </w:r>
            <w:r w:rsidR="00000000" w:rsidRPr="00000000" w:rsidDel="00000000">
              <w:rPr>
                <w:u w:val="single"/>
                <w:rtl w:val="0"/>
              </w:rPr>
              <w:t xml:space="preserve">rosinām saglabāt termina "medikaments" lietošanu uz doto brīdi lietderības apsvērumu dēļ. Tas attiecas uz Likuma 1. panta 11. punktā dotā termina "medikaments" definīciju un Likuma 6. panta 1. punkta nomu. </w:t>
            </w:r>
            <w:r w:rsidR="00000000" w:rsidRPr="00000000" w:rsidDel="00000000">
              <w:rPr>
                <w:rtl w:val="0"/>
              </w:rPr>
              <w:t xml:space="preserve">Ņemot vērā, ka Likuma 1. panta 11. punktā ietvertais termins "medikamenti" tiek izmantots arī Ārstniecības likumā, kā arī citos Likumos un Ministru kabineta noteikumos un rīkojumos, </w:t>
            </w:r>
            <w:r w:rsidR="00000000" w:rsidRPr="00000000" w:rsidDel="00000000">
              <w:rPr>
                <w:rtl w:val="0"/>
              </w:rPr>
              <w:t xml:space="preserve">tai skaitā citu nozari regulējošos normatīvajos aktos, </w:t>
            </w:r>
            <w:r w:rsidR="00000000" w:rsidRPr="00000000" w:rsidDel="00000000">
              <w:rPr>
                <w:i w:val="1"/>
                <w:rtl w:val="0"/>
              </w:rPr>
              <w:t xml:space="preserve">piemēram</w:t>
            </w:r>
            <w:r w:rsidR="00000000" w:rsidRPr="00000000" w:rsidDel="00000000">
              <w:rPr>
                <w:rtl w:val="0"/>
              </w:rPr>
              <w:t xml:space="preserve">, Ministru kabineta 2022. gada 18. janvāra noteikumos Nr. 44 “Noteikumi par darba drošības un veselības aizsardzības prasībām un medicīnisko aprūpi uz kuģiem”, uz doto brīdi </w:t>
            </w:r>
            <w:r w:rsidR="00000000" w:rsidRPr="00000000" w:rsidDel="00000000">
              <w:rPr>
                <w:b w:val="1"/>
                <w:rtl w:val="0"/>
              </w:rPr>
              <w:t xml:space="preserve">šī termina izslēgšana šajā Likumprojektā var veidot pagaidām normatīvo regulējumu neviennozīmīga izpratni</w:t>
            </w:r>
            <w:r w:rsidR="00000000" w:rsidRPr="00000000" w:rsidDel="00000000">
              <w:rPr>
                <w:rtl w:val="0"/>
              </w:rPr>
              <w:t xml:space="preserve">. Līdz ar to </w:t>
            </w:r>
            <w:r w:rsidR="00000000" w:rsidRPr="00000000" w:rsidDel="00000000">
              <w:rPr>
                <w:u w:val="single"/>
                <w:rtl w:val="0"/>
              </w:rPr>
              <w:t xml:space="preserve">Veselības ministrijas ieskatā lietderības apsvērumu dēļ termins "medikaments" būtu saglabājams Farmācijas likumā  uz doto brīdi, lai veiktu šī jautājuma izvērtēšanu. </w:t>
            </w:r>
            <w:r w:rsidR="00000000" w:rsidRPr="00000000" w:rsidDel="00000000">
              <w:rPr>
                <w:rtl w:val="0"/>
              </w:rPr>
              <w:t xml:space="preserve">Likuma precizēšana iespējama līdz ar turpmāko grozījumu izdarīšanu, kas skars arī citu deleģējumu un materiāltiesisko normu pārskatīšanu Likumā, kā arī saistītos tiesību aktus.</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r w:rsidR="00000000" w:rsidRPr="00000000" w:rsidDel="00000000">
              <w:rPr>
                <w:rtl w:val="0"/>
              </w:rPr>
              <w:t xml:space="preserve">(3) Ministru kabinets izdod noteikumus par zāļu izplatīšanu kuģa apgādei.</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vai tā anotācijā skaidrot, kas ir saprotams ar būtisku valsts, sabiedrības, vides vai cita apdraudējumu, nepieciešamības gadījumā minot konkrētus piemērus minētajam apdraudējumam. Tai skaitā lūdzam anotācijā norādīt, vai minēto apdraudējumu varētu konstatēt vienīgi  ārkārtējās situācijas izsludināšanas gadījumos atbilstoši likumam "Par ārkārtējo situāciju un izņēmuma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sniedzot skaidrojumu,  kas ir saprotams ar būtisku valsts, sabiedrības, vides vai cita apdraudējumu. 25.</w:t>
            </w:r>
            <w:r w:rsidR="00000000" w:rsidRPr="00000000" w:rsidDel="00000000">
              <w:rPr>
                <w:vertAlign w:val="superscript"/>
                <w:rtl w:val="0"/>
              </w:rPr>
              <w:t xml:space="preserve">6 </w:t>
            </w:r>
            <w:r w:rsidR="00000000" w:rsidRPr="00000000" w:rsidDel="00000000">
              <w:rPr>
                <w:rtl w:val="0"/>
              </w:rPr>
              <w:t xml:space="preserve">pantā minēto apdraudējumu varētu konstatēt ne tikai ārkārtējās situācijas vai izņēmuma stāvokļa izsludināšanas gadījumos atbilstoši likumam "Par ārkārtējo situāciju un izņēmuma stāvokli", piemēram, tas attiecas arī uz situācijām, kad ir slimību uzliesmojumi, arī epidēmijas, arī dzīvnieku infekciju slimību, un šajos gadījumos var arī nebūt izsludinātas  ārkārtas situācijas. Var rasties arī finanšu problēmas kādai ārstniecības iestādei iegādāties vajadzīgās zāles vai var rasties arī neprognozēti zāļu nepieejamības gadījumi, piemēram, saistībā ar pastiprinātu zāļu vajadzībām citās valstīs, ražošanas problēmām vai problēmām izplatīšanas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kad valstij trūkst zāļu var būt ļoti dažādas, piemēram, UNICEF iepērk medikamentus, </w:t>
            </w:r>
            <w:r w:rsidR="00000000" w:rsidRPr="00000000" w:rsidDel="00000000">
              <w:rPr>
                <w:u w:val="single"/>
                <w:rtl w:val="0"/>
              </w:rPr>
              <w:t xml:space="preserve">lai novērstu un ārstētu slimības, kas skar bērnus, pusaudžus un viņu aprūpētājus u.c</w:t>
            </w:r>
            <w:r w:rsidR="00000000" w:rsidRPr="00000000" w:rsidDel="00000000">
              <w:rPr>
                <w:rtl w:val="0"/>
              </w:rPr>
              <w:t xml:space="preserve">.</w:t>
            </w:r>
            <w:r w:rsidR="00000000" w:rsidRPr="00000000" w:rsidDel="00000000">
              <w:rPr>
                <w:u w:val="single"/>
                <w:rtl w:val="0"/>
              </w:rPr>
              <w:t xml:space="preserve"> Šīs zāles ir zāles pret akūtām elpceļu infekcijām, sepsi un citām infekcijām, kas skar jaundzimušos, caurejas slimībām, malāriju un HIV, arī šie gadījumi būtu uzskatāmi par būtiskiem apdraudējumiem sabiedrības veselībai. </w:t>
            </w:r>
            <w:r w:rsidR="00000000" w:rsidRPr="00000000" w:rsidDel="00000000">
              <w:rPr>
                <w:rtl w:val="0"/>
              </w:rPr>
              <w:t xml:space="preserve"> UNICEF, piemēram, jaunās iepirkumu jomas ir zāles neinfekcijas slimību, piemēram, diabēta, sirds un asinsvadu slimību, vēža un garīgo traucējumu ārstēšanai, kā arī zāles prioritārām sabiedrības veselības programmām, piemēram, C hepatītam, kuru izplatība arī būtu uzskatāma par būtisku valsts un sabiedrības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tas varētu attiekties arī uz akūtām ārkārtas situācijām, kad varētu pat atteikties no nepieciešamības saņemt iepriekšēju piekrišanu no saņēmēja, ar nosacījumu, ka zāles ir starp tām, kas iekļautas Pasaules veselības organizācijas (PVO) būtisko līdzekļu sarakstos vai ir iekļautas Apvienoto Nāciju Organizācijas ārkārtas palīdzības preču sarakstā ieteicams lietot akūtu ārkārtas situāciju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r w:rsidR="00000000" w:rsidRPr="00000000" w:rsidDel="00000000">
              <w:rPr>
                <w:rtl w:val="0"/>
              </w:rPr>
              <w:t xml:space="preserve">(3) Ministru kabinets izdod noteikumus par zāļu izplatīšanu kuģa apgādei.</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Jaunieviestās terapijas zāļu, kas ir izgatavotas balstoties uz neierastu procesu (slimnīcas izņēmums), pielietošana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Jaunieviestās terapijas zāļu, kas ir izgatavotas balstoties uz neierastu procesu (slimnīcas izņēmums), pielietošana ārstniecībā, tai skaitā nodrošinot izsekojamību un farmakovigilanci, arī pacientu pēcnovērošanu, notiek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jaunieviestās terapijas zāles atļauts izmantot tikai tajā stacionārajā ārstniecības iestādē, kurā ir diennakts intensīvās terapijas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jaunieviestās terapijas zāļu pielietošana ārstniecībā ir aizliegta, ja stacionārā ārstniecības iestāde nav saņēmusi Zāļu valsts aģentūras atļauju šo zāļu pielietošanai ārstniecībā, pamatojoties uz zāļu novērtēšanu un zāļu klīnisko pētījumu ētikas komitejas veikto zāļu pielietošanas ārstniecībā ētisko aspektu novērtēšanu.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 atļauja jaunieviestās terapijas zāļu, kas ir izgatavotas balstoties uz neierastu procesu (slimnīcas izņēmums), pielietošanai ārstniecībā ir derīga uz laiku, kas nepārsniedz divus gadus, taču ne vairāk kā 10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kādā Zāļu valsts aģentūra izsniedz šā panta trešajā daļā noteikto atļauju jaunieviestās terapijas zāļu, kas ir izgatavotas balstoties uz neierastu procesu (slimnīcas izņēmums), pielietošanai ārstniecībā šā panta otrajā daļā minētai stacionārai ārstniecības iestādei, un aptur, pagarina, atjauno un anulē atļauju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jaunieviesto terapijas zāļu, kas ir izgatavotas balstoties uz neierastu procesu (slimnīcas izņēmums), pielietošanas ārstniecībā ietvaros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1 </w:t>
            </w:r>
            <w:r w:rsidR="00000000" w:rsidRPr="00000000" w:rsidDel="00000000">
              <w:rPr>
                <w:rtl w:val="0"/>
              </w:rPr>
              <w:t xml:space="preserve">panta otrajā daļā minētajai stacionārai ārstniecības iestādei ir pienākums apdrošināt savu un jaunieviesto terapijas zāļu, kuras izgatavotas balstoties uz neierastu procesu (slimnīcas izņēmums), pielietošanas ārstniecības procesā iesaistīto personu civiltiesisko atbildību par nodarīto kaitējumu pacienta veselībai vai dzīvībai. Ministru kabinets nosaka civiltiesiskās atbildības apdrošināšanas kārtību, apdrošināšanas līguma minimālo atbildības limitu un obligātos riskus, kurus apdrošina šā panta otrajā daļā minētā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pants pirmajā daļā minēto jaunieviestās terapijas zāļu, kas ir izgatavotas balstoties uz neierastu procesu (slimnīcas izņēmums), novērtēšanu un atļaušanu pielietošanai ārstniecībā saistītos izdevumus sedz stacionārā ārstniecības iestāde saskaņā ar normatīvajiem aktiem par Zāļu valsts aģentūras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Jaunieviestās terapijas zāļu, kas ir izgatavotas balstoties uz neierastu procesu (slimnīcas izņēmums), pielietošanas ārstniecībā ētisko aspektu novērtēšana ir maksas pakalpojums, kas tiek veikts par stacionārās ārstniecības iestādes līdzekļiem saskaņā ar normatīvajiem aktiem par jaunieviestās terapijas zālēm, kuras izgatavotas balstoties uz neierastu procesu (slimnīcas izņēmums).".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ietvertā Farmācijas likuma 32.</w:t>
            </w:r>
            <w:r w:rsidR="00000000" w:rsidRPr="00000000" w:rsidDel="00000000">
              <w:rPr>
                <w:vertAlign w:val="superscript"/>
                <w:rtl w:val="0"/>
              </w:rPr>
              <w:t xml:space="preserve">1</w:t>
            </w:r>
            <w:r w:rsidR="00000000" w:rsidRPr="00000000" w:rsidDel="00000000">
              <w:rPr>
                <w:rtl w:val="0"/>
              </w:rPr>
              <w:t xml:space="preserve"> panta ceturtā daļa paredz, ka šā panta pirmajā daļā minētā atļauja jaunieviestās terapijas zāļu, kas ir izgatavotas balstoties uz neierastu procesu (slimnīcas izņēmums), pielietošanai ārstniecībā ir derīga uz laiku, kas nepārsniedz divus gadus, taču ne vairāk kā 10 pacientu ārstēšanai. Saistībā ar minēto vēršam uzmanību, ka saskaņā ar Eiropas Savienības Tiesas praksi licences izsniegšana uz noteiktu laiku var būt uzskatāma par ierobežojumu pakalpojumu sniegšanas brīvībai un komercdarbības brīvībai, kas ir pieļaujama tikai izņēmuma gadījumos būtiskās sabiedrības interesēs, pārējos gadījumos nosakot beztermiņa licences (sk. Eiropas Savienības Tiesas spriedumu Nr. C‑76/90 </w:t>
            </w:r>
            <w:r w:rsidR="00000000" w:rsidRPr="00000000" w:rsidDel="00000000">
              <w:rPr>
                <w:i w:val="1"/>
                <w:rtl w:val="0"/>
              </w:rPr>
              <w:t xml:space="preserve">Säger v. Dennemeyer</w:t>
            </w:r>
            <w:r w:rsidR="00000000" w:rsidRPr="00000000" w:rsidDel="00000000">
              <w:rPr>
                <w:rtl w:val="0"/>
              </w:rPr>
              <w:t xml:space="preserve">). Eiropas Savienības Tiesa ir norādījusi, ka nepamatotas prasības attiecībā uz licences derīguma termiņu neatbilst arī proporcionalitātes principam (sk. Eiropas Savienības Tiesas spriedumu Nr. C‑390/99 </w:t>
            </w:r>
            <w:r w:rsidR="00000000" w:rsidRPr="00000000" w:rsidDel="00000000">
              <w:rPr>
                <w:i w:val="1"/>
                <w:rtl w:val="0"/>
              </w:rPr>
              <w:t xml:space="preserve">Canal Satelite Digital SL V Administracion General del Estado and Distribuitora de Television Digital SA (DTS)</w:t>
            </w:r>
            <w:r w:rsidR="00000000" w:rsidRPr="00000000" w:rsidDel="00000000">
              <w:rPr>
                <w:rtl w:val="0"/>
              </w:rPr>
              <w:t xml:space="preserve">). Tādēļ lūdzam likumprojekta anotācijā sniegt izvērstu pamatojumu atļaujas derīguma termiņa noteikšanai (pamatojot atļauju terminēšanas nepieciešamību un atbilstību minētajām brīvībām un proporcionalitātes principam), tai skaitā norādot, vai attiecīgo mērķi nav iespējams efektīvi sasniegt ar citiem alternatīviem līdzekļiem, kuru negatīvais iespaids uz šo atļauju adresātu tiesībām un leģitīmajām interesēm būtu mazāks. Nepieciešamības gadījumā lūdzam grozīt likumprojektu, paredzot beztermiņa atļaujas darbības laiku ar tās anulēšanas iespējām, paredzot atļaujas anulēšanas iespējas tikai precīzi uzskaitītos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Pilnveidots Likuma 32.</w:t>
            </w:r>
            <w:r w:rsidR="00000000" w:rsidRPr="00000000" w:rsidDel="00000000">
              <w:rPr>
                <w:vertAlign w:val="superscript"/>
                <w:rtl w:val="0"/>
              </w:rPr>
              <w:t xml:space="preserve">1</w:t>
            </w:r>
            <w:r w:rsidR="00000000" w:rsidRPr="00000000" w:rsidDel="00000000">
              <w:rPr>
                <w:rtl w:val="0"/>
              </w:rPr>
              <w:t xml:space="preserve">., 32.</w:t>
            </w:r>
            <w:r w:rsidR="00000000" w:rsidRPr="00000000" w:rsidDel="00000000">
              <w:rPr>
                <w:vertAlign w:val="superscript"/>
                <w:rtl w:val="0"/>
              </w:rPr>
              <w:t xml:space="preserve">2</w:t>
            </w:r>
            <w:r w:rsidR="00000000" w:rsidRPr="00000000" w:rsidDel="00000000">
              <w:rPr>
                <w:rtl w:val="0"/>
              </w:rPr>
              <w:t xml:space="preserve">., 32.</w:t>
            </w:r>
            <w:r w:rsidR="00000000" w:rsidRPr="00000000" w:rsidDel="00000000">
              <w:rPr>
                <w:vertAlign w:val="superscript"/>
                <w:rtl w:val="0"/>
              </w:rPr>
              <w:t xml:space="preserve">3</w:t>
            </w:r>
            <w:r w:rsidR="00000000" w:rsidRPr="00000000" w:rsidDel="00000000">
              <w:rPr>
                <w:rtl w:val="0"/>
              </w:rPr>
              <w:t xml:space="preserve"> pants, izslēdzot 32.</w:t>
            </w:r>
            <w:r w:rsidR="00000000" w:rsidRPr="00000000" w:rsidDel="00000000">
              <w:rPr>
                <w:vertAlign w:val="superscript"/>
                <w:rtl w:val="0"/>
              </w:rPr>
              <w:t xml:space="preserve">1</w:t>
            </w:r>
            <w:r w:rsidR="00000000" w:rsidRPr="00000000" w:rsidDel="00000000">
              <w:rPr>
                <w:rtl w:val="0"/>
              </w:rPr>
              <w:t xml:space="preserve"> pantā prasības, kas attiecās uz zāļu pielietošanu konkrētās ārstniecības iestādēs, atļaujas derīgumu, paredzot vispārēju principu līmenī slimnīcas atbrīvojuma jaunieviestās terapijas zālēm pielietošanas ārstniecībā atļaušanu.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prasības slimnīcas atbrīvojumam jaunieviestās terapijas zālēm pielietošanai ārstniecībā un atļaujas izsniegšanu ārstniecības iestādei šo zāļu pielietošanai ārstniecībā noteiktas MK līmenī un skaidrojam, ka Likuma 32.</w:t>
            </w:r>
            <w:r w:rsidR="00000000" w:rsidRPr="00000000" w:rsidDel="00000000">
              <w:rPr>
                <w:vertAlign w:val="superscript"/>
                <w:rtl w:val="0"/>
              </w:rPr>
              <w:t xml:space="preserve">1</w:t>
            </w:r>
            <w:r w:rsidR="00000000" w:rsidRPr="00000000" w:rsidDel="00000000">
              <w:rPr>
                <w:rtl w:val="0"/>
              </w:rPr>
              <w:t xml:space="preserve"> panta pirmajā daļā minētā Zāļu valsts aģentūras atļauja slimnīcas atbrīvojuma jaunieviestās terapijas zālēm pielietošanai ārstniecībā nav licence, bet ārstniecības procesa uzraudzības nolūkā ieviesta atļaujas saņemšana, kas ir pieļaujama izņēmuma gadījumos būtiskās sabiedrības interesēs. Līdzīga ir arī citu dalībvalstu prakse., piemēram Igaunijā.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Slimnīcas atbrīvojums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w:t>
            </w:r>
            <w:r w:rsidR="00000000" w:rsidRPr="00000000" w:rsidDel="00000000">
              <w:rPr>
                <w:rtl w:val="0"/>
              </w:rPr>
              <w:t xml:space="preserve"> Slimnīcas atbrīvojuma jaunieviestās terapijas zālēm pielietošana ārstniecībā notiek atbilstoši normatīvajiem aktiem par slimnīcas atbrīvojumu jaunieviestās terapijas zālēm. Slimnīcas atbrīvojumu jaunieviestās terapijas zālēm drīkst pielietot ārstniecībā, ja ārstniecības iestāde ir saņēmusi Zāļu valsts aģentūras atļauju šo zāļu pielietošanai ārstniecībā. Zāļu valsts aģentūra izsniedz atļauju  slimnīcas atbrīvojumu jaunieviestās terapijas zālēm pielietošanai ārstniecībā atbilstoši normatīvajiem aktiem par slimnīcas atbrīvojumu jaunieviestās terapijas zālēm, pamatojoties uz šo zāļu novērtēšanu un zāļu klīnisko pētījumu ētikas komitejas ētisko aspektu novērtēšanu, ja šo zāļu ražotājs ir saņēmis šā likuma 51.</w:t>
            </w:r>
            <w:r w:rsidR="00000000" w:rsidRPr="00000000" w:rsidDel="00000000">
              <w:rPr>
                <w:vertAlign w:val="superscript"/>
                <w:rtl w:val="0"/>
              </w:rPr>
              <w:t xml:space="preserve">3</w:t>
            </w:r>
            <w:r w:rsidR="00000000" w:rsidRPr="00000000" w:rsidDel="00000000">
              <w:rPr>
                <w:rtl w:val="0"/>
              </w:rPr>
              <w:t xml:space="preserve"> panta pirmajā daļā noteikto speciālo atļauju (licenci) šo zāļu ražošanai.</w:t>
            </w:r>
            <w:r w:rsidR="00000000" w:rsidRPr="00000000" w:rsidDel="00000000">
              <w:rPr>
                <w:rtl w:val="0"/>
              </w:rPr>
              <w:t xml:space="preserve">(2) Slimnīcas atbrīvojuma jaunieviestās terapijas zālēm jābūt ražotām Latvijas Republikā saskaņā ar</w:t>
            </w:r>
            <w:r w:rsidR="00000000" w:rsidRPr="00000000" w:rsidDel="00000000">
              <w:rPr>
                <w:rtl w:val="0"/>
              </w:rPr>
              <w:t xml:space="preserve"> labu ražošanas praksi. </w:t>
            </w:r>
            <w:r w:rsidR="00000000" w:rsidRPr="00000000" w:rsidDel="00000000">
              <w:rPr>
                <w:rtl w:val="0"/>
              </w:rPr>
              <w:t xml:space="preserve">(3) Ministru kabinets izdod noteikumus par prasībām slimnīcas atbrīvojumam jaunieviestās terapijas zālēm pielietošanai ārstniecībā un atļaujas izsniegšanu ārstniecības iestādei šo zāļu pielietošanai ārstniecībā.</w:t>
            </w:r>
            <w:r w:rsidR="00000000" w:rsidRPr="00000000" w:rsidDel="00000000">
              <w:rPr>
                <w:rtl w:val="0"/>
              </w:rPr>
              <w:t xml:space="preserve">(4) Ārstniecības iestāde, kurā izmanto slimnīcas atbrīvojumu jaunieviestās terapijas zālēm, nodrošina šo zāļu pielietošanu ārstniecībā, tajā skaitā nodrošinot izsekojamību un farmakovogilanci, pacientu rakstiskas piekrišanas saņemšanu lietot šīs zāles, arī pacientu pēc novērošanu, atbilstoši normatīvajiem aktiem par slimnīcas atbrīvojumu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slimnīcas atbrīvojuma jaunieviestās terapijas zālēm pielietošanas ārstniecībā ietvaros atbilstoši normatīvajiem aktiem par slimnīcas atbrīvojumu jaunieviestās terapijas zālēm.</w:t>
            </w:r>
            <w:r w:rsidR="00000000" w:rsidRPr="00000000" w:rsidDel="00000000">
              <w:rPr>
                <w:rtl w:val="0"/>
              </w:rPr>
              <w:t xml:space="preserve">(2) Ārstniecības iestādei, kura pielieto ārstniecībā šā likuma 32.</w:t>
            </w:r>
            <w:r w:rsidR="00000000" w:rsidRPr="00000000" w:rsidDel="00000000">
              <w:rPr>
                <w:vertAlign w:val="superscript"/>
                <w:rtl w:val="0"/>
              </w:rPr>
              <w:t xml:space="preserve">1 </w:t>
            </w:r>
            <w:r w:rsidR="00000000" w:rsidRPr="00000000" w:rsidDel="00000000">
              <w:rPr>
                <w:rtl w:val="0"/>
              </w:rPr>
              <w:t xml:space="preserve">panta pirmajā daļā minētās zāles, ir pienākums apdrošināt savu un personu, kuras ir iesaistītas slimnīcas atbrīvojuma jaunieviestās terapijas zālēm pielietošanā ārstniecības procesā, civiltiesisko atbildību par nodarīto kaitējumu pacienta veselībai vai dzīvībai. Ministru kabinets nosaka civiltiesiskās atbildības apdrošināšanas kārtību, apdrošināšanas līguma minimālo atbildības limitu un obligātos riskus, kurus apdrošina  ārstniecības iestāde, kas izmanto slimnīcas atbrīvojumu jaunieviestās terapijas zālēm.</w:t>
            </w:r>
            <w:r w:rsidR="00000000" w:rsidRPr="00000000" w:rsidDel="00000000">
              <w:rPr>
                <w:b w:val="1"/>
                <w:rtl w:val="0"/>
              </w:rPr>
              <w:t xml:space="preserve">32.</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panta pirmajā daļā minēto slimnīcas atbrīvojuma jaunieviestās terapijas zālēm novērtēšanu un atļaušanu pielietošanai ārstniecībā saistītos izdevumus sedz ārstniecības iestāde saskaņā ar normatīvajiem aktiem par Zāļu valsts aģentūras maksas pakalpojumu cenrādi.</w:t>
            </w:r>
            <w:r w:rsidR="00000000" w:rsidRPr="00000000" w:rsidDel="00000000">
              <w:rPr>
                <w:rtl w:val="0"/>
              </w:rPr>
              <w:t xml:space="preserve">(2) Slimnīcas atbrīvojuma jaunieviestās terapijas zālēm pielietošanas ārstniecībā ētisko aspektu novērtēšana ir maksas pakalpojums, kas tiek veikts par ārstniecības iestādes līdzekļiem saskaņā ar normatīvajiem aktiem par slimnīcas atbrīvojumu jaunieviestās terapijas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Jaunieviestās terapijas zāļu, kas ir izgatavotas balstoties uz neierastu procesu (slimnīcas izņēmums), pielietošana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Jaunieviestās terapijas zāļu, kas ir izgatavotas balstoties uz neierastu procesu (slimnīcas izņēmums), pielietošana ārstniecībā, tai skaitā nodrošinot izsekojamību un farmakovigilanci, arī pacientu pēcnovērošanu, notiek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jaunieviestās terapijas zāles atļauts izmantot tikai tajā stacionārajā ārstniecības iestādē, kurā ir diennakts intensīvās terapijas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jaunieviestās terapijas zāļu pielietošana ārstniecībā ir aizliegta, ja stacionārā ārstniecības iestāde nav saņēmusi Zāļu valsts aģentūras atļauju šo zāļu pielietošanai ārstniecībā, pamatojoties uz zāļu novērtēšanu un zāļu klīnisko pētījumu ētikas komitejas veikto zāļu pielietošanas ārstniecībā ētisko aspektu novērtēšanu.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 atļauja jaunieviestās terapijas zāļu, kas ir izgatavotas balstoties uz neierastu procesu (slimnīcas izņēmums), pielietošanai ārstniecībā ir derīga uz laiku, kas nepārsniedz divus gadus, taču ne vairāk kā 10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kādā Zāļu valsts aģentūra izsniedz šā panta trešajā daļā noteikto atļauju jaunieviestās terapijas zāļu, kas ir izgatavotas balstoties uz neierastu procesu (slimnīcas izņēmums), pielietošanai ārstniecībā šā panta otrajā daļā minētai stacionārai ārstniecības iestādei, un aptur, pagarina, atjauno un anulē atļauju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jaunieviesto terapijas zāļu, kas ir izgatavotas balstoties uz neierastu procesu (slimnīcas izņēmums), pielietošanas ārstniecībā ietvaros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1 </w:t>
            </w:r>
            <w:r w:rsidR="00000000" w:rsidRPr="00000000" w:rsidDel="00000000">
              <w:rPr>
                <w:rtl w:val="0"/>
              </w:rPr>
              <w:t xml:space="preserve">panta otrajā daļā minētajai stacionārai ārstniecības iestādei ir pienākums apdrošināt savu un jaunieviesto terapijas zāļu, kuras izgatavotas balstoties uz neierastu procesu (slimnīcas izņēmums), pielietošanas ārstniecības procesā iesaistīto personu civiltiesisko atbildību par nodarīto kaitējumu pacienta veselībai vai dzīvībai. Ministru kabinets nosaka civiltiesiskās atbildības apdrošināšanas kārtību, apdrošināšanas līguma minimālo atbildības limitu un obligātos riskus, kurus apdrošina šā panta otrajā daļā minētā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pants pirmajā daļā minēto jaunieviestās terapijas zāļu, kas ir izgatavotas balstoties uz neierastu procesu (slimnīcas izņēmums), novērtēšanu un atļaušanu pielietošanai ārstniecībā saistītos izdevumus sedz stacionārā ārstniecības iestāde saskaņā ar normatīvajiem aktiem par Zāļu valsts aģentūras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Jaunieviestās terapijas zāļu, kas ir izgatavotas balstoties uz neierastu procesu (slimnīcas izņēmums), pielietošanas ārstniecībā ētisko aspektu novērtēšana ir maksas pakalpojums, kas tiek veikts par stacionārās ārstniecības iestādes līdzekļiem saskaņā ar normatīvajiem aktiem par jaunieviestās terapijas zālēm, kuras izgatavotas balstoties uz neierastu procesu (slimnīcas izņēmums).".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apvienot Farmācijas likuma 5. panta 28. punktā un 32.</w:t>
            </w:r>
            <w:r w:rsidR="00000000" w:rsidRPr="00000000" w:rsidDel="00000000">
              <w:rPr>
                <w:vertAlign w:val="superscript"/>
                <w:rtl w:val="0"/>
              </w:rPr>
              <w:t xml:space="preserve">1</w:t>
            </w:r>
            <w:r w:rsidR="00000000" w:rsidRPr="00000000" w:rsidDel="00000000">
              <w:rPr>
                <w:rtl w:val="0"/>
              </w:rPr>
              <w:t xml:space="preserve"> panta piektajā daļā ietverto deleģējumu Ministru kabineta noteikumu izdošanai (piemēram, izslēdzot 5. panta 28. punktu). Norādām, ka šobrīd nav gūstama pārliecība par to, ka abās minētajās vienībās ietvertie jautājumi pēc būtības nepārklājas, izvirzot prasības atļaujas saņemšanai (arī uzraugot šo prasību ievērošanu) un paredzot gadījumus, kad atļauja tiek anulēta.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Deleģejumi Ministru kabinetam izvērtēti un precizēti, lai nerastos neskaidrības. Šai aspektā veiktas konusltācijas arī ar  VK.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Slimnīcas atbrīvojums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w:t>
            </w:r>
            <w:r w:rsidR="00000000" w:rsidRPr="00000000" w:rsidDel="00000000">
              <w:rPr>
                <w:rtl w:val="0"/>
              </w:rPr>
              <w:t xml:space="preserve"> Slimnīcas atbrīvojuma jaunieviestās terapijas zālēm pielietošana ārstniecībā notiek atbilstoši normatīvajiem aktiem par slimnīcas atbrīvojumu jaunieviestās terapijas zālēm. Slimnīcas atbrīvojumu jaunieviestās terapijas zālēm drīkst pielietot ārstniecībā, ja ārstniecības iestāde ir saņēmusi Zāļu valsts aģentūras atļauju šo zāļu pielietošanai ārstniecībā. Zāļu valsts aģentūra izsniedz atļauju  slimnīcas atbrīvojumu jaunieviestās terapijas zālēm pielietošanai ārstniecībā atbilstoši normatīvajiem aktiem par slimnīcas atbrīvojumu jaunieviestās terapijas zālēm, pamatojoties uz šo zāļu novērtēšanu un zāļu klīnisko pētījumu ētikas komitejas ētisko aspektu novērtēšanu, ja šo zāļu ražotājs ir saņēmis šā likuma 51.</w:t>
            </w:r>
            <w:r w:rsidR="00000000" w:rsidRPr="00000000" w:rsidDel="00000000">
              <w:rPr>
                <w:vertAlign w:val="superscript"/>
                <w:rtl w:val="0"/>
              </w:rPr>
              <w:t xml:space="preserve">3</w:t>
            </w:r>
            <w:r w:rsidR="00000000" w:rsidRPr="00000000" w:rsidDel="00000000">
              <w:rPr>
                <w:rtl w:val="0"/>
              </w:rPr>
              <w:t xml:space="preserve"> panta pirmajā daļā noteikto speciālo atļauju (licenci) šo zāļu ražošanai.</w:t>
            </w:r>
            <w:r w:rsidR="00000000" w:rsidRPr="00000000" w:rsidDel="00000000">
              <w:rPr>
                <w:rtl w:val="0"/>
              </w:rPr>
              <w:t xml:space="preserve">(2) Slimnīcas atbrīvojuma jaunieviestās terapijas zālēm jābūt ražotām Latvijas Republikā saskaņā ar</w:t>
            </w:r>
            <w:r w:rsidR="00000000" w:rsidRPr="00000000" w:rsidDel="00000000">
              <w:rPr>
                <w:rtl w:val="0"/>
              </w:rPr>
              <w:t xml:space="preserve"> labu ražošanas praksi. </w:t>
            </w:r>
            <w:r w:rsidR="00000000" w:rsidRPr="00000000" w:rsidDel="00000000">
              <w:rPr>
                <w:rtl w:val="0"/>
              </w:rPr>
              <w:t xml:space="preserve">(3) Ministru kabinets izdod noteikumus par prasībām slimnīcas atbrīvojumam jaunieviestās terapijas zālēm pielietošanai ārstniecībā un atļaujas izsniegšanu ārstniecības iestādei šo zāļu pielietošanai ārstniecībā.</w:t>
            </w:r>
            <w:r w:rsidR="00000000" w:rsidRPr="00000000" w:rsidDel="00000000">
              <w:rPr>
                <w:rtl w:val="0"/>
              </w:rPr>
              <w:t xml:space="preserve">(4) Ārstniecības iestāde, kurā izmanto slimnīcas atbrīvojumu jaunieviestās terapijas zālēm, nodrošina šo zāļu pielietošanu ārstniecībā, tajā skaitā nodrošinot izsekojamību un farmakovogilanci, pacientu rakstiskas piekrišanas saņemšanu lietot šīs zāles, arī pacientu pēc novērošanu, atbilstoši normatīvajiem aktiem par slimnīcas atbrīvojumu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slimnīcas atbrīvojuma jaunieviestās terapijas zālēm pielietošanas ārstniecībā ietvaros atbilstoši normatīvajiem aktiem par slimnīcas atbrīvojumu jaunieviestās terapijas zālēm.</w:t>
            </w:r>
            <w:r w:rsidR="00000000" w:rsidRPr="00000000" w:rsidDel="00000000">
              <w:rPr>
                <w:rtl w:val="0"/>
              </w:rPr>
              <w:t xml:space="preserve">(2) Ārstniecības iestādei, kura pielieto ārstniecībā šā likuma 32.</w:t>
            </w:r>
            <w:r w:rsidR="00000000" w:rsidRPr="00000000" w:rsidDel="00000000">
              <w:rPr>
                <w:vertAlign w:val="superscript"/>
                <w:rtl w:val="0"/>
              </w:rPr>
              <w:t xml:space="preserve">1 </w:t>
            </w:r>
            <w:r w:rsidR="00000000" w:rsidRPr="00000000" w:rsidDel="00000000">
              <w:rPr>
                <w:rtl w:val="0"/>
              </w:rPr>
              <w:t xml:space="preserve">panta pirmajā daļā minētās zāles, ir pienākums apdrošināt savu un personu, kuras ir iesaistītas slimnīcas atbrīvojuma jaunieviestās terapijas zālēm pielietošanā ārstniecības procesā, civiltiesisko atbildību par nodarīto kaitējumu pacienta veselībai vai dzīvībai. Ministru kabinets nosaka civiltiesiskās atbildības apdrošināšanas kārtību, apdrošināšanas līguma minimālo atbildības limitu un obligātos riskus, kurus apdrošina  ārstniecības iestāde, kas izmanto slimnīcas atbrīvojumu jaunieviestās terapijas zālēm.</w:t>
            </w:r>
            <w:r w:rsidR="00000000" w:rsidRPr="00000000" w:rsidDel="00000000">
              <w:rPr>
                <w:b w:val="1"/>
                <w:rtl w:val="0"/>
              </w:rPr>
              <w:t xml:space="preserve">32.</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panta pirmajā daļā minēto slimnīcas atbrīvojuma jaunieviestās terapijas zālēm novērtēšanu un atļaušanu pielietošanai ārstniecībā saistītos izdevumus sedz ārstniecības iestāde saskaņā ar normatīvajiem aktiem par Zāļu valsts aģentūras maksas pakalpojumu cenrādi.</w:t>
            </w:r>
            <w:r w:rsidR="00000000" w:rsidRPr="00000000" w:rsidDel="00000000">
              <w:rPr>
                <w:rtl w:val="0"/>
              </w:rPr>
              <w:t xml:space="preserve">(2) Slimnīcas atbrīvojuma jaunieviestās terapijas zālēm pielietošanas ārstniecībā ētisko aspektu novērtēšana ir maksas pakalpojums, kas tiek veikts par ārstniecības iestādes līdzekļiem saskaņā ar normatīvajiem aktiem par slimnīcas atbrīvojumu jaunieviestās terapijas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Jaunieviestās terapijas zāļu, kas ir izgatavotas balstoties uz neierastu procesu (slimnīcas izņēmums), pielietošana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Jaunieviestās terapijas zāļu, kas ir izgatavotas balstoties uz neierastu procesu (slimnīcas izņēmums), pielietošana ārstniecībā, tai skaitā nodrošinot izsekojamību un farmakovigilanci, arī pacientu pēcnovērošanu, notiek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jaunieviestās terapijas zāles atļauts izmantot tikai tajā stacionārajā ārstniecības iestādē, kurā ir diennakts intensīvās terapijas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jaunieviestās terapijas zāļu pielietošana ārstniecībā ir aizliegta, ja stacionārā ārstniecības iestāde nav saņēmusi Zāļu valsts aģentūras atļauju šo zāļu pielietošanai ārstniecībā, pamatojoties uz zāļu novērtēšanu un zāļu klīnisko pētījumu ētikas komitejas veikto zāļu pielietošanas ārstniecībā ētisko aspektu novērtēšanu.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 atļauja jaunieviestās terapijas zāļu, kas ir izgatavotas balstoties uz neierastu procesu (slimnīcas izņēmums), pielietošanai ārstniecībā ir derīga uz laiku, kas nepārsniedz divus gadus, taču ne vairāk kā 10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kādā Zāļu valsts aģentūra izsniedz šā panta trešajā daļā noteikto atļauju jaunieviestās terapijas zāļu, kas ir izgatavotas balstoties uz neierastu procesu (slimnīcas izņēmums), pielietošanai ārstniecībā šā panta otrajā daļā minētai stacionārai ārstniecības iestādei, un aptur, pagarina, atjauno un anulē atļauju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jaunieviesto terapijas zāļu, kas ir izgatavotas balstoties uz neierastu procesu (slimnīcas izņēmums), pielietošanas ārstniecībā ietvaros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1 </w:t>
            </w:r>
            <w:r w:rsidR="00000000" w:rsidRPr="00000000" w:rsidDel="00000000">
              <w:rPr>
                <w:rtl w:val="0"/>
              </w:rPr>
              <w:t xml:space="preserve">panta otrajā daļā minētajai stacionārai ārstniecības iestādei ir pienākums apdrošināt savu un jaunieviesto terapijas zāļu, kuras izgatavotas balstoties uz neierastu procesu (slimnīcas izņēmums), pielietošanas ārstniecības procesā iesaistīto personu civiltiesisko atbildību par nodarīto kaitējumu pacienta veselībai vai dzīvībai. Ministru kabinets nosaka civiltiesiskās atbildības apdrošināšanas kārtību, apdrošināšanas līguma minimālo atbildības limitu un obligātos riskus, kurus apdrošina šā panta otrajā daļā minētā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pants pirmajā daļā minēto jaunieviestās terapijas zāļu, kas ir izgatavotas balstoties uz neierastu procesu (slimnīcas izņēmums), novērtēšanu un atļaušanu pielietošanai ārstniecībā saistītos izdevumus sedz stacionārā ārstniecības iestāde saskaņā ar normatīvajiem aktiem par Zāļu valsts aģentūras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Jaunieviestās terapijas zāļu, kas ir izgatavotas balstoties uz neierastu procesu (slimnīcas izņēmums), pielietošanas ārstniecībā ētisko aspektu novērtēšana ir maksas pakalpojums, kas tiek veikts par stacionārās ārstniecības iestādes līdzekļiem saskaņā ar normatīvajiem aktiem par jaunieviestās terapijas zālēm, kuras izgatavotas balstoties uz neierastu procesu (slimnīcas izņēmums).".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12. pantā ietvertajā Farmācijas likuma 32.</w:t>
            </w:r>
            <w:r w:rsidR="00000000" w:rsidRPr="00000000" w:rsidDel="00000000">
              <w:rPr>
                <w:vertAlign w:val="superscript"/>
                <w:rtl w:val="0"/>
              </w:rPr>
              <w:t xml:space="preserve">1</w:t>
            </w:r>
            <w:r w:rsidR="00000000" w:rsidRPr="00000000" w:rsidDel="00000000">
              <w:rPr>
                <w:rtl w:val="0"/>
              </w:rPr>
              <w:t xml:space="preserve"> panta pirmajā daļā nav minēta atļauja jaunieviestās terapijas zāļu, kas ir izgatavotas balstoties uz neierastu procesu (slimnīcas izņēmums), pielietošanai ārstniecībā, līdz ar to lūdzam atbilstoši precizēt likumprojekta 12. pantā ietvertā Farmācijas likuma 32.</w:t>
            </w:r>
            <w:r w:rsidR="00000000" w:rsidRPr="00000000" w:rsidDel="00000000">
              <w:rPr>
                <w:vertAlign w:val="superscript"/>
                <w:rtl w:val="0"/>
              </w:rPr>
              <w:t xml:space="preserve">1</w:t>
            </w:r>
            <w:r w:rsidR="00000000" w:rsidRPr="00000000" w:rsidDel="00000000">
              <w:rPr>
                <w:rtl w:val="0"/>
              </w:rPr>
              <w:t xml:space="preserve"> panta ceturto daļu,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Deleģejumi Ministru kabineta izvērtēti un precizēti, lai nerastos neskaidrības. Šai apsketā konusltācijas notika arī ar  VK.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Slimnīcas atbrīvojums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w:t>
            </w:r>
            <w:r w:rsidR="00000000" w:rsidRPr="00000000" w:rsidDel="00000000">
              <w:rPr>
                <w:rtl w:val="0"/>
              </w:rPr>
              <w:t xml:space="preserve"> Slimnīcas atbrīvojuma jaunieviestās terapijas zālēm pielietošana ārstniecībā notiek atbilstoši normatīvajiem aktiem par slimnīcas atbrīvojumu jaunieviestās terapijas zālēm. Slimnīcas atbrīvojumu jaunieviestās terapijas zālēm drīkst pielietot ārstniecībā, ja ārstniecības iestāde ir saņēmusi Zāļu valsts aģentūras atļauju šo zāļu pielietošanai ārstniecībā. Zāļu valsts aģentūra izsniedz atļauju  slimnīcas atbrīvojumu jaunieviestās terapijas zālēm pielietošanai ārstniecībā atbilstoši normatīvajiem aktiem par slimnīcas atbrīvojumu jaunieviestās terapijas zālēm, pamatojoties uz šo zāļu novērtēšanu un zāļu klīnisko pētījumu ētikas komitejas ētisko aspektu novērtēšanu, ja šo zāļu ražotājs ir saņēmis šā likuma 51.</w:t>
            </w:r>
            <w:r w:rsidR="00000000" w:rsidRPr="00000000" w:rsidDel="00000000">
              <w:rPr>
                <w:vertAlign w:val="superscript"/>
                <w:rtl w:val="0"/>
              </w:rPr>
              <w:t xml:space="preserve">3</w:t>
            </w:r>
            <w:r w:rsidR="00000000" w:rsidRPr="00000000" w:rsidDel="00000000">
              <w:rPr>
                <w:rtl w:val="0"/>
              </w:rPr>
              <w:t xml:space="preserve"> panta pirmajā daļā noteikto speciālo atļauju (licenci) šo zāļu ražošanai.</w:t>
            </w:r>
            <w:r w:rsidR="00000000" w:rsidRPr="00000000" w:rsidDel="00000000">
              <w:rPr>
                <w:rtl w:val="0"/>
              </w:rPr>
              <w:t xml:space="preserve">(2) Slimnīcas atbrīvojuma jaunieviestās terapijas zālēm jābūt ražotām Latvijas Republikā saskaņā ar</w:t>
            </w:r>
            <w:r w:rsidR="00000000" w:rsidRPr="00000000" w:rsidDel="00000000">
              <w:rPr>
                <w:rtl w:val="0"/>
              </w:rPr>
              <w:t xml:space="preserve"> labu ražošanas praksi. </w:t>
            </w:r>
            <w:r w:rsidR="00000000" w:rsidRPr="00000000" w:rsidDel="00000000">
              <w:rPr>
                <w:rtl w:val="0"/>
              </w:rPr>
              <w:t xml:space="preserve">(3) Ministru kabinets izdod noteikumus par prasībām slimnīcas atbrīvojumam jaunieviestās terapijas zālēm pielietošanai ārstniecībā un atļaujas izsniegšanu ārstniecības iestādei šo zāļu pielietošanai ārstniecībā.</w:t>
            </w:r>
            <w:r w:rsidR="00000000" w:rsidRPr="00000000" w:rsidDel="00000000">
              <w:rPr>
                <w:rtl w:val="0"/>
              </w:rPr>
              <w:t xml:space="preserve">(4) Ārstniecības iestāde, kurā izmanto slimnīcas atbrīvojumu jaunieviestās terapijas zālēm, nodrošina šo zāļu pielietošanu ārstniecībā, tajā skaitā nodrošinot izsekojamību un farmakovogilanci, pacientu rakstiskas piekrišanas saņemšanu lietot šīs zāles, arī pacientu pēc novērošanu, atbilstoši normatīvajiem aktiem par slimnīcas atbrīvojumu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slimnīcas atbrīvojuma jaunieviestās terapijas zālēm pielietošanas ārstniecībā ietvaros atbilstoši normatīvajiem aktiem par slimnīcas atbrīvojumu jaunieviestās terapijas zālēm.</w:t>
            </w:r>
            <w:r w:rsidR="00000000" w:rsidRPr="00000000" w:rsidDel="00000000">
              <w:rPr>
                <w:rtl w:val="0"/>
              </w:rPr>
              <w:t xml:space="preserve">(2) Ārstniecības iestādei, kura pielieto ārstniecībā šā likuma 32.</w:t>
            </w:r>
            <w:r w:rsidR="00000000" w:rsidRPr="00000000" w:rsidDel="00000000">
              <w:rPr>
                <w:vertAlign w:val="superscript"/>
                <w:rtl w:val="0"/>
              </w:rPr>
              <w:t xml:space="preserve">1 </w:t>
            </w:r>
            <w:r w:rsidR="00000000" w:rsidRPr="00000000" w:rsidDel="00000000">
              <w:rPr>
                <w:rtl w:val="0"/>
              </w:rPr>
              <w:t xml:space="preserve">panta pirmajā daļā minētās zāles, ir pienākums apdrošināt savu un personu, kuras ir iesaistītas slimnīcas atbrīvojuma jaunieviestās terapijas zālēm pielietošanā ārstniecības procesā, civiltiesisko atbildību par nodarīto kaitējumu pacienta veselībai vai dzīvībai. Ministru kabinets nosaka civiltiesiskās atbildības apdrošināšanas kārtību, apdrošināšanas līguma minimālo atbildības limitu un obligātos riskus, kurus apdrošina  ārstniecības iestāde, kas izmanto slimnīcas atbrīvojumu jaunieviestās terapijas zālēm.</w:t>
            </w:r>
            <w:r w:rsidR="00000000" w:rsidRPr="00000000" w:rsidDel="00000000">
              <w:rPr>
                <w:b w:val="1"/>
                <w:rtl w:val="0"/>
              </w:rPr>
              <w:t xml:space="preserve">32.</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panta pirmajā daļā minēto slimnīcas atbrīvojuma jaunieviestās terapijas zālēm novērtēšanu un atļaušanu pielietošanai ārstniecībā saistītos izdevumus sedz ārstniecības iestāde saskaņā ar normatīvajiem aktiem par Zāļu valsts aģentūras maksas pakalpojumu cenrādi.</w:t>
            </w:r>
            <w:r w:rsidR="00000000" w:rsidRPr="00000000" w:rsidDel="00000000">
              <w:rPr>
                <w:rtl w:val="0"/>
              </w:rPr>
              <w:t xml:space="preserve">(2) Slimnīcas atbrīvojuma jaunieviestās terapijas zālēm pielietošanas ārstniecībā ētisko aspektu novērtēšana ir maksas pakalpojums, kas tiek veikts par ārstniecības iestādes līdzekļiem saskaņā ar normatīvajiem aktiem par slimnīcas atbrīvojumu jaunieviestās terapijas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13.pantu, kas attiecas uz likuma   28.</w:t>
            </w:r>
            <w:r w:rsidR="00000000" w:rsidRPr="00000000" w:rsidDel="00000000">
              <w:rPr>
                <w:vertAlign w:val="superscript"/>
                <w:rtl w:val="0"/>
              </w:rPr>
              <w:t xml:space="preserve">1</w:t>
            </w:r>
            <w:r w:rsidR="00000000" w:rsidRPr="00000000" w:rsidDel="00000000">
              <w:rPr>
                <w:rtl w:val="0"/>
              </w:rPr>
              <w:t xml:space="preserve">pantu,  ar otro daļu, lai paredzētu iespēju iesniegt dokumentus caur  Kopīgā Eiropas iesniegumu portālu (CESP) angļu valodā un nepieprasot  elektroniski parakstītu iesniegumu, jo iesniedzēja identitāte jau tiek apliecināta  CESP.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likuma 10.panta 4.daļa paredz, ka valsts iestāde var pieņemt un izskatīt iesniegumu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 un Pārtikas un veterinārais dienests pirmajā daļā minētos iesniegumus un dokumentus pieņem un apstiprina, ja tos iesniedz un personas identitāti pārbauda, izmantojot tiešsaistes formu, kas pieejama Kopīgā Eiropas  iesniegumu portālā (CESP). Šādā gadījumā pieteikumu un tam pievienotos dokumentus var pieņemt un izskatīt angļu valodā,  bez tulkojuma valsts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likumprojektā ietvertais Farmācijas likuma 28.</w:t>
            </w:r>
            <w:r w:rsidR="00000000" w:rsidRPr="00000000" w:rsidDel="00000000">
              <w:rPr>
                <w:vertAlign w:val="superscript"/>
                <w:rtl w:val="0"/>
              </w:rPr>
              <w:t xml:space="preserve">1</w:t>
            </w:r>
            <w:r w:rsidR="00000000" w:rsidRPr="00000000" w:rsidDel="00000000">
              <w:rPr>
                <w:rtl w:val="0"/>
              </w:rPr>
              <w:t xml:space="preserve"> pants ar jaunu panta daļu atbilstoši Zemkopības ministrijas iebildumam,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likumprojekta 13.pantā ietverto 25.</w:t>
            </w:r>
            <w:r w:rsidR="00000000" w:rsidRPr="00000000" w:rsidDel="00000000">
              <w:rPr>
                <w:vertAlign w:val="superscript"/>
                <w:rtl w:val="0"/>
              </w:rPr>
              <w:t xml:space="preserve">4</w:t>
            </w:r>
            <w:r w:rsidR="00000000" w:rsidRPr="00000000" w:rsidDel="00000000">
              <w:rPr>
                <w:rtl w:val="0"/>
              </w:rPr>
              <w:t xml:space="preserve"> panta otrās daļas otro teikumu ar likumprojekta 10.pantā ietvero 25.pantu, ņemot vērā, ka likumprojekta 10.pantā ietverie grozījumi 25.pantā noteic, ka zāļu izgatavošana, ražošana, importēšana un izplatīšana vairumtirdzniecībā un mazumtirdzniecībā Latvijas Republikā ir atļauta tikai tad, ja saņemta attiecīgā šā likuma 37., 45. pantā, 51. pantā pirmajā un otrajā daļā noteiktā speciālā atļauja (licence) attiecīgajam uzņēmējdarbības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Likuma 25.</w:t>
            </w:r>
            <w:r w:rsidR="00000000" w:rsidRPr="00000000" w:rsidDel="00000000">
              <w:rPr>
                <w:vertAlign w:val="superscript"/>
                <w:rtl w:val="0"/>
              </w:rPr>
              <w:t xml:space="preserve">4 </w:t>
            </w:r>
            <w:r w:rsidR="00000000" w:rsidRPr="00000000" w:rsidDel="00000000">
              <w:rPr>
                <w:rtl w:val="0"/>
              </w:rPr>
              <w:t xml:space="preserve">panta ceturtās daļas norma precizēta, svītrojot atsauci uz Narkotisko un psihotropo vielu un zāļu, kā arī prekursoru likumīgās aprites likumu, jo licenču nepieciešamību attiecībā uz narkotisko un psihotropo zāļu apriti regulē Narkotisko un psihotropo vielu un zāļu, kā arī prekursoru likumīgās aprites likums. Savukārt Farmācijas likuma 18. panta norma, nosaka, ka narkotisko un psihotropo zāļu un prekursoru ražošanas, uzglabāšanas, izplatīšanas, lietošanas, ievešanas un izvešanas noteikumus reglamentē šis likums un Narkotisko un psihotropo vielu un zāļu, kā arī prekursoru likumīgās aprites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13.pantā ietverto 25.</w:t>
            </w:r>
            <w:r w:rsidR="00000000" w:rsidRPr="00000000" w:rsidDel="00000000">
              <w:rPr>
                <w:vertAlign w:val="superscript"/>
                <w:rtl w:val="0"/>
              </w:rPr>
              <w:t xml:space="preserve">4</w:t>
            </w:r>
            <w:r w:rsidR="00000000" w:rsidRPr="00000000" w:rsidDel="00000000">
              <w:rPr>
                <w:rtl w:val="0"/>
              </w:rPr>
              <w:t xml:space="preserve"> panta pirmo daļu, jo nav skaidrs, vai pirmajā teikumā lietotais termins "kuģa aģents" ir vienlīdzīgs ar otrajā teikumā lietoto terminu "no Jūras kodeksa 112.panta ceturtajā daļā noteiktā kuģa aģenta (turpmāk - kuģa aģents)". Ja minētie termini ir vienlīdzīgi, tad lūdzam precizēt likumprojektu, ietverot saīsinājumu terminam "kuģa aģents" likumprojekta 13.pantā ietvertā 25.</w:t>
            </w:r>
            <w:r w:rsidR="00000000" w:rsidRPr="00000000" w:rsidDel="00000000">
              <w:rPr>
                <w:vertAlign w:val="superscript"/>
                <w:rtl w:val="0"/>
              </w:rPr>
              <w:t xml:space="preserve">4</w:t>
            </w:r>
            <w:r w:rsidR="00000000" w:rsidRPr="00000000" w:rsidDel="00000000">
              <w:rPr>
                <w:rtl w:val="0"/>
              </w:rPr>
              <w:t xml:space="preserve"> panta pirmās daļas pirmajā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Jūras kodeksa 112.panta ceturtajā daļā ir ietverts termins "kuģa aģents", nevis "kuģu aģents". Līdz ar to lūdzam atbilstoši precizēt likumprojektu, piemēram, likumprojekta 13.pantā ietverto 25.</w:t>
            </w:r>
            <w:r w:rsidR="00000000" w:rsidRPr="00000000" w:rsidDel="00000000">
              <w:rPr>
                <w:vertAlign w:val="superscript"/>
                <w:rtl w:val="0"/>
              </w:rPr>
              <w:t xml:space="preserve">4</w:t>
            </w:r>
            <w:r w:rsidR="00000000" w:rsidRPr="00000000" w:rsidDel="00000000">
              <w:rPr>
                <w:rtl w:val="0"/>
              </w:rPr>
              <w:t xml:space="preserve"> panta otro daļu, kā arī likumprojekta anotācijas 1.3. sadaļas "Pašreizējā situācija, problēmas un risinājumi" 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25.</w:t>
            </w:r>
            <w:r w:rsidR="00000000" w:rsidRPr="00000000" w:rsidDel="00000000">
              <w:rPr>
                <w:vertAlign w:val="superscript"/>
                <w:rtl w:val="0"/>
              </w:rPr>
              <w:t xml:space="preserve">4</w:t>
            </w:r>
            <w:r w:rsidR="00000000" w:rsidRPr="00000000" w:rsidDel="00000000">
              <w:rPr>
                <w:rtl w:val="0"/>
              </w:rPr>
              <w:t xml:space="preserve"> panta pirmajā daļā pirmajā teikumā lietotais termins "kuģa aģents", ietverot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"kuģa aģents" Likuma 25.</w:t>
            </w:r>
            <w:r w:rsidR="00000000" w:rsidRPr="00000000" w:rsidDel="00000000">
              <w:rPr>
                <w:vertAlign w:val="superscript"/>
                <w:rtl w:val="0"/>
              </w:rPr>
              <w:t xml:space="preserve">4</w:t>
            </w:r>
            <w:r w:rsidR="00000000" w:rsidRPr="00000000" w:rsidDel="00000000">
              <w:rPr>
                <w:rtl w:val="0"/>
              </w:rPr>
              <w:t xml:space="preserve"> panta otrajā daļā un citās Likuma vienībās, kā arī Likumprojekta anotācijā atbilstoši Jūras kodeksa 112. panta ceturtajā daļā ir ietvertajam termina "kuģa aģents" locījumam.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 pantā ietvertajā Farmācijas likuma 25.</w:t>
            </w:r>
            <w:r w:rsidR="00000000" w:rsidRPr="00000000" w:rsidDel="00000000">
              <w:rPr>
                <w:vertAlign w:val="superscript"/>
                <w:rtl w:val="0"/>
              </w:rPr>
              <w:t xml:space="preserve">4</w:t>
            </w:r>
            <w:r w:rsidR="00000000" w:rsidRPr="00000000" w:rsidDel="00000000">
              <w:rPr>
                <w:rtl w:val="0"/>
              </w:rPr>
              <w:t xml:space="preserve"> panta otrajā daļā precizēt atsauci uz Narkotisko un psihotropo vielu un zāļu, kā arī prekursoru likumīgās aprites likumu, skaidri norādot (raksturojot apstākļus), kādos gadījumos Farmācijas likuma 25. panta noteikums par speciālās atļaujas (licences) saņemšanu zāļu, izplatīšanai kuģu apgādei tomēr ir piemērojams,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Likuma 18. panta norma, nosaka, ka narkotisko un psihotropo zāļu un prekursoru ražošanas, uzglabāšanas, izplatīšanas, lietošanas, ievešanas un izvešanas noteikumus reglamentē šis likums un Narkotisko un psihotropo vielu un zāļu, kā arī prekursoru likumīgās aprites likums. Līdz ar to Likuma 25.</w:t>
            </w:r>
            <w:r w:rsidR="00000000" w:rsidRPr="00000000" w:rsidDel="00000000">
              <w:rPr>
                <w:vertAlign w:val="superscript"/>
                <w:rtl w:val="0"/>
              </w:rPr>
              <w:t xml:space="preserve">4</w:t>
            </w:r>
            <w:r w:rsidR="00000000" w:rsidRPr="00000000" w:rsidDel="00000000">
              <w:rPr>
                <w:rtl w:val="0"/>
              </w:rPr>
              <w:t xml:space="preserve"> panta otrās daļas norma precizēta, svītrojot atsauci uz Narkotisko un psihotropo vielu un zāļu, kā arī prekursoru likumīgās aprites likumu, jo licenču nepieciešamību attiecībā uz narkotisko un prohotropo zāļu apriti regulē Narkotisko un psihotropo vielu un zāļu, kā arī prekursoru likumīgās aprites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Tiesas praksi licences izsniegšana uz noteiktu laiku var būt uzskatāma par ierobežojumu pakalpojumu sniegšanas brīvībai un komercdarbības brīvībai, kas ir pieļaujama tikai izņēmuma gadījumos būtiskās sabiedrības interesēs, pārējos gadījumos nosakot beztermiņa licences (sk. Eiropas Savienības Tiesas spriedumu Nr. C‑76/90 </w:t>
            </w:r>
            <w:r w:rsidR="00000000" w:rsidRPr="00000000" w:rsidDel="00000000">
              <w:rPr>
                <w:i w:val="1"/>
                <w:rtl w:val="0"/>
              </w:rPr>
              <w:t xml:space="preserve">Säger v. Dennemeyer</w:t>
            </w:r>
            <w:r w:rsidR="00000000" w:rsidRPr="00000000" w:rsidDel="00000000">
              <w:rPr>
                <w:rtl w:val="0"/>
              </w:rPr>
              <w:t xml:space="preserve">). Eiropas Savienības Tiesa ir norādījusi, ka nepamatotas prasības attiecībā uz licences derīguma termiņu neatbilst arī proporcionalitātes principam (skatīt Eiropas Savienības Tiesas spriedumu Nr. C‑390/99 </w:t>
            </w:r>
            <w:r w:rsidR="00000000" w:rsidRPr="00000000" w:rsidDel="00000000">
              <w:rPr>
                <w:i w:val="1"/>
                <w:rtl w:val="0"/>
              </w:rPr>
              <w:t xml:space="preserve">Canal Satelite Digital SL V Administracion General del Estado and Distribuitora de Television Digital SA (DTS)</w:t>
            </w:r>
            <w:r w:rsidR="00000000" w:rsidRPr="00000000" w:rsidDel="00000000">
              <w:rPr>
                <w:rtl w:val="0"/>
              </w:rPr>
              <w:t xml:space="preserve">). Tādēļ lūdzam izvērtēt, vai likumprojekta 13., 21. un 24. pantā attiecīgo mērķi nav iespējams efektīvi sasniegt ar citiem alternatīviem līdzekļiem, kuru negatīvais iespaids uz attiecīgo atļauju saņēmēju tiesībām un leģitīmajām interesēm būtu mazāks. Ievērojot minēto, lūdzam izvērtēt un precizēt likumprojektu, neparedzot Ministru kabinetam pilnvarojumu noteikt prasības un kārtību, kādā pagarina atļauju darbības termiņus un tādējādi nodrošinot beztermiņa atļaujas darbības laiku ar tās anulēšanas iespējām, vai arī alternatīvi likumprojekta anotācijā lūdzam pamatot atļauju terminēšanas nepieciešamību, un ja attiecīga nepieciešamība neizriet no Eiropas Savienības tiesību aktiem, lūdzam skaidrot atbilstību minētajām brīvībām un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w:t>
            </w:r>
            <w:r w:rsidR="00000000" w:rsidRPr="00000000" w:rsidDel="00000000">
              <w:rPr>
                <w:vertAlign w:val="superscript"/>
                <w:rtl w:val="0"/>
              </w:rPr>
              <w:t xml:space="preserve">4</w:t>
            </w:r>
            <w:r w:rsidR="00000000" w:rsidRPr="00000000" w:rsidDel="00000000">
              <w:rPr>
                <w:rtl w:val="0"/>
              </w:rPr>
              <w:t xml:space="preserve"> panta trešā daļas, Likuma IV </w:t>
            </w:r>
            <w:r w:rsidR="00000000" w:rsidRPr="00000000" w:rsidDel="00000000">
              <w:rPr>
                <w:vertAlign w:val="superscript"/>
                <w:rtl w:val="0"/>
              </w:rPr>
              <w:t xml:space="preserve">1 </w:t>
            </w:r>
            <w:r w:rsidR="00000000" w:rsidRPr="00000000" w:rsidDel="00000000">
              <w:rPr>
                <w:rtl w:val="0"/>
              </w:rPr>
              <w:t xml:space="preserve">nodaļas 32.</w:t>
            </w:r>
            <w:r w:rsidR="00000000" w:rsidRPr="00000000" w:rsidDel="00000000">
              <w:rPr>
                <w:vertAlign w:val="superscript"/>
                <w:rtl w:val="0"/>
              </w:rPr>
              <w:t xml:space="preserve">1 </w:t>
            </w:r>
            <w:r w:rsidR="00000000" w:rsidRPr="00000000" w:rsidDel="00000000">
              <w:rPr>
                <w:rtl w:val="0"/>
              </w:rPr>
              <w:t xml:space="preserve">panta piektās daļas </w:t>
            </w:r>
            <w:r w:rsidR="00000000" w:rsidRPr="00000000" w:rsidDel="00000000">
              <w:rPr>
                <w:i w:val="1"/>
                <w:u w:val="single"/>
                <w:rtl w:val="0"/>
              </w:rPr>
              <w:t xml:space="preserve">(iepriekš - Likuma 35. panta septītās daļa</w:t>
            </w:r>
            <w:r w:rsidR="00000000" w:rsidRPr="00000000" w:rsidDel="00000000">
              <w:rPr>
                <w:rtl w:val="0"/>
              </w:rPr>
              <w:t xml:space="preserve">) un Likuma 48. panta 1.</w:t>
            </w:r>
            <w:r w:rsidR="00000000" w:rsidRPr="00000000" w:rsidDel="00000000">
              <w:rPr>
                <w:vertAlign w:val="superscript"/>
                <w:rtl w:val="0"/>
              </w:rPr>
              <w:t xml:space="preserve">2</w:t>
            </w:r>
            <w:r w:rsidR="00000000" w:rsidRPr="00000000" w:rsidDel="00000000">
              <w:rPr>
                <w:rtl w:val="0"/>
              </w:rPr>
              <w:t xml:space="preserve"> daļas norma veidota/precizēta, neparedzot Ministru kabinetam pilnvarojumu noteikt prasības un kārtību, kādā </w:t>
            </w:r>
            <w:r w:rsidR="00000000" w:rsidRPr="00000000" w:rsidDel="00000000">
              <w:rPr>
                <w:u w:val="single"/>
                <w:rtl w:val="0"/>
              </w:rPr>
              <w:t xml:space="preserve">pagarina </w:t>
            </w:r>
            <w:r w:rsidR="00000000" w:rsidRPr="00000000" w:rsidDel="00000000">
              <w:rPr>
                <w:rtl w:val="0"/>
              </w:rPr>
              <w:t xml:space="preserve">atļauju darbības termiņus, tādējādi nodrošinot beztermiņa atļaujas darbības laiku ar tās anulēšanas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 21. un 24. pantā (nepieciešamības gadījumā arī cituviet) precizēt Ministru kabineta pilnvarojumu, nodrošinot, ka tas ir vienveidīgs, nedublējas un ir skaidri saprotams. Tai skaitā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saprotama nepieciešamība paredzēt Ministru kabinetam noteikt prasības un kārtību, kādā tiek atteikts izsniegt atļauju, jo minētais izriet no deleģējuma noteikt prasības un kārtību attiecīgo atļauju izsniegšanai, kādēļ lūdzam izvērtēt un attiecīgo pilnvarojumu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saprotama nepieciešamība paredzēt Ministru kabinetam noteikt atļauju apturēšanas, atjaunošanas un anulēšanas kritērijus un atteikšanas nosacījumus, ja vienlaikus tiek paredzēts noteikt arī </w:t>
            </w:r>
            <w:r w:rsidR="00000000" w:rsidRPr="00000000" w:rsidDel="00000000">
              <w:rPr>
                <w:u w:val="single"/>
                <w:rtl w:val="0"/>
              </w:rPr>
              <w:t xml:space="preserve">prasības</w:t>
            </w:r>
            <w:r w:rsidR="00000000" w:rsidRPr="00000000" w:rsidDel="00000000">
              <w:rPr>
                <w:rtl w:val="0"/>
              </w:rPr>
              <w:t xml:space="preserve">, kādā Zāļu valsts aģentūra izsniedz atļaujas, atkārtotas atļaujas un pagarina to darbības termiņu, un atsaka, aptur, atjauno un anulē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saprotama nepieciešamība paredzēt prasības, kas jāievēro atļaujas īpašniekam atļauju darbības laikā, ja vienlaikus tiek paredzēts pilnvarojums noteikt kritērijus Ministru kabinetam noteikt atļauju apturēšanas, atjaunošanas un anulēšanas kritērijus un atteikšanas nosacījumus vai alternatīvi paredzēts pilnvarojums noteikt prasības, kādā Zāļu valsts aģentūra izsniedz atļaujas, atkārtotas atļaujas un pagarina to darbības termiņu, un atsaka, aptur, atjauno un anulē atļaujas. Paužam bažas, ka pilnvarojums noteikt prasības, kas jāievēro atļaujas īpašniekam atļauju darbības laikā, pēc būtības ir nesamērīgi plašs, jo pēc būtības paredz noteikt prasības, kuras nav piesaistītas attiecīgajai atļaujai;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nav saprotama nepieciešamība likumprojektā diferencēt to, vai līdztekus pilnvarojumam noteikt kritērijus Ministru kabinetam noteikt atļauju apturēšanas, atjaunošanas un anulēšanas kritērijus un atteikšanas nosacījumus vai alternatīvi paredzēts pilnvarojums noteikt prasības, kādā Zāļu valsts aģentūra izsniedz atļaujas, atkārtotas atļaujas un pagarina to darbības termiņu, un atsaka, aptur, atjauno un anulē atļaujas. Ja pilnvarojumā tiek norādīts uz minētajām prasībām, tad nav nepieciešamas tālākas norādes uz vēl kādiem kritērijiem un nosacījumiem, jo norāde uz prasībām ir plašāka. Uzveram, ka likumprojekta tekstu jāraksta normatīvajiem aktiem atbilstošā vienotā stilistikā, izmantojot vienveidīgas un standartizētas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w:t>
            </w:r>
            <w:r w:rsidR="00000000" w:rsidRPr="00000000" w:rsidDel="00000000">
              <w:rPr>
                <w:vertAlign w:val="superscript"/>
                <w:rtl w:val="0"/>
              </w:rPr>
              <w:t xml:space="preserve">4 </w:t>
            </w:r>
            <w:r w:rsidR="00000000" w:rsidRPr="00000000" w:rsidDel="00000000">
              <w:rPr>
                <w:rtl w:val="0"/>
              </w:rPr>
              <w:t xml:space="preserve">panta trešajā daļā, Likuma IV</w:t>
            </w:r>
            <w:r w:rsidR="00000000" w:rsidRPr="00000000" w:rsidDel="00000000">
              <w:rPr>
                <w:vertAlign w:val="superscript"/>
                <w:rtl w:val="0"/>
              </w:rPr>
              <w:t xml:space="preserve">1</w:t>
            </w:r>
            <w:r w:rsidR="00000000" w:rsidRPr="00000000" w:rsidDel="00000000">
              <w:rPr>
                <w:rtl w:val="0"/>
              </w:rPr>
              <w:t xml:space="preserve"> nodaļas 32.</w:t>
            </w:r>
            <w:r w:rsidR="00000000" w:rsidRPr="00000000" w:rsidDel="00000000">
              <w:rPr>
                <w:vertAlign w:val="superscript"/>
                <w:rtl w:val="0"/>
              </w:rPr>
              <w:t xml:space="preserve">1 </w:t>
            </w:r>
            <w:r w:rsidR="00000000" w:rsidRPr="00000000" w:rsidDel="00000000">
              <w:rPr>
                <w:rtl w:val="0"/>
              </w:rPr>
              <w:t xml:space="preserve">panta piektajā daļā (i</w:t>
            </w:r>
            <w:r w:rsidR="00000000" w:rsidRPr="00000000" w:rsidDel="00000000">
              <w:rPr>
                <w:i w:val="1"/>
                <w:u w:val="single"/>
                <w:rtl w:val="0"/>
              </w:rPr>
              <w:t xml:space="preserve">epriekš - Likuma 35. panta septītā daļa</w:t>
            </w:r>
            <w:r w:rsidR="00000000" w:rsidRPr="00000000" w:rsidDel="00000000">
              <w:rPr>
                <w:rtl w:val="0"/>
              </w:rPr>
              <w:t xml:space="preserve">), Likuma 48. panta pirmajā daļā un 1.</w:t>
            </w:r>
            <w:r w:rsidR="00000000" w:rsidRPr="00000000" w:rsidDel="00000000">
              <w:rPr>
                <w:vertAlign w:val="superscript"/>
                <w:rtl w:val="0"/>
              </w:rPr>
              <w:t xml:space="preserve">2</w:t>
            </w:r>
            <w:r w:rsidR="00000000" w:rsidRPr="00000000" w:rsidDel="00000000">
              <w:rPr>
                <w:rtl w:val="0"/>
              </w:rPr>
              <w:t xml:space="preserve"> daļā normā precizēts Ministru kabinetam noteiktais pilnvarojums, lai tas būtu vienveidīgs, nedublētos un būtu skaidri saprotams, izmantojot standartizētas vārdiskās izteiksmes, un pilnvarojot Ministru kabinetu noteikt kārtību un prasības, attiecīgo  atļauju izsniegšanā un apturēšanā  atjaunošanā un anulēšanā.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Iesnieguma dokumentāciju zāļu reģistrācijai, pārreģistrācijai un izmaiņām zāļu reģistrācijā vai zāļu reģistrācijas nosacījumos iesniedz saskaņā ar šā likuma 25.</w:t>
            </w:r>
            <w:r w:rsidR="00000000" w:rsidRPr="00000000" w:rsidDel="00000000">
              <w:rPr>
                <w:vertAlign w:val="superscript"/>
                <w:rtl w:val="0"/>
              </w:rPr>
              <w:t xml:space="preserve">2</w:t>
            </w:r>
            <w:r w:rsidR="00000000" w:rsidRPr="00000000" w:rsidDel="00000000">
              <w:rPr>
                <w:rtl w:val="0"/>
              </w:rPr>
              <w:t xml:space="preserve"> pantā un normatīvajos aktos par zāļu un veterināro zāļu reģistrēšanu noteiktajām prasībām. Iesniegumus zāļu reģistrācijai, pārreģistrācijas un izmaiņām reģistrācijā vai zāļu reģistrācijas nosacījumos iesniedz elektroniskā iesniegumu formā ar Kopīgā Eiropas iesniegumu portāla (CESP)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 un 23. pantā izslēgt atsauces attiecīgi uz Farmācijas likuma 25.</w:t>
            </w:r>
            <w:r w:rsidR="00000000" w:rsidRPr="00000000" w:rsidDel="00000000">
              <w:rPr>
                <w:vertAlign w:val="superscript"/>
                <w:rtl w:val="0"/>
              </w:rPr>
              <w:t xml:space="preserve">2</w:t>
            </w:r>
            <w:r w:rsidR="00000000" w:rsidRPr="00000000" w:rsidDel="00000000">
              <w:rPr>
                <w:rtl w:val="0"/>
              </w:rPr>
              <w:t xml:space="preserve"> pantu un 51.</w:t>
            </w:r>
            <w:r w:rsidR="00000000" w:rsidRPr="00000000" w:rsidDel="00000000">
              <w:rPr>
                <w:vertAlign w:val="superscript"/>
                <w:rtl w:val="0"/>
              </w:rPr>
              <w:t xml:space="preserve">1</w:t>
            </w:r>
            <w:r w:rsidR="00000000" w:rsidRPr="00000000" w:rsidDel="00000000">
              <w:rPr>
                <w:rtl w:val="0"/>
              </w:rPr>
              <w:t xml:space="preserve"> pantu, ņemot vērā, ka Eiropas Komisijas rokasgrāmata par zāļu labu ražošanas praksi un Eiropas Komisijas ieteikumi (vadlīnijas) nav juridiski saistošas privātpersonām, un ar likumprojektu nevar minētos dokumentus par saistošiem padarīt. Turklāt norādām, ka minētās atsauces nav nepieciešamas, jo konkrētas prasības, kuras privātpersonām jāievēro izriet no normatīvajiem aktiem, savukārt rokasgrāmas un vadlīnijas tiks izmantotas normatīvo aktu prasību interpretācijā, jo īpaši ņemot vērā, ka Farmācijas likumā uz minētajiem dokumentiem šobrīd ir norādīts. Ja kādas rokasgrāmas vai vadlīnijas prasības saturiski neaptveras ar normatīvo aktu regulējumu, ierosinām tās pārņemt likumprojekta tekstā (vai uz likumprojekta pamata izdotos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w:t>
            </w:r>
            <w:r w:rsidR="00000000" w:rsidRPr="00000000" w:rsidDel="00000000">
              <w:rPr>
                <w:vertAlign w:val="superscript"/>
                <w:rtl w:val="0"/>
              </w:rPr>
              <w:t xml:space="preserve">1 </w:t>
            </w:r>
            <w:r w:rsidR="00000000" w:rsidRPr="00000000" w:rsidDel="00000000">
              <w:rPr>
                <w:rtl w:val="0"/>
              </w:rPr>
              <w:t xml:space="preserve"> un 51.</w:t>
            </w:r>
            <w:r w:rsidR="00000000" w:rsidRPr="00000000" w:rsidDel="00000000">
              <w:rPr>
                <w:vertAlign w:val="superscript"/>
                <w:rtl w:val="0"/>
              </w:rPr>
              <w:t xml:space="preserve">3 </w:t>
            </w:r>
            <w:r w:rsidR="00000000" w:rsidRPr="00000000" w:rsidDel="00000000">
              <w:rPr>
                <w:rtl w:val="0"/>
              </w:rPr>
              <w:t xml:space="preserve">panta norma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tam, ka, piemēram, labas ražošanas prakses principi un pamatnostādnes ir noteikusi, apstiprinot Eiropas Komisijas, nebūtu loģiski tās ietvert - apstiprināt Likuma vai Ministru kabineta noteikumu līmenī, jo šajā gadījumā iznāktu, ka labas ražošanas prakses pamatnostādnes un principus Latvijā pārapstiprina Saeima vai Ministru kabinets, kas var radīt neizpratni Eiropas Komisijai, vērtējot EK tiesību aktu pārņemšanu.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Iesnieguma dokumentāciju zāļu reģistrācijai, pārreģistrācijai un izmaiņām zāļu reģistrācijā vai zāļu reģistrācijas nosacījumos iesniedz saskaņā ar normatīvajos aktos par zāļu un veterināro zāļu reģistrēšanu noteiktajām prasībām. Iesniegumus zāļu reģistrācijai, pārreģistrācijas un izmaiņām reģistrācijā vai zāļu reģistrācijas nosacījumos iesniedz elektroniskā iesniegumu formā ar Kopīgā Eiropas iesniegumu portāla (turpmāk - CESP) starpniecību.</w:t>
            </w:r>
            <w:r w:rsidR="00000000" w:rsidRPr="00000000" w:rsidDel="00000000">
              <w:rPr>
                <w:rtl w:val="0"/>
              </w:rPr>
              <w:t xml:space="preserve">(2) Zāļu valsts aģentūra un Pārtikas un veterinārais dienests šā panta pirmajā daļā minētos iesniegumus un dokumentus pieņem un apstiprina, ja tos iesniedz un personas identitāti pārbauda, izmantojot tiešsaistes formu, kas pieejama CESP. Šādā gadījumā iesniegumu un tam pievienotos dokumentus pieņem un izskata angļu valodā, bez tulkojuma valsts valodā.".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37.pants.</w:t>
            </w:r>
            <w:r w:rsidR="00000000" w:rsidRPr="00000000" w:rsidDel="00000000">
              <w:rPr>
                <w:rtl w:val="0"/>
              </w:rPr>
              <w:t xml:space="preserve"> Lai aptieka uzsāktu darbību, nepieciešams nodrošināt normatīvajiem aktiem par aptieku darbību prasībām atbilstošas telpas un aprīkojumu, tai skaitā iekārtas, kā arī personālu, un dokumentāciju, un normatīvajos aktos par farmaceitiskās vai veterinārfarmaceitiskās darbības licencēšanu noteiktajā kārtībā saņemt speciālu atļauju (licenci) aptiekas atvēršanai (darbībai), kurā norādīta atļautā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14.pantu, ar ko groza likuma  37.pantu, pēc vārda “darbību” ar vārdiem “vai veterināro zāļu izplatīšanas”, jo nosacījumi veterinārajām aptiekām noteikti normatīvajos aktos par veterināro zāļu izplatīšanu.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 panta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37. pants.</w:t>
            </w:r>
            <w:r w:rsidR="00000000" w:rsidRPr="00000000" w:rsidDel="00000000">
              <w:rPr>
                <w:rtl w:val="0"/>
              </w:rPr>
              <w:t xml:space="preserve"> Lai aptieka uzsāktu darbību, nepieciešams nodrošināt atbilstošas telpas un aprīkojumu, tajā skaitā iekārtas, kā arī personālu, un dokumentāciju saskaņā ar šo likumu un normatīvo aktu par aptieku darbību un veterināro zāļu izplatīšanu prasībām, un normatīvajos aktos par farmaceitiskās vai veterinārfarmaceitiskās darbības licencēšanu noteiktajā kārtībā saņemt speciālu atļauju (licenci) aptiekas atvēršanai (darbībai), kurā norādīta atļautā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likumprojektu, nodrošinot, ka likumprojektā netiek dublētas vai skaidrotas Eiropas Savienības regulu prasības. Norādām, ka, piemēram, likumprojekta 15. pantā ietvertā Farmācijas likuma 26.</w:t>
            </w:r>
            <w:r w:rsidR="00000000" w:rsidRPr="00000000" w:rsidDel="00000000">
              <w:rPr>
                <w:vertAlign w:val="superscript"/>
                <w:rtl w:val="0"/>
              </w:rPr>
              <w:t xml:space="preserve">1</w:t>
            </w:r>
            <w:r w:rsidR="00000000" w:rsidRPr="00000000" w:rsidDel="00000000">
              <w:rPr>
                <w:rtl w:val="0"/>
              </w:rPr>
              <w:t xml:space="preserve"> panta pirmās daļas otrajā teikumā tiek dublēts regulas Nr. 536/2014 2. panta 5. un 8. punkts, tāpat, piemēram, likumprojekta 17. pantā ietvertajā Farmācijas likuma 28.</w:t>
            </w:r>
            <w:r w:rsidR="00000000" w:rsidRPr="00000000" w:rsidDel="00000000">
              <w:rPr>
                <w:vertAlign w:val="superscript"/>
                <w:rtl w:val="0"/>
              </w:rPr>
              <w:t xml:space="preserve">1</w:t>
            </w:r>
            <w:r w:rsidR="00000000" w:rsidRPr="00000000" w:rsidDel="00000000">
              <w:rPr>
                <w:rtl w:val="0"/>
              </w:rPr>
              <w:t xml:space="preserve"> panta trešajā un ceturtajā daļā tiek dublētas (skaidrotas) prasības, kas ietvertas minētās regulas 40. pantā. Skaidrojam,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Likuma 26.</w:t>
            </w:r>
            <w:r w:rsidR="00000000" w:rsidRPr="00000000" w:rsidDel="00000000">
              <w:rPr>
                <w:u w:val="single"/>
                <w:vertAlign w:val="superscript"/>
                <w:rtl w:val="0"/>
              </w:rPr>
              <w:t xml:space="preserve">1 </w:t>
            </w:r>
            <w:r w:rsidR="00000000" w:rsidRPr="00000000" w:rsidDel="00000000">
              <w:rPr>
                <w:u w:val="single"/>
                <w:rtl w:val="0"/>
              </w:rPr>
              <w:t xml:space="preserve">panta normas precizēšana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Likumprojektā 22 - TA - 3041 Likuma 26.</w:t>
            </w:r>
            <w:r w:rsidR="00000000" w:rsidRPr="00000000" w:rsidDel="00000000">
              <w:rPr>
                <w:i w:val="1"/>
                <w:vertAlign w:val="superscript"/>
                <w:rtl w:val="0"/>
              </w:rPr>
              <w:t xml:space="preserve">1</w:t>
            </w:r>
            <w:r w:rsidR="00000000" w:rsidRPr="00000000" w:rsidDel="00000000">
              <w:rPr>
                <w:i w:val="1"/>
                <w:rtl w:val="0"/>
              </w:rPr>
              <w:t xml:space="preserve"> panta norma norma ir pārstrukturēta un precizēta, ir izdarītas attiecīgās atsauces uz regulas Nr. 536/2014 vienībām, lai atklātu, kuras norma ir Eiropas Kopienas normas (regulu normas), kas paredz attiecīgās prasības, tādējādi atvieglojot likumprojekta piemērošanu praksē. Likuma 26.</w:t>
            </w:r>
            <w:r w:rsidR="00000000" w:rsidRPr="00000000" w:rsidDel="00000000">
              <w:rPr>
                <w:i w:val="1"/>
                <w:vertAlign w:val="superscript"/>
                <w:rtl w:val="0"/>
              </w:rPr>
              <w:t xml:space="preserve">1</w:t>
            </w:r>
            <w:r w:rsidR="00000000" w:rsidRPr="00000000" w:rsidDel="00000000">
              <w:rPr>
                <w:i w:val="1"/>
                <w:rtl w:val="0"/>
              </w:rPr>
              <w:t xml:space="preserve"> panta pirmās daļas normā ir ietverts vispārīgs princips, un šajā daļā nebūtu lietderīgi izdarīt atsauci uz regulas Nr. 536/2014 vienībām, jo tad šajā daļā būtu uzskaitāmi gandrīz visi minētās regulas panti.</w:t>
            </w:r>
            <w:r w:rsidR="00000000" w:rsidRPr="00000000" w:rsidDel="00000000">
              <w:rPr>
                <w:i w:val="1"/>
                <w:rtl w:val="0"/>
              </w:rPr>
              <w:t xml:space="preserve">Precizētā Likuma 26. </w:t>
            </w:r>
            <w:r w:rsidR="00000000" w:rsidRPr="00000000" w:rsidDel="00000000">
              <w:rPr>
                <w:i w:val="1"/>
                <w:vertAlign w:val="superscript"/>
                <w:rtl w:val="0"/>
              </w:rPr>
              <w:t xml:space="preserve">1 </w:t>
            </w:r>
            <w:r w:rsidR="00000000" w:rsidRPr="00000000" w:rsidDel="00000000">
              <w:rPr>
                <w:i w:val="1"/>
                <w:rtl w:val="0"/>
              </w:rPr>
              <w:t xml:space="preserve">panta ceturtās daļas redakcija nedublē regulas Nr. 536/2014 2. panta 5. un 8. punkta normu, jo Regulas Nr. 536/2014 2. panta 5. un 8. punkta norma definē terminus "pētāmo zāles" un "papildzāles", skaidrojot ka : 5)“pētāmās zāles” ir zāles, ko klīniskā pārbaudē testē vai izmanto salīdzināšanai, tostarp izmanto par placebo un 8)“papildzāles” ir zāles, ko lieto klīniskas pārbaudes vajadzībām saskaņā ar aprakstu protokolā, bet ne kā pētāmās zāles, bet cetrutās daļas norma skaidroLikumā lietotos terminus tos sasaistot ar atbilstošiem regulā Nr. 536/2014 lietotiem terminiem, jo Likumā netiek lietoti termini "atļautas pētāmaš zāles"un "atļautas papildzāles".</w:t>
            </w:r>
            <w:r w:rsidR="00000000" w:rsidRPr="00000000" w:rsidDel="00000000">
              <w:rPr>
                <w:i w:val="1"/>
                <w:rtl w:val="0"/>
              </w:rPr>
              <w:t xml:space="preserve">2) Likumprojektā 22 - TA - 3041 Likuma 28.</w:t>
            </w:r>
            <w:r w:rsidR="00000000" w:rsidRPr="00000000" w:rsidDel="00000000">
              <w:rPr>
                <w:i w:val="1"/>
                <w:vertAlign w:val="superscript"/>
                <w:rtl w:val="0"/>
              </w:rPr>
              <w:t xml:space="preserve">1</w:t>
            </w:r>
            <w:r w:rsidR="00000000" w:rsidRPr="00000000" w:rsidDel="00000000">
              <w:rPr>
                <w:i w:val="1"/>
                <w:rtl w:val="0"/>
              </w:rPr>
              <w:t xml:space="preserve"> noma ir pārskatīta un precizēta. Lai likuma normas būtu skaidras attiecībā uz datu un informācijas (dokumentu) iesniegšanas kārtību, šīs normas  mērķis ir ietvert noregulējumā vispārīgu principu par: 1) zāļu klīnisko pārbaužu un 2) zāļu un veterināro zāļu reģistrācijas, pārreģistrācijas un izmaiņām reģistrācijas, kā arī ar zāļu lietošanu saistīto blakusparādību dokumentācijas iesniegšanas kārtībai sasaistē ar izmantojamām  ES datubāzēm un portāliem, kas noteikti regulā Nr. 536/2014 un Direktīva Nr. 2001/83. Līdz ar to Likuma 28. </w:t>
            </w:r>
            <w:r w:rsidR="00000000" w:rsidRPr="00000000" w:rsidDel="00000000">
              <w:rPr>
                <w:i w:val="1"/>
                <w:vertAlign w:val="superscript"/>
                <w:rtl w:val="0"/>
              </w:rPr>
              <w:t xml:space="preserve">1 </w:t>
            </w:r>
            <w:r w:rsidR="00000000" w:rsidRPr="00000000" w:rsidDel="00000000">
              <w:rPr>
                <w:i w:val="1"/>
                <w:rtl w:val="0"/>
              </w:rPr>
              <w:t xml:space="preserve">norma nedublē regulas Nr. 536/2014 40. panta normu, jo regulas Nr. 536/2014 40. pantā norādīts par elektroniskās datubāzes drošuma ziņojumiem izveidošanu un uzturēšanu, ko veic Eiropas Zāļu aģentūra un tās pienākumu kopā ar dalībvalstīm izstrādāt tīmeklī pieejamu strukturētu standarta veidlapu, kas paredzēta, lai sponsori minētajai datubāzei ziņotu par varbūtējām neparedzētām nopietnām blakusparādībām.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15. pantā ietvertajā Farmācijas likuma 26.</w:t>
            </w:r>
            <w:r w:rsidR="00000000" w:rsidRPr="00000000" w:rsidDel="00000000">
              <w:rPr>
                <w:vertAlign w:val="superscript"/>
                <w:rtl w:val="0"/>
              </w:rPr>
              <w:t xml:space="preserve">1</w:t>
            </w:r>
            <w:r w:rsidR="00000000" w:rsidRPr="00000000" w:rsidDel="00000000">
              <w:rPr>
                <w:rtl w:val="0"/>
              </w:rPr>
              <w:t xml:space="preserve"> panta pirmajā daļā un likumprojekta 17. pantā ietvertajā Farmācijas likuma 28.</w:t>
            </w:r>
            <w:r w:rsidR="00000000" w:rsidRPr="00000000" w:rsidDel="00000000">
              <w:rPr>
                <w:vertAlign w:val="superscript"/>
                <w:rtl w:val="0"/>
              </w:rPr>
              <w:t xml:space="preserve">1</w:t>
            </w:r>
            <w:r w:rsidR="00000000" w:rsidRPr="00000000" w:rsidDel="00000000">
              <w:rPr>
                <w:rtl w:val="0"/>
              </w:rPr>
              <w:t xml:space="preserve"> panta otrajā daļā ietvert konkrētas atsauces uz regulas Nr. 536/2014 vienībām, kas paredz attiecīgās prasības,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Likuma 26.</w:t>
            </w:r>
            <w:r w:rsidR="00000000" w:rsidRPr="00000000" w:rsidDel="00000000">
              <w:rPr>
                <w:u w:val="single"/>
                <w:vertAlign w:val="superscript"/>
                <w:rtl w:val="0"/>
              </w:rPr>
              <w:t xml:space="preserve">1 </w:t>
            </w:r>
            <w:r w:rsidR="00000000" w:rsidRPr="00000000" w:rsidDel="00000000">
              <w:rPr>
                <w:u w:val="single"/>
                <w:rtl w:val="0"/>
              </w:rPr>
              <w:t xml:space="preserve">panta normas precizēšana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Precizēta Likumprojektā 22 - TA - 3041 Likuma 26.</w:t>
            </w:r>
            <w:r w:rsidR="00000000" w:rsidRPr="00000000" w:rsidDel="00000000">
              <w:rPr>
                <w:i w:val="1"/>
                <w:vertAlign w:val="superscript"/>
                <w:rtl w:val="0"/>
              </w:rPr>
              <w:t xml:space="preserve">1</w:t>
            </w:r>
            <w:r w:rsidR="00000000" w:rsidRPr="00000000" w:rsidDel="00000000">
              <w:rPr>
                <w:i w:val="1"/>
                <w:rtl w:val="0"/>
              </w:rPr>
              <w:t xml:space="preserve"> panta otrās un trešās daļas norma, ietverot konkrētas atsauces uz regulas Nr. 536/2014 vienībām. Savukārt Likuma 26.</w:t>
            </w:r>
            <w:r w:rsidR="00000000" w:rsidRPr="00000000" w:rsidDel="00000000">
              <w:rPr>
                <w:i w:val="1"/>
                <w:vertAlign w:val="superscript"/>
                <w:rtl w:val="0"/>
              </w:rPr>
              <w:t xml:space="preserve">1</w:t>
            </w:r>
            <w:r w:rsidR="00000000" w:rsidRPr="00000000" w:rsidDel="00000000">
              <w:rPr>
                <w:i w:val="1"/>
                <w:rtl w:val="0"/>
              </w:rPr>
              <w:t xml:space="preserve"> panta pirmās daļas normā regulas Nr. 536/2014 vienību norāde nebūtu lietderīga, jo tad būtu jāuzskaita visi regulas panti vai nodaļas.</w:t>
            </w:r>
            <w:r w:rsidR="00000000" w:rsidRPr="00000000" w:rsidDel="00000000">
              <w:rPr>
                <w:i w:val="1"/>
                <w:rtl w:val="0"/>
              </w:rPr>
              <w:t xml:space="preserve">Precizēta Likumprojektā 22 - TA - 3041 Likuma 28.</w:t>
            </w:r>
            <w:r w:rsidR="00000000" w:rsidRPr="00000000" w:rsidDel="00000000">
              <w:rPr>
                <w:i w:val="1"/>
                <w:vertAlign w:val="superscript"/>
                <w:rtl w:val="0"/>
              </w:rPr>
              <w:t xml:space="preserve">1</w:t>
            </w:r>
            <w:r w:rsidR="00000000" w:rsidRPr="00000000" w:rsidDel="00000000">
              <w:rPr>
                <w:i w:val="1"/>
                <w:rtl w:val="0"/>
              </w:rPr>
              <w:t xml:space="preserve"> panta  norma,  ietverot konkrētas atsauces uz regulas Nr. 536/2014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 pantu, izsakot jaunā redakcijā attiecīgo Farmācijas likuma vienību, bet izvairoties no neskaidras vairākpakāpju grozījumu izdarīšanas, sākotnēji izsakot jaunā redakcijā minēto vienību, bet pēc tam konkrēto vienību papildinot ar citu regulējumu, kas neatbilst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Likuma 26.</w:t>
            </w:r>
            <w:r w:rsidR="00000000" w:rsidRPr="00000000" w:rsidDel="00000000">
              <w:rPr>
                <w:u w:val="single"/>
                <w:vertAlign w:val="superscript"/>
                <w:rtl w:val="0"/>
              </w:rPr>
              <w:t xml:space="preserve">1 </w:t>
            </w:r>
            <w:r w:rsidR="00000000" w:rsidRPr="00000000" w:rsidDel="00000000">
              <w:rPr>
                <w:u w:val="single"/>
                <w:rtl w:val="0"/>
              </w:rPr>
              <w:t xml:space="preserve">panta normas precizēšana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Precizēts Likuma 26.</w:t>
            </w:r>
            <w:r w:rsidR="00000000" w:rsidRPr="00000000" w:rsidDel="00000000">
              <w:rPr>
                <w:i w:val="1"/>
                <w:vertAlign w:val="superscript"/>
                <w:rtl w:val="0"/>
              </w:rPr>
              <w:t xml:space="preserve">1 </w:t>
            </w:r>
            <w:r w:rsidR="00000000" w:rsidRPr="00000000" w:rsidDel="00000000">
              <w:rPr>
                <w:i w:val="1"/>
                <w:rtl w:val="0"/>
              </w:rPr>
              <w:t xml:space="preserve">pants, izsakot jaunā redakcijā attiecīgo Farmācijas likuma vienību atbilstoši juridiskās tehnikas prasībām, jo attiecīgajos pantos paredzēti vairāki, tai skaitā vairākpakāpju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15. pantā ietvertās Farmācijas likuma 26.</w:t>
            </w:r>
            <w:r w:rsidR="00000000" w:rsidRPr="00000000" w:rsidDel="00000000">
              <w:rPr>
                <w:vertAlign w:val="superscript"/>
                <w:rtl w:val="0"/>
              </w:rPr>
              <w:t xml:space="preserve">1</w:t>
            </w:r>
            <w:r w:rsidR="00000000" w:rsidRPr="00000000" w:rsidDel="00000000">
              <w:rPr>
                <w:rtl w:val="0"/>
              </w:rPr>
              <w:t xml:space="preserve"> panta ceturtās un piektās daļas skaidri neizriet, kādos gadījumos atļautām pētāmām zālēm vai atļautām papildzālēm ir jābūt reģistrētām saskaņā ar Eiropas Parlamenta un Padomes 2004. gada 31. marta Regulu (EK) Nr. 726/2004, ar ko nosaka cilvēkiem paredzēto zāļu reģistrēšanas un uzraudzības Savienības procedūras un izveido Eiropas Zāļu aģentūru (turpmāk - regula Nr. 726/2004), vai ar šo likumu, kā arī vai piektās daļas prasības attiecas uz atļautām pētāmām zālēm vai atļautām papildzālēm, kuras reģistrētas saskaņā ar regulu Nr. 726/2004. Attiecīgi lūdzam atbilstoši precizēt likumprojektu vai sniegt pamatotu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papildina Likumu ar 26.</w:t>
            </w:r>
            <w:r w:rsidR="00000000" w:rsidRPr="00000000" w:rsidDel="00000000">
              <w:rPr>
                <w:u w:val="single"/>
                <w:vertAlign w:val="superscript"/>
                <w:rtl w:val="0"/>
              </w:rPr>
              <w:t xml:space="preserve">1 </w:t>
            </w:r>
            <w:r w:rsidR="00000000" w:rsidRPr="00000000" w:rsidDel="00000000">
              <w:rPr>
                <w:u w:val="single"/>
                <w:rtl w:val="0"/>
              </w:rPr>
              <w:t xml:space="preserve">panta normu, jo tas ir pārcelts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26.</w:t>
            </w:r>
            <w:r w:rsidR="00000000" w:rsidRPr="00000000" w:rsidDel="00000000">
              <w:rPr>
                <w:i w:val="1"/>
                <w:vertAlign w:val="superscript"/>
                <w:rtl w:val="0"/>
              </w:rPr>
              <w:t xml:space="preserve">1</w:t>
            </w:r>
            <w:r w:rsidR="00000000" w:rsidRPr="00000000" w:rsidDel="00000000">
              <w:rPr>
                <w:i w:val="1"/>
                <w:rtl w:val="0"/>
              </w:rPr>
              <w:t xml:space="preserve"> panta ceturtās un piektās daļas norma ir precizēta  un anotācija ir papildināta Likumprojektā 22 - TA - 3041.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45.pants.</w:t>
            </w:r>
            <w:r w:rsidR="00000000" w:rsidRPr="00000000" w:rsidDel="00000000">
              <w:rPr>
                <w:rtl w:val="0"/>
              </w:rPr>
              <w:t xml:space="preserve"> (1) Lai zāļu lieltirgotava uzsāktu darbību, nepieciešams nodrošināt normatīvajos aktos par zāļu izplatīšanu atbilstošas telpas un aprīkojumu, tai skaitā iekārtas, pareizai zāļu saglabāšanai un izplatīšanai, kā arī personālu un dokumentāciju, un normatīvajos aktos par farmaceitiskās vai veterinārfarmaceitiskās darbības licencēšanu noteiktajā kārtībā saņemt speciālu atļauju (licenci) cilvēkiem paredzēto zāļu izplatīšanai vairumtirdzniecībā vai veterināro zāļu lieltirgotavas atvēršanai (darbībai), kurā norādīta atļautā darbības joma zāļu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speciālā atļauja (licence) neatbrīvo no pienākuma saņemt šā likuma 51. panta pirmajā un otrajā daļā minēto speciālo atļauju (licenci) zāļu vai veterināro zāļu ražošanai vai importēšanai (izņemot šā likuma 1. panta 7. un 7.</w:t>
            </w:r>
            <w:r w:rsidR="00000000" w:rsidRPr="00000000" w:rsidDel="00000000">
              <w:rPr>
                <w:vertAlign w:val="superscript"/>
                <w:rtl w:val="0"/>
              </w:rPr>
              <w:t xml:space="preserve">1 </w:t>
            </w:r>
            <w:r w:rsidR="00000000" w:rsidRPr="00000000" w:rsidDel="00000000">
              <w:rPr>
                <w:rtl w:val="0"/>
              </w:rPr>
              <w:t xml:space="preserve">punktā minētajā gadījumā) un ievērot šajā sakarā izvirzītos nosacījumus, pat ja ražošanai vai importēšanai ir pakārtota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likumprojekta, kas attiecas uz likuma 45.panta pirmo daļu,   vārdus  noslēgumā “kurā norādīta atļautā darbības joma zāļu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atļauja (licence)  veterināro zāļu lieltirgotavas atvēršanai (darbībai) tiek izsniegta veterināro zāļu izplatīšanai vairumtirdzniecībā un tajā  nav paredzēts norādīt atsevišķi zāļu izplatīšanu vairumtirdzniecībā kā atļauto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Cilvēkiem paredzēto zāļu izplatīšanas vairumtirdzniecībā licencei šāda joma tiek norādīta, tāpēc Likuma 45. panta norma ir jāprecizē: 1) atsevišķā normā norādot speciālās atļaujas (licences) nepieciešamību zāļu lieltirgotavai, saņemot speciālo atļauju (licenci) cilvēkiem paredzēto zāļu izplatīšanai vairumtirdzniecībā, kurā norādīta atļautā darbības joma zāļu izplatīšanai vairumtirdzniecībā - </w:t>
            </w:r>
            <w:r w:rsidR="00000000" w:rsidRPr="00000000" w:rsidDel="00000000">
              <w:rPr>
                <w:u w:val="single"/>
                <w:rtl w:val="0"/>
              </w:rPr>
              <w:t xml:space="preserve">Likuma 45. panta pirmās daļas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atsevišķu normu veidojot attiecībā uzspeciālo atļauju (licenču) nepeiciešamību veterināro zāļu lieltirgotavām - </w:t>
            </w:r>
            <w:r w:rsidR="00000000" w:rsidRPr="00000000" w:rsidDel="00000000">
              <w:rPr>
                <w:u w:val="single"/>
                <w:rtl w:val="0"/>
              </w:rPr>
              <w:t xml:space="preserve">Likuma 45. panta otrās daļas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45. pants.</w:t>
            </w:r>
            <w:r w:rsidR="00000000" w:rsidRPr="00000000" w:rsidDel="00000000">
              <w:rPr>
                <w:rtl w:val="0"/>
              </w:rPr>
              <w:t xml:space="preserve"> (1) Lai zāļu lieltirgotava uzsāktu darbību, nepieciešams nodrošināt atbilstošas telpas un aprīkojumu, tajā skaitā iekārtas, kā arī personālu un dokumentāciju saskaņā ar šo likumu un normatīvo aktu par zāļu izplatīšanu prasībām, un atbilstoši normatīvajiem aktiem par farmaceitiskās darbības licencēšanu saņemt </w:t>
            </w:r>
            <w:r w:rsidR="00000000" w:rsidRPr="00000000" w:rsidDel="00000000">
              <w:rPr>
                <w:u w:val="single"/>
                <w:rtl w:val="0"/>
              </w:rPr>
              <w:t xml:space="preserve">​​​​​</w:t>
            </w:r>
            <w:r w:rsidR="00000000" w:rsidRPr="00000000" w:rsidDel="00000000">
              <w:rPr>
                <w:rtl w:val="0"/>
              </w:rPr>
              <w:t xml:space="preserve">speciālo atļauju (licenci) zāļu izplatīšanai vairumtirdzniecībā, kurā norādīta atļautā darbības joma zāļu izplatīšanai vairumtirdzniecībā.</w:t>
            </w:r>
            <w:r w:rsidR="00000000" w:rsidRPr="00000000" w:rsidDel="00000000">
              <w:rPr>
                <w:rtl w:val="0"/>
              </w:rPr>
              <w:t xml:space="preserve">(2) Lai veterināro zāļu lieltirgotava uzsāktu darbību, nepieciešams nodrošināt atbilstošas telpas un aprīkojumu, tajā skaitā iekārtas, kā arī personālu un dokumentāciju, saskaņā ar šo likumu un normatīvo aktu par veterināro zāļu izplatīšanu prasībām, un atbilstoši regulas Nr. 2019/6 VII nodaļas I sadaļai un normatīvajiem aktiem par veterinārfarmaceitiskās darbības licencēšanu saņemt speciālu atļauju (licenci) veterināro zāļu lieltirgotavas atvēršanai (darbībai). </w:t>
            </w:r>
            <w:r w:rsidR="00000000" w:rsidRPr="00000000" w:rsidDel="00000000">
              <w:rPr>
                <w:rtl w:val="0"/>
              </w:rPr>
              <w:t xml:space="preserve">(3) Šā panta pirmajā un otrajā daļā minētā speciālā atļauja (licence) neatbrīvo no pienākuma saņemt šā likuma 51. panta pirmajā un otrajā daļā minēto speciālo atļauju (licenci) zāļu vai veterināro zāļu ražošanai vai importēšanai, ja veic kādu no ražošanas vai importēšanas darbībām, un ievērot šajā sakarā izvirzītos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45.pants.</w:t>
            </w:r>
            <w:r w:rsidR="00000000" w:rsidRPr="00000000" w:rsidDel="00000000">
              <w:rPr>
                <w:rtl w:val="0"/>
              </w:rPr>
              <w:t xml:space="preserve"> (1) Lai zāļu lieltirgotava uzsāktu darbību, nepieciešams nodrošināt normatīvajos aktos par zāļu izplatīšanu atbilstošas telpas un aprīkojumu, tai skaitā iekārtas, pareizai zāļu saglabāšanai un izplatīšanai, kā arī personālu un dokumentāciju, un normatīvajos aktos par farmaceitiskās vai veterinārfarmaceitiskās darbības licencēšanu noteiktajā kārtībā saņemt speciālu atļauju (licenci) cilvēkiem paredzēto zāļu izplatīšanai vairumtirdzniecībā vai veterināro zāļu lieltirgotavas atvēršanai (darbībai), kurā norādīta atļautā darbības joma zāļu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speciālā atļauja (licence) neatbrīvo no pienākuma saņemt šā likuma 51. panta pirmajā un otrajā daļā minēto speciālo atļauju (licenci) zāļu vai veterināro zāļu ražošanai vai importēšanai (izņemot šā likuma 1. panta 7. un 7.</w:t>
            </w:r>
            <w:r w:rsidR="00000000" w:rsidRPr="00000000" w:rsidDel="00000000">
              <w:rPr>
                <w:vertAlign w:val="superscript"/>
                <w:rtl w:val="0"/>
              </w:rPr>
              <w:t xml:space="preserve">1 </w:t>
            </w:r>
            <w:r w:rsidR="00000000" w:rsidRPr="00000000" w:rsidDel="00000000">
              <w:rPr>
                <w:rtl w:val="0"/>
              </w:rPr>
              <w:t xml:space="preserve">punktā minētajā gadījumā) un ievērot šajā sakarā izvirzītos nosacījumus, pat ja ražošanai vai importēšanai ir pakārtota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skaidri saprotams, kā konkrēti izpaužas pareiza zāļu saglabāšana un izplatīšana, lūdzam izvērtēt un precizēt likumprojekta 15. pantu, nepieciešamības gadījumā tajā izdarot atsauci uz ārējo normatīvo aktu jomu, kas atbilstošas prasības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45. pants izteikts jaunā redakcijā, Likuma 45. panta pirmās daļas norma ir precizēta, izslēdzot vārdus pareiza zāļu saglabāšana un izplatīšana", jo tiem nav juridiskās slodzes.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45. pants.</w:t>
            </w:r>
            <w:r w:rsidR="00000000" w:rsidRPr="00000000" w:rsidDel="00000000">
              <w:rPr>
                <w:rtl w:val="0"/>
              </w:rPr>
              <w:t xml:space="preserve"> (1) Lai zāļu lieltirgotava uzsāktu darbību, nepieciešams nodrošināt atbilstošas telpas un aprīkojumu, tajā skaitā iekārtas, kā arī personālu un dokumentāciju saskaņā ar šo likumu un normatīvo aktu par zāļu izplatīšanu prasībām, un atbilstoši normatīvajiem aktiem par farmaceitiskās darbības licencēšanu saņemt </w:t>
            </w:r>
            <w:r w:rsidR="00000000" w:rsidRPr="00000000" w:rsidDel="00000000">
              <w:rPr>
                <w:u w:val="single"/>
                <w:rtl w:val="0"/>
              </w:rPr>
              <w:t xml:space="preserve">​​​​​</w:t>
            </w:r>
            <w:r w:rsidR="00000000" w:rsidRPr="00000000" w:rsidDel="00000000">
              <w:rPr>
                <w:rtl w:val="0"/>
              </w:rPr>
              <w:t xml:space="preserve">speciālo atļauju (licenci) zāļu izplatīšanai vairumtirdzniecībā, kurā norādīta atļautā darbības joma zāļu izplatīšanai vairumtirdzniecībā.</w:t>
            </w:r>
            <w:r w:rsidR="00000000" w:rsidRPr="00000000" w:rsidDel="00000000">
              <w:rPr>
                <w:rtl w:val="0"/>
              </w:rPr>
              <w:t xml:space="preserve">(2) Lai veterināro zāļu lieltirgotava uzsāktu darbību, nepieciešams nodrošināt atbilstošas telpas un aprīkojumu, tajā skaitā iekārtas, kā arī personālu un dokumentāciju, saskaņā ar šo likumu un normatīvo aktu par veterināro zāļu izplatīšanu prasībām, un atbilstoši regulas Nr. 2019/6 VII nodaļas I sadaļai un normatīvajiem aktiem par veterinārfarmaceitiskās darbības licencēšanu saņemt speciālu atļauju (licenci) veterināro zāļu lieltirgotavas atvēršanai (darbībai). </w:t>
            </w:r>
            <w:r w:rsidR="00000000" w:rsidRPr="00000000" w:rsidDel="00000000">
              <w:rPr>
                <w:rtl w:val="0"/>
              </w:rPr>
              <w:t xml:space="preserve">(3) Šā panta pirmajā un otrajā daļā minētā speciālā atļauja (licence) neatbrīvo no pienākuma saņemt šā likuma 51. panta pirmajā un otrajā daļā minēto speciālo atļauju (licenci) zāļu vai veterināro zāļu ražošanai vai importēšanai, ja veic kādu no ražošanas vai importēšanas darbībām, un ievērot šajā sakarā izvirzītos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45.pants.</w:t>
            </w:r>
            <w:r w:rsidR="00000000" w:rsidRPr="00000000" w:rsidDel="00000000">
              <w:rPr>
                <w:rtl w:val="0"/>
              </w:rPr>
              <w:t xml:space="preserve"> (1) Lai zāļu lieltirgotava uzsāktu darbību, nepieciešams nodrošināt normatīvajos aktos par zāļu izplatīšanu atbilstošas telpas un aprīkojumu, tai skaitā iekārtas, pareizai zāļu saglabāšanai un izplatīšanai, kā arī personālu un dokumentāciju, un normatīvajos aktos par farmaceitiskās vai veterinārfarmaceitiskās darbības licencēšanu noteiktajā kārtībā saņemt speciālu atļauju (licenci) cilvēkiem paredzēto zāļu izplatīšanai vairumtirdzniecībā vai veterināro zāļu lieltirgotavas atvēršanai (darbībai), kurā norādīta atļautā darbības joma zāļu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speciālā atļauja (licence) neatbrīvo no pienākuma saņemt šā likuma 51. panta pirmajā un otrajā daļā minēto speciālo atļauju (licenci) zāļu vai veterināro zāļu ražošanai vai importēšanai (izņemot šā likuma 1. panta 7. un 7.</w:t>
            </w:r>
            <w:r w:rsidR="00000000" w:rsidRPr="00000000" w:rsidDel="00000000">
              <w:rPr>
                <w:vertAlign w:val="superscript"/>
                <w:rtl w:val="0"/>
              </w:rPr>
              <w:t xml:space="preserve">1 </w:t>
            </w:r>
            <w:r w:rsidR="00000000" w:rsidRPr="00000000" w:rsidDel="00000000">
              <w:rPr>
                <w:rtl w:val="0"/>
              </w:rPr>
              <w:t xml:space="preserve">punktā minētajā gadījumā) un ievērot šajā sakarā izvirzītos nosacījumus, pat ja ražošanai vai importēšanai ir pakārtota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15. pantā izslēgt norādi "pat ja ražošanai vai importēšanai ir pakārtota nozīme", jo tai nav juridiskas slodzes, turklāt attiecīgais kritērijs ir subjektīvs, jo ražošanas vai importēšanas nozīmi, kādu piešķir konkrēts komersants, nevar izmērīt, balstoties uz objektīviem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45. panta trešas daļas norma, izslēdzot norādi "pat ja ražošanai vai importēšanai ir pakārtota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45. pants.</w:t>
            </w:r>
            <w:r w:rsidR="00000000" w:rsidRPr="00000000" w:rsidDel="00000000">
              <w:rPr>
                <w:rtl w:val="0"/>
              </w:rPr>
              <w:t xml:space="preserve"> (1) Lai zāļu lieltirgotava uzsāktu darbību, nepieciešams nodrošināt atbilstošas telpas un aprīkojumu, tajā skaitā iekārtas, kā arī personālu un dokumentāciju saskaņā ar šo likumu un normatīvo aktu par zāļu izplatīšanu prasībām, un atbilstoši normatīvajiem aktiem par farmaceitiskās darbības licencēšanu saņemt </w:t>
            </w:r>
            <w:r w:rsidR="00000000" w:rsidRPr="00000000" w:rsidDel="00000000">
              <w:rPr>
                <w:u w:val="single"/>
                <w:rtl w:val="0"/>
              </w:rPr>
              <w:t xml:space="preserve">​​​​​</w:t>
            </w:r>
            <w:r w:rsidR="00000000" w:rsidRPr="00000000" w:rsidDel="00000000">
              <w:rPr>
                <w:rtl w:val="0"/>
              </w:rPr>
              <w:t xml:space="preserve">speciālo atļauju (licenci) zāļu izplatīšanai vairumtirdzniecībā, kurā norādīta atļautā darbības joma zāļu izplatīšanai vairumtirdzniecībā.</w:t>
            </w:r>
            <w:r w:rsidR="00000000" w:rsidRPr="00000000" w:rsidDel="00000000">
              <w:rPr>
                <w:rtl w:val="0"/>
              </w:rPr>
              <w:t xml:space="preserve">(2) Lai veterināro zāļu lieltirgotava uzsāktu darbību, nepieciešams nodrošināt atbilstošas telpas un aprīkojumu, tajā skaitā iekārtas, kā arī personālu un dokumentāciju, saskaņā ar šo likumu un normatīvo aktu par veterināro zāļu izplatīšanu prasībām, un atbilstoši regulas Nr. 2019/6 VII nodaļas I sadaļai un normatīvajiem aktiem par veterinārfarmaceitiskās darbības licencēšanu saņemt speciālu atļauju (licenci) veterināro zāļu lieltirgotavas atvēršanai (darbībai). </w:t>
            </w:r>
            <w:r w:rsidR="00000000" w:rsidRPr="00000000" w:rsidDel="00000000">
              <w:rPr>
                <w:rtl w:val="0"/>
              </w:rPr>
              <w:t xml:space="preserve">(3) Šā panta pirmajā un otrajā daļā minētā speciālā atļauja (licence) neatbrīvo no pienākuma saņemt šā likuma 51. panta pirmajā un otrajā daļā minēto speciālo atļauju (licenci) zāļu vai veterināro zāļu ražošanai vai importēšanai, ja veic kādu no ražošanas vai importēšanas darbībām, un ievērot šajā sakarā izvirzītos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45.pants.</w:t>
            </w:r>
            <w:r w:rsidR="00000000" w:rsidRPr="00000000" w:rsidDel="00000000">
              <w:rPr>
                <w:rtl w:val="0"/>
              </w:rPr>
              <w:t xml:space="preserve"> (1) Lai zāļu lieltirgotava uzsāktu darbību, nepieciešams nodrošināt normatīvajos aktos par zāļu izplatīšanu atbilstošas telpas un aprīkojumu, tai skaitā iekārtas, pareizai zāļu saglabāšanai un izplatīšanai, kā arī personālu un dokumentāciju, un normatīvajos aktos par farmaceitiskās vai veterinārfarmaceitiskās darbības licencēšanu noteiktajā kārtībā saņemt speciālu atļauju (licenci) cilvēkiem paredzēto zāļu izplatīšanai vairumtirdzniecībā vai veterināro zāļu lieltirgotavas atvēršanai (darbībai), kurā norādīta atļautā darbības joma zāļu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speciālā atļauja (licence) neatbrīvo no pienākuma saņemt šā likuma 51. panta pirmajā un otrajā daļā minēto speciālo atļauju (licenci) zāļu vai veterināro zāļu ražošanai vai importēšanai (izņemot šā likuma 1. panta 7. un 7.</w:t>
            </w:r>
            <w:r w:rsidR="00000000" w:rsidRPr="00000000" w:rsidDel="00000000">
              <w:rPr>
                <w:vertAlign w:val="superscript"/>
                <w:rtl w:val="0"/>
              </w:rPr>
              <w:t xml:space="preserve">1 </w:t>
            </w:r>
            <w:r w:rsidR="00000000" w:rsidRPr="00000000" w:rsidDel="00000000">
              <w:rPr>
                <w:rtl w:val="0"/>
              </w:rPr>
              <w:t xml:space="preserve">punktā minētajā gadījumā) un ievērot šajā sakarā izvirzītos nosacījumus, pat ja ražošanai vai importēšanai ir pakārtota nozīme.".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Farmācijas likuma 1. panta 7. un 7.</w:t>
            </w:r>
            <w:r w:rsidR="00000000" w:rsidRPr="00000000" w:rsidDel="00000000">
              <w:rPr>
                <w:vertAlign w:val="superscript"/>
                <w:rtl w:val="0"/>
              </w:rPr>
              <w:t xml:space="preserve">1</w:t>
            </w:r>
            <w:r w:rsidR="00000000" w:rsidRPr="00000000" w:rsidDel="00000000">
              <w:rPr>
                <w:rtl w:val="0"/>
              </w:rPr>
              <w:t xml:space="preserve"> punktā nav noteikti atsevišķi gadījumi, bet gan skaidroti termini, lūdzam precizēt likumprojekta 15. punktu, skaidri formulējot attiecīgos izņēmumus, kad tiek paredzēts atbrīvojums.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45. panta trešās daļas norma. Izņēmumus, kad nav nepieciešama zāļu importēšanas licence nosaka Likuma 51. panta devītās daļas norma, paredzot Ministra kabinetam attiecīgu pilnvarojumu.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45. pants.</w:t>
            </w:r>
            <w:r w:rsidR="00000000" w:rsidRPr="00000000" w:rsidDel="00000000">
              <w:rPr>
                <w:rtl w:val="0"/>
              </w:rPr>
              <w:t xml:space="preserve"> (1) Lai zāļu lieltirgotava uzsāktu darbību, nepieciešams nodrošināt atbilstošas telpas un aprīkojumu, tajā skaitā iekārtas, kā arī personālu un dokumentāciju saskaņā ar šo likumu un normatīvo aktu par zāļu izplatīšanu prasībām, un atbilstoši normatīvajiem aktiem par farmaceitiskās darbības licencēšanu saņemt </w:t>
            </w:r>
            <w:r w:rsidR="00000000" w:rsidRPr="00000000" w:rsidDel="00000000">
              <w:rPr>
                <w:u w:val="single"/>
                <w:rtl w:val="0"/>
              </w:rPr>
              <w:t xml:space="preserve">​​​​​</w:t>
            </w:r>
            <w:r w:rsidR="00000000" w:rsidRPr="00000000" w:rsidDel="00000000">
              <w:rPr>
                <w:rtl w:val="0"/>
              </w:rPr>
              <w:t xml:space="preserve">speciālo atļauju (licenci) zāļu izplatīšanai vairumtirdzniecībā, kurā norādīta atļautā darbības joma zāļu izplatīšanai vairumtirdzniecībā.</w:t>
            </w:r>
            <w:r w:rsidR="00000000" w:rsidRPr="00000000" w:rsidDel="00000000">
              <w:rPr>
                <w:rtl w:val="0"/>
              </w:rPr>
              <w:t xml:space="preserve">(2) Lai veterināro zāļu lieltirgotava uzsāktu darbību, nepieciešams nodrošināt atbilstošas telpas un aprīkojumu, tajā skaitā iekārtas, kā arī personālu un dokumentāciju, saskaņā ar šo likumu un normatīvo aktu par veterināro zāļu izplatīšanu prasībām, un atbilstoši regulas Nr. 2019/6 VII nodaļas I sadaļai un normatīvajiem aktiem par veterinārfarmaceitiskās darbības licencēšanu saņemt speciālu atļauju (licenci) veterināro zāļu lieltirgotavas atvēršanai (darbībai). </w:t>
            </w:r>
            <w:r w:rsidR="00000000" w:rsidRPr="00000000" w:rsidDel="00000000">
              <w:rPr>
                <w:rtl w:val="0"/>
              </w:rPr>
              <w:t xml:space="preserve">(3) Šā panta pirmajā un otrajā daļā minētā speciālā atļauja (licence) neatbrīvo no pienākuma saņemt šā likuma 51. panta pirmajā un otrajā daļā minēto speciālo atļauju (licenci) zāļu vai veterināro zāļu ražošanai vai importēšanai, ja veic kādu no ražošanas vai importēšanas darbībām, un ievērot šajā sakarā izvirzītos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izgatavot zāles pēc receptes vai veterinārās receptes un ārstniecības iestādes vai veterinārmedicīniskās prakses iestādes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likumprojekta 15.panta daļu, kas attiecas uz likuma 35.panta 2. punktu, aiz vārdiem “veterinārmedicīniskās prakses iestādes”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15.panta daļu, kas attiecas uz likuma 35.panta 3.punktu  aiz vārdiem “praktizējoša veterinārārsta”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joma ir stingri reglamentēta joma un nepieciešams precīzi reģistrēt visus ienākošos un izejošos darījumus un saglabāt pierādījumu par  recepšu zāļu izsniegšanas pamatotību, kas attiecīgā gadījumā ir rakstveida pieprasījums (elektroniskā vai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izgatavot zāles pēc receptes vai veterinārās receptes un ārstniecības iestādes vai veterinārmedicīniskās prakses iestādes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rakstveida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Likuma 35. panta 2. punkta un 35. panta 3. punkta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izgatavot zāles pēc receptes vai veterinārās receptes un ārstniecības iestādes vai veterinārmedicīniskās prakses iestādes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rakstveida pieprasījuma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izgatavot zāles pēc receptes vai veterinārās receptes un ārstniecības iestādes vai veterinārmedicīniskās prakses iestādes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15.panta daļu, kas attiecas uz likuma 35.panta 2. un  3. punktu,  aiz vārdiem “veterinārmedicīniskās prakses iestādes”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joma ir stingri reglamentēta. Nepieciešams precīzi reģistrēt visus ienākošos un izejošos darījumus un saglabāt pierādījumu par  recepšu zāļu izsniegšanas pamatotību, kas attiecīgā gadījumā ir pieprasījums (elektroniskā vai papīra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izgatavot zāles pēc receptes vai veterinārās receptes un ārstniecības iestādes vai veterinārmedicīniskās prakses iestādes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rakstveida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Farmācijas likuma 35. panta 2. un 3. punkts atbilstoši Zemkopības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izgatavot zāles pēc receptes vai veterinārās receptes un ārstniecības iestādes vai veterinārmedicīniskās prakses iestādes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rakstveida pieprasījuma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pantā ietverta atsauce uz  Eiropas Savienības tiesību aktiem un starptautiskiem dokumentiem. Saistībā 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izslēgt atsauci uz Eiropas Savienības tiesību aktiem vai nepieciešamības gadījumā lūdzam atsaukties uz tieši piemērojamiem Eiropas Savienības normatīvajiem aktiem. Norādām, ka par tieši piemērojamiem Eiropas Savienības tiesību aktiem ir pamats uzskatīt dibināšanas līgumus, regulas un lēmumus, kas adresēti dalībvalstīm (lai tos attiecinātu uz privātpersonām šie lēmumi pārņemami līdzīgi, kā tiek pārņemtas direktīvu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likumprojektā skaidrot, kas saprotams ar starptautiskiem dokumentiem un ja attiecīgie dokumenti nav saistoši, izslēgt atsauci uz tiem, nepieciešamības gadījumā attiecīgo dokumentu saturu, kuru nepieciešams padarīt saistošu privātpersonām, pārņemot likumprojektā, līdzīgi kā pārņem direktīvu normas. Vēršam uzmanību, ka atbilstoši Ministru kabineta 2009. gada 3. februāra noteikumu Nr. 108 "Normatīvo aktu projektu sagatavošanas noteikumi" (turpmāk - noteikumi Nr. 108) 59. punktam likumprojektā var ietvert atsauces uz citām likumprojekta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Likuma 26.</w:t>
            </w:r>
            <w:r w:rsidR="00000000" w:rsidRPr="00000000" w:rsidDel="00000000">
              <w:rPr>
                <w:u w:val="single"/>
                <w:vertAlign w:val="superscript"/>
                <w:rtl w:val="0"/>
              </w:rPr>
              <w:t xml:space="preserve">1</w:t>
            </w:r>
            <w:r w:rsidR="00000000" w:rsidRPr="00000000" w:rsidDel="00000000">
              <w:rPr>
                <w:u w:val="single"/>
                <w:rtl w:val="0"/>
              </w:rPr>
              <w:t xml:space="preserve"> panta normas precizēšana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w:t>
            </w:r>
            <w:r w:rsidR="00000000" w:rsidRPr="00000000" w:rsidDel="00000000">
              <w:rPr>
                <w:vertAlign w:val="superscript"/>
                <w:rtl w:val="0"/>
              </w:rPr>
              <w:t xml:space="preserve">1 </w:t>
            </w:r>
            <w:r w:rsidR="00000000" w:rsidRPr="00000000" w:rsidDel="00000000">
              <w:rPr>
                <w:rtl w:val="0"/>
              </w:rPr>
              <w:t xml:space="preserve">panta trešā daļa ir konkretizēta ar atsauci uz regulas Nr. 536/2014 vienību,  atsauce uz  starptautiskiem dokumentiem ir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š.g. 29.08.2023. izteikto iebildumu papildināt likumprojektu ar jaunu pantu, kas paredz, kādos gadījumos atsaka speciālo atļauju (licenci) veterinārās aptiekas atvēršanai (darbībai), kādos gadījumos aptur licences darbību un kādos - anulē licenci, lai noteiktu skaidras un nepārprotamas juridiskās normas attiecībā uz speciālajām atļaujām (licencēm) veterināro zāļu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noteikumos nevar iekļaut materiālo tiesību normas, kas veidotu jaunas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var iekļaut procesuālas normas (piemēram, noteikt sagatavojamos vai iesniedzamos dokumentus, termiņus, darbību secību), bet nevar ietvert materiāla rakstura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ir regulējams process, piemēram, nosakot kārtību, kādā izsniedz speciālo atļauju (licenci), tomēr tajos nevar noteikt gadījumus, kādos tā nav izsniedzama vai ir apturama, vai anulējama. Šādam regulējumam jābūt iekļautam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laba juridiskā prakse nosaka, ka visu iestādes pieņemto negatīvo lēmumu juridiskajam pamatojumam, jābūt noteiktam likumā. Tas nozīmē, ka likumā ir jānosaka gadījumi, kādos licence nav izsniedzama, kādos apturama un kādos anulējama. Kad pamatprasība par licenču neizsniegšanu, apturēšanu un anulēšanu ir noteikta likumā, noteikumos var atrunāt visas procesuālās darbības, kas saistītas ar minēto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papildus šķēršļus Pārtikas un veterinārajam dienestam veterinārfarmaceitiskās darbības licenču izsniegšanas iesniegumu izvērtēšanā, kā arī iespējami īsākā laikā novērstu juridiskās pretrunas tiesiskajā regulējumā, lūdzam papildināt likumprojektu ar Zemkopības ministrijas sagatavotajiem precizējumiem, kas skar tikai veterināro zāļu jomas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gan Zemkopības ministrija, gan Veselības ministrija darbojas vienotā valsts pārvaldē, līdz ar to uzskatām, ka visas nepieciešamās izmaiņas ir lietderīgi un efektīvi virzīt vienā likumprojektā, nevis sadrumstalot, izstrādājot vienlaicīgi vairākus likumprojektus atsevišķās jomās, tādējādi palielinot iespējas tehniskām neprecizitātēm.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Speciālo atļauju (licenci) veterinārās aptiekas atvēršanai (darbībai) neizsniedz, ja sniegtas nepatiesas ziņas, viltoti dokumenti, nav izpildītas vai nevar nodrošināt izpildi normatīvo aktu prasībām speciālās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Speciālo atļauju (licenci) veterinārās aptiekas atvēršanai (darbībai) aptur, ja noteiktā termiņā nav novērstas neatbilstības vai pārkāpumi par veterināro zāļu izplatīšanu. Licenci aptur līdz neatbilstības vai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Speciālo atļauju (licenci) veterinārās aptiekas atvēršanai (darbībai) anulē, ja licences turētājs ir izbeidzis savu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17.11.2023 organizētās starpinstitucionālās sanāksmes ietvaros Zemkopības ministrijas, Veselības ministrijas un Tieslietu ministrijas kopīgi pārrunātājam, izvērtējot Zemkopības ministrijas priekšlikumos virzīto tiesību normu saturu un mērķi, nolemts, ka juridiski nepieciešams sakārtot normas Likuma līmenī attiecībā uz speciālās atļaujas (licences) aptiekas atvēršanai, savukārt atteikšanas, apturēšanas un anulēšanas kritēriju noteikšana atbilst vairāk Ministru kabineta noteikumu līmenim, jo tie ir tehniski kritēriji, un likumdevējam nav jānoregulē detalizēti jautājumi, bet jāpasaka galvenie virzieni. Tehniski precizēta Farmācijas likuma 5. panta 1. punkta norma: pirms vārdiem "kārtību, kādā" papildinot ar vārdiem "nosacījumus un". Tādējādi Likuma līmenī norādāms pilnvarojuma galvenais virziens, sniedzot pilnvarojuma tvēruma aprakstu anotācijā (IV sadaļā), kas vienlaikus tiek ņemts vērā, paredzot Ministru kabinetam pilnvarojumu ietvaru reglamentācijas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likumprojektu ar jaunu pantu, kas paredz, kādos gadījumos neizsniedz speciālo atļauju (licenci) veterinārās aptiekas atvēršanai (darbībai), kādos gadījumos aptur licences darbību un kādos - anulē licenci. Speciālās atļaujas (licences) izsniegšana ir par pamatu noteiktas saimnieciskās darbības veikšanai, tomēr speciālās atļaujas (licences) neizsniegšanas, apturēšanas un  anulēšanas prasības nav pielīdzināmas prasībām, kas noteiktas šā likuma X nodaļā par farmaceitiskās un veterinārfarmaceitiskās darbības subjektu darbības apturēšanu. Lai noteiktu skaidras un nepārprotamas juridiskās normas attiecībā uz speciālo atļauju (licenču) izsniegšanu veterināro zāļu jomā, nepieciešams likumu papildināt ar prasībām par speciālās atļaujas (licences) neizsniegšanas, apturēšanas un  anulēšanas nosacījumiem. Kārtība, kādā speciālās atļaujas (licences) izsniedz veterināro zāļu jomā, ir noteikta Ministru kabineta 2011.gada 11.janvāra noteikumos Nr. 35 “Kārtība, kādā izsniedzamas, apturamas, pārreģistrējamas un anulējamas speciālās atļaujas (licences) veterinārfarmaceitiskajai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r w:rsidR="00000000" w:rsidRPr="00000000" w:rsidDel="00000000">
              <w:rPr>
                <w:vertAlign w:val="superscript"/>
                <w:rtl w:val="0"/>
              </w:rPr>
              <w:t xml:space="preserve">1</w:t>
            </w:r>
            <w:r w:rsidR="00000000" w:rsidRPr="00000000" w:rsidDel="00000000">
              <w:rPr>
                <w:rtl w:val="0"/>
              </w:rPr>
              <w:t xml:space="preserve">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Speciālo atļauju (licenci) veterinārās aptiekas atvēršanai (darbībai) neizsniedz, ja sniegtas nepatiesas ziņas, viltoti dokumenti, nav izpildītas vai nevar nodrošināt izpildi normatīvo aktu prasībām speciālās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Speciālo atļauju (licenci) veterinārās aptiekas atvēršanai (darbībai) aptur, ja noteiktā termiņā nav novērstas neatbilstības vai pārkāpumi par veterināro zāļu izplatīšanu. Licenci aptur līdz neatbilstības vai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Speciālo atļauju (licenci) veterinārās aptiekas atvēršanai (darbībai) anulē, ja licences turētājs ir izbeidzis savu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atļauju (licenču) atteikšanas, apturēšanas un anulēšanas kritēriju noteikšana atbilst vairāk Ministru kabineta noteikumu līmenim, kas nostiprināts līdzšinējā praksē, jo tie ir tehniski kritēriji,  un likumdevējam nav jānoregulē detalizēti jautājumi, bet jāpasaka galvenie virzieni.  Tāpēc  vērtējama šī jautājuma regulējuma ietveršana iestāžu nolikumos vai nozari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Republikas Satversmes tiesa, atsaucoties uz Vācijas Federālās Konstitucionālās tiesas atziņām, ir akcentējusi, ka “pienākums pieņemt tādas normas, kuras ir pietiekami skaidras, nevar tikt pārspīlēts. Tādā gadījumā likumi kļūtu pārāk sastinguši un kazuistiski un tie vairs nebūtu taisnīgi, ņemot vērā attiecību mainību vai konkrētās lietas īpašos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likumi pēc savas juridiskās dabas ir abstrakti uzvedības priekšraksti, to formulējums nevar būt absolūti precīzs. Arī tiesību teorijā pausta līdzīga atziņa – jo lielāka ir normas konkrētība, jo vairāk sašaurinās to gadījumu loks, kuri var tikt atzīti par atbilstošiem dotajai normai. “Normas konkrētība padara to “seklāku”.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nebremzētu Likumprojekta "Grozījumi Farmācijas likumā" (22- TA - 1054) tālāko virzību veterināro zāļu jomas regulējuma sakarā ar iespējamiem citu ministriju un nozares iebildumiem, rosinām Zemkopības ministrijai izvērtēt nepieciešamību normas, kas regulē tikai veterināro zāļu jomu un Zemkopības ministrijas turpmāk virzītos (vai plānotos) pasākumus ietvert atsevišķā likumprojektā, kuru virzību TAP portālā nodrošinātu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w:t>
            </w:r>
            <w:r w:rsidR="00000000" w:rsidRPr="00000000" w:rsidDel="00000000">
              <w:rPr>
                <w:vertAlign w:val="superscript"/>
                <w:rtl w:val="0"/>
              </w:rPr>
              <w:t xml:space="preserve">2</w:t>
            </w:r>
            <w:r w:rsidR="00000000" w:rsidRPr="00000000" w:rsidDel="00000000">
              <w:rPr>
                <w:rtl w:val="0"/>
              </w:rPr>
              <w:t xml:space="preserve"> panta pirmā daļa paredz, ka pētījumi notiek atbilstoši Ministru kabineta prasībām, tomēr likumprojekts nenosaka Ministru kabineta deleģējuma apjomu, t.sk., ka tam ir jānosaka zaudējuma veidi un subjekts, kuram ir pienākums veikt apdrošināšanu. Ievērojot minēto, nav saprotams 26.</w:t>
            </w:r>
            <w:r w:rsidR="00000000" w:rsidRPr="00000000" w:rsidDel="00000000">
              <w:rPr>
                <w:vertAlign w:val="superscript"/>
                <w:rtl w:val="0"/>
              </w:rPr>
              <w:t xml:space="preserve">3</w:t>
            </w:r>
            <w:r w:rsidR="00000000" w:rsidRPr="00000000" w:rsidDel="00000000">
              <w:rPr>
                <w:rtl w:val="0"/>
              </w:rPr>
              <w:t xml:space="preserve"> panta pirmās daļas mērķis, jo Apdrošināšanas līguma likums neparedz nevienam pienākumu veikt apdrošināšanu, kā arī nenosaka atlīdzināmo zaudējumu veidus un detalizētu kaitējuma atlīdzināšanas kārtību. Apdrošināšanas līguma likuma 1.panta pirmās daļas 7.apakšpunkts nosaka, ka </w:t>
            </w:r>
            <w:r w:rsidR="00000000" w:rsidRPr="00000000" w:rsidDel="00000000">
              <w:rPr>
                <w:b w:val="1"/>
                <w:u w:val="single"/>
                <w:rtl w:val="0"/>
              </w:rPr>
              <w:t xml:space="preserve">apdrošināšanas līgums</w:t>
            </w:r>
            <w:r w:rsidR="00000000" w:rsidRPr="00000000" w:rsidDel="00000000">
              <w:rPr>
                <w:b w:val="1"/>
                <w:rtl w:val="0"/>
              </w:rPr>
              <w:t xml:space="preserve"> ir apdrošinātāja un apdrošinājuma ņēmēja vienošanās, saskaņā ar kuru apdrošinājuma ņēmējs uzņemas</w:t>
            </w:r>
            <w:r w:rsidR="00000000" w:rsidRPr="00000000" w:rsidDel="00000000">
              <w:rPr>
                <w:rtl w:val="0"/>
              </w:rPr>
              <w:t xml:space="preserve"> saistības maksāt apdrošināšanas prēmiju līgumā noteiktajā veidā, termiņos un apmērā, kā arī </w:t>
            </w:r>
            <w:r w:rsidR="00000000" w:rsidRPr="00000000" w:rsidDel="00000000">
              <w:rPr>
                <w:b w:val="1"/>
                <w:rtl w:val="0"/>
              </w:rPr>
              <w:t xml:space="preserve">izpildīt</w:t>
            </w:r>
            <w:r w:rsidR="00000000" w:rsidRPr="00000000" w:rsidDel="00000000">
              <w:rPr>
                <w:rtl w:val="0"/>
              </w:rPr>
              <w:t xml:space="preserve"> citas </w:t>
            </w:r>
            <w:r w:rsidR="00000000" w:rsidRPr="00000000" w:rsidDel="00000000">
              <w:rPr>
                <w:b w:val="1"/>
                <w:rtl w:val="0"/>
              </w:rPr>
              <w:t xml:space="preserve">līgumā noteiktās saistības un apdrošinātājs uzņemas saistības, iestājoties apdrošināšanas gadījumam, izmaksāt</w:t>
            </w:r>
            <w:r w:rsidR="00000000" w:rsidRPr="00000000" w:rsidDel="00000000">
              <w:rPr>
                <w:rtl w:val="0"/>
              </w:rPr>
              <w:t xml:space="preserve"> līgumā norādītajai personai </w:t>
            </w:r>
            <w:r w:rsidR="00000000" w:rsidRPr="00000000" w:rsidDel="00000000">
              <w:rPr>
                <w:b w:val="1"/>
                <w:rtl w:val="0"/>
              </w:rPr>
              <w:t xml:space="preserve">apdrošināšanas atlīdzību </w:t>
            </w:r>
            <w:r w:rsidR="00000000" w:rsidRPr="00000000" w:rsidDel="00000000">
              <w:rPr>
                <w:b w:val="1"/>
                <w:u w:val="single"/>
                <w:rtl w:val="0"/>
              </w:rPr>
              <w:t xml:space="preserve">atbilstoši apdrošināšanas līgumam</w:t>
            </w:r>
            <w:r w:rsidR="00000000" w:rsidRPr="00000000" w:rsidDel="00000000">
              <w:rPr>
                <w:b w:val="1"/>
                <w:rtl w:val="0"/>
              </w:rPr>
              <w:t xml:space="preserve">, kā arī izpildīt citas līgumā noteiktās saistības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papildina Likumu ar 26.</w:t>
            </w:r>
            <w:r w:rsidR="00000000" w:rsidRPr="00000000" w:rsidDel="00000000">
              <w:rPr>
                <w:u w:val="single"/>
                <w:vertAlign w:val="superscript"/>
                <w:rtl w:val="0"/>
              </w:rPr>
              <w:t xml:space="preserve">2 </w:t>
            </w:r>
            <w:r w:rsidR="00000000" w:rsidRPr="00000000" w:rsidDel="00000000">
              <w:rPr>
                <w:u w:val="single"/>
                <w:rtl w:val="0"/>
              </w:rPr>
              <w:t xml:space="preserve">un 26.</w:t>
            </w:r>
            <w:r w:rsidR="00000000" w:rsidRPr="00000000" w:rsidDel="00000000">
              <w:rPr>
                <w:u w:val="single"/>
                <w:vertAlign w:val="superscript"/>
                <w:rtl w:val="0"/>
              </w:rPr>
              <w:t xml:space="preserve">3</w:t>
            </w:r>
            <w:r w:rsidR="00000000" w:rsidRPr="00000000" w:rsidDel="00000000">
              <w:rPr>
                <w:u w:val="single"/>
                <w:rtl w:val="0"/>
              </w:rPr>
              <w:t xml:space="preserve"> panta normu, jo tas ir pārcelts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26.</w:t>
            </w:r>
            <w:r w:rsidR="00000000" w:rsidRPr="00000000" w:rsidDel="00000000">
              <w:rPr>
                <w:i w:val="1"/>
                <w:vertAlign w:val="superscript"/>
                <w:rtl w:val="0"/>
              </w:rPr>
              <w:t xml:space="preserve">2 </w:t>
            </w:r>
            <w:r w:rsidR="00000000" w:rsidRPr="00000000" w:rsidDel="00000000">
              <w:rPr>
                <w:i w:val="1"/>
                <w:rtl w:val="0"/>
              </w:rPr>
              <w:t xml:space="preserve">un 26.</w:t>
            </w:r>
            <w:r w:rsidR="00000000" w:rsidRPr="00000000" w:rsidDel="00000000">
              <w:rPr>
                <w:i w:val="1"/>
                <w:vertAlign w:val="superscript"/>
                <w:rtl w:val="0"/>
              </w:rPr>
              <w:t xml:space="preserve">3</w:t>
            </w:r>
            <w:r w:rsidR="00000000" w:rsidRPr="00000000" w:rsidDel="00000000">
              <w:rPr>
                <w:i w:val="1"/>
                <w:rtl w:val="0"/>
              </w:rPr>
              <w:t xml:space="preserve"> panta norma ir precizēta  un anotācija ir papildināta likumprojektā "Grozījumi Farmācijas likumā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pantā norādīts uz vairāku dokumentu un informācijas iesniegšanu nepieciešamības gadījumā angļu valodā. Vēršam uzmanību, ka obligātai prasībai iesniegt informāciju un dokumentus angļu valodā kā izņēmumam no Valsts valodas likuma prasībām, jābūt skaidri noteiktai likumprojektā, kādēļ, ja, kā izriet no likumprojekta anotācijas, attiecīga prasība izriet no Eiropas Savienības regulām, lūdzam papildināt minēto pantu ar atbilstošu (-ām) atsauci (ēm), ievērojot noteikumu Nr. 108 170.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w:t>
            </w:r>
            <w:r w:rsidR="00000000" w:rsidRPr="00000000" w:rsidDel="00000000">
              <w:rPr>
                <w:vertAlign w:val="superscript"/>
                <w:rtl w:val="0"/>
              </w:rPr>
              <w:t xml:space="preserve">1 </w:t>
            </w:r>
            <w:r w:rsidR="00000000" w:rsidRPr="00000000" w:rsidDel="00000000">
              <w:rPr>
                <w:rtl w:val="0"/>
              </w:rPr>
              <w:t xml:space="preserve">panta norma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klīnisko pētījumu  aspektu un datu bāzēm normas ir pārnestas un precizētas likumprojektā "Grozījumi Farmācijas likumu (22-TA-3041).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59. punktam lūdzam izslēgt likumprojekta 17. pantā ietverto atsauci uz Eiropas Komisijas ieteikumiem, ņemot vērā, ka minētais dokuments nav juridiski saistošs un tam ir ieteikuma raksturs. Tā vietā, ja nepieciešams, lūdzam attiecīgo ieteikumu saturu, kuru nepieciešams padarīt saistošu privātpersonām, pārņemt noteikumu projektā, līdzīgi kā pārņem direktīvu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pamatā saglabāta precizētā Likuma  28.</w:t>
            </w:r>
            <w:r w:rsidR="00000000" w:rsidRPr="00000000" w:rsidDel="00000000">
              <w:rPr>
                <w:vertAlign w:val="superscript"/>
                <w:rtl w:val="0"/>
              </w:rPr>
              <w:t xml:space="preserve">1</w:t>
            </w:r>
            <w:r w:rsidR="00000000" w:rsidRPr="00000000" w:rsidDel="00000000">
              <w:rPr>
                <w:rtl w:val="0"/>
              </w:rPr>
              <w:t xml:space="preserve"> panta redakcija ar atsauci uz Eiropas Komisijas ieteikumiem, ko Saeima ir pieņēmusi jau 2003. gada 16. aprīlī, nepieciešamības gadījumā konkrētās prasības var konkretizēt sekundāro tiesību aktu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pants. Dokumentus, ko pievieno reģistrācijas pieprasījumam, iesniedz saskaņā ar Ministru kabineta noteiktajām prasībām par zāļu reģistrāciju un ņemot vērā Eiropas Komisijas ieteikumus par dokumentāciju un prasības par zāļu kvalitāti, drošumu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16.04.2003. likuma redakcijā, kas stājas spēkā 21.05.2003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Veselības ministrija vērš uzmanību, ka Farmācijas likuma 25.</w:t>
            </w:r>
            <w:r w:rsidR="00000000" w:rsidRPr="00000000" w:rsidDel="00000000">
              <w:rPr>
                <w:u w:val="single"/>
                <w:vertAlign w:val="superscript"/>
                <w:rtl w:val="0"/>
              </w:rPr>
              <w:t xml:space="preserve">2 </w:t>
            </w:r>
            <w:r w:rsidR="00000000" w:rsidRPr="00000000" w:rsidDel="00000000">
              <w:rPr>
                <w:u w:val="single"/>
                <w:rtl w:val="0"/>
              </w:rPr>
              <w:t xml:space="preserve">pantā un 28.</w:t>
            </w:r>
            <w:r w:rsidR="00000000" w:rsidRPr="00000000" w:rsidDel="00000000">
              <w:rPr>
                <w:u w:val="single"/>
                <w:vertAlign w:val="superscript"/>
                <w:rtl w:val="0"/>
              </w:rPr>
              <w:t xml:space="preserve">1 </w:t>
            </w:r>
            <w:r w:rsidR="00000000" w:rsidRPr="00000000" w:rsidDel="00000000">
              <w:rPr>
                <w:u w:val="single"/>
                <w:rtl w:val="0"/>
              </w:rPr>
              <w:t xml:space="preserve">panta normā likumdevējs ir jau noteicis šādas saistības. </w:t>
            </w:r>
            <w:r w:rsidR="00000000" w:rsidRPr="00000000" w:rsidDel="00000000">
              <w:rPr>
                <w:rtl w:val="0"/>
              </w:rPr>
              <w:t xml:space="preserve">Likuma 2008. gada 27. maija grozījumos "Grozījumi Farmācijas likumā" anotācijā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2005. gada 6. decembra sēdē nolemto (prot. Nr.72 10.§, 2. punkts) Veselības ministrijai ir nepieciešams sagatavot un veselības ministram iesniegt noteiktā kārtībā Ministru kabinetā likumprojektu par grozījumiem Farmācijas likumā, paredzot, ka Eiropas Komisijas ieteikumi (vadlīnijas), ko Eiropas Komisija ir publicējusi Eiropas Kopienas Zāļu tiesiskā regulējuma dokumentu krājumos (Eudralex), ir obligāti piemērojami, sagatavojot dokumentāciju par zāļu blakusparādībām un dokumentāciju, kas attiecas uz zāļu ražošanu, klīnisko izpēti, reģistrēšanu, klasificēšanu, marķēšanu un lietošanas instrukcijām, kā arī definēt terminu "zāļu lietošanas izraisītās blakusparādības." (pieejams tiešsaitē: https://titania.saeima.lv/LIVS/SaeimaLIVS.nsf/0/92E6F39DFD66604FC225739F004D53CA?OpenDocument)."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Lidz ar to tika precizēta arī Likumā 25.</w:t>
            </w:r>
            <w:r w:rsidR="00000000" w:rsidRPr="00000000" w:rsidDel="00000000">
              <w:rPr>
                <w:vertAlign w:val="superscript"/>
                <w:rtl w:val="0"/>
              </w:rPr>
              <w:t xml:space="preserve">2 </w:t>
            </w:r>
            <w:r w:rsidR="00000000" w:rsidRPr="00000000" w:rsidDel="00000000">
              <w:rPr>
                <w:rtl w:val="0"/>
              </w:rPr>
              <w:t xml:space="preserve">panta redakcija, kas nosaka, ka </w:t>
            </w:r>
            <w:r w:rsidR="00000000" w:rsidRPr="00000000" w:rsidDel="00000000">
              <w:rPr>
                <w:b w:val="1"/>
                <w:rtl w:val="0"/>
              </w:rPr>
              <w:t xml:space="preserve">Eiropas Komisijas ieteikumus (vadlīnijas)</w:t>
            </w:r>
            <w:r w:rsidR="00000000" w:rsidRPr="00000000" w:rsidDel="00000000">
              <w:rPr>
                <w:rtl w:val="0"/>
              </w:rPr>
              <w:t xml:space="preserve">, kas publicēti Eiropas Kopienas Zāļu tiesiskā regulējuma dokumentu krājumos (Eudralex), piemēro, sagatavojot dokumentāciju par farmakovigilanci attiecībā uz cilvēkiem paredzētajām zālēm un veterināro zāļu lietošanas izraisītajām blakusparādībām un dokumentāciju, kas attiecas uz aktīvo vielu ražošanu, importēšanu un izplatīšanu, kā arī zāļu ražošanu, klīnisko izpēti, reģistrēšanu, klasificēšanu, marķēšanu un lietošanas instrukcijām.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(29.11.2012. likuma redakcijā, kas stājas spēkā 03.01.2013.)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likumprojekta 17. pantā ietverto Farmācijas likuma 28.</w:t>
            </w:r>
            <w:r w:rsidR="00000000" w:rsidRPr="00000000" w:rsidDel="00000000">
              <w:rPr>
                <w:vertAlign w:val="superscript"/>
                <w:rtl w:val="0"/>
              </w:rPr>
              <w:t xml:space="preserve">1</w:t>
            </w:r>
            <w:r w:rsidR="00000000" w:rsidRPr="00000000" w:rsidDel="00000000">
              <w:rPr>
                <w:rtl w:val="0"/>
              </w:rPr>
              <w:t xml:space="preserve"> panta ceturto daļu, kā arī papildināt likumprojekta anotāciju ar atbilstošu skaidrojumu. Proti, norādām, ka atbilstoši Dokumentu juridiskā spēka likuma 4. panta pirmās daļas 3. punktam, lai dokumentam būtu juridisks spēks, tajā iekļauj cita starpā parakstu (izņemot likumā paredzētus gadījumus), tomēr iepretim minētajam 28.</w:t>
            </w:r>
            <w:r w:rsidR="00000000" w:rsidRPr="00000000" w:rsidDel="00000000">
              <w:rPr>
                <w:vertAlign w:val="superscript"/>
                <w:rtl w:val="0"/>
              </w:rPr>
              <w:t xml:space="preserve">1</w:t>
            </w:r>
            <w:r w:rsidR="00000000" w:rsidRPr="00000000" w:rsidDel="00000000">
              <w:rPr>
                <w:rtl w:val="0"/>
              </w:rPr>
              <w:t xml:space="preserve"> panta ceturtajā daļā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neskaidra norāde uz iesnieguma, informācijas un datu iesniegšanu elektroniskā formā dokumentu veidā (t.i., nav skaidri saprotams, vai ar attiecīgo norādi saprotams elektroniskais dokuments Elektronisko dokumentu likuma izpratnē, turklāt norāde uz iesnieguma iesniegšanu elektroniski ietver arī to, ka iesniegts tiek dokuments, kādēļ norāde "dokumenta veidā" ir dublējoša un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norāde, ka nav jābūt parakstītam ar drošu elektronisko parakstu, nevis vispār parakstītam;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deklaratīva norāde uz to, ka attiecīgajam dokumentam ir juridiskais spēks, ņemot vērā, ka juridiskā spēka kvalitāte jebkurā gadījumā izriet no Dokumentu juridiskā spēka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anotācijā nav sniegts izvērsts pamatojums risinājumam neparedzēt prasību elektroniska dokumenta parakstīšanai ar drošu elektronisko parakstu.  No anotācijas izriet, ka ir izvērtēts riska veids un samērs minētajam risinājumam, tomēr no anotācijas tas neizriet, tai skaitā neizriet argumenti, kā konkrētie riski tiek novērsti.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28.</w:t>
            </w:r>
            <w:r w:rsidR="00000000" w:rsidRPr="00000000" w:rsidDel="00000000">
              <w:rPr>
                <w:vertAlign w:val="superscript"/>
                <w:rtl w:val="0"/>
              </w:rPr>
              <w:t xml:space="preserve">1</w:t>
            </w:r>
            <w:r w:rsidR="00000000" w:rsidRPr="00000000" w:rsidDel="00000000">
              <w:rPr>
                <w:rtl w:val="0"/>
              </w:rPr>
              <w:t xml:space="preserve"> panta norma papildināta Anotācija I sadaļas 3.6.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Zāļu valsts aģentūra sniegtās informācijas - CESP portālā klientiem/komersantiem tiek nodrošināta vienlaicīga pieteikumu dokumentācijas iesniegšana visās ES dalībvalstu zāļu aģentūrās, kuras atzīmējis zāļu reģistrācijas dokumentācijas iesniedzējs, un iesniegtiem dokumentiem ir juridisks spēks, kas Zāļu valsts aģentūras izpratnē nozīmē, ka katram lietotājam tiek piešķirtas lietošanas tiesības saskaņā ar noslēgtajiem līgumiem, un katrs lietotājs ir identificējams. CESP ir izstrādāts tā, lai tas atbilstu Eiropa zāļu aģentūras, ES nacionālo zāļu aģentūru, kā arī komersantu prasībām, lai nodrošinātu vienotu informācijas apmaiņas iespēju starp visiem portāla lietotājiem, kas ir – Eiropas Zāļu aģentūras, ES kompetentās iestādes un zāļu reģistrācijas īpašnieki visā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CESP portāla starpniecību iesniedz elektroniski iesnieguma formu  (saīsināti angliski - </w:t>
            </w:r>
            <w:r w:rsidR="00000000" w:rsidRPr="00000000" w:rsidDel="00000000">
              <w:rPr>
                <w:i w:val="1"/>
                <w:rtl w:val="0"/>
              </w:rPr>
              <w:t xml:space="preserve">eAF</w:t>
            </w:r>
            <w:r w:rsidR="00000000" w:rsidRPr="00000000" w:rsidDel="00000000">
              <w:rPr>
                <w:rtl w:val="0"/>
              </w:rPr>
              <w:t xml:space="preserve">),  un to, kā skaidro Eiropas Zāļu aģentūra, pieņem visas dalībvalstis, no 2016. gada 1. janvāra, jo eAF izmantošana ir kļuvusi obligāta visu veidu Eiropas procedūrām: zāļu reģistrācijai savstarpējā atzīšanas procedūrā (saīsināti angliski - MRP), decentralziētā procedūrā (saīsināti angliski - DC) un lai reģistrētu zāles tikai vienā dalībvalstī (apzīmē angliski - National).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EMA/167541/2016-Rev.4  dokuments Q28; https://esubmission.ema.europa.eu/eaf/docs/eAF%20Question%20and%20Answers.pdf).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Savukārt </w:t>
            </w:r>
            <w:r w:rsidR="00000000" w:rsidRPr="00000000" w:rsidDel="00000000">
              <w:rPr>
                <w:b w:val="1"/>
                <w:u w:val="single"/>
                <w:rtl w:val="0"/>
              </w:rPr>
              <w:t xml:space="preserve">eAF parakstīšanas prasības i</w:t>
            </w:r>
            <w:r w:rsidR="00000000" w:rsidRPr="00000000" w:rsidDel="00000000">
              <w:rPr>
                <w:u w:val="single"/>
                <w:rtl w:val="0"/>
              </w:rPr>
              <w:t xml:space="preserve">r noteiktas Eiropas Zāļu aģentūras Savstarpējās atzīšanas un decentralizēto procedūru koordinācijas (CMDh) grupas:</w:t>
            </w:r>
            <w:r w:rsidR="00000000" w:rsidRPr="00000000" w:rsidDel="00000000">
              <w:rPr>
                <w:u w:val="single"/>
                <w:rtl w:val="0"/>
              </w:rPr>
              <w:t xml:space="preserve">1) dokumentā "Saskaņotie tehniskie norādījumi par cilvēkiem paredzēto un veterināro zāļu elektronisko pieteikuma veidlapu (eAF) izmantošanu ES" un</w:t>
            </w:r>
            <w:r w:rsidR="00000000" w:rsidRPr="00000000" w:rsidDel="00000000">
              <w:rPr>
                <w:u w:val="single"/>
                <w:rtl w:val="0"/>
              </w:rPr>
              <w:t xml:space="preserve">2) dokumentā "Jautājumi un atbildes saistībā ar elektronisko pieteikuma veidlapu (cilvēkiem un veterinārajiem) praktiskiem un tehniskajiem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(chromeextension://efaidnbmnnnibpcajpcglclefindmkaj/https://esubmission.ema.europa.eu/eaf/docs/eAF%20Question%20and%20Answers.pdf; chrome-extension://efaidnbmnnnibpcajpcglclefindmkaj/https://esubmission.ema.europa.eu/eaf/docs/Technical%20User%20Guide%20for%20eAF.pdf).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Parakstīta eAF kopija papīra formātā parasti nav nepieciešama iesniegumiem, ja vien elektroniskajā veidlapā ir iekļauts skenēts paraksts vai teksta fragments vajadzīgajā formātā un iesniegums tiek nosūtīts elektroniski, izmantojot eSubmission Gateway/ Web Client/CESP/Eudralink. </w:t>
            </w:r>
            <w:r w:rsidR="00000000" w:rsidRPr="00000000" w:rsidDel="00000000">
              <w:rPr>
                <w:rtl w:val="0"/>
              </w:rPr>
              <w:t xml:space="preserve">Attiecībā uz parakstīšanu šajā dokumentā ir noteikts, ka līdz šim ir attēla ievietošanas efekts (parasti tas ir atbilstoša paraksta attēls, papildus pieņem arī teksta fragmenta attēlu par to, kurš ir parakstījis veidlapu, piemēram, norādot: “Šī veidlapa tika apstiprināta/autorizēta saskaņā ar uzņēmuma politikām [Sniga kungs; Reg. lietu vadītājs] ar paraksta pilnvaru. Paraksts ir failā.”). Attēls ir paredzēts pieteikuma veidlapas bloķēšanai, lai izvairītos no turpmākām datu manipulācijām. Šis attēls nedarbosies kā uzlabots digitālais vai kvalificēts elektroniskais paraksts, kā arī nevar aizstāt prasības attiecībā uz ūdenszīmēm.  </w:t>
            </w:r>
            <w:r w:rsidR="00000000" w:rsidRPr="00000000" w:rsidDel="00000000">
              <w:rPr>
                <w:u w:val="single"/>
                <w:rtl w:val="0"/>
              </w:rPr>
              <w:t xml:space="preserve">Digitālais paraksts (atšķirībā no skenētajiem parakstiem) pašlaik nav šī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17. pantā ietvertajā Farmācijas likuma 28.</w:t>
            </w:r>
            <w:r w:rsidR="00000000" w:rsidRPr="00000000" w:rsidDel="00000000">
              <w:rPr>
                <w:vertAlign w:val="superscript"/>
                <w:rtl w:val="0"/>
              </w:rPr>
              <w:t xml:space="preserve">1</w:t>
            </w:r>
            <w:r w:rsidR="00000000" w:rsidRPr="00000000" w:rsidDel="00000000">
              <w:rPr>
                <w:rtl w:val="0"/>
              </w:rPr>
              <w:t xml:space="preserve"> panta ceturtajā daļā skaidrot, kas saprotams ar datiem un informāciju (ņemot vērā, ka informācija ir strukturēti dati, nav arī saprotama nepieciešamība atsevišķi atsaukties gan uz datiem, gan informācija, ievērojot to, ka informācija atbilstoši likumprojektam tiek sniegta vienā veidā). Ja ar datiem un informāciju saprotams vienīgi 28.</w:t>
            </w:r>
            <w:r w:rsidR="00000000" w:rsidRPr="00000000" w:rsidDel="00000000">
              <w:rPr>
                <w:vertAlign w:val="superscript"/>
                <w:rtl w:val="0"/>
              </w:rPr>
              <w:t xml:space="preserve">1</w:t>
            </w:r>
            <w:r w:rsidR="00000000" w:rsidRPr="00000000" w:rsidDel="00000000">
              <w:rPr>
                <w:rtl w:val="0"/>
              </w:rPr>
              <w:t xml:space="preserve"> panta trešajā daļā paredzētā ziņojuma saturs, lūdzam 28.</w:t>
            </w:r>
            <w:r w:rsidR="00000000" w:rsidRPr="00000000" w:rsidDel="00000000">
              <w:rPr>
                <w:vertAlign w:val="superscript"/>
                <w:rtl w:val="0"/>
              </w:rPr>
              <w:t xml:space="preserve">1</w:t>
            </w:r>
            <w:r w:rsidR="00000000" w:rsidRPr="00000000" w:rsidDel="00000000">
              <w:rPr>
                <w:rtl w:val="0"/>
              </w:rPr>
              <w:t xml:space="preserve"> panta ceturtajā daļā atsaukties uz attiecīgo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pamatojoties uz noteikumu Nr. 617 9.1. apakšpunktu, lūdzam likumprojekta anotācijā sniegt pamatotu skaidrojumu par pienākumu atbilstoši likumprojekta 17. pantam iesniegumus, datus un informāciju iesniegt angļu valodā un attiecīgā risinājuma atbilstību Latvijas Republikas Satversmes 4. panta un Valsts valodas likuma prasībām. Nepieciešamības gadījumā lūdzam precizēt likumprojekta 17.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28.</w:t>
            </w:r>
            <w:r w:rsidR="00000000" w:rsidRPr="00000000" w:rsidDel="00000000">
              <w:rPr>
                <w:vertAlign w:val="superscript"/>
                <w:rtl w:val="0"/>
              </w:rPr>
              <w:t xml:space="preserve">1</w:t>
            </w:r>
            <w:r w:rsidR="00000000" w:rsidRPr="00000000" w:rsidDel="00000000">
              <w:rPr>
                <w:rtl w:val="0"/>
              </w:rPr>
              <w:t xml:space="preserve"> panta redakcija un papildināta Anotācija I sadaļas 3.6.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zāļu reģistrēšanu, pārreģistrēšanu vai izmaiņām reģistrēšanas nosacījumos iesniegšanu ar Kopējā Eiropas Iesniegšanas Portāla starpniecību  (Common European Submission Portal, saīsināti angļu valodā – CESP; https://cespportal.hma.eu/Account/Login?ReturnUrl=%2f)elektroniskā), dokumentus iesniedzot elektroniskā formā – eAF,  Eiropas Zāļu aģentūra skaidro, ka visām dalībvalstīm ir jāpieņem pieteikuma veidlapa un tās saturs angļu valodā, nav paredzēta Eiropas Zāļu aģentūras vai Eiropas Komisijas nodrošināti eAF tulkojumi valsts līmenī. Tīri valsts mēroga pieteikumu gadījumā (zāles reģistrē tikai vienā dalībvalstī) vairums dalībvalstu kompetentās iestādes pieņem angļu valodas eAF. (EMA/167541/2016-Rev.4  dokuments Q31;https://esubmission.ema.europa.eu/eaf/docs/eAF%20Question%20and%20Answers.pdf).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Zāļu aģentūras Savstarpējās atzīšanas un decentralizēto procedūru koordinācijas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(CMDh) grupas dokumentā “Valodas, kas jāizmanto reģistrācijas apliecības pieteikumiem (MAA), izmaiņām un atjaunošanai - valsts, savstarpēja atzīšanas procedūras (MRP) un decentralizētā reģistrēšanas procedūras (DCP) iesniegumiem” (2020. gada decembris, CMDh/259/2012.Rev.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(https://www.hma.eu/fileadmin/dateien/Human_Medicines/CMD_h_/procedural_guidance/Application_for_MA/CMDh_259_2012_Rev3_12_2020_clean_-_Languages_in_MMA_variations_and_renewalsx.pdf) ir noteikta datu iesniegšanas valoda, ietvertā informācija parāda, ka ES dalībvalstis pieņem iesniegumus ES angļu valodā, papildus norādījumos ietverts, ka attiecībā uz valsts pieteikumiem produktu informācijas/maketu teksti jāiesniedz valsts valodā. MRP/DCP un II tipa izmaiņām, ja piemērojams, produkta informācijas/maketu teksti procedūras beigās jāiesniedz valsts valodā. IA/IB tipa izmaiņām saistībā ar produkta informāciju kopā ar pieteikumu jāiesniedz valsts tulkojums.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uzskata, ka, ja visa reģistrācijas dokumentācija tiktu tulkota katras ES dalībvalsts valsts valodā, netiktu nodrošināta vienota sapratne un būtu atšķirības terminoloģijas izpratnē un datu interpretācijā, kas var novest pie dažādiem, iespējams, pretrunīgiem lēmumiem, par zāļu reģistrāciju, zāļu drošumu, kvalitāti un efektivitāti. ES vienoto prasību zāļu reģistrācijā mērķis ir veidot harmonisku vidi un pieņemt vienādus lēmumus vienādās zāļu reģistrācijas procedūrās, pēc iespējas mazinot administratīvo slogu un resursus (tai skaitā finansiālos) zāļu reģistrācijas īpašniekiem. Šīm prasībām seko visi reģistrācijas apliecības īpašnieki, tai skaitā Latvijas kompānijas. Lai veicinātu zāļu reģistrāciju un konsekventi pēc tam arī zāļu pieejamību, kā arī, lai atvieglotu birokrātisko slogu komersantiem – zāļu reģistrācijas īpašniekiem, visā ES tiek izvirzītas vienādas prasības dokumentācijas iesniegšanai. Vairāk kā 90% no reģistrēto zāļu reģistrācijas īpašnieki ir ārzemju komersanti, kuriem būtu nesamērīgs administratīvais slogs, ja zāļu reģistrācijas dokumentācija būtu jāiesniedz katras dalībvalsts oficiālā valsts valodā, kā norādīts CMDh grupas dokumentā  (2020. gada decembris, CMDh/259/2012.Rev. 3), ES valstis pieņem iesniegumus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536/2014 ievaddaļā uzsvērts, lai klīniskā pārbaudes atļaujas pieteikuma novērtēšana noritētu raiti, dalībvalstīm būtu jāapsver, vai dokumentos, kas nav adresēti pētāmajai personai, būtu jāpieļauj pielietot medicīnā vispārsaprotamu valodu. Pēc Zāļu valsts aģentūras sniegtās informācijas Eiropas Komisija gatavo Eiropas Savienības Zāļu tiesiskā regulējuma dokumentu krājumu papildināt ar 10 sējumu, kurā skaidro ar Eiropas Parlaments un Padomes regulas 536/2014 īstenošanu saistītu jautājumus (https://health.ec.europa.eu/system/files/2022-05/regulation5362014_qa_en.pdf), kurā dalībvalstis II pielikumā ir norādījušas, kurus dokumentus no I daļas (t.i., regulas  536/2014 I pielikuma B līdz J sadaļas) var pieņemt angļu valodā un kādi dokumenti (obligāti) jāiesniedz arī citās valodās, un Zāļu valsts aģentūra praksē prasa pacientiem domātos dokumentus valsts valodā, bet regulas  536/2014 I daļas dokumentus pieņem angļu valodā, lai zāļu klīniskās pārbaudes sponsoram neuzliktu pārmērīgu slogu tulkot apjomīgus dokumentus. No akadēmiskiem sponsoriem mononacionālas klīniskas pārbaudes gadījumā Zāļu valsts aģentūra akceptē pieteikumu CTIS sistēmā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Angļu valodas lietošana, sniedzot informāciju farmakovigilances jomā Eudravigilance datubāzē attiecībā uz zāļu blakusparādībām ir noteikta Komisijas Īstenošanas 2012. gada 19. jūnija regulas  Nr. 520/2012 par Eiropas Parlamenta un Padomes Regulā (EK) Nr. 726/2004 un Eiropas Parlamenta un Padomes Direktīvā 2001/83/EK noteikto farmakovigilances darbību izpildi 28. panta 3. punkta b) apakšpunktā un 4. punktā, 39.panta 2. punktā.  Valodu prasības datu iesniegšanai ir noteiktas arī Eiropas Zāļu aģentūras dokumentā “Informācijas pārvaldība 57. panta 2. punkta datu elektroniska iesniegšana” (Jautājumi un atbildes), nosakot nepieciešamību terminu lietošanai angļu valodā. (https://www.ema.europa.eu/en/human-regulatory/research-development/pharmacovigilance/eudravigilance; chrome-extension://efaidnbmnnnibpcajpcglclefindmkaj/https://www.ema.europa.eu/en/documents/other/electronic-submission-article-572-data-questions-answers_en.pdf)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45.pantu ar ceturto, piekto un sesto daļu, kas paredz, kādos gadījumos neizsniedz speciālo atļauju (licenci) veterināro zāļu lieltirgotavas  atvēršanai (darbībai), kādos gadījumos aptur licences darbību un kādos - anulē licenci. Speciālās atļaujas (licences) izsniegšana ir par pamatu noteiktas saimnieciskās darbības veikšanai, tomēr speciālās atļaujas (licences) neizsniegšanas, apturēšanas un  anulēšanas prasības nav pielīdzināmas prasībām, kas noteiktas šā likuma X nodaļā par farmaceitiskās un veterinārfarmaceitiskās darbības subjektu darbības apturēšanu. Lai noteiktu skaidras un nepārprotamas juridiskās normas attiecībā uz speciālo atļauju (licenču) izsniegšanu veterināro zāļu jomā, nepieciešams likumu papildināt ar prasībām par speciālās atļaujas (licences) neizsniegšanas, apturēšanas un  anulēšanas nosacījumiem, tādējādi ieviešot arī regulas 2019/6  prasības. Regulas 2019/6 131.pantā noteikts, ka kompetentajai iestādei ir jāaptur vai jāatceļ veterināro zāļu vairumtirdzniecības atļauja, ja netiek pildītas Regulas 2019/6  101.pantā noteiktās prasības, bet nav noteikts, kādos gadījumos atļauju atceļ, kādos -  aptur.  Latvijā speciālā atļauja (licence) veterināro zāļu lieltirgotavas atvēršanai (darbībai) ir veterināro zāļu vairumtirdzniecības atļauja  regulas 2019/6 izpratnē. Kārtība, kādā speciālās atļaujas (licences) izsniedz veterināro zāļu jomā, ir noteikta Ministru kabineta 2011.gada 11.janvāra noteikumos Nr. 35 “Kārtība, kādā izsniedzamas, apturamas, pārreģistrējamas un anulējamas speciālās atļaujas (licences) veterinārfarmaceitiskajai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Speciālo atļauju (licenci) veterināro zāļu lieltirgotavas atvēršanai (darbībai)  neizsniedz, ja sniegtas nepatiesas ziņas, viltoti dokumenti, nav izpildītas vai nevar nodrošināt izpildi normatīvo aktu prasībām speciālās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Speciālo atļauju (licenci) veterināro zāļu lieltirgotavas atvēršanai (darbībai)  aptur, ja noteiktā termiņā nav novērstas neatbilstības vai pārkāpumi par veterināro zāļu izplatīšanu. Licenci aptur līdz neatbilstības vai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Speciālo atļauju (licenci) veterināro zāļu lieltirgotavas atvēršanai (darbībai) anulē, ja licences turētājs ir izbeidzis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atļauju (licenču) atteikšanas, apturēšanas un anulēšanas kritēriju noteikšana atbilst vairāk Ministru kabineta noteikumu līmenim,</w:t>
            </w:r>
            <w:r w:rsidR="00000000" w:rsidRPr="00000000" w:rsidDel="00000000">
              <w:rPr>
                <w:b w:val="1"/>
                <w:rtl w:val="0"/>
              </w:rPr>
              <w:t xml:space="preserve"> kas nostiprināts līdzšinējā praksē</w:t>
            </w:r>
            <w:r w:rsidR="00000000" w:rsidRPr="00000000" w:rsidDel="00000000">
              <w:rPr>
                <w:rtl w:val="0"/>
              </w:rPr>
              <w:t xml:space="preserve">, jo tie ir tehniski kritēriji,  un likumdevējam nav jānoregulē detalizēti jautājumi, bet jāpasaka galvenie virzieni.  Tāpēc  vērtējama šī jautājuma regulējuma ietveršana iestāžu nolikumos vai nozari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Republikas Satversmes tiesa, atsaucoties uz Vācijas Federālās Konstitucionālās tiesas atziņām, ir akcentējusi, ka “pienākums pieņemt tādas normas, kuras ir pietiekami skaidras, nevar tikt pārspīlēts. Tādā gadījumā likumi kļūtu pārāk sastinguši un kazuistiski un tie vairs nebūtu taisnīgi, ņemot vērā attiecību mainību vai konkrētās lietas īpašos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likumi pēc savas juridiskās dabas ir abstrakti uzvedības priekšraksti, to formulējums nevar būt absolūti precīzs. Arī tiesību teorijā pausta līdzīga atziņa – jo lielāka ir normas konkrētība, jo vairāk sašaurinās to gadījumu loks, kuri var tikt atzīti par atbilstošiem dotajai normai. “Normas konkrētība padara to “seklāku”.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nebremzētu Likumprojekta "Grozījumi Farmācijas likumā" (22- TA - 1054) tālāko virzību veterināro zāļu jomas regulējuma sakarā ar iespējamiem citu ministriju un nozares iebildumiem, rosinām Zemkopības ministrijai izvērtēt nepieciešamību normas, kas regulē tikai veterināro zāļu jomu un Zemkopības ministrijas turpmāk virzītos (vai plānotos) pasākumus ietvert atsevišķā likumprojektā, kuru virzību TAP portālā nodrošinātu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ražotu vai importētu zāles vai veterinārās zāles, nepieciešams nodrošināt normatīvo aktu prasībām par zāļu vai veterināro zāļu ražošanu un kontroli atbilstošas telpas, tehnisko aprīkojumu un kontroles infrastruktūru, tai skaitā iekārtas, kā arī personālu un dokumentāciju, un normatīvajos aktos par farmaceitiskās vai veterinārfarmaceitiskās darbības licencēšanu noteiktajā kārtībā saņemt attiecīgu speciālo atļauju (licenci) zāļu ražošanai vai importēšanai vai veterināro zāļu ražošanai vai importēšanai, kurā norādīta atļautā darbības joma - ražošanas vai importēšanas darbības. Minētā speciālā atļauja (licence) zāļu ražošanai ir vajadzīga, kaut arī zāles ir paredzētas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ražotu vai importētu pētāmās zāles un papildzāles, nepieciešams nodrošināt regulas Nr. 2017/1569 un normatīvo aktu prasībām par zāļu ražošanu un kontroli atbilstošas telpas, tehnisko aprīkojumu un kontroles infrastruktūru, tai skaitā iekārtas, kā arī personālu un dokumentāciju,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ražotu, importētu vai izplatītu cilvēkiem paredzētu zāļu aktīvās vielas, nepieciešams nodrošināt regulas Nr. 1252/2014 un normatīvo aktu par aktīvo vielu importēšanu un izplatīšanu prasībām atbilstošas telpas un aprīkojumu, tai skaitā iekārtas, kā arī personālu un dokumentāciju, un normatīvajos aktos par aktīvo vielu izplatīšanu noteiktajā kārtībā reģistrēt savu darbības veidu. Aktīvo vielu ražotājs var saņemt normatīvajos aktos par aktīvo vielu ražotāju licencēšanu noteiktajā kārtībā speciālo atļauju (licenci) aktīvo vielu ražošanai, ja šāda licence ir nepieciešama saistībā ar aktīvo vielu ievešanu un izplatīšanu, kā arī zāļu reģistrāciju trešajā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par veterināro zāļu izejvielām izmantotās aktīvās vielas, nepieciešams nodrošināt atbilstību Eiropas Parlamenta un Padomes 2018. gada 11. decembra regulas (ES) 2019/6 par veterinārajam zālēm un ar ko atceļ Direktīvu 2001/82/EK 95.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un otrajā daļā minētā speciālā atļauja (licence) ražošanai jāsaņem, ja veic jebkuru no ražošanas procesiem (pilnīgai, kā daļējai ražošanai) kā arī dažādiem fasēšanas, iepakošanas (pārpakošanas) un galaprodukta noformēšanas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otrajā un trešajā daļā minētā attiecīgā speciālā atļauja (licence) ražošanai vai importēšanai ietver atļauju izplatīt vairumtirdzniecībā zāles, uz ko attiecas attiecīgā speciālā atļauja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izņēmumus, kad šā panta pirmajā un otrajā daļā noteiktā speciālā atļauja (licence) zāļu, tai skaitā pētāmo zāļu un papildzāļu, ražošanai nav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skaidrojumu par to, ka speciālā atļauja (licence) ražošanai jāsaņem, ja veic jebkuru no ražošanas procesiem (pilnīgai, kā daļējai ražošanai) un dažādiem fasēšanas, iepakošanas (pārpakošanas) un galaprodukta noformēšanas procesiem, kā arī, ja paredzēts eksportēt, izslēgt, ietverot likumprojekta anotācijā, vai nepieciešamības gadījumā likumprojektā (Farmācijas likumā) skaidrot terminu "ražošana". Norādām, ka jau šobrīd minētā ražošanas izpratne nepārprotami izriet no likumprojekta normām, kas paredz pienākumu speciālo atļauju (licenci) ražošanai saņemt.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w:t>
            </w:r>
            <w:r w:rsidR="00000000" w:rsidRPr="00000000" w:rsidDel="00000000">
              <w:rPr>
                <w:b w:val="1"/>
                <w:rtl w:val="0"/>
              </w:rPr>
              <w:t xml:space="preserve"> </w:t>
            </w:r>
            <w:r w:rsidR="00000000" w:rsidRPr="00000000" w:rsidDel="00000000">
              <w:rPr>
                <w:rtl w:val="0"/>
              </w:rPr>
              <w:t xml:space="preserve">51. pants pilnveidots, tai skaitā precizējot 51. panta pirmā daļa un otro daļu, izdarot atsauces uz regulas Nr. 2019/6 VI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izslēgtu nepareizu interpretāciju, Likumā ietverama norma, ka speciālā atļauja (licence) ražošanai jāsaņem, ja veic jebkuru no ražošanas procesiem gan pilnīgai, kā daļējai ražošana, kā arī dažādiem sadalīšanas, iepakošanas (pārpakošanas) un noformēšanas procesiem, kā arī, ja zāles ražotas eksporam, jo tās Direktīvas 2001/83  normas.  Pašreiz neredzam lietderību paplašināt termina  "Zāļu ražošana" skaidrojumu, jo as ir vairāk orientēts uz rūpniecisko zāļu ražošanas procesu atbilstoši definīcijai EK Zāļu tiesiskā regulējuma 4. sējumā par labu ražosānas praksi, netiek attiecināts uz eksportu. Savukārt ražotājs var eksportēt zāles, arī veikt arī ārpakalpojumus, kad daļa ražošanas veic cits ražotājs, arī zāļu pārpakošanai, piemēram, paralēlā improta gadījumā atbilstoši Direktīvas 2001/83 normām jāsaņem speciālā atļauja  (licence) (zāļu  pārpakošanai). Līdz ar to, ja likumā šādas normas nebūs, nebūs pārņemtas Direktīvas 2001/83 normas, radīsies neskaidrības normu piemērošanā un nepareizas interpretācijas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ražotu vai importētu zāles vai veterinārās zāles, nepieciešams nodrošināt normatīvo aktu prasībām par zāļu vai veterināro zāļu ražošanu un kontroli atbilstošas telpas, tehnisko aprīkojumu un kontroles infrastruktūru, tai skaitā iekārtas, kā arī personālu un dokumentāciju, un normatīvajos aktos par farmaceitiskās vai veterinārfarmaceitiskās darbības licencēšanu noteiktajā kārtībā saņemt attiecīgu speciālo atļauju (licenci) zāļu ražošanai vai importēšanai vai veterināro zāļu ražošanai vai importēšanai, kurā norādīta atļautā darbības joma - ražošanas vai importēšanas darbības. Minētā speciālā atļauja (licence) zāļu ražošanai ir vajadzīga, kaut arī zāles ir paredzētas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ražotu vai importētu pētāmās zāles un papildzāles, nepieciešams nodrošināt regulas Nr. 2017/1569 un normatīvo aktu prasībām par zāļu ražošanu un kontroli atbilstošas telpas, tehnisko aprīkojumu un kontroles infrastruktūru, tai skaitā iekārtas, kā arī personālu un dokumentāciju,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ražotu, importētu vai izplatītu cilvēkiem paredzētu zāļu aktīvās vielas, nepieciešams nodrošināt regulas Nr. 1252/2014 un normatīvo aktu par aktīvo vielu importēšanu un izplatīšanu prasībām atbilstošas telpas un aprīkojumu, tai skaitā iekārtas, kā arī personālu un dokumentāciju, un normatīvajos aktos par aktīvo vielu izplatīšanu noteiktajā kārtībā reģistrēt savu darbības veidu. Aktīvo vielu ražotājs var saņemt normatīvajos aktos par aktīvo vielu ražotāju licencēšanu noteiktajā kārtībā speciālo atļauju (licenci) aktīvo vielu ražošanai, ja šāda licence ir nepieciešama saistībā ar aktīvo vielu ievešanu un izplatīšanu, kā arī zāļu reģistrāciju trešajā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par veterināro zāļu izejvielām izmantotās aktīvās vielas, nepieciešams nodrošināt atbilstību Eiropas Parlamenta un Padomes 2018. gada 11. decembra regulas (ES) 2019/6 par veterinārajam zālēm un ar ko atceļ Direktīvu 2001/82/EK 95.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un otrajā daļā minētā speciālā atļauja (licence) ražošanai jāsaņem, ja veic jebkuru no ražošanas procesiem (pilnīgai, kā daļējai ražošanai) kā arī dažādiem fasēšanas, iepakošanas (pārpakošanas) un galaprodukta noformēšanas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otrajā un trešajā daļā minētā attiecīgā speciālā atļauja (licence) ražošanai vai importēšanai ietver atļauju izplatīt vairumtirdzniecībā zāles, uz ko attiecas attiecīgā speciālā atļauja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izņēmumus, kad šā panta pirmajā un otrajā daļā noteiktā speciālā atļauja (licence) zāļu, tai skaitā pētāmo zāļu un papildzāļu, ražošanai nav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 pantā ietvertā Farmācijas likuma 5. panta 19.</w:t>
            </w:r>
            <w:r w:rsidR="00000000" w:rsidRPr="00000000" w:rsidDel="00000000">
              <w:rPr>
                <w:vertAlign w:val="superscript"/>
                <w:rtl w:val="0"/>
              </w:rPr>
              <w:t xml:space="preserve">1</w:t>
            </w:r>
            <w:r w:rsidR="00000000" w:rsidRPr="00000000" w:rsidDel="00000000">
              <w:rPr>
                <w:rtl w:val="0"/>
              </w:rPr>
              <w:t xml:space="preserve"> punktā un 18. pantā ietvertā Farmācijas likuma 51. panta septītajā daļā norādīt uz gadījumiem, nevis izņēmumiem, tādējādi nodrošinot redakcionāli precīzas normas. Kā arī lūdzam skaidrot, vai nav paredzēts arī noteikt gadījumus, kad atļauja nav nepieciešama zāļu importēšanai, nepieciešamības gadījumā atbilstoši papildinot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likumprojekta anotācijas 4. sadaļā skaidrot, vai vienīgi gadījumos, ja likumprojektā tiešā tekstā tiek paredzēts deleģējums Ministru kabinetam noteikt izņēmuma gadījumus, šādi izņēmuma gadījumi var tikt noteikti Ministru kabinetā. Piemēram, arī Farmācijas likuma 5. pantā paredzēts deleģējums noteikt apmēru, kādā maksājama valsts nodeva par speciālās atļaujas (licences) izsniegšanu un pārreģistrēšanu farmaceitiskajai un veterinārfarmaceitiskajai darbībai, un kārtību, kādā tā iekasējama, kā arī likumprojekta 2. pantā paredzēts deleģējums noteikt prasības un kārtību vairāku speciālo atļauju (licences) noteiktu zāļu un aktīvo vielu ražošanai izsniegšanai, pārreģistrēšanai un izmaiņu izdarīšanai speciālajā atļaujā (licencē), un apturēšanai, atjaunošanai un anulēšanai, bet tiešā tekstā uz izņēmumiem abos minētajos gadījumos nav norādīts. Nepieciešamības gadījumā lūdzam precizēt likumprojektu, nodrošinot vienveidīgu un konsekventu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Likuma 5. panta 19.</w:t>
            </w:r>
            <w:r w:rsidR="00000000" w:rsidRPr="00000000" w:rsidDel="00000000">
              <w:rPr>
                <w:vertAlign w:val="superscript"/>
                <w:rtl w:val="0"/>
              </w:rPr>
              <w:t xml:space="preserve">1 </w:t>
            </w:r>
            <w:r w:rsidR="00000000" w:rsidRPr="00000000" w:rsidDel="00000000">
              <w:rPr>
                <w:rtl w:val="0"/>
              </w:rPr>
              <w:t xml:space="preserve">punkta norma (atbilstoši FM priekšlikumam) un 51. panta septītās daļas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š.g. 29.08.2023. izteikto iebildumu. Lūdzu papildināt likuma 45.pantu ar ceturto, piekto un sesto daļu, kas paredz, kādos gadījumos atsaka speciālo atļauju (licenci) veterināro zāļu lieltirgotavas  atvēršanai (darbībai), kādos gadījumos aptur licences darbību un kādos - anulē licenci, Lai noteiktu skaidras un nepārprotamas juridiskās normas attiecībā uz speciālajām atļaujām (licencēm)  veterināro zāļu jomā un  ieviešot arī regulas 2019/6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noteikumos nevar iekļaut materiālo tiesību normas, kas veidotu jaunas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var iekļaut procesuālas normas (piemēram, noteikt sagatavojamos vai iesniedzamos dokumentus, termiņus, darbību secību), bet nevar ietvert materiāla rakstura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ir regulējams process, piemēram, nosakot kārtību, kādā izsniedz speciālo atļauju (licenci), tomēr tajos nevar noteikt gadījumus, kādos tā nav izsniedzama vai ir apturama, vai anulējama. Šādam regulējumam jābūt iekļautam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laba juridiskā prakse nosaka, ka visu iestādes pieņemto negatīvo lēmumu juridiskajam pamatojumam, jābūt noteiktam likumā. Tas nozīmē, ka likumā ir jānosaka gadījumi, kādos licence nav izsniedzama, kādos apturama un kādos anulējama. Kad pamatprasība par licenču neizsniegšanu, apturēšanu un anulēšanu ir noteikta likumā, noteikumos var atrunāt visas procesuālās darbības, kas saistītas ar minēto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papildus šķēršļus Pārtikas un veterinārajam dienestam veterinārfarmaceitiskās darbības licenču izsniegšanas iesniegumu izvērtēšanā, kā arī iespējami īsākā laikā novērstu juridiskās pretrunas tiesiskajā regulējumā, lūdzam papildināt likumprojektu ar Zemkopības ministrijas sagatavotajiem precizējumiem, kas skar tikai veterināro zāļu jomas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gan Zemkopības ministrija, gan Veselības ministrija darbojas vienotā valsts pārvaldē, līdz ar to uzskatām, ka visas nepieciešamās izmaiņas ir lietderīgi un efektīvi virzīt vienā likumprojektā, nevis sadrumstalot, izstrādājot vienlaicīgi vairākus likumprojektus atsevišķās jomās, tādējādi palielinot iespējas tehniskām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Speciālo atļauju (licenci) veterināro zāļu lieltirgotavas atvēršanai (darbībai)  neizsniedz, ja sniegtas nepatiesas ziņas, viltoti dokumenti, nav izpildītas vai nevar nodrošināt izpildi normatīvo aktu prasībām speciālās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Speciālo atļauju (licenci) veterināro zāļu lieltirgotavas atvēršanai (darbībai)  aptur, ja noteiktā termiņā nav novērstas neatbilstības vai pārkāpumi par veterināro zāļu izplatīšanu. Licenci aptur līdz neatbilstības vai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Speciālo atļauju (licenci) veterināro zāļu lieltirgotavas atvēršanai (darbībai)  anulē, ja licences turētājs ir izbeidzis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17.11.2023 organizētās starpinstitucionālās sanāksmes ietvaros Zemkopības ministrijas, Veselības ministrijas un Tieslietu ministrijas kopīgi pārrunātājam, izvērtējot Zemkopības ministrijas priekšlikumos virzīto tiesību normu saturu un mērķi, nolemts, ka juridiski nepieciešams sakārtot normas Likuma līmenī attiecībā uz speciālās atļaujas (licences) veterināro zāļu lieltirgotavas atvēršanai, savukārt izsniegšanas atteikšanas, apturēšanas un anulēšanas kritēriju noteikšana atbilst vairāk Ministru kabineta noteikumu līmenim, jo tie ir tehniski kritēriji, un likumdevējam nav jānoregulē detalizēti jautājumi, bet jāpasaka galvenie virzieni. Tehniski precizēta Farmācijas likuma 5. panta 1. punkta norma: pirms vārdiem "kārtību, kādā" papildinot ar vārdiem "nosacījumus un". Tādējādi Likuma līmenī norādāms pilnvarojuma galvenais virziens, sniedzot pilnvarojuma tvēruma aprakstu anotācijā (IV sadaļā), kas vienlaikus tiek ņemts vērā, paredzot Ministru kabinetam pilnvarojumu ietvaru reglamentācijas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19. pantu, izsakot jaunā redakcijā Farmācijas likuma 30. pantu. Norādām, ka minētais Farmācijas likuma pants regulē arī jautājumu par uzraudzību, nevis tikai atļaujām, kādēļ norādi uz zāļu un veterināro zāļu klīnisko pētījumu veikšanas uzraudzību nepieciešams aizstāt ar norādi uz zāļu klīnisko pārbaužu vai veterināro zāļu klīnisko izpēšu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Likuma 30. panta normas precizēšana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Precizēta Likuma 30. panta norma atbilstoši Tieslietu ministrijas norādei, izsakot Likuma 30. pantu jaunā redakcijā. (skatīt Likumprojektu 22 - TA - 3041)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Jaunieviestās terapijas zāļu, kas ir izgatavotas balstoties uz neierastu procesu (slimnīcas izņēmums), ražošanā</w:t>
            </w:r>
            <w:r w:rsidR="00000000" w:rsidRPr="00000000" w:rsidDel="00000000">
              <w:rPr>
                <w:b w:val="1"/>
                <w:rtl w:val="0"/>
              </w:rPr>
              <w:t xml:space="preserve"> </w:t>
            </w:r>
            <w:r w:rsidR="00000000" w:rsidRPr="00000000" w:rsidDel="00000000">
              <w:rPr>
                <w:rtl w:val="0"/>
              </w:rPr>
              <w:t xml:space="preserve">piemēro</w:t>
            </w:r>
            <w:r w:rsidR="00000000" w:rsidRPr="00000000" w:rsidDel="00000000">
              <w:rPr>
                <w:b w:val="1"/>
                <w:rtl w:val="0"/>
              </w:rPr>
              <w:t xml:space="preserve"> </w:t>
            </w:r>
            <w:r w:rsidR="00000000" w:rsidRPr="00000000" w:rsidDel="00000000">
              <w:rPr>
                <w:rtl w:val="0"/>
              </w:rPr>
              <w:t xml:space="preserve">šā likuma 51.</w:t>
            </w:r>
            <w:r w:rsidR="00000000" w:rsidRPr="00000000" w:rsidDel="00000000">
              <w:rPr>
                <w:vertAlign w:val="superscript"/>
                <w:rtl w:val="0"/>
              </w:rPr>
              <w:t xml:space="preserve">1</w:t>
            </w:r>
            <w:r w:rsidR="00000000" w:rsidRPr="00000000" w:rsidDel="00000000">
              <w:rPr>
                <w:rtl w:val="0"/>
              </w:rPr>
              <w:t xml:space="preserve"> panta noteikumus, jānodrošina normatīvo aktu prasībām par zāļu ražošanu un kontroli atbilstošas telpas, tehnisko aprīkojumu un kontroles infrastruktūru, tai skaitā iekārtas, kā arī personālu un dokumentāciju, un jāsaņem speciālā atļauja (licence) jaunieviestās terapijas zāļu, kas ir izgatavotas balstoties uz neierastu procesu (slimnīcas izņēmums), ražošanai saskaņā ar normatīvajiem aktiem par jaunieviestās terapijas zālēm, kuras izgatavotas balstoties uz neierastu procesu (slimnīcas izņēmums).".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10. pantā ietverto Farmācijas likuma 51.</w:t>
            </w:r>
            <w:r w:rsidR="00000000" w:rsidRPr="00000000" w:rsidDel="00000000">
              <w:rPr>
                <w:vertAlign w:val="superscript"/>
                <w:rtl w:val="0"/>
              </w:rPr>
              <w:t xml:space="preserve">3</w:t>
            </w:r>
            <w:r w:rsidR="00000000" w:rsidRPr="00000000" w:rsidDel="00000000">
              <w:rPr>
                <w:rtl w:val="0"/>
              </w:rPr>
              <w:t xml:space="preserve"> pantu izteikt atbilstoši  juridiskās tehnikas prasībām, atsevišķi izdalot un skaidri atspoguļojot, kam jānodrošina normatīvo aktu prasībām par zāļu ražošanu un kontroli atbilstošas telpas, tehniskais aprīkojums un kontroles infrastruktūra, kā arī kam jāsaņem speciālā atļauja (licence) jaunieviestās terapijas zāļu, kas ir izgatavotas balstoties uz neierastu procesu (slimnīcas izņēmums),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w:t>
            </w:r>
            <w:r w:rsidR="00000000" w:rsidRPr="00000000" w:rsidDel="00000000">
              <w:rPr>
                <w:vertAlign w:val="superscript"/>
                <w:rtl w:val="0"/>
              </w:rPr>
              <w:t xml:space="preserve">3 </w:t>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w:t>
            </w:r>
            <w:r w:rsidR="00000000" w:rsidRPr="00000000" w:rsidDel="00000000">
              <w:rPr>
                <w:b w:val="1"/>
                <w:vertAlign w:val="superscript"/>
                <w:rtl w:val="0"/>
              </w:rPr>
              <w:t xml:space="preserve">2 </w:t>
            </w:r>
            <w:r w:rsidR="00000000" w:rsidRPr="00000000" w:rsidDel="00000000">
              <w:rPr>
                <w:b w:val="1"/>
                <w:rtl w:val="0"/>
              </w:rPr>
              <w:t xml:space="preserve">pants.</w:t>
            </w:r>
            <w:r w:rsidR="00000000" w:rsidRPr="00000000" w:rsidDel="00000000">
              <w:rPr>
                <w:rtl w:val="0"/>
              </w:rPr>
              <w:t xml:space="preserve"> Cilvēkiem paredzēto zāļu ražotājam vai importētājam atļauts ražot vai importēt veterinārās zāles, ja ir saņemta speciālā atļauja (licence) veterināro zāļu ražošanai vai importēšanai atbilstoši šā likuma 51.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Lai ražotu slimnīcas atbrīvojumu jaunieviestās terapijas zāles nepieciešams nodrošināt atbilstošas telpas un aprīkojumu, tajā skaitā iekārtas, kā arī personālu un dokumentāciju saskaņā ar šā likuma un normatīvajiem aktiem par zāļu ražošanu un kontroli noteiktajām prasībām un saņemt atbilstoši normatīvajiem aktiem par farmaceitiskās darbības licencēšanu attiecīgu speciālo atļauju (licenci) slimnīcas atbrīvojuma jaunieviestās terapijas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slimnīcas atbrīvojuma jaunieviestās terapijas zālēm ražošanai un saražoto zāļu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Jaunieviestās terapijas zāļu, kas ir izgatavotas balstoties uz neierastu procesu (slimnīcas izņēmums), ražošanā</w:t>
            </w:r>
            <w:r w:rsidR="00000000" w:rsidRPr="00000000" w:rsidDel="00000000">
              <w:rPr>
                <w:b w:val="1"/>
                <w:rtl w:val="0"/>
              </w:rPr>
              <w:t xml:space="preserve"> </w:t>
            </w:r>
            <w:r w:rsidR="00000000" w:rsidRPr="00000000" w:rsidDel="00000000">
              <w:rPr>
                <w:rtl w:val="0"/>
              </w:rPr>
              <w:t xml:space="preserve">piemēro</w:t>
            </w:r>
            <w:r w:rsidR="00000000" w:rsidRPr="00000000" w:rsidDel="00000000">
              <w:rPr>
                <w:b w:val="1"/>
                <w:rtl w:val="0"/>
              </w:rPr>
              <w:t xml:space="preserve"> </w:t>
            </w:r>
            <w:r w:rsidR="00000000" w:rsidRPr="00000000" w:rsidDel="00000000">
              <w:rPr>
                <w:rtl w:val="0"/>
              </w:rPr>
              <w:t xml:space="preserve">šā likuma 51.</w:t>
            </w:r>
            <w:r w:rsidR="00000000" w:rsidRPr="00000000" w:rsidDel="00000000">
              <w:rPr>
                <w:vertAlign w:val="superscript"/>
                <w:rtl w:val="0"/>
              </w:rPr>
              <w:t xml:space="preserve">1</w:t>
            </w:r>
            <w:r w:rsidR="00000000" w:rsidRPr="00000000" w:rsidDel="00000000">
              <w:rPr>
                <w:rtl w:val="0"/>
              </w:rPr>
              <w:t xml:space="preserve"> panta noteikumus, jānodrošina normatīvo aktu prasībām par zāļu ražošanu un kontroli atbilstošas telpas, tehnisko aprīkojumu un kontroles infrastruktūru, tai skaitā iekārtas, kā arī personālu un dokumentāciju, un jāsaņem speciālā atļauja (licence) jaunieviestās terapijas zāļu, kas ir izgatavotas balstoties uz neierastu procesu (slimnīcas izņēmums), ražošanai saskaņā ar normatīvajiem aktiem par jaunieviestās terapijas zālēm, kuras izgatavotas balstoties uz neierastu procesu (slimnīcas izņēmums).".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20. pantā nedublēt likumprojekta 12. pantā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53.</w:t>
            </w:r>
            <w:r w:rsidR="00000000" w:rsidRPr="00000000" w:rsidDel="00000000">
              <w:rPr>
                <w:vertAlign w:val="superscript"/>
                <w:rtl w:val="0"/>
              </w:rPr>
              <w:t xml:space="preserve">1</w:t>
            </w:r>
            <w:r w:rsidR="00000000" w:rsidRPr="00000000" w:rsidDel="00000000">
              <w:rPr>
                <w:rtl w:val="0"/>
              </w:rPr>
              <w:t xml:space="preserve"> pants, kā arī LIkuma IV</w:t>
            </w:r>
            <w:r w:rsidR="00000000" w:rsidRPr="00000000" w:rsidDel="00000000">
              <w:rPr>
                <w:vertAlign w:val="superscript"/>
                <w:rtl w:val="0"/>
              </w:rPr>
              <w:t xml:space="preserve">1</w:t>
            </w:r>
            <w:r w:rsidR="00000000" w:rsidRPr="00000000" w:rsidDel="00000000">
              <w:rPr>
                <w:rtl w:val="0"/>
              </w:rPr>
              <w:t xml:space="preserve">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w:t>
            </w:r>
            <w:r w:rsidR="00000000" w:rsidRPr="00000000" w:rsidDel="00000000">
              <w:rPr>
                <w:b w:val="1"/>
                <w:vertAlign w:val="superscript"/>
                <w:rtl w:val="0"/>
              </w:rPr>
              <w:t xml:space="preserve">2 </w:t>
            </w:r>
            <w:r w:rsidR="00000000" w:rsidRPr="00000000" w:rsidDel="00000000">
              <w:rPr>
                <w:b w:val="1"/>
                <w:rtl w:val="0"/>
              </w:rPr>
              <w:t xml:space="preserve">pants.</w:t>
            </w:r>
            <w:r w:rsidR="00000000" w:rsidRPr="00000000" w:rsidDel="00000000">
              <w:rPr>
                <w:rtl w:val="0"/>
              </w:rPr>
              <w:t xml:space="preserve"> Cilvēkiem paredzēto zāļu ražotājam vai importētājam atļauts ražot vai importēt veterinārās zāles, ja ir saņemta speciālā atļauja (licence) veterināro zāļu ražošanai vai importēšanai atbilstoši šā likuma 51.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Lai ražotu slimnīcas atbrīvojumu jaunieviestās terapijas zāles nepieciešams nodrošināt atbilstošas telpas un aprīkojumu, tajā skaitā iekārtas, kā arī personālu un dokumentāciju saskaņā ar šā likuma un normatīvajiem aktiem par zāļu ražošanu un kontroli noteiktajām prasībām un saņemt atbilstoši normatīvajiem aktiem par farmaceitiskās darbības licencēšanu attiecīgu speciālo atļauju (licenci) slimnīcas atbrīvojuma jaunieviestās terapijas zāļu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slimnīcas atbrīvojuma jaunieviestās terapijas zālēm ražošanai un saražoto zāļu izplatīšanai.".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21.panta ietvertos grozījumus 35.panta pirmās daļas 6.punktā, ņemot vērā, ka likumprojekta 13.pants noteic, ka atļauja zāļu iegādei noteikta likuma 25.</w:t>
            </w:r>
            <w:r w:rsidR="00000000" w:rsidRPr="00000000" w:rsidDel="00000000">
              <w:rPr>
                <w:vertAlign w:val="superscript"/>
                <w:rtl w:val="0"/>
              </w:rPr>
              <w:t xml:space="preserve">4</w:t>
            </w:r>
            <w:r w:rsidR="00000000" w:rsidRPr="00000000" w:rsidDel="00000000">
              <w:rPr>
                <w:rtl w:val="0"/>
              </w:rPr>
              <w:t xml:space="preserve">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35. panta pirmās daļas 6. punkts, ietverot atsauci uz Likuma 25.</w:t>
            </w:r>
            <w:r w:rsidR="00000000" w:rsidRPr="00000000" w:rsidDel="00000000">
              <w:rPr>
                <w:vertAlign w:val="superscript"/>
                <w:rtl w:val="0"/>
              </w:rPr>
              <w:t xml:space="preserve">4</w:t>
            </w:r>
            <w:r w:rsidR="00000000" w:rsidRPr="00000000" w:rsidDel="00000000">
              <w:rPr>
                <w:rtl w:val="0"/>
              </w:rPr>
              <w:t xml:space="preserve"> panta </w:t>
            </w:r>
            <w:r w:rsidR="00000000" w:rsidRPr="00000000" w:rsidDel="00000000">
              <w:rPr>
                <w:u w:val="single"/>
                <w:rtl w:val="0"/>
              </w:rPr>
              <w:t xml:space="preserve">otro</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51.pantu ar trīs jaunām daļām.  Papildinājums nepieciešams, lai noteiktu, kādos gadījumos neizsniedz speciālo atļauju (licenci) veterināro zāļu ražošanai vai importēšanai, kādos gadījumos aptur licences darbību un kādos - anulē licenci. Speciālās atļaujas (licences) izsniegšana ir par pamatu noteiktas saimnieciskās darbības veikšanai, tomēr speciālās atļaujas (licences) neizsniegšanas, apturēšanas un  anulēšanas prasības nav pielīdzināmas prasībām, kas noteiktas šā likuma X nodaļā par farmaceitiskās un veterinārfarmaceitiskās darbības subjektu darbības apturēšanu. Lai noteiktu skaidras un nepārprotamas juridiskās normas attiecībā uz speciālo atļauju (licenču) izsniegšanu veterināro zāļu jomā, nepieciešams likumu papildināt ar prasībām par speciālās atļaujas (licences) neizsniegšanas, apturēšanas un  anulēšanas nosacījumiem, tādējādi ieviešot arī regulas 2019/6 prasības. Regulas 2019/6 133.pantā noteikts, ka kompetentajai iestādei ir jāaptur vai jāatceļ veterināro zāļu ražošanas atļauja, ja netiek pildītas regulas 2019/6  93.pantā noteiktās prasības, bet nav noteikts, kādos gadījumos atļauju atceļ, kādos - aptur. Latvijā speciālā atļauja (licence) veterināro zāļu ražošanai vai importam ir  veterināro zāļu ražošanas atļauja regulas 2019/6 izpratnē. Kārtība, kādā speciālās atļaujas (licences) izsniedz veterināro zāļu jomā, ir noteikta Ministru kabineta 2011.gada 11.janvāra noteikumos Nr. 35 “Kārtība, kādā izsniedzamas, apturamas, pārreģistrējamas un anulējamas speciālās atļaujas (licences) veterinārfarmaceitiskajai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Speciālo atļauju (licenci) veterināro zāļu ražošanai vai importēšanai neizsniedz, ja sniegtas nepatiesas ziņas, viltoti dokumenti, nav izpildītas vai nevar nodrošināt izpildi normatīvo aktu prasībām speciālās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Speciālo atļauju (licenci) veterināro zāļu ražošanai vai importēšanai aptur, ja noteiktā termiņā nav novērsti pārkāpumi par veterināro zāļu ražošanu un importēšanu. Licenci aptur līdz neatbilstības vai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Speciālo atļauju (licenci) veterināro zāļu ražošanai vai importēšanai anulē, ja licences turētājs ir izbeidzis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Speciālo atļauju (licenču) atteikšanas, apturēšanas un anulēšanas kritēriju noteikšana atbilst vairāk Ministru kabineta noteikumu līmenim,</w:t>
            </w:r>
            <w:r w:rsidR="00000000" w:rsidRPr="00000000" w:rsidDel="00000000">
              <w:rPr>
                <w:b w:val="1"/>
                <w:rtl w:val="0"/>
              </w:rPr>
              <w:t xml:space="preserve"> kas nostiprināts līdzšinējā praksē</w:t>
            </w:r>
            <w:r w:rsidR="00000000" w:rsidRPr="00000000" w:rsidDel="00000000">
              <w:rPr>
                <w:rtl w:val="0"/>
              </w:rPr>
              <w:t xml:space="preserve">, jo tie ir tehniski kritēriji,  un likumdevējam nav jānoregulē detalizēti jautājumi, bet jāpasaka galvenie virzieni.  Tāpēc  vērtējama šī jautājuma regulējuma ietveršana iestāžu nolikumos vai nozari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Republikas Satversmes tiesa, atsaucoties uz Vācijas Federālās Konstitucionālās tiesas atziņām, ir akcentējusi, ka “pienākums pieņemt tādas normas, kuras ir pietiekami skaidras, nevar tikt pārspīlēts. Tādā gadījumā likumi kļūtu pārāk sastinguši un kazuistiski un tie vairs nebūtu taisnīgi, ņemot vērā attiecību mainību vai konkrētās lietas īpašos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likumi pēc savas juridiskās dabas ir abstrakti uzvedības priekšraksti, to formulējums nevar būt absolūti precīzs. Arī tiesību teorijā pausta līdzīga atziņa – jo lielāka ir normas konkrētība, jo vairāk sašaurinās to gadījumu loks, kuri var tikt atzīti par atbilstošiem dotajai normai. “Normas konkrētība padara to “seklāku”.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nebremzētu Likumprojekta "Grozījumi Farmācijas likumā" (22- TA - 1054) tālāko virzību veterināro zāļu jomas regulējuma sakarā ar iespējamiem citu ministriju un nozares iebildumiem, rosinām Zemkopības ministrijai izvērtēt nepieciešamību normas, kas regulē tikai veterināro zāļu jomu un Zemkopības ministrijas turpmāk virzītos (vai plānotos) pasākumus ietvert atsevišķā likumprojektā, kuru virzību TAP portālā nodrošinātu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vajadzīga,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vajadzīga, kaut arī veterinārās zāles ir paredzētas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taijā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21. pantā ietvertajā Farmācijas likuma 51. panta otrajā daļā izslēgt norādi "minētā speciālā atļauja (licence) veterināro zāļu ražošanai ir vajadzīga, kaut arī veterinārās zāles ir paredzētas eksportam" vai aizstāt to ar atsauci uz regulas Nr. 726/2004 88. panta 1. punkta "a" apakšpunktu, tādējādi izvairoties no minētās regulas prasību dublēšanas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 panta otrās daļas norma precizēta atbilstoši Tieslietu ministrijas iebildumam, izdarot atsauci uz regulas Nr. 726/2004 88. panta 1.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Zāļu, tai skaitā papildzāļu, importētājs nosaka par zāļu importēšanu atbildīgo amatpersonu, kuras kvalifikācija un profesionālā pieredze atbilst par zāļu ražošanu atbildīgās amatpersonas kvalifikācijai un profesionālās pieredzes kritērijiem, kas noteikti normatīvajos aktos par zāļu un veterināro zāļu ražošanu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Pētāmo zāļu ražotājs un importētājs nosaka par zāļu ražošanu un importēšanu atbildīgo amatpersonu, kuras kvalifikācija un profesionālā pieredze atbilst par zāļu ražošanu atbildīgās amatpersonas kvalifikācijai un profesionālās pieredzes kritērijiem, kas noteikti normatīvajos aktos par zāļu un veterināro zāļu ražošanu un kontroli, atbilstoši regulas Nr. 536/2014 61. panta 2.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Jaunieviestās terapijas zāļu, kas ir izgatavotas balstoties uz neierastu procesu (slimnīcas izņēmums), ražotājs nosaka par zāļu ražošanu atbildīgo amatpersonu, kuras kvalifikācijai un profesionālajai pieredzei izvirzāmās prasības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Farmācijas likuma 5. panta 28. punkts paredz kārtību un prasības speciālās atļaujas (licences) jaunievestās terapijas zāļu, kuras izgatavotas balstoties uz neierastu procesu, ražošanai izsniegšanai, pārreģistrēšanai un izmaiņu izdarīšanai speciālā atļaujā (licencē), un apturēšanai, atjaunošanai un anulēšanai, un šo zāļu ražošanas darbības uzsākšanas, kā arī atbilstības novērtēšanas kārtību un prasības, lūdzam likumprojekta 21. pantā ietvertā Farmācijas likuma 52.</w:t>
            </w:r>
            <w:r w:rsidR="00000000" w:rsidRPr="00000000" w:rsidDel="00000000">
              <w:rPr>
                <w:vertAlign w:val="superscript"/>
                <w:rtl w:val="0"/>
              </w:rPr>
              <w:t xml:space="preserve">1</w:t>
            </w:r>
            <w:r w:rsidR="00000000" w:rsidRPr="00000000" w:rsidDel="00000000">
              <w:rPr>
                <w:rtl w:val="0"/>
              </w:rPr>
              <w:t xml:space="preserve"> panta trešajā daļā neizdalīt atsevišķi Ministru kabineta deleģējumu, bet tā vietā atsaukties uz normatīvajiem aktiem jomā, kam atbilst 5. panta 28. punktā ietvertais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52.</w:t>
            </w:r>
            <w:r w:rsidR="00000000" w:rsidRPr="00000000" w:rsidDel="00000000">
              <w:rPr>
                <w:vertAlign w:val="superscript"/>
                <w:rtl w:val="0"/>
              </w:rPr>
              <w:t xml:space="preserve">1 </w:t>
            </w:r>
            <w:r w:rsidR="00000000" w:rsidRPr="00000000" w:rsidDel="00000000">
              <w:rPr>
                <w:rtl w:val="0"/>
              </w:rPr>
              <w:t xml:space="preserve">panta ceturtās daļas normas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Zāļu, tajā skaitā papildzāļu importētājs nosaka par zāļu importēšanu atbildīgo amatpersonu, kuras kvalifikācija un profesionālā pieredze atbilst par zāļu ražošanu atbildīgās amatpersonas kvalifikācijai un profesionālās pieredzes kritērijiem, kas noteikti normatīvajos aktos par zāļu ražošanu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Pētāmo zāļu ražotājs un importētājs nosaka par pētāmo zāļu ražošanu un importēšanu kvalificēto personu, kuras kvalifikācija un profesionālā pieredze atbilst par zāļu ražošanu atbildīgās amatpersonas kvalifikācijai un profesionālās pieredzes kritērijiem, kas atbilstoši regulas Nr. 536/2014 61. panta 2. punkta "b" apakšpunktam noteikti normatīvajos aktos par zāļu ražošanu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Veterināro zāļu  ražotājs un importētājs nosaka par veterināro zāļu ražošanu vai importēšanu atbildīgo amatpersonu, kuras kvalifikācija un profesionālā pieredze atbilst regulas Nr. 2019/6 97. panta 2. un 3. punktā noteiktajai par veterināro zāļu ražošanu un sērijas izlaidi atbildīgās kvalificētās personas kvalifikācijai un profesionālajai pieredzei.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Slimnīcas atbrīvojuma jaunieviestās terapijas zāļu</w:t>
            </w:r>
            <w:r w:rsidR="00000000" w:rsidRPr="00000000" w:rsidDel="00000000">
              <w:rPr>
                <w:color w:val="#8e44ad"/>
                <w:rtl w:val="0"/>
              </w:rPr>
              <w:t xml:space="preserve"> </w:t>
            </w:r>
            <w:r w:rsidR="00000000" w:rsidRPr="00000000" w:rsidDel="00000000">
              <w:rPr>
                <w:rtl w:val="0"/>
              </w:rPr>
              <w:t xml:space="preserve">ražotājs nosaka par zāļu ražošanu atbildīgo amatpersonu, kuras kvalifikācijai un profesionālajai pieredzei izvirzāmās prasības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atļauja kuģu aģentam zāļu iegādei ir ietverta likumprojekta 17. pantā paredzētā Farmācijas likuma 25.</w:t>
            </w:r>
            <w:r w:rsidR="00000000" w:rsidRPr="00000000" w:rsidDel="00000000">
              <w:rPr>
                <w:vertAlign w:val="superscript"/>
                <w:rtl w:val="0"/>
              </w:rPr>
              <w:t xml:space="preserve">4 </w:t>
            </w:r>
            <w:r w:rsidR="00000000" w:rsidRPr="00000000" w:rsidDel="00000000">
              <w:rPr>
                <w:rtl w:val="0"/>
              </w:rPr>
              <w:t xml:space="preserve">panta otrajā, nevis pirmajā daļā, kādēļ nepieciešams atbilstoši precizēt likumprojektu, izdarot precīzas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35. panta pirmās daļas 6. punktā izdarīta atsauce uz Likuma 25.</w:t>
            </w:r>
            <w:r w:rsidR="00000000" w:rsidRPr="00000000" w:rsidDel="00000000">
              <w:rPr>
                <w:vertAlign w:val="superscript"/>
                <w:rtl w:val="0"/>
              </w:rPr>
              <w:t xml:space="preserve">4</w:t>
            </w:r>
            <w:r w:rsidR="00000000" w:rsidRPr="00000000" w:rsidDel="00000000">
              <w:rPr>
                <w:rtl w:val="0"/>
              </w:rPr>
              <w:t xml:space="preserve"> panta </w:t>
            </w:r>
            <w:r w:rsidR="00000000" w:rsidRPr="00000000" w:rsidDel="00000000">
              <w:rPr>
                <w:u w:val="single"/>
                <w:rtl w:val="0"/>
              </w:rPr>
              <w:t xml:space="preserve">otro</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21. punktā lietot nacionālajos normatīvos aktos izmantoto terminoloģiju un norādīt, nevis uz slimnīcām, bet gan, piemēram, ārstniecības iestādēm v.tml. 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w:t>
            </w:r>
            <w:r w:rsidR="00000000" w:rsidRPr="00000000" w:rsidDel="00000000">
              <w:rPr>
                <w:i w:val="1"/>
                <w:rtl w:val="0"/>
              </w:rPr>
              <w:t xml:space="preserve">Eiropas Savienības Tiesas spriedums lietā C-428/04 Commission v Austria, 99.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citas likumprojekta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un Anotācijas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1394/2007 28. panta 2. punkta normas nepārprotami runā par jaunieviestās terapijas zāļu izmantošanu </w:t>
            </w:r>
            <w:r w:rsidR="00000000" w:rsidRPr="00000000" w:rsidDel="00000000">
              <w:rPr>
                <w:u w:val="single"/>
                <w:rtl w:val="0"/>
              </w:rPr>
              <w:t xml:space="preserve">slimnīcās</w:t>
            </w:r>
            <w:r w:rsidR="00000000" w:rsidRPr="00000000" w:rsidDel="00000000">
              <w:rPr>
                <w:rtl w:val="0"/>
              </w:rPr>
              <w:t xml:space="preserve"> saistībā ar šo zāļu drošības aspektiem. Ja terminoloģijā aizstāj terminu "slimnīcas" terminu </w:t>
            </w:r>
            <w:r w:rsidR="00000000" w:rsidRPr="00000000" w:rsidDel="00000000">
              <w:rPr>
                <w:u w:val="single"/>
                <w:rtl w:val="0"/>
              </w:rPr>
              <w:t xml:space="preserve">"ārstniecības iestādes", ar kurām atbilstoši Ārstniecības likumam saprot arī ģimenes ārstu prakses, ārstu prakses,</w:t>
            </w:r>
            <w:r w:rsidR="00000000" w:rsidRPr="00000000" w:rsidDel="00000000">
              <w:rPr>
                <w:rtl w:val="0"/>
              </w:rPr>
              <w:t xml:space="preserve"> </w:t>
            </w:r>
            <w:r w:rsidR="00000000" w:rsidRPr="00000000" w:rsidDel="00000000">
              <w:rPr>
                <w:u w:val="single"/>
                <w:rtl w:val="0"/>
              </w:rPr>
              <w:t xml:space="preserve">rodas pretruna ar Regulas 28. panta 2. punkta mērķi,</w:t>
            </w:r>
            <w:r w:rsidR="00000000" w:rsidRPr="00000000" w:rsidDel="00000000">
              <w:rPr>
                <w:rtl w:val="0"/>
              </w:rPr>
              <w:t xml:space="preserve"> j</w:t>
            </w:r>
            <w:r w:rsidR="00000000" w:rsidRPr="00000000" w:rsidDel="00000000">
              <w:rPr>
                <w:u w:val="single"/>
                <w:rtl w:val="0"/>
              </w:rPr>
              <w:t xml:space="preserve">o šo zāļu lietošanu saistībā ar drošuma apsvērumiem ir paredzēts izmantot tikai slimnīcās, kā to nosaka skaidri EK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gadījumā, lietojot tikai terminu "ārstniecības iestāde", norma rada nepareizu intepretāciju Regulai 1394/2007 28. panta 2. punkta normai, jo šajā normā iet runa par "slimnīcām",</w:t>
            </w:r>
            <w:r w:rsidR="00000000" w:rsidRPr="00000000" w:rsidDel="00000000">
              <w:rPr>
                <w:u w:val="single"/>
                <w:rtl w:val="0"/>
              </w:rPr>
              <w:t xml:space="preserve"> nevis, piemēram,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Arī citās DV, piemēram , Igaunijā, šo zāļu izmantošana atļauta tikai slimnīcu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normu un ņemot vērā iepriekš minēto, Likuma 1. panta 7.</w:t>
            </w:r>
            <w:r w:rsidR="00000000" w:rsidRPr="00000000" w:rsidDel="00000000">
              <w:rPr>
                <w:vertAlign w:val="superscript"/>
                <w:rtl w:val="0"/>
              </w:rPr>
              <w:t xml:space="preserve">3 </w:t>
            </w:r>
            <w:r w:rsidR="00000000" w:rsidRPr="00000000" w:rsidDel="00000000">
              <w:rPr>
                <w:rtl w:val="0"/>
              </w:rPr>
              <w:t xml:space="preserve">punkta un 35. panta septītā daļas norma par jaunieviestās terapijas zālēm, kas izgatavots balstoties uz neierakstu procesu (slimnīcas izņēmums) ir pārskatīta, precizēta un Likuma 35. panta septītās daļas norma ir pārvietota uz Likuma jauno IV</w:t>
            </w:r>
            <w:r w:rsidR="00000000" w:rsidRPr="00000000" w:rsidDel="00000000">
              <w:rPr>
                <w:vertAlign w:val="superscript"/>
                <w:rtl w:val="0"/>
              </w:rPr>
              <w:t xml:space="preserve">1 </w:t>
            </w:r>
            <w:r w:rsidR="00000000" w:rsidRPr="00000000" w:rsidDel="00000000">
              <w:rPr>
                <w:rtl w:val="0"/>
              </w:rPr>
              <w:t xml:space="preserve">nodaļu - 32.</w:t>
            </w:r>
            <w:r w:rsidR="00000000" w:rsidRPr="00000000" w:rsidDel="00000000">
              <w:rPr>
                <w:vertAlign w:val="superscript"/>
                <w:rtl w:val="0"/>
              </w:rPr>
              <w:t xml:space="preserve">1 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kas izgatavots balstoties uz neierakstu procesu (slimnīcas izņēmums), izmantošana noteikta stacionārās ārstniecības iestādē, kurā ir diennakts intensīvās terapijas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pamatojumu tam, ka atbilstoši likumprojekta 21. pantam priekšnoteikums zāļu lietošanai slimnīcās ir attiecīgo zāļu ražošana Latvijas Republikā. Norādām, ka likumprojekta anotācijā nav dots juridisks izvērtējums 21. pantā paredzēt atšķirīgus nosacījumus attiecībā uz ārzemēs ražotām zālēm. Attiecīgi lūdzam sniegt pamatotu skaidrojumu par minēto atšķirīgo attieksmi, tai skaitā norādot juridiskus argumentus, kādēļ konkrētajā gadījumā tas ir pieļaujams un netiek pārkāptas diskriminācijas aizlieguma principa prasības. Ja attiecīgu skaidrojumu nav iespējams sniegt, lūdzam likumprojektā neietvert normas, kas ir pretrunā ar diskriminācijas aizlieguma principa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2007.gada 13.novembrī tika pieņemta Eiropas Parlamenta un Padomes Regula Nr. 1394/2007 par uzlabotas terapijas zālēm, un ar ko groza Direktīvu 2001/83/EK un Regulu (EK) Nr.726/2004 (turpmāk – Regula 1394/2007). Regulas 1394/2007 28.panta 2.punkts, ar ko groza Direktīvas 2001/83/EK 3.pantu, nosaka, ka Direktīvu 2001/83/EK nepiemēro jebkādām jaunieviestās terapijas zālēm, kas ir sagatavotas, balstoties uz neierastu procesu un saskaņā ar īpašiem kvalitātes standartiem, </w:t>
            </w:r>
            <w:r w:rsidR="00000000" w:rsidRPr="00000000" w:rsidDel="00000000">
              <w:rPr>
                <w:u w:val="single"/>
                <w:rtl w:val="0"/>
              </w:rPr>
              <w:t xml:space="preserve">un izmantotas slimnīcā tajā pašā dalībvalstī</w:t>
            </w:r>
            <w:r w:rsidR="00000000" w:rsidRPr="00000000" w:rsidDel="00000000">
              <w:rPr>
                <w:rtl w:val="0"/>
              </w:rPr>
              <w:t xml:space="preserve">, ārstniecības personai uzņemoties ekskluzīvu profesionālo atbildību, lai nodrošinātu atbilsmi konkrētai receptei pēc pasūtījuma izgatavojamam produktam konkrētam pacientam. Regula 1394/2007 pilnvaro dalībvalstis atļaut, ka pēc pasūtījuma neierastas procedūras ceļā izgatavotas jaunieviestās terapijas zāles (slimnīcas izņēmums) var izmantot b</w:t>
            </w:r>
            <w:r w:rsidR="00000000" w:rsidRPr="00000000" w:rsidDel="00000000">
              <w:rPr>
                <w:u w:val="single"/>
                <w:rtl w:val="0"/>
              </w:rPr>
              <w:t xml:space="preserve">ez tirdzniecības atļaujas (kas nozīmē bez reģistrācijas) </w:t>
            </w:r>
            <w:r w:rsidR="00000000" w:rsidRPr="00000000" w:rsidDel="00000000">
              <w:rPr>
                <w:rtl w:val="0"/>
              </w:rPr>
              <w:t xml:space="preserve">ar nosacījumu, ka zāles izmanto slimnīcā individuālam pacientam, ārstniecības personai uzņemoties profesionālu atbildību  (dota atsauce uz Regulas 1394/2007 28. panta 2. punktu, ar ko savukārt grozīts Direktīvas 2001/83 3. pants). </w:t>
            </w:r>
            <w:r w:rsidR="00000000" w:rsidRPr="00000000" w:rsidDel="00000000">
              <w:rPr>
                <w:b w:val="1"/>
                <w:rtl w:val="0"/>
              </w:rPr>
              <w:t xml:space="preserve">Tātad šādu jaunieviestās terapijas zāļu, kuras nebūtu jāreģistrē, ražošana un pielietošana var notikt tikai vienas un tās pašas valsts teritorijā, ko ir akcentējusi arī Eiropas Komisija un Eiropas Zāļu aģentūras sanāksmēs, kurās piedalījās arī dalībvalstu zāļu valsts aģentūru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21. pantā (ja attiecināms - arī citās vienībās) neietvert prasības, kuras izriet no likumprojektā paredzēto terminu skaidrojumu būtiskajām pazīmēm. Piemēram, norādām, ka tas, ka jaunieviestajām terapijas zālēm jābūt izgatavotām Latvijas Republikā, izriet no likumprojekta 1. pantā ietvertajā Farmācijas likuma 1. panta 7.</w:t>
            </w:r>
            <w:r w:rsidR="00000000" w:rsidRPr="00000000" w:rsidDel="00000000">
              <w:rPr>
                <w:vertAlign w:val="superscript"/>
                <w:rtl w:val="0"/>
              </w:rPr>
              <w:t xml:space="preserve">2</w:t>
            </w:r>
            <w:r w:rsidR="00000000" w:rsidRPr="00000000" w:rsidDel="00000000">
              <w:rPr>
                <w:rtl w:val="0"/>
              </w:rPr>
              <w:t xml:space="preserve"> punktā sniegtā termina "jaunieviestās terapijas zāles, kas ir izgatavotas balstoties uz neierastu procesu" skaidrojuma, kādēļ nav nepieciešams to atkārtoti norādīt 21. pantā. Nepieciešamības gadījumā lūdzam precizēt likumprojektā ietverto terminu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skaidrojums Likuma 1.panta 7.</w:t>
            </w:r>
            <w:r w:rsidR="00000000" w:rsidRPr="00000000" w:rsidDel="00000000">
              <w:rPr>
                <w:vertAlign w:val="superscript"/>
                <w:rtl w:val="0"/>
              </w:rPr>
              <w:t xml:space="preserve">3 </w:t>
            </w:r>
            <w:r w:rsidR="00000000" w:rsidRPr="00000000" w:rsidDel="00000000">
              <w:rPr>
                <w:rtl w:val="0"/>
              </w:rPr>
              <w:t xml:space="preserve">punkta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 panta septītās daļas norma par jaunieviestās terapijas zālēm, kas izgatavots balstoties uz neierakstu procesu (slimnīcas izņēmums)  ir precizēta un pārnesta uz Likuma IV</w:t>
            </w:r>
            <w:r w:rsidR="00000000" w:rsidRPr="00000000" w:rsidDel="00000000">
              <w:rPr>
                <w:vertAlign w:val="superscript"/>
                <w:rtl w:val="0"/>
              </w:rPr>
              <w:t xml:space="preserve">1 </w:t>
            </w:r>
            <w:r w:rsidR="00000000" w:rsidRPr="00000000" w:rsidDel="00000000">
              <w:rPr>
                <w:rtl w:val="0"/>
              </w:rPr>
              <w:t xml:space="preserve">nodaļu 32.</w:t>
            </w:r>
            <w:r w:rsidR="00000000" w:rsidRPr="00000000" w:rsidDel="00000000">
              <w:rPr>
                <w:vertAlign w:val="superscript"/>
                <w:rtl w:val="0"/>
              </w:rPr>
              <w:t xml:space="preserve">1 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 būtu nepārprotami skaidra un  izslēgtu nepareizu interpretāciju, akcents attiecībā par zāļu ražošanu (izgatavošanu) Latvijas Republikā  saglabāts Likuma IV</w:t>
            </w:r>
            <w:r w:rsidR="00000000" w:rsidRPr="00000000" w:rsidDel="00000000">
              <w:rPr>
                <w:vertAlign w:val="superscript"/>
                <w:rtl w:val="0"/>
              </w:rPr>
              <w:t xml:space="preserve">1</w:t>
            </w:r>
            <w:r w:rsidR="00000000" w:rsidRPr="00000000" w:rsidDel="00000000">
              <w:rPr>
                <w:rtl w:val="0"/>
              </w:rPr>
              <w:t xml:space="preserve"> nodaļas 32.</w:t>
            </w:r>
            <w:r w:rsidR="00000000" w:rsidRPr="00000000" w:rsidDel="00000000">
              <w:rPr>
                <w:vertAlign w:val="superscript"/>
                <w:rtl w:val="0"/>
              </w:rPr>
              <w:t xml:space="preserve">1</w:t>
            </w:r>
            <w:r w:rsidR="00000000" w:rsidRPr="00000000" w:rsidDel="00000000">
              <w:rPr>
                <w:rtl w:val="0"/>
              </w:rPr>
              <w:t xml:space="preserve"> panta normā, jo šīm zālēm jābūt ražotām (izgatavotām) tai pašā dalībvalstī, kurā tās izmantos (slimnīcās). </w:t>
            </w:r>
            <w:r w:rsidR="00000000" w:rsidRPr="00000000" w:rsidDel="00000000">
              <w:rPr>
                <w:i w:val="1"/>
                <w:rtl w:val="0"/>
              </w:rPr>
              <w:t xml:space="preserve">Piemēram</w:t>
            </w:r>
            <w:r w:rsidR="00000000" w:rsidRPr="00000000" w:rsidDel="00000000">
              <w:rPr>
                <w:rtl w:val="0"/>
              </w:rPr>
              <w:t xml:space="preserve">, n</w:t>
            </w:r>
            <w:r w:rsidR="00000000" w:rsidRPr="00000000" w:rsidDel="00000000">
              <w:rPr>
                <w:u w:val="single"/>
                <w:rtl w:val="0"/>
              </w:rPr>
              <w:t xml:space="preserve">av atļauts ievest šādas zāles no kādas citas valsts un izmantot universitātes slimnīcās Latvijā, kā arī nav atļauts šīs zāles ražot (izgatavot), piemēram, Latvijā un izvest uz citu valsti lietošanai slimnīcās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š.g. 29.08.2023. izteikto iebildumu. Lūdzu papildināt 51.pantu ar jaunām daļām. Papildinājums nepieciešams, lai noteiktu, kādos gadījumos atsaka speciālo atļauju (licenci) veterināro zāļu ražošanai vai importēšanai, kādos gadījumos aptur licences darbību un kādos - anulē licenci, lai noteiktu skaidras un nepārprotamas juridiskās normas attiecībā uz speciālo atļauju (licenču) izsniegšanu veterināro zāļu jomā,  tādējādi ieviešot arī regulas 2019/6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noteikumos nevar iekļaut materiālo tiesību normas, kas veidotu jaunas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var iekļaut procesuālas normas (piemēram, noteikt sagatavojamos vai iesniedzamos dokumentus, termiņus, darbību secību), bet nevar ietvert materiāla rakstura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ir regulējams process, piemēram, nosakot kārtību, kādā izsniedz speciālo atļauju (licenci), tomēr tajos nevar noteikt gadījumus, kādos tā nav izsniedzama vai ir apturama, vai anulējama. Šādam regulējumam jābūt iekļautam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laba juridiskā prakse nosaka, ka visu iestādes pieņemto negatīvo lēmumu juridiskajam pamatojumam, jābūt noteiktam likumā. Tas nozīmē, ka likumā ir jānosaka gadījumi, kādos licence nav izsniedzama, kādos apturama un kādos anulējama. Kad pamatprasība par licenču neizsniegšanu, apturēšanu un anulēšanu ir noteikta likumā, noteikumos var atrunāt visas procesuālās darbības, kas saistītas ar minēto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papildus šķēršļus Pārtikas un veterinārajam dienestam veterinārfarmaceitiskās darbības licenču izsniegšanas iesniegumu izvērtēšanā, kā arī iespējami īsākā laikā novērstu juridiskās pretrunas tiesiskajā regulējumā, lūdzam papildināt likumprojektu ar Zemkopības ministrijas sagatavotajiem precizējumiem, kas skar tikai veterināro zāļu jomas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gan Zemkopības ministrija, gan Veselības ministrija darbojas vienotā valsts pārvaldē, līdz ar to uzskatām, ka visas nepieciešamās izmaiņas ir lietderīgi un efektīvi virzīt vienā likumprojektā, nevis sadrumstalot, izstrādājot vienlaicīgi vairākus likumprojektus atsevišķās jomās, tādējādi palielinot iespējas tehniskām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Speciālo atļauju (licenci) veterināro zāļu ražošanai vai importēšanai neizsniedz, ja sniegtas nepatiesas ziņas, viltoti dokumenti, nav izpildītas vai nevar nodrošināt izpildi normatīvo aktu prasībām speciālās atļaujas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Speciālo atļauju (licenci) veterināro zāļu ražošanai vai importēšanai aptur, ja noteiktā termiņā nav novērsti pārkāpumi par veterināro zāļu ražošanu un importēšanu. Licenci aptur līdz neatbilstības vai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Speciālo atļauju (licenci) veterināro zāļu ražošanai vai importēšanai anulē, ja licences turētājs ir izbeidzis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17.11.2023 organizētās starpinstitucionālās sanāksmes ietvaros Zemkopības ministrijas, Veselības ministrijas un Tieslietu ministrijas kopīgi pārrunātājam, izvērtējot Zemkopības ministrijas priekšlikumos virzīto tiesību normu saturu un mērķi, nolemts, ka juridiski nepieciešams sakārtot normas Likuma līmenī attiecībā uz speciālās atļaujas (licences) veterināro zāļu ražošanai un importēšanai, savukārt izsniegšanas atteikšanas, apturēšanas un anulēšanas kritēriju noteikšana atbilst vairāk Ministru kabineta noteikumu līmenim, jo tie ir tehniski kritēriji, un likumdevējam nav jānoregulē detalizēti jautājumi, bet jāpasaka galvenie virzieni. Tehniski precizēta Farmācijas likuma 5. panta 1. punkta norma: pirms vārdiem "kārtību, kādā" papildinot ar vārdiem "nosacījumus un". Tādējādi Likuma līmenī norādāms pilnvarojuma galvenais virziens, sniedzot pilnvarojuma tvēruma aprakstu anotācijā (IV sadaļā), kas vienlaikus tiek ņemts vērā, paredzot Ministru kabinetam pilnvarojumu ietvaru reglamentācijas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22., 23, 25. un 26. panta nav skaidri saprotams, vai tiek izvirzītas prasības nodrošināt iekārtas dokumentāciju vai dokumentāciju vispārīgi, tai skaitā nav skaidri saprotams par kādu dokumentāciju ir runa. Attiecīgi lūdzam atbilstoši precizēt minētos pantus.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skaidrs, kādēļ iepriekš minētā prasība nodrošināt dokumentāciju netiek attiecināta uz jaunieviesto terapijas zāļu, kuras izgatavotas balstoties uz neierastu procesu, ražotājiem. Attiecīgi lūdzam izvērtēt un atbilstoši papildināt likumprojekta 25. pantā ietverto Farmācijas likuma 51.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 panta norma, Likuma 45. panta norma, Likuma 51. panta pirmās un otrās daļas norma, Likuma 51.</w:t>
            </w:r>
            <w:r w:rsidR="00000000" w:rsidRPr="00000000" w:rsidDel="00000000">
              <w:rPr>
                <w:vertAlign w:val="superscript"/>
                <w:rtl w:val="0"/>
              </w:rPr>
              <w:t xml:space="preserve">3 </w:t>
            </w:r>
            <w:r w:rsidR="00000000" w:rsidRPr="00000000" w:rsidDel="00000000">
              <w:rPr>
                <w:rtl w:val="0"/>
              </w:rPr>
              <w:t xml:space="preserve">panta norma precizēta, lai normas kļūtu skaidrākas un </w:t>
            </w:r>
            <w:r w:rsidR="00000000" w:rsidRPr="00000000" w:rsidDel="00000000">
              <w:rPr>
                <w:u w:val="single"/>
                <w:rtl w:val="0"/>
              </w:rPr>
              <w:t xml:space="preserve">atbilstoši juridiskās tehnikas prasībām konkretizētas atsauces šajos pantos uz normatīvo aktu jomu, kā arī attiecīgie Likuma panti izteikti jaunās redakcijās.</w:t>
            </w:r>
            <w:r w:rsidR="00000000" w:rsidRPr="00000000" w:rsidDel="00000000">
              <w:rPr>
                <w:rtl w:val="0"/>
              </w:rPr>
              <w:t xml:space="preserve"> Līdz ar to normas kļūst skaidrākas, attiecībā uz dokumentāciju - ar to ir domāta ne tikai iekārtu dokumentāciju, bet dokumentācija vispārīgi, kāda noteikta attiecīgajos normatīvajos aktos, </w:t>
            </w:r>
            <w:r w:rsidR="00000000" w:rsidRPr="00000000" w:rsidDel="00000000">
              <w:rPr>
                <w:i w:val="1"/>
                <w:rtl w:val="0"/>
              </w:rPr>
              <w:t xml:space="preserve">piemēram </w:t>
            </w:r>
            <w:r w:rsidR="00000000" w:rsidRPr="00000000" w:rsidDel="00000000">
              <w:rPr>
                <w:rtl w:val="0"/>
              </w:rPr>
              <w:t xml:space="preserve">, ražošanas sakarā viens no iesniedzamiem dokumentiem ir arī zāļu ražotnes apraksta nepieciešamība pirms licences izsniegšanas, savukārt atbilstošas dokumentācijas esība detalizētāk aprakstīta, piemēram, ražošanas aspektā, -  labas ražošanas prakses prasībās, aptieku darbības saistībā - </w:t>
            </w:r>
            <w:r w:rsidR="00000000" w:rsidRPr="00000000" w:rsidDel="00000000">
              <w:rPr>
                <w:i w:val="1"/>
                <w:rtl w:val="0"/>
              </w:rPr>
              <w:t xml:space="preserve">piemēram</w:t>
            </w:r>
            <w:r w:rsidR="00000000" w:rsidRPr="00000000" w:rsidDel="00000000">
              <w:rPr>
                <w:rtl w:val="0"/>
              </w:rPr>
              <w:t xml:space="preserve">, tie ir arī darbības priekšraksti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w:t>
            </w:r>
            <w:r w:rsidR="00000000" w:rsidRPr="00000000" w:rsidDel="00000000">
              <w:rPr>
                <w:vertAlign w:val="superscript"/>
                <w:rtl w:val="0"/>
              </w:rPr>
              <w:t xml:space="preserve">3</w:t>
            </w:r>
            <w:r w:rsidR="00000000" w:rsidRPr="00000000" w:rsidDel="00000000">
              <w:rPr>
                <w:rtl w:val="0"/>
              </w:rPr>
              <w:t xml:space="preserve"> panta normā noteiktas prasības jaunieviestās terapijas zālēm, kuras izgatavotas balstoties uz neierastu procesu (slimnīcas izņēmums) ražošanā, piemērojot tām prasības, kādas noteiktas zālēm,attiecīgi izdarot atsauces uz konkrētiem Likuma pantiem.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 pantā izdarīta atsauce uz labas izplatīšanas prakses principiem un pamatnostādnēm. Saistībā ar minēto lūdzam likumprojektā un tā anotācijā anotācijā sniegt pamatotu skaidrojumu par dokumentiem, kur minētie principi un pamatnostādnes ietvertas, skaidrojot arī attiecīgo dokumentu pieejamību un saistošo spēku attiecībā uz privātpersonām. Ja labas izplatīšanas prakses principi un pamatnostādnes, nav ietvertas ārējos normatīvajos aktos, lūdzam atbilstoši noteikumu Nr. 108 59. punktam izslēgt attiecīgo atsauci, nepieciešamības gadījumā konkretizējot izplatīšanas prakses principus un pārņemot pamatnostādņu saturu likumprojekta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45. panta norma, veidojot to pēc analoģijas ar Likuma 51. panta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25.pantā ietvertos grozījumus 48.panta 1.</w:t>
            </w:r>
            <w:r w:rsidR="00000000" w:rsidRPr="00000000" w:rsidDel="00000000">
              <w:rPr>
                <w:vertAlign w:val="superscript"/>
                <w:rtl w:val="0"/>
              </w:rPr>
              <w:t xml:space="preserve">2 </w:t>
            </w:r>
            <w:r w:rsidR="00000000" w:rsidRPr="00000000" w:rsidDel="00000000">
              <w:rPr>
                <w:rtl w:val="0"/>
              </w:rPr>
              <w:t xml:space="preserve">daļā, ņemot vērā, ka likumprojekta 13.pants noteic, ka atļauja zāļu iegādei noteikta likuma 25.</w:t>
            </w:r>
            <w:r w:rsidR="00000000" w:rsidRPr="00000000" w:rsidDel="00000000">
              <w:rPr>
                <w:vertAlign w:val="superscript"/>
                <w:rtl w:val="0"/>
              </w:rPr>
              <w:t xml:space="preserve">4</w:t>
            </w:r>
            <w:r w:rsidR="00000000" w:rsidRPr="00000000" w:rsidDel="00000000">
              <w:rPr>
                <w:rtl w:val="0"/>
              </w:rPr>
              <w:t xml:space="preserve">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48. panta 1.</w:t>
            </w:r>
            <w:r w:rsidR="00000000" w:rsidRPr="00000000" w:rsidDel="00000000">
              <w:rPr>
                <w:vertAlign w:val="superscript"/>
                <w:rtl w:val="0"/>
              </w:rPr>
              <w:t xml:space="preserve">2</w:t>
            </w:r>
            <w:r w:rsidR="00000000" w:rsidRPr="00000000" w:rsidDel="00000000">
              <w:rPr>
                <w:rtl w:val="0"/>
              </w:rPr>
              <w:t xml:space="preserve"> daļas norma, ietverot atsauci uz Likuma 25.</w:t>
            </w:r>
            <w:r w:rsidR="00000000" w:rsidRPr="00000000" w:rsidDel="00000000">
              <w:rPr>
                <w:vertAlign w:val="superscript"/>
                <w:rtl w:val="0"/>
              </w:rPr>
              <w:t xml:space="preserve">4</w:t>
            </w:r>
            <w:r w:rsidR="00000000" w:rsidRPr="00000000" w:rsidDel="00000000">
              <w:rPr>
                <w:rtl w:val="0"/>
              </w:rPr>
              <w:t xml:space="preserve"> panta </w:t>
            </w:r>
            <w:r w:rsidR="00000000" w:rsidRPr="00000000" w:rsidDel="00000000">
              <w:rPr>
                <w:u w:val="single"/>
                <w:rtl w:val="0"/>
              </w:rPr>
              <w:t xml:space="preserve">otro</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Zāļu valsts aģentūra iesniegumu par jaunieviestās terapijas zāļu, kas ir izgatavotas balstoties uz neierastu procesu (slimnīcas izņēmums), lietošanas atļaušanu izskata un lēmumu pieņem ne vēlāk kā 180 dienu laikā pēc visu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otrajā, trešajā un ceturtajā  daļā minēto 30 vai 90 vai 180 dienu termiņu aptur, kad attiecīgi Zāļu valsts aģentūra vai Pārtikas un veterinārais dienests konstatē, ka izvērtēšanai ir nepieciešama papildus informācija vai dokumenti un lūdz iesniedzēju šādu informāciju vai dokumentus iesniegt. Apturētā termiņa skaitījums atsākas ar brīdi, kad iesniedzējs ir iesniedzis attiecīgi Zāļu valsts aģentūrā vai Pārtikas un veterinārajā dienestā prasīto informāciju vai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ir domāts ar likumprojekta 26. pantā minēto zāļu lietošanas atļaušanu. Attiecīgi lūdzam izvērtēt un minetajā pantā skaidri norādīt uz lēmumu par atļauju jaunieviestās terapijas zāļu, kas ir izgatavotas balstoties uz neierastu procesu (slimnīcas izņēmums), pielietošanu ārstniecībā vai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64.</w:t>
            </w:r>
            <w:r w:rsidR="00000000" w:rsidRPr="00000000" w:rsidDel="00000000">
              <w:rPr>
                <w:vertAlign w:val="superscript"/>
                <w:rtl w:val="0"/>
              </w:rPr>
              <w:t xml:space="preserve">1</w:t>
            </w:r>
            <w:r w:rsidR="00000000" w:rsidRPr="00000000" w:rsidDel="00000000">
              <w:rPr>
                <w:rtl w:val="0"/>
              </w:rPr>
              <w:t xml:space="preserve"> panta ceturtā daļa, skaidri norādot uz lēmumu par atļauju slimnīcas atbrīvojuma jaunieviestās terapijas zāļu  pielietošanai ārstniecībā.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Zāļu valsts aģentūra ne vēlāk kā 180 dienu laikā no iesnieguma saņemšanas dienas pieņem lēmumu par atļaujas izsniegšanu slimnīcas atbrīvojuma jaunieviestās terapijas zāļu  pielietošanai ārstniecībā, vai pieņem lēmumu par atteikumu izsniegt atļauju. Lēmumu par atļaujas izsniegšanu slimnīcas atbrīvojuma jaunieviestās terapijas zālēm pielietošanai ārstniecībā nevar pieņemt, ja par attiecīgajām slimnīcas atbrīvojuma jaunieviestās terapijas zālēm nav saņemta šā likuma 51.</w:t>
            </w:r>
            <w:r w:rsidR="00000000" w:rsidRPr="00000000" w:rsidDel="00000000">
              <w:rPr>
                <w:vertAlign w:val="superscript"/>
                <w:rtl w:val="0"/>
              </w:rPr>
              <w:t xml:space="preserve">3</w:t>
            </w:r>
            <w:r w:rsidR="00000000" w:rsidRPr="00000000" w:rsidDel="00000000">
              <w:rPr>
                <w:rtl w:val="0"/>
              </w:rPr>
              <w:t xml:space="preserve"> panta pirmajā daļā noteiktā speciālā atļauja (licence) slimnīcas atbrīvojuma jaunieviestās terapijas zāļu ražošanai. Zāļu valsts aģentūra pieņem lēmumu par speciālās atļaujas (licences) slimnīcas atbrīvojuma jaunieviestās terapijas zāļu ražošanai izsniegšanu, pārreģistrēšanu un par izmaiņām, kas minētas šā likuma  64.</w:t>
            </w:r>
            <w:r w:rsidR="00000000" w:rsidRPr="00000000" w:rsidDel="00000000">
              <w:rPr>
                <w:vertAlign w:val="superscript"/>
                <w:rtl w:val="0"/>
              </w:rPr>
              <w:t xml:space="preserve">1 </w:t>
            </w:r>
            <w:r w:rsidR="00000000" w:rsidRPr="00000000" w:rsidDel="00000000">
              <w:rPr>
                <w:rtl w:val="0"/>
              </w:rPr>
              <w:t xml:space="preserve">panta  otrās daļas pirmajā un otrajā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otrajā, trešajā, ceturtajā un piektajā daļā un šā likuma 61.</w:t>
            </w:r>
            <w:r w:rsidR="00000000" w:rsidRPr="00000000" w:rsidDel="00000000">
              <w:rPr>
                <w:vertAlign w:val="superscript"/>
                <w:rtl w:val="0"/>
              </w:rPr>
              <w:t xml:space="preserve">1 </w:t>
            </w:r>
            <w:r w:rsidR="00000000" w:rsidRPr="00000000" w:rsidDel="00000000">
              <w:rPr>
                <w:rtl w:val="0"/>
              </w:rPr>
              <w:t xml:space="preserve">pantā minēto 30 vai 90 vai 180 dienu termiņu aptur, kad attiecīgi Zāļu valsts aģentūra vai Pārtikas un veterinārais dienests konstatē, ka izvērtēšanai ir nepieciešama papildus informācija vai dokumenti un lūdz iesniedzēju šādu informāciju vai dokumentus iesniegt. Apturētā termiņa skaitījums atsākas ar brīdi, kad iesniedzējs ir iesniedzis attiecīgi Zāļu valsts aģentūrā vai Pārtikas un veterinārajā dienestā prasīto informāciju vai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26. punktā izteiktajā- Farmācijas likuma 51. pantā nav piektās daļas, kādēļ lūdzam atbilstoši precizēt likumprojekta 28. pantā izdarīto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51.</w:t>
            </w:r>
            <w:r w:rsidR="00000000" w:rsidRPr="00000000" w:rsidDel="00000000">
              <w:rPr>
                <w:vertAlign w:val="superscript"/>
                <w:rtl w:val="0"/>
              </w:rPr>
              <w:t xml:space="preserve"> 3 </w:t>
            </w:r>
            <w:r w:rsidR="00000000" w:rsidRPr="00000000" w:rsidDel="00000000">
              <w:rPr>
                <w:rtl w:val="0"/>
              </w:rPr>
              <w:t xml:space="preserve">panta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52.</w:t>
            </w:r>
            <w:r w:rsidR="00000000" w:rsidRPr="00000000" w:rsidDel="00000000">
              <w:rPr>
                <w:vertAlign w:val="superscript"/>
                <w:rtl w:val="0"/>
              </w:rPr>
              <w:t xml:space="preserve">1</w:t>
            </w:r>
            <w:r w:rsidR="00000000" w:rsidRPr="00000000" w:rsidDel="00000000">
              <w:rPr>
                <w:rtl w:val="0"/>
              </w:rPr>
              <w:t xml:space="preserve"> pants neparedz pienākumu ievērot Eiropas Komisijas rokasgrāmatā par zāļu labu ražošanas praksi publicētos principus un pamatnostādnes, kādēļ lūdzam atbilstoši precizēt likumprojektu 28. pantu, izdarot grozījumus Farmācijas likuma vienībā, kas attiecīgu pienākumu noteic (51.</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w:t>
            </w:r>
            <w:r w:rsidR="00000000" w:rsidRPr="00000000" w:rsidDel="00000000">
              <w:rPr>
                <w:vertAlign w:val="superscript"/>
                <w:rtl w:val="0"/>
              </w:rPr>
              <w:t xml:space="preserve">1</w:t>
            </w:r>
            <w:r w:rsidR="00000000" w:rsidRPr="00000000" w:rsidDel="00000000">
              <w:rPr>
                <w:rtl w:val="0"/>
              </w:rPr>
              <w:t xml:space="preserve"> pantā veikts tehnisks papildinājums, jo šī panta norma par Eiropas Komisijas rokasgrāmatā par zāļu labu ražošanas praksi publicētos principu un pamatnostādņu ievērošanu attiecināma arī uz pētāmām zālēm un papildzālēm. Tā kā Likuma 51.</w:t>
            </w:r>
            <w:r w:rsidR="00000000" w:rsidRPr="00000000" w:rsidDel="00000000">
              <w:rPr>
                <w:vertAlign w:val="superscript"/>
                <w:rtl w:val="0"/>
              </w:rPr>
              <w:t xml:space="preserve">1 </w:t>
            </w:r>
            <w:r w:rsidR="00000000" w:rsidRPr="00000000" w:rsidDel="00000000">
              <w:rPr>
                <w:rtl w:val="0"/>
              </w:rPr>
              <w:t xml:space="preserve">pants ir precizēts, atsaucoties uz pētāmām zālēm un papildzālēm, papildus veikts tehnisks redakcionāls precizējums, jo šī panta norma par Eiropas Komisijas rokasgrāmatā par zāļu labu ražošanas praksi publicētos principu un pamatnostādņu ievērošanu attiecināma arī uz zāļu importēšanu.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likumprojektā ietvertās atsauces uz Eiropas Savienības regulu normām. Norādām, ka, piemēram, Eiropas Parlamenta un Padomes 2014. gada 16. aprīļa (EK) regulas Nr. 536/2014 par cilvēkiem paredzētu zāļu klīniskajām pārbaudēm un ar ko atceļ Direktīvu 2001/20/EK 61. panta 2. punkta "a" apakšpunktā un 63. panta 3. punktā nav norādīti par zāļu ražošanu atbildīgās amatpersonas kvalifikācija un profesionālās pieredzes kritēriji. Kā arī, ja regulās tiek izdarītas atsauces uz direktīvu vienībām, lūdzam nodrošināt attiecīgo direktīvu prasību pārņemšanu nacionālajā regulējumā. Tai skaitā vēršam uzmanību, ka atbildīgās amatpersonas kvalifikācija un profesionālās pieredzes kritēriji ir ietverti direktīvā, kādēļ lūdzam atbilstoši pārņemt attiecīgo regulējumu likumprojektā vai uz tā pamata izdotajos Ministru kabineta noteikumos, vai alternatīvi lūdzam izdarīt atsauces uz normatīvo aktu, ar kuriem attiecīgās prasības pārņemtas,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52.</w:t>
            </w:r>
            <w:r w:rsidR="00000000" w:rsidRPr="00000000" w:rsidDel="00000000">
              <w:rPr>
                <w:vertAlign w:val="superscript"/>
                <w:rtl w:val="0"/>
              </w:rPr>
              <w:t xml:space="preserve">1</w:t>
            </w:r>
            <w:r w:rsidR="00000000" w:rsidRPr="00000000" w:rsidDel="00000000">
              <w:rPr>
                <w:rtl w:val="0"/>
              </w:rPr>
              <w:t xml:space="preserve"> panta otrās daļas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536/2014 61. panta 2.punkta "b" apakšpunkts noteic, lai saņemtu atļauju zāļu ražošanai vai importēšanai, pieteikuma iesniedzējs nodrošina atbilstību tā rīcībā pastāvīgi un nepārtraukti ir vismaz vienas kvalificētas personas pakalpojumi, kura atbilst Direktīvas 2001/83/EK 49. panta 2. un 3. punktā izklāstītajiem kvalifikācijas nosacījumiem (“kvalificēta persona”). </w:t>
            </w:r>
            <w:r w:rsidR="00000000" w:rsidRPr="00000000" w:rsidDel="00000000">
              <w:rPr>
                <w:u w:val="single"/>
                <w:rtl w:val="0"/>
              </w:rPr>
              <w:t xml:space="preserve">Ņemot vērā norādīto, izslēgta atsauce uz regulas 536/2014 61. panta 2. punkta "a" apakšpunktu, aizstājot to ar atsauci uz regulas 536/2014 61. panta 2. punkta "b"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2001/83 prasība attiecībā uz atbildīgas amatpersonas kvalifikāciju un profesionālo pieredzes kritērijiem ir noteikta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w:t>
            </w:r>
            <w:r w:rsidR="00000000" w:rsidRPr="00000000" w:rsidDel="00000000">
              <w:rPr>
                <w:u w:val="single"/>
                <w:rtl w:val="0"/>
              </w:rPr>
              <w:t xml:space="preserve">kas  attiecas arī uz pētāmām zālēm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Zāļu valsts aģentūra ne vēlāk kā 180 dienu laikā no iesnieguma saņemšanas dienas pieņem lēmumu par atļaujas izsniegšanu slimnīcas atbrīvojuma jaunieviestās terapijas zāļu  pielietošanai ārstniecībā, vai pieņem lēmumu par atteikumu izsniegt atļauju. Lēmumu par atļaujas izsniegšanu slimnīcas atbrīvojuma jaunieviestās terapijas zālēm pielietošanai ārstniecībā nevar pieņemt, ja par attiecīgajām slimnīcas atbrīvojuma jaunieviestās terapijas zālēm nav saņemta šā likuma 51.</w:t>
            </w:r>
            <w:r w:rsidR="00000000" w:rsidRPr="00000000" w:rsidDel="00000000">
              <w:rPr>
                <w:vertAlign w:val="superscript"/>
                <w:rtl w:val="0"/>
              </w:rPr>
              <w:t xml:space="preserve">3</w:t>
            </w:r>
            <w:r w:rsidR="00000000" w:rsidRPr="00000000" w:rsidDel="00000000">
              <w:rPr>
                <w:rtl w:val="0"/>
              </w:rPr>
              <w:t xml:space="preserve"> panta pirmajā daļā noteiktā speciālā atļauja (licence) slimnīcas atbrīvojuma jaunieviestās terapijas zāļu ražošanai. Zāļu valsts aģentūra, nepārsniedzot šā likuma  64.</w:t>
            </w:r>
            <w:r w:rsidR="00000000" w:rsidRPr="00000000" w:rsidDel="00000000">
              <w:rPr>
                <w:vertAlign w:val="superscript"/>
                <w:rtl w:val="0"/>
              </w:rPr>
              <w:t xml:space="preserve">1</w:t>
            </w:r>
            <w:r w:rsidR="00000000" w:rsidRPr="00000000" w:rsidDel="00000000">
              <w:rPr>
                <w:rtl w:val="0"/>
              </w:rPr>
              <w:t xml:space="preserve"> panta pirmajā un otrajā daļā noteikto vērtēšanas termiņu, pieņem lēmumu par speciālās atļaujas (licences) slimnīcas atbrīvojuma jaunieviestās terapijas zāļu ražošanai izsniegšanu, pārreģistrēšanu un par izmaiņām, kas minētas šā likuma  64.</w:t>
            </w:r>
            <w:r w:rsidR="00000000" w:rsidRPr="00000000" w:rsidDel="00000000">
              <w:rPr>
                <w:vertAlign w:val="superscript"/>
                <w:rtl w:val="0"/>
              </w:rPr>
              <w:t xml:space="preserve">1 </w:t>
            </w:r>
            <w:r w:rsidR="00000000" w:rsidRPr="00000000" w:rsidDel="00000000">
              <w:rPr>
                <w:rtl w:val="0"/>
              </w:rPr>
              <w:t xml:space="preserve">panta  otrās daļas pirmajā un otrajā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otrajā, trešajā un ceturtajā daļā minēto 30 vai 90 vai 180 dienu termiņu aptur, kad attiecīgi Zāļu valsts aģentūra vai Pārtikas un veterinārais dienests konstatē, ka izvērtēšanai ir nepieciešama papildus informācija vai dokumenti un lūdz iesniedzēju šādu informāciju vai dokumentus iesniegt. Apturētā termiņa skaitījums atsākas ar brīdi, kad iesniedzējs ir iesniedzis attiecīgi Zāļu valsts aģentūrā vai Pārtikas un veterinārajā dienestā prasīto informāciju vai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Farmācijas likuma 64.</w:t>
            </w:r>
            <w:r w:rsidR="00000000" w:rsidRPr="00000000" w:rsidDel="00000000">
              <w:rPr>
                <w:vertAlign w:val="superscript"/>
                <w:rtl w:val="0"/>
              </w:rPr>
              <w:t xml:space="preserve">1</w:t>
            </w:r>
            <w:r w:rsidR="00000000" w:rsidRPr="00000000" w:rsidDel="00000000">
              <w:rPr>
                <w:rtl w:val="0"/>
              </w:rPr>
              <w:t xml:space="preserve"> panta pirmā un otrā daļa jau paredz termiņu, kādā Zāļu valsts aģentūra un Pārtikas un veterinārais dienests pieņem attiecīgu lēmumu un to, ka atbilstoši Administratīvā procesa likuma 64. panta pirmajai daļai, ja administratīvā lieta ierosināta uz iesnieguma pamata, </w:t>
            </w:r>
            <w:r w:rsidR="00000000" w:rsidRPr="00000000" w:rsidDel="00000000">
              <w:rPr>
                <w:u w:val="single"/>
                <w:rtl w:val="0"/>
              </w:rPr>
              <w:t xml:space="preserve">iestāde pieņem lēmumu par administratīvā akta izdošanu viena mēneša laikā no iesnieguma saņemšanas dienas, ja likumā nav noteikts cits termiņš</w:t>
            </w:r>
            <w:r w:rsidR="00000000" w:rsidRPr="00000000" w:rsidDel="00000000">
              <w:rPr>
                <w:rtl w:val="0"/>
              </w:rPr>
              <w:t xml:space="preserve"> vai citā normatīvajā aktā — īsāks termiņš administratīvā akta izdošanai, lūdzam izslēgt likumprojekta 29. pantā izteiktajā Farmācijas likuma 64.</w:t>
            </w:r>
            <w:r w:rsidR="00000000" w:rsidRPr="00000000" w:rsidDel="00000000">
              <w:rPr>
                <w:vertAlign w:val="superscript"/>
                <w:rtl w:val="0"/>
              </w:rPr>
              <w:t xml:space="preserve">1</w:t>
            </w:r>
            <w:r w:rsidR="00000000" w:rsidRPr="00000000" w:rsidDel="00000000">
              <w:rPr>
                <w:rtl w:val="0"/>
              </w:rPr>
              <w:t xml:space="preserve"> panta ceturtās daļas trešajā teikumā vārdus "nepārsniedzot šā likuma 64.</w:t>
            </w:r>
            <w:r w:rsidR="00000000" w:rsidRPr="00000000" w:rsidDel="00000000">
              <w:rPr>
                <w:vertAlign w:val="superscript"/>
                <w:rtl w:val="0"/>
              </w:rPr>
              <w:t xml:space="preserve">1</w:t>
            </w:r>
            <w:r w:rsidR="00000000" w:rsidRPr="00000000" w:rsidDel="00000000">
              <w:rPr>
                <w:rtl w:val="0"/>
              </w:rPr>
              <w:t xml:space="preserve"> panta pirmajā un otrajā daļā noteikto vērtēšanas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64.</w:t>
            </w:r>
            <w:r w:rsidR="00000000" w:rsidRPr="00000000" w:rsidDel="00000000">
              <w:rPr>
                <w:vertAlign w:val="superscript"/>
                <w:rtl w:val="0"/>
              </w:rPr>
              <w:t xml:space="preserve">1 </w:t>
            </w:r>
            <w:r w:rsidR="00000000" w:rsidRPr="00000000" w:rsidDel="00000000">
              <w:rPr>
                <w:rtl w:val="0"/>
              </w:rPr>
              <w:t xml:space="preserve">panta ceturtās daļas norma precizēta atbilstoši Tieslietu ministrijas iebildumam, jo Farmācijas likuma 64.</w:t>
            </w:r>
            <w:r w:rsidR="00000000" w:rsidRPr="00000000" w:rsidDel="00000000">
              <w:rPr>
                <w:vertAlign w:val="superscript"/>
                <w:rtl w:val="0"/>
              </w:rPr>
              <w:t xml:space="preserve">1 </w:t>
            </w:r>
            <w:r w:rsidR="00000000" w:rsidRPr="00000000" w:rsidDel="00000000">
              <w:rPr>
                <w:rtl w:val="0"/>
              </w:rPr>
              <w:t xml:space="preserve">panta pirmā un otrā daļa jau paredz termiņu, kādā Zāļu valsts aģentūra un Pārtikas un veterinārais dienests pieņem attiecīgu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Zāļu valsts aģentūra ne vēlāk kā 180 dienu laikā no iesnieguma saņemšanas dienas pieņem lēmumu par atļaujas izsniegšanu slimnīcas atbrīvojuma jaunieviestās terapijas zāļu  pielietošanai ārstniecībā, vai pieņem lēmumu par atteikumu izsniegt atļauju. Lēmumu par atļaujas izsniegšanu slimnīcas atbrīvojuma jaunieviestās terapijas zālēm pielietošanai ārstniecībā nevar pieņemt, ja par attiecīgajām slimnīcas atbrīvojuma jaunieviestās terapijas zālēm nav saņemta šā likuma 51.</w:t>
            </w:r>
            <w:r w:rsidR="00000000" w:rsidRPr="00000000" w:rsidDel="00000000">
              <w:rPr>
                <w:vertAlign w:val="superscript"/>
                <w:rtl w:val="0"/>
              </w:rPr>
              <w:t xml:space="preserve">3</w:t>
            </w:r>
            <w:r w:rsidR="00000000" w:rsidRPr="00000000" w:rsidDel="00000000">
              <w:rPr>
                <w:rtl w:val="0"/>
              </w:rPr>
              <w:t xml:space="preserve"> panta pirmajā daļā noteiktā speciālā atļauja (licence) slimnīcas atbrīvojuma jaunieviestās terapijas zāļu ražošanai. Zāļu valsts aģentūra pieņem lēmumu par speciālās atļaujas (licences) slimnīcas atbrīvojuma jaunieviestās terapijas zāļu ražošanai izsniegšanu, pārreģistrēšanu un par izmaiņām, kas minētas šā likuma  64.</w:t>
            </w:r>
            <w:r w:rsidR="00000000" w:rsidRPr="00000000" w:rsidDel="00000000">
              <w:rPr>
                <w:vertAlign w:val="superscript"/>
                <w:rtl w:val="0"/>
              </w:rPr>
              <w:t xml:space="preserve">1 </w:t>
            </w:r>
            <w:r w:rsidR="00000000" w:rsidRPr="00000000" w:rsidDel="00000000">
              <w:rPr>
                <w:rtl w:val="0"/>
              </w:rPr>
              <w:t xml:space="preserve">panta  otrās daļas pirmajā un otrajā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otrajā, trešajā, ceturtajā un piektajā daļā un šā likuma 61.</w:t>
            </w:r>
            <w:r w:rsidR="00000000" w:rsidRPr="00000000" w:rsidDel="00000000">
              <w:rPr>
                <w:vertAlign w:val="superscript"/>
                <w:rtl w:val="0"/>
              </w:rPr>
              <w:t xml:space="preserve">1 </w:t>
            </w:r>
            <w:r w:rsidR="00000000" w:rsidRPr="00000000" w:rsidDel="00000000">
              <w:rPr>
                <w:rtl w:val="0"/>
              </w:rPr>
              <w:t xml:space="preserve">pantā minēto 30 vai 90 vai 180 dienu termiņu aptur, kad attiecīgi Zāļu valsts aģentūra vai Pārtikas un veterinārais dienests konstatē, ka izvērtēšanai ir nepieciešama papildus informācija vai dokumenti un lūdz iesniedzēju šādu informāciju vai dokumentus iesniegt. Apturētā termiņa skaitījums atsākas ar brīdi, kad iesniedzējs ir iesniedzis attiecīgi Zāļu valsts aģentūrā vai Pārtikas un veterinārajā dienestā prasīto informāciju vai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30.pantā ietvertos grozījumus 54.panta otrajā daļā, ņemot vērā, ka likumprojekta 13.pants noteic, ka atļauja zāļu iegādei noteikta likuma 25.</w:t>
            </w:r>
            <w:r w:rsidR="00000000" w:rsidRPr="00000000" w:rsidDel="00000000">
              <w:rPr>
                <w:vertAlign w:val="superscript"/>
                <w:rtl w:val="0"/>
              </w:rPr>
              <w:t xml:space="preserve">4</w:t>
            </w:r>
            <w:r w:rsidR="00000000" w:rsidRPr="00000000" w:rsidDel="00000000">
              <w:rPr>
                <w:rtl w:val="0"/>
              </w:rPr>
              <w:t xml:space="preserve">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54. panta otrās daļas norma, ietverot atsauci uz Likuma 25.</w:t>
            </w:r>
            <w:r w:rsidR="00000000" w:rsidRPr="00000000" w:rsidDel="00000000">
              <w:rPr>
                <w:vertAlign w:val="superscript"/>
                <w:rtl w:val="0"/>
              </w:rPr>
              <w:t xml:space="preserve">4</w:t>
            </w:r>
            <w:r w:rsidR="00000000" w:rsidRPr="00000000" w:rsidDel="00000000">
              <w:rPr>
                <w:rtl w:val="0"/>
              </w:rPr>
              <w:t xml:space="preserve"> panta </w:t>
            </w:r>
            <w:r w:rsidR="00000000" w:rsidRPr="00000000" w:rsidDel="00000000">
              <w:rPr>
                <w:u w:val="single"/>
                <w:rtl w:val="0"/>
              </w:rPr>
              <w:t xml:space="preserve">otro</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35.punktu, paredzot, ka Zāļu valsts aģentūra izvērtē dokumentus un pieņem lēmumus attiecībā uz tiem cilvēkiem paredzēto zāļu ražotājiem, importētājiem un vairumtirgotājiem, kas vienlaikus ražo, importē vai izplata vairumtirdzniecībā veterinārās zāles, pamatojoties uz iesniegumiem, kas saņemti līdz 2025.gada 1.janvārim.  Likumprojektā jau  ir noteiktas Pārtikas un veterinārā dienesta funkcijas, tādēļ tās nav jādublē pārejas noteikumos.  Aicinām anotācijā norādīt, ka Zāļu valsts aģentūra  lietas, par kurām pieņemts lēmums, nodod Pārtikas un veterinārajām dienestam  2025.gada 1.janvārī, bet  lietas, kuras ir procesā pēc 2025.gada 1.janvāra, nodod Pārtikas un veterinārajam dienstam, tiklīdz par tām  tiek pieņemts lēmums,  pamatojoties uz savstarpēju vienošanos starp Zāļu valsts aģentūru un Pārtikas un veterināro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pārejas noteikumu 36., 37. un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w:t>
            </w:r>
            <w:r w:rsidR="00000000" w:rsidRPr="00000000" w:rsidDel="00000000">
              <w:rPr>
                <w:rtl w:val="0"/>
              </w:rPr>
              <w:t xml:space="preserve"> 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un administrē Zāļu valsts aģentūra,  pamatojoties uz iesniegumiem, kas saņemti līdz 2025. gada 1. janvārim."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35. punkts precizēts atbilstoši Zemkopības ministrijas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svītrots pārejas noteikumu 38. punkts un pēc Zāļu valsts aģentūras rosinājuma aktualizēts arī funkciju pārņemšanas termiņš, lai mazinātu slogu Zāļu valsts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63. punktu lūdzam likumprojekta 30. pantā un citās vienībās līdzīgos gadījumos izdarīt atbilstošas atsauces uz normatīvajiem aktiem noteiktā jomā, konkrēti norādot attiecīgo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izdarot atbilstošas atsauces uz normatīvajiem aktiem noteiktā jomā, konkrēti norādot attiecīgo jomu (sk. Likuma 10. panta 12.</w:t>
            </w:r>
            <w:r w:rsidR="00000000" w:rsidRPr="00000000" w:rsidDel="00000000">
              <w:rPr>
                <w:vertAlign w:val="superscript"/>
                <w:rtl w:val="0"/>
              </w:rPr>
              <w:t xml:space="preserve">4</w:t>
            </w:r>
            <w:r w:rsidR="00000000" w:rsidRPr="00000000" w:rsidDel="00000000">
              <w:rPr>
                <w:rtl w:val="0"/>
              </w:rPr>
              <w:t xml:space="preserve">, 12.</w:t>
            </w:r>
            <w:r w:rsidR="00000000" w:rsidRPr="00000000" w:rsidDel="00000000">
              <w:rPr>
                <w:vertAlign w:val="superscript"/>
                <w:rtl w:val="0"/>
              </w:rPr>
              <w:t xml:space="preserve">5</w:t>
            </w:r>
            <w:r w:rsidR="00000000" w:rsidRPr="00000000" w:rsidDel="00000000">
              <w:rPr>
                <w:rtl w:val="0"/>
              </w:rPr>
              <w:t xml:space="preserve">, 12.</w:t>
            </w:r>
            <w:r w:rsidR="00000000" w:rsidRPr="00000000" w:rsidDel="00000000">
              <w:rPr>
                <w:vertAlign w:val="superscript"/>
                <w:rtl w:val="0"/>
              </w:rPr>
              <w:t xml:space="preserve">7</w:t>
            </w:r>
            <w:r w:rsidR="00000000" w:rsidRPr="00000000" w:rsidDel="00000000">
              <w:rPr>
                <w:rtl w:val="0"/>
              </w:rPr>
              <w:t xml:space="preserve">, 12.</w:t>
            </w:r>
            <w:r w:rsidR="00000000" w:rsidRPr="00000000" w:rsidDel="00000000">
              <w:rPr>
                <w:vertAlign w:val="superscript"/>
                <w:rtl w:val="0"/>
              </w:rPr>
              <w:t xml:space="preserve">6</w:t>
            </w:r>
            <w:r w:rsidR="00000000" w:rsidRPr="00000000" w:rsidDel="00000000">
              <w:rPr>
                <w:rtl w:val="0"/>
              </w:rPr>
              <w:t xml:space="preserve">, 12.</w:t>
            </w:r>
            <w:r w:rsidR="00000000" w:rsidRPr="00000000" w:rsidDel="00000000">
              <w:rPr>
                <w:vertAlign w:val="superscript"/>
                <w:rtl w:val="0"/>
              </w:rPr>
              <w:t xml:space="preserve">8</w:t>
            </w:r>
            <w:r w:rsidR="00000000" w:rsidRPr="00000000" w:rsidDel="00000000">
              <w:rPr>
                <w:rtl w:val="0"/>
              </w:rPr>
              <w:t xml:space="preserve">, 12.</w:t>
            </w:r>
            <w:r w:rsidR="00000000" w:rsidRPr="00000000" w:rsidDel="00000000">
              <w:rPr>
                <w:vertAlign w:val="superscript"/>
                <w:rtl w:val="0"/>
              </w:rPr>
              <w:t xml:space="preserve">9</w:t>
            </w:r>
            <w:r w:rsidR="00000000" w:rsidRPr="00000000" w:rsidDel="00000000">
              <w:rPr>
                <w:rtl w:val="0"/>
              </w:rPr>
              <w:t xml:space="preserve">, 12.</w:t>
            </w:r>
            <w:r w:rsidR="00000000" w:rsidRPr="00000000" w:rsidDel="00000000">
              <w:rPr>
                <w:vertAlign w:val="superscript"/>
                <w:rtl w:val="0"/>
              </w:rPr>
              <w:t xml:space="preserve">10</w:t>
            </w:r>
            <w:r w:rsidR="00000000" w:rsidRPr="00000000" w:rsidDel="00000000">
              <w:rPr>
                <w:rtl w:val="0"/>
              </w:rPr>
              <w:t xml:space="preserve"> punktu, Likuma 10. panta 14. punktu, Likuma 22. panta otrās daļas 1.punktu, Likuma 37. pantu, Likuma 45. pantu, Likuma 51. pantu, Likuma 51.</w:t>
            </w:r>
            <w:r w:rsidR="00000000" w:rsidRPr="00000000" w:rsidDel="00000000">
              <w:rPr>
                <w:vertAlign w:val="superscript"/>
                <w:rtl w:val="0"/>
              </w:rPr>
              <w:t xml:space="preserve">3 </w:t>
            </w:r>
            <w:r w:rsidR="00000000" w:rsidRPr="00000000" w:rsidDel="00000000">
              <w:rPr>
                <w:rtl w:val="0"/>
              </w:rPr>
              <w:t xml:space="preserve">pantu, Likuma 61. pantu, Likuma 61.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 attiecīgi Likuma 26.1 panta normas precizēšana-  ir pārcelta uz Likumprojektu "Grozījumi Farmācija slikumā " (22- TA - 3041), kas attiecas uz Likuma 26.</w:t>
            </w:r>
            <w:r w:rsidR="00000000" w:rsidRPr="00000000" w:rsidDel="00000000">
              <w:rPr>
                <w:u w:val="single"/>
                <w:vertAlign w:val="superscript"/>
                <w:rtl w:val="0"/>
              </w:rPr>
              <w:t xml:space="preserve">1 </w:t>
            </w:r>
            <w:r w:rsidR="00000000" w:rsidRPr="00000000" w:rsidDel="00000000">
              <w:rPr>
                <w:u w:val="single"/>
                <w:rtl w:val="0"/>
              </w:rPr>
              <w:t xml:space="preserve">pantu, šī panta norma precizēta un ietverta Likumprojektā 22 - TA - 3041.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Šā likuma 45. pantā noteiktās zāļu lieltirgotavām izsniegtās speciālās atļaujas (licences) zāļu lieltirgotavas atvēršanai (darbībai)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1 </w:t>
            </w:r>
            <w:r w:rsidR="00000000" w:rsidRPr="00000000" w:rsidDel="00000000">
              <w:rPr>
                <w:rtl w:val="0"/>
              </w:rPr>
              <w:t xml:space="preserve">un 51.</w:t>
            </w:r>
            <w:r w:rsidR="00000000" w:rsidRPr="00000000" w:rsidDel="00000000">
              <w:rPr>
                <w:vertAlign w:val="superscript"/>
                <w:rtl w:val="0"/>
              </w:rPr>
              <w:t xml:space="preserve">2 </w:t>
            </w:r>
            <w:r w:rsidR="00000000" w:rsidRPr="00000000" w:rsidDel="00000000">
              <w:rPr>
                <w:vertAlign w:val="superscript"/>
                <w:rtl w:val="0"/>
              </w:rPr>
              <w:t xml:space="preserve"> </w:t>
            </w:r>
            <w:r w:rsidR="00000000" w:rsidRPr="00000000" w:rsidDel="00000000">
              <w:rPr>
                <w:rtl w:val="0"/>
              </w:rPr>
              <w:t xml:space="preserve">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2 </w:t>
            </w:r>
            <w:r w:rsidR="00000000" w:rsidRPr="00000000" w:rsidDel="00000000">
              <w:rPr>
                <w:rtl w:val="0"/>
              </w:rPr>
              <w:t xml:space="preserve">pantā minētajiem ražotājiem un importētājiem izsniedz Zāļu valsts aģentūra līdz 2025. gada 1. janvārim, kad tās funkcijas pārņem Pārtikas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pieņem lēmumu par 35. punktā minēto speciālās atļaujas (licences) un sertifikātu izsniegšanu veterināro zāļu ražošanai vai to importēšanai un veterināro zāļu izplatīšanai, pamatojoties uz iesniegumiem, kas saņemti līdz 2025.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Zāļu valsts aģentūra līdz 2027. gada 1. janvārim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 2025. gada 1. janvāra veterināro zāļu ražotājs, importētājs vai izplatītājs izmaiņu veikšanai speciālajā atļaujā (licencē) vēršas Pārtikas veterinārajā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Ministru kabinets līdz 2024. gada 1. jūlijam izdod šā likuma 5. panta 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color w:val="#8e44ad"/>
                <w:rtl w:val="0"/>
              </w:rPr>
              <w:t xml:space="preserve">un</w:t>
            </w:r>
            <w:r w:rsidR="00000000" w:rsidRPr="00000000" w:rsidDel="00000000">
              <w:rPr>
                <w:rtl w:val="0"/>
              </w:rPr>
              <w:t xml:space="preserve">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otrajā daļā, 32.</w:t>
            </w:r>
            <w:r w:rsidR="00000000" w:rsidRPr="00000000" w:rsidDel="00000000">
              <w:rPr>
                <w:vertAlign w:val="superscript"/>
                <w:rtl w:val="0"/>
              </w:rPr>
              <w:t xml:space="preserve">2</w:t>
            </w:r>
            <w:r w:rsidR="00000000" w:rsidRPr="00000000" w:rsidDel="00000000">
              <w:rPr>
                <w:rtl w:val="0"/>
              </w:rPr>
              <w:t xml:space="preserve">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2024. gada 30. jūnijam ir spēkā Ministru kabineta 2011. gada 19. oktobra noteikumi Nr. 800 “Farmaceitiskās darbības licencēšanas kārtība”,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30. pantā ietverto Farmācijas likuma pārejas noteikumu 38. punktu, tajā noteikto tiesisko regulējumu ietverot Farmācijas likuma pamattekstā. Vēršam uzmanību, ka atbilstoši noteikumu Nr. 108 27. punktam likumprojektā, ja nepieciešams, raksta pārejas noteikumus. </w:t>
            </w:r>
            <w:r w:rsidR="00000000" w:rsidRPr="00000000" w:rsidDel="00000000">
              <w:rPr>
                <w:u w:val="single"/>
                <w:rtl w:val="0"/>
              </w:rPr>
              <w:t xml:space="preserve">Pārejas noteikumos nosaka pārejas kārtību no pastāvošā tiesiskā regulējuma uz jauno tiesisko regulējumu. Pārejas noteikumos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Svītrots Pārejas noteikumu 38. punkts, ņemot vērā, ka likumprojektā jau  ir noteiktas Pārtikas un veterinārā dienesta funkcijas, tādēļ tās nav jādublē pārejas noteikumos. Turklāt Pārejas noteikumu 35. punkts paredz, kad Pārtikas un veterinārais dienests Zāļu valsts funkciju - speciālās atļaujas (licences) farmaceitiskajai darbībai, kurās kā speciālās darbības joma ir norādīta attiecīgā veterinārfarmaceitiskā darbība - veterināro zāļu ražošana vai to importēšana, vai veterināro zāļu izplatīšana, kā arī izsniedz šā likuma 10. panta 12.</w:t>
            </w:r>
            <w:r w:rsidR="00000000" w:rsidRPr="00000000" w:rsidDel="00000000">
              <w:rPr>
                <w:vertAlign w:val="superscript"/>
                <w:rtl w:val="0"/>
              </w:rPr>
              <w:t xml:space="preserve">1</w:t>
            </w:r>
            <w:r w:rsidR="00000000" w:rsidRPr="00000000" w:rsidDel="00000000">
              <w:rPr>
                <w:rtl w:val="0"/>
              </w:rPr>
              <w:t xml:space="preserve"> 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pārņem ar 01.07.2024.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Šā likuma 45. pantā noteiktās zāļu lieltirgotavām izsniegtās speciālās atļaujas (licences) zāļu lieltirgotavas atvēršanai (darbībai)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Zāļu valsts aģentūra,  pamatojoties uz iesniegumiem, kas saņemti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līdz 2024. gada 31. decembrim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2025. gada 1. jūlijam</w:t>
            </w:r>
            <w:r w:rsidR="00000000" w:rsidRPr="00000000" w:rsidDel="00000000">
              <w:rPr>
                <w:i w:val="1"/>
                <w:rtl w:val="0"/>
              </w:rPr>
              <w:t xml:space="preserve"> </w:t>
            </w:r>
            <w:r w:rsidR="00000000" w:rsidRPr="00000000" w:rsidDel="00000000">
              <w:rPr>
                <w:rtl w:val="0"/>
              </w:rPr>
              <w:t xml:space="preserve">izdod šā likuma 5. panta 1.</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trešajā daļā, 32.</w:t>
            </w:r>
            <w:r w:rsidR="00000000" w:rsidRPr="00000000" w:rsidDel="00000000">
              <w:rPr>
                <w:vertAlign w:val="superscript"/>
                <w:rtl w:val="0"/>
              </w:rPr>
              <w:t xml:space="preserve">2</w:t>
            </w:r>
            <w:r w:rsidR="00000000" w:rsidRPr="00000000" w:rsidDel="00000000">
              <w:rPr>
                <w:rtl w:val="0"/>
              </w:rPr>
              <w:t xml:space="preserve"> panta otrajā daļā, 35. panta pirmās daļas 7. punktā, 41.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devītajā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2025. gada 1. jūlijam</w:t>
            </w:r>
            <w:r w:rsidR="00000000" w:rsidRPr="00000000" w:rsidDel="00000000">
              <w:rPr>
                <w:color w:val="#e74c3c"/>
                <w:i w:val="1"/>
                <w:rtl w:val="0"/>
              </w:rPr>
              <w:t xml:space="preserve"> </w:t>
            </w:r>
            <w:r w:rsidR="00000000" w:rsidRPr="00000000" w:rsidDel="00000000">
              <w:rPr>
                <w:rtl w:val="0"/>
              </w:rPr>
              <w:t xml:space="preserve">ir spēkā Ministru kabineta 2011. gada 19. oktobra noteikumi Nr. 800 “Farmaceitiskās darbības licencēšanas kārtība”,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ilgstošo likumprojekta izstrādes un saskaņošanas gaitu, lūdzam precizēt pārejas noteikumu 35., 36.un 37.punktu, paredzot pārejas periodu līdz 2024.gada 31.decembrim, tādējādi sniedzot pietiekami ilgu laiku komersantiem pielāgoties jaunajiem nosacījumiem. Saskaņā ar Farmācijas likumu Pārtikas un veterinārais dienests nodrošina veterināro zāļu ražotāju un izplatītāju vairumtirdzniecībā atbilstības normatīvo aktu prasībām novērtēšanu un licencēšanu. No 2025.gada 1.janvāra  Pārtikas un veterinārā dienesta funkcijas nemainīsies,  tādēļ lūdzam svītrot pārejas noteikumu 35.punktā vārdus "kad tās funkcijas pārņem Pārtikas veterinārais dienests". Vienlaikus aicinām izvērtēt, vai 36. punkts nedublē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 </w:t>
            </w:r>
            <w:r w:rsidR="00000000" w:rsidRPr="00000000" w:rsidDel="00000000">
              <w:rPr>
                <w:rtl w:val="0"/>
              </w:rPr>
              <w:t xml:space="preserve">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 </w:t>
            </w:r>
            <w:r w:rsidR="00000000" w:rsidRPr="00000000" w:rsidDel="00000000">
              <w:rPr>
                <w:rtl w:val="0"/>
              </w:rPr>
              <w:t xml:space="preserve">pantā minētajiem zāļu ražotājiem, importētājiem un lieltirgotavām, kā arī šā likuma 10. panta 12.</w:t>
            </w:r>
            <w:r w:rsidR="00000000" w:rsidRPr="00000000" w:rsidDel="00000000">
              <w:rPr>
                <w:vertAlign w:val="superscript"/>
                <w:rtl w:val="0"/>
              </w:rPr>
              <w:t xml:space="preserve">1</w:t>
            </w:r>
            <w:r w:rsidR="00000000" w:rsidRPr="00000000" w:rsidDel="00000000">
              <w:rPr>
                <w:rtl w:val="0"/>
              </w:rPr>
              <w:t xml:space="preserve"> 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Zāļu valsts aģentūra,  pamatojoties uz iesniegumiem, kas saņemti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pieņem lēmumu par 35. punktā minēto speciālās atļaujas (licences) un sertifikātu izsniegšanu veterināro zāļu ražošanai vai to importēšanai un veterināro zāļu izplatīšanai, pamatojoties uz iesniegumiem, kas saņemti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Zāļu valsts aģentūra līdz 2024. gada 31.decembrim  lietas, kas saistītas ar speciālās atļaujas (licences) un sertifikātu izsniegšanu 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Zemkopības ministrijas rosinājumam precizēts pārejas noteikumu 35., 36.un 37.punktu, paredzot pārejas periodu līdz 2024.gada 31.decembrim un pārejas noteikumu 35. punktā izslēgti vārdi "kad tās funkcijas pārņem Pārtikas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Apvienoti pārejas noteikumu 35. un 36.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pētāmās zāles ir zāles, lūdzam likumprojekta 33. pantā ietvertajā Farmācijas likuma 61.</w:t>
            </w:r>
            <w:r w:rsidR="00000000" w:rsidRPr="00000000" w:rsidDel="00000000">
              <w:rPr>
                <w:vertAlign w:val="superscript"/>
                <w:rtl w:val="0"/>
              </w:rPr>
              <w:t xml:space="preserve">1</w:t>
            </w:r>
            <w:r w:rsidR="00000000" w:rsidRPr="00000000" w:rsidDel="00000000">
              <w:rPr>
                <w:rtl w:val="0"/>
              </w:rPr>
              <w:t xml:space="preserve"> panta pirmajā un trešajā daļā nedublēt regulējumu, atbilstoši precizējot minētās normas. Kā arī atbilstoši Līguma par Eiropas Savienības darbību 288. panta otrajai daļai, lūdzam 61.</w:t>
            </w:r>
            <w:r w:rsidR="00000000" w:rsidRPr="00000000" w:rsidDel="00000000">
              <w:rPr>
                <w:vertAlign w:val="superscript"/>
                <w:rtl w:val="0"/>
              </w:rPr>
              <w:t xml:space="preserve">1</w:t>
            </w:r>
            <w:r w:rsidR="00000000" w:rsidRPr="00000000" w:rsidDel="00000000">
              <w:rPr>
                <w:rtl w:val="0"/>
              </w:rPr>
              <w:t xml:space="preserve"> panta trešajai daļā nepārrakstīt Komisijas 2017. gada 23. maija Deleģētās regulas Nr. 2017/1569, ar ko papildina Eiropas Parlamenta un Padomes Regulu (ES) Nr. 536/2014, 17. panta 6. punktā noteikto, bet norādīt, ka Zāļu valsts aģentūra labas ražošanas prakses sertifikātu izsniedz saskaņā ar Komisijas 2017. gada 23. maija Deleģētā regulas Nr. 2017/1569, ar ko papildina Eiropas Parlamenta un Padomes Regulu (ES) Nr. 536/2014, sīkāk norādot pētāmo cilvēkiem paredzēto zāļu labas ražošanas prakses principus un pamatnostādnes un inspekciju kārtību, 17. panta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61.</w:t>
            </w:r>
            <w:r w:rsidR="00000000" w:rsidRPr="00000000" w:rsidDel="00000000">
              <w:rPr>
                <w:vertAlign w:val="superscript"/>
                <w:rtl w:val="0"/>
              </w:rPr>
              <w:t xml:space="preserve">1</w:t>
            </w:r>
            <w:r w:rsidR="00000000" w:rsidRPr="00000000" w:rsidDel="00000000">
              <w:rPr>
                <w:rtl w:val="0"/>
              </w:rPr>
              <w:t xml:space="preserve"> panta norma, lai regulējums nedublētos.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paredz papildināt Farmācijas likuma 64.</w:t>
            </w:r>
            <w:r w:rsidR="00000000" w:rsidRPr="00000000" w:rsidDel="00000000">
              <w:rPr>
                <w:vertAlign w:val="superscript"/>
                <w:rtl w:val="0"/>
              </w:rPr>
              <w:t xml:space="preserve">1</w:t>
            </w:r>
            <w:r w:rsidR="00000000" w:rsidRPr="00000000" w:rsidDel="00000000">
              <w:rPr>
                <w:rtl w:val="0"/>
              </w:rPr>
              <w:t xml:space="preserve"> pantu ar ceturto daļu, kas cita starpā iekļauj nosacījumu par administratīvā akta izdošanas termiņa apturēšanu. Saistībā ar minēto vēršam uzmanību, ka vispārīgi atbilstoši Administratīvā procesa likuma 64. panta otrajai daļai, ja objektīvu iemeslu dēļ viena mēneša termiņu administratīvā akta izdošanai nav iespējams ievērot, iestāde to var pagarināt uz laiku, ne ilgāku par četriem mēnešiem no iesnieguma saņemšanas dienas, par to paziņojot iesniedzējam. Ja nepieciešama ilgstoša faktu konstatācija, administratīvā akta izdošanas termiņu ar motivētu lēmumu, par to paziņojot iesniedzējam, var pagarināt līdz gadam tā iestāde, kurā administratīvo aktu var apstrīdēt, bet, ja šādas augstākas iestādes nav vai tā ir Ministru kabinets, lēmumu pieņem tās iestādes vadītājs, kura izdod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mēneša termiņš administratīvā akta izdošanai var izrādīties par īsu, lai iestāde objektīvā izmeklēšanas ietvaros iegūtu visu nepieciešamo informāciju (arī papildu informāciju no paša iesniedzēja) un pieņemtu objektīvu lēmumu, likums pieļauj termiņa pagarināšanu. Nepieciešamās informācijas iegūšana un pareiza procesuāli darbību veikšana ir arī iesniedzēja (potenciālā adresāta vai trešās personas) interesēs, jo samazina iespējas, ka administratīvais akts apstrīdēšanas vai pārsūdzēšanas procesā varētu tikt atcelts.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iestādei, pagarinot termiņu, ir jābūt pamatotam iemeslam to darīt. Kā norādījis Senāts, termiņa pagarinājums pieļaujams vienīgi nolūkā, lai iestādei būtu iespēja noskaidrot visus lietā nepieciešamos apstākļus objektīva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neparedz iespēju iestādei apturēt administratīvā akta izdošanas termiņu (izņemot Administratīvā procesa likuma 64.panta piektajā daļā paredzēto iesnieguma par administratīvā akta izskatīšanas atlikšanu administratīvā līguma slēgšanas gadījumā). (</w:t>
            </w:r>
            <w:r w:rsidR="00000000" w:rsidRPr="00000000" w:rsidDel="00000000">
              <w:rPr>
                <w:i w:val="1"/>
                <w:rtl w:val="0"/>
              </w:rPr>
              <w:t xml:space="preserve">Administratīvā procesa likuma komentāri. A un B daļa. Sagatavojis autoru kolektīvs Dr.iur.J. Briedes zinātniskajā redakcijā. 611.-612.; 615.lpp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arī Eiropas Parlamenta un Padomes 2001. gada 6. novembra direktīvas 2001/83/EK par Kopienas kodeksu, kas attiecas uz cilvēkiem paredzētām zālēm (turpmāk - direktīva Nr. 2001/83/EK) 45. pants, uz kuru likumprojekta anotācijā, analizējot likumprojekta 34. pantu, ietverta atsauce, paredz, ka dalībvalsts kompetentā iestāde pretendentam var pieprasīt papildu ziņas par datiem, kas iesniegti, ievērojot 41. pantu (prasības pretendentiem ražošanas atļaujas iegūšanai), un par 48. pantā minēto kvalificēto personu. Ja attiecīgā kompetentā iestāde šīs tiesības izmanto, 43. un 44. pantā minētos termiņus (90 dienas) pagarina līdz pieprasīto papildu datu iesniegšanai. Attiecīgi secināms, ka arī direktīva Nr. 2001/83/EK paredz, ka situācijā, kad kompetentā iestāde, kas izskata jautājumu par ražošanas atļaujas izsniegšanu, var pagarināt lēmuma pieņemšanas termiņu, kas pārsniedz 90 dienas no iesnieguma saņemšanas iestādē, ja tā ir pieprasījusi no pretendenta papildu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34. pantu, kā arī attiecīgi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likumprojekta anotācijā norādīto problēmu, proti, ka Zāļu valsts aģentūrai, lai pieņemtu pamatotus lēmumus, kas norādīti Farmācijas likuma 64.</w:t>
            </w:r>
            <w:r w:rsidR="00000000" w:rsidRPr="00000000" w:rsidDel="00000000">
              <w:rPr>
                <w:vertAlign w:val="superscript"/>
                <w:rtl w:val="0"/>
              </w:rPr>
              <w:t xml:space="preserve">1</w:t>
            </w:r>
            <w:r w:rsidR="00000000" w:rsidRPr="00000000" w:rsidDel="00000000">
              <w:rPr>
                <w:rtl w:val="0"/>
              </w:rPr>
              <w:t xml:space="preserve"> panta pirmajā, otrajā un trešajā daļā, 90 dienu termiņš nav pietiekams (jo Zāļu valsts aģentūra pieprasa papildu informāciju un iesniedzējs šajā termiņā objektīvu iemeslu dēļ nevar iesniegt pieprasīto informāciju), aicinām pārskatīt Farmācijas likuma minētajās normās ietverto termiņu administratīvā akta pieņemšanai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64.</w:t>
            </w:r>
            <w:r w:rsidR="00000000" w:rsidRPr="00000000" w:rsidDel="00000000">
              <w:rPr>
                <w:vertAlign w:val="superscript"/>
                <w:rtl w:val="0"/>
              </w:rPr>
              <w:t xml:space="preserve">1</w:t>
            </w:r>
            <w:r w:rsidR="00000000" w:rsidRPr="00000000" w:rsidDel="00000000">
              <w:rPr>
                <w:rtl w:val="0"/>
              </w:rPr>
              <w:t xml:space="preserve"> pantā piektās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Administratīvā procesa likums neparedz iespēju iestādei apturēt administratīvā akta izdošanas termiņu, izņemot Administratīvā procesa likuma 64. panta piektajā daļā paredzēto iesnieguma par administratīvā akta izskatīšanas atlikšanu administratīvā līguma slēgšanas gadījumā, Likumā nosakāma īpaša kārtība, īstenojot Direktīvas 2001/83 par Kopienas kodeksu, kas attiecas uz cilvēkiem paredzētām zālēm 43., 44. un 78. pantā noteikto termiņa skaitījuma apturēšanu (sk.tiešsaitē: https://eur-lex.europa.eu/legal-content/EN/TXT/HTML/?uri=CELEX:32001L0083&amp;from=LV), kas saistošs visām ES dalībvalstīm. Ieviešot minētās direktīvas paredzēto 30 un 90 dienu termiņa skaitīšanas apturēšanu, tiks nodrošināta gan komersanta interešu ievērošana, sagatavojot nepieciešamo papildu informāciju un/vai dokumentus, gan kompetentās iestādes kvalitatīva pakalpojuma saņemšanas nodrošināšana, izslēdzot iespējamus riskus Direktīvas 2001/83 noteikto termiņu neievērošanai.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35. pantā un cituviet aizstājot vārdus "zāļu klīniskās izpētes un lietošanas novērojumu" ar vārdiem "zāļu klīniskās pārbaudes un beziejaukšanās pētījumu", pēc būtības tiek ierobežotas prasības un atbildība veterināro zāļu klīniskās izpētes jomā, ņemot vērā, ka zāļu klīniskās pārbaudes un beziejaukšanās pētījumi neaptver veterināro zāļu klīnisko izpēti, par ko nav atrodams atbilstošs skaidrojums likumprojekta anotācijā. Attiecīgi lūdzam likumprojekta anotāciju papildināt ar atbilstošu skaidrojumu par minēto. Ja atbilstošu skaidrojumu nav iespējams sniegt, lūdzam precizēt likumprojektu, nodrošinot, ka līdztekus norādei uz zāļu klīniskām pārbaudēm un beziejaukšanās pētījumiem nepieciešamības gadījumā tiek lietota norāde uz veterināro zāļu klīnisko 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terminoloģijas, Likuma 30. un 77. panta precizēšana -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Likumprojekts un Anotācija ir precizēta 3.1.2. un 3.1.8. apakšpunktā. </w:t>
            </w:r>
            <w:r w:rsidR="00000000" w:rsidRPr="00000000" w:rsidDel="00000000">
              <w:rPr>
                <w:i w:val="1"/>
                <w:rtl w:val="0"/>
              </w:rPr>
              <w:t xml:space="preserve">"Zāļu klīniskās izpētes un lietošanas novērojumu" aizstāšana ar vārdiem "zāļu klīniskās pārbaudes un beziejaukšanās pētījumu" ir aprakstīta Anotācijā 3.1.2. un 3.1.8. apakšpunktā.</w:t>
            </w:r>
            <w:r w:rsidR="00000000" w:rsidRPr="00000000" w:rsidDel="00000000">
              <w:rPr>
                <w:i w:val="1"/>
                <w:rtl w:val="0"/>
              </w:rPr>
              <w:t xml:space="preserve">Precizēts Likuma 30. un 77. pants, kas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Pārējās Likuma vienībās, kurā tiek lietoti termini "zāļu klīniskie pētījumi", "zāļu klīniskās pārbaude", "beziejaukšanās pētījumi" netiek ierobežotas prasības un atbildība veterināro zāļu klīniskās izpētes jomā, jo Likuma normas, kurās šie termini tagad tiek lietoti ir orientētas uz cilvēkiem paredzēto zālēm, šo zāļu pētījumiem. Savukārt Likuma normās attiecībā uz veterinārajām zālēm saglabājas termina "zāļu klīniskā izpēte" lietošana:</w:t>
            </w:r>
            <w:r w:rsidR="00000000" w:rsidRPr="00000000" w:rsidDel="00000000">
              <w:rPr>
                <w:i w:val="1"/>
                <w:rtl w:val="0"/>
              </w:rPr>
              <w:t xml:space="preserve">1) Precizēta Likuma 1. punkta 18. punkta norma pēc Zemkopības ministrijas rosinājuma, attiecinot to tikai uz veterinarām zālēm - "18) </w:t>
            </w:r>
            <w:r w:rsidR="00000000" w:rsidRPr="00000000" w:rsidDel="00000000">
              <w:rPr>
                <w:b w:val="1"/>
                <w:i w:val="1"/>
                <w:rtl w:val="0"/>
              </w:rPr>
              <w:t xml:space="preserve">zāļu klīniskā izpēte </w:t>
            </w:r>
            <w:r w:rsidR="00000000" w:rsidRPr="00000000" w:rsidDel="00000000">
              <w:rPr>
                <w:i w:val="1"/>
                <w:rtl w:val="0"/>
              </w:rPr>
              <w:t xml:space="preserve">-</w:t>
            </w:r>
            <w:r w:rsidR="00000000" w:rsidRPr="00000000" w:rsidDel="00000000">
              <w:rPr>
                <w:b w:val="1"/>
                <w:i w:val="1"/>
                <w:rtl w:val="0"/>
              </w:rPr>
              <w:t xml:space="preserve"> veterināro zāļu izmēģinājumos ar dzīvniekiem veiktie pētījumi,</w:t>
            </w:r>
            <w:r w:rsidR="00000000" w:rsidRPr="00000000" w:rsidDel="00000000">
              <w:rPr>
                <w:i w:val="1"/>
                <w:rtl w:val="0"/>
              </w:rPr>
              <w:t xml:space="preserve"> kuru mērķis ir atklāt vai pārbaudīt zāļu klīnisko, farmakoloģisko un citu farmakodinamisko darbību, konstatēt to lietošanas izraisītās blakusparādības, pētīt to farmakokinētiku, lai noteiktu zāļu lietošanas drošumu un efektivitāti;";</w:t>
            </w:r>
            <w:r w:rsidR="00000000" w:rsidRPr="00000000" w:rsidDel="00000000">
              <w:rPr>
                <w:i w:val="1"/>
                <w:rtl w:val="0"/>
              </w:rPr>
              <w:t xml:space="preserve">2) Precizēta Likuma 5. panta 6. punkta norma, svītrojot no tās vārdus"un lietošanas novērojumi", līdz ar to norma tiek attiecināta tikai uz veterināro zāļu jomu, proti, uz zāļu klīnisko izpēti (</w:t>
            </w:r>
            <w:r w:rsidR="00000000" w:rsidRPr="00000000" w:rsidDel="00000000">
              <w:rPr>
                <w:b w:val="1"/>
                <w:i w:val="1"/>
                <w:rtl w:val="0"/>
              </w:rPr>
              <w:t xml:space="preserve">tā attiecas uz veterinārām zālēm</w:t>
            </w:r>
            <w:r w:rsidR="00000000" w:rsidRPr="00000000" w:rsidDel="00000000">
              <w:rPr>
                <w:i w:val="1"/>
                <w:rtl w:val="0"/>
              </w:rPr>
              <w:t xml:space="preserve">), kā arī uz veterināro zāļu lietošanas izraisīto blakusparādību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ka Eiropas Parlamenta un Padomes Regula 536/20141 attiecas tikai uz cilvēkiem paredzētām zālēm, nosaka aptverošāku terminu "klīniskie pētījumi" termina cilvēkiem paredzēto zāļu "klīniskās izpētes" vietā, kā arī ievieš terminu "beziejaukšanās pētījumi", kas aizstāj līdz šim Likumā lietoto terminu "zāļu lietošanas novērojumu", jāprecizē šo terminu lietošana Likumā. precizējot Likumu, cilvēkiem paredzēto zāļu klīnisko pētījumu jautājumu regulējuma pilnvarojums Ministru kabinetam tiek noteikts Likuma 5. panta 15. punkta normā, savukārt Likuma 5. panta 6. punkta norma pēc Zemkopības ministrija srosinājuma ir orientējama tikai uz veterināro zāļu jomu. </w:t>
            </w:r>
            <w:r w:rsidR="00000000" w:rsidRPr="00000000" w:rsidDel="00000000">
              <w:rPr>
                <w:i w:val="1"/>
                <w:rtl w:val="0"/>
              </w:rPr>
              <w:t xml:space="preserve">Līdz ar to nepieciešams tehniski nepieciešams precizēt Likuma 5. panta  6. punktā noteikto deleģējumu Ministru kabinetam, izslēdzot no tā vārdus "un lietošanas novērojumu", tādā veidā Likuma 5. panta 6. punkta normu tiek orientēta tikai uz veterināro zāļu jomu atbilstoši Zemkopības ministrija rosinājumam.</w:t>
            </w:r>
            <w:r w:rsidR="00000000" w:rsidRPr="00000000" w:rsidDel="00000000">
              <w:rPr>
                <w:i w:val="1"/>
                <w:u w:val="single"/>
                <w:rtl w:val="0"/>
              </w:rPr>
              <w:t xml:space="preserve">Savukārt  Likuma 1. panta 18. punktā termins "zāļu klīnisko izpēte" tiek konkretizēts, attiecinot to tikai uz veterināro zāļu jomu, proti, veterināro zāļu izmēģinājumiem ar dzīvniekiem. </w:t>
            </w:r>
            <w:r w:rsidR="00000000" w:rsidRPr="00000000" w:rsidDel="00000000">
              <w:rPr>
                <w:i w:val="1"/>
                <w:rtl w:val="0"/>
              </w:rPr>
              <w:t xml:space="preserve">Tā kā grozījumam Likuma 5. panta 6. punktā ir tehnisks raksturs, netiek radīts administratīvais slogs saistībā ar Ministru kabineta 2006. gada 18. jūlija noteikumu Nr. 600 "Veterināro zāļu reģistrēšanas kārtība" pārizdošanu, jo Likuma 5. panta 6. punkta norma nav izteikta jaunā redakcijā, un tiek īstenots Zemkopības ministrijas rosinājums saglabāt spēkā esošo likuma 5. panta 6. punkta normas redakciju attiecībā uz veterināro zāļu jomu, proti, veterināro zāļu klīnisko izpētes kārtību un veterināro zāļu lietošanas izraisīto blakusparādību uzraudzības kārtību, lai īstenotu Eiropas parlaments un Padomes Regulu 2019/64) attiecībā uz normām par klīniskajiem izmēģinājumiem veterinārajām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Farmācijas likuma 77. pantā nav regulēta administratīvā atbildība par veterināro zāļu klīniskās izpētes veikšanas kārtības pārkāpšanu. Ņemot vērā to, ka Farmācijas likuma 77. pants ir ietverts nodaļā ar nosaukumu "Administratīvie pārkāpumi </w:t>
            </w:r>
            <w:r w:rsidR="00000000" w:rsidRPr="00000000" w:rsidDel="00000000">
              <w:rPr>
                <w:u w:val="single"/>
                <w:rtl w:val="0"/>
              </w:rPr>
              <w:t xml:space="preserve">cilvēkiem paredzēto zāļu jomā</w:t>
            </w:r>
            <w:r w:rsidR="00000000" w:rsidRPr="00000000" w:rsidDel="00000000">
              <w:rPr>
                <w:rtl w:val="0"/>
              </w:rPr>
              <w:t xml:space="preserve"> un kompetence administratīvo pārkāpumu procesā", secināms, ka veterinārās zāles neietilpst 77. pantā lietotā termina "zāļu klīniskā izpēte" tvērumā. Taču likumprojektā piedāvātajā Farmācijas likuma 77. panta redakcijā ir minēta veterināro zāļu klīniskā izpēte, līdz ar to likumprojekts pēc būtības paredz jaunu administratīvā pārkāpuma sastāvu - veterināro zāļu klīniskās izpētes veikšanas kārtības pārkāpšana. Ņemot vērā, ka šāda grozījuma nepieciešamība likumprojekta anotācijā nav pamatota, </w:t>
            </w:r>
            <w:r w:rsidR="00000000" w:rsidRPr="00000000" w:rsidDel="00000000">
              <w:rPr>
                <w:b w:val="1"/>
                <w:rtl w:val="0"/>
              </w:rPr>
              <w:t xml:space="preserve">Tieslietu ministrija to šobrīd neatbalsta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ja ir nepieciešams ieviest administratīvo atbildību par veterināro zāļu klīniskās izpētes kārtības pārkāpšanu, likumprojekta anotācijā ir nepieciešams izvērsti pamatot jaunā administratīvā pārkāpuma sastāva ieviešanas nepieciešamību, cita starpā sniedzot statistikas pārskatu par konstatētajiem pārkāpumiem veterināro zāļu klīniskās izpētes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ar likumprojektā paredzētajiem grozījumiem tiks ieviesta administratīvā atbildība par veterināro zāļu klīniskās izpētes veikšanas kārtības pārkāpšanu, regulējums par veterināro zāļu klīnisko izpēti ir jāizslēdz no 77. panta un jāietver Farmācijas likuma XII nodaļā "Administratīvie pārkāpumi veterināro zāļu jomā un kompetence administratīvo pārkāpumu procesā", jo likumprojektā piedāvātais regulējums neatbilst Farmācijas likumā ietvertajai administratīvās atbildības regulējuma struktūrai, kā arī nonāk pretrunā ar iestāžu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Farmācijas likuma 93. panta pirmo daļu administratīvā pārkāpuma procesu par šā  77. pantā minētajiem pārkāpumiem veic Veselības inspekcija. Savukārt saskaņā ar Farmācijas likuma 98. pantu veterināro zāļu jomas kontrole ir Pārtikas un veterinārā dienesta un Valsts ieņēmumu dienesta kompetencē. Taču, izdarot Farmācijas likuma 77. pantā likumprojektā piedāvāto grozījumu (ietverot tajā atrunu par veterināro zāļu klīnisko izpēti), Veselības inspekcijas kompetencē faktiski tiks nodota kontrole pār veterināro zāļu klīniskās izpētes veikšanas kārtības pārkāpšanu. Ņemot vērā likumprojekta anotācijā minēto par iestāžu kompetenču sadalījumu, Tieslietu ministrijas ieskatā šādas izmaiņas neatbilst likumprojekta mērķim. Ievērojot minēto, likumprojektu un tā anotāciju nepieciešams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nozaru likumu grozījumi, kas skar administratīvo atbildību, ir izskatāmi Tieslietu ministrijas Administratīvās atbildības likuma pastāvīgajā darba grupā. Ņemot vērā, ka likumprojekts nav skatīts Tieslietu ministrijas Administratīvās atbildības likuma pastāvīgajā darba grupā, lūdzam pirms likumprojekta tālākas virzīšanas izdiskutēt administratīvās atbildības normas (to pieļaujamību) ar jomas praktiķiem Tieslietu ministrijas Administratīvās atbildības likuma pastāvīgajā darba grupā. Attiecīgi pēc darba grupas sēdes likumprojekta anotāciju nepieciešams papildināt ar informāciju par likumprojekta izskatīšanu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groza Likuma 77. panta normu, jo Likuma 77. panta grozījums ir pārcelts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77. panta norma ir precizēta un ietverta Likumprojektā 22 - TA - 3041. Likuma 77. panta normas grozījums ir skatīts Tieslietu ministrijas Administratīvās atbildības likuma pastāvīgajā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likumprojekts cita starpā paredz "precizēt terminu “klīniskā izpēte”, ieviešot plašāka aptvēruma definīciju "klīniskā pārbaude"". Ievērojot terminoloģijas izmaiņas, attiecīgs grozījums ir paredzēts arī Farmācijas likuma 77. pantā. Tomēr vēršam uzmanību, ka minētais pants reglamentē administratīvo atbildību par pārkāpumiem cilvēkiem paredzēto zāļu jomā, līdz ar to, aizstājot terminu "klīniskā izpēte" ar plašāka tvēruma terminu "klīniskā pārbaude", faktiski tiek paplašināts arī administratīvās atbildības regulējums. Kā arī vēršam uzmanību, ka administratīvās atbildības regulējuma paplašināšanu nevar pamatot ar terminoloģijas izmaiņām. Attiecīgi, lai paredzētu administratīvo atbildību par plašāku darbību loku, lūdzam likumprojekta anotācijā izvērsti pamatot, kā termina aizstāšana ietekmēs administratīvo sodu piemērošanu, tai skaitā aprakstot darbības, kuras saskaņā ar spēkā esošo regulējumu netiek sodītas, bet turpmāk, ieviešot plašāka tvēruma terminu 77. pantā, tiks sodītas.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groza Likuma 77. panta normu, jo Likuma 77. panta grozījums ir pārcelts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Likuma 77. panta norma ir precizēta un ietverta Likumprojektā 22 - TA - 3041. Likuma 77. panta normas grozījums ir skatīts Tieslietu ministrijas Administratīvās atbildības likuma pastāvīgajā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32. pantu ar likumprojekta anotācijā sniegto skaidrojumu par minētā panta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anotācijā sniegt izvērstu pamatojumu termiņa 2023. gada 31. decembris noteikšanai Ministru kabineta noteikumu izdošanai, bet ciktāl ar attiecīgiem Ministru kabineta noteikumiem paredzēts ieviest (pārņemt) Eiropas Savienības tiesību normas - izslēgt un attiecīgos gadījumos neparedzēt šādu termiņu, ja tādējādi var netikt nodrošināta attiecīgo normu ieviešana vai pārņemšana laikā. Norādām, ka likumprojektā jau izstrādes stadijā jāparedz saprātīga spēkā stāšanās kārtība deleģējošām likuma normām, ievērojot principu, ka likums var pilnvērtīgi darboties tikai vienlaikus ar tiesību aktiem, kuri likumā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ņemot vērā, ka Likuma 1. panta 1. punktā tiek izdarīti tikai tehniski grozījumi, kā rezultātā nav jāpārizdod no jauna virkne normatīvo aktu, tādējādi ir mazināts administratīvais slogs. Anotācija ir papildināta saistībā ar pārejas noteikumu 33. un 34.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 </w:t>
            </w:r>
            <w:r w:rsidR="00000000" w:rsidRPr="00000000" w:rsidDel="00000000">
              <w:rPr>
                <w:vertAlign w:val="superscript"/>
                <w:rtl w:val="0"/>
              </w:rPr>
              <w:t xml:space="preserve">1 </w:t>
            </w:r>
            <w:r w:rsidR="00000000" w:rsidRPr="00000000" w:rsidDel="00000000">
              <w:rPr>
                <w:rtl w:val="0"/>
              </w:rPr>
              <w:t xml:space="preserve">punktā, 25.</w:t>
            </w:r>
            <w:r w:rsidR="00000000" w:rsidRPr="00000000" w:rsidDel="00000000">
              <w:rPr>
                <w:vertAlign w:val="superscript"/>
                <w:rtl w:val="0"/>
              </w:rPr>
              <w:t xml:space="preserve">4</w:t>
            </w:r>
            <w:r w:rsidR="00000000" w:rsidRPr="00000000" w:rsidDel="00000000">
              <w:rPr>
                <w:rtl w:val="0"/>
              </w:rPr>
              <w:t xml:space="preserve"> panta otrajā daļā un 48. panta pirmā daļā minēto Ministru kabineta noteikumu izdošanas termiņa noteikšana pamatota ar administratīvā sloga mazināšanu valsts pārvaldē un komersantiem, saistībā ar projekta izstrādi un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27. un 28. punktā, 32.</w:t>
            </w:r>
            <w:r w:rsidR="00000000" w:rsidRPr="00000000" w:rsidDel="00000000">
              <w:rPr>
                <w:vertAlign w:val="superscript"/>
                <w:rtl w:val="0"/>
              </w:rPr>
              <w:t xml:space="preserve">1</w:t>
            </w:r>
            <w:r w:rsidR="00000000" w:rsidRPr="00000000" w:rsidDel="00000000">
              <w:rPr>
                <w:rtl w:val="0"/>
              </w:rPr>
              <w:t xml:space="preserve"> panta piektajā daļā, 32.</w:t>
            </w:r>
            <w:r w:rsidR="00000000" w:rsidRPr="00000000" w:rsidDel="00000000">
              <w:rPr>
                <w:vertAlign w:val="superscript"/>
                <w:rtl w:val="0"/>
              </w:rPr>
              <w:t xml:space="preserve">2</w:t>
            </w:r>
            <w:r w:rsidR="00000000" w:rsidRPr="00000000" w:rsidDel="00000000">
              <w:rPr>
                <w:rtl w:val="0"/>
              </w:rPr>
              <w:t xml:space="preserve"> panta otrajā daļā un 52.</w:t>
            </w:r>
            <w:r w:rsidR="00000000" w:rsidRPr="00000000" w:rsidDel="00000000">
              <w:rPr>
                <w:vertAlign w:val="superscript"/>
                <w:rtl w:val="0"/>
              </w:rPr>
              <w:t xml:space="preserve">1 </w:t>
            </w:r>
            <w:r w:rsidR="00000000" w:rsidRPr="00000000" w:rsidDel="00000000">
              <w:rPr>
                <w:rtl w:val="0"/>
              </w:rPr>
              <w:t xml:space="preserve">panta trešajā daļā minētos Ministru kabineta noteikumu izdošanas termiņa noteikšana nerada situāciju, kad laicīgi nav pārņemti ES tiesību akti, jo jaunieviestās terapijas zāļu, kas ir izgatavotas balstoties uz neierastu procesu (slimnīcas izņēmums), ražošanu Zāļu valsts aģentūra atļauj, izdodot speciālās atļaujas (licences) šo zāļu ražošanai, kas ir noteiktas ar šo Likumu. Savukārt Likuma 51. panta piektajā daļās normā minētie izņēmumi, kad speciālā atļauja (licence) zāļu ražošanai nav nepieciešama, ir pašreiz ietverti sekundārā tiesību aktā, proti normatīvajos aktos par zāļu ražošanu, kas izdoti, pamatojoties uz Farmācijas likuma 5.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ir pārceltas uz Likumprojektu "Grozījumi Farmācija slikumā " (22- TA - 3041).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37.pantā ietvertos grozījumus pārejas noteikumu 35.punktā, ņemot vērā, ka likumprojekta 13.pants noteic, ka atļauja zāļu iegādei noteikta likuma 25.</w:t>
            </w:r>
            <w:r w:rsidR="00000000" w:rsidRPr="00000000" w:rsidDel="00000000">
              <w:rPr>
                <w:vertAlign w:val="superscript"/>
                <w:rtl w:val="0"/>
              </w:rPr>
              <w:t xml:space="preserve">4</w:t>
            </w:r>
            <w:r w:rsidR="00000000" w:rsidRPr="00000000" w:rsidDel="00000000">
              <w:rPr>
                <w:rtl w:val="0"/>
              </w:rPr>
              <w:t xml:space="preserve">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pārejas noteikumu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likumprojekta anotācijas  1.1.sadaļā apraksta noslēdzošās rindkopas, kas attiecas uz likumprojektā neiekļautu Zemkopības ministrijas priekšlikumu par Veterinārās e-veselības informācijas sistēmas izveidi un Latvijas Veterinārārstu biedrības iebildumu par šo jautājumu.  Saskaņā ar dokumentu izstrādes vadlīnijām, normatīvā akta  anotācijas apraksta sadaļā  norāda informāciju par normatīvajā aktā  ietvertiem jautājumiem, savukārt  informāciju par vērā neņemtajiem iebildumiem iekļauj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aprakstā  ir norādīta  informācija par likumprojektā neiekļautu jautājumu un šī informācija satur nepatiesas ziņas. Veterinārās e-veselības sistēmas izstrāde ir reģistrēta Valsts informācijas sistēmu reģistrā un  ir pamatota ar Ministru kabineta 2023. gada 30. marta rīkojumu Nr. 176 “Par 2.1.1.1.i. investīcijas projekta "Veterināro zāļu reģistrācijas digitalizācija" pases apstiprināšanu”. Sistēmas izveides aktivitāte saskaņota ar visām institūcijām saskaņā ar Ministru kabineta 2023. gada 4. jūlija noteikumiem Nr. 368 “Informācijas sistēmu un to darbībai nepieciešamo informācijas un komunikācijas tehnoloģiju resursu un pakalpojumu attīstības aktivitāšu un likvidēšanas uzraudzības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anotācijas 6. sadaļā,  ņemot vērā ZM 29.09.2023. atzinumā sniegto informāciju, ka  Veterinārās e-veselības sistēmas izstrāde ir reģistrēta Valsts informācijas sistēmu reģistrā un  ir pamatota ar Ministru kabineta 2023. gada 30. marta rīkojumu Nr. 176 “Par 2.1.1.1.i. investīcijas projekta "Veterināro zāļu reģistrācijas digitalizācija" pases apstiprināšanu”, un šīs sistēmas izveides aktivitāte no ZM puses pēc ZM sniegtās informācijas ir saskaņota ar visām institūcijām saskaņā ar Ministru kabineta 2023. gada 4. jūlija noteikumiem Nr. 368 “Informācijas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tam, ka Tieslietu ministrijai nebija iebildumu par šīs informācijas ietveršanu Anotācijas apraksta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norādīt likumprojekta anotācijas 1.2. sadaļas "Mērķis" pamatojumā atsauces uz likuma pantiem, ņemot vērā, ka pamatojumu Ministru kabineta noteikumu izdošanai ir paredzēts noteikt likuma 25.</w:t>
            </w:r>
            <w:r w:rsidR="00000000" w:rsidRPr="00000000" w:rsidDel="00000000">
              <w:rPr>
                <w:vertAlign w:val="superscript"/>
                <w:rtl w:val="0"/>
              </w:rPr>
              <w:t xml:space="preserve">4</w:t>
            </w:r>
            <w:r w:rsidR="00000000" w:rsidRPr="00000000" w:rsidDel="00000000">
              <w:rPr>
                <w:rtl w:val="0"/>
              </w:rPr>
              <w:t xml:space="preserve"> panta trešajā daļā. Vienlaikus aicinām pārskatīt arī citas pamatojumā norādītās likuma vienības, piemēram, atsauci uz likuma 52.panta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1.2. sadaļas "Mērķis" pamatojumā atsauces uz Likuma pantiem Ministru kabineta noteikumu izdošanai.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anotācijā ietverto skaidrojumu par izņēmumu noteikšanu attiecībā uz dokumentu izskatīšanu valsts valodā, nepieciešamības gadījumā precizējot likumprojektu. Proti, anotācijā norādīts, ka iesniegumu dokumentāciju Kopīgajā Eiropas iesniegumu portālā (CESP) iesniedz angļu valodā. Valsts valodas likuma 10. panta ceturtā daļa paredz, ka valsts iestāde var pieņemt un izskatīt iesniegumu svešvalodā. Tomēr vēršam uzmanību, ka minētā likuma norma noteic, ka valsts un pašvaldību iestādes, organizācijas un uzņēmumi (uzņēmējsabiedrības)</w:t>
            </w:r>
            <w:r w:rsidR="00000000" w:rsidRPr="00000000" w:rsidDel="00000000">
              <w:rPr>
                <w:u w:val="single"/>
                <w:rtl w:val="0"/>
              </w:rPr>
              <w:t xml:space="preserve"> no ārvalstīm saņemtos dokumentus</w:t>
            </w:r>
            <w:r w:rsidR="00000000" w:rsidRPr="00000000" w:rsidDel="00000000">
              <w:rPr>
                <w:rtl w:val="0"/>
              </w:rPr>
              <w:t xml:space="preserve"> var pieņemt un izskatīt bez tulkojuma valsts valodā. Tātad minētais regulējums attiecas uz situācijām, kad dokumenti saņemti no ārvalstīm, nevis kad dokumentus, izmantojot Kopīgo Eiropas iesniegumu portālu (CESP), iesniedz privātpersonas. Attiecīgi nepieciešams anotācijā skaidrot, vai ar likumprojektu paredzēts noteikt Valsts valodas likuma 10. panta otrajā daļā paredzēto izņēmumu no principa, ka valsts un pašvaldību iestādes, tiesas un tiesu sistēmai piederīgās iestādes, kā arī valsts vai pašvaldību uzņēmumi (uzņēmējsabiedrības) no personām pieņem un izskata dokumentus tikai valsts valodā. Papildus, ja iesniegums ir jāiesniedz angļu valodā un prasība pievienot tulkojumu valsts valodā konkrētajā gadījumā nav samērīga, lūdzam izvērtēt un sniegt pamatotu skaidrojumu, vai iesniegumam nebūtu pievienojams, piem., tā apraksts vai cits informatīvs dokuments, kurā sniegta vismaz būtiskākā informācija saistībā ar iesniegumu, latviešu valodā, tādējādi ievērojot Latvijas Republikas Satversmes 4.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Papildināta anotācija ar skaidrojumu, kā arī pēc Zemkopības ministrijas ierosinājuma Likuma 28.</w:t>
            </w:r>
            <w:r w:rsidR="00000000" w:rsidRPr="00000000" w:rsidDel="00000000">
              <w:rPr>
                <w:u w:val="single"/>
                <w:vertAlign w:val="superscript"/>
                <w:rtl w:val="0"/>
              </w:rPr>
              <w:t xml:space="preserve">1</w:t>
            </w:r>
            <w:r w:rsidR="00000000" w:rsidRPr="00000000" w:rsidDel="00000000">
              <w:rPr>
                <w:u w:val="single"/>
                <w:rtl w:val="0"/>
              </w:rPr>
              <w:t xml:space="preserve"> pants papildināts ar jaunu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Kopīgajā Eiropas iesniegumu portālā (CESP) iesniegumus iesniedz juridiskas personas (zāļu reģistrācijas īpašnieki), līdz ar ko</w:t>
            </w:r>
            <w:r w:rsidR="00000000" w:rsidRPr="00000000" w:rsidDel="00000000">
              <w:rPr>
                <w:u w:val="single"/>
                <w:rtl w:val="0"/>
              </w:rPr>
              <w:t xml:space="preserve"> privātpersonām </w:t>
            </w:r>
            <w:r w:rsidR="00000000" w:rsidRPr="00000000" w:rsidDel="00000000">
              <w:rPr>
                <w:rtl w:val="0"/>
              </w:rPr>
              <w:t xml:space="preserve">(piemēram, ikdienas interneta lietotājam) </w:t>
            </w:r>
            <w:r w:rsidR="00000000" w:rsidRPr="00000000" w:rsidDel="00000000">
              <w:rPr>
                <w:u w:val="single"/>
                <w:rtl w:val="0"/>
              </w:rPr>
              <w:t xml:space="preserve">minētā informācija nav pieejama un saistoša. </w:t>
            </w:r>
            <w:r w:rsidR="00000000" w:rsidRPr="00000000" w:rsidDel="00000000">
              <w:rPr>
                <w:rtl w:val="0"/>
              </w:rPr>
              <w:t xml:space="preserve">CESP ir izstrādāts tā, lai tas atbilstu Eiropas zāļu aģentūras, ES nacionālo zāļu aģentūru, kā arī komersantu prasībām, lai nodrošinātu vienotu informācijas apmaiņas iespēju starp visiem portāla lietotājiem, kas ir – Eiropas Zāļu aģentūras, ES kompetentās iestādes un zāļu reģistrācijas īpašnieki visā ES un nav pieejama privātpersonai (piemēram, pacientam), kas nav šīs sistēmas reģistrēts lietotājs un tieši saistīts zāļu reģistrācijas procesu. Turklāt  CESP portālā klientiem/komersantiem tiek nodrošināta vienlaicīga zāļu reģistrācijas dokumentācijas iesniegšana visās ES dalībvalstu zāļu aģentūrās, kuras atzīmējis zāļu reģistrācijas dokumentācijas iesniedzējs. Ņemot vērā, ka Valsts valodas likuma 10. panta ceturtā daļa paredz, ka valsts iestāde var pieņemt un izskatīt iesniegumu svešvalodā un attiecināms uz situācijām, kad valsts un pašvaldību iestādes, organizācijas un uzņēmumi (uzņēmējsabiedrības) no ārvalstīm saņemtos dokumentus, kurus iesniegusi privātpersona, var pieņemt un izskatīt bez tulkojuma valsts valodā, ar likumprojektu paredzēts noteikt izņēmumu no Valsts valodas likuma 10. panta otrās daļas, paredzot Farmācijas likumā kā speciālā likumā nenoteikt prasību par iesniegto dokumentu tulkojuma nepieciešamību, kad tas iesniegts, izmantojot Kopīgo Eiropas iesniegumu portālu (CESP).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izvērtējot Tieslietu ministrijas ierosinājumu par nepieciešamību pievienot dokumentācijai aprakstu vai cita informatīvu dokumentu, kas atspoguļotu būtisko informāciju par iesnieguma saturu latviešu valodā, norādām, ka šāda prasības ieviešana nav samērīga un lietderīga, ņemot vērā, ka caur CESP vienlaicīgi tiek iesniegts vairākām valstīm vienāds dokumentu klāsts (izvērtēšanas procesā visi iebildumi (tai skaitā ziņojumi), kas ir angļu valodā. Minētā dokumentācija ir apjomīga, kas satur farmaceitiskos datus, neklīniskos un klīniskos datus, kas pierāda zāļu kvalitāti, drošumu un efektivitāti. Arī Latvijas reģistrācijas apliecības īpašnieki reģistrācijas dokumentāciju sagatavo angļu valodā, jo ar šī dokumentācija tiek iesniegta arī citu dalībvalstu tirgos.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termiņš, kas minēts likumprojekta 26. pantā ietvertā Farmācijas likuma 64.</w:t>
            </w:r>
            <w:r w:rsidR="00000000" w:rsidRPr="00000000" w:rsidDel="00000000">
              <w:rPr>
                <w:vertAlign w:val="superscript"/>
                <w:rtl w:val="0"/>
              </w:rPr>
              <w:t xml:space="preserve">1</w:t>
            </w:r>
            <w:r w:rsidR="00000000" w:rsidRPr="00000000" w:rsidDel="00000000">
              <w:rPr>
                <w:rtl w:val="0"/>
              </w:rPr>
              <w:t xml:space="preserve"> panta ceturtajā daļā, kā arī administratīvā akta izdošanas termiņa apturēšana, kas iekļauta panta piektajā daļā, ir nosacījumi, kas ir atšķirīgi no Administratīvā procesa likumā noteiktā attiecībā uz administratīvā akta izdošanu, lūdzam sniegt izvērstu skaidrojumu par attiecīgo nosacījumu nepieciešamību un mērķi likumprojekta anotācijā, tai skaitā norādot, kurā normatīvajā tiesību aktā iekļauts termiņš līdz 180 dienām attiecībā uz lēmuma pieņemšanu par jaunieviestās terapijas zāļu lietošanas atļaušanu, kā arī, kurā normatīvajā tiesību aktā iekļauts minētā lēmuma izdošanas termiņa apturēšanas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izvērstu skaidrojumu par Likuma 64.</w:t>
            </w:r>
            <w:r w:rsidR="00000000" w:rsidRPr="00000000" w:rsidDel="00000000">
              <w:rPr>
                <w:vertAlign w:val="superscript"/>
                <w:rtl w:val="0"/>
              </w:rPr>
              <w:t xml:space="preserve">1</w:t>
            </w:r>
            <w:r w:rsidR="00000000" w:rsidRPr="00000000" w:rsidDel="00000000">
              <w:rPr>
                <w:rtl w:val="0"/>
              </w:rPr>
              <w:t xml:space="preserve"> panta ceturto un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sadaļas "Risinājuma apraksts" 1.1. apakšpunkta "Speciālās atļaujas "licences" 1.1.11. apakšpunktu ar informāciju, ka likumprojekta "Grozījumi Farmācijas likumā" 26. panta otrā daļa papildina Farmācijas likuma 64.</w:t>
            </w:r>
            <w:r w:rsidR="00000000" w:rsidRPr="00000000" w:rsidDel="00000000">
              <w:rPr>
                <w:vertAlign w:val="superscript"/>
                <w:rtl w:val="0"/>
              </w:rPr>
              <w:t xml:space="preserve">1</w:t>
            </w:r>
            <w:r w:rsidR="00000000" w:rsidRPr="00000000" w:rsidDel="00000000">
              <w:rPr>
                <w:rtl w:val="0"/>
              </w:rPr>
              <w:t xml:space="preserve"> pantu ar ceturto un piekto daļu, attiecīgi skaidrojot, kāds regulējums iekļauts minētā panta piektajā daļā (par Farmācijas likuma 64. </w:t>
            </w:r>
            <w:r w:rsidR="00000000" w:rsidRPr="00000000" w:rsidDel="00000000">
              <w:rPr>
                <w:vertAlign w:val="superscript"/>
                <w:rtl w:val="0"/>
              </w:rPr>
              <w:t xml:space="preserve">1</w:t>
            </w:r>
            <w:r w:rsidR="00000000" w:rsidRPr="00000000" w:rsidDel="00000000">
              <w:rPr>
                <w:rtl w:val="0"/>
              </w:rPr>
              <w:t xml:space="preserve"> panta ceturto daļu skaidrojums sniegts anotācijas šīs sadaļas 1.2.10. apakšpunktā). Norādām, ka šobrīd anotācijā sniegts nekorekts skaidrojums par likumprojektā paredzēto Farmācijas likuma 64. </w:t>
            </w:r>
            <w:r w:rsidR="00000000" w:rsidRPr="00000000" w:rsidDel="00000000">
              <w:rPr>
                <w:vertAlign w:val="superscript"/>
                <w:rtl w:val="0"/>
              </w:rPr>
              <w:t xml:space="preserve">1</w:t>
            </w:r>
            <w:r w:rsidR="00000000" w:rsidRPr="00000000" w:rsidDel="00000000">
              <w:rPr>
                <w:rtl w:val="0"/>
              </w:rPr>
              <w:t xml:space="preserve"> panta ceturto daļu un nav sniegts skaidrojums par likumprojektā ietverto Farmācijas likuma 64. </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skaidrojumu par likumprojektā paredzēto Likuma 64.</w:t>
            </w:r>
            <w:r w:rsidR="00000000" w:rsidRPr="00000000" w:rsidDel="00000000">
              <w:rPr>
                <w:vertAlign w:val="superscript"/>
                <w:rtl w:val="0"/>
              </w:rPr>
              <w:t xml:space="preserve">1</w:t>
            </w:r>
            <w:r w:rsidR="00000000" w:rsidRPr="00000000" w:rsidDel="00000000">
              <w:rPr>
                <w:rtl w:val="0"/>
              </w:rPr>
              <w:t xml:space="preserve"> panta ceturto un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1. punktā 2. rindkopā ir iekļauts šāds  teksts: “uzņēmumiem, kas piedāvā uzglabāt tranzītpreces (nedeklarētas preces)". No teksta gramatiskā formas saprotams, ka ar vārdiem iekavās “nedeklarētas preces” tiek paskaidrots jēdziena “tranzītpreces” saturs. Saskaņā ar tiesību aktiem muitas jomā (Eiropas Parlamenta un Padomes 2013. gada 9. oktobra Regulas (ES) Nr. 952/2013, ar ko izveido Savienības Muitas kodeksu (turpmāk – Regula Nr. 952/2013 5. panta 2.  punkta izpratnē) tranzītpreces (kaut arī tieši šāds termins minētajos tiesību aktos netiek lietots) saprot preces, kurām ir piemērota muitas procedūra “tranzīts” (Regulas Nr. 952/20132 5. panta 16. punkta “b” apakšpunkts, 226. – 236.  pants). Saskaņā ar Regulas Nr. 952/2013 5. panta 12. punktu "muitas deklarācija" ir darbība, ar ko persona noteiktā veidā un kārtībā paziņo par savu vēlmi precēm piemērot noteiktu muitas procedūru, vajadzības gadījumā norādot jebkurus īpašus pasākumus, kas būtu jāpiemēro. Ar jēdzienu “nedeklarētas preces” saprot preces, par kurām nav iesniegta muitas deklarācija apstākļos, kad šāda deklarācija ir iesniedzama (skat. Regulas Nr. 952/2013 158. panta 1. punktu), savukārt “tranzīta preces” ir preces, par  kurām ir iesniegta atbilstoša satura muitas deklarācija un kuras muitas iestāde ir izlaidusi pieprasītajā procedūrā (skat. Regulas Nr. 952/2013 5. panta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minēto, lūdzam svītrot vārdus (paskaidrojošo tekstu) “nedeklarētas preces” likumprojekta anotācijas 1.3. sadaļā 1. punktā 2. rindkopā teikumā "uzņēmumiem, kas piedāvā uzglabāt tranzītpreces (nedeklarētas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1. punkta 2. rindkopā teikumā "uzņēmumiem, kas piedāvā uzglabāt tranzītpreces (nedeklarētas preces)" izslēgti vārdi "nedeklarētas preces".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tiesību aktos nav paredzēts likumprojekta anotācijā ietvertais termins "starptautiskais kuģis". Ņemot vērā minēto, lūdzam svītrot likumprojekta anotācijas 1.3. sadaļas "Pašreizējā situācija, problēmas un risinājumi" 2.punkta otrā apakšpunkta pēdējā teikumā minēto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anotācijas 1.3. sadaļas “Pašreizējā situācija, problēmas un risinājumi" 2. punkta otrā apakšpunkta pēdējā teikumā minētais termins, aizstājot to ar terminu “kuģi, kas kuģo ar Latvijas vai ar ārvalsts karogu”, lai aptvertu tos kuģus, kuriem saistošas konkrētās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skaidrojumu, kā tiks nodrošināta likumprojekta ietvaros paredzētās funkcijas pārņemšana no Zāļu valsts aģentūras uz Pārtikas un veterināro dienestu ar 2025.gadu, tai skaitā sniedzot informāciju par resursiem, no kuriem tiks segta funkcijas izpilde pēc 2025.gada.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norādot, ka Zāļu valsts aģentūra, Veselības inspekcija un Pārtikas un veterinārais dienests (PVD)  likumprojektā paredzēto pasākumu īstenošanu nodrošinās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Farmācijas likumu PVD nodrošina veterināro zāļu ražotāju un izplatītāju vairumtirdzniecībā atbilstības normatīvo aktu prasībām novērtēšanu un licencēšanu. Tādēļ no 2024.gada 1. jūlija PVD funkcijas nemainīsies. Atbilstības novērtēšana un licencēšana ir PVD maksas pakalpojums. PVD veterināro zāļu ražotāju un izplatītāju vairumtirdzniecībā atbilstības novērtēšanu un licencēšanu nodrošinās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Ministru kabinetam paredzēto deleģējumu noteikt prasības un kārtību kādā starptautiskas organizācijas vai ārvalstu institūcijas var izplatīt zāles Latvijā būtiska valsts, sabiedrības, vides vai cita apdraudējumā gadījumā, lūdzam likumprojekta anotācijas 4. sadaļā neaprobežoties ar likumprojektā ietvertā likumdevēja pilnvarojuma Ministru kabinetam pārrakstīšanu, bet tā vietā lūdzam skaidrot attiecīgā pilnvarojuma būtību un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 skaidrojot attiecīgā pilnvarojuma būtību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skaidri norādīt, kādus jautājumus sevī ietver deleģējums, kas paredz noteikt kārtību vispārēja jeb atvērta tipa aptiekas un slēgta tipa jeb ārstniecības iestāžu aptiekas, zāļu lieltirgotavas, zāļu ražošanas un importēšanas darbības uzsākšanai. Tāpat arī citos gadījumos, kad likumprojektā paredzēts deleģējums noteikt kārtību darbības uzsākšanai, lūdzam skaidri norādīt, kādus jautājumus sevī ietver attiecīgais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neaprobežoties ar likumprojektā ietvertā likumdevēja pilnvarojuma Ministru kabinetam pārrakstīšanu, norādot uz izstrādājamo Ministru kabineta noteikumu nosaukumiem, bet tā vietā lūdzam skaidrot attiecīgā pilnvarojuma, kas paredzēts likumprojektā, būtību un nepieciešamību. T.i., lūdzam visupirms izvērtēt, vai attiecīgs pilnvarojums vispār ir vajadzīgs un vai nepieciešamo regulējumu nevar ietvert pašā likuma (likumprojekta) tekstā. Savukārt, ja tiek nolemts izstrādāt jaunus Ministru kabineta noteikumus, lūdzam likumprojekta anotācijas 4. sadaļā skaidrot pamatojumu šādai izvēlei, kā arī aprakstīt jauno Ministru kabineta noteikumu saturisko ietvaru, tādējadi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Anotācija 4. sadaļā ir papildināta. Ministru kabineta noteikumu saturiskais ietvars ir aprakstīts 4. sadaļā, savukārt šo noteikumu būtība un nepieciešamība vairāk ir skaidrota Anotācijas I sadaļā. Ministru kabineta noteikumu pilnvarojumi ir izvērtēti un konkretizēti, kā arī secināts, ka nepieciešamo regulējumu nevar ietvert pašā likuma (likumprojekta) tekstā, jo tas ir pārāk apjomīgs., ņemot vērā arī to, ka  esošais Farmācijas likums ir veidots īss, nosakot plašu deleģējuma loku Ministru kabinetam, jo Farmācijas jomā ir daudz ES tiesību aktu, daļa normu ieviešamas pat kā tehniskie noteikumi, līdz ar to nav lietderīga to ietveršana Likuma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5.4. sadaļas 1. tabulu papildināt ar pamatotu skaidrojumu par Eiropas Parlamenta un Padomes 2018.gada 11.decembra regulas (ES) 2019/6 par veterinārajam zālēm un ar ko atceļ Direktīvu 2001/82/EK, 88. panta 2. punktā, 97. panta 3. punkta otrajā daļā un 5. punktā, 99. panta 4. un 5. punktā ietvertās rīcības brīvības izmantošanu vai neizmantošanu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skaidrot Eiropas Parlamenta un Padomes 2001.gada 6.novembra direktīvas 2001/83/EK par Kopienas kodeksu, kas attiecas uz cilvēkiem paredzētām zālēm, 5. panta 1.-3. punktā ietvertās rīcības brīvības izmantošanu vai neizmantošanu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2001/83 5. panta 1.punkts noteic, ka saskaņā ar spēkā esošajiem tiesību aktiem, kā arī lai īstenotu īpašas vajadzības, dalībvalsts var neattiecināt šīs direktīvas noteikumus uz zālēm, ko piegādā, izpildot bona fide pasūtījumu, kura izdarīšana nav pieprasīta, un kas izgatavotas saskaņā ar pilnvarota veselības aprūpes speciālista specifikācijām un ir paredzētas atsevišķu pacientu lietošanai, tiem uzņemoties tiešu personisku atbildību. Minētā rīcības brīvība ir jau izmantota šobrīd spēkā esošā Likuma 10. panta 7. punkta a) un b) apakšpunktā. Ar Likumprojektu minētā panta a) un b) apakšpunkti apvienoti, lai tuvinātu normu vairāk Direktīvas 2001/83 5. panta 1. punkta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2001/83 5. panta 2. punkts noteic, ka dalībvalstis var uz laiku atļaut vēl nereģistrētu zāļu izplatīšanu, lai novērstu iespējamu vai jau apstiprinātu patogēnu, toksīnu, ķīmisku vielu vai kodolstarojuma izplatīšanos, kas varētu radīt kaitējumu. Minētā rīcības brīvība Farmācijas likumā  ir jau izmantota, un ar šo Likumprojektu tikai konkretizēta, paredzot, ka Zāļu valsts aģentūra normatīvajos aktos par zāļu izplatīšanu noteiktajā kārtībā izsniedz nereģistrētām zālēm izplatīšanas atļaujas, lai novērstu iespējamu vai jau apstiprinātu patogēnu, toksīnu, ķīmisku vielu vai kodolstarojuma izplatīšanos, kas varētu radīt kaitējumu, tajā skaitā ārkārtas situācijās katastrofas, dabas stihijas un  slimību, tajā skaitā dzīvnieku infekciju slimību, uzliesmojuma gadījumā, kā arī vai epidēmijas vai pandēmijas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2001/83 5. panta 3. punkts noteic, ka zālēm, ko piegādā, izpildot bona fide pasūtījumu, kura izdarīšana nav pieprasīta, un kas izgatavotas saskaņā ar pilnvarota veselības aprūpes speciālista specifikācijām un ir paredzētas atsevišķu pacientu lietošanai, tiem uzņemoties tiešu personisku atbildību, dalībvalstis var paredzēt noteikumus, lai nodrošinātu to, ka tirdzniecības atļauju turētāji, ražotāji un veselības aprūpes speciālisti netiktu pakļauti civiltiesiskai vai administratīvai atbildībai par jebkādām sekām, kuras izraisa zāļu lietojums, kas ir pretējs tam, kāds paredzēts reģistrētajām indikācijām, vai sekām, kuras izraisa nereģistrētu zāļu lietošana, ja šādu lietojumu ieteikusi vai pieprasījusi kompetentā iestāde, ņemot vērā iespējamu vai jau apstiprinātu patogēnu, toksīnu, ķīmisko vielu vai kodolstarojuma izplatīšanos, kas varētu radīt kaitējumu. Šādi noteikumi ir spēkā neatkarīgi no tā vai ir piešķirta Kopienas vai valsts atļauja. </w:t>
            </w:r>
            <w:r w:rsidR="00000000" w:rsidRPr="00000000" w:rsidDel="00000000">
              <w:rPr>
                <w:u w:val="single"/>
                <w:rtl w:val="0"/>
              </w:rPr>
              <w:t xml:space="preserve">Minētās rīcības brīvības izmantošana nav šī Likumprojektā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ieviestas vairākas regulas Nr. 726/2004 un Komisijas 2014. gada 28. maija deleģētās regulas Nr. 1252/2014, ar kuru papildina Eiropas Parlamenta un Padomes Direktīvu 2001/83/EK, iekļaujot tajā labas ražošanas prakses principus un pamatnostādnes attiecībā uz cilvēkiem paredzētu zāļu aktīvajām vielām, prasības, lūdzam atbilstoši papildināt likumprojekta anotācijas 5. sadaļu ar skaidrojumu par minēto regulu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anotācijā sniegto skaidrojumu par regulas Nr. 2019/6 prasību ieviešanu, norādot arī to, kā minētās regulas prasības ieviestas likumprojekta 8. pantā, kā arī informāciju par minētās regulas 90. panta 4. punkta, 100. panta 3. un 4. punkta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 sadaļa ir papildināta attiecībā uz regulas 726/2004 un regulas 1252/2014  prasību ieviešanu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vienības, kurās minēta regula 726/2004,  nav šajā sadaļā jānorāda, jo attiecīgās normas saistītas ar citu EK tiesību normu īstenošanu,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 pantā - Likuma 1. panta 8.</w:t>
            </w:r>
            <w:r w:rsidR="00000000" w:rsidRPr="00000000" w:rsidDel="00000000">
              <w:rPr>
                <w:vertAlign w:val="superscript"/>
                <w:rtl w:val="0"/>
              </w:rPr>
              <w:t xml:space="preserve">1</w:t>
            </w:r>
            <w:r w:rsidR="00000000" w:rsidRPr="00000000" w:rsidDel="00000000">
              <w:rPr>
                <w:rtl w:val="0"/>
              </w:rPr>
              <w:t xml:space="preserve"> punktā ar tajā minēto atsauci uz regulu 726/2004: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jaunieviestās terapijas zāles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un kas ietver sevī gēnu terapijas zāles un somatisko šūnu terapijas zāles, kas noteiktas normatīvajos aktos par zāļu reģistrēšanu, kā arī audu inženierijas produktus;", netiek pārņemta regulas 726/2004 norma, atsauce uz šo regulu ir ietverta Eiropas Parlamenta un Padomes 2007. gada 13. novembra Regulas (EK) Nr. 1394/2007 par uzlabotas terapijas zālēm, un ar ko groza Direktīvu 2001/83/EK un Regulu (EK)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8. pantā - Likuma 17. panta pirmajā daļā ar tajā minēto atsauci uz regulu 726/2004: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Zāles atļauts izplatīt (laist tirgū), ja zāles ir reģistrētas Latvijas Republikā un ir iekļautas Latvijas zāļu reģistrā saskaņā ar šo likumu, izņemot šā likuma 20. pantā minētajos gadījumos, vai zāles ir reģistrētas Eiropas Savienībā saskaņā ar regulu Nr. 726/2004.", atsauce uz regulu 726/2004", netiek pārņemta regulas 726/2004 norma, bet gan direktīvas 2001/83 6. panta 1. punkta norma.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 1252/2014 nosaka labas ražošanas prakses principus un pamatnostādnes attiecībā uz aktīvajām vielām, ko izmanto cilvēkiem paredzētās zālēs, tostarp eksportam paredzētām aktīvajām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izdarīta atsauce uz  regulu 1252/2014, lai identificētu Kopienas normas, kas ir sasitošas kompetentajām iestādēm un aktīvo vielu ražotājiem, importētājiem un izplatītājiem labas ražošanas prakses un labas izplatīšanas prakses nodrošināšanā, un  tas ir saistīts ar Direktīvas 2001/83 (grozīta ar Direktīvu 2001/62 1. panta 6. punktu) 46 b panta 1.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2019/6 prasību ieviešana ir Zemkopības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izstrādājusi un Ministru kabinets ir iesniedzis Saeimā priekšlikumus Farmācijas likuma normu precizēšanai (23-TA-989) ar kuriem tiek precizēts Likuma 64.</w:t>
            </w:r>
            <w:r w:rsidR="00000000" w:rsidRPr="00000000" w:rsidDel="00000000">
              <w:rPr>
                <w:vertAlign w:val="superscript"/>
                <w:rtl w:val="0"/>
              </w:rPr>
              <w:t xml:space="preserve">1</w:t>
            </w:r>
            <w:r w:rsidR="00000000" w:rsidRPr="00000000" w:rsidDel="00000000">
              <w:rPr>
                <w:rtl w:val="0"/>
              </w:rPr>
              <w:t xml:space="preserve"> panta normas saistībā ar regulas 2016/9,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apraksta daļā ar šo likumprojektu nav paredzēts precizēt Farmācijas likuma normas attiecībā uz veterināro jomu, </w:t>
            </w:r>
            <w:r w:rsidR="00000000" w:rsidRPr="00000000" w:rsidDel="00000000">
              <w:rPr>
                <w:u w:val="single"/>
                <w:rtl w:val="0"/>
              </w:rPr>
              <w:t xml:space="preserve">jo Zemkopības ministrija plāno izstrādāt grozījumus Farmācijas likumā saistībā ar regulas 2019/6 īstenošanu un izslēgt veterināro zāļu aprites jomas normas no Farmācijas likuma,</w:t>
            </w:r>
            <w:r w:rsidR="00000000" w:rsidRPr="00000000" w:rsidDel="00000000">
              <w:rPr>
                <w:rtl w:val="0"/>
              </w:rPr>
              <w:t xml:space="preserve"> kā norādīts 2020. gada 21. maijā pieņemto Farmācijas likuma grozījumu "Grozījumi Farmācijas likumā", kas stājās spēkā 2020. gada 17. jūnijā (pieejams: https://titania.saeima.lv/LIVS13/SaeimaLIVS13.nsf/0/716EFE4FC5DD18B5C22584D3002A5706?OpenDocument) anotācijā: "Farmācijas likums  regulē gan farmācijas, gan veterinārās farmācijas jomu. Regula 2019/6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jāpiemēro dalībvalstīs no 2022.gada 28.janvāra. Lai iz</w:t>
            </w:r>
            <w:r w:rsidR="00000000" w:rsidRPr="00000000" w:rsidDel="00000000">
              <w:rPr>
                <w:rtl w:val="0"/>
              </w:rPr>
              <w:t xml:space="preserve">veidotu regulas normu piemērošanu nacionālās sistēmas ietvarā, Zemkopības ministrija plāno izstrādāt jaunu Veterināro zāļu likumu, vienlaikus svītrojot no Farmācijas likuma visas tiesību normas, kas attiecas uz veterināro zāļu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pārskatīt un precizēt (papildināt) likumprojekta anotācijas 5. sadaļu.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informācija šobrīd nav sniegta par regulas Nr. 726/2004 prasību ieviešanu likumprojektā, kādēļ nepieciešams sniegt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anotācijas 5. sadaļas 1. tabulā sniegta nekorekta informācija par Eiropas Parlamenta un Padomes 2001. gada 6. novembra direktīvas 2001/83/EK par Kopienas kodeksu, kas attiecas uz cilvēkiem paredzētām zālēm, 3. panta 7. punkta otrās daļas prasību pārņemšanu cita starpā likumprojekta 5. pantā ietvertajā Farmācijas likuma 12.</w:t>
            </w:r>
            <w:r w:rsidR="00000000" w:rsidRPr="00000000" w:rsidDel="00000000">
              <w:rPr>
                <w:vertAlign w:val="superscript"/>
                <w:rtl w:val="0"/>
              </w:rPr>
              <w:t xml:space="preserve">4</w:t>
            </w:r>
            <w:r w:rsidR="00000000" w:rsidRPr="00000000" w:rsidDel="00000000">
              <w:rPr>
                <w:rtl w:val="0"/>
              </w:rPr>
              <w:t xml:space="preserve"> un 12.</w:t>
            </w:r>
            <w:r w:rsidR="00000000" w:rsidRPr="00000000" w:rsidDel="00000000">
              <w:rPr>
                <w:vertAlign w:val="superscript"/>
                <w:rtl w:val="0"/>
              </w:rPr>
              <w:t xml:space="preserve">5</w:t>
            </w:r>
            <w:r w:rsidR="00000000" w:rsidRPr="00000000" w:rsidDel="00000000">
              <w:rPr>
                <w:rtl w:val="0"/>
              </w:rPr>
              <w:t xml:space="preserve"> punktā, tomēr minētās prasības pārņemtas 12.</w:t>
            </w:r>
            <w:r w:rsidR="00000000" w:rsidRPr="00000000" w:rsidDel="00000000">
              <w:rPr>
                <w:vertAlign w:val="superscript"/>
                <w:rtl w:val="0"/>
              </w:rPr>
              <w:t xml:space="preserve">7</w:t>
            </w:r>
            <w:r w:rsidR="00000000" w:rsidRPr="00000000" w:rsidDel="00000000">
              <w:rPr>
                <w:rtl w:val="0"/>
              </w:rPr>
              <w:t xml:space="preserve"> un 12.</w:t>
            </w:r>
            <w:r w:rsidR="00000000" w:rsidRPr="00000000" w:rsidDel="00000000">
              <w:rPr>
                <w:vertAlign w:val="superscript"/>
                <w:rtl w:val="0"/>
              </w:rPr>
              <w:t xml:space="preserve">8 </w:t>
            </w:r>
            <w:r w:rsidR="00000000" w:rsidRPr="00000000" w:rsidDel="00000000">
              <w:rPr>
                <w:rtl w:val="0"/>
              </w:rPr>
              <w:t xml:space="preserve">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5.sadaļas 1.tabulā veikts tehnisks precizējums attiecībā par Eiropas Parlamenta un Padomes 2001. gada 6. novembra direktīvas 2001/83/EK par Kopienas kodeksu, kas attiecas uz cilvēkiem paredzētām zālēm, 3. panta 7. punkta otrās daļas prasību pārņemšanu, norādot, ka minētās prasības Likumā pārņemtas ar Likumprojekta 5. pantā ietverto Likuma 10. panta 12.7 un 12.8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ka sattiecas uz klīniskiem pētījumiem, tai skaitā Likuma 26. </w:t>
            </w:r>
            <w:r w:rsidR="00000000" w:rsidRPr="00000000" w:rsidDel="00000000">
              <w:rPr>
                <w:u w:val="single"/>
                <w:vertAlign w:val="superscript"/>
                <w:rtl w:val="0"/>
              </w:rPr>
              <w:t xml:space="preserve">1 </w:t>
            </w:r>
            <w:r w:rsidR="00000000" w:rsidRPr="00000000" w:rsidDel="00000000">
              <w:rPr>
                <w:u w:val="single"/>
                <w:rtl w:val="0"/>
              </w:rPr>
              <w:t xml:space="preserve">panta un 28. </w:t>
            </w:r>
            <w:r w:rsidR="00000000" w:rsidRPr="00000000" w:rsidDel="00000000">
              <w:rPr>
                <w:u w:val="single"/>
                <w:vertAlign w:val="superscript"/>
                <w:rtl w:val="0"/>
              </w:rPr>
              <w:t xml:space="preserve">1 </w:t>
            </w:r>
            <w:r w:rsidR="00000000" w:rsidRPr="00000000" w:rsidDel="00000000">
              <w:rPr>
                <w:u w:val="single"/>
                <w:rtl w:val="0"/>
              </w:rPr>
              <w:t xml:space="preserve">panta norma ar atsauci uz </w:t>
            </w:r>
            <w:r w:rsidR="00000000" w:rsidRPr="00000000" w:rsidDel="00000000">
              <w:rPr>
                <w:rtl w:val="0"/>
              </w:rPr>
              <w:t xml:space="preserve">"datubāzi Eudravigilance"</w:t>
            </w:r>
            <w:r w:rsidR="00000000" w:rsidRPr="00000000" w:rsidDel="00000000">
              <w:rPr>
                <w:u w:val="single"/>
                <w:rtl w:val="0"/>
              </w:rPr>
              <w:t xml:space="preserve">, kas pārcelta uz Likumprojektu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mērķis nav normu pārskatīšana saistībā ar regulas Nr. 726/2004 normu ieviešanu īstenošanu.</w:t>
            </w:r>
            <w:r w:rsidR="00000000" w:rsidRPr="00000000" w:rsidDel="00000000">
              <w:rPr>
                <w:i w:val="1"/>
                <w:rtl w:val="0"/>
              </w:rPr>
              <w:t xml:space="preserve">Likumprojekta 15. panta ietvertajā Farmācijas likuma 26.</w:t>
            </w:r>
            <w:r w:rsidR="00000000" w:rsidRPr="00000000" w:rsidDel="00000000">
              <w:rPr>
                <w:i w:val="1"/>
                <w:vertAlign w:val="superscript"/>
                <w:rtl w:val="0"/>
              </w:rPr>
              <w:t xml:space="preserve">1 </w:t>
            </w:r>
            <w:r w:rsidR="00000000" w:rsidRPr="00000000" w:rsidDel="00000000">
              <w:rPr>
                <w:i w:val="1"/>
                <w:rtl w:val="0"/>
              </w:rPr>
              <w:t xml:space="preserve">panta ceturtās daļas normā ietverta atsauce uz Eiropas Parlamenta un Padomes 2004. gada 31. marta Regulas Nr. 726/2004, ar ko nosaka cilvēkiem paredzēto un veterināro zāļu reģistrēšanas un uzraudzības Kopienas procedūras un izveido Eiropas Zāļu aģentūru, (turpmāk -  regula Nr. 726/2004), lai skaidrotu Eiropas Parlamanta un Padomes regulas Nr. 536/2014 (2014. gada 16. aprīlis) par cilvēkiem paredzētu zāļu klīniskajām pārbaudēm un ar ko atceļ Direktīvu 2001/20/EK 2. panta 9. un 10. punktā ietvertos terminus "atļautas pētāmās zāles" un "atļautas papildzāles" (par šo norāde ir ietverta Anotācijas V sadaļā), kuru skaidrojumā ietverta atsauce uz Eiropas Parlamanta un Padomes direktīvu 2001/83/EK (2001. gada 6. novembris) par Kopienas kodeksu, kas attiecas uz cilvēkiem paredzētām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Likumprojekta 17. pantā 28.</w:t>
            </w:r>
            <w:r w:rsidR="00000000" w:rsidRPr="00000000" w:rsidDel="00000000">
              <w:rPr>
                <w:i w:val="1"/>
                <w:vertAlign w:val="superscript"/>
                <w:rtl w:val="0"/>
              </w:rPr>
              <w:t xml:space="preserve">1 </w:t>
            </w:r>
            <w:r w:rsidR="00000000" w:rsidRPr="00000000" w:rsidDel="00000000">
              <w:rPr>
                <w:i w:val="1"/>
                <w:rtl w:val="0"/>
              </w:rPr>
              <w:t xml:space="preserve">panta trešajā daļā ietverto atsauci uz regulu Nr. 726/2004, tajā minēto "datubāzi Eudravigilance" netiek īstenota regulas Nr. 726/2004 pārņemšana, bet tiek paskaidrota kārtība, kādu  Eiropas Savienībā piemēro attiecībā uz elektroniskās informācijas iesniegšanu, izmantojot  Eiropas Parlamanta un Padomes direktīvā 2001/83/EK (2001. gada 6. novembris) par Kopienas kodeksu, kas attiecas uz cilvēkiem paredzētām zālēm IX sadaļas "Farmakovigilance" minētās informācijas iesniegšanu elektroniski regulas Nr. 726/2004 24. pantā norādītā ES datubāzē un regulas Nr. 726/2004 25. a pantā minētajā Eiropas Zāļu aģentūras periodiski atjaunināmo drošuma ziņojumu repozitorijā. </w:t>
            </w:r>
            <w:r w:rsidR="00000000" w:rsidRPr="00000000" w:rsidDel="00000000">
              <w:rPr>
                <w:i w:val="1"/>
                <w:u w:val="single"/>
                <w:rtl w:val="0"/>
              </w:rPr>
              <w:t xml:space="preserve">Līdz ar to šajā gadījumā regulas Nr. 726/2004 prasības likumprojektā netiek ieviestas. Tā ka a</w:t>
            </w:r>
            <w:r w:rsidR="00000000" w:rsidRPr="00000000" w:rsidDel="00000000">
              <w:rPr>
                <w:i w:val="1"/>
                <w:rtl w:val="0"/>
              </w:rPr>
              <w:t xml:space="preserve">r Likumprojekta 17. pantā 28.</w:t>
            </w:r>
            <w:r w:rsidR="00000000" w:rsidRPr="00000000" w:rsidDel="00000000">
              <w:rPr>
                <w:i w:val="1"/>
                <w:vertAlign w:val="superscript"/>
                <w:rtl w:val="0"/>
              </w:rPr>
              <w:t xml:space="preserve">1 </w:t>
            </w:r>
            <w:r w:rsidR="00000000" w:rsidRPr="00000000" w:rsidDel="00000000">
              <w:rPr>
                <w:i w:val="1"/>
                <w:rtl w:val="0"/>
              </w:rPr>
              <w:t xml:space="preserve">panta trešajā daļā ietverto atsauci uz regulu Nr. 726/2004, tajā minēto "datubāzi Eudravigilance" tiek paskaidrota kārtība, kādu  Eiropas Savienībā piemēro attiecībā uz elektroniskās informācijas iesniegšanu, izmantojot  Eiropas Parlamanta un Padomes direktīvā 2001/83/EK (2001. gada 6. novembris) par Kopienas kodeksu, kas attiecas uz cilvēkiem paredzētām zālēm IX sadaļas "Farmakovigilance" 107. panta 3. punktā un 107.b pantā 3. paragrāfā notiektās informācijas iesniegšanu elektroniski regulas Nr. 726/2004 24. pantā norādītā ES datubāzē un regulas Nr. 726/2004 25. a pantā minētajā Eiropas Zāļu aģentūras periodiski atjaunināmo drošuma ziņojumu repozitorijā, Anotācija spapildināta V sadaļā par Eiropas Parlamenta un Padomes 2001. gada 6. novembra direktīvas 2001/83/EK par Kopienas kodeksu, kas attiecas uz cilvēkiem paredzētām zālēm ievēšanu.</w:t>
            </w:r>
            <w:r w:rsidR="00000000" w:rsidRPr="00000000" w:rsidDel="00000000">
              <w:rPr>
                <w:i w:val="1"/>
                <w:rtl w:val="0"/>
              </w:rPr>
              <w:t xml:space="preserve">Savukārt Regulas Nr. 726/2004 mērķis ir noteikt Savienības procedūras cilvēkiem paredzēto zāļu reģistrācijai, uzraudzībai un farmakovigilancei un izveidot Eiropas Zāļu aģentūru (“Aģentūra”), kas veic šajā regulā un citos attiecīgos Savienības tiesību aktos noteiktos uzdevumus saistībā ar cilvēkiem paredzētajām un veterinārajām zālēm (ar Savienības procedūru cilvēkiem paredzēto zāļu reģistrācijai saprotama zāļu reģistrācijas Eiropas Zāļu aģentūrā centralizētajā rģistrācijas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cita starpā direktīvas Nr. 2001/83/EK par Kopienas kodeksu, kas attiecas uz cilvēkiem paredzētām zālēm vairākos gadījumos 5. panta 1.-3. punkts, regulas Nr. 2017/745, 5. panta 5. punkta otrā daļa, 30. panta 2. punkts, 42. panta 1. punkts, 62. panta 2. punkta otrā daļa, 67. pants , regulas Nr. 536/2014 26. panta otrā daļa, 34. pants, 74. panta 2. un 3. punkts un 86. pants paredz rīcības brīvību, lūdzam atbilstoši aizpildīt likumprojekta anotācijas 5.4. sadaļu, papildinot aili (sniedzot pamatojumu) par dalībvalsts rīcības brīvības izmantošanu, norādot konkrētās direktīvas un regulas normas, kas paredz rīcības brīvību, kādā veidā minētā rīcības brīvība ir izmantota likumprojektā, un to, kādēļ ir vai nav izmantota direktīvā un regulā paredzētā rīcības brīvība. Nepieciešamības gadījumā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Direktīvas 2001/83 5. panta 1. - 3. 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2001/83 5. panta norma attiecas uz nereģistrētu zāļu atļaušanu un jau tiek īstenota ar Farmācijas likuma 10. panta 7. un 7.</w:t>
            </w:r>
            <w:r w:rsidR="00000000" w:rsidRPr="00000000" w:rsidDel="00000000">
              <w:rPr>
                <w:vertAlign w:val="superscript"/>
                <w:rtl w:val="0"/>
              </w:rPr>
              <w:t xml:space="preserve">1</w:t>
            </w:r>
            <w:r w:rsidR="00000000" w:rsidRPr="00000000" w:rsidDel="00000000">
              <w:rPr>
                <w:rtl w:val="0"/>
              </w:rPr>
              <w:t xml:space="preserve"> normu. Direktīvas 2001/83 5. panta 1- 3. punktas pārņemšana nav šī Likumprojekta mērķis, tāpēc par šiem pantiem  nebūtu aizpildāma likumprojekta anotācijas 5.4. sadaļa, attiecībā uz dalībvalsts rīcības brīvības izmantošanu, norādot, kādā veidā minētā rīcības brīvība ir izmantota likumprojektā. Šajā likumprojektā netiek pārskatīts pilnvarojums Ministru kabinetam noteikts zāļu izplatīšanas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regulas Nr. 2017/745, 5. panta 5. punkta otrā daļas, 30. panta 2. punkta, 42. panta 1. punkta, 62. panta 2. punkta otrā daļas, 67. panta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5. panta 5. punkta otrā daļas, 30. panta 2. punkta, 42. panta 1. punkta, 62. panta 2. punkta otrā daļas, 67. panta normā noteiktās rīcības brīvības izmantošana nebūtu ietverama šā Likumprojekta anotācijas  5.4. sadaļā, jo  šī Likumprojekta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medicīnisko ierīču jomā noteikt Zāļu valsts aģentūras funkcijas, kas izriet no Eiropas Parlamenta un Padomes 2017. gada 5. aprīļa Regulas (ES) 2017/745, kas attiecas uz medicīniskām ierīcēm, ar ko groza Direktīvu 2001/83/EK, Regulu (EK) Nr. 178/2002 un Regulu (EK) Nr. 1223/2009 un atceļ Padomes Direktīvas 90/385/EK un 93/42/EEK (turpmāk – Regula Nr. 2017/745).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Regulas Nr. 2017/745 5. panta 5. punkta norma: 5.   Izņemot attiecīgās vispārīgās drošuma un veiktspējas prasības, kas izklāstītas I pielikumā, šīs regulas prasības neattiecas uz ierīcēm, ko ražo un izmanto tikai veselības iestādēs, kuras veic uzņēmējdarbību Savienībā, ja ir izpildīti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ierīces netiek nodotas citai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ierīces ražo un izmanto saskaņā ar atbilstīgām kvalitātes pārvaldības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c)veselības iestāde savā dokumentācijā pamato, ka mērķa pacientu grupas konkrētās vajadzības nevar apmierināt vai nevar apmierināt atbilstīgā veiktspējas līmenī ar līdzvērtīgu ierīci, kas ir pieejama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d)veselības iestāde pēc pieprasījuma savai kompetentajai iestādei sniedz informāciju par šādu ierīču izmantošanu, tostarp ietverot to ražošanas, modificēšanas un lietošanas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iestāde izstrādā paziņojumu, kuru tā dara publiski pieejamu un kurā tostarp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i)ražojošās veselības iestādes nosaukums un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ii)detalizēta informācija, kas nepieciešama ierīču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iii)paziņojums, ka ierīces atbilst šīs regulas I pielikumā izklāstītajām vispārīgajām drošuma un veiktspējas prasībām, un attiecīgā gadījumā informācija par to, kuras prasības nav pilnībā izpildītas, to argumentēti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f)veselības iestāde izstrādā tādu dokumentāciju, kas ļauj saprast, kādas ir ierīču ražošanas telpas, ražošanas process, konstrukcija un veiktspējas dati, tostarp paredzētais nolūks, un kas ir pietiekami detalizēta, lai kompetentā iestāde varētu pārliecināties, ka ir ievērotas šīs regulas I pielikumā izklāstītās vispārīgās drošuma un veiktspējas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g)veselības iestāde veic visus vajadzīgos pasākumus, lai nodrošinātu, ka visas ierīces tiek ražotas saskaņā ar f) apakšpunktā minēto dokumentāciju;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h)veselības iestāde pārskata ierīču klīniskā lietošanā gūto pieredzi un veic visas vajadzīgās koriģējošās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var pieprasīt, lai šādas veselības iestādes kompetentajai iestādei iesniegtu jebkādu attiecīgu papildu informāciju par šādām ierīcēm, kas ir ražotas un izmantotas to teritorijā. Dalībvalstis patur tiesības ierobežot jebkāda konkrēta šādu ierīču tipa ražošanu un izmantošanu, un tām ir atļauts piekļūt veselības iestādēm, lai pārbaudītu to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neattiecas uz ierīcēm, ko ražo rūpnieciskā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2017/74530. panta 2. punkta norma "30. pants Uzņēmēju reģistrācijas elektroniskā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pēc apspriešanās ar MDCG izveido un pārvalda elektronisku sistēmu, lai izveidotu 31. panta 2. punktā minēto vienoto reģistrācijas numuru un apkopotu un apstrādātu informāciju, kas ir nepieciešama un samērīga, lai identificētu ražotāju un attiecīgā gadījumā pilnvaroto pārstāvi un importētāju. Informācija, kas uzņēmējiem jāsniedz minētajā elektroniskajā sistēmā, ir sīkāk aprakstīta VI pielikuma A daļas 1. 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var uzturēt vai ieviest valsts noteikumus par tādu ierīču izplatītāju reģistrāciju, kas ir darītas pieejamas to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41. panta 1. punkta norma "41. pants Prasības attiecībā uz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saskaņā ar 38. un 39. pantu nepieciešamos dokumentus izstrādā valodā vai valodās, ko nosaka attiecīgā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piemērojot pirmo daļu, apsver, vai tās piekrīt visā attiecīgajā dokumentācijā vai tās daļā izmantot medicīnā vispārsaprotamu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nodrošina 38. un 39. pantā paredzētās dokumentācijas vai tās daļu tulkojumus kādā no Savienības oficiālajām valodām, kādi ir nepieciešami, lai saskaņā ar 39. panta 3. punktu ieceltā apvienotā novērtēšanas grupa šo dokumentāciju varētu viegli saprast.",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62. panta 2. punkta otrā daļas norma  "2.  Ja klīniskā pētījuma sponsors uzņēmējdarbību neveic Savienībā, minētais sponsors nodrošina, lai kāda fiziska vai juridiska persona Savienībā veiktu uzņēmējdarbību kā tā juridiskais pārstāvis. Šāds juridiskais pārstāvis atbild par to, lai tiktu nodrošināta atbilstība sponsora pienākumiem, ievērojot šo regulu, un ir visas šajā regulā paredzētās saziņas ar sponsoru adresāts. Jebkādu saziņu ar minēto juridisko pārstāvi uzskata par saziņu ar sponsoru.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var izvēlēties pirmo daļu nepiemērot klīniskiem pētījumiem, ko paredzēts veikt tikai to teritorijā vai to teritorijā un trešās valsts teritorijā, ar noteikumu, ka tās nodrošina, lai sponsors attiecībā uz minēto klīnisko pētījumu to teritorijā ieceltu vismaz vienu kontaktpersonu, kura saņems visus šajā regulā sponsoram paredzētos paziņojumus.",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2017/745 67. panta norma "67. pants Valsts papildu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var saglabāt papildu pasākumus attiecībā uz personām, kas pilda obligāto militāro dienestu, personām, kurām atņemta brīvība, personām, kuras sakarā ar tiesas lēmumu nevar piedalīties klīniskajos pētījumos, vai personām aprūpes iestādēs."  norma , kurā noteikta dalībvalsts rīcības brīvības izmantošana, vērtējama, izstrādājot Ministru kabineta noteikumus parmedicīniskajām ierīcēm, norādot attiecīgi šo Ministru kabineta noteikumu anotācijā konkrētās regulas normas, kas paredz rīcības brīvību, kādā veidā minētā rīcības brīvība ir izmantota šo Noteikumu 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ir pārceltas uz Likumprojektu "Grozījumi Farmācijas 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regulas 536/2014 26. panta otrās daļas, 34. pants, 74. panta 2. un 3. punkts un 86. panta normu - Regulas 536/2014 26. pants, Regulas 536/2014 34. panta, Regulas 536/2014 74. panta 2. un 3. punkta, Regulas 536/2014 86. panta normā noteiktās rīcības brīvības izmantošana nebūtu ietverama šā Likumprojekta anotācijas  5.4. sadaļā, jo  šī Likumprojekta mērķis ir zāļu klīnisko pētījumu jomā precizēt Likuma terminoloģiju, precizēt Ministru kabinetam Likumā noteiktos deleģējumus, un noteikt Likumā vispārīgus principus saistībā ar Eiropas Parlamenta un Padomes 2014. gada 16. aprīļa (EK) regulas Nr. 536/2014 par cilvēkiem paredzētu zāļu klīniskajām pārbaudēm un ar ko atceļ Direktīvu 2001/20/EK, (turpmāk - Regula Nr. 536/2014) īstenošanu.</w:t>
            </w:r>
            <w:r w:rsidR="00000000" w:rsidRPr="00000000" w:rsidDel="00000000">
              <w:rPr>
                <w:i w:val="1"/>
                <w:u w:val="single"/>
                <w:rtl w:val="0"/>
              </w:rPr>
              <w:t xml:space="preserve">Līdz ar to Regulas 536/2014 26. panta </w:t>
            </w:r>
            <w:r w:rsidR="00000000" w:rsidRPr="00000000" w:rsidDel="00000000">
              <w:rPr>
                <w:i w:val="1"/>
                <w:rtl w:val="0"/>
              </w:rPr>
              <w:t xml:space="preserve">"26. pants Valodu prasības</w:t>
            </w:r>
            <w:r w:rsidR="00000000" w:rsidRPr="00000000" w:rsidDel="00000000">
              <w:rPr>
                <w:i w:val="1"/>
                <w:rtl w:val="0"/>
              </w:rPr>
              <w:t xml:space="preserve">Pieteikuma dokumentācijas vai tās daļu valodu nosaka attiecīgā dalībvalsts.</w:t>
            </w:r>
            <w:r w:rsidR="00000000" w:rsidRPr="00000000" w:rsidDel="00000000">
              <w:rPr>
                <w:i w:val="1"/>
                <w:rtl w:val="0"/>
              </w:rPr>
              <w:t xml:space="preserve">Piemērojot pirmo daļu, dalībvalstis apsver, vai dokumentos, kas nav adresēti pētāmajai personai, nepieļaut medicīnā vispārsaprotamu valodu, kas attiecās uz katras dalībvalsts rīcības brīvību dokumentos, kas nav adresēti pētāmajai personai, nepieļaut medicīnā vispārsaprotamu valodu.",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Regulas 536/2014 34. pantā "Dalībvalstis var veikt papildu pasākumus</w:t>
            </w:r>
            <w:r w:rsidR="00000000" w:rsidRPr="00000000" w:rsidDel="00000000">
              <w:rPr>
                <w:i w:val="1"/>
                <w:rtl w:val="0"/>
              </w:rPr>
              <w:t xml:space="preserve"> attiecībā uz personām, kas pilda obligāto militāro dienestu, personām, kurām atņemta brīvība, personām, kuras sakarā ar tiesas lēmumu nevar piedalīties klīniskajās pārbaudēs, vai personām, kuras atrodas aprūpes iestādēs", </w:t>
            </w:r>
            <w:r w:rsidR="00000000" w:rsidRPr="00000000" w:rsidDel="00000000">
              <w:rPr>
                <w:i w:val="1"/>
                <w:u w:val="single"/>
                <w:rtl w:val="0"/>
              </w:rPr>
              <w:t xml:space="preserve">Regulas 536/2014 74. panta 2. un 3. punktā  "</w:t>
            </w:r>
            <w:r w:rsidR="00000000" w:rsidRPr="00000000" w:rsidDel="00000000">
              <w:rPr>
                <w:i w:val="1"/>
                <w:rtl w:val="0"/>
              </w:rPr>
              <w:t xml:space="preserve">1.  Ja klīniskās pārbaudes sponsors Savienībā neveic uzņēmējdarbību, minētais sponsors nodrošina, lai Savienībā fiziska vai juridiska persona būtu iecelta kā tās juridiskais pārstāvis. Šāds juridiskais pārstāvis ir atbildīgs par to, lai tiktu ievērotas sponsora saistības atbilstīgi šai regulai, un ir visas šajā regulā paredzētās saziņas ar sponsoru adresāts. Jebkādu vēstījumu minētajam juridiskajam pārstāvim uzskata par vēstījumu sponsoram. </w:t>
            </w:r>
            <w:r w:rsidR="00000000" w:rsidRPr="00000000" w:rsidDel="00000000">
              <w:rPr>
                <w:i w:val="1"/>
                <w:rtl w:val="0"/>
              </w:rPr>
              <w:t xml:space="preserve">2. </w:t>
            </w:r>
            <w:r w:rsidR="00000000" w:rsidRPr="00000000" w:rsidDel="00000000">
              <w:rPr>
                <w:i w:val="1"/>
                <w:u w:val="single"/>
                <w:rtl w:val="0"/>
              </w:rPr>
              <w:t xml:space="preserve">Dalībvalstis pēc izvēles var nepiemērot </w:t>
            </w:r>
            <w:r w:rsidR="00000000" w:rsidRPr="00000000" w:rsidDel="00000000">
              <w:rPr>
                <w:i w:val="1"/>
                <w:rtl w:val="0"/>
              </w:rPr>
              <w:t xml:space="preserve">punktu attiecībā uz klīniskajām pārbaudēm, kas veicamas tikai to teritorijā vai to teritorijā un trešās valsts teritorijā, ja tās nodrošina, ka sponsors attiecībā uz konkrēto klīnisko pārbaudi to teritorijā ieceļ vismaz vienu kontaktpersonu, kas ir visas šajā regulā paredzētās saziņas ar sponsoru adresāts.</w:t>
            </w:r>
            <w:r w:rsidR="00000000" w:rsidRPr="00000000" w:rsidDel="00000000">
              <w:rPr>
                <w:i w:val="1"/>
                <w:rtl w:val="0"/>
              </w:rPr>
              <w:t xml:space="preserve">3. Attiecībā uz klīniskajām pārbaudēm, kuras paredzēts veikt vairāk nekā vienā dalībvalstī, visas </w:t>
            </w:r>
            <w:r w:rsidR="00000000" w:rsidRPr="00000000" w:rsidDel="00000000">
              <w:rPr>
                <w:i w:val="1"/>
                <w:u w:val="single"/>
                <w:rtl w:val="0"/>
              </w:rPr>
              <w:t xml:space="preserve">attiecīgās dalībvalstis pēc izvēles var nepiemērot šā panta 1. punktu</w:t>
            </w:r>
            <w:r w:rsidR="00000000" w:rsidRPr="00000000" w:rsidDel="00000000">
              <w:rPr>
                <w:b w:val="1"/>
                <w:i w:val="1"/>
                <w:rtl w:val="0"/>
              </w:rPr>
              <w:t xml:space="preserve">, </w:t>
            </w:r>
            <w:r w:rsidR="00000000" w:rsidRPr="00000000" w:rsidDel="00000000">
              <w:rPr>
                <w:i w:val="1"/>
                <w:rtl w:val="0"/>
              </w:rPr>
              <w:t xml:space="preserve">ja tās nodrošina, ka sponsors attiecībā uz konkrēto klīnisko pārbaudi Savienībā ieceļ vismaz vienu kontaktpersonu, kas ir visas šajā regulā paredzētās saziņas ar sponsoru adresāts", un </w:t>
            </w:r>
            <w:r w:rsidR="00000000" w:rsidRPr="00000000" w:rsidDel="00000000">
              <w:rPr>
                <w:i w:val="1"/>
                <w:u w:val="single"/>
                <w:rtl w:val="0"/>
              </w:rPr>
              <w:t xml:space="preserve">Regulas 536/2014 86. pantā " D</w:t>
            </w:r>
            <w:r w:rsidR="00000000" w:rsidRPr="00000000" w:rsidDel="00000000">
              <w:rPr>
                <w:i w:val="1"/>
                <w:rtl w:val="0"/>
              </w:rPr>
              <w:t xml:space="preserve">alībvalstis par šajā regulā izklāstītajām darbībām iekasē maksu, ja vien maksas līmenis ir noteikts pārredzami un tā pamatā ir izmaksu atgūšanas princips. Bezpeļņas klīniskajām pārbaudēm dalībvalstis var noteikt zemāku maksu"  </w:t>
            </w:r>
            <w:r w:rsidR="00000000" w:rsidRPr="00000000" w:rsidDel="00000000">
              <w:rPr>
                <w:i w:val="1"/>
                <w:u w:val="single"/>
                <w:rtl w:val="0"/>
              </w:rPr>
              <w:t xml:space="preserve">norma , kurā noteikta dalībvalsts rīcības brīvības izmantošana, tiks vērtēta, izstrādājot Ministru kabineta noteikumus par zāļu klīniskajiem pētījumiem, norādot attiecīgi šo Ministru kabineta noteikumu anotācijā konkrētās regulas normas, kas paredz rīcības brīvību, kādā veidā minētā rīcības brīvība ir izmantota šo Noteikumu projektā, un to, kādēļ ir vai nav izmantota regulā paredzētā rīcības brīvība.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precizēt (papildināt) likumprojekta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detalizējot šobrīd ietverto skaidrojumu, ņemot vērā, ka vairākos gadījumos 1. tabulas A ailē, tai skaitā, bet ne tikai, attiecībā uz regulas Nr. 536/2014 4. panta prasību ieviešanu, ietvertas tiesību normas, kuras paredz atšķirīgu tiesisko regulējumu, un nodrošinot, ka regulas pantam vai panta daļai un apakšpunktam, kura prasības ir jāievieš, korespondē likumprojekta pants, panta daļa vai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izvērsti skaidrojot, kā attiecīgās Eiropas Savienības tiesību aktu prasības paredzēts pilnībā ieviest vai pārņemt gadījumos, ja pienācīgai ieviešanai vai pārņemšanai paredzēts izstrādāt Ministru kabineta noteikumus (t.i., 1. tabulā norādīts uz normu, kas paredz pilnvarojumu Ministru kabineta noteikumu izdošanai), kā arī norādot uz attiecīgajiem noteikumiem, to izdošanai paredzētajiem termiņiem un institūcijām, kurām šie noteikumi jāizstrādā;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papildinot skaidrojumu par vairāku Eiropas Savienības tiesību aktu prasību ieviešanu vai pārņemšanu, piemēram, bet ne tikai, regulas Nr. 2017/745 71. panta, regulas Nr. 536/2014 5., 6., 7., 14., 17., 18., 19., 20., 21., 22., 23., 69. un 94. panta, Eiropas Parlamenta un Padomes 2007. gada 13. novembra regulas (EK) Nr. 1394/2007 par uzlabotas terapijas zālēm (turpmāk - regula Nr. 1394/2007) 28. pants 4. punkta prasību ieviešanu, kā arī skaidrojot, kā tikušas ieviestas, piemēram, regulas Nr. 2017/745 89. panta 4. punkta un regulas Nr. 536/2014 83. panta 1. punkta prasības, kas neizriet no 1. tabulas, u.c. Uzsveram, ka ir būtiski nodrošināt, ka tiek pienācīgi ieviestas visas nepieciešamās prasības regulu piemērošanai, jo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 </w:t>
            </w:r>
            <w:r w:rsidR="00000000" w:rsidRPr="00000000" w:rsidDel="00000000">
              <w:rPr>
                <w:i w:val="1"/>
                <w:rtl w:val="0"/>
              </w:rPr>
              <w:t xml:space="preserve">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visubeidzot, nodrošinot, ka informācija par Eiropas Savienības tiesību aktu ieviešanu un pārņemšanu ir precīza. Piemēram, pretēji 1. tabulā norādītajam regulas Nr. 1394/2007 28. pants 2. punkts ieviests arī likumprojekta 21. pantā ietvertajā Farmācijas likuma 35. panta septītajā daļā, uz ko 1. tabulā nav norādīts, savukārt Eiropas Parlamenta un Padomes 2001.gada 6.novembra direktīvas 2001/83/EK par Kopienas kodeksu, kas attiecas uz cilvēkiem paredzētām zālēm, 3. panta 7. punkta otrās daļas prasības cita starpā tiek pārņemtas likumprojekta likumprojekta 2. pantā ietvertajā Farmācijas likuma 29., nevis 30.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regulas Nr. 2017/745 71. panta, 89. panta 4.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ir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paredzēts ietvert regulējumu, kas saistīts ar medicīnas ierīču uzraudzību, konkretizējot Zāļu valsts aģentūras funkcijas medicīnas ierīču un in vitro diagnostikas medicīnisko ierīču uzraudzībā, kā arī atļauju izsniegšanu medicīnisko ierīču klīniskajiem pētījumiem un in vitro diagnostikas medicīnisko ierīču veiktspējas pētījumiem saistībā ar Eiropas Parlamenta un Padomes 2017. gada 5. aprīļa Regulas (ES) 2017/745, kas attiecas uz medicīniskām ierīcēm, ar ko groza Direktīvu 2001/83/EK, Regulu (EK) Nr.178/2002 un Regulu (EK) Nr. 1223/2009 un atceļ Padomes Direktīvas 90/385/EK un 93/42/EEK un Eiropas Parlamenta un Padomes 2017. gada 5. aprīļa regulas (ES) Nr. 2017/746, kas attiecas uz in vitro diagnostikas medicīniskām ierīcēm un ar ko atceļ Direktīvu 98/79/EK un Komisijas lēmumu 2010/227/ES,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Regulā 2017/745 ir paredzēti noteikumi par to, kā Eiropas Savienībā laiž tirgū, dara pieejamas tirgū vai nodod ekspluatācijā cilvēkiem paredzētas medicīniskas ierīces un šādu ierīču piederumus, kā arī minētā regula attiecas arī uz klīniskiem pētījumiem, ko Eiropas Savienībā veic par šādām medicīniskām ierīcēm un piederumiem, Veselības ministrija ir izstrādājusi Ministru kabineta noteikumu projektu "Noteikumi par medicīniskajām ierīcēm" (Projekta ID 22-TA-40) un "Cilvēkiem paredzēto medicīnisko ierīču klīnisko pētījumu un in vitro diagnostikas medicīnisko ierīču veiktspējas pētījumu veikšanas kārtība" (21-TA-1661).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šī Likumprojekta ir izslēgtas normas attiecībā uz zāļu klīniskiem pētījumiem saistībā ar Regulas Nr. 536/2014 ieviešanu, jo šīs normas ir pārceltas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regulas Nr. 536/2014 4., 5., 6., 7., 14., 17., 18., 19., 20., 21., 22., 23. panta, 28. panta 4.punkta, 69. panta, 83. panta 1. punkta un 94. panta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ir precizēta  un papildināta (sk.anotācijas V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Regulas 536/2014 prasības piemērojamas visām Eiropas Savienībā veiktām klīniskām pārbaudēm, ar Likumprojektu galvenokārt paredzēts noregulēt klīnisko pārbaužu veikšanas vispārīgos principus, vienlaikus konkretizējot Zāļu valsts aģentūras funkcijas, kas tiks atvasināti Likumprojektam pakārtotajā Ministru kabineta noteikumu projektā “Noteikumi par cilvēkiem paredzēto zāļu klīniskajiem pētījumiem” (Projekta ID 21-TA-1667).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regulas Nr. 1394/2007 28. pants 4. punkta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ir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nav paredzēts ietvert regulējumu, kas precizē regulas 1394/2007 īstenošanu, izņemot attiecībā uz regulas 1394/2007 28. panta 1. un 2. punkta normu, kas attiecināma uz jaunieviestās terapijas zālēm, kuras izgatavotas balstoties uz neierastu procesu. </w:t>
            </w:r>
            <w:r w:rsidR="00000000" w:rsidRPr="00000000" w:rsidDel="00000000">
              <w:rPr>
                <w:u w:val="single"/>
                <w:rtl w:val="0"/>
              </w:rPr>
              <w:t xml:space="preserve">Regulas 1394/2007 28. panta 4. punkta norma,</w:t>
            </w:r>
            <w:r w:rsidR="00000000" w:rsidRPr="00000000" w:rsidDel="00000000">
              <w:rPr>
                <w:rtl w:val="0"/>
              </w:rPr>
              <w:t xml:space="preserve"> kas groza direktīvu 2001/83 6. panta 1. punkta normu, nosakot, ka zāles nedrīkst laist dalībvalsts tirgū, ja vien minētās dalībvalsts kompetentās iestādes nav izsniegušas tirdzniecības atļauju saskaņā ar šo direktīvu vai atļauja nav piešķirta saskaņā ar Regulu (EK) Nr. 726/2004, kas lasāma saistībā ar Regulu (EK) Nr. 1394/2007 par uzlabotas terapijas zālēm, pašreiz ir ieviesta (direktīvas normas var arī tieši nepārņemt) </w:t>
            </w:r>
            <w:r w:rsidR="00000000" w:rsidRPr="00000000" w:rsidDel="00000000">
              <w:rPr>
                <w:u w:val="single"/>
                <w:rtl w:val="0"/>
              </w:rPr>
              <w:t xml:space="preserve">Farmācijas likumā 17. pantā  ar pirmās un otrās daļas normu</w:t>
            </w:r>
            <w:r w:rsidR="00000000" w:rsidRPr="00000000" w:rsidDel="00000000">
              <w:rPr>
                <w:rtl w:val="0"/>
              </w:rPr>
              <w:t xml:space="preserve">. I</w:t>
            </w:r>
            <w:r w:rsidR="00000000" w:rsidRPr="00000000" w:rsidDel="00000000">
              <w:rPr>
                <w:b w:val="1"/>
                <w:rtl w:val="0"/>
              </w:rPr>
              <w:t xml:space="preserve">ebildes no ES ekspertu puses, analizējot Latvijas Republikas tiesību aktus farmācijas jomā, nav bijušas.</w:t>
            </w:r>
            <w:r w:rsidR="00000000" w:rsidRPr="00000000" w:rsidDel="00000000">
              <w:rPr>
                <w:rtl w:val="0"/>
              </w:rPr>
              <w:t xml:space="preserve"> Ar Farmācijas likuma 17. panta pirmajā daļā lietoto terminu  "reģistrētas"  saprotams termins, kas lietots Direktīvā 2001/83 6. pantā "tirdzniecības atļaujas", un  savukārt Farmācijas likuma otrajā daļā lietotā vārdkopa "Eiropas Zāļu novērtēšanas aģentūras centralizētajā zāļu reģistrācijas procedūrā reģistrētās zāles" nozīmē zāļu reģistrēšanu saskaņā ar regulu 726/2004, kas lasāma saistībā ar Regulu (EK) Nr. 1394/2007 par uzlabotas terapijas zālēm.” . Tā kā Likumā ietverto pilnvarojumu Ministru kabinetam notiekt zāļu izplatīšanas, ražošanas, reģistrēšanas kārtību u.c. ar tiem saistīto normu precizēšana nav šī Likumprojekta mērķis, regulas Nr. 1394/2007 28. panta 4. punkta normas īstenošanas pāskatīšana Farmācijas likumā būtu veicama, pārksatot pārējos deleģējumsu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7.4.sadaļā sniegto informāciju, ievērojot likumprojektā noteikto, kas paredz funkcijas pārņemšana no Zāļu valsts aģentūras uz Pārtikas un veterināro dienestu 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 ir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līdz 2024.gada 1. jūnijam iesniegt Ministru kabinetā informatīvo ziņojumu par veterināro zāļu kvalitātes kontroles oficiālās laboratorijas iespējamo noteikšanu, lai nodrošinātu veterināro zāļu kvalitātes ekspertīzi, kā arī veterināro zāļu kvalitātes ekspertīzei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ilgstošo likumprojekta izstrādes un saskaņošanas gaitu, lūdzam Ministru kabineta  protokollēmuma  projekta 4.punktā pagarināt  informatīvā ziņojuma sagatavošanas termiņu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4.punktā svītrot vārdu “iespējamo”.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līdz 2024.gada 31.decembrim iesniegt Ministru kabinetā informatīvo ziņojumu par veterināro zāļu kvalitātes kontroles oficiālās laboratorijas  noteikšanu, lai nodrošinātu veterināro zāļu kvalitātes ekspertīzi, kā arī veterināro zāļu kvalitātes ekspertīzei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4. punkts atbilstoši Zemkopības ministrijas iebildumam, kā arī Tieslietu ministrijas 28.08.2023.  priekšlikumam, norādot uzdevumu </w:t>
            </w:r>
            <w:r w:rsidR="00000000" w:rsidRPr="00000000" w:rsidDel="00000000">
              <w:rPr>
                <w:u w:val="single"/>
                <w:rtl w:val="0"/>
              </w:rPr>
              <w:t xml:space="preserve">zemkopības ministram</w:t>
            </w:r>
            <w:r w:rsidR="00000000" w:rsidRPr="00000000" w:rsidDel="00000000">
              <w:rPr>
                <w:rtl w:val="0"/>
              </w:rPr>
              <w:t xml:space="preserve"> iesniegt attiecīgo informatīvo ziņojumu, ņemot vērā, ka atbilstoši Ministru kabineta 2021. gada 7. septembra noteikumiem Nr. 606 "Ministru kabineta kārtības rullis" Ministru kabinetā informatīvo ziņojumu </w:t>
            </w:r>
            <w:r w:rsidR="00000000" w:rsidRPr="00000000" w:rsidDel="00000000">
              <w:rPr>
                <w:u w:val="single"/>
                <w:rtl w:val="0"/>
              </w:rPr>
              <w:t xml:space="preserve">var iesniegt ministrs.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zemkopības ministram līdz 2024.gada 31. decembrim iesniegt Ministru kabinetā informatīvo ziņojumu par veterināro zāļu kvalitātes kontroles oficiālās laboratorijas noteikšanu, lai nodrošinātu veterināro zāļu kvalitātes ekspertīzi, kā arī veterināro zāļu kvalitātes ekspertīzei nepieciešamo finansējumu. Sagatavojot attiecīgo informatīvo ziņojumu, tajā jāsniedz informācija arī par to, kādu resursu ietvaros tiks nodrošināta veterināro zāļu kvalitātes ekspertīze.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līdz 2024.gada 1. jūnijam iesniegt Ministru kabinetā informatīvo ziņojumu par veterināro zāļu kvalitātes kontroles oficiālās laboratorijas iespējamo noteikšanu, lai nodrošinātu veterināro zāļu kvalitātes ekspertīzi, kā arī veterināro zāļu kvalitātes ekspertīzei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sēdes protokollēmuma projekta 4.punktā minētais ir attiecināms uz likumprojektu un nebūtu svītrojams. Ja tas ir saglabājams, tad lūdzam papildināt ar norādi, ka, sagatavojot attiecīgo ziņojumu, jāsniedz informācija arī par to, kādu resursu ietvaros tiks nodrošināta veterināro zāļu kvalitātes ekspertīze.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un anotācijas I sadaļa ir precizēta, norādot, ka sagatavojot attiecīgo informatīvo ziņojumu, tajā jāsniedz informācija arī par to, kādu resursu ietvaros tiks nodrošināta veterināro zāļu kvalitātes ekspertīze.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zemkopības ministram līdz 2024.gada 31. decembrim iesniegt Ministru kabinetā informatīvo ziņojumu par veterināro zāļu kvalitātes kontroles oficiālās laboratorijas noteikšanu, lai nodrošinātu veterināro zāļu kvalitātes ekspertīzi, kā arī veterināro zāļu kvalitātes ekspertīzei nepieciešamo finansējumu. Sagatavojot attiecīgo informatīvo ziņojumu, tajā jāsniedz informācija arī par to, kādu resursu ietvaros tiks nodrošināta veterināro zāļu kvalitātes ekspertīze.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52.pantu pirmo ar otro teikumu,lai nodrošinātu Eiropas Parlamenta un Padomes 2018. gada 11. decembra Regulas (ES) 2019/6 par veterinārajām zālēm un ar ko atceļ Direktīvu 2001/82/EK,  97.panta prasību pārņemšanu.  Prasības par veterināro zāļu ražošanu atbildīgās kvalificētās  personas (kas Farmācijas likuma izpratnē ir atbildīgā amatpersona) izglītībai, kvalifikācijai un profesionālajai pieredzei noteiktas  Regulas 2019/6 97.panta 2. un 3.punktā.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ražošanas uzņēmumā par veterināro zāļu ražošanu tiek noteikta atbildīgā  amatpersona,  kuras kvalifikācijai un profesionālajai pieredzei prasības noteiktas Eiropas Parlamenta un Padomes 2018. gada 11. decembra Regulas (ES) 2019/6 par veterinārajām zālēm un ar ko atceļ Direktīvu 2001/82/EK 97.pantā.”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norādot tajā atsauces uz konkrētām regulas 2019/6 vienībām, un ietverta Likuma 52.</w:t>
            </w:r>
            <w:r w:rsidR="00000000" w:rsidRPr="00000000" w:rsidDel="00000000">
              <w:rPr>
                <w:vertAlign w:val="superscript"/>
                <w:rtl w:val="0"/>
              </w:rPr>
              <w:t xml:space="preserve">1 </w:t>
            </w:r>
            <w:r w:rsidR="00000000" w:rsidRPr="00000000" w:rsidDel="00000000">
              <w:rPr>
                <w:rtl w:val="0"/>
              </w:rPr>
              <w:t xml:space="preserve">panta trešajā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likumprojekta 1.panta, kas attiecas uz  likuma 1.panta 18.punktu,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zāļu klīniskā izpēte - izmēģinājumos ar dzīvniekiem veiktie pētījumi, kuru mērķis ir atklāt vai pārbaudīt veterināro zāļu klīnisko, farmakoloģisko un citu farmakodinamisko darbību, konstatēt to lietošanas izraisītās blakusparādības, pētīt to farmakokinētiku, lai noteiktu  veterināro zāļu lietošanas drošumu un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 Likuma precizēšana 1. pantā  18. punktā, jo šis grozījums attiecas uz zāļu klīnisko pētījumu jomu un ir pārcelts uz Likumprojektu "Grozījumi Farmācijas likumā" (22-TA-3041), </w:t>
            </w:r>
            <w:r w:rsidR="00000000" w:rsidRPr="00000000" w:rsidDel="00000000">
              <w:rPr>
                <w:i w:val="1"/>
                <w:rtl w:val="0"/>
              </w:rPr>
              <w:t xml:space="preserve">kurā Likuma 1. panta 18. punkta norma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Ziņotājs,1997, 10. nr.; 1998, 9. nr.; 1999, 2. nr.; 2000, 2., 13. nr.; 2001, 14. nr.; 2003, 9., 11. nr.; 2004, 10. nr.; 2006, 2. nr.; 2007, 21. nr.; 2008, 12., 24. nr.; 2009, 8. nr.;  Latvijas Vēstnesis,  2009, 200. nr.; 2010, 131., 183. nr.; 2012, 200. nr.; 2019, 86. nr.; 2020, 106. nr., 2021, 246. nr.) grozījumus un pārejas noteikumos un informatīvajā atsaucē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ievaddaļu, atbilstoši noteikumu Nr.108 68. punktā noteiktajam korekti norādot uz Farmācijas likumu un izslēdzot norādes uz pārejas noteikumiem, kā arī informatīvo atsauci uz Eiropas Savienības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ievaddaļa, atbilstoši Ministru kabineta 2009. gada 3. febriāra noteikumu Nr.108 "Normatīvo aktu projektu sagatavošanas noteikumi" 68. punktā noteiktajam, korekti norādot atsauci uz Farmācijas likumu un izslēdzot norādes uz pārejas noteikumiem, kā arī informatīvo atsauci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Farmācijas likumā (Latvijas Republikas Saeimas un Ministru Kabineta Ziņotājs, 1997, 10. nr.; 1998, 9. nr.; 1999, 2. nr.; 2000, 2., 13. nr.; 2001, 14. nr.; 2003, 9., 11. nr.; 2004, 10. nr.; 2006, 2. nr.; 2007, 21. nr.; 2008, 12., 24. nr.; 2009, 8. nr.;  Latvijas Vēstnesis,  2009, 200. nr.; 2010, 131., 183. nr.; 2012, 200. nr.; 2019, 86. nr.; 2020, 106. nr., 2021, 246.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 </w:t>
            </w:r>
            <w:r w:rsidR="00000000" w:rsidRPr="00000000" w:rsidDel="00000000">
              <w:rPr>
                <w:b w:val="1"/>
                <w:rtl w:val="0"/>
              </w:rPr>
              <w:t xml:space="preserve">farmaceitiskā un veterinārfarmaceitiskā darbība </w:t>
            </w:r>
            <w:r w:rsidR="00000000" w:rsidRPr="00000000" w:rsidDel="00000000">
              <w:rPr>
                <w:rtl w:val="0"/>
              </w:rPr>
              <w:t xml:space="preserve">— zāļu izgatavošana, zāļu ražošana, arī standartizācija un kvalitātes kontrole, zāļu importēšana un izplatīšana, kā arī aktīvo vielu ražošana (arī standartizācija), importēšana un izplatīšana, kas ir komercdarbības veids farmācijas jomā, kura veikšanai nepieciešama šajā likumā noteiktā speciālā atļauja (licence) vai reģistrācija;";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termina "farmaceitiskā un veterinārfarmaceitiskā darbība" skaidrojumā vienveidot norādi uz aktīvo vielu ražošanu un standartizāciju, piem., izslēdzot pieturzīmi iekavas ("(arī standartizācija)", tādējādi nodrošinot vienveidīgu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termina "farmaceitiskā un veterinārfarmaceitiskā darbība" skaidrojums precizēts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"5) </w:t>
            </w:r>
            <w:r w:rsidR="00000000" w:rsidRPr="00000000" w:rsidDel="00000000">
              <w:rPr>
                <w:b w:val="1"/>
                <w:rtl w:val="0"/>
              </w:rPr>
              <w:t xml:space="preserve">farmaceitiskā un veterinārfarmaceitiskā darbība </w:t>
            </w:r>
            <w:r w:rsidR="00000000" w:rsidRPr="00000000" w:rsidDel="00000000">
              <w:rPr>
                <w:rtl w:val="0"/>
              </w:rPr>
              <w:t xml:space="preserve">— zāļu izgatavošana, zāļu ražošana, arī standartizācija un kvalitātes kontrole, zāļu importēšana un izplatīšana, kā arī aktīvo vielu ražošan</w:t>
            </w:r>
            <w:r w:rsidR="00000000" w:rsidRPr="00000000" w:rsidDel="00000000">
              <w:rPr>
                <w:color w:val="#e74c3c"/>
                <w:rtl w:val="0"/>
              </w:rPr>
              <w:t xml:space="preserve">a</w:t>
            </w:r>
            <w:r w:rsidR="00000000" w:rsidRPr="00000000" w:rsidDel="00000000">
              <w:rPr>
                <w:rtl w:val="0"/>
              </w:rPr>
              <w:t xml:space="preserve">, arī standartizācija, importēšana un izplatīšana, kas ir komercdarbības veids farmācijas jomā, kura veikšanai nepieciešama šajā likumā noteiktā speciālā atļauja (licence) vai reģistrācija;";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jaunieviestās terapijas zāles </w:t>
            </w:r>
            <w:r w:rsidR="00000000" w:rsidRPr="00000000" w:rsidDel="00000000">
              <w:rPr>
                <w:rtl w:val="0"/>
              </w:rPr>
              <w:t xml:space="preserve">– gēnu terapijas zāles un somatisko šūnu terapijas zāles, audu inženierijas produkti, un  kombinētas jaunieviestās terapijas zāles, kas atbilst Eiropas Parlamenta un Padomes 2007. gada 13. novembra regulas (EK) Nr. 1394/2007 par uzlabotas terapijas zālēm (turpmāk - regula Nr. 1394/2007) 2. pantam un normatīvajiem aktiem par zāļu reģistrēšanu, un atbilst regulā Nr. 1394/2007 lietotajam terminam  "uzlabotas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b w:val="1"/>
                <w:rtl w:val="0"/>
              </w:rPr>
              <w:t xml:space="preserve">jaunieviestās terapijas zāles, kas ir izgatavotas balstoties uz neierastu procesu (slimnīcas izņēmums)</w:t>
            </w:r>
            <w:r w:rsidR="00000000" w:rsidRPr="00000000" w:rsidDel="00000000">
              <w:rPr>
                <w:rtl w:val="0"/>
              </w:rPr>
              <w:t xml:space="preserve"> – jebkādas jaunieviestās terapijas zāles, kā noteikts regulā Nr. 1394/2007, kas ir Latvijas Republikā izgatavotas, balstoties uz neierastu procesu (turpmāk - ražotas), saskaņā ar labu ražošanas praksi konkrētam pacientam pēc ārstējošā ārsta jaunieviestās terapijas zāļu pagatavojuma apraksta, un kuras lieto pacientam Latvijas Republikā stacionārā ārstniecības iestādē ārstējošā ārsta atbildībā;​​​";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termina "jaunieviestās terapijas zāles, kas ir izgatavotas balstoties uz neierastu procesu (slimnīcas izņēmums)" skaidrojumā izslēgt norādi "(slimnīcas izņēmums)", ņemot vērā, ka attiecīgā norāde nav nepieciešama un tā apgrūtina likumprojekta uztveramību (minētais termins jebkurā gadījumā ir ļoti garš). Nepieciešamības gadījumā lūdzam konkrēto norādi ietvert likumprojekta pamattekstā, kā arī ierosinām likumprojekta pamattekstā atrunāt saīsinājumu minētajam terminam, tādējādi atvieglojot likumprojekta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likumprojekta uztveramību, termins "jaunieviestās terapijas zāles, kas ir izgatavotas balstoties uz neierastu procesu (slimnīcas izņēmums)" aizstāts ar terminu "slimnīcas atbrīvojums jaunieviestās terapijas zālēm".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jaunieviestās terapijas zāles</w:t>
            </w:r>
            <w:r w:rsidR="00000000" w:rsidRPr="00000000" w:rsidDel="00000000">
              <w:rPr>
                <w:rtl w:val="0"/>
              </w:rPr>
              <w:t xml:space="preserve">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un kas ietver sevī gēnu terapijas zāles un somatisko šūnu terapijas zāles, kas noteiktas normatīvajos aktos par zāļu reģistrēšanu, kā arī audu inženierijas produktus;";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jaunieviestās terapijas zāles </w:t>
            </w:r>
            <w:r w:rsidR="00000000" w:rsidRPr="00000000" w:rsidDel="00000000">
              <w:rPr>
                <w:rtl w:val="0"/>
              </w:rPr>
              <w:t xml:space="preserve">– gēnu terapijas zāles un somatisko šūnu terapijas zāles, audu inženierijas produkti, un  kombinētas jaunieviestās terapijas zāles, kas atbilst Eiropas Parlamenta un Padomes 2007. gada 13. novembra regulas (EK) Nr. 1394/2007 par uzlabotas terapijas zālēm (turpmāk - regula Nr. 1394/2007) 2. pantam un normatīvajiem aktiem par zāļu reģistrēšanu, un atbilst regulā Nr. 1394/2007 lietotajam terminam  "uzlabotas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b w:val="1"/>
                <w:rtl w:val="0"/>
              </w:rPr>
              <w:t xml:space="preserve">jaunieviestās terapijas zāles, kas ir izgatavotas balstoties uz neierastu procesu (slimnīcas izņēmums)</w:t>
            </w:r>
            <w:r w:rsidR="00000000" w:rsidRPr="00000000" w:rsidDel="00000000">
              <w:rPr>
                <w:rtl w:val="0"/>
              </w:rPr>
              <w:t xml:space="preserve"> – jebkādas jaunieviestās terapijas zāles, kā noteikts regulā Nr. 1394/2007, kas ir Latvijas Republikā izgatavotas, balstoties uz neierastu procesu (turpmāk - ražotas), saskaņā ar labu ražošanas praksi konkrētam pacientam pēc ārstējošā ārsta jaunieviestās terapijas zāļu pagatavojuma apraksta, un kuras lieto pacientam Latvijas Republikā stacionārā ārstniecības iestādē ārstējošā ārsta atbildībā;​​​";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"jaunieviestās terapijas zāles, kas ir izgatavotas balstoties uz neierastu procesu (slimnīcas izņēmums)" skaidrojumā izslēgt norādi "kā noteikts regulā Nr. 1394/2007", ņemot vērā, ka atbilstoša termina "jaunieviestās terapijas zāles" izpratne izriet no likumprojekta 1. pantā ietvertā Farmācijas likuma 1. panta 7.</w:t>
            </w:r>
            <w:r w:rsidR="00000000" w:rsidRPr="00000000" w:rsidDel="00000000">
              <w:rPr>
                <w:vertAlign w:val="superscript"/>
                <w:rtl w:val="0"/>
              </w:rPr>
              <w:t xml:space="preserve">2</w:t>
            </w:r>
            <w:r w:rsidR="00000000" w:rsidRPr="00000000" w:rsidDel="00000000">
              <w:rPr>
                <w:rtl w:val="0"/>
              </w:rPr>
              <w:t xml:space="preserve">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 pantā ietverto Farmācijas likuma 1. panta 8.</w:t>
            </w:r>
            <w:r w:rsidR="00000000" w:rsidRPr="00000000" w:rsidDel="00000000">
              <w:rPr>
                <w:vertAlign w:val="superscript"/>
                <w:rtl w:val="0"/>
              </w:rPr>
              <w:t xml:space="preserve">1</w:t>
            </w:r>
            <w:r w:rsidR="00000000" w:rsidRPr="00000000" w:rsidDel="00000000">
              <w:rPr>
                <w:rtl w:val="0"/>
              </w:rPr>
              <w:t xml:space="preserve"> punktu, precizēts Farmācijas likuma 1. panta 13.</w:t>
            </w:r>
            <w:r w:rsidR="00000000" w:rsidRPr="00000000" w:rsidDel="00000000">
              <w:rPr>
                <w:vertAlign w:val="superscript"/>
                <w:rtl w:val="0"/>
              </w:rPr>
              <w:t xml:space="preserve">5</w:t>
            </w:r>
            <w:r w:rsidR="00000000" w:rsidRPr="00000000" w:rsidDel="00000000">
              <w:rPr>
                <w:rtl w:val="0"/>
              </w:rPr>
              <w:t xml:space="preserve"> punktā ietvertā termina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jaunieviestās terapijas zāles</w:t>
            </w:r>
            <w:r w:rsidR="00000000" w:rsidRPr="00000000" w:rsidDel="00000000">
              <w:rPr>
                <w:rtl w:val="0"/>
              </w:rPr>
              <w:t xml:space="preserve">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un kas ietver sevī gēnu terapijas zāles un somatisko šūnu terapijas zāles, kas noteiktas normatīvajos aktos par zāļu reģistrēšanu, kā arī audu inženierijas produktus;";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jaunieviestās terapijas zāles </w:t>
            </w:r>
            <w:r w:rsidR="00000000" w:rsidRPr="00000000" w:rsidDel="00000000">
              <w:rPr>
                <w:rtl w:val="0"/>
              </w:rPr>
              <w:t xml:space="preserve">– gēnu terapijas zāles un somatisko šūnu terapijas zāles, audu inženierijas produkti, un  kombinētas jaunieviestās terapijas zāles, kas atbilst Eiropas Parlamenta un Padomes 2007. gada 13. novembra regulas (EK) Nr. 1394/2007 par uzlabotas terapijas zālēm (turpmāk - regula Nr. 1394/2007) 2. pantam un normatīvajiem aktiem par zāļu reģistrēšanu, un atbilst regulā Nr. 1394/2007 lietotajam terminam  "uzlabotas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b w:val="1"/>
                <w:rtl w:val="0"/>
              </w:rPr>
              <w:t xml:space="preserve">jaunieviestās terapijas zāles, kas ir izgatavotas balstoties uz neierastu procesu (slimnīcas izņēmums)</w:t>
            </w:r>
            <w:r w:rsidR="00000000" w:rsidRPr="00000000" w:rsidDel="00000000">
              <w:rPr>
                <w:rtl w:val="0"/>
              </w:rPr>
              <w:t xml:space="preserve"> – jebkādas jaunieviestās terapijas zāles, kā noteikts regulā Nr. 1394/2007, kas ir Latvijas Republikā izgatavotas, balstoties uz neierastu procesu (turpmāk - ražotas), saskaņā ar labu ražošanas praksi konkrētam pacientam pēc ārstējošā ārsta jaunieviestās terapijas zāļu pagatavojuma apraksta, un kuras lieto pacientam Latvijas Republikā stacionārā ārstniecības iestādē ārstējošā ārsta atbildībā;​​​";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"jaunieviestās terapijas zāles" skaidrojumā izslēgt atkārtoto norādi uz atbilstību reguli Nr. 1394/2007.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w:t>
            </w:r>
            <w:r w:rsidR="00000000" w:rsidRPr="00000000" w:rsidDel="00000000">
              <w:rPr>
                <w:b w:val="1"/>
                <w:rtl w:val="0"/>
              </w:rPr>
              <w:t xml:space="preserve">jaunieviestās terapijas zāles</w:t>
            </w:r>
            <w:r w:rsidR="00000000" w:rsidRPr="00000000" w:rsidDel="00000000">
              <w:rPr>
                <w:rtl w:val="0"/>
              </w:rPr>
              <w:t xml:space="preserve"> – gēnu terapijas zāles un somatisko šūnu terapijas zāles, audu inženierijas produkti, un  kombinētas jaunieviestās terapijas zāles atbilstoši normatīvajiem aktiem par zāļu reģistrēšanu, kas atbilst Eiropas Parlamenta un Padomes 2007. gada 13. novembra regulas (EK) Nr. 1394/2007 par uzlabotas terapijas zālēm (turpmāk - regula Nr. 1394/2007) 2. pantā lietotajam terminam  "uzlabotas terapijas zāles";"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8.</w:t>
            </w:r>
            <w:r w:rsidR="00000000" w:rsidRPr="00000000" w:rsidDel="00000000">
              <w:rPr>
                <w:vertAlign w:val="superscript"/>
                <w:rtl w:val="0"/>
              </w:rPr>
              <w:t xml:space="preserve">1 </w:t>
            </w:r>
            <w:r w:rsidR="00000000" w:rsidRPr="00000000" w:rsidDel="00000000">
              <w:rPr>
                <w:rtl w:val="0"/>
              </w:rPr>
              <w:t xml:space="preserve">punkta norma precizēta, izslēdzot atkārtoto norādi uz atbilstību reguli Nr. 1394/2007 (skatīt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jaunieviestās terapijas zāles</w:t>
            </w:r>
            <w:r w:rsidR="00000000" w:rsidRPr="00000000" w:rsidDel="00000000">
              <w:rPr>
                <w:rtl w:val="0"/>
              </w:rPr>
              <w:t xml:space="preserve">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un kas ietver sevī gēnu terapijas zāles un somatisko šūnu terapijas zāles, kas noteiktas normatīvajos aktos par zāļu reģistrēšanu, kā arī audu inženierijas produktus;";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prasības un kārtību speciālo atļauju (licenču) farmaceitiskajai darbībai un aktīvo vielu ražošanai izsniegšanai, pārreģistrēšanai un izmaiņu izdarīšanai speciālajā atļaujā (licencē), un apturēšanai, atjaunošanai un anulēšanai, un kārtību vispārēja jeb atvērta tipa aptiekas un slēgta tipa jeb ārstniecības iestāžu aptiekas, zāļu lieltirgotavas, zāļu ražošanas un importēšanas darbības uzsākšanai, kā arī atbilstības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likumprojektu, nenorādot uz ražošanas, importēšanas u.c. </w:t>
            </w:r>
            <w:r w:rsidR="00000000" w:rsidRPr="00000000" w:rsidDel="00000000">
              <w:rPr>
                <w:u w:val="single"/>
                <w:rtl w:val="0"/>
              </w:rPr>
              <w:t xml:space="preserve">darbību</w:t>
            </w:r>
            <w:r w:rsidR="00000000" w:rsidRPr="00000000" w:rsidDel="00000000">
              <w:rPr>
                <w:rtl w:val="0"/>
              </w:rPr>
              <w:t xml:space="preserve"> veikšanu (uzsākšanu), bet gan uz ražošanu un importēšanu, tādējādi izvairoties no liekvārdības, jo gan ražošana, gan importēšana ir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 panta 1.</w:t>
            </w:r>
            <w:r w:rsidR="00000000" w:rsidRPr="00000000" w:rsidDel="00000000">
              <w:rPr>
                <w:vertAlign w:val="superscript"/>
                <w:rtl w:val="0"/>
              </w:rPr>
              <w:t xml:space="preserve">1 </w:t>
            </w:r>
            <w:r w:rsidR="00000000" w:rsidRPr="00000000" w:rsidDel="00000000">
              <w:rPr>
                <w:rtl w:val="0"/>
              </w:rPr>
              <w:t xml:space="preserve">punkta norma. Likuma 5. panta 1.</w:t>
            </w:r>
            <w:r w:rsidR="00000000" w:rsidRPr="00000000" w:rsidDel="00000000">
              <w:rPr>
                <w:vertAlign w:val="superscript"/>
                <w:rtl w:val="0"/>
              </w:rPr>
              <w:t xml:space="preserve">1 </w:t>
            </w:r>
            <w:r w:rsidR="00000000" w:rsidRPr="00000000" w:rsidDel="00000000">
              <w:rPr>
                <w:rtl w:val="0"/>
              </w:rPr>
              <w:t xml:space="preserve">punkta normas mērķis nav noteikt kārtību zāļu ražošanai un importēšanai, bet kārtību zāļu ražošanas un importēšanas uzsākšanai, tādējādi sasaistot Likuma 5. panta 1.</w:t>
            </w:r>
            <w:r w:rsidR="00000000" w:rsidRPr="00000000" w:rsidDel="00000000">
              <w:rPr>
                <w:vertAlign w:val="superscript"/>
                <w:rtl w:val="0"/>
              </w:rPr>
              <w:t xml:space="preserve">1 </w:t>
            </w:r>
            <w:r w:rsidR="00000000" w:rsidRPr="00000000" w:rsidDel="00000000">
              <w:rPr>
                <w:rtl w:val="0"/>
              </w:rPr>
              <w:t xml:space="preserve">punkta normu ar Likuma 51. panta pirmās un otrās daļas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farmaceitiskās darbības licencēšanas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19. punktā vārdus "farmaceitiskajai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izteikto Farmācijas likuma 1. panta 19. punktu papildināt ar norādi "un atvieglojumus un atbrīvojumus no valsts nodevas". Norādām, ka pretējā gadījumā ir apšaubāms, vai nodevas veterinārfarmaceitiskajai darbībai gadījumā Ministru kabinets var noteikt atvieglojumus un atbrīvojumus no valsts nodevas, jo uz minēto deleģējumu nodevas farmaceitiskajai darbībai gadījumā ir tieši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mērķis nav grozīt Likumā ietvertos pilnvarojumus Ministru kabinetam attiecībā uz veterinārfarmaceitisko darbību. Šie jautājumi ir pārrunāti ar Zemkopības ministrijas ekspertiem un ņemts vērā Zemkopības ministrijas ekspertu viedokli, s lai neradītu Zemkopības ministrijai administratīvu slogu saistībā ar noteikumu izdošanu, </w:t>
            </w:r>
            <w:r w:rsidR="00000000" w:rsidRPr="00000000" w:rsidDel="00000000">
              <w:rPr>
                <w:u w:val="single"/>
                <w:rtl w:val="0"/>
              </w:rPr>
              <w:t xml:space="preserve">ņemot vērā ari to, ka Zemkopības ministrija plāno izstrādāt grozījumus Farmācijas likumā saistībā ar regulas 2019/6 īstenošanu un izslēgt veterināro zāļu aprites jomas normas no Farmācijas likuma, kas </w:t>
            </w:r>
            <w:r w:rsidR="00000000" w:rsidRPr="00000000" w:rsidDel="00000000">
              <w:rPr>
                <w:rtl w:val="0"/>
              </w:rPr>
              <w:t xml:space="preserve">norādīts 2020. gada 21. maijā pieņemto Farmācijas likuma grozījumu "Grozījumi Farmācijas likumā", kas stājās spēkā 2020. gada 17. jūnijā (pieejams: </w:t>
            </w:r>
            <w:r w:rsidR="00000000" w:rsidRPr="00000000" w:rsidDel="00000000">
              <w:rPr>
                <w:i w:val="1"/>
                <w:rtl w:val="0"/>
              </w:rPr>
              <w:t xml:space="preserve">https://titania.saeima.lv/LIVS13/SaeimaLIVS13.nsf/0/716EFE4FC5DD18B5C22584D3002A5706?OpenDocument)</w:t>
            </w:r>
            <w:r w:rsidR="00000000" w:rsidRPr="00000000" w:rsidDel="00000000">
              <w:rPr>
                <w:rtl w:val="0"/>
              </w:rPr>
              <w:t xml:space="preserve"> anotācijā: "Farmācijas likums  regulē gan farmācijas, gan veterinārās farmācijas jomu. Regula 2019/6 ir reglamentēti veterināro zāļu aprites jautājumi, kas ir tieši piemērojami dalībvalstīs. Regula 2019/6 attiecas uz visām veterināro zāļu jomā iesaistītām personām: veterināro zāļu izplatītājiem, valsts iestādēm, veterinārās farmācijas industriju, dzīvnieku īpašniekiem, kā arī veterinārārstiem. Regulā 2019/6 ir noteiktas būtiskas izmaiņas veterināro zāļu jomas reglamentējumā. Regula 2019/6 jāpiemēro dalībvalstīs no 2022.gada 28.janvāra. Lai iz</w:t>
            </w:r>
            <w:r w:rsidR="00000000" w:rsidRPr="00000000" w:rsidDel="00000000">
              <w:rPr>
                <w:rtl w:val="0"/>
              </w:rPr>
              <w:t xml:space="preserve">veidotu regulas normu piemērošanu nacionālās sistēmas ietvarā,</w:t>
            </w:r>
            <w:r w:rsidR="00000000" w:rsidRPr="00000000" w:rsidDel="00000000">
              <w:rPr>
                <w:b w:val="1"/>
                <w:rtl w:val="0"/>
              </w:rPr>
              <w:t xml:space="preserve"> Zemkopības ministrija plāno izstrādāt jaunu Veterināro zāļu likumu, vienlaikus svītrojot no Farmācijas likuma visas tiesību normas, kas attiecas uz veterināro zāļu 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19. punktā vārdus "farmaceitiskajai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19. punktā pēc vārda "pārreģistrēšanu" vārdus "farmaceitiskajai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Farmācijas likuma regulējuma ir grūti uztverams, vai valsts nodeva ir paredzēta visos likumā noteiktajos speciālās atļaujas (licences) izsniegšanas gadījumos, vai tomēr tikai par konkrētas speciālās atļaujas (licences) izsniegšanu, lūdzam minēto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saskaņā ar likumprojektā ietverto likuma 5.panta 27.punktu Ministru kabinets noteiks prasības un kārtību </w:t>
            </w:r>
            <w:r w:rsidR="00000000" w:rsidRPr="00000000" w:rsidDel="00000000">
              <w:rPr>
                <w:u w:val="single"/>
                <w:rtl w:val="0"/>
              </w:rPr>
              <w:t xml:space="preserve">speciālās atļaujas (licences) jaunieviestās terapijas zāļu</w:t>
            </w:r>
            <w:r w:rsidR="00000000" w:rsidRPr="00000000" w:rsidDel="00000000">
              <w:rPr>
                <w:rtl w:val="0"/>
              </w:rPr>
              <w:t xml:space="preserve">, kas ir izgatavotas balstoties uz neierastu procesu (slimnīcas izņēmums), </w:t>
            </w:r>
            <w:r w:rsidR="00000000" w:rsidRPr="00000000" w:rsidDel="00000000">
              <w:rPr>
                <w:u w:val="single"/>
                <w:rtl w:val="0"/>
              </w:rPr>
              <w:t xml:space="preserve">ražošanai izsniegšanai, pārreģistrēšanai un izmaiņu izdarīšanai speciālajā atļaujā (licencē)</w:t>
            </w:r>
            <w:r w:rsidR="00000000" w:rsidRPr="00000000" w:rsidDel="00000000">
              <w:rPr>
                <w:rtl w:val="0"/>
              </w:rPr>
              <w:t xml:space="preserve">, un apturēšanai, atjaunošanai un anulēšanai, un kārtību šo zāļu ražošanas darbības uzsākšanai, kā arī atbilstības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anotācijas 4.1.2. sadaļas “Ministru kabineta noteikumi “Noteikumi par jaunievestās terapijas zālēm, kuras izgatavotas balstoties uz neierastu procesu” aprakstā nav minēts, ka par minēto speciālo atļauju (licenci) būtu plānots valsts nodevas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Izvērtēs, lai likuma normas kļūtu skaidrākas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19. punktā ietverts pilnvarojums Ministru kabinetam noteikt apmēru, apmēru, </w:t>
            </w:r>
            <w:r w:rsidR="00000000" w:rsidRPr="00000000" w:rsidDel="00000000">
              <w:rPr>
                <w:b w:val="1"/>
                <w:rtl w:val="0"/>
              </w:rPr>
              <w:t xml:space="preserve">kādā maksājama valsts nodeva par speciālās atļaujas (licences) farmaceitiskajai darbībai izsniegšanu un pārreģistrēšanu, un kārtību, kādā tā iekasējama, un atvieglojumus un atbrīvojumus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Farmācijas likuma 1.panta 5.punkta norma</w:t>
            </w:r>
            <w:r w:rsidR="00000000" w:rsidRPr="00000000" w:rsidDel="00000000">
              <w:rPr>
                <w:rtl w:val="0"/>
              </w:rPr>
              <w:t xml:space="preserve">, kurā noteikts, ka speciālā atļauja (licence) ir nepieciešama farmaceitiskajai un veterinārfarmaceitiskajai darbībai, ar ko tiek saprasta zāļu ražošana, standartizācija, kvalitātes kontrole un izplatīšana, kas ir komercdarbības veids farmācijas jomā, kura veikšanai nepieciešama speciālā atļauja (licence), </w:t>
            </w:r>
            <w:r w:rsidR="00000000" w:rsidRPr="00000000" w:rsidDel="00000000">
              <w:rPr>
                <w:u w:val="single"/>
                <w:rtl w:val="0"/>
              </w:rPr>
              <w:t xml:space="preserve">neattiecas uz aktīvajām vielām</w:t>
            </w:r>
            <w:r w:rsidR="00000000" w:rsidRPr="00000000" w:rsidDel="00000000">
              <w:rPr>
                <w:rtl w:val="0"/>
              </w:rPr>
              <w:t xml:space="preserve">. </w:t>
            </w:r>
            <w:r w:rsidR="00000000" w:rsidRPr="00000000" w:rsidDel="00000000">
              <w:rPr>
                <w:u w:val="single"/>
                <w:rtl w:val="0"/>
              </w:rPr>
              <w:t xml:space="preserve">Farmācijas likuma 1. panta 5. punktā minētās "zāles", proti zāļu ražošana licencēšana, uzskatāms tiek attiecināta arī uz pētāmo zāļu ražošanu un jaunieviestās terapijas zāļu, kas ir izgatavotas balstoties uz neierastu procesu, ražošanas licencēšanu</w:t>
            </w:r>
            <w:r w:rsidR="00000000" w:rsidRPr="00000000" w:rsidDel="00000000">
              <w:rPr>
                <w:rtl w:val="0"/>
              </w:rPr>
              <w:t xml:space="preserve">, jo zāļu ražošana ir farmaceitiskā darbība,  līdz ar ko par pētāmo zāļu un jaunieviestās terapijas zāļu, kas ir izgatavotas balstoties uz neierastu procesu, ražošanas speciālās atļaujas (licences) izsniegšanu būtu paredzama valsts nodeva, un Ministru kabineta noteikumos par valsts nodevām jāparedz to ne tikai maksāšanas kārtība un likmes, bet arī atvieglojumi un atbrīvojumi no valsts nodevas.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19. punktā pēc vārda "pārreģistrēšanu" vārdus "farmaceitiskajai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84.punktu, ja izslēdz likuma vienībā (vienībās) vārdu (skaitli, teikumu), secīgi raksta vārdu “izslēgt”, norādi uz likuma vienību (vienībām) attiecīgā locījumā un vārdu “vārdu” (“skaitli”, “teikumu”) un izslēdzamo vārdu vai citu atbilstošu apzīmējumu pēdiņās.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minēto grozījumu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19. punktā vārdus “farmaceitiskajai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19. punkta normas grozījums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izsniegšanu un pārreģistrēšanu farmaceitiskajai darbībai un aktīvo vielu ražošanai, un kārtību, kādā tā iekasējama, un izņēmumus, kad valsts nodeva nav jāmaksā;";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speciālās atļaujas (licences) izsniegšanu un pārreģistrēšanu veterinārfarmaceitiskajai darbībai ir paredzēta valsts nodeva, tad par šādu pašu objektu – proti, speciālās atļaujas (licences) izsniegšanu un pārreģistrēšanu – </w:t>
            </w:r>
            <w:r w:rsidR="00000000" w:rsidRPr="00000000" w:rsidDel="00000000">
              <w:rPr>
                <w:u w:val="single"/>
                <w:rtl w:val="0"/>
              </w:rPr>
              <w:t xml:space="preserve">nedrīkst būt paredzēts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1.panta 2.punktā ietverto valsts nodevas termina skaidrojumu valsts nodevas mērķis ir </w:t>
            </w:r>
            <w:r w:rsidR="00000000" w:rsidRPr="00000000" w:rsidDel="00000000">
              <w:rPr>
                <w:u w:val="single"/>
                <w:rtl w:val="0"/>
              </w:rPr>
              <w:t xml:space="preserve">personu darbību regulēšana</w:t>
            </w:r>
            <w:r w:rsidR="00000000" w:rsidRPr="00000000" w:rsidDel="00000000">
              <w:rPr>
                <w:rtl w:val="0"/>
              </w:rPr>
              <w:t xml:space="preserve"> (</w:t>
            </w:r>
            <w:r w:rsidR="00000000" w:rsidRPr="00000000" w:rsidDel="00000000">
              <w:rPr>
                <w:u w:val="single"/>
                <w:rtl w:val="0"/>
              </w:rPr>
              <w:t xml:space="preserve">kontrolēšana</w:t>
            </w:r>
            <w:r w:rsidR="00000000" w:rsidRPr="00000000" w:rsidDel="00000000">
              <w:rPr>
                <w:rtl w:val="0"/>
              </w:rPr>
              <w:t xml:space="preserve">, veicināšana, ierobežošana). Tas nozīmē, ka, nosakot valsts nodevas apmēru, tajā ir iekļaujamas izmaksas, kas valsts institūcijai rodas personas darbību konkrētajā nozarē kontrolējot (tai skaitā, personas darbību uzraugot pēc speciālās atļaujas (licences)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w:t>
            </w:r>
            <w:r w:rsidR="00000000" w:rsidRPr="00000000" w:rsidDel="00000000">
              <w:rPr>
                <w:u w:val="single"/>
                <w:rtl w:val="0"/>
              </w:rPr>
              <w:t xml:space="preserve">nedrīkst būt noteikts maksas pakalpojums par personas darbības kontrolēšanu (uzraudzību) pēc speciālās atļaujas (licences) izsniegšana</w:t>
            </w:r>
            <w:r w:rsidR="00000000" w:rsidRPr="00000000" w:rsidDel="00000000">
              <w:rPr>
                <w:rtl w:val="0"/>
              </w:rPr>
              <w:t xml:space="preserve">s un pārreģistrēšanas veterinārfarmaceitiskajai darbībai, ja likums paredz par speciālās atļaujas (licences) izsniegšanu un pārreģistrēšanu valsts nodevas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ārpus šī likumprojekta izstrādes un saskaņošanas procesa</w:t>
            </w:r>
            <w:r w:rsidR="00000000" w:rsidRPr="00000000" w:rsidDel="00000000">
              <w:rPr>
                <w:rtl w:val="0"/>
              </w:rPr>
              <w:t xml:space="preserve"> aicinām Veselības ministriju pārskatīt Ministru kabineta 2019.gada 17.decembra noteikumus Nr.681 “Noteikumi par kārtību, kādā aprēķina un veic maksājumus par Pārtikas un veterinārā dienesta valsts uzraudzības un kontroles darbībām, un maksas pakalpojumiem”, vai tajā ietvertie maksas pakalpojumu nedublē valsts nodevas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Farmācijas likuma 1.panta 5.punktu farmaceitiskā un veterinārfarmaceitiskā darbība ir zāļu ražošana, standartizācija, kvalitātes kontrole un izplatīšana, kas ir komercdarbības veids farmācijas jomā, kura veikšanai nepieciešama speciālā atļauja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ietvertajiem grozījumiem Farmācijas likuma 5.panta 19. un 19.</w:t>
            </w:r>
            <w:r w:rsidR="00000000" w:rsidRPr="00000000" w:rsidDel="00000000">
              <w:rPr>
                <w:vertAlign w:val="superscript"/>
                <w:rtl w:val="0"/>
              </w:rPr>
              <w:t xml:space="preserve">1</w:t>
            </w:r>
            <w:r w:rsidR="00000000" w:rsidRPr="00000000" w:rsidDel="00000000">
              <w:rPr>
                <w:rtl w:val="0"/>
              </w:rPr>
              <w:t xml:space="preserve"> punkts paredz, ka par speciālās atļaujas (licences) izsniegšanu farmaceitiskajai un veterinārfarmaceitiskajai darbībai ir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jāpārskata Ministru kabineta 2019.gada 17.decembra noteikumi Nr.681 “Noteikumi par kārtību, kādā aprēķina un veic maksājumus par Pārtikas un veterinārā dienesta valsts uzraudzības un kontroles darbībām, un maksas pakalpojumiem”, lai novērstu šaubas, ka tās 4.pielikumā ietvertie maksas pakalpojumi – piemēram, maksa gan par veterināro zāļu tirdzniecības atļaujas vai reģistrācijas apliecības izsniegšanu, pēcreģistrācijas uzraudzību, atļaujas izsniegšanu veterināro zāļu izplatīšanai paralēlajā tirdzniecībā Latvijā utt. – nedublē Farmācijas likuma 5.panta 19. un 19.</w:t>
            </w:r>
            <w:r w:rsidR="00000000" w:rsidRPr="00000000" w:rsidDel="00000000">
              <w:rPr>
                <w:vertAlign w:val="superscript"/>
                <w:rtl w:val="0"/>
              </w:rPr>
              <w:t xml:space="preserve">1</w:t>
            </w:r>
            <w:r w:rsidR="00000000" w:rsidRPr="00000000" w:rsidDel="00000000">
              <w:rPr>
                <w:rtl w:val="0"/>
              </w:rPr>
              <w:t xml:space="preserve"> punktā ietverto valsts nodevas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farmaceitiskajai darbībai izsniegšanu un pārreģistrēšanu, un kārtību, kādā tā iekasējama, un atvieglojumus un atbrīvojumus no valsts nodevas;";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izsniegšanu un pārreģistrēšanu farmaceitiskajai darbībai un aktīvo vielu ražošanai, un kārtību, kādā tā iekasējama, un izņēmumus, kad valsts nodeva nav jāmaksā;";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Farmācijas likuma 5.panta 19.punktā ietvertais pilnvarojums Ministru kabinetam neaptver visu jomu, jo attiecīgajos Ministru kabineta 2011.gada 19.oktobra noteikumos Nr.800 “Farmaceitiskās darbības licencēšanas kārtība” valsts nodevas piemērošana ir attiecināma arī uz aktīvo vielu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aktīvo vielu ražošanu kā jomu ir nepieciešams normā atsevišķi izdalīt, tad jānorāda, ka šajā gadījumā veiktie likuma 5.panta grozījumi neatbilst Farmācijas likuma 1.panta 5.punktam, kurā noteikts, ka speciālā atļauja (licence) ir nepieciešama </w:t>
            </w:r>
            <w:r w:rsidR="00000000" w:rsidRPr="00000000" w:rsidDel="00000000">
              <w:rPr>
                <w:u w:val="single"/>
                <w:rtl w:val="0"/>
              </w:rPr>
              <w:t xml:space="preserve">farmaceitiskajai un veterinārfarmaceitiskajai darbībai</w:t>
            </w:r>
            <w:r w:rsidR="00000000" w:rsidRPr="00000000" w:rsidDel="00000000">
              <w:rPr>
                <w:rtl w:val="0"/>
              </w:rPr>
              <w:t xml:space="preserve">, ar ko tiek saprasta zāļu ražošana, standartizācija, kvalitātes kontrole un izplatīšana, kas ir komercdarbības veids farmācijas jomā. Proti, likuma 1.panta 5.punktā no farmaceitiskās un veterinārfarmaceitiskajās darbības nav atsevišķi izdalīta aktīvo vielu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Lai likumprojekta normas padarītu skaidrākas, precizēta Anotācija (skat. info Anotācijas I sadaļas 1.1.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19. punktā ietverts pilnvarojums Ministru kabinetam noteikt apmēru, kādā maksājama valsts nodeva par speciālās atļaujas (licences) izsniegšanu un pārreģistrēšanu farmaceitiskajai un veterinārfarmaceitiskajai darbībai, un kārtību, kādā tā iekasējama. Savukārt Farmācijas likuma 1.panta 5.punkta norma, kurā noteikts, ka speciālā atļauja (licence) ir nepieciešama farmaceitiskajai un veterinārfarmaceitiskajai darbībai, ar ko tiek saprasta zāļu ražošana, standartizācija, kvalitātes kontrole un izplatīšana, kas ir komercdarbības veids farmācijas jomā, kura veikšanai nepieciešama speciālā atļauja (licence), neattiecas uz aktīvajām vielām, jo no šīs normas izriet, ka licencēšana ir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Aktīvo vielu ražošanas licencēšanu kā obligātu nosacījumu neparedz EK tiesību akti, proti, Eiropas Parlamenta un Padomes 2001. gada 6. novembra Direktīvas 2001/83 par Kopienas kodeksu, kas attiecas uz cilvēkiem paredzētām zālēm, prasības, bet atsevišķos gadījumos aktīvo vielu ražotājam speciālās atļaujas (licences) aktīvo vielu ražošanai esamība var būt nepieciešama saistībā ar aktīvo vielu ievešanu, vai izplatīšanu vai reģistrēšanu trešajās valstīs. Tāpēc Farmācijas likuma 51. panta precizētā trešās daļas norma paredz aktīvo vielu ražotāja tiesības saņemt speciālo atļauju (licenci) aktīvo vielu ražošanai, ja tāda ir nepieciešama saistībā ar aktīvo vielu ievešanu vai izplatīšanu, vai reģistrēšanu trešajās valstīs. Valsts nodeva šādai licencei ir noteikta Ministru kabineta 2011.gada 19.oktobra noteikumos Nr.800 “Farmaceitiskās darbības licencēšanas kārtība” 75.3. apakšpunktā, līdz ar ko šis jautājums ir noregulēts Ministru kabineta līmenī, nevis Likuma līmenī. Likuma līmenī nav arī pilnvarojuma Ministru kabinetam noteikt atbrīvojumu un atvieglojumu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farmaceitiskajai darbībai izsniegšanu un pārreģistrēšanu, un kārtību, kādā tā iekasējama, un atvieglojumus un atbrīvojumus no valsts nodevas;";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izsniegšanu un pārreģistrēšanu farmaceitiskajai darbībai un aktīvo vielu ražošanai, un kārtību, kādā tā iekasējama, un izņēmumus, kad valsts nodeva nav jāmaksā;";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10.panta otro daļu Ministru kabineta noteikumos par valsts nodevām jāparedz to maksāšanas kārtība, likmes, </w:t>
            </w:r>
            <w:r w:rsidR="00000000" w:rsidRPr="00000000" w:rsidDel="00000000">
              <w:rPr>
                <w:u w:val="single"/>
                <w:rtl w:val="0"/>
              </w:rPr>
              <w:t xml:space="preserve">atvieglojumi, atbrīvojumi</w:t>
            </w:r>
            <w:r w:rsidR="00000000" w:rsidRPr="00000000" w:rsidDel="00000000">
              <w:rPr>
                <w:rtl w:val="0"/>
              </w:rPr>
              <w:t xml:space="preserve">, kā arī valsts nodevas atmaksas kārtība gadījumos, kad pieņemts nelabvēlīgs gala lēmums, ja šajā likumā vai citos likumos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atbrīvojumu tiek saprasta personas pilnīga atbrīvošana no valsts nodevas samaksas, savukārt ar atvieglojumu – daļēja atbrīvošana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pilnveidot 19.</w:t>
            </w:r>
            <w:r w:rsidR="00000000" w:rsidRPr="00000000" w:rsidDel="00000000">
              <w:rPr>
                <w:vertAlign w:val="superscript"/>
                <w:rtl w:val="0"/>
              </w:rPr>
              <w:t xml:space="preserve">1</w:t>
            </w:r>
            <w:r w:rsidR="00000000" w:rsidRPr="00000000" w:rsidDel="00000000">
              <w:rPr>
                <w:rtl w:val="0"/>
              </w:rPr>
              <w:t xml:space="preserve"> punkta redakciju atbilstoši likuma “Par nodokļiem un nodevām” 10.panta otrajai daļai, proti, nosakot, ka </w:t>
            </w:r>
            <w:r w:rsidR="00000000" w:rsidRPr="00000000" w:rsidDel="00000000">
              <w:rPr>
                <w:u w:val="single"/>
                <w:rtl w:val="0"/>
              </w:rPr>
              <w:t xml:space="preserve">Ministru kabinets nosaka atbrīvojumu no valsts nodevas</w:t>
            </w:r>
            <w:r w:rsidR="00000000" w:rsidRPr="00000000" w:rsidDel="00000000">
              <w:rPr>
                <w:rtl w:val="0"/>
              </w:rPr>
              <w:t xml:space="preserve"> (nevis – izņēmumus, kad valsts nodeva nav jāmaksā).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19.</w:t>
            </w:r>
            <w:r w:rsidR="00000000" w:rsidRPr="00000000" w:rsidDel="00000000">
              <w:rPr>
                <w:vertAlign w:val="superscript"/>
                <w:rtl w:val="0"/>
              </w:rPr>
              <w:t xml:space="preserve">1 </w:t>
            </w:r>
            <w:r w:rsidR="00000000" w:rsidRPr="00000000" w:rsidDel="00000000">
              <w:rPr>
                <w:rtl w:val="0"/>
              </w:rPr>
              <w:t xml:space="preserve">punkts norma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farmaceitiskajai darbībai izsniegšanu un pārreģistrēšanu, un kārtību, kādā tā iekasējama, un atvieglojumus un atbrīvojumus no valsts nodevas;";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w:t>
            </w:r>
            <w:r w:rsidR="00000000" w:rsidRPr="00000000" w:rsidDel="00000000">
              <w:rPr>
                <w:vertAlign w:val="superscript"/>
                <w:rtl w:val="0"/>
              </w:rPr>
              <w:t xml:space="preserve">2</w:t>
            </w:r>
            <w:r w:rsidR="00000000" w:rsidRPr="00000000" w:rsidDel="00000000">
              <w:rPr>
                <w:rtl w:val="0"/>
              </w:rPr>
              <w:t xml:space="preserve">) normatīvajos aktos par zāļu izplatīšanu noteiktajā kārtībā izsniedz nereģistrētām zālēm izsniedz izplatīšanas atļaujas, lai novērstu iespējamu vai jau apstiprinātu patogēnu, toksīnu, ķīmisku vielu vai kodolstarojuma izplatīšanos, kas varētu radīt kaitējumu, tajā skaitā ārkārtas situācijās katastrofas, dabas stihijas un  slimību, tajā skaitā dzīvnieku infekciju slimību, uzliesmojuma gadījumā, kā arī vai epidēmijas vai pandēmijas gadījumā.".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redakcijā izteikto Farmācijas likuma 10. panta 7.</w:t>
            </w:r>
            <w:r w:rsidR="00000000" w:rsidRPr="00000000" w:rsidDel="00000000">
              <w:rPr>
                <w:vertAlign w:val="superscript"/>
                <w:rtl w:val="0"/>
              </w:rPr>
              <w:t xml:space="preserve">2</w:t>
            </w:r>
            <w:r w:rsidR="00000000" w:rsidRPr="00000000" w:rsidDel="00000000">
              <w:rPr>
                <w:rtl w:val="0"/>
              </w:rPr>
              <w:t xml:space="preserve"> punkta saturu ietvert 10. panta 7.</w:t>
            </w:r>
            <w:r w:rsidR="00000000" w:rsidRPr="00000000" w:rsidDel="00000000">
              <w:rPr>
                <w:vertAlign w:val="superscript"/>
                <w:rtl w:val="0"/>
              </w:rPr>
              <w:t xml:space="preserve">1</w:t>
            </w:r>
            <w:r w:rsidR="00000000" w:rsidRPr="00000000" w:rsidDel="00000000">
              <w:rPr>
                <w:rtl w:val="0"/>
              </w:rPr>
              <w:t xml:space="preserve"> punktā, jo abi minētie punkti paredz gadījumus, kad atļaujas izsniedz nereģistrētām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Likuma 10. panta 7.</w:t>
            </w:r>
            <w:r w:rsidR="00000000" w:rsidRPr="00000000" w:rsidDel="00000000">
              <w:rPr>
                <w:vertAlign w:val="superscript"/>
                <w:rtl w:val="0"/>
              </w:rPr>
              <w:t xml:space="preserve">2 </w:t>
            </w:r>
            <w:r w:rsidR="00000000" w:rsidRPr="00000000" w:rsidDel="00000000">
              <w:rPr>
                <w:rtl w:val="0"/>
              </w:rPr>
              <w:t xml:space="preserve">punkta norma nebūtu ietverama Likuma 10. panta 7.</w:t>
            </w:r>
            <w:r w:rsidR="00000000" w:rsidRPr="00000000" w:rsidDel="00000000">
              <w:rPr>
                <w:vertAlign w:val="superscript"/>
                <w:rtl w:val="0"/>
              </w:rPr>
              <w:t xml:space="preserve">1 </w:t>
            </w:r>
            <w:r w:rsidR="00000000" w:rsidRPr="00000000" w:rsidDel="00000000">
              <w:rPr>
                <w:rtl w:val="0"/>
              </w:rPr>
              <w:t xml:space="preserve">normā, jo 10. panta 7. </w:t>
            </w:r>
            <w:r w:rsidR="00000000" w:rsidRPr="00000000" w:rsidDel="00000000">
              <w:rPr>
                <w:vertAlign w:val="superscript"/>
                <w:rtl w:val="0"/>
              </w:rPr>
              <w:t xml:space="preserve">1 </w:t>
            </w:r>
            <w:r w:rsidR="00000000" w:rsidRPr="00000000" w:rsidDel="00000000">
              <w:rPr>
                <w:rtl w:val="0"/>
              </w:rPr>
              <w:t xml:space="preserve">panta norma runā par nereģistrētām zālēm, kuras nav ārvalstīs reģistrētas. Savukārt 10. panta 7. </w:t>
            </w:r>
            <w:r w:rsidR="00000000" w:rsidRPr="00000000" w:rsidDel="00000000">
              <w:rPr>
                <w:vertAlign w:val="superscript"/>
                <w:rtl w:val="0"/>
              </w:rPr>
              <w:t xml:space="preserve">1 </w:t>
            </w:r>
            <w:r w:rsidR="00000000" w:rsidRPr="00000000" w:rsidDel="00000000">
              <w:rPr>
                <w:rtl w:val="0"/>
              </w:rPr>
              <w:t xml:space="preserve">punkta attiecas uz visām nereģistrētajām zālēm, gan tām, kuras ir ārvalstīs reģistrētas, gan tām kuras var arī nebūt piereģistrētas nevienā valstī, kā arī Likuma 10. panta 7.</w:t>
            </w:r>
            <w:r w:rsidR="00000000" w:rsidRPr="00000000" w:rsidDel="00000000">
              <w:rPr>
                <w:vertAlign w:val="superscript"/>
                <w:rtl w:val="0"/>
              </w:rPr>
              <w:t xml:space="preserve">2 </w:t>
            </w:r>
            <w:r w:rsidR="00000000" w:rsidRPr="00000000" w:rsidDel="00000000">
              <w:rPr>
                <w:rtl w:val="0"/>
              </w:rPr>
              <w:t xml:space="preserve">punkta norma izriet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2001/ gada 6. novembra (ar grozījumiem) Direktīvas 2001/83 par Kopienas kodeksu, kas attiecas uz cilvēkiem paredzētām zālēm 5. panta 2. punkta normas, kas direktīvā ietverta atsevišķā vienībā. Līdz ar to normu apvienošana šajā aspektā nebūtu atbalstāma.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normatīvajos aktos par zāļu izplatīšanu noteiktajā kārtībā izsniedz nereģistrētām zālēm izplatīšanas atļaujas, lai novērstu iespējamu vai jau apstiprinātu patogēnu, toksīnu, ķīmisku vielu vai kodolstarojuma izplatīšanos, kas varētu radīt kaitējumu, tajā skaitā ārkārtas situācijās katastrofas, dabas stihijas un  slimību, tajā skaitā dzīvnieku infekciju slimību, uzliesmojuma gadījumā, kā arī vai epidēmijas vai pandēmijas gadījumā.".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w:t>
            </w:r>
            <w:r w:rsidR="00000000" w:rsidRPr="00000000" w:rsidDel="00000000">
              <w:rPr>
                <w:vertAlign w:val="superscript"/>
                <w:rtl w:val="0"/>
              </w:rPr>
              <w:t xml:space="preserve">2</w:t>
            </w:r>
            <w:r w:rsidR="00000000" w:rsidRPr="00000000" w:rsidDel="00000000">
              <w:rPr>
                <w:rtl w:val="0"/>
              </w:rPr>
              <w:t xml:space="preserve">) normatīvajos aktos par zāļu izplatīšanu noteiktajā kārtībā izsniedz nereģistrētām zālēm izsniedz izplatīšanas atļaujas, lai novērstu iespējamu vai jau apstiprinātu patogēnu, toksīnu, ķīmisku vielu vai kodolstarojuma izplatīšanos, kas varētu radīt kaitējumu, tajā skaitā ārkārtas situācijās katastrofas, dabas stihijas un  slimību, tajā skaitā dzīvnieku infekciju slimību, uzliesmojuma gadījumā, kā arī vai epidēmijas vai pandēmijas gadījumā.".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attiecīgo normu ("</w:t>
            </w:r>
            <w:r w:rsidR="00000000" w:rsidRPr="00000000" w:rsidDel="00000000">
              <w:rPr>
                <w:u w:val="single"/>
                <w:rtl w:val="0"/>
              </w:rPr>
              <w:t xml:space="preserve">izsniedz</w:t>
            </w:r>
            <w:r w:rsidR="00000000" w:rsidRPr="00000000" w:rsidDel="00000000">
              <w:rPr>
                <w:rtl w:val="0"/>
              </w:rPr>
              <w:t xml:space="preserve"> nereģistrētām zālēm </w:t>
            </w:r>
            <w:r w:rsidR="00000000" w:rsidRPr="00000000" w:rsidDel="00000000">
              <w:rPr>
                <w:u w:val="single"/>
                <w:rtl w:val="0"/>
              </w:rPr>
              <w:t xml:space="preserve">izsniedz</w:t>
            </w:r>
            <w:r w:rsidR="00000000" w:rsidRPr="00000000" w:rsidDel="00000000">
              <w:rPr>
                <w:rtl w:val="0"/>
              </w:rPr>
              <w:t xml:space="preserve"> izplatīšanas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7. </w:t>
            </w:r>
            <w:r w:rsidR="00000000" w:rsidRPr="00000000" w:rsidDel="00000000">
              <w:rPr>
                <w:vertAlign w:val="superscript"/>
                <w:rtl w:val="0"/>
              </w:rPr>
              <w:t xml:space="preserve">2 </w:t>
            </w:r>
            <w:r w:rsidR="00000000" w:rsidRPr="00000000" w:rsidDel="00000000">
              <w:rPr>
                <w:rtl w:val="0"/>
              </w:rPr>
              <w:t xml:space="preserve">punkta norma tehniski precizēta atbilstoši Tieslietu ministrija spriekšlikumam.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normatīvajos aktos par zāļu izplatīšanu noteiktajā kārtībā izsniedz nereģistrētām zālēm izplatīšanas atļaujas, lai novērstu iespējamu vai jau apstiprinātu patogēnu, toksīnu, ķīmisku vielu vai kodolstarojuma izplatīšanos, kas varētu radīt kaitējumu, tajā skaitā ārkārtas situācijās katastrofas, dabas stihijas un  slimību, tajā skaitā dzīvnieku infekciju slimību, uzliesmojuma gadījumā, kā arī vai epidēmijas vai pandēmijas gadījumā.".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- 04.12.2023.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atsevišķos gadījumos medicīniski un ekonomiski pamatoti būs veikt pacientu ārstēšanu ar jaunieviestām tehnoloģijām, piemēram, gēnu terapijām, ārpus Latvijas, izmantojot Pārrobežu veselības aprūpes direktīvas iespējas un Eiropas References tīklu piedāvāto iespēju sadarboties ar ekselences centriem. Piemēram, Eiropā šobrīd ir reģistrētas divas gēnu terapijas cilvēku ar hemofiliju ārstēšanai, un no pacientu drošības viedokļa Latvijas Hemofilijas biedrība, atbilstoši Eiropas Hemofilijas konsorcija un Pasaules Hemofilijas federācijas rekomendācijām, iesaka valstij rast risinājumus, lai pacientiem nodrošinātu pieejamību šādām terapijām tajos veselības aprūpes centros, kur to veikšanai ir atbilstoša kompetence. Lūdzam ņemt vērā, ka lai nodrošinātu farmakovigilances un efektivitātes uzraudzību, pacientiem, kas saņem/saņems šādas terapijas, jābūt reģistrētiem attiecīgā pacientu reģistrā - https://wfh.org/research-and-data-collection/gene-therapy-registry/. Valstij proaktīvi nenodrošinot šos priekšnoteikumus, pieejamība šādām inovatīvām terapijām nenotiek pacientu interesēs.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Likumprojekta normas neierobežo pacientu iespējas saņemt pacientu ārstēšanu ar jaunieviestām tehnoloģijām, piemēram, </w:t>
            </w:r>
            <w:r w:rsidR="00000000" w:rsidRPr="00000000" w:rsidDel="00000000">
              <w:rPr>
                <w:u w:val="single"/>
                <w:rtl w:val="0"/>
              </w:rPr>
              <w:t xml:space="preserve">centralizēti reģistrētām</w:t>
            </w:r>
            <w:r w:rsidR="00000000" w:rsidRPr="00000000" w:rsidDel="00000000">
              <w:rPr>
                <w:rtl w:val="0"/>
              </w:rPr>
              <w:t xml:space="preserve"> jaunieviestā s terapijas zālēm, kas noteiktas ar regulu 1394/2007, piemēram, gēnu terapijām, ārpus Latvijas.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šo Likumprojektu tiek īstenota tikai Eiropas Parlamenta un Padomes regulas Nr. 1394/2007 28. panta 1. un 2. punkta norma (kas groza Eiropas Parlamenta un Padomes Direktīvu 2001/83 1. pantā ar 4 a punktu un 3. pantā ar 7. punktu), ņemot vērā, ka šobrīd nacionālajos normatīvos aktos nav atsevišķi noteiktas speciālas prasības, kas jāpiemēro atbilstoši Eiropas Parlamenta un Padomes regulā 1394/2007 28. pantā noteiktajam, </w:t>
            </w:r>
            <w:r w:rsidR="00000000" w:rsidRPr="00000000" w:rsidDel="00000000">
              <w:rPr>
                <w:u w:val="single"/>
                <w:rtl w:val="0"/>
              </w:rPr>
              <w:t xml:space="preserve">un kas attiecas tikai uz izņēmuma gadījumu jaunieviestās terapijas zālēm, kad šīs jaunieviestās terapijas zāles netiek pakļautas centralizētajai zāļu reģistrācijas procedūrai,  t.i., tā saucamais "Hospital excemption" gadījums - slimnīcas atbrīvojums jaunieviestās terapijas zāļu pielietošanai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izsniedz atļaujas medicīnisko ierīču klīniskajiem pētījumiem un </w:t>
            </w:r>
            <w:r w:rsidR="00000000" w:rsidRPr="00000000" w:rsidDel="00000000">
              <w:rPr>
                <w:i w:val="1"/>
                <w:rtl w:val="0"/>
              </w:rPr>
              <w:t xml:space="preserve">in vitro </w:t>
            </w:r>
            <w:r w:rsidR="00000000" w:rsidRPr="00000000" w:rsidDel="00000000">
              <w:rPr>
                <w:rtl w:val="0"/>
              </w:rPr>
              <w:t xml:space="preserve">diagnostikas medicīnisko ierīču veiktspējas pētījumiem, kā arī atļaujas laist tirgū vai nodot ekspluatācijā medicīniskās ierīces un </w:t>
            </w:r>
            <w:r w:rsidR="00000000" w:rsidRPr="00000000" w:rsidDel="00000000">
              <w:rPr>
                <w:i w:val="1"/>
                <w:rtl w:val="0"/>
              </w:rPr>
              <w:t xml:space="preserve">in vitro</w:t>
            </w:r>
            <w:r w:rsidR="00000000" w:rsidRPr="00000000" w:rsidDel="00000000">
              <w:rPr>
                <w:rtl w:val="0"/>
              </w:rPr>
              <w:t xml:space="preserve"> diagnostikas medicīniskās ierīces, kurām nav veiktas normatīvajos aktos par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norādītās atbilstības novērtēšanas procedūras un kuras nav marķētas ar CE zīmi, un izsniedz brīvās tirdzniecības sertifikātus, vigilances sistēmas ietvaros veic nopietnu negadījumu un operatīvu koriģējošu drošuma darbību analīzi, kā arī uztur Latvijas medicīnisko ierīču datubāzi saskaņā ar regulas Nr. 2017/745) 59. panta 1. punktu, 60. panta 1. punktu, 62. panta 4. punkta "a" apakšpunktu un 89. panta 3. punkta pirmo daļu un 4. punktu un regulas Nr. 2017/746 54. panta 1. punktu, 55. panta 1. punktu, 58. panta 5. punkta "a" apakšpunktu un 84. panta 3. punkta pirmo daļu un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tehnisku kļūdu, izslēdzot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 Likuma 10. panta 14. punkta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izsniedz atļaujas medicīniskās ierīces klīniskajiem pētījumiem un </w:t>
            </w:r>
            <w:r w:rsidR="00000000" w:rsidRPr="00000000" w:rsidDel="00000000">
              <w:rPr>
                <w:i w:val="1"/>
                <w:rtl w:val="0"/>
              </w:rPr>
              <w:t xml:space="preserve">in vitro </w:t>
            </w:r>
            <w:r w:rsidR="00000000" w:rsidRPr="00000000" w:rsidDel="00000000">
              <w:rPr>
                <w:rtl w:val="0"/>
              </w:rPr>
              <w:t xml:space="preserve">diagnostikas medicīniskās ierīces veiktspējas pētījumiem, kā arī atļaujas laist tirgū vai nodot ekspluatācijā medicīniskās ierīces un </w:t>
            </w:r>
            <w:r w:rsidR="00000000" w:rsidRPr="00000000" w:rsidDel="00000000">
              <w:rPr>
                <w:i w:val="1"/>
                <w:rtl w:val="0"/>
              </w:rPr>
              <w:t xml:space="preserve">in vitro</w:t>
            </w:r>
            <w:r w:rsidR="00000000" w:rsidRPr="00000000" w:rsidDel="00000000">
              <w:rPr>
                <w:rtl w:val="0"/>
              </w:rPr>
              <w:t xml:space="preserve"> diagnostikas medicīniskās ierīces, kurām nav veiktas normatīvajos aktos par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norādītās atbilstības novērtēšanas procedūras un kuras nav marķētas ar CE zīmi, un izsniedz brīvās tirdzniecības sertifikātus, vigilances sistēmas ietvaros veic nopietnu negadījumu un operatīvu koriģējošu drošuma darbību analīzi, kā arī uztur Latvijas medicīnisko ierīču datubāzi saskaņā ar regulas Nr. 2017/745 59. panta 1. punktu, 60. panta 1. punktu, 62. panta 4. punkta "a" apakšpunktu un 89. panta 3. punkta pirmo daļu un 4. punktu un regulas Nr. 2017/746 54. panta 1. punktu, 55. panta 1. punktu, 58. panta 5. punkta "a" apakšpunktu un 84. panta 3. punkta pirmo daļu un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izdod medicīnisko ierīču un </w:t>
            </w:r>
            <w:r w:rsidR="00000000" w:rsidRPr="00000000" w:rsidDel="00000000">
              <w:rPr>
                <w:i w:val="1"/>
                <w:rtl w:val="0"/>
              </w:rPr>
              <w:t xml:space="preserve">in vitro</w:t>
            </w:r>
            <w:r w:rsidR="00000000" w:rsidRPr="00000000" w:rsidDel="00000000">
              <w:rPr>
                <w:rtl w:val="0"/>
              </w:rPr>
              <w:t xml:space="preserve"> diagnostikas medicīnisko ierīču ražotājiem, pilnvarotajiem pārstāvjiem un importētājiem vienotu reģistrācijas numuru no Eiropas medicīnisko ierīču datubāzes </w:t>
            </w:r>
            <w:r w:rsidR="00000000" w:rsidRPr="00000000" w:rsidDel="00000000">
              <w:rPr>
                <w:i w:val="1"/>
                <w:rtl w:val="0"/>
              </w:rPr>
              <w:t xml:space="preserve">Eudamed </w:t>
            </w:r>
            <w:r w:rsidR="00000000" w:rsidRPr="00000000" w:rsidDel="00000000">
              <w:rPr>
                <w:rtl w:val="0"/>
              </w:rPr>
              <w:t xml:space="preserve">saskaņā ar regulas Nr. 2017/745 31. panta 2. punktu un regulas Nr. 2017/746 28.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veic medicīnisko ierīču un </w:t>
            </w:r>
            <w:r w:rsidR="00000000" w:rsidRPr="00000000" w:rsidDel="00000000">
              <w:rPr>
                <w:i w:val="1"/>
                <w:rtl w:val="0"/>
              </w:rPr>
              <w:t xml:space="preserve">in vitro</w:t>
            </w:r>
            <w:r w:rsidR="00000000" w:rsidRPr="00000000" w:rsidDel="00000000">
              <w:rPr>
                <w:rtl w:val="0"/>
              </w:rPr>
              <w:t xml:space="preserve"> diagnostikas medicīnisko ierīču izplatītāju reģistrāciju un apkopo informāciju par ārstniecības iestādēs ražotajām medicīniskajām ierīcēm saskaņā ar regulas Nr. 2017/745 5. panta 5. punkta otro daļu un 30. panta 2. punktu un regulas Nr. 2017/746 5. panta 5. punkta otro daļu un 27.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izvērtē importētāju un izplatītāju sniegto informāciju par nodomu darīt pieejamas Latvijas Republikas tirgū no jauna marķētās vai pārpakotās medicīniskās ierīces un </w:t>
            </w:r>
            <w:r w:rsidR="00000000" w:rsidRPr="00000000" w:rsidDel="00000000">
              <w:rPr>
                <w:i w:val="1"/>
                <w:rtl w:val="0"/>
              </w:rPr>
              <w:t xml:space="preserve">in vitro</w:t>
            </w:r>
            <w:r w:rsidR="00000000" w:rsidRPr="00000000" w:rsidDel="00000000">
              <w:rPr>
                <w:rtl w:val="0"/>
              </w:rPr>
              <w:t xml:space="preserve"> diagnostikas medicīnisko ierīču saskaņā ar regulas Nr. 2017/745 16. panta 4. punktu un regulas Nr. 2017/746 16.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likumprojektu, nodrošinot korektas vārdu galotnes, piemēram, "</w:t>
            </w:r>
            <w:r w:rsidR="00000000" w:rsidRPr="00000000" w:rsidDel="00000000">
              <w:rPr>
                <w:i w:val="1"/>
                <w:rtl w:val="0"/>
              </w:rPr>
              <w:t xml:space="preserve">in vitro</w:t>
            </w:r>
            <w:r w:rsidR="00000000" w:rsidRPr="00000000" w:rsidDel="00000000">
              <w:rPr>
                <w:rtl w:val="0"/>
              </w:rPr>
              <w:t xml:space="preserve"> diagnostikas </w:t>
            </w:r>
            <w:r w:rsidR="00000000" w:rsidRPr="00000000" w:rsidDel="00000000">
              <w:rPr>
                <w:u w:val="single"/>
                <w:rtl w:val="0"/>
              </w:rPr>
              <w:t xml:space="preserve">medicīniskās ierīces</w:t>
            </w:r>
            <w:r w:rsidR="00000000" w:rsidRPr="00000000" w:rsidDel="00000000">
              <w:rPr>
                <w:rtl w:val="0"/>
              </w:rPr>
              <w:t xml:space="preserve">", nevis "</w:t>
            </w:r>
            <w:r w:rsidR="00000000" w:rsidRPr="00000000" w:rsidDel="00000000">
              <w:rPr>
                <w:i w:val="1"/>
                <w:rtl w:val="0"/>
              </w:rPr>
              <w:t xml:space="preserve">in vitro</w:t>
            </w:r>
            <w:r w:rsidR="00000000" w:rsidRPr="00000000" w:rsidDel="00000000">
              <w:rPr>
                <w:rtl w:val="0"/>
              </w:rPr>
              <w:t xml:space="preserve"> diagnostikas medicīnisko ierīču".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Likuma 10. panta 14.</w:t>
            </w:r>
            <w:r w:rsidR="00000000" w:rsidRPr="00000000" w:rsidDel="00000000">
              <w:rPr>
                <w:vertAlign w:val="superscript"/>
                <w:rtl w:val="0"/>
              </w:rPr>
              <w:t xml:space="preserve">1 </w:t>
            </w:r>
            <w:r w:rsidR="00000000" w:rsidRPr="00000000" w:rsidDel="00000000">
              <w:rPr>
                <w:rtl w:val="0"/>
              </w:rPr>
              <w:t xml:space="preserve">, 14.</w:t>
            </w:r>
            <w:r w:rsidR="00000000" w:rsidRPr="00000000" w:rsidDel="00000000">
              <w:rPr>
                <w:vertAlign w:val="superscript"/>
                <w:rtl w:val="0"/>
              </w:rPr>
              <w:t xml:space="preserve">2 </w:t>
            </w:r>
            <w:r w:rsidR="00000000" w:rsidRPr="00000000" w:rsidDel="00000000">
              <w:rPr>
                <w:rtl w:val="0"/>
              </w:rPr>
              <w:t xml:space="preserve">un 14.</w:t>
            </w:r>
            <w:r w:rsidR="00000000" w:rsidRPr="00000000" w:rsidDel="00000000">
              <w:rPr>
                <w:vertAlign w:val="superscript"/>
                <w:rtl w:val="0"/>
              </w:rPr>
              <w:t xml:space="preserve">3 </w:t>
            </w:r>
            <w:r w:rsidR="00000000" w:rsidRPr="00000000" w:rsidDel="00000000">
              <w:rPr>
                <w:rtl w:val="0"/>
              </w:rPr>
              <w:t xml:space="preserve">punkta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izdod medicīniskās ierīces un </w:t>
            </w:r>
            <w:r w:rsidR="00000000" w:rsidRPr="00000000" w:rsidDel="00000000">
              <w:rPr>
                <w:i w:val="1"/>
                <w:rtl w:val="0"/>
              </w:rPr>
              <w:t xml:space="preserve">in vitro</w:t>
            </w:r>
            <w:r w:rsidR="00000000" w:rsidRPr="00000000" w:rsidDel="00000000">
              <w:rPr>
                <w:rtl w:val="0"/>
              </w:rPr>
              <w:t xml:space="preserve"> diagnostikas medicīniskās ierīces ražotājiem, pilnvarotajiem pārstāvjiem un importētājiem vienotu reģistrācijas numuru no Eiropas medicīnisko ierīču datubāzes </w:t>
            </w:r>
            <w:r w:rsidR="00000000" w:rsidRPr="00000000" w:rsidDel="00000000">
              <w:rPr>
                <w:i w:val="1"/>
                <w:rtl w:val="0"/>
              </w:rPr>
              <w:t xml:space="preserve">Eudamed </w:t>
            </w:r>
            <w:r w:rsidR="00000000" w:rsidRPr="00000000" w:rsidDel="00000000">
              <w:rPr>
                <w:rtl w:val="0"/>
              </w:rPr>
              <w:t xml:space="preserve">saskaņā ar regulas Nr. 2017/745 31. panta 2. punktu un regulas Nr. 2017/746 28.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veic medicīniskās ierīces un </w:t>
            </w:r>
            <w:r w:rsidR="00000000" w:rsidRPr="00000000" w:rsidDel="00000000">
              <w:rPr>
                <w:i w:val="1"/>
                <w:rtl w:val="0"/>
              </w:rPr>
              <w:t xml:space="preserve">in vitro</w:t>
            </w:r>
            <w:r w:rsidR="00000000" w:rsidRPr="00000000" w:rsidDel="00000000">
              <w:rPr>
                <w:rtl w:val="0"/>
              </w:rPr>
              <w:t xml:space="preserve"> diagnostikas medicīniskās ierīces izplatītāju reģistrāciju un apkopo informāciju par ārstniecības iestādēs ražotajām medicīniskajām ierīcēm saskaņā ar regulas Nr. 2017/745 5. panta 5. punkta otro daļu un 30. panta 2. punktu un regulas Nr. 2017/746 5. panta 5. punkta otro daļu un 27.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izvērtē importētāju un izplatītāju sniegto informāciju par nodomu darīt pieejamas Latvijas Republikas tirgū no jauna marķētās vai pārpakotās medicīniskās ierīces un </w:t>
            </w:r>
            <w:r w:rsidR="00000000" w:rsidRPr="00000000" w:rsidDel="00000000">
              <w:rPr>
                <w:i w:val="1"/>
                <w:rtl w:val="0"/>
              </w:rPr>
              <w:t xml:space="preserve">in vitro</w:t>
            </w:r>
            <w:r w:rsidR="00000000" w:rsidRPr="00000000" w:rsidDel="00000000">
              <w:rPr>
                <w:rtl w:val="0"/>
              </w:rPr>
              <w:t xml:space="preserve"> diagnostikas medicīniskās ierīces saskaņā ar regulas Nr. 2017/745 16. panta 4. punktu un regulas Nr. 2017/746 16. panta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tehnisku kļūdu un likumprojekta 5. pantā izteiktajā Farmācijas likuma 10. panta 9. punktā izslēgt vārdus "kā arī" vai saikli "un", kur attiecīgie vārdi lietoti līdztekus.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Likumprojekta ir izslēgta Likuma precizēšana 10. pantā  9. punktā, jo šis grozījums attiecas uz zāļu klīnisko pētījumu jomu un ir pārcelts uz Likumprojektu "Grozījumi Farmācijas likumā" (22-TA-3041), kurā Likuma 10. panta 9. punkta norma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5.pantā ietverto 10.panta 12.</w:t>
            </w:r>
            <w:r w:rsidR="00000000" w:rsidRPr="00000000" w:rsidDel="00000000">
              <w:rPr>
                <w:vertAlign w:val="superscript"/>
                <w:rtl w:val="0"/>
              </w:rPr>
              <w:t xml:space="preserve">10</w:t>
            </w:r>
            <w:r w:rsidR="00000000" w:rsidRPr="00000000" w:rsidDel="00000000">
              <w:rPr>
                <w:rtl w:val="0"/>
              </w:rPr>
              <w:t xml:space="preserve"> punktā minēto atsauci uz likuma 25.</w:t>
            </w:r>
            <w:r w:rsidR="00000000" w:rsidRPr="00000000" w:rsidDel="00000000">
              <w:rPr>
                <w:vertAlign w:val="superscript"/>
                <w:rtl w:val="0"/>
              </w:rPr>
              <w:t xml:space="preserve">5 </w:t>
            </w:r>
            <w:r w:rsidR="00000000" w:rsidRPr="00000000" w:rsidDel="00000000">
              <w:rPr>
                <w:rtl w:val="0"/>
              </w:rPr>
              <w:t xml:space="preserve">panta otro daļu, izslēdzot vārdus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10.panta 12.</w:t>
            </w:r>
            <w:r w:rsidR="00000000" w:rsidRPr="00000000" w:rsidDel="00000000">
              <w:rPr>
                <w:vertAlign w:val="superscript"/>
                <w:rtl w:val="0"/>
              </w:rPr>
              <w:t xml:space="preserve">10</w:t>
            </w:r>
            <w:r w:rsidR="00000000" w:rsidRPr="00000000" w:rsidDel="00000000">
              <w:rPr>
                <w:rtl w:val="0"/>
              </w:rPr>
              <w:t xml:space="preserve"> punktā minētā atsauce uz Likuma 25.</w:t>
            </w:r>
            <w:r w:rsidR="00000000" w:rsidRPr="00000000" w:rsidDel="00000000">
              <w:rPr>
                <w:vertAlign w:val="superscript"/>
                <w:rtl w:val="0"/>
              </w:rPr>
              <w:t xml:space="preserve">5</w:t>
            </w:r>
            <w:r w:rsidR="00000000" w:rsidRPr="00000000" w:rsidDel="00000000">
              <w:rPr>
                <w:rtl w:val="0"/>
              </w:rPr>
              <w:t xml:space="preserve"> panta otro daļu, izslēdzot vārdus "otrajā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Eiropas Komisijas apstiprināto Eiropas Savienības procedūru apkopojumu pārbaudēm un informācijas apmaiņai, ko publicējusi Eiropas Zāļu aģentūra, kompetentās iestāde ievēro zāļu un veterināro zāļu un aktīvo vielu labas ražošanas prakses un labas izplatīšanas prakses kontrolē.".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pantā konkretizēt, kas ir domāts ar kompetento iestādi (vai iestādēm, jo nav skaidri saprotams, vai domāts vsk. vai dsk.).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w:t>
            </w:r>
            <w:r w:rsidR="00000000" w:rsidRPr="00000000" w:rsidDel="00000000">
              <w:rPr>
                <w:vertAlign w:val="superscript"/>
                <w:rtl w:val="0"/>
              </w:rPr>
              <w:t xml:space="preserve">1</w:t>
            </w:r>
            <w:r w:rsidR="00000000" w:rsidRPr="00000000" w:rsidDel="00000000">
              <w:rPr>
                <w:rtl w:val="0"/>
              </w:rPr>
              <w:t xml:space="preserve"> pants. Anotācijā ietverts papildinošs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Eiropas Komisijas apstiprināto Eiropas Savienības procedūru apkopojumu pārbaudēm un informācijas apmaiņai, ko publicējusi Eiropas Zāļu aģentūra, kompetentās iestāde ievēro zāļu un veterināro zāļu un aktīvo vielu labas ražošanas prakses un labas izplatīšanas prakses kontrolē.".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 pants. </w:t>
            </w:r>
            <w:r w:rsidR="00000000" w:rsidRPr="00000000" w:rsidDel="00000000">
              <w:rPr>
                <w:rtl w:val="0"/>
              </w:rPr>
              <w:t xml:space="preserve">Zāļu izgatavošana, ražošana, importēšana un izplatīšana Latvijas Republikā ir atļauta tikai tad, ja saņemta attiecīgā šā likuma 37., 45. pantā, 51. panta pirmajā un otrajā daļā un 51.</w:t>
            </w:r>
            <w:r w:rsidR="00000000" w:rsidRPr="00000000" w:rsidDel="00000000">
              <w:rPr>
                <w:vertAlign w:val="superscript"/>
                <w:rtl w:val="0"/>
              </w:rPr>
              <w:t xml:space="preserve">3</w:t>
            </w:r>
            <w:r w:rsidR="00000000" w:rsidRPr="00000000" w:rsidDel="00000000">
              <w:rPr>
                <w:rtl w:val="0"/>
              </w:rPr>
              <w:t xml:space="preserve"> pantā noteiktā speciālā atļauja (licence) attiecīgajam uzņēmējdarbības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likumprojekta 9. pantā ietverto Farmācijas likuma 25. pantu, termina "uzņēmējdarbības" vietā izmantojot terminu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 panta norma precizēta, lietots termins "komercdarbība", tādējādi saskaņojot arī Likuma 25. panta normu ar Likuma 1. panta 5. un 5.</w:t>
            </w:r>
            <w:r w:rsidR="00000000" w:rsidRPr="00000000" w:rsidDel="00000000">
              <w:rPr>
                <w:vertAlign w:val="superscript"/>
                <w:rtl w:val="0"/>
              </w:rPr>
              <w:t xml:space="preserve">1 </w:t>
            </w:r>
            <w:r w:rsidR="00000000" w:rsidRPr="00000000" w:rsidDel="00000000">
              <w:rPr>
                <w:rtl w:val="0"/>
              </w:rPr>
              <w:t xml:space="preserve">panta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 pants. </w:t>
            </w:r>
            <w:r w:rsidR="00000000" w:rsidRPr="00000000" w:rsidDel="00000000">
              <w:rPr>
                <w:rtl w:val="0"/>
              </w:rPr>
              <w:t xml:space="preserve">(1) Zāļu izgatavošana, zāļu ražošana, importēšana un izplatīšana Latvijas Republikā, ir atļauta tikai tad, ja attiecīgajam komercdarbības veidam saņemta speciālā atļauja (licence), kas noteikta šā likuma 37., 45. pantā, 51. panta pirmajā un otrajā daļā.</w:t>
            </w:r>
            <w:r w:rsidR="00000000" w:rsidRPr="00000000" w:rsidDel="00000000">
              <w:rPr>
                <w:rtl w:val="0"/>
              </w:rPr>
              <w:t xml:space="preserve">(2) Slimnīcas atbrīvojuma jaunieviestās terapijas zāļu ražošana un izplatīšana ir atļauta tikai tad, ja saņemta attiecīgā speciālā atļauja (licence) attiecīgajam darbības veidam, kas noteikts šā likuma 51.</w:t>
            </w:r>
            <w:r w:rsidR="00000000" w:rsidRPr="00000000" w:rsidDel="00000000">
              <w:rPr>
                <w:vertAlign w:val="superscript"/>
                <w:rtl w:val="0"/>
              </w:rPr>
              <w:t xml:space="preserve">3 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izgatavo aptiekā pēc receptes vai veterinārās receptes, vai ārstniecības iestādes vai veterinārmedicīniskās prakses iestādes pieprasījuma konkrētam pacientam (pazīstamas kā formula magistralis);";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pantā izslēgt vārdus "pazīstamas kā",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norma tehniski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"zāles izgatavo aptiekā pēc receptes vai veterinārās receptes, vai ārstniecības iestādes vai veterinārmedicīniskās prakses iestādes rakstveida pieprasījuma konkrētam pacientam (</w:t>
            </w:r>
            <w:r w:rsidR="00000000" w:rsidRPr="00000000" w:rsidDel="00000000">
              <w:rPr>
                <w:i w:val="1"/>
                <w:rtl w:val="0"/>
              </w:rPr>
              <w:t xml:space="preserve">formula magistralis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kuģa aģents (turpmāk - kuģa aģents) var iegādāties zāles kuģa apgādei vispārējā tipa aptiekā, zāļu lieltirgotavā un no zāļu ražotāja vai importētāja. Kuģis var iegādāties zāles kuģa apgādei no kuģa aģenta.</w:t>
            </w:r>
            <w:r w:rsidR="00000000" w:rsidRPr="00000000" w:rsidDel="00000000">
              <w:rPr>
                <w:rtl w:val="0"/>
              </w:rPr>
              <w:t xml:space="preserve">(2) Kuģa aģentam ir jāsaņem Zāļu valsts aģentūras atļauja zāļu izplatīšanai, lai iegādātos zāles kuģa apgādei. Uz šādu gadījumu neattiecas šā likuma 25. panta noteikums par speciālās atļaujas (licences) saņemšanu zāļu izplatīšanai kuģa apgādei.</w:t>
            </w:r>
            <w:r w:rsidR="00000000" w:rsidRPr="00000000" w:rsidDel="00000000">
              <w:rPr>
                <w:rtl w:val="0"/>
              </w:rPr>
              <w:t xml:space="preserve">(3) Prasības un kārtību, kādā kuģis un kuģa aģents kuģa apgādei iegādājas zāles vispārējā tipa aptiekā, zāļu lieltirgotavā vai no zāļu ražotāja vai importētāja, un vispārējā tipa aptieka, zāļu lieltirgotava un zāļu ražotājs vai importētājs izplata zāles kuģiem un kuģu aģentiem kuģu apgādei, kā arī prasības un kārtību, kādā Zāļu valsts aģentūra izsniedz šā panta otrajā daļā noteikto atļauju kuģa apgādei ar zālēm kuģa aģentam, aptur, atjauno un anulē šā panta otrajā daļā noteiktās atļaujas, nosaka Ministru kabinets.</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Vietai, kas noteikta atļaujā muitas noliktavas darbībai (muitas noliktava), kurā zāles uzglabā ilgāk par 72 stundām, piemēro šā likuma 25., 45. un 46.</w:t>
            </w:r>
            <w:r w:rsidR="00000000" w:rsidRPr="00000000" w:rsidDel="00000000">
              <w:rPr>
                <w:vertAlign w:val="superscript"/>
                <w:rtl w:val="0"/>
              </w:rPr>
              <w:t xml:space="preserve">1</w:t>
            </w:r>
            <w:r w:rsidR="00000000" w:rsidRPr="00000000" w:rsidDel="00000000">
              <w:rPr>
                <w:rtl w:val="0"/>
              </w:rPr>
              <w:t xml:space="preserve"> panta noteikumus un jāsaņem normatīvajos aktos par farmaceitiskās darbības licencēšanu noteiktajā kārtībā speciālā atļauja (licence) cilvēkiem paredzēto zāļu izplatīšanai vairumtirdzniecībā, kādu izsniedz zāļu lieltirgotavai un kurā kā atļautā darbības joma ir norādīta zāļu saņemšana un uzglabāšana.".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10. pantā ietverto Farmācijas likuma 25.</w:t>
            </w:r>
            <w:r w:rsidR="00000000" w:rsidRPr="00000000" w:rsidDel="00000000">
              <w:rPr>
                <w:vertAlign w:val="superscript"/>
                <w:rtl w:val="0"/>
              </w:rPr>
              <w:t xml:space="preserve">4</w:t>
            </w:r>
            <w:r w:rsidR="00000000" w:rsidRPr="00000000" w:rsidDel="00000000">
              <w:rPr>
                <w:rtl w:val="0"/>
              </w:rPr>
              <w:t xml:space="preserve"> panta otrās daļas otro teikumu, piemēram, izslēdzot vārdus "zāļu izplatīšanai kuģa apgādei", ņemot vērā, ka Farmācijas likuma 25. pants nesatur speciālu nosacījumu konkrēti attiecībā uz zāļu izplatīšanu kuģa apgādei, bet gan satur vispārīgu norādi uz uzņēmējdarbības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25.</w:t>
            </w:r>
            <w:r w:rsidR="00000000" w:rsidRPr="00000000" w:rsidDel="00000000">
              <w:rPr>
                <w:vertAlign w:val="superscript"/>
                <w:rtl w:val="0"/>
              </w:rPr>
              <w:t xml:space="preserve">4 </w:t>
            </w:r>
            <w:r w:rsidR="00000000" w:rsidRPr="00000000" w:rsidDel="00000000">
              <w:rPr>
                <w:rtl w:val="0"/>
              </w:rPr>
              <w:t xml:space="preserve">panta otrās daļas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r w:rsidR="00000000" w:rsidRPr="00000000" w:rsidDel="00000000">
              <w:rPr>
                <w:rtl w:val="0"/>
              </w:rPr>
              <w:t xml:space="preserve">(3) Ministru kabinets izdod noteikumus par zāļu izplatīšanu kuģa apgādei.</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kuģa aģents (turpmāk - kuģa aģents) var iegādāties zāles kuģa apgādei vispārējā tipa aptiekā, zāļu lieltirgotavā un no zāļu ražotāja vai importētāja. Kuģis var iegādāties zāles kuģa apgādei no kuģa aģenta.</w:t>
            </w:r>
            <w:r w:rsidR="00000000" w:rsidRPr="00000000" w:rsidDel="00000000">
              <w:rPr>
                <w:rtl w:val="0"/>
              </w:rPr>
              <w:t xml:space="preserve">(2) Kuģa aģentam ir jāsaņem Zāļu valsts aģentūras atļauja zāļu izplatīšanai, lai iegādātos zāles kuģa apgādei. Uz šādu gadījumu neattiecas šā likuma 25. panta noteikums par speciālās atļaujas (licences) saņemšanu zāļu izplatīšanai kuģa apgādei.</w:t>
            </w:r>
            <w:r w:rsidR="00000000" w:rsidRPr="00000000" w:rsidDel="00000000">
              <w:rPr>
                <w:rtl w:val="0"/>
              </w:rPr>
              <w:t xml:space="preserve">(3) Prasības un kārtību, kādā kuģis un kuģa aģents kuģa apgādei iegādājas zāles vispārējā tipa aptiekā, zāļu lieltirgotavā vai no zāļu ražotāja vai importētāja, un vispārējā tipa aptieka, zāļu lieltirgotava un zāļu ražotājs vai importētājs izplata zāles kuģiem un kuģu aģentiem kuģu apgādei, kā arī prasības un kārtību, kādā Zāļu valsts aģentūra izsniedz šā panta otrajā daļā noteikto atļauju kuģa apgādei ar zālēm kuģa aģentam, aptur, atjauno un anulē šā panta otrajā daļā noteiktās atļaujas, nosaka Ministru kabinets.</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Vietai, kas noteikta atļaujā muitas noliktavas darbībai (muitas noliktava), kurā zāles uzglabā ilgāk par 72 stundām, piemēro šā likuma 25., 45. un 46.</w:t>
            </w:r>
            <w:r w:rsidR="00000000" w:rsidRPr="00000000" w:rsidDel="00000000">
              <w:rPr>
                <w:vertAlign w:val="superscript"/>
                <w:rtl w:val="0"/>
              </w:rPr>
              <w:t xml:space="preserve">1</w:t>
            </w:r>
            <w:r w:rsidR="00000000" w:rsidRPr="00000000" w:rsidDel="00000000">
              <w:rPr>
                <w:rtl w:val="0"/>
              </w:rPr>
              <w:t xml:space="preserve"> panta noteikumus un jāsaņem normatīvajos aktos par farmaceitiskās darbības licencēšanu noteiktajā kārtībā speciālā atļauja (licence) cilvēkiem paredzēto zāļu izplatīšanai vairumtirdzniecībā, kādu izsniedz zāļu lieltirgotavai un kurā kā atļautā darbības joma ir norādīta zāļu saņemšana un uzglabāšana.".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10.pantā ietverto 25.</w:t>
            </w:r>
            <w:r w:rsidR="00000000" w:rsidRPr="00000000" w:rsidDel="00000000">
              <w:rPr>
                <w:vertAlign w:val="superscript"/>
                <w:rtl w:val="0"/>
              </w:rPr>
              <w:t xml:space="preserve">4 </w:t>
            </w:r>
            <w:r w:rsidR="00000000" w:rsidRPr="00000000" w:rsidDel="00000000">
              <w:rPr>
                <w:rtl w:val="0"/>
              </w:rPr>
              <w:t xml:space="preserve">panta otrās daļas otro teikumu, ņemot vērā, ka likumprojekta 9.pantā ietvertajā 25.pantā ir ietverts noteikums par speciālo atļauju (licenci) 37., 45.pantā 51.panta pirmajā un otrajā daļā un 51.</w:t>
            </w:r>
            <w:r w:rsidR="00000000" w:rsidRPr="00000000" w:rsidDel="00000000">
              <w:rPr>
                <w:vertAlign w:val="superscript"/>
                <w:rtl w:val="0"/>
              </w:rPr>
              <w:t xml:space="preserve">3</w:t>
            </w:r>
            <w:r w:rsidR="00000000" w:rsidRPr="00000000" w:rsidDel="00000000">
              <w:rPr>
                <w:rtl w:val="0"/>
              </w:rPr>
              <w:t xml:space="preserve"> pantā noteiktajiem attiecīgajiem uzņēmējdarbības veidiem, nevis par speciālās atļaujas (licences) saņemšanu zāļu izplatīšanai kuģa apgādei.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pants.  (1) Kuģis un Jūras kodeksa 112. panta ceturtajā daļā noteiktais kuģa aģents (turpmāk - kuģa aģents) var iegādāties zāles kuģa apgādei vispārējā tipa aptiekā, zāļu lieltirgotavā un no zāļu ražotāja vai importētāja. Kuģis var iegādāties zāles kuģa apgādei no kuģa aģenta.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Kuģa aģentam ir jāsaņem Zāļu valsts aģentūras atļauja zāļu izplatīšanai, lai iegādātos zāles kuģa apgādei. </w:t>
            </w:r>
            <w:r w:rsidR="00000000" w:rsidRPr="00000000" w:rsidDel="00000000">
              <w:rPr>
                <w:b w:val="1"/>
                <w:rtl w:val="0"/>
              </w:rPr>
              <w:t xml:space="preserve">Uz šādu gadījumu neattiecas šā likuma 25. panta noteikums par speciālās atļaujas (licences) saņemšanu attiecīgajiem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un kārtību, kādā kuģis un kuģa aģents kuģa apgādei iegādājas zāles vispārējā tipa aptiekā, zāļu lieltirgotavā vai no zāļu ražotāja vai importētāja, un vispārējā tipa aptieka, zāļu lieltirgotava un zāļu ražotājs vai importētājs izplata zāles kuģiem un kuģu aģentiem kuģu apgādei, kā arī prasības un kārtību, kādā Zāļu valsts aģentūra izsniedz šā panta otrajā daļā noteikto atļauju kuģa apgādei ar zālēm kuģa aģentam, aptur, atjauno un anulē šā panta otrajā daļā noteiktās atļaujas,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w:t>
            </w:r>
            <w:r w:rsidR="00000000" w:rsidRPr="00000000" w:rsidDel="00000000">
              <w:rPr>
                <w:vertAlign w:val="superscript"/>
                <w:rtl w:val="0"/>
              </w:rPr>
              <w:t xml:space="preserve">4 </w:t>
            </w:r>
            <w:r w:rsidR="00000000" w:rsidRPr="00000000" w:rsidDel="00000000">
              <w:rPr>
                <w:rtl w:val="0"/>
              </w:rPr>
              <w:t xml:space="preserve">panta otrās daļas norma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r w:rsidR="00000000" w:rsidRPr="00000000" w:rsidDel="00000000">
              <w:rPr>
                <w:rtl w:val="0"/>
              </w:rPr>
              <w:t xml:space="preserve">(3) Ministru kabinets izdod noteikumus par zāļu izplatīšanu kuģa apgādei.</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kuģa aģents (turpmāk - kuģa aģents) var iegādāties zāles kuģa apgādei vispārējā tipa aptiekā, zāļu lieltirgotavā un no zāļu ražotāja vai importētāja. Kuģis var iegādāties zāles kuģa apgādei no kuģa aģenta.</w:t>
            </w:r>
            <w:r w:rsidR="00000000" w:rsidRPr="00000000" w:rsidDel="00000000">
              <w:rPr>
                <w:rtl w:val="0"/>
              </w:rPr>
              <w:t xml:space="preserve">(2) Kuģa aģentam ir jāsaņem Zāļu valsts aģentūras atļauja zāļu izplatīšanai, lai iegādātos zāles kuģa apgādei. Uz šādu gadījumu neattiecas šā likuma 25. panta noteikums par speciālās atļaujas (licences) saņemšanu zāļu izplatīšanai kuģa apgādei.</w:t>
            </w:r>
            <w:r w:rsidR="00000000" w:rsidRPr="00000000" w:rsidDel="00000000">
              <w:rPr>
                <w:rtl w:val="0"/>
              </w:rPr>
              <w:t xml:space="preserve">(3) Prasības un kārtību, kādā kuģis un kuģa aģents kuģa apgādei iegādājas zāles vispārējā tipa aptiekā, zāļu lieltirgotavā vai no zāļu ražotāja vai importētāja, un vispārējā tipa aptieka, zāļu lieltirgotava un zāļu ražotājs vai importētājs izplata zāles kuģiem un kuģu aģentiem kuģu apgādei, kā arī prasības un kārtību, kādā Zāļu valsts aģentūra izsniedz šā panta otrajā daļā noteikto atļauju kuģa apgādei ar zālēm kuģa aģentam, aptur, atjauno un anulē šā panta otrajā daļā noteiktās atļaujas, nosaka Ministru kabinets.</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Vietai, kas noteikta atļaujā muitas noliktavas darbībai (muitas noliktava), kurā zāles uzglabā ilgāk par 72 stundām, piemēro šā likuma 25., 45. un 46.</w:t>
            </w:r>
            <w:r w:rsidR="00000000" w:rsidRPr="00000000" w:rsidDel="00000000">
              <w:rPr>
                <w:vertAlign w:val="superscript"/>
                <w:rtl w:val="0"/>
              </w:rPr>
              <w:t xml:space="preserve">1</w:t>
            </w:r>
            <w:r w:rsidR="00000000" w:rsidRPr="00000000" w:rsidDel="00000000">
              <w:rPr>
                <w:rtl w:val="0"/>
              </w:rPr>
              <w:t xml:space="preserve"> panta noteikumus un jāsaņem normatīvajos aktos par farmaceitiskās darbības licencēšanu noteiktajā kārtībā speciālā atļauja (licence) cilvēkiem paredzēto zāļu izplatīšanai vairumtirdzniecībā, kādu izsniedz zāļu lieltirgotavai un kurā kā atļautā darbības joma ir norādīta zāļu saņemšana un uzglabāšana.".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10.pantā ietverto 25.</w:t>
            </w:r>
            <w:r w:rsidR="00000000" w:rsidRPr="00000000" w:rsidDel="00000000">
              <w:rPr>
                <w:vertAlign w:val="superscript"/>
                <w:rtl w:val="0"/>
              </w:rPr>
              <w:t xml:space="preserve">4</w:t>
            </w:r>
            <w:r w:rsidR="00000000" w:rsidRPr="00000000" w:rsidDel="00000000">
              <w:rPr>
                <w:rtl w:val="0"/>
              </w:rPr>
              <w:t xml:space="preserve">  panta trešo daļu, ņemot vērā, ka minētajā daļā pamatā tiek lietoti vārdi vienskaitļa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un kārtību, kādā kuģis un kuģa aģents kuģa apgādei iegādājas zāles vispārējā tipa aptiekā, zāļu lieltirgotavā vai no zāļu ražotāja vai importētāja, un vispārējā tipa aptieka, zāļu lieltirgotava un zāļu ražotājs vai importētājs izplata zāles </w:t>
            </w:r>
            <w:r w:rsidR="00000000" w:rsidRPr="00000000" w:rsidDel="00000000">
              <w:rPr>
                <w:b w:val="1"/>
                <w:rtl w:val="0"/>
              </w:rPr>
              <w:t xml:space="preserve">kuģim un kuģu aģentam kuģa </w:t>
            </w:r>
            <w:r w:rsidR="00000000" w:rsidRPr="00000000" w:rsidDel="00000000">
              <w:rPr>
                <w:rtl w:val="0"/>
              </w:rPr>
              <w:t xml:space="preserve">apgādei, kā arī prasības un kārtību, kādā Zāļu valsts aģentūra izsniedz šā panta otrajā daļā noteikto atļauju kuģa apgādei ar zālēm kuģa aģentam, aptur, atjauno un anulē šā panta otrajā daļā </w:t>
            </w:r>
            <w:r w:rsidR="00000000" w:rsidRPr="00000000" w:rsidDel="00000000">
              <w:rPr>
                <w:b w:val="1"/>
                <w:rtl w:val="0"/>
              </w:rPr>
              <w:t xml:space="preserve">noteikto atļauju</w:t>
            </w:r>
            <w:r w:rsidR="00000000" w:rsidRPr="00000000" w:rsidDel="00000000">
              <w:rPr>
                <w:rtl w:val="0"/>
              </w:rPr>
              <w:t xml:space="preserve">,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 </w:t>
            </w:r>
            <w:r w:rsidR="00000000" w:rsidRPr="00000000" w:rsidDel="00000000">
              <w:rPr>
                <w:vertAlign w:val="superscript"/>
                <w:rtl w:val="0"/>
              </w:rPr>
              <w:t xml:space="preserve">4 </w:t>
            </w:r>
            <w:r w:rsidR="00000000" w:rsidRPr="00000000" w:rsidDel="00000000">
              <w:rPr>
                <w:rtl w:val="0"/>
              </w:rPr>
              <w:t xml:space="preserve">panta trešās daļas norma precizēta, terminus norādot vienskaitlī (attiecīgajā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r w:rsidR="00000000" w:rsidRPr="00000000" w:rsidDel="00000000">
              <w:rPr>
                <w:rtl w:val="0"/>
              </w:rPr>
              <w:t xml:space="preserve">(3) Ministru kabinets izdod noteikumus par zāļu izplatīšanu kuģa apgādei.</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kuģa aģents (turpmāk - kuģa aģents) var iegādāties zāles kuģa apgādei vispārējā tipa aptiekā, zāļu lieltirgotavā un no zāļu ražotāja vai importētāja. Kuģis var iegādāties zāles kuģa apgādei no kuģa aģenta.</w:t>
            </w:r>
            <w:r w:rsidR="00000000" w:rsidRPr="00000000" w:rsidDel="00000000">
              <w:rPr>
                <w:rtl w:val="0"/>
              </w:rPr>
              <w:t xml:space="preserve">(2) Kuģa aģentam ir jāsaņem Zāļu valsts aģentūras atļauja zāļu izplatīšanai, lai iegādātos zāles kuģa apgādei. Uz šādu gadījumu neattiecas šā likuma 25. panta noteikums par speciālās atļaujas (licences) saņemšanu zāļu izplatīšanai kuģa apgādei.</w:t>
            </w:r>
            <w:r w:rsidR="00000000" w:rsidRPr="00000000" w:rsidDel="00000000">
              <w:rPr>
                <w:rtl w:val="0"/>
              </w:rPr>
              <w:t xml:space="preserve">(3) Prasības un kārtību, kādā kuģis un kuģa aģents kuģa apgādei iegādājas zāles vispārējā tipa aptiekā, zāļu lieltirgotavā vai no zāļu ražotāja vai importētāja, un vispārējā tipa aptieka, zāļu lieltirgotava un zāļu ražotājs vai importētājs izplata zāles kuģiem un kuģu aģentiem kuģu apgādei, kā arī prasības un kārtību, kādā Zāļu valsts aģentūra izsniedz šā panta otrajā daļā noteikto atļauju kuģa apgādei ar zālēm kuģa aģentam, aptur, atjauno un anulē šā panta otrajā daļā noteiktās atļaujas, nosaka Ministru kabinets.</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Vietai, kas noteikta atļaujā muitas noliktavas darbībai (muitas noliktava), kurā zāles uzglabā ilgāk par 72 stundām, piemēro šā likuma 25., 45. un 46.</w:t>
            </w:r>
            <w:r w:rsidR="00000000" w:rsidRPr="00000000" w:rsidDel="00000000">
              <w:rPr>
                <w:vertAlign w:val="superscript"/>
                <w:rtl w:val="0"/>
              </w:rPr>
              <w:t xml:space="preserve">1</w:t>
            </w:r>
            <w:r w:rsidR="00000000" w:rsidRPr="00000000" w:rsidDel="00000000">
              <w:rPr>
                <w:rtl w:val="0"/>
              </w:rPr>
              <w:t xml:space="preserve"> panta noteikumus un jāsaņem normatīvajos aktos par farmaceitiskās darbības licencēšanu noteiktajā kārtībā speciālā atļauja (licence) cilvēkiem paredzēto zāļu izplatīšanai vairumtirdzniecībā, kādu izsniedz zāļu lieltirgotavai un kurā kā atļautā darbības joma ir norādīta zāļu saņemšana un uzglabāšana.".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10. pantā ietvertajā Farmācijas likuma 25.</w:t>
            </w:r>
            <w:r w:rsidR="00000000" w:rsidRPr="00000000" w:rsidDel="00000000">
              <w:rPr>
                <w:vertAlign w:val="superscript"/>
                <w:rtl w:val="0"/>
              </w:rPr>
              <w:t xml:space="preserve">4</w:t>
            </w:r>
            <w:r w:rsidR="00000000" w:rsidRPr="00000000" w:rsidDel="00000000">
              <w:rPr>
                <w:rtl w:val="0"/>
              </w:rPr>
              <w:t xml:space="preserve"> panta trešajā daļā vārdus "otrajā daļā noteikto atļaujas" aizstāt ar vārdiem "otrās daļas pirmajā teikumā noteikto atļauju",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25.</w:t>
            </w:r>
            <w:r w:rsidR="00000000" w:rsidRPr="00000000" w:rsidDel="00000000">
              <w:rPr>
                <w:vertAlign w:val="superscript"/>
                <w:rtl w:val="0"/>
              </w:rPr>
              <w:t xml:space="preserve">4 </w:t>
            </w:r>
            <w:r w:rsidR="00000000" w:rsidRPr="00000000" w:rsidDel="00000000">
              <w:rPr>
                <w:rtl w:val="0"/>
              </w:rPr>
              <w:t xml:space="preserve">panta trešās daļas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r w:rsidR="00000000" w:rsidRPr="00000000" w:rsidDel="00000000">
              <w:rPr>
                <w:rtl w:val="0"/>
              </w:rPr>
              <w:t xml:space="preserve">(3) Ministru kabinets izdod noteikumus par zāļu izplatīšanu kuģa apgādei.</w:t>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Jaunieviestās terapijas zāļu, kas ir izgatavotas balstoties uz neierastu procesu (slimnīcas izņēmums), pielietošana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Jaunieviestās terapijas zāļu, kas ir izgatavotas balstoties uz neierastu procesu (slimnīcas izņēmums), pielietošana ārstniecībā, tai skaitā nodrošinot izsekojamību un farmakovigilanci, arī pacientu pēcnovērošanu, notiek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jaunieviestās terapijas zāles atļauts izmantot tikai tajā stacionārajā ārstniecības iestādē, kurā ir diennakts intensīvās terapijas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jaunieviestās terapijas zāļu pielietošana ārstniecībā ir aizliegta, ja stacionārā ārstniecības iestāde nav saņēmusi Zāļu valsts aģentūras atļauju šo zāļu pielietošanai ārstniecībā, pamatojoties uz zāļu novērtēšanu un zāļu klīnisko pētījumu ētikas komitejas veikto zāļu pielietošanas ārstniecībā ētisko aspektu novērtēšanu.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 atļauja jaunieviestās terapijas zāļu, kas ir izgatavotas balstoties uz neierastu procesu (slimnīcas izņēmums), pielietošanai ārstniecībā ir derīga uz laiku, kas nepārsniedz divus gadus, taču ne vairāk kā 10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un kārtību, kādā Zāļu valsts aģentūra izsniedz šā panta trešajā daļā noteikto atļauju jaunieviestās terapijas zāļu, kas ir izgatavotas balstoties uz neierastu procesu (slimnīcas izņēmums), pielietošanai ārstniecībā šā panta otrajā daļā minētai stacionārai ārstniecības iestādei, un aptur, pagarina, atjauno un anulē atļauju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jaunieviesto terapijas zāļu, kas ir izgatavotas balstoties uz neierastu procesu (slimnīcas izņēmums), pielietošanas ārstniecībā ietvaros atbilstoši normatīvajiem aktiem par jaunieviestās terapijas zālēm, kuras izgatavotas balstoties uz neierastu procesu (slimnīcas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1 </w:t>
            </w:r>
            <w:r w:rsidR="00000000" w:rsidRPr="00000000" w:rsidDel="00000000">
              <w:rPr>
                <w:rtl w:val="0"/>
              </w:rPr>
              <w:t xml:space="preserve">panta otrajā daļā minētajai stacionārai ārstniecības iestādei ir pienākums apdrošināt savu un jaunieviesto terapijas zāļu, kuras izgatavotas balstoties uz neierastu procesu (slimnīcas izņēmums), pielietošanas ārstniecības procesā iesaistīto personu civiltiesisko atbildību par nodarīto kaitējumu pacienta veselībai vai dzīvībai. Ministru kabinets nosaka civiltiesiskās atbildības apdrošināšanas kārtību, apdrošināšanas līguma minimālo atbildības limitu un obligātos riskus, kurus apdrošina šā panta otrajā daļā minētā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pants pirmajā daļā minēto jaunieviestās terapijas zāļu, kas ir izgatavotas balstoties uz neierastu procesu (slimnīcas izņēmums), novērtēšanu un atļaušanu pielietošanai ārstniecībā saistītos izdevumus sedz stacionārā ārstniecības iestāde saskaņā ar normatīvajiem aktiem par Zāļu valsts aģentūras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Jaunieviestās terapijas zāļu, kas ir izgatavotas balstoties uz neierastu procesu (slimnīcas izņēmums), pielietošanas ārstniecībā ētisko aspektu novērtēšana ir maksas pakalpojums, kas tiek veikts par stacionārās ārstniecības iestādes līdzekļiem saskaņā ar normatīvajiem aktiem par jaunieviestās terapijas zālēm, kuras izgatavotas balstoties uz neierastu procesu (slimnīcas izņēmums).".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32.</w:t>
            </w:r>
            <w:r w:rsidR="00000000" w:rsidRPr="00000000" w:rsidDel="00000000">
              <w:rPr>
                <w:vertAlign w:val="superscript"/>
                <w:rtl w:val="0"/>
              </w:rPr>
              <w:t xml:space="preserve">2</w:t>
            </w:r>
            <w:r w:rsidR="00000000" w:rsidRPr="00000000" w:rsidDel="00000000">
              <w:rPr>
                <w:rtl w:val="0"/>
              </w:rPr>
              <w:t xml:space="preserve"> panta otro daļu, skaidrāk norādot, ka tiek apdrošināta ārstniecības iestādes un iesaistīto personu civiltiesiskā atbildība. No šī brīža redakcijas var pārprast, ka tiek apdrošināta jaunieviesto terapijas zāļu civiltiesiskā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32.1 panta otrajā daļā minētajai stacionārai ārstniecības iestādei ir pienākums apdrošināt savu un personu, kuras iesaistītas jaunieviesto terapijas zāļu, kas izgatavotas balstoties uz neierastu procesu (slimnīcas izņēmums), pielietošanu ārstniecības procesā, civiltiesisko atbildību par nodarīto kaitējumu pacienta veselībai vai dzīvībai. Ministru kabinets nosaka civiltiesiskās atbildības apdrošināšanas kārtību, apdrošināšanas līguma minimālo atbildības limitu un obligātos riskus, kurus apdrošina šā panta otrajā daļā minētā ārstniecības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32.</w:t>
            </w:r>
            <w:r w:rsidR="00000000" w:rsidRPr="00000000" w:rsidDel="00000000">
              <w:rPr>
                <w:vertAlign w:val="superscript"/>
                <w:rtl w:val="0"/>
              </w:rPr>
              <w:t xml:space="preserve">2 </w:t>
            </w:r>
            <w:r w:rsidR="00000000" w:rsidRPr="00000000" w:rsidDel="00000000">
              <w:rPr>
                <w:rtl w:val="0"/>
              </w:rPr>
              <w:t xml:space="preserve">panta otrās daļas normas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Slimnīcas atbrīvojums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w:t>
            </w:r>
            <w:r w:rsidR="00000000" w:rsidRPr="00000000" w:rsidDel="00000000">
              <w:rPr>
                <w:rtl w:val="0"/>
              </w:rPr>
              <w:t xml:space="preserve"> Slimnīcas atbrīvojuma jaunieviestās terapijas zālēm pielietošana ārstniecībā notiek atbilstoši normatīvajiem aktiem par slimnīcas atbrīvojumu jaunieviestās terapijas zālēm. Slimnīcas atbrīvojumu jaunieviestās terapijas zālēm drīkst pielietot ārstniecībā, ja ārstniecības iestāde ir saņēmusi Zāļu valsts aģentūras atļauju šo zāļu pielietošanai ārstniecībā. Zāļu valsts aģentūra izsniedz atļauju  slimnīcas atbrīvojumu jaunieviestās terapijas zālēm pielietošanai ārstniecībā atbilstoši normatīvajiem aktiem par slimnīcas atbrīvojumu jaunieviestās terapijas zālēm, pamatojoties uz šo zāļu novērtēšanu un zāļu klīnisko pētījumu ētikas komitejas ētisko aspektu novērtēšanu, ja šo zāļu ražotājs ir saņēmis šā likuma 51.</w:t>
            </w:r>
            <w:r w:rsidR="00000000" w:rsidRPr="00000000" w:rsidDel="00000000">
              <w:rPr>
                <w:vertAlign w:val="superscript"/>
                <w:rtl w:val="0"/>
              </w:rPr>
              <w:t xml:space="preserve">3</w:t>
            </w:r>
            <w:r w:rsidR="00000000" w:rsidRPr="00000000" w:rsidDel="00000000">
              <w:rPr>
                <w:rtl w:val="0"/>
              </w:rPr>
              <w:t xml:space="preserve"> panta pirmajā daļā noteikto speciālo atļauju (licenci) šo zāļu ražošanai.</w:t>
            </w:r>
            <w:r w:rsidR="00000000" w:rsidRPr="00000000" w:rsidDel="00000000">
              <w:rPr>
                <w:rtl w:val="0"/>
              </w:rPr>
              <w:t xml:space="preserve">(2) Slimnīcas atbrīvojuma jaunieviestās terapijas zālēm jābūt ražotām Latvijas Republikā saskaņā ar</w:t>
            </w:r>
            <w:r w:rsidR="00000000" w:rsidRPr="00000000" w:rsidDel="00000000">
              <w:rPr>
                <w:rtl w:val="0"/>
              </w:rPr>
              <w:t xml:space="preserve"> labu ražošanas praksi. </w:t>
            </w:r>
            <w:r w:rsidR="00000000" w:rsidRPr="00000000" w:rsidDel="00000000">
              <w:rPr>
                <w:rtl w:val="0"/>
              </w:rPr>
              <w:t xml:space="preserve">(3) Ministru kabinets izdod noteikumus par prasībām slimnīcas atbrīvojumam jaunieviestās terapijas zālēm pielietošanai ārstniecībā un atļaujas izsniegšanu ārstniecības iestādei šo zāļu pielietošanai ārstniecībā.</w:t>
            </w:r>
            <w:r w:rsidR="00000000" w:rsidRPr="00000000" w:rsidDel="00000000">
              <w:rPr>
                <w:rtl w:val="0"/>
              </w:rPr>
              <w:t xml:space="preserve">(4) Ārstniecības iestāde, kurā izmanto slimnīcas atbrīvojumu jaunieviestās terapijas zālēm, nodrošina šo zāļu pielietošanu ārstniecībā, tajā skaitā nodrošinot izsekojamību un farmakovogilanci, pacientu rakstiskas piekrišanas saņemšanu lietot šīs zāles, arī pacientu pēc novērošanu, atbilstoši normatīvajiem aktiem par slimnīcas atbrīvojumu jaunieviestās terapijas zālēm.</w:t>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slimnīcas atbrīvojuma jaunieviestās terapijas zālēm pielietošanas ārstniecībā ietvaros atbilstoši normatīvajiem aktiem par slimnīcas atbrīvojumu jaunieviestās terapijas zālēm.</w:t>
            </w:r>
            <w:r w:rsidR="00000000" w:rsidRPr="00000000" w:rsidDel="00000000">
              <w:rPr>
                <w:rtl w:val="0"/>
              </w:rPr>
              <w:t xml:space="preserve">(2) Ārstniecības iestādei, kura pielieto ārstniecībā šā likuma 32.</w:t>
            </w:r>
            <w:r w:rsidR="00000000" w:rsidRPr="00000000" w:rsidDel="00000000">
              <w:rPr>
                <w:vertAlign w:val="superscript"/>
                <w:rtl w:val="0"/>
              </w:rPr>
              <w:t xml:space="preserve">1 </w:t>
            </w:r>
            <w:r w:rsidR="00000000" w:rsidRPr="00000000" w:rsidDel="00000000">
              <w:rPr>
                <w:rtl w:val="0"/>
              </w:rPr>
              <w:t xml:space="preserve">panta pirmajā daļā minētās zāles, ir pienākums apdrošināt savu un personu, kuras ir iesaistītas slimnīcas atbrīvojuma jaunieviestās terapijas zālēm pielietošanā ārstniecības procesā, civiltiesisko atbildību par nodarīto kaitējumu pacienta veselībai vai dzīvībai. Ministru kabinets nosaka civiltiesiskās atbildības apdrošināšanas kārtību, apdrošināšanas līguma minimālo atbildības limitu un obligātos riskus, kurus apdrošina  ārstniecības iestāde, kas izmanto slimnīcas atbrīvojumu jaunieviestās terapijas zālēm.</w:t>
            </w:r>
            <w:r w:rsidR="00000000" w:rsidRPr="00000000" w:rsidDel="00000000">
              <w:rPr>
                <w:b w:val="1"/>
                <w:rtl w:val="0"/>
              </w:rPr>
              <w:t xml:space="preserve">32.</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panta pirmajā daļā minēto slimnīcas atbrīvojuma jaunieviestās terapijas zālēm novērtēšanu un atļaušanu pielietošanai ārstniecībā saistītos izdevumus sedz ārstniecības iestāde saskaņā ar normatīvajiem aktiem par Zāļu valsts aģentūras maksas pakalpojumu cenrādi.</w:t>
            </w:r>
            <w:r w:rsidR="00000000" w:rsidRPr="00000000" w:rsidDel="00000000">
              <w:rPr>
                <w:rtl w:val="0"/>
              </w:rPr>
              <w:t xml:space="preserve">(2) Slimnīcas atbrīvojuma jaunieviestās terapijas zālēm pielietošanas ārstniecībā ētisko aspektu novērtēšana ir maksas pakalpojums, kas tiek veikts par ārstniecības iestādes līdzekļiem saskaņā ar normatīvajiem aktiem par slimnīcas atbrīvojumu jaunieviestās terapijas zālēm.".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13.pantā ietvertajā 25.</w:t>
            </w:r>
            <w:r w:rsidR="00000000" w:rsidRPr="00000000" w:rsidDel="00000000">
              <w:rPr>
                <w:vertAlign w:val="superscript"/>
                <w:rtl w:val="0"/>
              </w:rPr>
              <w:t xml:space="preserve">4</w:t>
            </w:r>
            <w:r w:rsidR="00000000" w:rsidRPr="00000000" w:rsidDel="00000000">
              <w:rPr>
                <w:rtl w:val="0"/>
              </w:rPr>
              <w:t xml:space="preserve"> panta pirmās daļas pirmajā teikumā pieteikto kuģa saīsinājumu lietot vienskaitlī, aizstāt skaitli un vārdus "112. panta ceturtā daļā" ar skaitli un vārdiem "112.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lietotajā terminoloģijā tiek lietots termins "zāļu ražotājs vai zāļu importētājs" nevis "zāļu ražotājs un zāļu importētājs". Līdz ar to lūdzam precizēt likumprojekta 13.pantā ietverto 25.</w:t>
            </w:r>
            <w:r w:rsidR="00000000" w:rsidRPr="00000000" w:rsidDel="00000000">
              <w:rPr>
                <w:vertAlign w:val="superscript"/>
                <w:rtl w:val="0"/>
              </w:rPr>
              <w:t xml:space="preserve">4</w:t>
            </w:r>
            <w:r w:rsidR="00000000" w:rsidRPr="00000000" w:rsidDel="00000000">
              <w:rPr>
                <w:rtl w:val="0"/>
              </w:rPr>
              <w:t xml:space="preserve"> pantu, attiecīgi precizējot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ietvertajā 25.</w:t>
            </w:r>
            <w:r w:rsidR="00000000" w:rsidRPr="00000000" w:rsidDel="00000000">
              <w:rPr>
                <w:vertAlign w:val="superscript"/>
                <w:rtl w:val="0"/>
              </w:rPr>
              <w:t xml:space="preserve">4</w:t>
            </w:r>
            <w:r w:rsidR="00000000" w:rsidRPr="00000000" w:rsidDel="00000000">
              <w:rPr>
                <w:rtl w:val="0"/>
              </w:rPr>
              <w:t xml:space="preserve"> panta pirmajā daļā lietots termins "var iegādāties zāles", taču 25.</w:t>
            </w:r>
            <w:r w:rsidR="00000000" w:rsidRPr="00000000" w:rsidDel="00000000">
              <w:rPr>
                <w:vertAlign w:val="superscript"/>
                <w:rtl w:val="0"/>
              </w:rPr>
              <w:t xml:space="preserve">4</w:t>
            </w:r>
            <w:r w:rsidR="00000000" w:rsidRPr="00000000" w:rsidDel="00000000">
              <w:rPr>
                <w:rtl w:val="0"/>
              </w:rPr>
              <w:t xml:space="preserve"> panta otrajā daļā lietoti termini "saņemt zāles" un "izplatīt zāles". Tādējādi nav saprotams, vai zāļu iegāde ir atšķirīgs process no zāļu saņemšanas.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25.</w:t>
            </w:r>
            <w:r w:rsidR="00000000" w:rsidRPr="00000000" w:rsidDel="00000000">
              <w:rPr>
                <w:vertAlign w:val="superscript"/>
                <w:rtl w:val="0"/>
              </w:rPr>
              <w:t xml:space="preserve">4 </w:t>
            </w:r>
            <w:r w:rsidR="00000000" w:rsidRPr="00000000" w:rsidDel="00000000">
              <w:rPr>
                <w:rtl w:val="0"/>
              </w:rPr>
              <w:t xml:space="preserve">panta pirmās daļas normā precizēts termins “kuģis”, lietojot vienskaitli.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25.</w:t>
            </w:r>
            <w:r w:rsidR="00000000" w:rsidRPr="00000000" w:rsidDel="00000000">
              <w:rPr>
                <w:vertAlign w:val="superscript"/>
                <w:rtl w:val="0"/>
              </w:rPr>
              <w:t xml:space="preserve">4</w:t>
            </w:r>
            <w:r w:rsidR="00000000" w:rsidRPr="00000000" w:rsidDel="00000000">
              <w:rPr>
                <w:rtl w:val="0"/>
              </w:rPr>
              <w:t xml:space="preserve"> pantā un anotācijā lietots termins atbilstoši Farmācijas likumā lietotajai terminoloģijai: "zāļu ražotājs vai importētājs".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25.</w:t>
            </w:r>
            <w:r w:rsidR="00000000" w:rsidRPr="00000000" w:rsidDel="00000000">
              <w:rPr>
                <w:vertAlign w:val="superscript"/>
                <w:rtl w:val="0"/>
              </w:rPr>
              <w:t xml:space="preserve">4</w:t>
            </w:r>
            <w:r w:rsidR="00000000" w:rsidRPr="00000000" w:rsidDel="00000000">
              <w:rPr>
                <w:rtl w:val="0"/>
              </w:rPr>
              <w:t xml:space="preserve"> panta otrajā daļas normā lietotais termins “saņemt zāles” aizstāts ar terminu “iegādājas zāles”.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37.pants.</w:t>
            </w:r>
            <w:r w:rsidR="00000000" w:rsidRPr="00000000" w:rsidDel="00000000">
              <w:rPr>
                <w:rtl w:val="0"/>
              </w:rPr>
              <w:t xml:space="preserve"> Lai aptieka uzsāktu darbību, nepieciešams nodrošināt normatīvajiem aktiem par aptieku darbību prasībām atbilstošas telpas un aprīkojumu, tai skaitā iekārtas, kā arī personālu, un dokumentāciju, un normatīvajos aktos par farmaceitiskās vai veterinārfarmaceitiskās darbības licencēšanu noteiktajā kārtībā saņemt speciālu atļauju (licenci) aptiekas atvēršanai (darbībai), kurā norādīta atļautā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vienveidīgi un konsekventi norādīt, vai normatīvajiem aktiem atbilstošas iekārtas sevī ietver aprīkojumu (sk. piemēram, likumprojekta 14. pantu) vai aprīkojums sevī ietver iekārtas (sk., piemēram, likumprojekta 4. pantu). Ja atšķirīga terminoloģija ir pamatota, lūdzam skaidrojumu par atšķirīgi lietoto terminoloģiju ietvert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 panta 12.</w:t>
            </w:r>
            <w:r w:rsidR="00000000" w:rsidRPr="00000000" w:rsidDel="00000000">
              <w:rPr>
                <w:vertAlign w:val="superscript"/>
                <w:rtl w:val="0"/>
              </w:rPr>
              <w:t xml:space="preserve">10 </w:t>
            </w:r>
            <w:r w:rsidR="00000000" w:rsidRPr="00000000" w:rsidDel="00000000">
              <w:rPr>
                <w:rtl w:val="0"/>
              </w:rPr>
              <w:t xml:space="preserve">un 16. punkta norma, lai  nodoršinātu vienveidību un konsekvenci, norādot ka aprīkojums sevī ietver iekārtas. Norma veidota pēc līdzības ar Likuma 37. un 45. un 51. panta nomu.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37. pants.</w:t>
            </w:r>
            <w:r w:rsidR="00000000" w:rsidRPr="00000000" w:rsidDel="00000000">
              <w:rPr>
                <w:rtl w:val="0"/>
              </w:rPr>
              <w:t xml:space="preserve"> Lai aptieka uzsāktu darbību, nepieciešams nodrošināt atbilstošas telpas un aprīkojumu, tajā skaitā iekārtas, kā arī personālu, un dokumentāciju saskaņā ar šo likumu un normatīvo aktu par aptieku darbību un veterināro zāļu izplatīšanu prasībām, un normatīvajos aktos par farmaceitiskās vai veterinārfarmaceitiskās darbības licencēšanu noteiktajā kārtībā saņemt speciālu atļauju (licenci) aptiekas atvēršanai (darbībai), kurā norādīta atļautā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paredz precizēt Farmācijas likuma 28.</w:t>
            </w:r>
            <w:r w:rsidR="00000000" w:rsidRPr="00000000" w:rsidDel="00000000">
              <w:rPr>
                <w:vertAlign w:val="superscript"/>
                <w:rtl w:val="0"/>
              </w:rPr>
              <w:t xml:space="preserve">1</w:t>
            </w:r>
            <w:r w:rsidR="00000000" w:rsidRPr="00000000" w:rsidDel="00000000">
              <w:rPr>
                <w:rtl w:val="0"/>
              </w:rPr>
              <w:t xml:space="preserve"> pantu, t.i. papildināt pantā pēc vārda “pārreģistrācijas” ar vārdiem “un izmaiņu zāļu reģistrācijā”. Ņemot vērā, ka Farmācijas likuma spēkā esošajā redakcijā 28.</w:t>
            </w:r>
            <w:r w:rsidR="00000000" w:rsidRPr="00000000" w:rsidDel="00000000">
              <w:rPr>
                <w:vertAlign w:val="superscript"/>
                <w:rtl w:val="0"/>
              </w:rPr>
              <w:t xml:space="preserve">1</w:t>
            </w:r>
            <w:r w:rsidR="00000000" w:rsidRPr="00000000" w:rsidDel="00000000">
              <w:rPr>
                <w:rtl w:val="0"/>
              </w:rPr>
              <w:t xml:space="preserve">pantā nav vārda “parrēģistrācijas”, precizējams likumprojekta 17.pants.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w:t>
            </w:r>
            <w:r w:rsidR="00000000" w:rsidRPr="00000000" w:rsidDel="00000000">
              <w:rPr>
                <w:vertAlign w:val="superscript"/>
                <w:rtl w:val="0"/>
              </w:rPr>
              <w:t xml:space="preserve">1</w:t>
            </w:r>
            <w:r w:rsidR="00000000" w:rsidRPr="00000000" w:rsidDel="00000000">
              <w:rPr>
                <w:rtl w:val="0"/>
              </w:rPr>
              <w:t xml:space="preserve"> panta norma ir precizēta, izdarot atsauci ne tikai uz "izmaiņām zāļu reģistrācijā", bet arī uz "pārreģistrāciju".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17. pantā norādīt uz iesnieguma, nevis pieteikuma dokumentāciju, tādējādi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lietotu vienotu un konsekventu terminoloģiju Likumprojektā, Likuma 28.</w:t>
            </w:r>
            <w:r w:rsidR="00000000" w:rsidRPr="00000000" w:rsidDel="00000000">
              <w:rPr>
                <w:vertAlign w:val="superscript"/>
                <w:rtl w:val="0"/>
              </w:rPr>
              <w:t xml:space="preserve">1</w:t>
            </w:r>
            <w:r w:rsidR="00000000" w:rsidRPr="00000000" w:rsidDel="00000000">
              <w:rPr>
                <w:rtl w:val="0"/>
              </w:rPr>
              <w:t xml:space="preserve"> pantā vārdi "Pieteikuma dokumentācija" tiek aizstāti ar vārdiem "Iesnieguma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prasības ārstniecības personai un ārstniecības personu loku, kuras drīkst izplatīt zāles aptiekas filiālē.".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Farmācijas likuma 42. pantā jau ir trīs teikumi, lūdzam tehniski precizēt likumprojekta 17. pantu, paredzot minēto pantu papildināt ar ceturto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pants tehniski precizēts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prasības ārstniecības personai un ārstniecības personu loku, kuras drīkst izplatīt zāles aptiekas filiālē.".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ražotu vai importētu zāles vai veterinārās zāles, nepieciešams nodrošināt normatīvo aktu prasībām par zāļu vai veterināro zāļu ražošanu un kontroli atbilstošas telpas, tehnisko aprīkojumu un kontroles infrastruktūru, tai skaitā iekārtas, kā arī personālu un dokumentāciju, un normatīvajos aktos par farmaceitiskās vai veterinārfarmaceitiskās darbības licencēšanu noteiktajā kārtībā saņemt attiecīgu speciālo atļauju (licenci) zāļu ražošanai vai importēšanai vai veterināro zāļu ražošanai vai importēšanai, kurā norādīta atļautā darbības joma - ražošanas vai importēšanas darbības. Minētā speciālā atļauja (licence) zāļu ražošanai ir vajadzīga, kaut arī zāles ir paredzētas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ražotu vai importētu pētāmās zāles un papildzāles, nepieciešams nodrošināt regulas Nr. 2017/1569 un normatīvo aktu prasībām par zāļu ražošanu un kontroli atbilstošas telpas, tehnisko aprīkojumu un kontroles infrastruktūru, tai skaitā iekārtas, kā arī personālu un dokumentāciju,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ražotu, importētu vai izplatītu cilvēkiem paredzētu zāļu aktīvās vielas, nepieciešams nodrošināt regulas Nr. 1252/2014 un normatīvo aktu par aktīvo vielu importēšanu un izplatīšanu prasībām atbilstošas telpas un aprīkojumu, tai skaitā iekārtas, kā arī personālu un dokumentāciju, un normatīvajos aktos par aktīvo vielu izplatīšanu noteiktajā kārtībā reģistrēt savu darbības veidu. Aktīvo vielu ražotājs var saņemt normatīvajos aktos par aktīvo vielu ražotāju licencēšanu noteiktajā kārtībā speciālo atļauju (licenci) aktīvo vielu ražošanai, ja šāda licence ir nepieciešama saistībā ar aktīvo vielu ievešanu un izplatīšanu, kā arī zāļu reģistrāciju trešajā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par veterināro zāļu izejvielām izmantotās aktīvās vielas, nepieciešams nodrošināt atbilstību Eiropas Parlamenta un Padomes 2018. gada 11. decembra regulas (ES) 2019/6 par veterinārajam zālēm un ar ko atceļ Direktīvu 2001/82/EK 95.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un otrajā daļā minētā speciālā atļauja (licence) ražošanai jāsaņem, ja veic jebkuru no ražošanas procesiem (pilnīgai, kā daļējai ražošanai) kā arī dažādiem fasēšanas, iepakošanas (pārpakošanas) un galaprodukta noformēšanas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otrajā un trešajā daļā minētā attiecīgā speciālā atļauja (licence) ražošanai vai importēšanai ietver atļauju izplatīt vairumtirdzniecībā zāles, uz ko attiecas attiecīgā speciālā atļauja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izņēmumus, kad šā panta pirmajā un otrajā daļā noteiktā speciālā atļauja (licence) zāļu, tai skaitā pētāmo zāļu un papildzāļu, ražošanai nav nepieciešama.".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18. pantā ietvertajā Farmācijas likuma 51. panta trešās daļas otrajā teikumā precīzi norādīt, vai ir nepieciešams saņemt licenci vai speciālo atļauju (licenci).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51. panta trešās daļas norma, norādot atsauci uz "speciālo atļauju ( licenci)"..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vajadzīga,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vajadzīga, kaut arī veterinārās zāles ir paredzētas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taijā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regulu apakšpunktiem likt pēdiņās, piemēram "88. panta 1. punkta "b" apakšpunktam", tādējādi nodrošinot korektas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 panta  septītās daļas norma tehniski precizēta atbilstoši Tieslietu ministrijas priekšlikumam - atsauces uz regulu apakšpunktiem liktas pēdiņās, tādējādi nodrošinot korektas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vajadzīga,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vajadzīga, kaut arī veterinārās zāles ir paredzētas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taijā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21. pantā ietverto Farmācijas likuma 51. panta pirmo un otro daļu (arī citas vienības līdzīgos gadījumos), vārdu "vajadzīga", aizstājot ar vārdu "nepieciešama", ņemot vērā, ka bez atļaujas attiecīgos gadījumos nevar iztikt.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21. panta  ietvertā Farmācijas likuma 51. panta pirmā un otrā daļa (arī citas vienības līdzīgos gadījumos) atbilstoši Tieslietu ministrijas priekšlikumam, vārdu "vajadzīga", aizstājot ar vārdu "nepieciešama", ņemot vērā, ka bez atļaujas attiecīgos gadījumos nevar iztikt.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Zāļu, tai skaitā papildzāļu, importētājs nosaka par zāļu importēšanu atbildīgo amatpersonu, kuras kvalifikācija un profesionālā pieredze atbilst par zāļu ražošanu atbildīgās amatpersonas kvalifikācijai un profesionālās pieredzes kritērijiem, kas noteikti normatīvajos aktos par zāļu un veterināro zāļu ražošanu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Pētāmo zāļu ražotājs un importētājs nosaka par zāļu ražošanu un importēšanu atbildīgo amatpersonu, kuras kvalifikācija un profesionālā pieredze atbilst par zāļu ražošanu atbildīgās amatpersonas kvalifikācijai un profesionālās pieredzes kritērijiem, kas noteikti normatīvajos aktos par zāļu un veterināro zāļu ražošanu un kontroli, atbilstoši regulas Nr. 536/2014 61. panta 2.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Jaunieviestās terapijas zāļu, kas ir izgatavotas balstoties uz neierastu procesu (slimnīcas izņēmums), ražotājs nosaka par zāļu ražošanu atbildīgo amatpersonu, kuras kvalifikācijai un profesionālajai pieredzei izvirzāmās prasības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52.</w:t>
            </w:r>
            <w:r w:rsidR="00000000" w:rsidRPr="00000000" w:rsidDel="00000000">
              <w:rPr>
                <w:vertAlign w:val="superscript"/>
                <w:rtl w:val="0"/>
              </w:rPr>
              <w:t xml:space="preserve">1</w:t>
            </w:r>
            <w:r w:rsidR="00000000" w:rsidRPr="00000000" w:rsidDel="00000000">
              <w:rPr>
                <w:rtl w:val="0"/>
              </w:rPr>
              <w:t xml:space="preserve">panta pirmo daļu ar otro teikumu,lai nodrošinātu Eiropas Parlamenta un Padomes 2018. gada 11. decembra Regulas (ES) 2019/6 par veterinārajām zālēm un ar ko atceļ Direktīvu 2001/82/EK,  97.panta prasību pārņemšanu.  Prasības par veterināro zāļu ražošanu atbildīgās kvalificētās  personas (kas Farmācijas likuma izpratnē ir atbildīgā amatpersona) izglītībai, kvalifikācijai un profesionālajai pieredzei noteiktas  Regulas 2019/6 97.panta 2. un 3.punktā.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importētājs nosaka par veterināro zāļu importēšanu atbildīgo  amatpersonu,  kuras kvalifikācija un profesionālā pieredze atbilst par veterināro zāļu ražošanu atbildīgās amatpersonas kvalifikācijai un profesionālās pieredzes kritērijiem, kas noteikti  Eiropas Parlamenta un Padomes 2018. gada 11. decembra Regulas (ES) 2019/6 par veterinārajām zālēm un ar ko atceļ Direktīvu 2001/82/EK 97.pantā.”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norādot tajā atsauces urz konkrētām regulas 2019/6 vienībām, un ietverta Likuma 52.</w:t>
            </w:r>
            <w:r w:rsidR="00000000" w:rsidRPr="00000000" w:rsidDel="00000000">
              <w:rPr>
                <w:vertAlign w:val="superscript"/>
                <w:rtl w:val="0"/>
              </w:rPr>
              <w:t xml:space="preserve">1 </w:t>
            </w:r>
            <w:r w:rsidR="00000000" w:rsidRPr="00000000" w:rsidDel="00000000">
              <w:rPr>
                <w:rtl w:val="0"/>
              </w:rPr>
              <w:t xml:space="preserve">panta trešajā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Zāļu, tajā skaitā papildzāļu importētājs nosaka par zāļu importēšanu atbildīgo amatpersonu, kuras kvalifikācija un profesionālā pieredze atbilst par zāļu ražošanu atbildīgās amatpersonas kvalifikācijai un profesionālās pieredzes kritērijiem, kas noteikti normatīvajos aktos par zāļu ražošanu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Pētāmo zāļu ražotājs un importētājs nosaka par pētāmo zāļu ražošanu un importēšanu kvalificēto personu, kuras kvalifikācija un profesionālā pieredze atbilst par zāļu ražošanu atbildīgās amatpersonas kvalifikācijai un profesionālās pieredzes kritērijiem, kas atbilstoši regulas Nr. 536/2014 61. panta 2. punkta "b" apakšpunktam noteikti normatīvajos aktos par zāļu ražošanu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Veterināro zāļu  ražotājs un importētājs nosaka par veterināro zāļu ražošanu vai importēšanu atbildīgo amatpersonu, kuras kvalifikācija un profesionālā pieredze atbilst regulas Nr. 2019/6 97. panta 2. un 3. punktā noteiktajai par veterināro zāļu ražošanu un sērijas izlaidi atbildīgās kvalificētās personas kvalifikācijai un profesionālajai pieredzei.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Slimnīcas atbrīvojuma jaunieviestās terapijas zāļu</w:t>
            </w:r>
            <w:r w:rsidR="00000000" w:rsidRPr="00000000" w:rsidDel="00000000">
              <w:rPr>
                <w:color w:val="#8e44ad"/>
                <w:rtl w:val="0"/>
              </w:rPr>
              <w:t xml:space="preserve"> </w:t>
            </w:r>
            <w:r w:rsidR="00000000" w:rsidRPr="00000000" w:rsidDel="00000000">
              <w:rPr>
                <w:rtl w:val="0"/>
              </w:rPr>
              <w:t xml:space="preserve">ražotājs nosaka par zāļu ražošanu atbildīgo amatpersonu, kuras kvalifikācijai un profesionālajai pieredzei izvirzāmās prasības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25. pantu, pēc vārdiem "citām personām vai iestādēm" papildinot ar vārdu "var".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48. panta pirmajā daļā tehniski precizēts otrais teikums - pēc vārdiem "citām personām vai iestādēm" teikums papidināts ar vārdu "var".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25. pantā un citās vienībās līdzīgos gadījumos, ja nepieciešamie grozījumi attiecīgajā Farmācijas likuma vienībā ir vairāki vai kopā veido vairāk nekā pusi no pašas vienības kopējā teksta, attiecīgās Farmācijas likuma vienības izteikt jaunā redakcijā, ievērojot noteikumu Nr. 108 74.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Likumprojekta normas precizētas atbilstoši juridiskās tehnikas prasībām - Likuma 25. pants, 37. pants, 45. pants,  51. pants, 51.</w:t>
            </w:r>
            <w:r w:rsidR="00000000" w:rsidRPr="00000000" w:rsidDel="00000000">
              <w:rPr>
                <w:vertAlign w:val="superscript"/>
                <w:rtl w:val="0"/>
              </w:rPr>
              <w:t xml:space="preserve">3 </w:t>
            </w:r>
            <w:r w:rsidR="00000000" w:rsidRPr="00000000" w:rsidDel="00000000">
              <w:rPr>
                <w:rtl w:val="0"/>
              </w:rPr>
              <w:t xml:space="preserve">pants, 52.</w:t>
            </w:r>
            <w:r w:rsidR="00000000" w:rsidRPr="00000000" w:rsidDel="00000000">
              <w:rPr>
                <w:vertAlign w:val="superscript"/>
                <w:rtl w:val="0"/>
              </w:rPr>
              <w:t xml:space="preserve">1 </w:t>
            </w:r>
            <w:r w:rsidR="00000000" w:rsidRPr="00000000" w:rsidDel="00000000">
              <w:rPr>
                <w:rtl w:val="0"/>
              </w:rPr>
              <w:t xml:space="preserve">pants, 54. pants un 61.</w:t>
            </w:r>
            <w:r w:rsidR="00000000" w:rsidRPr="00000000" w:rsidDel="00000000">
              <w:rPr>
                <w:vertAlign w:val="superscript"/>
                <w:rtl w:val="0"/>
              </w:rPr>
              <w:t xml:space="preserve">1 </w:t>
            </w:r>
            <w:r w:rsidR="00000000" w:rsidRPr="00000000" w:rsidDel="00000000">
              <w:rPr>
                <w:rtl w:val="0"/>
              </w:rPr>
              <w:t xml:space="preserve">pants izteikts jaunā redakcijā, jo nepieciešamie grozījumi attiecīgajā Farmācijas likuma vienībā ir vairāki vai kopā veido vairāk nekā pusi no pašas vienības kopējā teksta, attiecīgās Farmācijas likuma vienības izteikt jaunā redakcijā, ievērojot noteikumu Nr. 108 74.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attiecīgi Likuma 26.</w:t>
            </w:r>
            <w:r w:rsidR="00000000" w:rsidRPr="00000000" w:rsidDel="00000000">
              <w:rPr>
                <w:u w:val="single"/>
                <w:vertAlign w:val="superscript"/>
                <w:rtl w:val="0"/>
              </w:rPr>
              <w:t xml:space="preserve">1</w:t>
            </w:r>
            <w:r w:rsidR="00000000" w:rsidRPr="00000000" w:rsidDel="00000000">
              <w:rPr>
                <w:u w:val="single"/>
                <w:rtl w:val="0"/>
              </w:rPr>
              <w:t xml:space="preserve"> panta norma ir pārcelta uz Likumprojektu "Grozījumi Farmācija slikumā " (22- TA - 3041).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26. pantā aizvietot vārdu "sakarā" ar vārdu "saistībā", tādējādi ievērojot gramatikas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 panta trešajā daļā vārds "sakarā" aizstāts ar vārdu "saistībā", ievērojot gramatikas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Likumprojekta 29.panta ievaddaļu, kas attiecas uz likuma 61.</w:t>
            </w:r>
            <w:r w:rsidR="00000000" w:rsidRPr="00000000" w:rsidDel="00000000">
              <w:rPr>
                <w:vertAlign w:val="superscript"/>
                <w:rtl w:val="0"/>
              </w:rPr>
              <w:t xml:space="preserve">1</w:t>
            </w:r>
            <w:r w:rsidR="00000000" w:rsidRPr="00000000" w:rsidDel="00000000">
              <w:rPr>
                <w:rtl w:val="0"/>
              </w:rPr>
              <w:t xml:space="preserve">pantu, nodrošinot, ka tiek saglabāta Farmācijas likuma 61.</w:t>
            </w:r>
            <w:r w:rsidR="00000000" w:rsidRPr="00000000" w:rsidDel="00000000">
              <w:rPr>
                <w:vertAlign w:val="superscript"/>
                <w:rtl w:val="0"/>
              </w:rPr>
              <w:t xml:space="preserve">1</w:t>
            </w:r>
            <w:r w:rsidR="00000000" w:rsidRPr="00000000" w:rsidDel="00000000">
              <w:rPr>
                <w:rtl w:val="0"/>
              </w:rPr>
              <w:t xml:space="preserve">panta trešās un ceturtās daļas redakcija. Vēršam uzmanību, ka 2023.gada 12.oktobrī ir stājies spēkā likums "Grozījumi Farmācijas likumā" (05.10.2023. likums/LV, 197, 11.10.2023.),  papildinot Farmācijas likuma 61.</w:t>
            </w:r>
            <w:r w:rsidR="00000000" w:rsidRPr="00000000" w:rsidDel="00000000">
              <w:rPr>
                <w:vertAlign w:val="superscript"/>
                <w:rtl w:val="0"/>
              </w:rPr>
              <w:t xml:space="preserve">1</w:t>
            </w:r>
            <w:r w:rsidR="00000000" w:rsidRPr="00000000" w:rsidDel="00000000">
              <w:rPr>
                <w:rtl w:val="0"/>
              </w:rPr>
              <w:t xml:space="preserve">pantu ar trešo un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Izteikt 61.</w:t>
            </w:r>
            <w:r w:rsidR="00000000" w:rsidRPr="00000000" w:rsidDel="00000000">
              <w:rPr>
                <w:vertAlign w:val="superscript"/>
                <w:rtl w:val="0"/>
              </w:rPr>
              <w:t xml:space="preserve">1</w:t>
            </w:r>
            <w:r w:rsidR="00000000" w:rsidRPr="00000000" w:rsidDel="00000000">
              <w:rPr>
                <w:rtl w:val="0"/>
              </w:rPr>
              <w:t xml:space="preserve">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29. panta ievaddaļa, izsakot jaunā redakcijā Likuma 61.</w:t>
            </w:r>
            <w:r w:rsidR="00000000" w:rsidRPr="00000000" w:rsidDel="00000000">
              <w:rPr>
                <w:vertAlign w:val="superscript"/>
                <w:rtl w:val="0"/>
              </w:rPr>
              <w:t xml:space="preserve">1</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Šā likuma 45. pantā noteiktās zāļu lieltirgotavām izsniegtās speciālās atļaujas (licences) zāļu lieltirgotavas atvēršanai (darbībai)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1 </w:t>
            </w:r>
            <w:r w:rsidR="00000000" w:rsidRPr="00000000" w:rsidDel="00000000">
              <w:rPr>
                <w:rtl w:val="0"/>
              </w:rPr>
              <w:t xml:space="preserve">un 51.</w:t>
            </w:r>
            <w:r w:rsidR="00000000" w:rsidRPr="00000000" w:rsidDel="00000000">
              <w:rPr>
                <w:vertAlign w:val="superscript"/>
                <w:rtl w:val="0"/>
              </w:rPr>
              <w:t xml:space="preserve">2 </w:t>
            </w:r>
            <w:r w:rsidR="00000000" w:rsidRPr="00000000" w:rsidDel="00000000">
              <w:rPr>
                <w:vertAlign w:val="superscript"/>
                <w:rtl w:val="0"/>
              </w:rPr>
              <w:t xml:space="preserve"> </w:t>
            </w:r>
            <w:r w:rsidR="00000000" w:rsidRPr="00000000" w:rsidDel="00000000">
              <w:rPr>
                <w:rtl w:val="0"/>
              </w:rPr>
              <w:t xml:space="preserve">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2 </w:t>
            </w:r>
            <w:r w:rsidR="00000000" w:rsidRPr="00000000" w:rsidDel="00000000">
              <w:rPr>
                <w:rtl w:val="0"/>
              </w:rPr>
              <w:t xml:space="preserve">pantā minētajiem ražotājiem un importētājiem izsniedz Zāļu valsts aģentūra līdz 2025. gada 1. janvārim, kad tās funkcijas pārņem Pārtikas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pieņem lēmumu par 35. punktā minēto speciālās atļaujas (licences) un sertifikātu izsniegšanu veterināro zāļu ražošanai vai to importēšanai un veterināro zāļu izplatīšanai, pamatojoties uz iesniegumiem, kas saņemti līdz 2025.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Zāļu valsts aģentūra līdz 2027. gada 1. janvārim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 2025. gada 1. janvāra veterināro zāļu ražotājs, importētājs vai izplatītājs izmaiņu veikšanai speciālajā atļaujā (licencē) vēršas Pārtikas veterinārajā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Ministru kabinets līdz 2024. gada 1. jūlijam izdod šā likuma 5. panta 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color w:val="#8e44ad"/>
                <w:rtl w:val="0"/>
              </w:rPr>
              <w:t xml:space="preserve">un</w:t>
            </w:r>
            <w:r w:rsidR="00000000" w:rsidRPr="00000000" w:rsidDel="00000000">
              <w:rPr>
                <w:rtl w:val="0"/>
              </w:rPr>
              <w:t xml:space="preserve">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otrajā daļā, 32.</w:t>
            </w:r>
            <w:r w:rsidR="00000000" w:rsidRPr="00000000" w:rsidDel="00000000">
              <w:rPr>
                <w:vertAlign w:val="superscript"/>
                <w:rtl w:val="0"/>
              </w:rPr>
              <w:t xml:space="preserve">2</w:t>
            </w:r>
            <w:r w:rsidR="00000000" w:rsidRPr="00000000" w:rsidDel="00000000">
              <w:rPr>
                <w:rtl w:val="0"/>
              </w:rPr>
              <w:t xml:space="preserve">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2024. gada 30. jūnijam ir spēkā Ministru kabineta 2011. gada 19. oktobra noteikumi Nr. 800 “Farmaceitiskās darbības licencēšanas kārtība”,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izdošana saprotama to publicēšana oficiālajā izdevumā un atbilstoši Oficiālo publikāciju un tiesiskās informācijas likuma 7. panta otrajai daļai Ministru kabineta noteikumi stājas spēkā nākamajā dienā pēc to izsludināšanas, ja pašā tiesību aktā nav noteikts cits tā spēkā stāšanās termiņš, lūdzam precizēt likumprojektā ietverto Farmācijas likuma Pārejas noteikumu 39. punktu, piemēram, paredzot, ka līdz Ministru kabineta noteikumu spēkā stāšanās dienai, bet ne ilgāk kā līdz 2024. gada 1. jūlijam (nevis 30. jūnijam) ir spēkā Ministru kabineta 2011. gada 19. oktobra noteikumi Nr. 800 “Farmaceitiskās darbības licencēšanas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punkts tehniski precizēts atbilstoši Tieslietu ministrijas priekšlikumam, ņemot vērā, ka ar Ministru kabineta noteikumu izdošana saprotama to publicēšana oficiālajā izdevumā un atbilstoši Oficiālo publikāciju un tiesiskās informācijas likuma 7. panta otrajai daļai Ministru kabineta noteikumi stājas spēkā nākamajā dienā pēc to izsludināšanas, ja pašā tiesību aktā nav noteikts cits tā spēkā stāšanās termiņš.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Šā likuma 45. pantā noteiktās zāļu lieltirgotavām izsniegtās speciālās atļaujas (licences) zāļu lieltirgotavas atvēršanai (darbībai)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Zāļu valsts aģentūra,  pamatojoties uz iesniegumiem, kas saņemti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līdz 2024. gada 31. decembrim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2025. gada 1. jūlijam</w:t>
            </w:r>
            <w:r w:rsidR="00000000" w:rsidRPr="00000000" w:rsidDel="00000000">
              <w:rPr>
                <w:i w:val="1"/>
                <w:rtl w:val="0"/>
              </w:rPr>
              <w:t xml:space="preserve"> </w:t>
            </w:r>
            <w:r w:rsidR="00000000" w:rsidRPr="00000000" w:rsidDel="00000000">
              <w:rPr>
                <w:rtl w:val="0"/>
              </w:rPr>
              <w:t xml:space="preserve">izdod šā likuma 5. panta 1.</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trešajā daļā, 32.</w:t>
            </w:r>
            <w:r w:rsidR="00000000" w:rsidRPr="00000000" w:rsidDel="00000000">
              <w:rPr>
                <w:vertAlign w:val="superscript"/>
                <w:rtl w:val="0"/>
              </w:rPr>
              <w:t xml:space="preserve">2</w:t>
            </w:r>
            <w:r w:rsidR="00000000" w:rsidRPr="00000000" w:rsidDel="00000000">
              <w:rPr>
                <w:rtl w:val="0"/>
              </w:rPr>
              <w:t xml:space="preserve"> panta otrajā daļā, 35. panta pirmās daļas 7. punktā, 41.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devītajā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2025. gada 1. jūlijam</w:t>
            </w:r>
            <w:r w:rsidR="00000000" w:rsidRPr="00000000" w:rsidDel="00000000">
              <w:rPr>
                <w:color w:val="#e74c3c"/>
                <w:i w:val="1"/>
                <w:rtl w:val="0"/>
              </w:rPr>
              <w:t xml:space="preserve"> </w:t>
            </w:r>
            <w:r w:rsidR="00000000" w:rsidRPr="00000000" w:rsidDel="00000000">
              <w:rPr>
                <w:rtl w:val="0"/>
              </w:rPr>
              <w:t xml:space="preserve">ir spēkā Ministru kabineta 2011. gada 19. oktobra noteikumi Nr. 800 “Farmaceitiskās darbības licencēšanas kārtība”,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Šā likuma 45. pantā noteiktās zāļu lieltirgotavām izsniegtās speciālās atļaujas (licences) zāļu lieltirgotavas atvēršanai (darbībai)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Zāļu valsts aģentūra,  pamatojoties uz iesniegumiem, kas saņemti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līdz 2024. gada 31. decembrim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2025. gada 1. jūlijam</w:t>
            </w:r>
            <w:r w:rsidR="00000000" w:rsidRPr="00000000" w:rsidDel="00000000">
              <w:rPr>
                <w:i w:val="1"/>
                <w:rtl w:val="0"/>
              </w:rPr>
              <w:t xml:space="preserve"> </w:t>
            </w:r>
            <w:r w:rsidR="00000000" w:rsidRPr="00000000" w:rsidDel="00000000">
              <w:rPr>
                <w:rtl w:val="0"/>
              </w:rPr>
              <w:t xml:space="preserve">izdod šā likuma 5. panta 1.</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trešajā daļā, 32.</w:t>
            </w:r>
            <w:r w:rsidR="00000000" w:rsidRPr="00000000" w:rsidDel="00000000">
              <w:rPr>
                <w:vertAlign w:val="superscript"/>
                <w:rtl w:val="0"/>
              </w:rPr>
              <w:t xml:space="preserve">2</w:t>
            </w:r>
            <w:r w:rsidR="00000000" w:rsidRPr="00000000" w:rsidDel="00000000">
              <w:rPr>
                <w:rtl w:val="0"/>
              </w:rPr>
              <w:t xml:space="preserve"> panta otrajā daļā, 35. panta septītajā daļā, 41.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2025. gada 1. jūlijam</w:t>
            </w:r>
            <w:r w:rsidR="00000000" w:rsidRPr="00000000" w:rsidDel="00000000">
              <w:rPr>
                <w:color w:val="#e74c3c"/>
                <w:i w:val="1"/>
                <w:rtl w:val="0"/>
              </w:rPr>
              <w:t xml:space="preserve"> </w:t>
            </w:r>
            <w:r w:rsidR="00000000" w:rsidRPr="00000000" w:rsidDel="00000000">
              <w:rPr>
                <w:rtl w:val="0"/>
              </w:rPr>
              <w:t xml:space="preserve">ir spēkā Ministru kabineta 2011. gada 19. oktobra noteikumi Nr. 800 “Farmaceitiskās darbības licencēšanas kārtība”,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likumā (arī likumprojekta redakcijā) nav 35. panta septītās daļas, tādēļ lūdzam atbilstoši tehniski precizēt likumprojekta 31. pantu un likumprojekta anotācijas 4.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priekšlikumam, precizēts Likumprojekts un anotācijā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Šā likuma 45. pantā noteiktās zāļu lieltirgotavām izsniegtās speciālās atļaujas (licences) zāļu lieltirgotavas atvēršanai (darbībai)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Zāļu valsts aģentūra,  pamatojoties uz iesniegumiem, kas saņemti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Zāļu valsts aģentūra līdz 2024. gada 31. decembrim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2025. gada 1. jūlijam</w:t>
            </w:r>
            <w:r w:rsidR="00000000" w:rsidRPr="00000000" w:rsidDel="00000000">
              <w:rPr>
                <w:i w:val="1"/>
                <w:rtl w:val="0"/>
              </w:rPr>
              <w:t xml:space="preserve"> </w:t>
            </w:r>
            <w:r w:rsidR="00000000" w:rsidRPr="00000000" w:rsidDel="00000000">
              <w:rPr>
                <w:rtl w:val="0"/>
              </w:rPr>
              <w:t xml:space="preserve">izdod šā likuma 5. panta 1.</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trešajā daļā, 32.</w:t>
            </w:r>
            <w:r w:rsidR="00000000" w:rsidRPr="00000000" w:rsidDel="00000000">
              <w:rPr>
                <w:vertAlign w:val="superscript"/>
                <w:rtl w:val="0"/>
              </w:rPr>
              <w:t xml:space="preserve">2</w:t>
            </w:r>
            <w:r w:rsidR="00000000" w:rsidRPr="00000000" w:rsidDel="00000000">
              <w:rPr>
                <w:rtl w:val="0"/>
              </w:rPr>
              <w:t xml:space="preserve"> panta otrajā daļā, 35. panta pirmās daļas 7. punktā, 41.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devītajā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2025. gada 1. jūlijam</w:t>
            </w:r>
            <w:r w:rsidR="00000000" w:rsidRPr="00000000" w:rsidDel="00000000">
              <w:rPr>
                <w:color w:val="#e74c3c"/>
                <w:i w:val="1"/>
                <w:rtl w:val="0"/>
              </w:rPr>
              <w:t xml:space="preserve"> </w:t>
            </w:r>
            <w:r w:rsidR="00000000" w:rsidRPr="00000000" w:rsidDel="00000000">
              <w:rPr>
                <w:rtl w:val="0"/>
              </w:rPr>
              <w:t xml:space="preserve">ir spēkā Ministru kabineta 2011. gada 19. oktobra noteikumi Nr. 800 “Farmaceitiskās darbības licencēšanas kārtība”,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35.pants paredz precizēt Farmācijas likuma 77.pantu, t.i. papildināt pantu pēc vārda “pētījumu” ar vārdiem “medicīnisko ierīču klīnisko pētījumu un in vitro diagnostikas medicīnisko ierīču veiktspējas pētījumu”. Ņemot vērā, ka Farmācijas likuma spēkā esošajā redakcijā 77.pantā nav vārda “pētījumu”, precizējams likumprojekta 35.pants.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izslēgtas normas attiecībā uz zāļu klīniskiem pētījumiem, jo šīs normas, attiecīgi precizētā Likuma 77. panta norma, ir pārcelta uz Likumprojektu "Grozījumi Farmācija slikumā " (22- TA - 3041).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Izvērtēts un precizēts  Likuma 77. pants un izteikts jaunā redakcijā. Panta norma pašreiz netiek papildināta ar vārdiem "medicīnisko ierīču klīnisko pētījumu un in vitro diagnostikas medicīnisko ierīču veiktspējas pētījumu”, jo tā ir jauna norma par soda piemērošanu medicīnisko ierīču pētījumu pārkāpumu gadījumā, un par šo jautājumu tiek gatavoti atsevišķi grozījumi Farmācijas likumā, kuri atrodas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Precizējums Likumprojektā veikts, ņemot vērā arī Tieslietu ministrijas iebildumus, Likumprojekta 38. pants, kurā ietverts Farmācijas likuma 77. pants, izteikts jaunā redakcijā, jo nepieciešamie grozījumi attiecīgajā Farmācijas likuma vienībā ir vairāki vai kopā veido vairāk nekā pusi no pašas vienības kopējā teksta.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77. panta redakciju, paredzot atbildību par darbību (pārbaudes, izpētes, marķēšanas) </w:t>
            </w:r>
            <w:r w:rsidR="00000000" w:rsidRPr="00000000" w:rsidDel="00000000">
              <w:rPr>
                <w:u w:val="single"/>
                <w:rtl w:val="0"/>
              </w:rPr>
              <w:t xml:space="preserve">veikšanas</w:t>
            </w:r>
            <w:r w:rsidR="00000000" w:rsidRPr="00000000" w:rsidDel="00000000">
              <w:rPr>
                <w:rtl w:val="0"/>
              </w:rPr>
              <w:t xml:space="preserve"> kārtības pārkāpšanu.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šī Likumprojekta ir izslēgts Likumprojekta pants, kas groza Likuma 77. panta normu, jo Likuma 77. panta grozījums ir pārcelts uz  Likumprojektu "Grozījumi Farmācijas likumā" (22-TA-3041), </w:t>
            </w:r>
            <w:r w:rsidR="00000000" w:rsidRPr="00000000" w:rsidDel="00000000">
              <w:rPr>
                <w:i w:val="1"/>
                <w:u w:val="single"/>
                <w:rtl w:val="0"/>
              </w:rPr>
              <w:t xml:space="preserve">kurā ietverta precizēta</w:t>
            </w:r>
            <w:r w:rsidR="00000000" w:rsidRPr="00000000" w:rsidDel="00000000">
              <w:rPr>
                <w:u w:val="single"/>
                <w:rtl w:val="0"/>
              </w:rPr>
              <w:t xml:space="preserve"> </w:t>
            </w:r>
            <w:r w:rsidR="00000000" w:rsidRPr="00000000" w:rsidDel="00000000">
              <w:rPr>
                <w:i w:val="1"/>
                <w:rtl w:val="0"/>
              </w:rPr>
              <w:t xml:space="preserve">Likuma 77. panta norma. Likuma 77. panta normas grozījums ir skatīts Tieslietu ministrijas Administratīvās atbildības likuma pastāvīgajā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"Mērķis" pamatojumā ietvertās pārejas noteikumu atsauces uz Farmācijas likuma pantiem saskaņot ar Likumprojekta 30.pantā minēto Pārejas noteikumu 39.punktu.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1.2.sadaļa "Mērķis" pamatojumā ietvertās pārejas noteikumu atsauces ar Likumprojekta 30. pantā ietvertās aktuālās redakcijas 38. punktu atbilstoši Satiksmes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1.2. sadaļas "Mērķis" pamatojumā norādīt atbilstošas atsauces uz likuma pantiem, ņemot vērā likumprojekta 27. pantā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vispārīgā kārtībā, taču tiek paredzēti pārejas noteikumi Likuma 5. panta 1.</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27. un 28. punktā, 25.</w:t>
            </w:r>
            <w:r w:rsidR="00000000" w:rsidRPr="00000000" w:rsidDel="00000000">
              <w:rPr>
                <w:vertAlign w:val="superscript"/>
                <w:rtl w:val="0"/>
              </w:rPr>
              <w:t xml:space="preserve">4</w:t>
            </w:r>
            <w:r w:rsidR="00000000" w:rsidRPr="00000000" w:rsidDel="00000000">
              <w:rPr>
                <w:rtl w:val="0"/>
              </w:rPr>
              <w:t xml:space="preserve"> panta trešajā daļā, 32.</w:t>
            </w:r>
            <w:r w:rsidR="00000000" w:rsidRPr="00000000" w:rsidDel="00000000">
              <w:rPr>
                <w:vertAlign w:val="superscript"/>
                <w:rtl w:val="0"/>
              </w:rPr>
              <w:t xml:space="preserve">1</w:t>
            </w:r>
            <w:r w:rsidR="00000000" w:rsidRPr="00000000" w:rsidDel="00000000">
              <w:rPr>
                <w:rtl w:val="0"/>
              </w:rPr>
              <w:t xml:space="preserve"> panta piektajā daļā, 32.</w:t>
            </w:r>
            <w:r w:rsidR="00000000" w:rsidRPr="00000000" w:rsidDel="00000000">
              <w:rPr>
                <w:vertAlign w:val="superscript"/>
                <w:rtl w:val="0"/>
              </w:rPr>
              <w:t xml:space="preserve">2</w:t>
            </w:r>
            <w:r w:rsidR="00000000" w:rsidRPr="00000000" w:rsidDel="00000000">
              <w:rPr>
                <w:rtl w:val="0"/>
              </w:rPr>
              <w:t xml:space="preserve"> panta otrajā daļā, 48. panta 1.</w:t>
            </w:r>
            <w:r w:rsidR="00000000" w:rsidRPr="00000000" w:rsidDel="00000000">
              <w:rPr>
                <w:vertAlign w:val="superscript"/>
                <w:rtl w:val="0"/>
              </w:rPr>
              <w:t xml:space="preserve">3</w:t>
            </w:r>
            <w:r w:rsidR="00000000" w:rsidRPr="00000000" w:rsidDel="00000000">
              <w:rPr>
                <w:rtl w:val="0"/>
              </w:rPr>
              <w:t xml:space="preserve"> daļā, 51. panta </w:t>
            </w:r>
            <w:r w:rsidR="00000000" w:rsidRPr="00000000" w:rsidDel="00000000">
              <w:rPr>
                <w:b w:val="1"/>
                <w:u w:val="single"/>
                <w:rtl w:val="0"/>
              </w:rPr>
              <w:t xml:space="preserve">septītajā</w:t>
            </w:r>
            <w:r w:rsidR="00000000" w:rsidRPr="00000000" w:rsidDel="00000000">
              <w:rPr>
                <w:rtl w:val="0"/>
              </w:rPr>
              <w:t xml:space="preserve"> daļā un 52.</w:t>
            </w:r>
            <w:r w:rsidR="00000000" w:rsidRPr="00000000" w:rsidDel="00000000">
              <w:rPr>
                <w:vertAlign w:val="superscript"/>
                <w:rtl w:val="0"/>
              </w:rPr>
              <w:t xml:space="preserve">1</w:t>
            </w:r>
            <w:r w:rsidR="00000000" w:rsidRPr="00000000" w:rsidDel="00000000">
              <w:rPr>
                <w:rtl w:val="0"/>
              </w:rPr>
              <w:t xml:space="preserve"> panta trešajā daļā minēto Ministru kabineta noteikumu izdošanai.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1.2. sadaļas "Mērķis" pamatojumā precizēt atsauci uz likumprojekta 27.pantā ietverto 52. panta konkrēto daļu atbilstoši likumprojekta 36.pantā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sadaļas “Mērķis” pamatojums, norādot vispārīgu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papildināt likumprojekta anotāciju ar skaidrojumu par likumprojekta 7. pantā ietvertā Farmācijas likuma 20. panta 8. punktā paredzētās prasības par to, ka zāles atļauts lietot tikai tādā ārstniecības iestādē, kurai Ārstniecības iestāžu reģistrā ir norādīta radionuklīdās diagnostikas vai  radionuklīdās terapijas nodaļa,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Likuma 20.panta 8. punktā paredzēto prasību - zāles atļauts lietot tikai tādā ārstniecības iestādē, kurai Ārstniecības iestāžu reģistrā ir norādīta radionuklīdās diagnostikas vai  radionuklīdās terapijas nodaļa, nepieciešamību un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sadaļas "Pašreizējā situācija, problēmas un risinājumi" 2.punktā salāgot tekstu ar ietverto saīsinājumu "kuģu aģents", ņemot vērā, ka tekstā tiek lietots gan saīsinājums "kuģu aģents", gan "kuģa aģents". Vienlaikus vēršam uzmanību, ka Jūras kodeksa 112.panta ceturtajā daļā ir ietverts termins "kuģa aģents".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I un IV sadaļā, tekstā norādot vādus vienskaitlī (attiecīgā locījumā) "kuģis", "kuģu aģents", "kuģa apgādei"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1.3.sadaļas "Pašreizējā situācija, problēmas un risinājumi" Risinājuma apraksta 2.1.3.apakšpunktu, aizstājot vārdus un skaitļus "25.</w:t>
            </w:r>
            <w:r w:rsidR="00000000" w:rsidRPr="00000000" w:rsidDel="00000000">
              <w:rPr>
                <w:vertAlign w:val="superscript"/>
                <w:rtl w:val="0"/>
              </w:rPr>
              <w:t xml:space="preserve">4 </w:t>
            </w:r>
            <w:r w:rsidR="00000000" w:rsidRPr="00000000" w:rsidDel="00000000">
              <w:rPr>
                <w:rtl w:val="0"/>
              </w:rPr>
              <w:t xml:space="preserve">pantā pirmajā daļā" ar vārdiem un skaitļiem "25.</w:t>
            </w:r>
            <w:r w:rsidR="00000000" w:rsidRPr="00000000" w:rsidDel="00000000">
              <w:rPr>
                <w:vertAlign w:val="superscript"/>
                <w:rtl w:val="0"/>
              </w:rPr>
              <w:t xml:space="preserve">4</w:t>
            </w:r>
            <w:r w:rsidR="00000000" w:rsidRPr="00000000" w:rsidDel="00000000">
              <w:rPr>
                <w:rtl w:val="0"/>
              </w:rPr>
              <w:t xml:space="preserve"> panta otrajā daļā", kā arī precizēt likumprojekta anotācijas 1.3. sadaļas "Pašreizējā situācija, problēmas un risinājumi" Risinājuma apraksta 2.1.4. apakšpunktu, aizstājot vārdus un skaitļus "25.</w:t>
            </w:r>
            <w:r w:rsidR="00000000" w:rsidRPr="00000000" w:rsidDel="00000000">
              <w:rPr>
                <w:vertAlign w:val="superscript"/>
                <w:rtl w:val="0"/>
              </w:rPr>
              <w:t xml:space="preserve">4</w:t>
            </w:r>
            <w:r w:rsidR="00000000" w:rsidRPr="00000000" w:rsidDel="00000000">
              <w:rPr>
                <w:rtl w:val="0"/>
              </w:rPr>
              <w:t xml:space="preserve"> panta pirmajā daļā" ar vārdiem un skaitļiem "25.</w:t>
            </w:r>
            <w:r w:rsidR="00000000" w:rsidRPr="00000000" w:rsidDel="00000000">
              <w:rPr>
                <w:vertAlign w:val="superscript"/>
                <w:rtl w:val="0"/>
              </w:rPr>
              <w:t xml:space="preserve">4 </w:t>
            </w:r>
            <w:r w:rsidR="00000000" w:rsidRPr="00000000" w:rsidDel="00000000">
              <w:rPr>
                <w:rtl w:val="0"/>
              </w:rPr>
              <w:t xml:space="preserve">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1.3.sadaļas "Pašreizējā situācija, problēmas un risinājumi" Risinājuma apraksta 2.1.3.apakšpunkts, aizstājot vārdus un skaitļus "25.</w:t>
            </w:r>
            <w:r w:rsidR="00000000" w:rsidRPr="00000000" w:rsidDel="00000000">
              <w:rPr>
                <w:vertAlign w:val="superscript"/>
                <w:rtl w:val="0"/>
              </w:rPr>
              <w:t xml:space="preserve">4</w:t>
            </w:r>
            <w:r w:rsidR="00000000" w:rsidRPr="00000000" w:rsidDel="00000000">
              <w:rPr>
                <w:rtl w:val="0"/>
              </w:rPr>
              <w:t xml:space="preserve"> pantā pirmajā daļā" ar vārdiem un skaitļiem "25.</w:t>
            </w:r>
            <w:r w:rsidR="00000000" w:rsidRPr="00000000" w:rsidDel="00000000">
              <w:rPr>
                <w:vertAlign w:val="superscript"/>
                <w:rtl w:val="0"/>
              </w:rPr>
              <w:t xml:space="preserve">4</w:t>
            </w:r>
            <w:r w:rsidR="00000000" w:rsidRPr="00000000" w:rsidDel="00000000">
              <w:rPr>
                <w:rtl w:val="0"/>
              </w:rPr>
              <w:t xml:space="preserve">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 sadaļas "Pašreizējā situācija, problēmas un risinājumi" Risinājuma apraksta 2.1.4. apakšpunkts, aizstājot vārdus un skaitļus "25.</w:t>
            </w:r>
            <w:r w:rsidR="00000000" w:rsidRPr="00000000" w:rsidDel="00000000">
              <w:rPr>
                <w:vertAlign w:val="superscript"/>
                <w:rtl w:val="0"/>
              </w:rPr>
              <w:t xml:space="preserve">4</w:t>
            </w:r>
            <w:r w:rsidR="00000000" w:rsidRPr="00000000" w:rsidDel="00000000">
              <w:rPr>
                <w:rtl w:val="0"/>
              </w:rPr>
              <w:t xml:space="preserve"> panta pirmajā daļā" ar vārdiem un skaitļiem "25.</w:t>
            </w:r>
            <w:r w:rsidR="00000000" w:rsidRPr="00000000" w:rsidDel="00000000">
              <w:rPr>
                <w:vertAlign w:val="superscript"/>
                <w:rtl w:val="0"/>
              </w:rPr>
              <w:t xml:space="preserve">4</w:t>
            </w:r>
            <w:r w:rsidR="00000000" w:rsidRPr="00000000" w:rsidDel="00000000">
              <w:rPr>
                <w:rtl w:val="0"/>
              </w:rPr>
              <w:t xml:space="preserve"> panta otrajā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13. pantā noteikto, lūdzam likumprojekta anotācijas 1.3.sadaļas "Pašreizējā situācija, problēmas un risnājumi" pašreizējās situācijas apraksta 2.punkta pēdējo teikumu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novērstu ierobežojumus zāļu un medicīnas ierīču izplatīšanā, tostarp, lai kuģi un kuģu aģenti varētu iegādāties zāles un medicīnas ierīces kuģu apgādei arī vispārējā tipa jeb atvērta tipa aptiekās, zāļu lieltirgotavās un no zāļu ražotājiem vai importētājiem, ir nepieciešams veikt grozījumus Likumā, precizējot arī normas un paredzot Ministru kabinetam noteikt attiecīgo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1.3.sadaļas "Pašreizējā situācija, problēmas un risinājumi" pašreizējās situācijas apraksta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25.pantā ietverto 48.panta redakciju, zāļu lieltirgotavai atļauts izplatīt zāles (medikamentus) gan kuģiem, gan kuģu aģentiem kuģu apgādei. Līdz ar to lūdzam precizēt likumprojekta anotācijas 1.3.sadaļas "Pašreizējā situācija, problēmas un risnājumi" Pašreizējās situācijas apraksta 2.punkta 2.apakšpunkta pēdējos divus 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anotācijas 1.3.sadaļas "Pašreizējā situācija, problēmas un risinājumi" Pašreizējās situācijas apraksta 2.punkta 2.apakšpunkts.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sadaļas "Pašreizējā situācija, problēmas un risnājumi" 2.punkta 1.apakšpunkta pēdējā teikumā vārdu "aptiekas" aizstāt ar vārdiem "vispārējā jeb atvērta tipa aptiekas", kā arī papildināt likumprojekta anotācijas 1.3. sadaļas "Pašreizējā situācija, problēmas un risinājumi" Pašreizējās situācijas apraksta 2.punkta pirmo teikumu, precizējot, ka tiesības zāļu lieltirgotājam izplatīt zāles (medikamentus) kuģa apgādei ir ne tikai kuģa aģentam, bet arī kuģim.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papildināta Likumprojekta anotācijas 1.3. sadaļa "Pašreizējā situācija, problēmas un risinājumi"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sadaļas "Pašreizējā situācija, problēmas un risnājumi"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"kuģiem, kas kuģo ar Latvijas valsts vai ārvalsts karogu" aizstāt ar vārdiem "kuģiem, kas kuģo ar Latvijas vai ārvalsts karogu";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sākotnēji minētajā punktā jau pieteikts saīsinājums vārdiem "kuģis, kas kuģo ar Latvijas vai ārvalsts karogu" (turpmāk - kuģis) un "Jūras kodeksa 112.panta ceturtajā daļā noteiktais kuģa aģents" (turpmāk - kuģa aģents), attiecīgi lietot saīsinājumus atbilstoši turpmākajā tekstā, tostarp arī citās likumprojekta anotācijas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1.3. sadaļas "Pašreizējā situācija, problēmas un risinājumi"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 108 "Normatīvo aktu projektu sagatavošanas noteikumi" 2.2.apakšpunktam, normatīvā akta projektu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lūdzu pārskatīt latviešu valodas gramatisko prasību ievērošanu sākotnējās ietekmes novērtējuma ziņojuma (anotācijas) tekstā, labojot locījumus un veicot citus labojumus anotācijas tekstā padarot tos saprotamus un novēršot pretrunas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1.3.sadaļā noteikts, ka:  "Pārskatot Likuma norma attiecībā uz speciālo  atļauju (licenču) nepieciešamību Likuma 25. panta, kas nosaka, ka speciāla atļauja (licence) farmaceitiskai darbībai noteikta kā obligāta zāļu ražošanai, standartizācijai, kvalitātes kontrolei un izplatīšanai, kontekstā konstatēts, ka atsevišķi jautājumi ir Likumā nav noregulēti vai arī regulēti Ministru kabineta līmenī, kas var radīt, lasot Likumu, neskaidrības.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nav uztverams, ir neskaidrs un tajā ir konstatējamas pretrunas ( "...konstatēts, ka atsevišķi jautājumi ir Likumā nav noregulēti..."), kuras ir labojamas atbilstoši grozījumu 'būtībai.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lūdzam precizēt projekta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Likumprojekta anotācijas teksts Finanšu ministrijas norādītajā 1.3. sadaļā un citās sadaļās, veikti precizējumi, ievērojot latviešu valodas gramatisko prasību ievērošanu, labojot locījumus un veicot citus labojumus anotācijas tekstā, padarot tos saprotamus un novēršot pretrunas anotācijas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sadaļas "Pašreizējā situācija, problēmas un risinājumi" 2.punkta otrā apakšpunkta pirmajā teikumā svītrot vārdus "medicīniskais aprīkojums" vai vārdus "zāļu un medicīnisko ierīču daudzums".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 "Pašreizējā situācija, problēmas un risinājumi", izslēdzot vārdus "zāļu un medicīnisko ierīču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sadaļas "Pašreizējā situācija, problēmas un risinājumi" 2.punkta otro teikumu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neparedz pilnvarojumu farmaceitiskās darbības subjektiem (vispārējā jeb atvērta tipa aptiekas, zāļu lieltirgotāji, kā arī zāļu ražotāji vai importētāji) izplatīt ārstniecības līdzekļus (zāles un medicīnas ierīces) kuģu apgādei.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sadaļas “Pašreizējā situācija, problēmas un risinājumi”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zāļu un medicīnisko ierīču (ārstniecības līdzekļu) izplatīšanu un iegādi kuģa apgādei, ko veic kuģis vai kuģa aģents, lūdzam papildināt anotācijas 2.1. sadaļu "Sabiedrības grupas, kuras tiesiskais regulējums ietekmē vai varētu ietekmēt" papildinot ar mērķgrupu - kuģa īpašnieks, kuģa kapteinis, kā arī operators vai fraktētājs un kuģa aģents.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 atbilstoši Satiksmes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4.1.3. sadaļā "Grozījumus Ministru kabineta 2007. gada 26. jūnija noteikumos Nr. 416 "Zāļu izplatīšanas un kvalitātes kontroles kārtība"" trešajā rindkopā aizstāt vārdus un skaitļus "Likuma 25.</w:t>
            </w:r>
            <w:r w:rsidR="00000000" w:rsidRPr="00000000" w:rsidDel="00000000">
              <w:rPr>
                <w:vertAlign w:val="superscript"/>
                <w:rtl w:val="0"/>
              </w:rPr>
              <w:t xml:space="preserve">4 </w:t>
            </w:r>
            <w:r w:rsidR="00000000" w:rsidRPr="00000000" w:rsidDel="00000000">
              <w:rPr>
                <w:rtl w:val="0"/>
              </w:rPr>
              <w:t xml:space="preserve">panta pirmajā daļā" ar vārdiem un skaitļiem "Likuma 25.</w:t>
            </w:r>
            <w:r w:rsidR="00000000" w:rsidRPr="00000000" w:rsidDel="00000000">
              <w:rPr>
                <w:vertAlign w:val="superscript"/>
                <w:rtl w:val="0"/>
              </w:rPr>
              <w:t xml:space="preserve">4</w:t>
            </w:r>
            <w:r w:rsidR="00000000" w:rsidRPr="00000000" w:rsidDel="00000000">
              <w:rPr>
                <w:rtl w:val="0"/>
              </w:rPr>
              <w:t xml:space="preserve">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4.1.3. sadaļā "Grozījumus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5.4.1. tabulas "Tiesību akta projekta atbilstība ES tiesību aktiem" (attiecībā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regulas (ES) 2019/6 par veterinārajam zālēm un ar ko atceļ Direktīvu 2001/82/EK  95.panta prasībām [publicēta Eiropas Savienības Oficiālajā Vēstnesī L 4/43, 7.01.2019.] ) skaidrojošo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ir izmantota ES tiesību aktā paredzētā rīcības brīvība dalībvalstij pārņemt vai ieviest noteiktas ES tiesību akta normas? Kādēļ?" </w:t>
            </w:r>
            <w:r w:rsidR="00000000" w:rsidRPr="00000000" w:rsidDel="00000000">
              <w:rPr>
                <w:rtl w:val="0"/>
              </w:rPr>
              <w:t xml:space="preserve"> 1) apakšpunktu, lai nodrošinātu skaidru un nepārprotamu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šādi precizēt informāciju (precizējums izcelts):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2019/6 88. pants 2. punkts nosaka, ka dalībvalstis var nolemt, ka ražošanas atļauja nav vajadzīga veterināro zāļu iepakojuma vai noformējuma sagatavošanai, sadalīšanai vai pārveidošanai, ja minētos procesus veic tikai mazumtirdzniecībai tieši sabiedrībai saskaņā ar regulas 2019/6 103. un 104. pantu. Minētā rīcības brīvība izmantota, paredzot, ka minētā speciālā atļauja (licence) </w:t>
            </w:r>
            <w:r w:rsidR="00000000" w:rsidRPr="00000000" w:rsidDel="00000000">
              <w:rPr>
                <w:b w:val="1"/>
                <w:u w:val="single"/>
                <w:rtl w:val="0"/>
              </w:rPr>
              <w:t xml:space="preserve">veterināro</w:t>
            </w:r>
            <w:r w:rsidR="00000000" w:rsidRPr="00000000" w:rsidDel="00000000">
              <w:rPr>
                <w:rtl w:val="0"/>
              </w:rPr>
              <w:t xml:space="preserve"> zāļu ražošanai </w:t>
            </w:r>
            <w:r w:rsidR="00000000" w:rsidRPr="00000000" w:rsidDel="00000000">
              <w:rPr>
                <w:b w:val="1"/>
                <w:u w:val="single"/>
                <w:rtl w:val="0"/>
              </w:rPr>
              <w:t xml:space="preserve"> nav </w:t>
            </w:r>
            <w:r w:rsidR="00000000" w:rsidRPr="00000000" w:rsidDel="00000000">
              <w:rPr>
                <w:rtl w:val="0"/>
              </w:rPr>
              <w:t xml:space="preserve">jāsaņem  par dažādiem sadalīšanas, iepakošanas (pārpakošanas) un noformēšanas procesiem, </w:t>
            </w:r>
            <w:r w:rsidR="00000000" w:rsidRPr="00000000" w:rsidDel="00000000">
              <w:rPr>
                <w:u w:val="single"/>
                <w:rtl w:val="0"/>
              </w:rPr>
              <w:t xml:space="preserve">j</w:t>
            </w:r>
            <w:r w:rsidR="00000000" w:rsidRPr="00000000" w:rsidDel="00000000">
              <w:rPr>
                <w:b w:val="1"/>
                <w:u w:val="single"/>
                <w:rtl w:val="0"/>
              </w:rPr>
              <w:t xml:space="preserve">a minētos procesus veic tikai mazumtirdzniecībā tieši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Zemkopības ministrijas priekšlikumam, precizēta anotācijas 5.4.1. tabulas "Tiesību akta projekta atbilstība ES tiesību aktiem" (attiecībā uz Eiropas Parlamenta un Padomes 2018.gada 11.decembra regulas (ES) 2019/6 par veterinārajam zālēm un ar ko atceļ Direktīvu 2001/82/EK  95.panta prasībām [publicēta Eiropas Savienības Oficiālajā Vēstnesī L 4/43, 7.01.2019.] ) skaidrojošās daļas  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līdz 2024.gada 1. jūnijam iesniegt Ministru kabinetā informatīvo ziņojumu par veterināro zāļu kvalitātes kontroles oficiālās laboratorijas iespējamo noteikšanu, lai nodrošinātu veterināro zāļu kvalitātes ekspertīzi, kā arī veterināro zāļu kvalitātes ekspertīzei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2021. gada 7. septembra noteikumiem Nr. 606 "Ministru kabineta kārtības rullis" Ministru kabinetā informatīvo ziņojumu var iesniegt ministrs, lūdzam papildināt lēmuma projekta 4. punktu, norādot uzdevumu zemkopības ministram iesniegt attiecīgo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4. punkts precizēts atbilstoši Tieslietu ministrijas priekšlikumam, norādot uzdevumu zemkopības ministram iesniegt attiecīgo informatīvo ziņojumu, ņemot vērā, ka atbilstoši Ministru kabineta 2021. gada 7. septembra noteikumiem Nr. 606 "Ministru kabineta kārtības rullis" Ministru kabinetā informatīvo ziņojumu var iesniegt ministrs.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Veselības ministriju sagatavot un zemkopības ministram līdz 2024.gada 31. decembrim iesniegt Ministru kabinetā informatīvo ziņojumu par veterināro zāļu kvalitātes kontroles oficiālās laboratorijas noteikšanu, lai nodrošinātu veterināro zāļu kvalitātes ekspertīzi, kā arī veterināro zāļu kvalitātes ekspertīzei nepieciešamo finansējumu. Sagatavojot attiecīgo informatīvo ziņojumu, tajā jāsniedz informācija arī par to, kādu resursu ietvaros tiks nodrošināta veterināro zāļu kvalitātes ekspertīze.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22-TA-1054</w:t>
    </w:r>
    <w:r>
      <w:br/>
    </w:r>
    <w:r w:rsidR="00000000" w:rsidRPr="00000000" w:rsidDel="00000000">
      <w:rPr>
        <w:rtl w:val="0"/>
      </w:rPr>
      <w:t xml:space="preserve">27.12.2023. 15.33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22-TA-1054</w:t>
    </w:r>
    <w:r>
      <w:br/>
    </w:r>
    <w:r w:rsidR="00000000" w:rsidRPr="00000000" w:rsidDel="00000000">
      <w:rPr>
        <w:rtl w:val="0"/>
      </w:rPr>
      <w:t xml:space="preserve">27.12.2023. 15.33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Izziņa_22-TA-1054.docx</dc:title>
</cp:coreProperties>
</file>

<file path=docProps/custom.xml><?xml version="1.0" encoding="utf-8"?>
<Properties xmlns="http://schemas.openxmlformats.org/officeDocument/2006/custom-properties" xmlns:vt="http://schemas.openxmlformats.org/officeDocument/2006/docPropsVTypes"/>
</file>