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ADA" w:rsidRDefault="00EE5ADA" w:rsidP="00EE5ADA">
      <w:pPr>
        <w:rPr>
          <w:rFonts w:eastAsia="Times New Roman"/>
          <w:lang w:val="en-US" w:eastAsia="lv-LV"/>
        </w:rPr>
      </w:pPr>
      <w:r>
        <w:rPr>
          <w:rFonts w:eastAsia="Times New Roman"/>
          <w:b/>
          <w:bCs/>
          <w:lang w:val="en-US" w:eastAsia="lv-LV"/>
        </w:rPr>
        <w:t>From:</w:t>
      </w:r>
      <w:r>
        <w:rPr>
          <w:rFonts w:eastAsia="Times New Roman"/>
          <w:lang w:val="en-US" w:eastAsia="lv-LV"/>
        </w:rPr>
        <w:t xml:space="preserve"> Pasts [mailto:Pasts@em.gov.lv] </w:t>
      </w:r>
      <w:r>
        <w:rPr>
          <w:rFonts w:eastAsia="Times New Roman"/>
          <w:lang w:val="en-US" w:eastAsia="lv-LV"/>
        </w:rPr>
        <w:br/>
      </w:r>
      <w:r>
        <w:rPr>
          <w:rFonts w:eastAsia="Times New Roman"/>
          <w:b/>
          <w:bCs/>
          <w:lang w:val="en-US" w:eastAsia="lv-LV"/>
        </w:rPr>
        <w:t>Sent:</w:t>
      </w:r>
      <w:r>
        <w:rPr>
          <w:rFonts w:eastAsia="Times New Roman"/>
          <w:lang w:val="en-US" w:eastAsia="lv-LV"/>
        </w:rPr>
        <w:t xml:space="preserve"> Monday, June 14, 2021 10:17 AM</w:t>
      </w:r>
      <w:r>
        <w:rPr>
          <w:rFonts w:eastAsia="Times New Roman"/>
          <w:lang w:val="en-US" w:eastAsia="lv-LV"/>
        </w:rPr>
        <w:br/>
      </w:r>
      <w:r>
        <w:rPr>
          <w:rFonts w:eastAsia="Times New Roman"/>
          <w:b/>
          <w:bCs/>
          <w:lang w:val="en-US" w:eastAsia="lv-LV"/>
        </w:rPr>
        <w:t>To:</w:t>
      </w:r>
      <w:r>
        <w:rPr>
          <w:rFonts w:eastAsia="Times New Roman"/>
          <w:lang w:val="en-US" w:eastAsia="lv-LV"/>
        </w:rPr>
        <w:t xml:space="preserve"> Pasts IZM &lt;pasts@izm.gov.lv&gt;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Laura Vikšere &lt;Laura.Viksere@izm.gov.lv&gt;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Par </w:t>
      </w:r>
      <w:proofErr w:type="spellStart"/>
      <w:r>
        <w:rPr>
          <w:rFonts w:eastAsia="Times New Roman"/>
          <w:lang w:val="en-US" w:eastAsia="lv-LV"/>
        </w:rPr>
        <w:t>informatīvā</w:t>
      </w:r>
      <w:proofErr w:type="spellEnd"/>
      <w:r>
        <w:rPr>
          <w:rFonts w:eastAsia="Times New Roman"/>
          <w:lang w:val="en-US" w:eastAsia="lv-LV"/>
        </w:rPr>
        <w:t xml:space="preserve"> </w:t>
      </w:r>
      <w:proofErr w:type="spellStart"/>
      <w:r>
        <w:rPr>
          <w:rFonts w:eastAsia="Times New Roman"/>
          <w:lang w:val="en-US" w:eastAsia="lv-LV"/>
        </w:rPr>
        <w:t>ziņojuma</w:t>
      </w:r>
      <w:proofErr w:type="spellEnd"/>
      <w:r>
        <w:rPr>
          <w:rFonts w:eastAsia="Times New Roman"/>
          <w:lang w:val="en-US" w:eastAsia="lv-LV"/>
        </w:rPr>
        <w:t xml:space="preserve"> </w:t>
      </w:r>
      <w:proofErr w:type="spellStart"/>
      <w:r>
        <w:rPr>
          <w:rFonts w:eastAsia="Times New Roman"/>
          <w:lang w:val="en-US" w:eastAsia="lv-LV"/>
        </w:rPr>
        <w:t>projekta</w:t>
      </w:r>
      <w:proofErr w:type="spellEnd"/>
      <w:r>
        <w:rPr>
          <w:rFonts w:eastAsia="Times New Roman"/>
          <w:lang w:val="en-US" w:eastAsia="lv-LV"/>
        </w:rPr>
        <w:t xml:space="preserve"> </w:t>
      </w:r>
      <w:proofErr w:type="spellStart"/>
      <w:r>
        <w:rPr>
          <w:rFonts w:eastAsia="Times New Roman"/>
          <w:lang w:val="en-US" w:eastAsia="lv-LV"/>
        </w:rPr>
        <w:t>saskaņošanu</w:t>
      </w:r>
      <w:proofErr w:type="spellEnd"/>
      <w:r>
        <w:rPr>
          <w:rFonts w:eastAsia="Times New Roman"/>
          <w:lang w:val="en-US" w:eastAsia="lv-LV"/>
        </w:rPr>
        <w:t xml:space="preserve"> (VSS-29)</w:t>
      </w:r>
    </w:p>
    <w:p w:rsidR="00EE5ADA" w:rsidRDefault="00EE5ADA" w:rsidP="00EE5ADA"/>
    <w:p w:rsidR="00EE5ADA" w:rsidRDefault="00EE5ADA" w:rsidP="00EE5ADA">
      <w:pPr>
        <w:shd w:val="clear" w:color="auto" w:fill="FFEB9C"/>
        <w:spacing w:line="240" w:lineRule="atLeast"/>
        <w:rPr>
          <w:rFonts w:eastAsia="Times New Roman"/>
          <w:color w:val="000000"/>
          <w:sz w:val="20"/>
          <w:szCs w:val="20"/>
          <w:lang w:eastAsia="lv-LV"/>
        </w:rPr>
      </w:pPr>
      <w:r>
        <w:rPr>
          <w:rStyle w:val="Strong"/>
          <w:rFonts w:eastAsia="Times New Roman"/>
          <w:color w:val="000000"/>
          <w:sz w:val="20"/>
          <w:szCs w:val="20"/>
          <w:lang w:eastAsia="lv-LV"/>
        </w:rPr>
        <w:t>INFORMĀCIJAI:</w:t>
      </w:r>
      <w:r>
        <w:rPr>
          <w:rFonts w:eastAsia="Times New Roman"/>
          <w:color w:val="000000"/>
          <w:sz w:val="20"/>
          <w:szCs w:val="20"/>
          <w:lang w:eastAsia="lv-LV"/>
        </w:rPr>
        <w:t xml:space="preserve"> E-pasta vēstules sūtītājs ir ārējais adresāts. </w:t>
      </w:r>
    </w:p>
    <w:p w:rsidR="00EE5ADA" w:rsidRDefault="00EE5ADA" w:rsidP="00EE5ADA">
      <w:pPr>
        <w:rPr>
          <w:rFonts w:ascii="Times New Roman" w:eastAsia="Times New Roman" w:hAnsi="Times New Roman" w:cs="Times New Roman"/>
          <w:sz w:val="24"/>
          <w:szCs w:val="24"/>
          <w:lang w:eastAsia="lv-LV"/>
        </w:rPr>
      </w:pPr>
    </w:p>
    <w:p w:rsidR="00EE5ADA" w:rsidRDefault="00EE5ADA" w:rsidP="00EE5ADA">
      <w:r>
        <w:t>11.06.2021. Nr. 3.1-20/2021/177</w:t>
      </w:r>
    </w:p>
    <w:p w:rsidR="00EE5ADA" w:rsidRDefault="00EE5ADA" w:rsidP="00EE5ADA"/>
    <w:p w:rsidR="00EE5ADA" w:rsidRDefault="00EE5ADA" w:rsidP="00EE5ADA">
      <w:r>
        <w:t>Labdien!</w:t>
      </w:r>
    </w:p>
    <w:p w:rsidR="00EE5ADA" w:rsidRDefault="00EE5ADA" w:rsidP="00EE5ADA"/>
    <w:p w:rsidR="00EE5ADA" w:rsidRDefault="00EE5ADA" w:rsidP="00EE5ADA">
      <w:r>
        <w:t>Ekonomikas ministrijas ieskatā absolventu monitoringa sistēmas izveide jāskata vienoti kā izglītības kvalitātes monitoringa sistēmas sastāvdaļa, aptverot gan absolventu monitoringa sistēmas izveidi profesionālajā izglītībā, gan augstākajā izglītībā. Līdz ar to lūdzam Izglītības un zinātnes ministriju informatīvā ziņojuma tvērumu paplašināt ietverot arī informāciju par absolventu monitoringa sistēmu augstākajā izglītībā. Norādām, ka jau šobrīd ziņojumā atspoguļotā  informācija skar arī absolventu monitoringu augstākajā izglītībā. Lai informācija būtu pārskatāma un sniegtu pilnīgu priekšstatu par absolventu monitoringa sistēmu, piedāvājam ziņojumu strukturēt tādējādi, ka sākotnēji ziņojumā tiktu sniegts vispārējs absolventu monitoringa sistēmas izveides pamatojums un esošās situācijas apraksts (par absolventu monitoringa sistēmas izveidi Latvijā, kas aptver profesionālo un augstāko izglītību), tai skaitā par paveikto augstākās izglītības absolventu monitoringa sistēmas izveidē.</w:t>
      </w:r>
    </w:p>
    <w:p w:rsidR="00EE5ADA" w:rsidRDefault="00EE5ADA" w:rsidP="00EE5ADA"/>
    <w:p w:rsidR="00EE5ADA" w:rsidRDefault="00EE5ADA" w:rsidP="00EE5ADA">
      <w:r>
        <w:t>Ar cieņu</w:t>
      </w:r>
    </w:p>
    <w:tbl>
      <w:tblPr>
        <w:tblW w:w="8789" w:type="dxa"/>
        <w:shd w:val="clear" w:color="auto" w:fill="FFFFFF"/>
        <w:tblCellMar>
          <w:left w:w="0" w:type="dxa"/>
          <w:right w:w="0" w:type="dxa"/>
        </w:tblCellMar>
        <w:tblLook w:val="04A0" w:firstRow="1" w:lastRow="0" w:firstColumn="1" w:lastColumn="0" w:noHBand="0" w:noVBand="1"/>
      </w:tblPr>
      <w:tblGrid>
        <w:gridCol w:w="2552"/>
        <w:gridCol w:w="6237"/>
      </w:tblGrid>
      <w:tr w:rsidR="00EE5ADA" w:rsidTr="00EE5ADA">
        <w:trPr>
          <w:trHeight w:val="644"/>
        </w:trPr>
        <w:tc>
          <w:tcPr>
            <w:tcW w:w="2552" w:type="dxa"/>
            <w:shd w:val="clear" w:color="auto" w:fill="FFFFFF"/>
            <w:tcMar>
              <w:top w:w="45" w:type="dxa"/>
              <w:left w:w="75" w:type="dxa"/>
              <w:bottom w:w="45" w:type="dxa"/>
              <w:right w:w="75" w:type="dxa"/>
            </w:tcMar>
            <w:hideMark/>
          </w:tcPr>
          <w:p w:rsidR="00EE5ADA" w:rsidRDefault="00EE5ADA">
            <w:pPr>
              <w:spacing w:line="252" w:lineRule="auto"/>
            </w:pPr>
            <w:r>
              <w:rPr>
                <w:rFonts w:ascii="Open Sans" w:hAnsi="Open Sans"/>
                <w:color w:val="383838"/>
                <w:spacing w:val="6"/>
                <w:sz w:val="20"/>
                <w:szCs w:val="20"/>
              </w:rPr>
              <w:t> </w:t>
            </w:r>
          </w:p>
          <w:p w:rsidR="00EE5ADA" w:rsidRDefault="00EE5ADA">
            <w:pPr>
              <w:spacing w:line="252" w:lineRule="auto"/>
            </w:pPr>
            <w:r>
              <w:rPr>
                <w:rFonts w:ascii="Open Sans" w:hAnsi="Open Sans"/>
                <w:color w:val="383838"/>
                <w:spacing w:val="6"/>
                <w:sz w:val="20"/>
                <w:szCs w:val="20"/>
              </w:rPr>
              <w:t> </w:t>
            </w:r>
          </w:p>
          <w:p w:rsidR="00EE5ADA" w:rsidRDefault="00EE5ADA">
            <w:pPr>
              <w:spacing w:line="252" w:lineRule="auto"/>
            </w:pPr>
            <w:r>
              <w:rPr>
                <w:rFonts w:ascii="Open Sans" w:hAnsi="Open Sans"/>
                <w:noProof/>
                <w:color w:val="383838"/>
                <w:spacing w:val="6"/>
                <w:sz w:val="20"/>
                <w:szCs w:val="20"/>
                <w:lang w:eastAsia="lv-LV"/>
              </w:rPr>
              <w:drawing>
                <wp:inline distT="0" distB="0" distL="0" distR="0">
                  <wp:extent cx="1320800" cy="996950"/>
                  <wp:effectExtent l="0" t="0" r="0" b="0"/>
                  <wp:docPr id="1" name="Picture 1" descr="cid:image003.png@01D75ECD.0CFEC9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descr="cid:image003.png@01D75ECD.0CFEC9D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320800" cy="996950"/>
                          </a:xfrm>
                          <a:prstGeom prst="rect">
                            <a:avLst/>
                          </a:prstGeom>
                          <a:noFill/>
                          <a:ln>
                            <a:noFill/>
                          </a:ln>
                        </pic:spPr>
                      </pic:pic>
                    </a:graphicData>
                  </a:graphic>
                </wp:inline>
              </w:drawing>
            </w:r>
          </w:p>
        </w:tc>
        <w:tc>
          <w:tcPr>
            <w:tcW w:w="6237" w:type="dxa"/>
            <w:shd w:val="clear" w:color="auto" w:fill="FFFFFF"/>
            <w:tcMar>
              <w:top w:w="45" w:type="dxa"/>
              <w:left w:w="75" w:type="dxa"/>
              <w:bottom w:w="45" w:type="dxa"/>
              <w:right w:w="75" w:type="dxa"/>
            </w:tcMar>
            <w:hideMark/>
          </w:tcPr>
          <w:p w:rsidR="00EE5ADA" w:rsidRDefault="00EE5ADA">
            <w:pPr>
              <w:spacing w:line="252" w:lineRule="auto"/>
              <w:ind w:left="69" w:hanging="69"/>
            </w:pPr>
            <w:r>
              <w:rPr>
                <w:rFonts w:ascii="Verdana" w:hAnsi="Verdana"/>
                <w:b/>
                <w:bCs/>
                <w:color w:val="00859B"/>
                <w:sz w:val="18"/>
                <w:szCs w:val="18"/>
              </w:rPr>
              <w:t>Agnese Rožkalne</w:t>
            </w:r>
          </w:p>
          <w:p w:rsidR="00EE5ADA" w:rsidRDefault="00EE5ADA">
            <w:pPr>
              <w:spacing w:line="252" w:lineRule="auto"/>
              <w:ind w:left="69" w:hanging="69"/>
            </w:pPr>
            <w:r>
              <w:rPr>
                <w:rFonts w:ascii="Verdana" w:hAnsi="Verdana"/>
                <w:color w:val="000000"/>
                <w:sz w:val="18"/>
                <w:szCs w:val="18"/>
              </w:rPr>
              <w:t>Ekonomikas ministrija</w:t>
            </w:r>
          </w:p>
          <w:p w:rsidR="00EE5ADA" w:rsidRDefault="00EE5ADA">
            <w:pPr>
              <w:spacing w:line="252" w:lineRule="auto"/>
              <w:ind w:left="69" w:hanging="69"/>
            </w:pPr>
            <w:r>
              <w:rPr>
                <w:rFonts w:ascii="Verdana" w:hAnsi="Verdana"/>
                <w:color w:val="000000"/>
                <w:sz w:val="18"/>
                <w:szCs w:val="18"/>
              </w:rPr>
              <w:t>Analītikas dienests</w:t>
            </w:r>
          </w:p>
          <w:p w:rsidR="00EE5ADA" w:rsidRDefault="00EE5ADA">
            <w:pPr>
              <w:spacing w:line="252" w:lineRule="auto"/>
              <w:ind w:left="69" w:hanging="69"/>
            </w:pPr>
            <w:r>
              <w:rPr>
                <w:rFonts w:ascii="Verdana" w:hAnsi="Verdana"/>
                <w:color w:val="000000"/>
                <w:sz w:val="18"/>
                <w:szCs w:val="18"/>
              </w:rPr>
              <w:t>+371 67013117</w:t>
            </w:r>
          </w:p>
          <w:p w:rsidR="00EE5ADA" w:rsidRDefault="00EE5ADA">
            <w:pPr>
              <w:spacing w:line="252" w:lineRule="auto"/>
              <w:ind w:left="68" w:hanging="68"/>
            </w:pPr>
            <w:hyperlink r:id="rId6" w:history="1">
              <w:r>
                <w:rPr>
                  <w:rStyle w:val="Hyperlink"/>
                  <w:color w:val="0000FF"/>
                </w:rPr>
                <w:t>Agnese.Rozkalne</w:t>
              </w:r>
              <w:r>
                <w:rPr>
                  <w:rStyle w:val="Hyperlink"/>
                  <w:rFonts w:ascii="Verdana" w:hAnsi="Verdana"/>
                  <w:color w:val="0000FF"/>
                  <w:sz w:val="18"/>
                  <w:szCs w:val="18"/>
                </w:rPr>
                <w:t>@em.gov.lv</w:t>
              </w:r>
            </w:hyperlink>
          </w:p>
          <w:p w:rsidR="00EE5ADA" w:rsidRDefault="00EE5ADA">
            <w:pPr>
              <w:spacing w:line="252" w:lineRule="auto"/>
              <w:ind w:left="69" w:hanging="69"/>
            </w:pPr>
            <w:r>
              <w:rPr>
                <w:color w:val="000000"/>
              </w:rPr>
              <w:t> </w:t>
            </w:r>
          </w:p>
          <w:p w:rsidR="00EE5ADA" w:rsidRDefault="00EE5ADA">
            <w:pPr>
              <w:spacing w:line="252" w:lineRule="auto"/>
              <w:ind w:left="69" w:hanging="69"/>
            </w:pPr>
            <w:r>
              <w:rPr>
                <w:rFonts w:ascii="Verdana" w:hAnsi="Verdana"/>
                <w:b/>
                <w:bCs/>
                <w:color w:val="00859B"/>
                <w:sz w:val="18"/>
                <w:szCs w:val="18"/>
              </w:rPr>
              <w:t>EKONOMIKAS MINISTRIJA</w:t>
            </w:r>
          </w:p>
          <w:p w:rsidR="00EE5ADA" w:rsidRDefault="00EE5ADA">
            <w:pPr>
              <w:spacing w:line="252" w:lineRule="auto"/>
              <w:ind w:left="69" w:hanging="69"/>
            </w:pPr>
            <w:r>
              <w:rPr>
                <w:rFonts w:ascii="Verdana" w:hAnsi="Verdana"/>
                <w:color w:val="000000"/>
                <w:sz w:val="18"/>
                <w:szCs w:val="18"/>
              </w:rPr>
              <w:t>Brīvības iela 55, Rīga, LV-1519, Latvija</w:t>
            </w:r>
          </w:p>
          <w:p w:rsidR="00EE5ADA" w:rsidRDefault="00EE5ADA">
            <w:pPr>
              <w:spacing w:line="252" w:lineRule="auto"/>
              <w:ind w:left="69" w:hanging="69"/>
            </w:pPr>
            <w:hyperlink r:id="rId7" w:history="1">
              <w:r>
                <w:rPr>
                  <w:rStyle w:val="Hyperlink"/>
                  <w:rFonts w:ascii="Verdana" w:hAnsi="Verdana"/>
                  <w:color w:val="0000FF"/>
                  <w:sz w:val="18"/>
                  <w:szCs w:val="18"/>
                </w:rPr>
                <w:t>pasts@em.gov.lv</w:t>
              </w:r>
            </w:hyperlink>
            <w:r>
              <w:rPr>
                <w:rFonts w:ascii="Verdana" w:hAnsi="Verdana"/>
                <w:color w:val="000000"/>
                <w:sz w:val="18"/>
                <w:szCs w:val="18"/>
              </w:rPr>
              <w:t xml:space="preserve">,  </w:t>
            </w:r>
            <w:hyperlink r:id="rId8" w:history="1">
              <w:r>
                <w:rPr>
                  <w:rStyle w:val="Hyperlink"/>
                  <w:rFonts w:ascii="Verdana" w:hAnsi="Verdana"/>
                  <w:color w:val="0000FF"/>
                  <w:sz w:val="18"/>
                  <w:szCs w:val="18"/>
                </w:rPr>
                <w:t>www.em.gov.lv</w:t>
              </w:r>
            </w:hyperlink>
          </w:p>
        </w:tc>
      </w:tr>
    </w:tbl>
    <w:p w:rsidR="00F7039A" w:rsidRDefault="00F7039A">
      <w:bookmarkStart w:id="0" w:name="_GoBack"/>
      <w:bookmarkEnd w:id="0"/>
    </w:p>
    <w:sectPr w:rsidR="00F7039A" w:rsidSect="00B9704C">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Open Sans">
    <w:altName w:val="Times New Roman"/>
    <w:charset w:val="00"/>
    <w:family w:val="auto"/>
    <w:pitch w:val="default"/>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ADA"/>
    <w:rsid w:val="003F69B1"/>
    <w:rsid w:val="00734E2C"/>
    <w:rsid w:val="007B678A"/>
    <w:rsid w:val="00B9704C"/>
    <w:rsid w:val="00EE5ADA"/>
    <w:rsid w:val="00F7039A"/>
    <w:rsid w:val="00FB14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8AF50A-AE02-4AF7-901C-1A9912F2F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5AD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E5ADA"/>
    <w:rPr>
      <w:color w:val="0563C1"/>
      <w:u w:val="single"/>
    </w:rPr>
  </w:style>
  <w:style w:type="character" w:styleId="Strong">
    <w:name w:val="Strong"/>
    <w:basedOn w:val="DefaultParagraphFont"/>
    <w:uiPriority w:val="22"/>
    <w:qFormat/>
    <w:rsid w:val="00EE5A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5973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gov.lv/" TargetMode="External"/><Relationship Id="rId3" Type="http://schemas.openxmlformats.org/officeDocument/2006/relationships/webSettings" Target="webSettings.xml"/><Relationship Id="rId7" Type="http://schemas.openxmlformats.org/officeDocument/2006/relationships/hyperlink" Target="mailto:pasts@em.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gnese.Rozkalne@em.gov.lv" TargetMode="External"/><Relationship Id="rId5" Type="http://schemas.openxmlformats.org/officeDocument/2006/relationships/image" Target="cid:image003.png@01D75ECD.0CFEC9D0"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1056</Words>
  <Characters>602</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Vikšere</dc:creator>
  <cp:keywords/>
  <dc:description/>
  <cp:lastModifiedBy>Laura Vikšere</cp:lastModifiedBy>
  <cp:revision>1</cp:revision>
  <dcterms:created xsi:type="dcterms:W3CDTF">2022-05-03T10:51:00Z</dcterms:created>
  <dcterms:modified xsi:type="dcterms:W3CDTF">2022-05-03T10:51:00Z</dcterms:modified>
</cp:coreProperties>
</file>