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5ABD7" w14:textId="21928FE5" w:rsidR="00201ACD" w:rsidRDefault="00201ACD" w:rsidP="00201ACD">
      <w:pPr>
        <w:pStyle w:val="H4"/>
        <w:spacing w:after="480"/>
      </w:pPr>
      <w:r w:rsidRPr="000E6433">
        <w:t xml:space="preserve">21. </w:t>
      </w:r>
      <w:r w:rsidR="005F72A0" w:rsidRPr="005F72A0">
        <w:t>Viedās administrācijas un reģionālās attīstības ministrija</w:t>
      </w:r>
    </w:p>
    <w:p w14:paraId="44FDDBAE" w14:textId="77777777" w:rsidR="00D03CDB" w:rsidRPr="00B65676" w:rsidRDefault="00D03CDB" w:rsidP="00A2490D">
      <w:pPr>
        <w:spacing w:before="480" w:after="240"/>
        <w:ind w:firstLine="0"/>
        <w:jc w:val="left"/>
        <w:rPr>
          <w:b/>
          <w:bCs/>
          <w:szCs w:val="24"/>
        </w:rPr>
      </w:pPr>
      <w:r w:rsidRPr="00B65676">
        <w:rPr>
          <w:b/>
          <w:bCs/>
          <w:szCs w:val="24"/>
          <w:u w:val="single"/>
          <w:lang w:eastAsia="lv-LV"/>
        </w:rPr>
        <w:t>Viedās administrācijas un reģionālās attīstības ministrija</w:t>
      </w:r>
      <w:r w:rsidRPr="00B65676">
        <w:rPr>
          <w:b/>
          <w:bCs/>
          <w:szCs w:val="24"/>
          <w:u w:val="single"/>
        </w:rPr>
        <w:t>s darbības joma:</w:t>
      </w:r>
    </w:p>
    <w:p w14:paraId="59E1874A" w14:textId="77777777" w:rsidR="00D03CDB" w:rsidRPr="00B65676" w:rsidRDefault="00D03CDB" w:rsidP="00D03CDB">
      <w:pPr>
        <w:pStyle w:val="Funkcijasbold"/>
        <w:spacing w:after="480"/>
        <w:jc w:val="center"/>
      </w:pPr>
      <w:r w:rsidRPr="00B32148">
        <w:rPr>
          <w:noProof/>
          <w:lang w:eastAsia="lv-LV"/>
        </w:rPr>
        <w:drawing>
          <wp:inline distT="0" distB="0" distL="0" distR="0" wp14:anchorId="5688A1BB" wp14:editId="11670A3E">
            <wp:extent cx="2743200" cy="1082675"/>
            <wp:effectExtent l="95250" t="0" r="952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C0FFCFF" w14:textId="77777777" w:rsidR="00D03CDB" w:rsidRPr="00B65676" w:rsidRDefault="00D03CDB" w:rsidP="00D03CDB">
      <w:pPr>
        <w:pStyle w:val="Funkcijasbold"/>
        <w:spacing w:before="480"/>
        <w:rPr>
          <w:szCs w:val="24"/>
          <w:lang w:eastAsia="lv-LV"/>
        </w:rPr>
      </w:pPr>
      <w:r w:rsidRPr="00B65676">
        <w:rPr>
          <w:szCs w:val="24"/>
          <w:u w:val="single"/>
          <w:lang w:eastAsia="lv-LV"/>
        </w:rPr>
        <w:t xml:space="preserve">Viedās administrācijas un reģionālās attīstības ministrijas </w:t>
      </w:r>
      <w:bookmarkStart w:id="0" w:name="_Hlk84232578"/>
      <w:r w:rsidRPr="00B65676">
        <w:rPr>
          <w:szCs w:val="24"/>
          <w:u w:val="single"/>
          <w:lang w:eastAsia="lv-LV"/>
        </w:rPr>
        <w:t>galvenie pasākumi 2026. gadā</w:t>
      </w:r>
      <w:r w:rsidRPr="00B65676">
        <w:rPr>
          <w:szCs w:val="24"/>
          <w:lang w:eastAsia="lv-LV"/>
        </w:rPr>
        <w:t>:</w:t>
      </w:r>
      <w:bookmarkEnd w:id="0"/>
    </w:p>
    <w:p w14:paraId="4C6997AE" w14:textId="77777777" w:rsidR="00D03CDB" w:rsidRPr="00B65676" w:rsidRDefault="00D03CDB" w:rsidP="00D03CDB">
      <w:pPr>
        <w:numPr>
          <w:ilvl w:val="0"/>
          <w:numId w:val="2"/>
        </w:numPr>
        <w:ind w:left="1077" w:hanging="357"/>
        <w:rPr>
          <w:bCs/>
          <w:szCs w:val="24"/>
          <w:lang w:eastAsia="lv-LV"/>
        </w:rPr>
      </w:pPr>
      <w:r w:rsidRPr="00B65676">
        <w:rPr>
          <w:bCs/>
          <w:szCs w:val="24"/>
          <w:lang w:eastAsia="lv-LV"/>
        </w:rPr>
        <w:t>dabas kapitāla un ilgtspējīgu ekosistēmu pārvaldībā:</w:t>
      </w:r>
    </w:p>
    <w:p w14:paraId="09ECCE46" w14:textId="77777777" w:rsidR="00D03CDB" w:rsidRPr="00B65676" w:rsidRDefault="00D03CDB" w:rsidP="00A2490D">
      <w:pPr>
        <w:numPr>
          <w:ilvl w:val="1"/>
          <w:numId w:val="2"/>
        </w:numPr>
        <w:ind w:left="1418" w:hanging="284"/>
        <w:rPr>
          <w:bCs/>
          <w:szCs w:val="24"/>
          <w:lang w:eastAsia="lv-LV"/>
        </w:rPr>
      </w:pPr>
      <w:r w:rsidRPr="00B65676">
        <w:rPr>
          <w:bCs/>
          <w:szCs w:val="24"/>
          <w:lang w:eastAsia="lv-LV"/>
        </w:rPr>
        <w:t>bioloģiskās daudzveidības saglabāšana</w:t>
      </w:r>
      <w:r w:rsidRPr="00A03D44">
        <w:rPr>
          <w:bCs/>
          <w:szCs w:val="24"/>
          <w:lang w:eastAsia="lv-LV"/>
        </w:rPr>
        <w:t xml:space="preserve">, tai skaitā aizsargājamo sugu dzīvotņu un biotopu un apsaimniekošana, </w:t>
      </w:r>
      <w:proofErr w:type="spellStart"/>
      <w:r w:rsidRPr="00A03D44">
        <w:rPr>
          <w:bCs/>
          <w:szCs w:val="24"/>
          <w:lang w:eastAsia="lv-LV"/>
        </w:rPr>
        <w:t>invazīvo</w:t>
      </w:r>
      <w:proofErr w:type="spellEnd"/>
      <w:r w:rsidRPr="00A03D44">
        <w:rPr>
          <w:bCs/>
          <w:szCs w:val="24"/>
          <w:lang w:eastAsia="lv-LV"/>
        </w:rPr>
        <w:t xml:space="preserve"> svešzemju sugu introdukcijas un izplatīšanās profilakses un pārvaldības sistēmas pilnveidošana</w:t>
      </w:r>
      <w:r>
        <w:rPr>
          <w:bCs/>
          <w:szCs w:val="24"/>
          <w:lang w:eastAsia="lv-LV"/>
        </w:rPr>
        <w:t>;</w:t>
      </w:r>
    </w:p>
    <w:p w14:paraId="5CB201A9" w14:textId="77777777" w:rsidR="00D03CDB" w:rsidRPr="00B65676" w:rsidRDefault="00D03CDB" w:rsidP="00A2490D">
      <w:pPr>
        <w:numPr>
          <w:ilvl w:val="1"/>
          <w:numId w:val="2"/>
        </w:numPr>
        <w:ind w:left="1418" w:hanging="284"/>
        <w:rPr>
          <w:bCs/>
          <w:szCs w:val="24"/>
          <w:lang w:eastAsia="lv-LV"/>
        </w:rPr>
      </w:pPr>
      <w:r w:rsidRPr="00B65676">
        <w:rPr>
          <w:bCs/>
          <w:szCs w:val="24"/>
          <w:lang w:eastAsia="lv-LV"/>
        </w:rPr>
        <w:t xml:space="preserve">sekmēt uz datiem balstītu lēmumu pieņemšanu, pilnveidojot Latvijas dabas kapitāla uzskaites un monitoringa sistēmu, kā arī veicot </w:t>
      </w:r>
      <w:r w:rsidRPr="00B65676">
        <w:rPr>
          <w:szCs w:val="24"/>
        </w:rPr>
        <w:t>ES fondu ieguldījumu vides jomā rādītāju sasniegšanas izpildes uzraudzību.</w:t>
      </w:r>
    </w:p>
    <w:p w14:paraId="33F68D02" w14:textId="77777777" w:rsidR="00D03CDB" w:rsidRPr="00B65676" w:rsidRDefault="00D03CDB" w:rsidP="00D03CDB">
      <w:pPr>
        <w:numPr>
          <w:ilvl w:val="0"/>
          <w:numId w:val="2"/>
        </w:numPr>
        <w:ind w:left="1077" w:hanging="357"/>
        <w:rPr>
          <w:bCs/>
          <w:szCs w:val="24"/>
          <w:lang w:eastAsia="lv-LV"/>
        </w:rPr>
      </w:pPr>
      <w:r w:rsidRPr="00B65676">
        <w:rPr>
          <w:bCs/>
          <w:szCs w:val="24"/>
          <w:lang w:eastAsia="lv-LV"/>
        </w:rPr>
        <w:t>reģionu un pašvaldību līdzsvarotā attīstībā:</w:t>
      </w:r>
    </w:p>
    <w:p w14:paraId="148C4CB0" w14:textId="77777777" w:rsidR="00D03CDB" w:rsidRPr="00B65676" w:rsidRDefault="00D03CDB" w:rsidP="00A2490D">
      <w:pPr>
        <w:numPr>
          <w:ilvl w:val="1"/>
          <w:numId w:val="2"/>
        </w:numPr>
        <w:ind w:left="1418" w:hanging="284"/>
        <w:rPr>
          <w:bCs/>
          <w:szCs w:val="24"/>
          <w:lang w:eastAsia="lv-LV"/>
        </w:rPr>
      </w:pPr>
      <w:r w:rsidRPr="00B65676">
        <w:rPr>
          <w:bCs/>
          <w:szCs w:val="24"/>
          <w:lang w:eastAsia="lv-LV"/>
        </w:rPr>
        <w:t>izveidot stabilu un demokrātisku pašvaldību sistēmu un stiprināt labu pārvaldību pašvaldībās</w:t>
      </w:r>
      <w:r>
        <w:rPr>
          <w:bCs/>
          <w:szCs w:val="24"/>
          <w:lang w:eastAsia="lv-LV"/>
        </w:rPr>
        <w:t>;</w:t>
      </w:r>
    </w:p>
    <w:p w14:paraId="6566AFF0" w14:textId="77777777" w:rsidR="00D03CDB" w:rsidRPr="00B65676" w:rsidRDefault="00D03CDB" w:rsidP="00A2490D">
      <w:pPr>
        <w:numPr>
          <w:ilvl w:val="1"/>
          <w:numId w:val="2"/>
        </w:numPr>
        <w:ind w:left="1418" w:hanging="284"/>
        <w:rPr>
          <w:bCs/>
          <w:szCs w:val="24"/>
          <w:lang w:eastAsia="lv-LV"/>
        </w:rPr>
      </w:pPr>
      <w:r w:rsidRPr="00B65676">
        <w:rPr>
          <w:bCs/>
          <w:szCs w:val="24"/>
          <w:lang w:eastAsia="lv-LV"/>
        </w:rPr>
        <w:t>nodrošināt Administratīvi teritoriālās reformas (ATR) ieviešanu un uzraudzību</w:t>
      </w:r>
      <w:r>
        <w:rPr>
          <w:bCs/>
          <w:szCs w:val="24"/>
          <w:lang w:eastAsia="lv-LV"/>
        </w:rPr>
        <w:t>;</w:t>
      </w:r>
    </w:p>
    <w:p w14:paraId="2F786647" w14:textId="77777777" w:rsidR="00D03CDB" w:rsidRPr="00B65676" w:rsidRDefault="00D03CDB" w:rsidP="00A2490D">
      <w:pPr>
        <w:numPr>
          <w:ilvl w:val="1"/>
          <w:numId w:val="2"/>
        </w:numPr>
        <w:ind w:left="1418" w:hanging="284"/>
        <w:rPr>
          <w:bCs/>
          <w:szCs w:val="24"/>
          <w:lang w:eastAsia="lv-LV"/>
        </w:rPr>
      </w:pPr>
      <w:r w:rsidRPr="00B65676">
        <w:rPr>
          <w:bCs/>
          <w:szCs w:val="24"/>
          <w:lang w:eastAsia="lv-LV"/>
        </w:rPr>
        <w:t>nodrošināt līdzsvarotu reģionālo attīstību, uzlabojot u</w:t>
      </w:r>
      <w:r w:rsidRPr="00B65676">
        <w:rPr>
          <w:bCs/>
          <w:szCs w:val="24"/>
        </w:rPr>
        <w:t>zņēmējdarbības vidi un pakalpojumu efektivitāti reģionos</w:t>
      </w:r>
      <w:r w:rsidRPr="00B65676">
        <w:rPr>
          <w:bCs/>
          <w:szCs w:val="24"/>
          <w:lang w:eastAsia="lv-LV"/>
        </w:rPr>
        <w:t>;</w:t>
      </w:r>
    </w:p>
    <w:p w14:paraId="38F86E56" w14:textId="77777777" w:rsidR="00D03CDB" w:rsidRDefault="00D03CDB" w:rsidP="00A2490D">
      <w:pPr>
        <w:numPr>
          <w:ilvl w:val="1"/>
          <w:numId w:val="2"/>
        </w:numPr>
        <w:ind w:left="1418" w:hanging="284"/>
        <w:rPr>
          <w:bCs/>
          <w:szCs w:val="24"/>
          <w:lang w:eastAsia="lv-LV"/>
        </w:rPr>
      </w:pPr>
      <w:r w:rsidRPr="003508D8">
        <w:rPr>
          <w:bCs/>
          <w:szCs w:val="24"/>
          <w:lang w:eastAsia="lv-LV"/>
        </w:rPr>
        <w:t>izstrādāt visaptverošu plānu Austrumu pierobežas attīstībai un koordinēt tā ieviešanu</w:t>
      </w:r>
      <w:r>
        <w:rPr>
          <w:bCs/>
          <w:szCs w:val="24"/>
          <w:lang w:eastAsia="lv-LV"/>
        </w:rPr>
        <w:t>;</w:t>
      </w:r>
    </w:p>
    <w:p w14:paraId="2DADAA17" w14:textId="77777777" w:rsidR="00D03CDB" w:rsidRPr="00B65676" w:rsidRDefault="00D03CDB" w:rsidP="00A2490D">
      <w:pPr>
        <w:numPr>
          <w:ilvl w:val="1"/>
          <w:numId w:val="2"/>
        </w:numPr>
        <w:ind w:left="1418" w:hanging="284"/>
        <w:rPr>
          <w:bCs/>
          <w:szCs w:val="24"/>
          <w:lang w:eastAsia="lv-LV"/>
        </w:rPr>
      </w:pPr>
      <w:r w:rsidRPr="00B65676">
        <w:rPr>
          <w:bCs/>
          <w:szCs w:val="24"/>
          <w:lang w:eastAsia="lv-LV"/>
        </w:rPr>
        <w:t>sniegt atbalstu pašvaldībām krīzes vadībā;</w:t>
      </w:r>
    </w:p>
    <w:p w14:paraId="7A630DD1" w14:textId="77777777" w:rsidR="00D03CDB" w:rsidRPr="00B65676" w:rsidRDefault="00D03CDB" w:rsidP="00A2490D">
      <w:pPr>
        <w:numPr>
          <w:ilvl w:val="1"/>
          <w:numId w:val="2"/>
        </w:numPr>
        <w:ind w:left="1418" w:hanging="284"/>
        <w:rPr>
          <w:bCs/>
          <w:szCs w:val="24"/>
          <w:lang w:eastAsia="lv-LV"/>
        </w:rPr>
      </w:pPr>
      <w:r w:rsidRPr="00B65676">
        <w:rPr>
          <w:bCs/>
          <w:szCs w:val="24"/>
          <w:lang w:eastAsia="lv-LV"/>
        </w:rPr>
        <w:t xml:space="preserve">sekmēt līdzsvarotu jūras un zemes pārvaldību, </w:t>
      </w:r>
      <w:r w:rsidRPr="00B65676">
        <w:rPr>
          <w:szCs w:val="24"/>
        </w:rPr>
        <w:t>izveidojot datos balstītu līdzsvarotu jūras un zemes pārvaldību, pilnveidojot normatīvo regulējumu.</w:t>
      </w:r>
    </w:p>
    <w:p w14:paraId="4516067C" w14:textId="77777777" w:rsidR="00D03CDB" w:rsidRPr="00B65676" w:rsidRDefault="00D03CDB" w:rsidP="00D03CDB">
      <w:pPr>
        <w:numPr>
          <w:ilvl w:val="0"/>
          <w:numId w:val="2"/>
        </w:numPr>
        <w:ind w:left="1077" w:hanging="357"/>
        <w:rPr>
          <w:bCs/>
          <w:szCs w:val="24"/>
          <w:lang w:eastAsia="lv-LV"/>
        </w:rPr>
      </w:pPr>
      <w:r w:rsidRPr="00B65676">
        <w:rPr>
          <w:bCs/>
          <w:szCs w:val="24"/>
          <w:lang w:eastAsia="lv-LV"/>
        </w:rPr>
        <w:t>Valsts digitālajā transformācijā:</w:t>
      </w:r>
    </w:p>
    <w:p w14:paraId="79038AC0" w14:textId="77777777" w:rsidR="00D03CDB" w:rsidRPr="00B65676" w:rsidRDefault="00D03CDB" w:rsidP="00A2490D">
      <w:pPr>
        <w:numPr>
          <w:ilvl w:val="1"/>
          <w:numId w:val="2"/>
        </w:numPr>
        <w:ind w:left="1418" w:hanging="284"/>
        <w:rPr>
          <w:szCs w:val="24"/>
        </w:rPr>
      </w:pPr>
      <w:r w:rsidRPr="00B65676">
        <w:rPr>
          <w:bCs/>
          <w:szCs w:val="24"/>
        </w:rPr>
        <w:t xml:space="preserve">nodrošināt sabiedrības un pārvaldes digitālās spējas – gatavību nākotnes izaicinājumiem, izveidojot </w:t>
      </w:r>
      <w:r w:rsidRPr="00B65676">
        <w:rPr>
          <w:color w:val="000000" w:themeColor="text1"/>
          <w:szCs w:val="24"/>
        </w:rPr>
        <w:t xml:space="preserve">drošus un ērtus digitālās identitātes un saziņas rīkus iedzīvotājiem un uzņēmējiem, stiprinot sabiedrības digitālās </w:t>
      </w:r>
      <w:proofErr w:type="spellStart"/>
      <w:r w:rsidRPr="00B65676">
        <w:rPr>
          <w:color w:val="000000" w:themeColor="text1"/>
          <w:szCs w:val="24"/>
        </w:rPr>
        <w:t>pamatprasmes</w:t>
      </w:r>
      <w:proofErr w:type="spellEnd"/>
      <w:r w:rsidRPr="00B65676">
        <w:rPr>
          <w:color w:val="000000" w:themeColor="text1"/>
          <w:szCs w:val="24"/>
        </w:rPr>
        <w:t xml:space="preserve"> un tehnoloģiju spējas, attīstot valsts pārvaldes digitālās kompetences</w:t>
      </w:r>
      <w:r w:rsidRPr="00B65676">
        <w:rPr>
          <w:szCs w:val="24"/>
        </w:rPr>
        <w:t>;</w:t>
      </w:r>
    </w:p>
    <w:p w14:paraId="17EEE170" w14:textId="77777777" w:rsidR="00D03CDB" w:rsidRPr="00B65676" w:rsidRDefault="00D03CDB" w:rsidP="00A2490D">
      <w:pPr>
        <w:numPr>
          <w:ilvl w:val="1"/>
          <w:numId w:val="2"/>
        </w:numPr>
        <w:ind w:left="1418" w:hanging="284"/>
        <w:rPr>
          <w:szCs w:val="24"/>
        </w:rPr>
      </w:pPr>
      <w:r w:rsidRPr="00B65676">
        <w:rPr>
          <w:bCs/>
          <w:szCs w:val="24"/>
        </w:rPr>
        <w:t>nodrošināt modernus, ērtus un pieejamus, profesionāli pārvaldītus valsts pakalpojumus sabiedrībai;</w:t>
      </w:r>
    </w:p>
    <w:p w14:paraId="424B3890" w14:textId="77777777" w:rsidR="00D03CDB" w:rsidRPr="00B65676" w:rsidRDefault="00D03CDB" w:rsidP="00A2490D">
      <w:pPr>
        <w:numPr>
          <w:ilvl w:val="1"/>
          <w:numId w:val="2"/>
        </w:numPr>
        <w:ind w:left="1418" w:hanging="284"/>
        <w:rPr>
          <w:szCs w:val="24"/>
        </w:rPr>
      </w:pPr>
      <w:r w:rsidRPr="00B65676">
        <w:rPr>
          <w:bCs/>
          <w:szCs w:val="24"/>
        </w:rPr>
        <w:t>nodrošināt modernu, profesionāli attīstītu un saimnieciski organizētu valsts IKT nodrošinājumu;</w:t>
      </w:r>
    </w:p>
    <w:p w14:paraId="5AC5D2F7" w14:textId="77777777" w:rsidR="00D03CDB" w:rsidRPr="00B65676" w:rsidRDefault="00D03CDB" w:rsidP="00A2490D">
      <w:pPr>
        <w:numPr>
          <w:ilvl w:val="1"/>
          <w:numId w:val="2"/>
        </w:numPr>
        <w:ind w:left="1418" w:hanging="284"/>
        <w:rPr>
          <w:bCs/>
          <w:szCs w:val="24"/>
        </w:rPr>
      </w:pPr>
      <w:r w:rsidRPr="00B65676">
        <w:rPr>
          <w:bCs/>
          <w:szCs w:val="24"/>
        </w:rPr>
        <w:t>nodrošināt digitālās ekonomikas attīstībā balstītu izaugsmi.</w:t>
      </w:r>
    </w:p>
    <w:p w14:paraId="723B21B9" w14:textId="77777777" w:rsidR="00D03CDB" w:rsidRPr="00B65676" w:rsidRDefault="00D03CDB" w:rsidP="00D03CDB">
      <w:pPr>
        <w:numPr>
          <w:ilvl w:val="0"/>
          <w:numId w:val="2"/>
        </w:numPr>
        <w:ind w:left="1077" w:hanging="357"/>
        <w:rPr>
          <w:bCs/>
          <w:szCs w:val="24"/>
          <w:lang w:eastAsia="lv-LV"/>
        </w:rPr>
      </w:pPr>
      <w:r w:rsidRPr="00B65676">
        <w:rPr>
          <w:bCs/>
          <w:szCs w:val="24"/>
          <w:lang w:eastAsia="lv-LV"/>
        </w:rPr>
        <w:t>pārvaldes pilnveidē:</w:t>
      </w:r>
    </w:p>
    <w:p w14:paraId="6189A7CC" w14:textId="77777777" w:rsidR="00D03CDB" w:rsidRPr="00B65676" w:rsidRDefault="00D03CDB" w:rsidP="00A2490D">
      <w:pPr>
        <w:numPr>
          <w:ilvl w:val="1"/>
          <w:numId w:val="2"/>
        </w:numPr>
        <w:ind w:left="1418" w:hanging="284"/>
        <w:rPr>
          <w:bCs/>
          <w:szCs w:val="24"/>
          <w:lang w:eastAsia="lv-LV"/>
        </w:rPr>
      </w:pPr>
      <w:r w:rsidRPr="00B65676">
        <w:rPr>
          <w:szCs w:val="24"/>
        </w:rPr>
        <w:lastRenderedPageBreak/>
        <w:t>veidot attīstību uz pārmaiņām un komunikāciju ar sabiedrību  – attīstot ministrijā zaļo domāšanu, nodrošinot viedo attīstību, mazinot administratīvo slogu, īstenojot energoefektivitātes pasākumus, veicot sabiedrības informēšanu, nodrošinot iesaistošu komunikāciju ar nevalstisko sektoru</w:t>
      </w:r>
      <w:r>
        <w:rPr>
          <w:szCs w:val="24"/>
        </w:rPr>
        <w:t>;</w:t>
      </w:r>
    </w:p>
    <w:p w14:paraId="78F72508" w14:textId="77777777" w:rsidR="00D03CDB" w:rsidRPr="00B65676" w:rsidRDefault="00D03CDB" w:rsidP="00A2490D">
      <w:pPr>
        <w:numPr>
          <w:ilvl w:val="1"/>
          <w:numId w:val="2"/>
        </w:numPr>
        <w:ind w:left="1418" w:hanging="284"/>
        <w:rPr>
          <w:bCs/>
          <w:szCs w:val="24"/>
          <w:lang w:eastAsia="lv-LV"/>
        </w:rPr>
      </w:pPr>
      <w:r w:rsidRPr="00B65676">
        <w:rPr>
          <w:bCs/>
          <w:szCs w:val="24"/>
        </w:rPr>
        <w:t xml:space="preserve">pilnveidot </w:t>
      </w:r>
      <w:proofErr w:type="spellStart"/>
      <w:r w:rsidRPr="00B65676">
        <w:rPr>
          <w:bCs/>
          <w:szCs w:val="24"/>
        </w:rPr>
        <w:t>cilvēkkapitālu</w:t>
      </w:r>
      <w:proofErr w:type="spellEnd"/>
      <w:r w:rsidRPr="00B65676">
        <w:rPr>
          <w:bCs/>
          <w:szCs w:val="24"/>
        </w:rPr>
        <w:t xml:space="preserve"> un nodrošināt tā attīstību uz pārmaiņām – pastāvīgi pilnveidojot organizāciju, attīstot darbinieku iesaistīšanos un </w:t>
      </w:r>
      <w:proofErr w:type="spellStart"/>
      <w:r w:rsidRPr="00B65676">
        <w:rPr>
          <w:bCs/>
          <w:szCs w:val="24"/>
        </w:rPr>
        <w:t>labbūtību</w:t>
      </w:r>
      <w:proofErr w:type="spellEnd"/>
      <w:r w:rsidRPr="00B65676">
        <w:rPr>
          <w:bCs/>
          <w:szCs w:val="24"/>
        </w:rPr>
        <w:t>, nodrošinot atalgojumu atbilstoši valstī pieņemtajam regulējumam, daloties ar zināšanām, t.sk. īstenojot starptautisko sadarbību;</w:t>
      </w:r>
    </w:p>
    <w:p w14:paraId="3C54A1A3" w14:textId="77777777" w:rsidR="00D03CDB" w:rsidRPr="00B65676" w:rsidRDefault="00D03CDB" w:rsidP="00A2490D">
      <w:pPr>
        <w:numPr>
          <w:ilvl w:val="1"/>
          <w:numId w:val="2"/>
        </w:numPr>
        <w:ind w:left="1418" w:hanging="284"/>
      </w:pPr>
      <w:r w:rsidRPr="00B65676">
        <w:t>sekmēt Latvijas reģionu un pašvaldību starptautiskās konkurētspējas pilnveidošanu un sadarbības veicināšanu, īstenojot INTERREG, kā arī EEZ un Norvēģijas programmu vadību, uzraudzību un koordināciju.</w:t>
      </w:r>
    </w:p>
    <w:p w14:paraId="15C9BC44" w14:textId="77777777" w:rsidR="00D03CDB" w:rsidRPr="00B65676" w:rsidRDefault="00D03CDB" w:rsidP="00D03CDB">
      <w:pPr>
        <w:pStyle w:val="Funkcijasbold"/>
        <w:spacing w:before="480"/>
        <w:jc w:val="center"/>
        <w:rPr>
          <w:szCs w:val="24"/>
          <w:u w:val="single"/>
          <w:lang w:eastAsia="lv-LV"/>
        </w:rPr>
      </w:pPr>
      <w:r w:rsidRPr="00B65676">
        <w:rPr>
          <w:szCs w:val="24"/>
          <w:u w:val="single"/>
          <w:lang w:eastAsia="lv-LV"/>
        </w:rPr>
        <w:t>Viedās administrācijas un reģionālās attīstības ministrijas kopējo izdevumu izmaiņas no 2024. līdz 2028. gadam</w:t>
      </w:r>
    </w:p>
    <w:p w14:paraId="77482C34" w14:textId="77777777" w:rsidR="00D03CDB" w:rsidRPr="00B65676" w:rsidRDefault="00D03CDB" w:rsidP="00D03CDB">
      <w:pPr>
        <w:pStyle w:val="Funkcijasbold"/>
        <w:spacing w:after="0"/>
        <w:ind w:left="8277" w:right="-1" w:firstLine="363"/>
        <w:rPr>
          <w:b w:val="0"/>
          <w:bCs w:val="0"/>
          <w:i/>
          <w:iCs/>
          <w:sz w:val="18"/>
          <w:szCs w:val="18"/>
          <w:lang w:eastAsia="lv-LV"/>
        </w:rPr>
      </w:pPr>
      <w:r w:rsidRPr="00B65676">
        <w:rPr>
          <w:b w:val="0"/>
          <w:bCs w:val="0"/>
          <w:i/>
          <w:iCs/>
          <w:sz w:val="18"/>
          <w:szCs w:val="18"/>
          <w:lang w:eastAsia="lv-LV"/>
        </w:rPr>
        <w:t>Euro</w:t>
      </w:r>
    </w:p>
    <w:p w14:paraId="26D4CD3D" w14:textId="77777777" w:rsidR="00D03CDB" w:rsidRPr="00B65676" w:rsidRDefault="00D03CDB" w:rsidP="00D03CDB">
      <w:pPr>
        <w:pStyle w:val="Tabuluvirsraksti"/>
        <w:spacing w:after="240"/>
        <w:rPr>
          <w:b/>
          <w:szCs w:val="24"/>
          <w:lang w:eastAsia="lv-LV"/>
        </w:rPr>
      </w:pPr>
      <w:r>
        <w:rPr>
          <w:noProof/>
        </w:rPr>
        <w:drawing>
          <wp:inline distT="0" distB="0" distL="0" distR="0" wp14:anchorId="79ED61D7" wp14:editId="227F7958">
            <wp:extent cx="5760085" cy="3390900"/>
            <wp:effectExtent l="0" t="0" r="12065" b="0"/>
            <wp:docPr id="1971587151" name="Chart 1">
              <a:extLst xmlns:a="http://schemas.openxmlformats.org/drawingml/2006/main">
                <a:ext uri="{FF2B5EF4-FFF2-40B4-BE49-F238E27FC236}">
                  <a16:creationId xmlns:a16="http://schemas.microsoft.com/office/drawing/2014/main" id="{92EE481E-BB83-48BB-B62C-B4FFFEA99B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CD26ADC" w14:textId="77777777" w:rsidR="00D03CDB" w:rsidRDefault="00D03CDB" w:rsidP="00D03CDB">
      <w:pPr>
        <w:pStyle w:val="Tabuluvirsraksti"/>
        <w:spacing w:before="480" w:after="240"/>
        <w:rPr>
          <w:b/>
          <w:szCs w:val="24"/>
          <w:u w:val="single"/>
          <w:lang w:eastAsia="lv-LV"/>
        </w:rPr>
      </w:pPr>
      <w:r w:rsidRPr="00B65676">
        <w:rPr>
          <w:b/>
          <w:szCs w:val="24"/>
          <w:u w:val="single"/>
          <w:lang w:eastAsia="lv-LV"/>
        </w:rPr>
        <w:t>Vidējais amata vietu skaits no 2024. līdz 2028. gadam</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902"/>
        <w:gridCol w:w="1233"/>
        <w:gridCol w:w="1233"/>
        <w:gridCol w:w="1233"/>
        <w:gridCol w:w="1233"/>
        <w:gridCol w:w="1231"/>
      </w:tblGrid>
      <w:tr w:rsidR="00D03CDB" w:rsidRPr="00B65676" w14:paraId="1A0182DE" w14:textId="77777777" w:rsidTr="00C0420F">
        <w:trPr>
          <w:trHeight w:val="190"/>
          <w:tblHeader/>
          <w:jc w:val="center"/>
        </w:trPr>
        <w:tc>
          <w:tcPr>
            <w:tcW w:w="1601" w:type="pct"/>
          </w:tcPr>
          <w:p w14:paraId="3F5A619F" w14:textId="77777777" w:rsidR="00D03CDB" w:rsidRPr="00B65676" w:rsidRDefault="00D03CDB" w:rsidP="00C0420F">
            <w:pPr>
              <w:pStyle w:val="tabteksts"/>
              <w:jc w:val="center"/>
              <w:rPr>
                <w:szCs w:val="18"/>
              </w:rPr>
            </w:pPr>
          </w:p>
        </w:tc>
        <w:tc>
          <w:tcPr>
            <w:tcW w:w="680" w:type="pct"/>
          </w:tcPr>
          <w:p w14:paraId="095FF997"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80" w:type="pct"/>
          </w:tcPr>
          <w:p w14:paraId="41F6CDC1"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80" w:type="pct"/>
          </w:tcPr>
          <w:p w14:paraId="34402BEC"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80" w:type="pct"/>
            <w:vAlign w:val="center"/>
          </w:tcPr>
          <w:p w14:paraId="1CE1C92A"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79" w:type="pct"/>
            <w:vAlign w:val="center"/>
          </w:tcPr>
          <w:p w14:paraId="1CEF0E3A"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0B393D24" w14:textId="77777777" w:rsidTr="00C0420F">
        <w:trPr>
          <w:trHeight w:val="43"/>
          <w:jc w:val="center"/>
        </w:trPr>
        <w:tc>
          <w:tcPr>
            <w:tcW w:w="1601" w:type="pct"/>
            <w:shd w:val="clear" w:color="auto" w:fill="D9D9D9" w:themeFill="background1" w:themeFillShade="D9"/>
          </w:tcPr>
          <w:p w14:paraId="4706302D" w14:textId="77777777" w:rsidR="00D03CDB" w:rsidRPr="00B65676" w:rsidRDefault="00D03CDB" w:rsidP="00C0420F">
            <w:pPr>
              <w:pStyle w:val="tabteksts"/>
              <w:rPr>
                <w:szCs w:val="18"/>
              </w:rPr>
            </w:pPr>
            <w:r w:rsidRPr="00B65676">
              <w:rPr>
                <w:szCs w:val="18"/>
              </w:rPr>
              <w:t>Vidējais amata vietu skaits gadā</w:t>
            </w:r>
          </w:p>
        </w:tc>
        <w:tc>
          <w:tcPr>
            <w:tcW w:w="680" w:type="pct"/>
            <w:tcBorders>
              <w:top w:val="single" w:sz="4" w:space="0" w:color="auto"/>
              <w:left w:val="single" w:sz="4" w:space="0" w:color="auto"/>
              <w:bottom w:val="single" w:sz="4" w:space="0" w:color="auto"/>
              <w:right w:val="single" w:sz="4" w:space="0" w:color="auto"/>
            </w:tcBorders>
            <w:shd w:val="clear" w:color="000000" w:fill="D9D9D9"/>
          </w:tcPr>
          <w:p w14:paraId="53730AA9" w14:textId="77777777" w:rsidR="00D03CDB" w:rsidRPr="00B65676" w:rsidRDefault="00D03CDB" w:rsidP="00C0420F">
            <w:pPr>
              <w:pStyle w:val="tabteksts"/>
              <w:jc w:val="right"/>
              <w:rPr>
                <w:szCs w:val="18"/>
              </w:rPr>
            </w:pPr>
            <w:r>
              <w:rPr>
                <w:color w:val="000000"/>
                <w:szCs w:val="18"/>
              </w:rPr>
              <w:t xml:space="preserve">657  </w:t>
            </w:r>
          </w:p>
        </w:tc>
        <w:tc>
          <w:tcPr>
            <w:tcW w:w="680" w:type="pct"/>
            <w:tcBorders>
              <w:top w:val="single" w:sz="4" w:space="0" w:color="auto"/>
              <w:left w:val="single" w:sz="4" w:space="0" w:color="auto"/>
              <w:bottom w:val="single" w:sz="4" w:space="0" w:color="auto"/>
              <w:right w:val="single" w:sz="4" w:space="0" w:color="auto"/>
            </w:tcBorders>
            <w:shd w:val="clear" w:color="000000" w:fill="D9D9D9"/>
          </w:tcPr>
          <w:p w14:paraId="7F6CC6D7" w14:textId="77777777" w:rsidR="00D03CDB" w:rsidRPr="00B65676" w:rsidRDefault="00D03CDB" w:rsidP="00C0420F">
            <w:pPr>
              <w:pStyle w:val="tabteksts"/>
              <w:jc w:val="right"/>
              <w:rPr>
                <w:szCs w:val="18"/>
              </w:rPr>
            </w:pPr>
            <w:r>
              <w:rPr>
                <w:color w:val="000000"/>
                <w:szCs w:val="18"/>
              </w:rPr>
              <w:t xml:space="preserve">814  </w:t>
            </w:r>
          </w:p>
        </w:tc>
        <w:tc>
          <w:tcPr>
            <w:tcW w:w="680" w:type="pct"/>
            <w:tcBorders>
              <w:top w:val="single" w:sz="4" w:space="0" w:color="auto"/>
              <w:left w:val="single" w:sz="4" w:space="0" w:color="auto"/>
              <w:bottom w:val="single" w:sz="4" w:space="0" w:color="auto"/>
              <w:right w:val="single" w:sz="4" w:space="0" w:color="auto"/>
            </w:tcBorders>
            <w:shd w:val="clear" w:color="000000" w:fill="D9D9D9"/>
          </w:tcPr>
          <w:p w14:paraId="0B1510F5" w14:textId="77777777" w:rsidR="00D03CDB" w:rsidRPr="00B65676" w:rsidRDefault="00D03CDB" w:rsidP="00C0420F">
            <w:pPr>
              <w:pStyle w:val="tabteksts"/>
              <w:jc w:val="right"/>
              <w:rPr>
                <w:szCs w:val="18"/>
                <w:highlight w:val="lightGray"/>
              </w:rPr>
            </w:pPr>
            <w:r>
              <w:rPr>
                <w:color w:val="000000"/>
                <w:szCs w:val="18"/>
              </w:rPr>
              <w:t xml:space="preserve">788  </w:t>
            </w:r>
          </w:p>
        </w:tc>
        <w:tc>
          <w:tcPr>
            <w:tcW w:w="680" w:type="pct"/>
            <w:tcBorders>
              <w:top w:val="single" w:sz="4" w:space="0" w:color="auto"/>
              <w:left w:val="single" w:sz="4" w:space="0" w:color="auto"/>
              <w:bottom w:val="single" w:sz="4" w:space="0" w:color="auto"/>
              <w:right w:val="single" w:sz="4" w:space="0" w:color="auto"/>
            </w:tcBorders>
            <w:shd w:val="clear" w:color="000000" w:fill="D9D9D9"/>
          </w:tcPr>
          <w:p w14:paraId="42383B61" w14:textId="77777777" w:rsidR="00D03CDB" w:rsidRPr="00B65676" w:rsidRDefault="00D03CDB" w:rsidP="00C0420F">
            <w:pPr>
              <w:pStyle w:val="tabteksts"/>
              <w:jc w:val="right"/>
              <w:rPr>
                <w:szCs w:val="18"/>
                <w:highlight w:val="lightGray"/>
              </w:rPr>
            </w:pPr>
            <w:r>
              <w:rPr>
                <w:color w:val="000000"/>
                <w:szCs w:val="18"/>
              </w:rPr>
              <w:t xml:space="preserve">748  </w:t>
            </w:r>
          </w:p>
        </w:tc>
        <w:tc>
          <w:tcPr>
            <w:tcW w:w="679" w:type="pct"/>
            <w:tcBorders>
              <w:top w:val="single" w:sz="4" w:space="0" w:color="auto"/>
              <w:left w:val="single" w:sz="4" w:space="0" w:color="auto"/>
              <w:bottom w:val="single" w:sz="4" w:space="0" w:color="auto"/>
              <w:right w:val="single" w:sz="4" w:space="0" w:color="auto"/>
            </w:tcBorders>
            <w:shd w:val="clear" w:color="000000" w:fill="D9D9D9"/>
          </w:tcPr>
          <w:p w14:paraId="024AD0CF" w14:textId="77777777" w:rsidR="00D03CDB" w:rsidRPr="00B65676" w:rsidRDefault="00D03CDB" w:rsidP="00C0420F">
            <w:pPr>
              <w:pStyle w:val="tabteksts"/>
              <w:jc w:val="right"/>
              <w:rPr>
                <w:szCs w:val="18"/>
                <w:highlight w:val="lightGray"/>
              </w:rPr>
            </w:pPr>
            <w:r>
              <w:rPr>
                <w:color w:val="000000"/>
                <w:szCs w:val="18"/>
              </w:rPr>
              <w:t xml:space="preserve">736  </w:t>
            </w:r>
          </w:p>
        </w:tc>
      </w:tr>
      <w:tr w:rsidR="00D03CDB" w:rsidRPr="00B65676" w14:paraId="342DB98A" w14:textId="77777777" w:rsidTr="00C0420F">
        <w:trPr>
          <w:trHeight w:val="43"/>
          <w:jc w:val="center"/>
        </w:trPr>
        <w:tc>
          <w:tcPr>
            <w:tcW w:w="5000" w:type="pct"/>
            <w:gridSpan w:val="6"/>
          </w:tcPr>
          <w:p w14:paraId="2DEB3A70" w14:textId="77777777" w:rsidR="00D03CDB" w:rsidRPr="00B65676" w:rsidRDefault="00D03CDB" w:rsidP="00C0420F">
            <w:pPr>
              <w:pStyle w:val="tabteksts"/>
              <w:rPr>
                <w:szCs w:val="18"/>
              </w:rPr>
            </w:pPr>
            <w:r w:rsidRPr="00B65676">
              <w:rPr>
                <w:i/>
                <w:szCs w:val="18"/>
              </w:rPr>
              <w:t>Tajā skaitā:</w:t>
            </w:r>
          </w:p>
        </w:tc>
      </w:tr>
      <w:tr w:rsidR="00D03CDB" w:rsidRPr="00B65676" w14:paraId="2E5D3B4B" w14:textId="77777777" w:rsidTr="00C0420F">
        <w:trPr>
          <w:trHeight w:val="225"/>
          <w:jc w:val="center"/>
        </w:trPr>
        <w:tc>
          <w:tcPr>
            <w:tcW w:w="5000" w:type="pct"/>
            <w:gridSpan w:val="6"/>
          </w:tcPr>
          <w:p w14:paraId="5933AC13" w14:textId="77777777" w:rsidR="00D03CDB" w:rsidRPr="00B65676" w:rsidRDefault="00D03CDB" w:rsidP="00C0420F">
            <w:pPr>
              <w:pStyle w:val="tabteksts"/>
              <w:ind w:firstLine="316"/>
              <w:rPr>
                <w:szCs w:val="18"/>
              </w:rPr>
            </w:pPr>
            <w:r w:rsidRPr="00B65676">
              <w:rPr>
                <w:i/>
                <w:szCs w:val="18"/>
              </w:rPr>
              <w:t>Valsts pamatfunkciju īstenošana</w:t>
            </w:r>
          </w:p>
        </w:tc>
      </w:tr>
      <w:tr w:rsidR="00D03CDB" w:rsidRPr="00B65676" w14:paraId="504DA9B0" w14:textId="77777777" w:rsidTr="00C0420F">
        <w:trPr>
          <w:trHeight w:val="191"/>
          <w:jc w:val="center"/>
        </w:trPr>
        <w:tc>
          <w:tcPr>
            <w:tcW w:w="1601" w:type="pct"/>
            <w:shd w:val="clear" w:color="auto" w:fill="F2F2F2" w:themeFill="background1" w:themeFillShade="F2"/>
          </w:tcPr>
          <w:p w14:paraId="49B87B12" w14:textId="77777777" w:rsidR="00D03CDB" w:rsidRPr="00B65676" w:rsidRDefault="00D03CDB" w:rsidP="00C0420F">
            <w:pPr>
              <w:pStyle w:val="tabteksts"/>
              <w:rPr>
                <w:szCs w:val="18"/>
                <w:lang w:eastAsia="lv-LV"/>
              </w:rPr>
            </w:pPr>
            <w:r w:rsidRPr="00B65676">
              <w:rPr>
                <w:szCs w:val="18"/>
              </w:rPr>
              <w:t>Vidējais amata vietu skaits gadā</w:t>
            </w:r>
            <w:r w:rsidRPr="00B87275">
              <w:rPr>
                <w:szCs w:val="18"/>
                <w:vertAlign w:val="superscript"/>
              </w:rPr>
              <w:t>1</w:t>
            </w:r>
          </w:p>
        </w:tc>
        <w:tc>
          <w:tcPr>
            <w:tcW w:w="680" w:type="pct"/>
            <w:tcBorders>
              <w:top w:val="single" w:sz="4" w:space="0" w:color="auto"/>
              <w:left w:val="single" w:sz="4" w:space="0" w:color="auto"/>
              <w:bottom w:val="single" w:sz="4" w:space="0" w:color="auto"/>
              <w:right w:val="single" w:sz="4" w:space="0" w:color="auto"/>
            </w:tcBorders>
            <w:shd w:val="clear" w:color="000000" w:fill="F2F2F2"/>
          </w:tcPr>
          <w:p w14:paraId="45563EAD" w14:textId="77777777" w:rsidR="00D03CDB" w:rsidRPr="00B65676" w:rsidRDefault="00D03CDB" w:rsidP="00C0420F">
            <w:pPr>
              <w:pStyle w:val="tabteksts"/>
              <w:jc w:val="right"/>
              <w:rPr>
                <w:szCs w:val="18"/>
              </w:rPr>
            </w:pPr>
            <w:r>
              <w:rPr>
                <w:color w:val="000000"/>
                <w:szCs w:val="18"/>
              </w:rPr>
              <w:t xml:space="preserve">509 </w:t>
            </w:r>
          </w:p>
        </w:tc>
        <w:tc>
          <w:tcPr>
            <w:tcW w:w="680" w:type="pct"/>
            <w:tcBorders>
              <w:top w:val="single" w:sz="4" w:space="0" w:color="auto"/>
              <w:left w:val="single" w:sz="4" w:space="0" w:color="auto"/>
              <w:bottom w:val="single" w:sz="4" w:space="0" w:color="auto"/>
              <w:right w:val="single" w:sz="4" w:space="0" w:color="auto"/>
            </w:tcBorders>
            <w:shd w:val="clear" w:color="000000" w:fill="F2F2F2"/>
          </w:tcPr>
          <w:p w14:paraId="18AF4439" w14:textId="77777777" w:rsidR="00D03CDB" w:rsidRPr="00B65676" w:rsidRDefault="00D03CDB" w:rsidP="00C0420F">
            <w:pPr>
              <w:pStyle w:val="tabteksts"/>
              <w:jc w:val="right"/>
              <w:rPr>
                <w:szCs w:val="18"/>
              </w:rPr>
            </w:pPr>
            <w:r>
              <w:rPr>
                <w:color w:val="000000"/>
                <w:szCs w:val="18"/>
              </w:rPr>
              <w:t xml:space="preserve">647 </w:t>
            </w:r>
          </w:p>
        </w:tc>
        <w:tc>
          <w:tcPr>
            <w:tcW w:w="680" w:type="pct"/>
            <w:tcBorders>
              <w:top w:val="single" w:sz="4" w:space="0" w:color="auto"/>
              <w:left w:val="single" w:sz="4" w:space="0" w:color="auto"/>
              <w:bottom w:val="single" w:sz="4" w:space="0" w:color="auto"/>
              <w:right w:val="single" w:sz="4" w:space="0" w:color="auto"/>
            </w:tcBorders>
            <w:shd w:val="clear" w:color="000000" w:fill="F2F2F2"/>
          </w:tcPr>
          <w:p w14:paraId="16D8FC3A" w14:textId="77777777" w:rsidR="00D03CDB" w:rsidRPr="00B65676" w:rsidRDefault="00D03CDB" w:rsidP="00C0420F">
            <w:pPr>
              <w:pStyle w:val="tabteksts"/>
              <w:jc w:val="right"/>
              <w:rPr>
                <w:szCs w:val="18"/>
              </w:rPr>
            </w:pPr>
            <w:r>
              <w:rPr>
                <w:color w:val="000000"/>
                <w:szCs w:val="18"/>
              </w:rPr>
              <w:t xml:space="preserve">646 </w:t>
            </w:r>
          </w:p>
        </w:tc>
        <w:tc>
          <w:tcPr>
            <w:tcW w:w="680" w:type="pct"/>
            <w:tcBorders>
              <w:top w:val="single" w:sz="4" w:space="0" w:color="auto"/>
              <w:left w:val="single" w:sz="4" w:space="0" w:color="auto"/>
              <w:bottom w:val="single" w:sz="4" w:space="0" w:color="auto"/>
              <w:right w:val="single" w:sz="4" w:space="0" w:color="auto"/>
            </w:tcBorders>
            <w:shd w:val="clear" w:color="000000" w:fill="F2F2F2"/>
          </w:tcPr>
          <w:p w14:paraId="1D50F56B" w14:textId="77777777" w:rsidR="00D03CDB" w:rsidRPr="00B65676" w:rsidRDefault="00D03CDB" w:rsidP="00C0420F">
            <w:pPr>
              <w:pStyle w:val="tabteksts"/>
              <w:jc w:val="right"/>
              <w:rPr>
                <w:szCs w:val="18"/>
              </w:rPr>
            </w:pPr>
            <w:r>
              <w:rPr>
                <w:color w:val="000000"/>
                <w:szCs w:val="18"/>
              </w:rPr>
              <w:t xml:space="preserve">646 </w:t>
            </w:r>
          </w:p>
        </w:tc>
        <w:tc>
          <w:tcPr>
            <w:tcW w:w="679" w:type="pct"/>
            <w:tcBorders>
              <w:top w:val="single" w:sz="4" w:space="0" w:color="auto"/>
              <w:left w:val="single" w:sz="4" w:space="0" w:color="auto"/>
              <w:bottom w:val="single" w:sz="4" w:space="0" w:color="auto"/>
              <w:right w:val="single" w:sz="4" w:space="0" w:color="auto"/>
            </w:tcBorders>
            <w:shd w:val="clear" w:color="000000" w:fill="F2F2F2"/>
          </w:tcPr>
          <w:p w14:paraId="45E3D420" w14:textId="77777777" w:rsidR="00D03CDB" w:rsidRPr="00B65676" w:rsidRDefault="00D03CDB" w:rsidP="00C0420F">
            <w:pPr>
              <w:pStyle w:val="tabteksts"/>
              <w:jc w:val="right"/>
              <w:rPr>
                <w:szCs w:val="18"/>
              </w:rPr>
            </w:pPr>
            <w:r>
              <w:rPr>
                <w:color w:val="000000"/>
                <w:szCs w:val="18"/>
              </w:rPr>
              <w:t>646</w:t>
            </w:r>
          </w:p>
        </w:tc>
      </w:tr>
      <w:tr w:rsidR="00D03CDB" w:rsidRPr="00B65676" w14:paraId="4687B3FB" w14:textId="77777777" w:rsidTr="00C0420F">
        <w:trPr>
          <w:trHeight w:val="123"/>
          <w:jc w:val="center"/>
        </w:trPr>
        <w:tc>
          <w:tcPr>
            <w:tcW w:w="5000" w:type="pct"/>
            <w:gridSpan w:val="6"/>
          </w:tcPr>
          <w:p w14:paraId="4E73AB84" w14:textId="77777777" w:rsidR="00D03CDB" w:rsidRPr="00B65676" w:rsidRDefault="00D03CDB" w:rsidP="00C0420F">
            <w:pPr>
              <w:pStyle w:val="tabteksts"/>
              <w:ind w:firstLine="316"/>
              <w:rPr>
                <w:szCs w:val="18"/>
              </w:rPr>
            </w:pPr>
            <w:r w:rsidRPr="00B65676">
              <w:rPr>
                <w:i/>
              </w:rPr>
              <w:t>ES politiku instrumentu un pārējās ĀFP līdzfinansēto un finansēto projektu un pasākumu īstenošana</w:t>
            </w:r>
          </w:p>
        </w:tc>
      </w:tr>
      <w:tr w:rsidR="00D03CDB" w:rsidRPr="00B65676" w14:paraId="4C9C0114" w14:textId="77777777" w:rsidTr="00C0420F">
        <w:trPr>
          <w:trHeight w:val="170"/>
          <w:jc w:val="center"/>
        </w:trPr>
        <w:tc>
          <w:tcPr>
            <w:tcW w:w="1601" w:type="pct"/>
            <w:shd w:val="clear" w:color="auto" w:fill="F2F2F2" w:themeFill="background1" w:themeFillShade="F2"/>
          </w:tcPr>
          <w:p w14:paraId="5F107388" w14:textId="77777777" w:rsidR="00D03CDB" w:rsidRPr="00B65676" w:rsidRDefault="00D03CDB" w:rsidP="00C0420F">
            <w:pPr>
              <w:pStyle w:val="tabteksts"/>
              <w:rPr>
                <w:szCs w:val="18"/>
                <w:vertAlign w:val="superscript"/>
              </w:rPr>
            </w:pPr>
            <w:r w:rsidRPr="00B65676">
              <w:rPr>
                <w:szCs w:val="18"/>
              </w:rPr>
              <w:t>Vidējais amata vietu skaits gadā</w:t>
            </w:r>
          </w:p>
        </w:tc>
        <w:tc>
          <w:tcPr>
            <w:tcW w:w="680" w:type="pct"/>
            <w:shd w:val="clear" w:color="auto" w:fill="F2F2F2" w:themeFill="background1" w:themeFillShade="F2"/>
          </w:tcPr>
          <w:p w14:paraId="152D0FF6" w14:textId="77777777" w:rsidR="00D03CDB" w:rsidRPr="00B65676" w:rsidRDefault="00D03CDB" w:rsidP="00C0420F">
            <w:pPr>
              <w:pStyle w:val="tabteksts"/>
              <w:jc w:val="right"/>
              <w:rPr>
                <w:szCs w:val="18"/>
              </w:rPr>
            </w:pPr>
            <w:r w:rsidRPr="00B65676">
              <w:t>148</w:t>
            </w:r>
          </w:p>
        </w:tc>
        <w:tc>
          <w:tcPr>
            <w:tcW w:w="680" w:type="pct"/>
            <w:shd w:val="clear" w:color="auto" w:fill="F2F2F2" w:themeFill="background1" w:themeFillShade="F2"/>
          </w:tcPr>
          <w:p w14:paraId="7CCA04E3" w14:textId="77777777" w:rsidR="00D03CDB" w:rsidRPr="00B65676" w:rsidRDefault="00D03CDB" w:rsidP="00C0420F">
            <w:pPr>
              <w:pStyle w:val="tabteksts"/>
              <w:jc w:val="right"/>
              <w:rPr>
                <w:szCs w:val="18"/>
              </w:rPr>
            </w:pPr>
            <w:r w:rsidRPr="00B65676">
              <w:t>167</w:t>
            </w:r>
          </w:p>
        </w:tc>
        <w:tc>
          <w:tcPr>
            <w:tcW w:w="680" w:type="pct"/>
            <w:shd w:val="clear" w:color="auto" w:fill="F2F2F2" w:themeFill="background1" w:themeFillShade="F2"/>
          </w:tcPr>
          <w:p w14:paraId="6D2A8554" w14:textId="77777777" w:rsidR="00D03CDB" w:rsidRPr="00B65676" w:rsidRDefault="00D03CDB" w:rsidP="00C0420F">
            <w:pPr>
              <w:pStyle w:val="tabteksts"/>
              <w:jc w:val="right"/>
              <w:rPr>
                <w:szCs w:val="18"/>
              </w:rPr>
            </w:pPr>
            <w:r w:rsidRPr="00B65676">
              <w:t>142</w:t>
            </w:r>
          </w:p>
        </w:tc>
        <w:tc>
          <w:tcPr>
            <w:tcW w:w="680" w:type="pct"/>
            <w:shd w:val="clear" w:color="auto" w:fill="F2F2F2" w:themeFill="background1" w:themeFillShade="F2"/>
          </w:tcPr>
          <w:p w14:paraId="1349D3F1" w14:textId="77777777" w:rsidR="00D03CDB" w:rsidRPr="00B65676" w:rsidRDefault="00D03CDB" w:rsidP="00C0420F">
            <w:pPr>
              <w:pStyle w:val="tabteksts"/>
              <w:jc w:val="right"/>
              <w:rPr>
                <w:szCs w:val="18"/>
              </w:rPr>
            </w:pPr>
            <w:r w:rsidRPr="00B65676">
              <w:t>102</w:t>
            </w:r>
          </w:p>
        </w:tc>
        <w:tc>
          <w:tcPr>
            <w:tcW w:w="679" w:type="pct"/>
            <w:shd w:val="clear" w:color="auto" w:fill="F2F2F2" w:themeFill="background1" w:themeFillShade="F2"/>
          </w:tcPr>
          <w:p w14:paraId="125471BC" w14:textId="77777777" w:rsidR="00D03CDB" w:rsidRPr="00B65676" w:rsidRDefault="00D03CDB" w:rsidP="00C0420F">
            <w:pPr>
              <w:pStyle w:val="tabteksts"/>
              <w:jc w:val="right"/>
              <w:rPr>
                <w:szCs w:val="18"/>
              </w:rPr>
            </w:pPr>
            <w:r w:rsidRPr="00B65676">
              <w:t>90</w:t>
            </w:r>
          </w:p>
        </w:tc>
      </w:tr>
    </w:tbl>
    <w:p w14:paraId="17E2368F" w14:textId="77777777" w:rsidR="00D03CDB" w:rsidRPr="00B65676" w:rsidRDefault="00D03CDB" w:rsidP="00D03CDB">
      <w:pPr>
        <w:spacing w:after="0"/>
        <w:ind w:firstLine="425"/>
        <w:rPr>
          <w:sz w:val="18"/>
          <w:szCs w:val="18"/>
        </w:rPr>
      </w:pPr>
      <w:r w:rsidRPr="00B65676">
        <w:rPr>
          <w:sz w:val="18"/>
          <w:szCs w:val="18"/>
        </w:rPr>
        <w:t>Piezīmes.</w:t>
      </w:r>
    </w:p>
    <w:p w14:paraId="5C53BAB4" w14:textId="432B0CBC" w:rsidR="00D03CDB" w:rsidRPr="00B65676" w:rsidRDefault="00D03CDB" w:rsidP="00D03CDB">
      <w:pPr>
        <w:spacing w:after="0"/>
        <w:ind w:firstLine="425"/>
        <w:rPr>
          <w:sz w:val="18"/>
          <w:szCs w:val="18"/>
        </w:rPr>
      </w:pPr>
      <w:r w:rsidRPr="00B65676">
        <w:rPr>
          <w:sz w:val="18"/>
          <w:szCs w:val="18"/>
          <w:vertAlign w:val="superscript"/>
          <w:lang w:eastAsia="lv-LV"/>
        </w:rPr>
        <w:t>1</w:t>
      </w:r>
      <w:r w:rsidR="00271301">
        <w:rPr>
          <w:sz w:val="18"/>
          <w:szCs w:val="18"/>
          <w:vertAlign w:val="superscript"/>
          <w:lang w:eastAsia="lv-LV"/>
        </w:rPr>
        <w:t xml:space="preserve"> </w:t>
      </w:r>
      <w:r w:rsidRPr="003C1346">
        <w:rPr>
          <w:sz w:val="18"/>
          <w:szCs w:val="18"/>
          <w:lang w:eastAsia="lv-LV"/>
        </w:rPr>
        <w:t>2024. gada amata vietu izpildē nav iekļaut</w:t>
      </w:r>
      <w:r>
        <w:rPr>
          <w:sz w:val="18"/>
          <w:szCs w:val="18"/>
          <w:lang w:eastAsia="lv-LV"/>
        </w:rPr>
        <w:t xml:space="preserve">s </w:t>
      </w:r>
      <w:r w:rsidRPr="003C1346">
        <w:rPr>
          <w:sz w:val="18"/>
          <w:szCs w:val="18"/>
          <w:lang w:eastAsia="lv-LV"/>
        </w:rPr>
        <w:t>23.00.00 programma</w:t>
      </w:r>
      <w:r>
        <w:rPr>
          <w:sz w:val="18"/>
          <w:szCs w:val="18"/>
          <w:lang w:eastAsia="lv-LV"/>
        </w:rPr>
        <w:t>s amata vietu skaits</w:t>
      </w:r>
      <w:r w:rsidRPr="003C1346">
        <w:rPr>
          <w:sz w:val="18"/>
          <w:szCs w:val="18"/>
          <w:lang w:eastAsia="lv-LV"/>
        </w:rPr>
        <w:t xml:space="preserve">, jo ar MK 07.06.2024. rīkojumu Nr.446 paredzēto no 01.07.2024. </w:t>
      </w:r>
      <w:r>
        <w:rPr>
          <w:sz w:val="18"/>
          <w:szCs w:val="18"/>
          <w:lang w:eastAsia="lv-LV"/>
        </w:rPr>
        <w:t xml:space="preserve">tās tika pārdalītas uz </w:t>
      </w:r>
      <w:r w:rsidRPr="003C1346">
        <w:rPr>
          <w:sz w:val="18"/>
          <w:szCs w:val="18"/>
          <w:lang w:eastAsia="lv-LV"/>
        </w:rPr>
        <w:t>KEM.</w:t>
      </w:r>
    </w:p>
    <w:p w14:paraId="132E726C" w14:textId="77777777" w:rsidR="00D03CDB" w:rsidRDefault="00D03CDB" w:rsidP="00D03CDB">
      <w:pPr>
        <w:spacing w:before="480" w:after="240"/>
        <w:ind w:firstLine="0"/>
        <w:jc w:val="center"/>
        <w:rPr>
          <w:b/>
          <w:szCs w:val="24"/>
          <w:u w:val="single"/>
          <w:lang w:eastAsia="lv-LV"/>
        </w:rPr>
      </w:pPr>
    </w:p>
    <w:p w14:paraId="77E84357" w14:textId="77777777" w:rsidR="00D03CDB" w:rsidRPr="00B65676" w:rsidRDefault="00D03CDB" w:rsidP="00D03CDB">
      <w:pPr>
        <w:spacing w:before="480" w:after="240"/>
        <w:ind w:firstLine="0"/>
        <w:jc w:val="center"/>
        <w:rPr>
          <w:b/>
          <w:szCs w:val="24"/>
          <w:u w:val="single"/>
          <w:lang w:eastAsia="lv-LV"/>
        </w:rPr>
      </w:pPr>
      <w:r w:rsidRPr="00B65676">
        <w:rPr>
          <w:b/>
          <w:szCs w:val="24"/>
          <w:u w:val="single"/>
          <w:lang w:eastAsia="lv-LV"/>
        </w:rPr>
        <w:lastRenderedPageBreak/>
        <w:t>Politikas un resursu vadības karte</w:t>
      </w:r>
    </w:p>
    <w:p w14:paraId="246C63F5" w14:textId="77777777" w:rsidR="00D03CDB" w:rsidRPr="00B65676" w:rsidRDefault="00D03CDB" w:rsidP="00D03CDB">
      <w:pPr>
        <w:pStyle w:val="Tabuluvirsraksti"/>
        <w:jc w:val="both"/>
        <w:rPr>
          <w:b/>
          <w:szCs w:val="24"/>
          <w:vertAlign w:val="superscript"/>
          <w:lang w:eastAsia="lv-LV"/>
        </w:rPr>
      </w:pPr>
      <w:r w:rsidRPr="00B65676">
        <w:rPr>
          <w:b/>
          <w:szCs w:val="24"/>
          <w:lang w:eastAsia="lv-LV"/>
        </w:rPr>
        <w:t xml:space="preserve">1. </w:t>
      </w:r>
      <w:r w:rsidRPr="00B65676">
        <w:rPr>
          <w:b/>
          <w:bCs/>
          <w:szCs w:val="24"/>
          <w:lang w:eastAsia="lv-LV"/>
        </w:rPr>
        <w:t>Viedā pārvaldība</w:t>
      </w:r>
      <w:r w:rsidRPr="00B65676">
        <w:rPr>
          <w:szCs w:val="24"/>
          <w:vertAlign w:val="superscript"/>
          <w:lang w:eastAsia="lv-LV"/>
        </w:rPr>
        <w:t>1</w:t>
      </w:r>
    </w:p>
    <w:tbl>
      <w:tblPr>
        <w:tblStyle w:val="TableGrid"/>
        <w:tblW w:w="5000" w:type="pct"/>
        <w:tblLook w:val="04A0" w:firstRow="1" w:lastRow="0" w:firstColumn="1" w:lastColumn="0" w:noHBand="0" w:noVBand="1"/>
      </w:tblPr>
      <w:tblGrid>
        <w:gridCol w:w="4109"/>
        <w:gridCol w:w="2558"/>
        <w:gridCol w:w="1133"/>
        <w:gridCol w:w="1265"/>
      </w:tblGrid>
      <w:tr w:rsidR="00D03CDB" w:rsidRPr="00B65676" w14:paraId="4F66A1AE" w14:textId="77777777" w:rsidTr="00C0420F">
        <w:trPr>
          <w:trHeight w:val="649"/>
        </w:trPr>
        <w:tc>
          <w:tcPr>
            <w:tcW w:w="5000" w:type="pct"/>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437183" w14:textId="6B336301" w:rsidR="00D03CDB" w:rsidRPr="00B65676" w:rsidRDefault="00D03CDB" w:rsidP="00C0420F">
            <w:pPr>
              <w:pStyle w:val="Tabuluvirsraksti"/>
              <w:spacing w:after="0"/>
              <w:jc w:val="both"/>
              <w:rPr>
                <w:b/>
                <w:sz w:val="18"/>
                <w:szCs w:val="18"/>
                <w:lang w:eastAsia="lv-LV"/>
              </w:rPr>
            </w:pPr>
            <w:r w:rsidRPr="00B65676">
              <w:rPr>
                <w:b/>
                <w:sz w:val="18"/>
                <w:szCs w:val="18"/>
                <w:lang w:eastAsia="lv-LV"/>
              </w:rPr>
              <w:t xml:space="preserve">Politikas mērķis: </w:t>
            </w:r>
            <w:r w:rsidRPr="00B65676">
              <w:rPr>
                <w:b/>
                <w:bCs/>
                <w:sz w:val="18"/>
                <w:szCs w:val="18"/>
              </w:rPr>
              <w:t>nodrošināt labvēlīgu un modernu dzīves telpu līdzsvaroti un ilgtspējīgi attīstītā Latvijā</w:t>
            </w:r>
            <w:r w:rsidRPr="00B65676">
              <w:rPr>
                <w:rFonts w:eastAsia="Calibri"/>
                <w:b/>
                <w:sz w:val="18"/>
                <w:szCs w:val="18"/>
              </w:rPr>
              <w:t xml:space="preserve"> / </w:t>
            </w:r>
            <w:r w:rsidRPr="00B65676">
              <w:rPr>
                <w:i/>
                <w:sz w:val="18"/>
                <w:szCs w:val="18"/>
                <w:lang w:eastAsia="lv-LV"/>
              </w:rPr>
              <w:t>NAP 2021.</w:t>
            </w:r>
            <w:r w:rsidR="0037032A">
              <w:rPr>
                <w:i/>
                <w:sz w:val="18"/>
                <w:szCs w:val="18"/>
                <w:lang w:eastAsia="lv-LV"/>
              </w:rPr>
              <w:t> </w:t>
            </w:r>
            <w:r w:rsidRPr="00B65676">
              <w:rPr>
                <w:i/>
                <w:sz w:val="18"/>
                <w:szCs w:val="18"/>
                <w:lang w:eastAsia="lv-LV"/>
              </w:rPr>
              <w:t>–</w:t>
            </w:r>
            <w:r w:rsidR="0037032A">
              <w:rPr>
                <w:i/>
                <w:sz w:val="18"/>
                <w:szCs w:val="18"/>
                <w:lang w:eastAsia="lv-LV"/>
              </w:rPr>
              <w:t> </w:t>
            </w:r>
            <w:r w:rsidRPr="00B65676">
              <w:rPr>
                <w:i/>
                <w:sz w:val="18"/>
                <w:szCs w:val="18"/>
                <w:lang w:eastAsia="lv-LV"/>
              </w:rPr>
              <w:t>2027. gadam; VARAM darbības stratēģija 2024.</w:t>
            </w:r>
            <w:r w:rsidR="0037032A">
              <w:rPr>
                <w:i/>
                <w:sz w:val="18"/>
                <w:szCs w:val="18"/>
                <w:lang w:eastAsia="lv-LV"/>
              </w:rPr>
              <w:t> </w:t>
            </w:r>
            <w:r w:rsidR="0037032A" w:rsidRPr="00B65676">
              <w:rPr>
                <w:i/>
                <w:sz w:val="18"/>
                <w:szCs w:val="18"/>
                <w:lang w:eastAsia="lv-LV"/>
              </w:rPr>
              <w:t>–</w:t>
            </w:r>
            <w:r w:rsidR="0037032A">
              <w:rPr>
                <w:i/>
                <w:sz w:val="18"/>
                <w:szCs w:val="18"/>
                <w:lang w:eastAsia="lv-LV"/>
              </w:rPr>
              <w:t> </w:t>
            </w:r>
            <w:r w:rsidRPr="00B65676">
              <w:rPr>
                <w:i/>
                <w:sz w:val="18"/>
                <w:szCs w:val="18"/>
                <w:lang w:eastAsia="lv-LV"/>
              </w:rPr>
              <w:t>2027.gadam; Reģionālās politikas pamatnostādnes 2021. – 2027. gadam; Digitālās transformācijas pamatnostādnes 2021. – 2027.gadam</w:t>
            </w:r>
            <w:r w:rsidRPr="007A108E">
              <w:rPr>
                <w:i/>
                <w:sz w:val="18"/>
                <w:szCs w:val="18"/>
                <w:lang w:eastAsia="lv-LV"/>
              </w:rPr>
              <w:t>; Ainavu politikas ieviešanas plāns 2024.</w:t>
            </w:r>
            <w:r w:rsidR="0037032A">
              <w:rPr>
                <w:i/>
                <w:sz w:val="18"/>
                <w:szCs w:val="18"/>
                <w:lang w:eastAsia="lv-LV"/>
              </w:rPr>
              <w:t> </w:t>
            </w:r>
            <w:r w:rsidRPr="007A108E">
              <w:rPr>
                <w:i/>
                <w:sz w:val="18"/>
                <w:szCs w:val="18"/>
                <w:lang w:eastAsia="lv-LV"/>
              </w:rPr>
              <w:t>–</w:t>
            </w:r>
            <w:r w:rsidR="0037032A">
              <w:rPr>
                <w:i/>
                <w:sz w:val="18"/>
                <w:szCs w:val="18"/>
                <w:lang w:eastAsia="lv-LV"/>
              </w:rPr>
              <w:t> </w:t>
            </w:r>
            <w:r w:rsidRPr="007A108E">
              <w:rPr>
                <w:i/>
                <w:sz w:val="18"/>
                <w:szCs w:val="18"/>
                <w:lang w:eastAsia="lv-LV"/>
              </w:rPr>
              <w:t>2027. gadam; Pakalpojumu vides pilnveides plāns 2024.</w:t>
            </w:r>
            <w:r w:rsidR="0037032A">
              <w:rPr>
                <w:i/>
                <w:sz w:val="18"/>
                <w:szCs w:val="18"/>
                <w:lang w:eastAsia="lv-LV"/>
              </w:rPr>
              <w:t> </w:t>
            </w:r>
            <w:r w:rsidRPr="007A108E">
              <w:rPr>
                <w:i/>
                <w:sz w:val="18"/>
                <w:szCs w:val="18"/>
                <w:lang w:eastAsia="lv-LV"/>
              </w:rPr>
              <w:t>–</w:t>
            </w:r>
            <w:r w:rsidR="0037032A">
              <w:rPr>
                <w:i/>
                <w:sz w:val="18"/>
                <w:szCs w:val="18"/>
                <w:lang w:eastAsia="lv-LV"/>
              </w:rPr>
              <w:t> </w:t>
            </w:r>
            <w:r w:rsidRPr="007A108E">
              <w:rPr>
                <w:i/>
                <w:sz w:val="18"/>
                <w:szCs w:val="18"/>
                <w:lang w:eastAsia="lv-LV"/>
              </w:rPr>
              <w:t>2027. gadam; Rīcības plāns Latvijas Austrumu pierobežas ekonomiskajai izaugsmei un drošības stiprināšanai 2025.</w:t>
            </w:r>
            <w:r w:rsidR="0037032A">
              <w:rPr>
                <w:i/>
                <w:sz w:val="18"/>
                <w:szCs w:val="18"/>
                <w:lang w:eastAsia="lv-LV"/>
              </w:rPr>
              <w:t> </w:t>
            </w:r>
            <w:r w:rsidRPr="007A108E">
              <w:rPr>
                <w:i/>
                <w:sz w:val="18"/>
                <w:szCs w:val="18"/>
                <w:lang w:eastAsia="lv-LV"/>
              </w:rPr>
              <w:t>–</w:t>
            </w:r>
            <w:r w:rsidR="0037032A">
              <w:rPr>
                <w:i/>
                <w:sz w:val="18"/>
                <w:szCs w:val="18"/>
                <w:lang w:eastAsia="lv-LV"/>
              </w:rPr>
              <w:t> </w:t>
            </w:r>
            <w:r w:rsidRPr="007A108E">
              <w:rPr>
                <w:i/>
                <w:sz w:val="18"/>
                <w:szCs w:val="18"/>
                <w:lang w:eastAsia="lv-LV"/>
              </w:rPr>
              <w:t>2027. gadam</w:t>
            </w:r>
          </w:p>
        </w:tc>
      </w:tr>
      <w:tr w:rsidR="005872E6" w:rsidRPr="00B65676" w14:paraId="22DDFE42" w14:textId="77777777" w:rsidTr="005872E6">
        <w:trPr>
          <w:trHeight w:val="425"/>
        </w:trPr>
        <w:tc>
          <w:tcPr>
            <w:tcW w:w="2266" w:type="pct"/>
            <w:tcBorders>
              <w:top w:val="single" w:sz="2" w:space="0" w:color="auto"/>
              <w:bottom w:val="single" w:sz="2" w:space="0" w:color="auto"/>
            </w:tcBorders>
            <w:vAlign w:val="center"/>
          </w:tcPr>
          <w:p w14:paraId="2F556A0D" w14:textId="77777777" w:rsidR="00D03CDB" w:rsidRPr="00B65676" w:rsidRDefault="00D03CDB" w:rsidP="00C0420F">
            <w:pPr>
              <w:pStyle w:val="Tabuluvirsraksti"/>
              <w:spacing w:after="0"/>
              <w:rPr>
                <w:b/>
                <w:sz w:val="18"/>
                <w:szCs w:val="18"/>
                <w:vertAlign w:val="superscript"/>
                <w:lang w:eastAsia="lv-LV"/>
              </w:rPr>
            </w:pPr>
            <w:r w:rsidRPr="00B65676">
              <w:rPr>
                <w:b/>
                <w:sz w:val="18"/>
                <w:szCs w:val="18"/>
                <w:lang w:eastAsia="lv-LV"/>
              </w:rPr>
              <w:t>Politikas rezultatīvie rādītāji</w:t>
            </w:r>
          </w:p>
        </w:tc>
        <w:tc>
          <w:tcPr>
            <w:tcW w:w="1411" w:type="pct"/>
            <w:tcBorders>
              <w:top w:val="single" w:sz="2" w:space="0" w:color="auto"/>
              <w:bottom w:val="single" w:sz="2" w:space="0" w:color="auto"/>
            </w:tcBorders>
            <w:vAlign w:val="center"/>
          </w:tcPr>
          <w:p w14:paraId="7AD24664" w14:textId="1F382363" w:rsidR="00D03CDB" w:rsidRPr="00B65676" w:rsidRDefault="00D03CDB" w:rsidP="005872E6">
            <w:pPr>
              <w:pStyle w:val="Tabuluvirsraksti"/>
              <w:spacing w:after="0"/>
              <w:rPr>
                <w:b/>
                <w:sz w:val="18"/>
                <w:szCs w:val="18"/>
                <w:lang w:eastAsia="lv-LV"/>
              </w:rPr>
            </w:pPr>
            <w:r w:rsidRPr="00B65676">
              <w:rPr>
                <w:b/>
                <w:sz w:val="18"/>
                <w:szCs w:val="18"/>
                <w:lang w:eastAsia="lv-LV"/>
              </w:rPr>
              <w:t>Attīstības plānošanas dokumenti vai</w:t>
            </w:r>
            <w:r>
              <w:rPr>
                <w:b/>
                <w:sz w:val="18"/>
                <w:szCs w:val="18"/>
                <w:lang w:eastAsia="lv-LV"/>
              </w:rPr>
              <w:t xml:space="preserve"> </w:t>
            </w:r>
            <w:r w:rsidRPr="00B65676">
              <w:rPr>
                <w:b/>
                <w:sz w:val="18"/>
                <w:szCs w:val="18"/>
                <w:lang w:eastAsia="lv-LV"/>
              </w:rPr>
              <w:t>normatīvie akti</w:t>
            </w:r>
          </w:p>
        </w:tc>
        <w:tc>
          <w:tcPr>
            <w:tcW w:w="625" w:type="pct"/>
            <w:tcBorders>
              <w:top w:val="single" w:sz="2" w:space="0" w:color="auto"/>
              <w:bottom w:val="single" w:sz="2" w:space="0" w:color="auto"/>
            </w:tcBorders>
            <w:vAlign w:val="center"/>
          </w:tcPr>
          <w:p w14:paraId="6FE36A14" w14:textId="77777777" w:rsidR="00D03CDB" w:rsidRPr="00B65676" w:rsidRDefault="00D03CDB" w:rsidP="002E4372">
            <w:pPr>
              <w:pStyle w:val="Tabuluvirsraksti"/>
              <w:spacing w:after="0"/>
              <w:rPr>
                <w:b/>
                <w:sz w:val="18"/>
                <w:szCs w:val="18"/>
                <w:lang w:eastAsia="lv-LV"/>
              </w:rPr>
            </w:pPr>
            <w:r w:rsidRPr="00B65676">
              <w:rPr>
                <w:b/>
                <w:sz w:val="18"/>
                <w:szCs w:val="18"/>
                <w:lang w:eastAsia="lv-LV"/>
              </w:rPr>
              <w:t>Faktiskā vērtība</w:t>
            </w:r>
          </w:p>
        </w:tc>
        <w:tc>
          <w:tcPr>
            <w:tcW w:w="698" w:type="pct"/>
            <w:tcBorders>
              <w:top w:val="single" w:sz="2" w:space="0" w:color="auto"/>
              <w:bottom w:val="single" w:sz="2" w:space="0" w:color="auto"/>
            </w:tcBorders>
            <w:vAlign w:val="center"/>
          </w:tcPr>
          <w:p w14:paraId="026975EF" w14:textId="77777777" w:rsidR="00D03CDB" w:rsidRPr="00B65676" w:rsidRDefault="00D03CDB" w:rsidP="002E4372">
            <w:pPr>
              <w:pStyle w:val="Tabuluvirsraksti"/>
              <w:spacing w:after="0"/>
              <w:rPr>
                <w:b/>
                <w:sz w:val="18"/>
                <w:szCs w:val="18"/>
                <w:vertAlign w:val="superscript"/>
                <w:lang w:eastAsia="lv-LV"/>
              </w:rPr>
            </w:pPr>
            <w:r w:rsidRPr="00B65676">
              <w:rPr>
                <w:b/>
                <w:sz w:val="18"/>
                <w:szCs w:val="18"/>
                <w:lang w:eastAsia="lv-LV"/>
              </w:rPr>
              <w:t>Plānotā vērtība</w:t>
            </w:r>
          </w:p>
        </w:tc>
      </w:tr>
      <w:tr w:rsidR="005872E6" w:rsidRPr="00B65676" w14:paraId="02B02047" w14:textId="77777777" w:rsidTr="005872E6">
        <w:trPr>
          <w:trHeight w:val="703"/>
        </w:trPr>
        <w:tc>
          <w:tcPr>
            <w:tcW w:w="2266" w:type="pct"/>
            <w:tcBorders>
              <w:top w:val="single" w:sz="2" w:space="0" w:color="auto"/>
              <w:left w:val="single" w:sz="2" w:space="0" w:color="auto"/>
              <w:bottom w:val="single" w:sz="2" w:space="0" w:color="auto"/>
              <w:right w:val="single" w:sz="2" w:space="0" w:color="auto"/>
            </w:tcBorders>
            <w:vAlign w:val="center"/>
          </w:tcPr>
          <w:p w14:paraId="396FF8CE" w14:textId="77777777" w:rsidR="00D03CDB" w:rsidRPr="00B65676" w:rsidRDefault="00D03CDB" w:rsidP="002E4372">
            <w:pPr>
              <w:pStyle w:val="Tabuluvirsraksti"/>
              <w:spacing w:after="0"/>
              <w:jc w:val="both"/>
              <w:rPr>
                <w:i/>
                <w:iCs/>
                <w:sz w:val="18"/>
                <w:szCs w:val="18"/>
              </w:rPr>
            </w:pPr>
            <w:r w:rsidRPr="00B65676">
              <w:rPr>
                <w:i/>
                <w:sz w:val="18"/>
                <w:szCs w:val="18"/>
                <w:lang w:eastAsia="lv-LV"/>
              </w:rPr>
              <w:t>Reģionālā IKP starpība – četru mazāk attīstīto plānošanas reģionu vidējais IKP uz vienu iedzīvotāju līmenis pret augstāk attīstīto plānošanas reģionu (%)</w:t>
            </w:r>
            <w:r w:rsidRPr="00B65676">
              <w:rPr>
                <w:i/>
                <w:sz w:val="18"/>
                <w:szCs w:val="18"/>
                <w:vertAlign w:val="superscript"/>
                <w:lang w:eastAsia="lv-LV"/>
              </w:rPr>
              <w:t>2</w:t>
            </w:r>
          </w:p>
        </w:tc>
        <w:tc>
          <w:tcPr>
            <w:tcW w:w="1411" w:type="pct"/>
            <w:tcBorders>
              <w:top w:val="single" w:sz="2" w:space="0" w:color="auto"/>
              <w:left w:val="single" w:sz="2" w:space="0" w:color="auto"/>
              <w:bottom w:val="single" w:sz="2" w:space="0" w:color="auto"/>
              <w:right w:val="single" w:sz="2" w:space="0" w:color="auto"/>
            </w:tcBorders>
          </w:tcPr>
          <w:p w14:paraId="408B8357" w14:textId="05B8B8C1" w:rsidR="00D03CDB" w:rsidRPr="00B65676" w:rsidRDefault="00D03CDB" w:rsidP="005872E6">
            <w:pPr>
              <w:spacing w:after="0"/>
              <w:ind w:firstLine="0"/>
              <w:rPr>
                <w:i/>
                <w:iCs/>
                <w:color w:val="000000"/>
                <w:sz w:val="18"/>
                <w:szCs w:val="18"/>
              </w:rPr>
            </w:pPr>
            <w:r w:rsidRPr="00B65676">
              <w:rPr>
                <w:i/>
                <w:sz w:val="18"/>
                <w:szCs w:val="18"/>
                <w:lang w:eastAsia="lv-LV"/>
              </w:rPr>
              <w:t>NAP 2021. – 2027. gadam</w:t>
            </w:r>
            <w:r w:rsidR="005872E6">
              <w:rPr>
                <w:i/>
                <w:sz w:val="18"/>
                <w:szCs w:val="18"/>
                <w:lang w:eastAsia="lv-LV"/>
              </w:rPr>
              <w:t xml:space="preserve">; </w:t>
            </w:r>
            <w:r w:rsidRPr="00B65676">
              <w:rPr>
                <w:i/>
                <w:sz w:val="18"/>
                <w:szCs w:val="18"/>
              </w:rPr>
              <w:t>Reģionālās politikas pamatnostādnes 2021. – 2027. gadam</w:t>
            </w:r>
          </w:p>
        </w:tc>
        <w:tc>
          <w:tcPr>
            <w:tcW w:w="625" w:type="pct"/>
            <w:tcBorders>
              <w:top w:val="single" w:sz="2" w:space="0" w:color="auto"/>
              <w:left w:val="single" w:sz="2" w:space="0" w:color="auto"/>
              <w:bottom w:val="single" w:sz="2" w:space="0" w:color="auto"/>
              <w:right w:val="single" w:sz="2" w:space="0" w:color="auto"/>
            </w:tcBorders>
            <w:vAlign w:val="center"/>
          </w:tcPr>
          <w:p w14:paraId="433A854F" w14:textId="77777777" w:rsidR="00D03CDB" w:rsidRPr="00B65676" w:rsidRDefault="00D03CDB" w:rsidP="00C0420F">
            <w:pPr>
              <w:pStyle w:val="Tabuluvirsraksti"/>
              <w:spacing w:after="0"/>
              <w:rPr>
                <w:i/>
                <w:iCs/>
                <w:sz w:val="18"/>
                <w:szCs w:val="18"/>
                <w:lang w:eastAsia="lv-LV"/>
              </w:rPr>
            </w:pPr>
            <w:r w:rsidRPr="00B65676">
              <w:rPr>
                <w:i/>
                <w:iCs/>
                <w:sz w:val="18"/>
                <w:szCs w:val="18"/>
                <w:lang w:eastAsia="lv-LV"/>
              </w:rPr>
              <w:t>43,7</w:t>
            </w:r>
          </w:p>
          <w:p w14:paraId="37190656" w14:textId="77777777" w:rsidR="00D03CDB" w:rsidRPr="00B65676" w:rsidRDefault="00D03CDB" w:rsidP="00C0420F">
            <w:pPr>
              <w:spacing w:after="0"/>
              <w:ind w:firstLine="0"/>
              <w:jc w:val="center"/>
              <w:rPr>
                <w:i/>
                <w:iCs/>
                <w:sz w:val="18"/>
                <w:szCs w:val="18"/>
                <w:lang w:eastAsia="lv-LV"/>
              </w:rPr>
            </w:pPr>
            <w:r w:rsidRPr="00B65676">
              <w:rPr>
                <w:i/>
                <w:sz w:val="18"/>
                <w:szCs w:val="18"/>
                <w:lang w:eastAsia="lv-LV"/>
              </w:rPr>
              <w:t>(2022)</w:t>
            </w:r>
            <w:r w:rsidRPr="00B65676">
              <w:rPr>
                <w:i/>
                <w:sz w:val="18"/>
                <w:szCs w:val="18"/>
                <w:vertAlign w:val="superscript"/>
                <w:lang w:eastAsia="lv-LV"/>
              </w:rPr>
              <w:t>3</w:t>
            </w:r>
          </w:p>
        </w:tc>
        <w:tc>
          <w:tcPr>
            <w:tcW w:w="698" w:type="pct"/>
            <w:tcBorders>
              <w:top w:val="single" w:sz="2" w:space="0" w:color="auto"/>
              <w:left w:val="single" w:sz="2" w:space="0" w:color="auto"/>
              <w:bottom w:val="single" w:sz="2" w:space="0" w:color="auto"/>
              <w:right w:val="single" w:sz="2" w:space="0" w:color="auto"/>
            </w:tcBorders>
            <w:vAlign w:val="center"/>
          </w:tcPr>
          <w:p w14:paraId="5614D487" w14:textId="77777777" w:rsidR="00D03CDB" w:rsidRPr="00B65676" w:rsidRDefault="00D03CDB" w:rsidP="00C0420F">
            <w:pPr>
              <w:pStyle w:val="Tabuluvirsraksti"/>
              <w:spacing w:after="0"/>
              <w:rPr>
                <w:i/>
                <w:sz w:val="18"/>
                <w:szCs w:val="18"/>
                <w:lang w:eastAsia="lv-LV"/>
              </w:rPr>
            </w:pPr>
            <w:r w:rsidRPr="00B65676">
              <w:rPr>
                <w:i/>
                <w:sz w:val="18"/>
                <w:szCs w:val="18"/>
                <w:lang w:eastAsia="lv-LV"/>
              </w:rPr>
              <w:t>55</w:t>
            </w:r>
          </w:p>
          <w:p w14:paraId="782A1D3A" w14:textId="77777777" w:rsidR="00D03CDB" w:rsidRPr="00B65676" w:rsidRDefault="00D03CDB" w:rsidP="00C0420F">
            <w:pPr>
              <w:spacing w:after="0"/>
              <w:ind w:firstLine="0"/>
              <w:jc w:val="center"/>
              <w:rPr>
                <w:i/>
                <w:iCs/>
                <w:sz w:val="18"/>
                <w:szCs w:val="18"/>
                <w:lang w:eastAsia="lv-LV"/>
              </w:rPr>
            </w:pPr>
            <w:r w:rsidRPr="00B65676">
              <w:rPr>
                <w:i/>
                <w:sz w:val="18"/>
                <w:szCs w:val="18"/>
                <w:lang w:eastAsia="lv-LV"/>
              </w:rPr>
              <w:t>(2027)</w:t>
            </w:r>
          </w:p>
        </w:tc>
      </w:tr>
      <w:tr w:rsidR="005872E6" w:rsidRPr="00B65676" w14:paraId="42B59BB5" w14:textId="77777777" w:rsidTr="005872E6">
        <w:trPr>
          <w:trHeight w:val="82"/>
        </w:trPr>
        <w:tc>
          <w:tcPr>
            <w:tcW w:w="2266" w:type="pct"/>
            <w:tcBorders>
              <w:top w:val="single" w:sz="2" w:space="0" w:color="auto"/>
            </w:tcBorders>
            <w:vAlign w:val="center"/>
          </w:tcPr>
          <w:p w14:paraId="39D2EDFA" w14:textId="77777777" w:rsidR="00D03CDB" w:rsidRPr="00B65676" w:rsidRDefault="00D03CDB" w:rsidP="00C0420F">
            <w:pPr>
              <w:pStyle w:val="Tabuluvirsraksti"/>
              <w:spacing w:after="0"/>
              <w:jc w:val="both"/>
              <w:rPr>
                <w:i/>
                <w:iCs/>
                <w:sz w:val="18"/>
                <w:szCs w:val="18"/>
              </w:rPr>
            </w:pPr>
            <w:r w:rsidRPr="00B65676">
              <w:rPr>
                <w:i/>
                <w:iCs/>
                <w:sz w:val="18"/>
                <w:szCs w:val="18"/>
              </w:rPr>
              <w:t>Digitālās dekādes mērķu sasniegšanas progress (%):</w:t>
            </w:r>
          </w:p>
        </w:tc>
        <w:tc>
          <w:tcPr>
            <w:tcW w:w="1411" w:type="pct"/>
            <w:vMerge w:val="restart"/>
            <w:tcBorders>
              <w:top w:val="single" w:sz="2" w:space="0" w:color="auto"/>
            </w:tcBorders>
            <w:vAlign w:val="center"/>
          </w:tcPr>
          <w:p w14:paraId="6C0073C6" w14:textId="77777777" w:rsidR="00D03CDB" w:rsidRPr="00B65676" w:rsidRDefault="00D03CDB" w:rsidP="00C0420F">
            <w:pPr>
              <w:pStyle w:val="paragraph"/>
              <w:spacing w:before="0" w:beforeAutospacing="0" w:after="0" w:afterAutospacing="0"/>
              <w:jc w:val="both"/>
              <w:textAlignment w:val="baseline"/>
              <w:rPr>
                <w:i/>
                <w:iCs/>
                <w:color w:val="000000"/>
                <w:sz w:val="18"/>
                <w:szCs w:val="18"/>
              </w:rPr>
            </w:pPr>
            <w:r w:rsidRPr="00B65676">
              <w:rPr>
                <w:i/>
                <w:iCs/>
                <w:color w:val="000000"/>
                <w:sz w:val="18"/>
                <w:szCs w:val="18"/>
              </w:rPr>
              <w:t>Informatīvais ziņojums “Digitālās desmitgades stratēģiskais ceļvedis Latvijai līdz 2030. gadam”</w:t>
            </w:r>
          </w:p>
        </w:tc>
        <w:tc>
          <w:tcPr>
            <w:tcW w:w="625" w:type="pct"/>
            <w:tcBorders>
              <w:top w:val="single" w:sz="2" w:space="0" w:color="auto"/>
            </w:tcBorders>
            <w:vAlign w:val="center"/>
          </w:tcPr>
          <w:p w14:paraId="68666F9C"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w:t>
            </w:r>
          </w:p>
        </w:tc>
        <w:tc>
          <w:tcPr>
            <w:tcW w:w="698" w:type="pct"/>
            <w:tcBorders>
              <w:top w:val="single" w:sz="2" w:space="0" w:color="auto"/>
            </w:tcBorders>
            <w:vAlign w:val="center"/>
          </w:tcPr>
          <w:p w14:paraId="3CD4971A"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w:t>
            </w:r>
          </w:p>
        </w:tc>
      </w:tr>
      <w:tr w:rsidR="005872E6" w:rsidRPr="00B65676" w14:paraId="038D2E5F" w14:textId="77777777" w:rsidTr="005872E6">
        <w:trPr>
          <w:trHeight w:val="191"/>
        </w:trPr>
        <w:tc>
          <w:tcPr>
            <w:tcW w:w="2266" w:type="pct"/>
            <w:vAlign w:val="center"/>
          </w:tcPr>
          <w:p w14:paraId="4C2351BC" w14:textId="77777777" w:rsidR="00D03CDB" w:rsidRPr="00B65676" w:rsidRDefault="00D03CDB" w:rsidP="002E4372">
            <w:pPr>
              <w:pStyle w:val="Tabuluvirsraksti"/>
              <w:spacing w:after="0"/>
              <w:jc w:val="right"/>
              <w:rPr>
                <w:i/>
                <w:sz w:val="18"/>
                <w:szCs w:val="18"/>
                <w:lang w:eastAsia="lv-LV"/>
              </w:rPr>
            </w:pPr>
            <w:r w:rsidRPr="00B65676">
              <w:rPr>
                <w:i/>
                <w:sz w:val="18"/>
                <w:szCs w:val="18"/>
                <w:lang w:eastAsia="lv-LV"/>
              </w:rPr>
              <w:t>pakalpojumi iedzīvotājiem</w:t>
            </w:r>
          </w:p>
        </w:tc>
        <w:tc>
          <w:tcPr>
            <w:tcW w:w="1411" w:type="pct"/>
            <w:vMerge/>
          </w:tcPr>
          <w:p w14:paraId="0203711E" w14:textId="77777777" w:rsidR="00D03CDB" w:rsidRPr="00B65676" w:rsidRDefault="00D03CDB" w:rsidP="00C0420F">
            <w:pPr>
              <w:pStyle w:val="paragraph"/>
              <w:spacing w:before="0" w:beforeAutospacing="0" w:after="0" w:afterAutospacing="0"/>
              <w:jc w:val="both"/>
              <w:textAlignment w:val="baseline"/>
              <w:rPr>
                <w:i/>
                <w:sz w:val="18"/>
                <w:szCs w:val="18"/>
              </w:rPr>
            </w:pPr>
          </w:p>
        </w:tc>
        <w:tc>
          <w:tcPr>
            <w:tcW w:w="625" w:type="pct"/>
            <w:vAlign w:val="center"/>
          </w:tcPr>
          <w:p w14:paraId="59173AE1"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94</w:t>
            </w:r>
          </w:p>
          <w:p w14:paraId="6B3A9F4E"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(2024)</w:t>
            </w:r>
          </w:p>
        </w:tc>
        <w:tc>
          <w:tcPr>
            <w:tcW w:w="698" w:type="pct"/>
            <w:vAlign w:val="center"/>
          </w:tcPr>
          <w:p w14:paraId="42FE74D0"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100</w:t>
            </w:r>
          </w:p>
          <w:p w14:paraId="36D4249B" w14:textId="77777777" w:rsidR="00D03CDB" w:rsidRPr="00B65676" w:rsidDel="00160D78" w:rsidRDefault="00D03CDB" w:rsidP="00C0420F">
            <w:pPr>
              <w:spacing w:after="0"/>
              <w:ind w:firstLine="0"/>
              <w:jc w:val="center"/>
              <w:rPr>
                <w:i/>
                <w:iCs/>
                <w:sz w:val="18"/>
                <w:szCs w:val="18"/>
                <w:lang w:eastAsia="lv-LV"/>
              </w:rPr>
            </w:pPr>
            <w:r w:rsidRPr="00B65676">
              <w:rPr>
                <w:i/>
                <w:iCs/>
                <w:sz w:val="18"/>
                <w:szCs w:val="18"/>
                <w:lang w:eastAsia="lv-LV"/>
              </w:rPr>
              <w:t>(2030)</w:t>
            </w:r>
          </w:p>
        </w:tc>
      </w:tr>
      <w:tr w:rsidR="005872E6" w:rsidRPr="00B65676" w14:paraId="32FD4324" w14:textId="77777777" w:rsidTr="005872E6">
        <w:trPr>
          <w:trHeight w:val="197"/>
        </w:trPr>
        <w:tc>
          <w:tcPr>
            <w:tcW w:w="2266" w:type="pct"/>
            <w:tcBorders>
              <w:bottom w:val="single" w:sz="2" w:space="0" w:color="auto"/>
            </w:tcBorders>
            <w:vAlign w:val="center"/>
          </w:tcPr>
          <w:p w14:paraId="5A38A0BE" w14:textId="77777777" w:rsidR="00D03CDB" w:rsidRPr="00B65676" w:rsidRDefault="00D03CDB" w:rsidP="002E4372">
            <w:pPr>
              <w:pStyle w:val="Tabuluvirsraksti"/>
              <w:spacing w:after="0"/>
              <w:jc w:val="right"/>
              <w:rPr>
                <w:i/>
                <w:sz w:val="18"/>
                <w:szCs w:val="18"/>
                <w:lang w:eastAsia="lv-LV"/>
              </w:rPr>
            </w:pPr>
            <w:r w:rsidRPr="00B65676">
              <w:rPr>
                <w:i/>
                <w:sz w:val="18"/>
                <w:szCs w:val="18"/>
                <w:lang w:eastAsia="lv-LV"/>
              </w:rPr>
              <w:t>pakalpojumi uzņēmējiem</w:t>
            </w:r>
          </w:p>
        </w:tc>
        <w:tc>
          <w:tcPr>
            <w:tcW w:w="1411" w:type="pct"/>
            <w:vMerge/>
            <w:tcBorders>
              <w:bottom w:val="single" w:sz="2" w:space="0" w:color="auto"/>
            </w:tcBorders>
          </w:tcPr>
          <w:p w14:paraId="497B75A2" w14:textId="77777777" w:rsidR="00D03CDB" w:rsidRPr="00B65676" w:rsidRDefault="00D03CDB" w:rsidP="00C0420F">
            <w:pPr>
              <w:pStyle w:val="paragraph"/>
              <w:spacing w:before="0" w:beforeAutospacing="0" w:after="0" w:afterAutospacing="0"/>
              <w:jc w:val="both"/>
              <w:textAlignment w:val="baseline"/>
              <w:rPr>
                <w:i/>
                <w:sz w:val="18"/>
                <w:szCs w:val="18"/>
              </w:rPr>
            </w:pPr>
          </w:p>
        </w:tc>
        <w:tc>
          <w:tcPr>
            <w:tcW w:w="625" w:type="pct"/>
            <w:tcBorders>
              <w:bottom w:val="single" w:sz="2" w:space="0" w:color="auto"/>
            </w:tcBorders>
            <w:vAlign w:val="center"/>
          </w:tcPr>
          <w:p w14:paraId="205CB52D"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96</w:t>
            </w:r>
          </w:p>
          <w:p w14:paraId="1F9F335A"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(2024)</w:t>
            </w:r>
          </w:p>
        </w:tc>
        <w:tc>
          <w:tcPr>
            <w:tcW w:w="698" w:type="pct"/>
            <w:tcBorders>
              <w:bottom w:val="single" w:sz="2" w:space="0" w:color="auto"/>
            </w:tcBorders>
            <w:vAlign w:val="center"/>
          </w:tcPr>
          <w:p w14:paraId="3981B96B"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100</w:t>
            </w:r>
          </w:p>
          <w:p w14:paraId="40B320C7" w14:textId="77777777" w:rsidR="00D03CDB" w:rsidRPr="00B65676" w:rsidDel="00160D78" w:rsidRDefault="00D03CDB" w:rsidP="00C0420F">
            <w:pPr>
              <w:spacing w:after="0"/>
              <w:ind w:firstLine="0"/>
              <w:jc w:val="center"/>
              <w:rPr>
                <w:i/>
                <w:iCs/>
                <w:sz w:val="18"/>
                <w:szCs w:val="18"/>
                <w:lang w:eastAsia="lv-LV"/>
              </w:rPr>
            </w:pPr>
            <w:r w:rsidRPr="00B65676">
              <w:rPr>
                <w:i/>
                <w:iCs/>
                <w:sz w:val="18"/>
                <w:szCs w:val="18"/>
                <w:lang w:eastAsia="lv-LV"/>
              </w:rPr>
              <w:t>(2030)</w:t>
            </w:r>
          </w:p>
        </w:tc>
      </w:tr>
      <w:tr w:rsidR="005872E6" w:rsidRPr="00B65676" w14:paraId="06DCDB6D" w14:textId="77777777" w:rsidTr="005872E6">
        <w:trPr>
          <w:trHeight w:val="336"/>
        </w:trPr>
        <w:tc>
          <w:tcPr>
            <w:tcW w:w="2266" w:type="pct"/>
            <w:tcBorders>
              <w:top w:val="single" w:sz="2" w:space="0" w:color="auto"/>
              <w:left w:val="single" w:sz="2" w:space="0" w:color="auto"/>
              <w:bottom w:val="single" w:sz="2" w:space="0" w:color="auto"/>
              <w:right w:val="single" w:sz="2" w:space="0" w:color="auto"/>
            </w:tcBorders>
            <w:vAlign w:val="center"/>
          </w:tcPr>
          <w:p w14:paraId="3905958B" w14:textId="77777777" w:rsidR="00D03CDB" w:rsidRPr="00B65676" w:rsidRDefault="00D03CDB" w:rsidP="002E4372">
            <w:pPr>
              <w:pStyle w:val="Tabuluvirsraksti"/>
              <w:spacing w:after="0"/>
              <w:jc w:val="both"/>
              <w:rPr>
                <w:i/>
                <w:iCs/>
                <w:sz w:val="18"/>
                <w:szCs w:val="18"/>
              </w:rPr>
            </w:pPr>
            <w:r w:rsidRPr="00B65676">
              <w:rPr>
                <w:i/>
                <w:sz w:val="18"/>
                <w:szCs w:val="18"/>
                <w:lang w:eastAsia="lv-LV"/>
              </w:rPr>
              <w:t>Īpaši aizsargājamo dabas teritoriju (ĪADT) platības īpatsvars no valsts teritorijas (%)</w:t>
            </w:r>
          </w:p>
        </w:tc>
        <w:tc>
          <w:tcPr>
            <w:tcW w:w="1411" w:type="pct"/>
            <w:tcBorders>
              <w:top w:val="single" w:sz="2" w:space="0" w:color="auto"/>
              <w:left w:val="single" w:sz="2" w:space="0" w:color="auto"/>
              <w:bottom w:val="single" w:sz="2" w:space="0" w:color="auto"/>
              <w:right w:val="single" w:sz="2" w:space="0" w:color="auto"/>
            </w:tcBorders>
          </w:tcPr>
          <w:p w14:paraId="2646CAB1" w14:textId="77777777" w:rsidR="00D03CDB" w:rsidRPr="00B65676" w:rsidRDefault="00D03CDB" w:rsidP="00C0420F">
            <w:pPr>
              <w:pStyle w:val="paragraph"/>
              <w:spacing w:before="0" w:beforeAutospacing="0" w:after="0" w:afterAutospacing="0"/>
              <w:jc w:val="both"/>
              <w:textAlignment w:val="baseline"/>
              <w:rPr>
                <w:i/>
                <w:iCs/>
                <w:color w:val="000000"/>
                <w:sz w:val="18"/>
                <w:szCs w:val="18"/>
              </w:rPr>
            </w:pPr>
            <w:r w:rsidRPr="00B65676">
              <w:rPr>
                <w:i/>
                <w:sz w:val="18"/>
                <w:szCs w:val="18"/>
              </w:rPr>
              <w:t>Latvijas ilgtspējīgas attīstības stratēģija līdz 2030. gadam</w:t>
            </w:r>
          </w:p>
        </w:tc>
        <w:tc>
          <w:tcPr>
            <w:tcW w:w="625" w:type="pct"/>
            <w:tcBorders>
              <w:top w:val="single" w:sz="2" w:space="0" w:color="auto"/>
              <w:left w:val="single" w:sz="2" w:space="0" w:color="auto"/>
              <w:bottom w:val="single" w:sz="2" w:space="0" w:color="auto"/>
              <w:right w:val="single" w:sz="2" w:space="0" w:color="auto"/>
            </w:tcBorders>
            <w:vAlign w:val="center"/>
          </w:tcPr>
          <w:p w14:paraId="04DAAFF0"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18,72</w:t>
            </w:r>
            <w:r w:rsidRPr="00B65676">
              <w:rPr>
                <w:i/>
                <w:iCs/>
                <w:sz w:val="18"/>
                <w:szCs w:val="18"/>
                <w:vertAlign w:val="superscript"/>
                <w:lang w:eastAsia="lv-LV"/>
              </w:rPr>
              <w:t>4</w:t>
            </w:r>
          </w:p>
          <w:p w14:paraId="549C302D" w14:textId="77777777" w:rsidR="00D03CDB" w:rsidRPr="00B65676" w:rsidRDefault="00D03CDB" w:rsidP="00C0420F">
            <w:pPr>
              <w:spacing w:after="0"/>
              <w:ind w:firstLine="0"/>
              <w:jc w:val="center"/>
              <w:rPr>
                <w:i/>
                <w:sz w:val="18"/>
                <w:szCs w:val="18"/>
                <w:lang w:eastAsia="lv-LV"/>
              </w:rPr>
            </w:pPr>
            <w:r w:rsidRPr="00B65676">
              <w:rPr>
                <w:i/>
                <w:iCs/>
                <w:sz w:val="18"/>
                <w:szCs w:val="18"/>
                <w:lang w:eastAsia="lv-LV"/>
              </w:rPr>
              <w:t>(2024)</w:t>
            </w:r>
            <w:r w:rsidRPr="00B65676">
              <w:rPr>
                <w:i/>
                <w:sz w:val="18"/>
                <w:szCs w:val="18"/>
                <w:lang w:eastAsia="lv-LV"/>
              </w:rPr>
              <w:t xml:space="preserve"> </w:t>
            </w:r>
          </w:p>
        </w:tc>
        <w:tc>
          <w:tcPr>
            <w:tcW w:w="698" w:type="pct"/>
            <w:tcBorders>
              <w:top w:val="single" w:sz="2" w:space="0" w:color="auto"/>
              <w:left w:val="single" w:sz="2" w:space="0" w:color="auto"/>
              <w:bottom w:val="single" w:sz="2" w:space="0" w:color="auto"/>
              <w:right w:val="single" w:sz="2" w:space="0" w:color="auto"/>
            </w:tcBorders>
            <w:vAlign w:val="center"/>
          </w:tcPr>
          <w:p w14:paraId="06F10BB6"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18</w:t>
            </w:r>
          </w:p>
          <w:p w14:paraId="685B0507"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(2030)</w:t>
            </w:r>
          </w:p>
        </w:tc>
      </w:tr>
      <w:tr w:rsidR="005872E6" w:rsidRPr="00B65676" w14:paraId="72165E74" w14:textId="77777777" w:rsidTr="005872E6">
        <w:trPr>
          <w:trHeight w:val="626"/>
        </w:trPr>
        <w:tc>
          <w:tcPr>
            <w:tcW w:w="2266" w:type="pct"/>
            <w:tcBorders>
              <w:top w:val="single" w:sz="2" w:space="0" w:color="auto"/>
            </w:tcBorders>
            <w:vAlign w:val="center"/>
          </w:tcPr>
          <w:p w14:paraId="61DA9E11" w14:textId="77777777" w:rsidR="00D03CDB" w:rsidRPr="00B65676" w:rsidRDefault="00D03CDB" w:rsidP="00C0420F">
            <w:pPr>
              <w:pStyle w:val="Tabuluvirsraksti"/>
              <w:spacing w:after="0"/>
              <w:jc w:val="both"/>
              <w:rPr>
                <w:i/>
                <w:iCs/>
                <w:sz w:val="18"/>
                <w:szCs w:val="18"/>
              </w:rPr>
            </w:pPr>
            <w:r w:rsidRPr="00B65676" w:rsidDel="00385247">
              <w:rPr>
                <w:i/>
                <w:iCs/>
                <w:sz w:val="18"/>
                <w:szCs w:val="18"/>
              </w:rPr>
              <w:t>Ar atjaunošanas pasākumiem labvēlīgi ietekmētā nelabvēlīgā aizsardzības stāvoklī esošā biotopu platība (ha)</w:t>
            </w:r>
            <w:r w:rsidRPr="003948E1">
              <w:rPr>
                <w:i/>
                <w:iCs/>
                <w:sz w:val="18"/>
                <w:szCs w:val="18"/>
                <w:vertAlign w:val="superscript"/>
              </w:rPr>
              <w:t>5</w:t>
            </w:r>
          </w:p>
        </w:tc>
        <w:tc>
          <w:tcPr>
            <w:tcW w:w="1411" w:type="pct"/>
            <w:tcBorders>
              <w:top w:val="single" w:sz="2" w:space="0" w:color="auto"/>
            </w:tcBorders>
          </w:tcPr>
          <w:p w14:paraId="1AEED83B" w14:textId="4DD8F725" w:rsidR="00D03CDB" w:rsidRPr="00B65676" w:rsidRDefault="00D03CDB" w:rsidP="00C0420F">
            <w:pPr>
              <w:spacing w:after="0"/>
              <w:ind w:firstLine="0"/>
              <w:textAlignment w:val="baseline"/>
              <w:rPr>
                <w:rFonts w:eastAsiaTheme="minorEastAsia" w:cstheme="minorBidi"/>
                <w:i/>
                <w:sz w:val="18"/>
                <w:szCs w:val="18"/>
                <w:lang w:eastAsia="lv-LV"/>
              </w:rPr>
            </w:pPr>
            <w:r w:rsidRPr="00B65676">
              <w:rPr>
                <w:rFonts w:eastAsiaTheme="minorEastAsia" w:cstheme="minorBidi"/>
                <w:i/>
                <w:sz w:val="18"/>
                <w:szCs w:val="18"/>
                <w:lang w:eastAsia="lv-LV"/>
              </w:rPr>
              <w:t>Eiropas Parlamenta un Padomes Regula (ES) 2024/1991 (2024.</w:t>
            </w:r>
            <w:r w:rsidR="00AB17E4">
              <w:rPr>
                <w:rFonts w:eastAsiaTheme="minorEastAsia" w:cstheme="minorBidi"/>
                <w:i/>
                <w:sz w:val="18"/>
                <w:szCs w:val="18"/>
                <w:lang w:eastAsia="lv-LV"/>
              </w:rPr>
              <w:t> </w:t>
            </w:r>
            <w:r w:rsidRPr="00B65676">
              <w:rPr>
                <w:rFonts w:eastAsiaTheme="minorEastAsia" w:cstheme="minorBidi"/>
                <w:i/>
                <w:sz w:val="18"/>
                <w:szCs w:val="18"/>
                <w:lang w:eastAsia="lv-LV"/>
              </w:rPr>
              <w:t>gada 24.</w:t>
            </w:r>
            <w:r w:rsidR="00AB17E4">
              <w:rPr>
                <w:rFonts w:eastAsiaTheme="minorEastAsia" w:cstheme="minorBidi"/>
                <w:i/>
                <w:sz w:val="18"/>
                <w:szCs w:val="18"/>
                <w:lang w:eastAsia="lv-LV"/>
              </w:rPr>
              <w:t> </w:t>
            </w:r>
            <w:r w:rsidRPr="00B65676">
              <w:rPr>
                <w:rFonts w:eastAsiaTheme="minorEastAsia" w:cstheme="minorBidi"/>
                <w:i/>
                <w:sz w:val="18"/>
                <w:szCs w:val="18"/>
                <w:lang w:eastAsia="lv-LV"/>
              </w:rPr>
              <w:t>jūnijs) par dabas atjaunošanu un ar ko groza Regulu (ES) 2022/869</w:t>
            </w:r>
          </w:p>
        </w:tc>
        <w:tc>
          <w:tcPr>
            <w:tcW w:w="625" w:type="pct"/>
            <w:tcBorders>
              <w:top w:val="single" w:sz="2" w:space="0" w:color="auto"/>
            </w:tcBorders>
            <w:vAlign w:val="center"/>
          </w:tcPr>
          <w:p w14:paraId="57EA120B" w14:textId="77777777" w:rsidR="00D03CDB" w:rsidRPr="00B65676" w:rsidRDefault="00D03CDB" w:rsidP="00C0420F">
            <w:pPr>
              <w:spacing w:after="0"/>
              <w:ind w:firstLine="0"/>
              <w:jc w:val="center"/>
              <w:rPr>
                <w:i/>
                <w:iCs/>
                <w:sz w:val="18"/>
                <w:szCs w:val="18"/>
                <w:lang w:eastAsia="lv-LV"/>
              </w:rPr>
            </w:pPr>
            <w:r w:rsidRPr="00B65676" w:rsidDel="00385247">
              <w:rPr>
                <w:i/>
                <w:iCs/>
                <w:sz w:val="18"/>
                <w:szCs w:val="18"/>
                <w:lang w:eastAsia="lv-LV"/>
              </w:rPr>
              <w:t>15 797,9</w:t>
            </w:r>
          </w:p>
          <w:p w14:paraId="49C31C31" w14:textId="77777777" w:rsidR="00D03CDB" w:rsidRPr="00B65676" w:rsidRDefault="00D03CDB" w:rsidP="00C0420F">
            <w:pPr>
              <w:spacing w:after="0"/>
              <w:ind w:firstLine="0"/>
              <w:jc w:val="center"/>
              <w:rPr>
                <w:i/>
                <w:iCs/>
                <w:sz w:val="18"/>
                <w:szCs w:val="18"/>
                <w:lang w:eastAsia="lv-LV"/>
              </w:rPr>
            </w:pPr>
            <w:r w:rsidRPr="00B65676" w:rsidDel="00385247">
              <w:rPr>
                <w:i/>
                <w:iCs/>
                <w:sz w:val="18"/>
                <w:szCs w:val="18"/>
                <w:lang w:eastAsia="lv-LV"/>
              </w:rPr>
              <w:t>(202</w:t>
            </w:r>
            <w:r>
              <w:rPr>
                <w:i/>
                <w:iCs/>
                <w:sz w:val="18"/>
                <w:szCs w:val="18"/>
                <w:lang w:eastAsia="lv-LV"/>
              </w:rPr>
              <w:t>4</w:t>
            </w:r>
            <w:r w:rsidRPr="00B65676" w:rsidDel="00385247">
              <w:rPr>
                <w:i/>
                <w:iCs/>
                <w:sz w:val="18"/>
                <w:szCs w:val="18"/>
                <w:lang w:eastAsia="lv-LV"/>
              </w:rPr>
              <w:t>)</w:t>
            </w:r>
          </w:p>
        </w:tc>
        <w:tc>
          <w:tcPr>
            <w:tcW w:w="698" w:type="pct"/>
            <w:tcBorders>
              <w:top w:val="single" w:sz="2" w:space="0" w:color="auto"/>
            </w:tcBorders>
            <w:vAlign w:val="center"/>
          </w:tcPr>
          <w:p w14:paraId="5D1D68BA"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 xml:space="preserve"> 198 050</w:t>
            </w:r>
          </w:p>
          <w:p w14:paraId="4C479B1C" w14:textId="77777777" w:rsidR="00D03CDB" w:rsidRPr="00B65676" w:rsidRDefault="00D03CDB" w:rsidP="00C0420F">
            <w:pPr>
              <w:spacing w:after="0"/>
              <w:ind w:firstLine="0"/>
              <w:jc w:val="center"/>
              <w:rPr>
                <w:i/>
                <w:iCs/>
                <w:sz w:val="18"/>
                <w:szCs w:val="18"/>
                <w:lang w:eastAsia="lv-LV"/>
              </w:rPr>
            </w:pPr>
            <w:r w:rsidRPr="00B65676">
              <w:rPr>
                <w:i/>
                <w:iCs/>
                <w:sz w:val="18"/>
                <w:szCs w:val="18"/>
                <w:lang w:eastAsia="lv-LV"/>
              </w:rPr>
              <w:t>(2030)</w:t>
            </w:r>
          </w:p>
        </w:tc>
      </w:tr>
      <w:tr w:rsidR="005872E6" w:rsidRPr="00B65676" w14:paraId="46E6C3FC" w14:textId="77777777" w:rsidTr="005872E6">
        <w:tc>
          <w:tcPr>
            <w:tcW w:w="2266" w:type="pct"/>
            <w:vAlign w:val="center"/>
          </w:tcPr>
          <w:p w14:paraId="5F328DD0" w14:textId="77777777" w:rsidR="00D03CDB" w:rsidRPr="00B65676" w:rsidRDefault="00D03CDB" w:rsidP="00C0420F">
            <w:pPr>
              <w:pStyle w:val="Tabuluvirsraksti"/>
              <w:spacing w:after="0"/>
              <w:jc w:val="left"/>
              <w:rPr>
                <w:i/>
                <w:sz w:val="18"/>
                <w:szCs w:val="18"/>
                <w:lang w:eastAsia="lv-LV"/>
              </w:rPr>
            </w:pPr>
            <w:r w:rsidRPr="00B65676">
              <w:rPr>
                <w:b/>
                <w:sz w:val="18"/>
                <w:szCs w:val="18"/>
                <w:lang w:eastAsia="lv-LV"/>
              </w:rPr>
              <w:t>Valdības rīcības plāns</w:t>
            </w:r>
          </w:p>
        </w:tc>
        <w:tc>
          <w:tcPr>
            <w:tcW w:w="2734" w:type="pct"/>
            <w:gridSpan w:val="3"/>
          </w:tcPr>
          <w:p w14:paraId="31774033" w14:textId="77777777" w:rsidR="00D03CDB" w:rsidRPr="00B65676" w:rsidRDefault="00D03CDB" w:rsidP="00C0420F">
            <w:pPr>
              <w:pStyle w:val="Tabuluvirsraksti"/>
              <w:spacing w:after="0"/>
              <w:jc w:val="both"/>
              <w:rPr>
                <w:i/>
                <w:sz w:val="18"/>
                <w:szCs w:val="18"/>
                <w:lang w:eastAsia="lv-LV"/>
              </w:rPr>
            </w:pPr>
            <w:r w:rsidRPr="00B65676">
              <w:rPr>
                <w:i/>
                <w:sz w:val="18"/>
                <w:szCs w:val="18"/>
                <w:lang w:eastAsia="lv-LV"/>
              </w:rPr>
              <w:t>4.1.; 5.5.; 9.6.; 10.3.; 10.5.; 15.9.; 19.1.-19.9.; 21.3.; 21.4.; 21.9.; 26.1.; 26.4.; 27.1.-27.8.; 27.11.; 32.3.-32.6.; 32.8.; 32.9.; 35.1.; 35.8.</w:t>
            </w:r>
          </w:p>
        </w:tc>
      </w:tr>
    </w:tbl>
    <w:p w14:paraId="1DF98420" w14:textId="77777777" w:rsidR="00D03CDB" w:rsidRPr="00B20349" w:rsidRDefault="00D03CDB" w:rsidP="00D03CDB">
      <w:pPr>
        <w:pStyle w:val="Tabuluvirsraksti"/>
        <w:spacing w:after="0"/>
        <w:jc w:val="both"/>
        <w:rPr>
          <w:sz w:val="20"/>
          <w:lang w:eastAsia="lv-LV"/>
        </w:rPr>
      </w:pPr>
    </w:p>
    <w:tbl>
      <w:tblPr>
        <w:tblStyle w:val="TableGrid"/>
        <w:tblW w:w="9074" w:type="dxa"/>
        <w:tblInd w:w="-5" w:type="dxa"/>
        <w:tblLayout w:type="fixed"/>
        <w:tblLook w:val="04A0" w:firstRow="1" w:lastRow="0" w:firstColumn="1" w:lastColumn="0" w:noHBand="0" w:noVBand="1"/>
      </w:tblPr>
      <w:tblGrid>
        <w:gridCol w:w="3404"/>
        <w:gridCol w:w="1134"/>
        <w:gridCol w:w="1134"/>
        <w:gridCol w:w="1134"/>
        <w:gridCol w:w="1134"/>
        <w:gridCol w:w="1134"/>
      </w:tblGrid>
      <w:tr w:rsidR="002E4372" w:rsidRPr="00B65676" w14:paraId="69AD2074" w14:textId="77777777" w:rsidTr="00AD38EA">
        <w:trPr>
          <w:trHeight w:val="283"/>
          <w:tblHeader/>
        </w:trPr>
        <w:tc>
          <w:tcPr>
            <w:tcW w:w="3404" w:type="dxa"/>
            <w:tcBorders>
              <w:top w:val="single" w:sz="2" w:space="0" w:color="auto"/>
              <w:left w:val="single" w:sz="2" w:space="0" w:color="auto"/>
              <w:bottom w:val="single" w:sz="2" w:space="0" w:color="auto"/>
              <w:right w:val="single" w:sz="2" w:space="0" w:color="auto"/>
            </w:tcBorders>
          </w:tcPr>
          <w:p w14:paraId="084E707B" w14:textId="77777777" w:rsidR="00D03CDB" w:rsidRPr="00B65676" w:rsidRDefault="00D03CDB" w:rsidP="00C0420F">
            <w:pPr>
              <w:spacing w:after="0"/>
              <w:rPr>
                <w:sz w:val="18"/>
                <w:szCs w:val="18"/>
              </w:rPr>
            </w:pPr>
          </w:p>
        </w:tc>
        <w:tc>
          <w:tcPr>
            <w:tcW w:w="1134" w:type="dxa"/>
            <w:tcBorders>
              <w:top w:val="single" w:sz="2" w:space="0" w:color="auto"/>
              <w:left w:val="single" w:sz="2" w:space="0" w:color="auto"/>
              <w:bottom w:val="single" w:sz="2" w:space="0" w:color="auto"/>
              <w:right w:val="single" w:sz="2" w:space="0" w:color="auto"/>
            </w:tcBorders>
          </w:tcPr>
          <w:p w14:paraId="443DE2A5"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1134" w:type="dxa"/>
            <w:tcBorders>
              <w:top w:val="single" w:sz="2" w:space="0" w:color="auto"/>
              <w:left w:val="single" w:sz="2" w:space="0" w:color="auto"/>
              <w:bottom w:val="single" w:sz="2" w:space="0" w:color="auto"/>
              <w:right w:val="single" w:sz="2" w:space="0" w:color="auto"/>
            </w:tcBorders>
          </w:tcPr>
          <w:p w14:paraId="152CA41E"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1134" w:type="dxa"/>
            <w:tcBorders>
              <w:top w:val="single" w:sz="2" w:space="0" w:color="auto"/>
              <w:left w:val="single" w:sz="2" w:space="0" w:color="auto"/>
              <w:bottom w:val="single" w:sz="2" w:space="0" w:color="auto"/>
              <w:right w:val="single" w:sz="2" w:space="0" w:color="auto"/>
            </w:tcBorders>
          </w:tcPr>
          <w:p w14:paraId="6CA0D402"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1134" w:type="dxa"/>
            <w:tcBorders>
              <w:top w:val="single" w:sz="2" w:space="0" w:color="auto"/>
              <w:left w:val="single" w:sz="2" w:space="0" w:color="auto"/>
              <w:bottom w:val="single" w:sz="2" w:space="0" w:color="auto"/>
              <w:right w:val="single" w:sz="2" w:space="0" w:color="auto"/>
            </w:tcBorders>
            <w:vAlign w:val="center"/>
          </w:tcPr>
          <w:p w14:paraId="70F24B02"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1134" w:type="dxa"/>
            <w:tcBorders>
              <w:top w:val="single" w:sz="2" w:space="0" w:color="auto"/>
              <w:left w:val="single" w:sz="2" w:space="0" w:color="auto"/>
              <w:bottom w:val="single" w:sz="2" w:space="0" w:color="auto"/>
              <w:right w:val="single" w:sz="2" w:space="0" w:color="auto"/>
            </w:tcBorders>
            <w:vAlign w:val="center"/>
          </w:tcPr>
          <w:p w14:paraId="1A34765A"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1C1C16BF" w14:textId="77777777" w:rsidTr="00C0420F">
        <w:tc>
          <w:tcPr>
            <w:tcW w:w="9074" w:type="dxa"/>
            <w:gridSpan w:val="6"/>
            <w:tcBorders>
              <w:top w:val="single" w:sz="2" w:space="0" w:color="auto"/>
            </w:tcBorders>
            <w:shd w:val="clear" w:color="auto" w:fill="D9D9D9" w:themeFill="background1" w:themeFillShade="D9"/>
          </w:tcPr>
          <w:p w14:paraId="31C2E01A" w14:textId="77777777" w:rsidR="00D03CDB" w:rsidRPr="00B65676" w:rsidRDefault="00D03CDB" w:rsidP="00C0420F">
            <w:pPr>
              <w:spacing w:after="0"/>
              <w:jc w:val="center"/>
              <w:rPr>
                <w:b/>
                <w:sz w:val="18"/>
                <w:szCs w:val="18"/>
              </w:rPr>
            </w:pPr>
            <w:r w:rsidRPr="00B65676">
              <w:rPr>
                <w:b/>
                <w:sz w:val="18"/>
                <w:szCs w:val="18"/>
              </w:rPr>
              <w:t>Ieguldījumi</w:t>
            </w:r>
          </w:p>
        </w:tc>
      </w:tr>
      <w:tr w:rsidR="002E4372" w:rsidRPr="00B65676" w14:paraId="7C88F749" w14:textId="77777777" w:rsidTr="00AD38EA">
        <w:trPr>
          <w:trHeight w:val="142"/>
        </w:trPr>
        <w:tc>
          <w:tcPr>
            <w:tcW w:w="3404" w:type="dxa"/>
            <w:vMerge w:val="restart"/>
          </w:tcPr>
          <w:p w14:paraId="7CA153EE" w14:textId="77777777" w:rsidR="00D03CDB" w:rsidRPr="00B65676" w:rsidRDefault="00D03CDB" w:rsidP="00C0420F">
            <w:pPr>
              <w:spacing w:after="0"/>
              <w:ind w:firstLine="0"/>
              <w:jc w:val="left"/>
              <w:rPr>
                <w:b/>
                <w:sz w:val="18"/>
                <w:szCs w:val="18"/>
                <w:lang w:eastAsia="lv-LV"/>
              </w:rPr>
            </w:pPr>
            <w:r w:rsidRPr="00B65676">
              <w:rPr>
                <w:b/>
                <w:sz w:val="18"/>
                <w:szCs w:val="18"/>
                <w:lang w:eastAsia="lv-LV"/>
              </w:rPr>
              <w:t>Izdevumi kopā</w:t>
            </w:r>
            <w:r>
              <w:rPr>
                <w:bCs/>
                <w:sz w:val="18"/>
                <w:szCs w:val="18"/>
                <w:vertAlign w:val="superscript"/>
                <w:lang w:eastAsia="lv-LV"/>
              </w:rPr>
              <w:t>6</w:t>
            </w:r>
            <w:r w:rsidRPr="00B65676">
              <w:rPr>
                <w:b/>
                <w:sz w:val="18"/>
                <w:szCs w:val="18"/>
                <w:lang w:eastAsia="lv-LV"/>
              </w:rPr>
              <w:t xml:space="preserve">, </w:t>
            </w:r>
            <w:r w:rsidRPr="00B65676">
              <w:rPr>
                <w:i/>
                <w:sz w:val="18"/>
                <w:szCs w:val="18"/>
                <w:lang w:eastAsia="lv-LV"/>
              </w:rPr>
              <w:t>euro,</w:t>
            </w:r>
            <w:r w:rsidRPr="00B65676">
              <w:rPr>
                <w:sz w:val="18"/>
                <w:szCs w:val="18"/>
                <w:lang w:eastAsia="lv-LV"/>
              </w:rPr>
              <w:t xml:space="preserve"> t.sk.:</w:t>
            </w:r>
          </w:p>
          <w:p w14:paraId="541DDAA7" w14:textId="77777777" w:rsidR="00D03CDB" w:rsidRPr="00B65676" w:rsidRDefault="00D03CDB" w:rsidP="00C0420F">
            <w:pPr>
              <w:spacing w:after="0"/>
              <w:ind w:firstLine="0"/>
              <w:rPr>
                <w:sz w:val="18"/>
                <w:szCs w:val="18"/>
              </w:rPr>
            </w:pPr>
            <w:r w:rsidRPr="00B65676">
              <w:rPr>
                <w:b/>
                <w:sz w:val="18"/>
                <w:szCs w:val="18"/>
                <w:lang w:eastAsia="lv-LV"/>
              </w:rPr>
              <w:t>Vidējais amata vietu skaits</w:t>
            </w:r>
            <w:r w:rsidRPr="00B65676">
              <w:rPr>
                <w:sz w:val="18"/>
                <w:szCs w:val="18"/>
                <w:lang w:eastAsia="lv-LV"/>
              </w:rPr>
              <w:t xml:space="preserve"> </w:t>
            </w:r>
            <w:r w:rsidRPr="00B65676">
              <w:rPr>
                <w:b/>
                <w:sz w:val="18"/>
                <w:szCs w:val="18"/>
                <w:lang w:eastAsia="lv-LV"/>
              </w:rPr>
              <w:t>kopā</w:t>
            </w:r>
            <w:r w:rsidRPr="00B65676">
              <w:rPr>
                <w:sz w:val="18"/>
                <w:szCs w:val="18"/>
                <w:lang w:eastAsia="lv-LV"/>
              </w:rPr>
              <w:t>, t.sk.:</w:t>
            </w:r>
          </w:p>
        </w:tc>
        <w:tc>
          <w:tcPr>
            <w:tcW w:w="1134" w:type="dxa"/>
            <w:tcBorders>
              <w:top w:val="single" w:sz="4" w:space="0" w:color="auto"/>
              <w:left w:val="single" w:sz="4" w:space="0" w:color="auto"/>
              <w:bottom w:val="single" w:sz="4" w:space="0" w:color="auto"/>
              <w:right w:val="single" w:sz="4" w:space="0" w:color="auto"/>
            </w:tcBorders>
          </w:tcPr>
          <w:p w14:paraId="185A28FD" w14:textId="77777777" w:rsidR="00D03CDB" w:rsidRPr="00B65676" w:rsidRDefault="00D03CDB" w:rsidP="00C0420F">
            <w:pPr>
              <w:pStyle w:val="tabteksts"/>
              <w:jc w:val="right"/>
              <w:rPr>
                <w:b/>
                <w:bCs/>
                <w:szCs w:val="18"/>
                <w:lang w:eastAsia="lv-LV"/>
              </w:rPr>
            </w:pPr>
            <w:r>
              <w:rPr>
                <w:b/>
                <w:bCs/>
                <w:color w:val="000000"/>
                <w:szCs w:val="18"/>
              </w:rPr>
              <w:t xml:space="preserve">118 592 151 </w:t>
            </w:r>
          </w:p>
        </w:tc>
        <w:tc>
          <w:tcPr>
            <w:tcW w:w="1134" w:type="dxa"/>
            <w:tcBorders>
              <w:top w:val="single" w:sz="4" w:space="0" w:color="auto"/>
              <w:left w:val="nil"/>
              <w:bottom w:val="single" w:sz="4" w:space="0" w:color="auto"/>
              <w:right w:val="single" w:sz="4" w:space="0" w:color="auto"/>
            </w:tcBorders>
          </w:tcPr>
          <w:p w14:paraId="55E3301A" w14:textId="77777777" w:rsidR="00D03CDB" w:rsidRPr="00B65676" w:rsidRDefault="00D03CDB" w:rsidP="00C0420F">
            <w:pPr>
              <w:pStyle w:val="tabteksts"/>
              <w:jc w:val="right"/>
              <w:rPr>
                <w:b/>
                <w:bCs/>
                <w:szCs w:val="18"/>
                <w:lang w:eastAsia="lv-LV"/>
              </w:rPr>
            </w:pPr>
            <w:r>
              <w:rPr>
                <w:b/>
                <w:bCs/>
                <w:color w:val="000000"/>
                <w:szCs w:val="18"/>
              </w:rPr>
              <w:t xml:space="preserve">98 668 560 </w:t>
            </w:r>
          </w:p>
        </w:tc>
        <w:tc>
          <w:tcPr>
            <w:tcW w:w="1134" w:type="dxa"/>
            <w:tcBorders>
              <w:top w:val="single" w:sz="4" w:space="0" w:color="auto"/>
              <w:left w:val="nil"/>
              <w:bottom w:val="single" w:sz="4" w:space="0" w:color="auto"/>
              <w:right w:val="single" w:sz="4" w:space="0" w:color="auto"/>
            </w:tcBorders>
          </w:tcPr>
          <w:p w14:paraId="07B92626" w14:textId="77777777" w:rsidR="00D03CDB" w:rsidRPr="00B65676" w:rsidRDefault="00D03CDB" w:rsidP="00C0420F">
            <w:pPr>
              <w:pStyle w:val="tabteksts"/>
              <w:jc w:val="right"/>
              <w:rPr>
                <w:b/>
                <w:bCs/>
                <w:szCs w:val="18"/>
                <w:lang w:eastAsia="lv-LV"/>
              </w:rPr>
            </w:pPr>
            <w:r>
              <w:rPr>
                <w:b/>
                <w:bCs/>
                <w:color w:val="000000"/>
                <w:szCs w:val="18"/>
              </w:rPr>
              <w:t xml:space="preserve">93 221 522 </w:t>
            </w:r>
          </w:p>
        </w:tc>
        <w:tc>
          <w:tcPr>
            <w:tcW w:w="1134" w:type="dxa"/>
            <w:tcBorders>
              <w:top w:val="single" w:sz="4" w:space="0" w:color="auto"/>
              <w:left w:val="nil"/>
              <w:bottom w:val="single" w:sz="4" w:space="0" w:color="auto"/>
              <w:right w:val="single" w:sz="4" w:space="0" w:color="auto"/>
            </w:tcBorders>
          </w:tcPr>
          <w:p w14:paraId="64F924F8" w14:textId="77777777" w:rsidR="00D03CDB" w:rsidRPr="00B65676" w:rsidRDefault="00D03CDB" w:rsidP="00C0420F">
            <w:pPr>
              <w:pStyle w:val="tabteksts"/>
              <w:jc w:val="right"/>
              <w:rPr>
                <w:b/>
                <w:bCs/>
                <w:szCs w:val="18"/>
                <w:lang w:eastAsia="lv-LV"/>
              </w:rPr>
            </w:pPr>
            <w:r>
              <w:rPr>
                <w:b/>
                <w:bCs/>
                <w:color w:val="000000"/>
                <w:szCs w:val="18"/>
              </w:rPr>
              <w:t xml:space="preserve">68 398 488 </w:t>
            </w:r>
          </w:p>
        </w:tc>
        <w:tc>
          <w:tcPr>
            <w:tcW w:w="1134" w:type="dxa"/>
            <w:tcBorders>
              <w:top w:val="single" w:sz="4" w:space="0" w:color="auto"/>
              <w:left w:val="nil"/>
              <w:bottom w:val="single" w:sz="4" w:space="0" w:color="auto"/>
              <w:right w:val="single" w:sz="4" w:space="0" w:color="auto"/>
            </w:tcBorders>
          </w:tcPr>
          <w:p w14:paraId="450C1B88" w14:textId="77777777" w:rsidR="00D03CDB" w:rsidRPr="00B65676" w:rsidRDefault="00D03CDB" w:rsidP="00C0420F">
            <w:pPr>
              <w:spacing w:after="0"/>
              <w:ind w:firstLine="5"/>
              <w:jc w:val="right"/>
              <w:rPr>
                <w:b/>
                <w:bCs/>
                <w:sz w:val="18"/>
                <w:szCs w:val="18"/>
              </w:rPr>
            </w:pPr>
            <w:r>
              <w:rPr>
                <w:b/>
                <w:bCs/>
                <w:color w:val="000000"/>
                <w:sz w:val="18"/>
                <w:szCs w:val="18"/>
              </w:rPr>
              <w:t xml:space="preserve">56 166 231 </w:t>
            </w:r>
          </w:p>
        </w:tc>
      </w:tr>
      <w:tr w:rsidR="002E4372" w:rsidRPr="00B65676" w14:paraId="1A063CD4" w14:textId="77777777" w:rsidTr="00AD38EA">
        <w:trPr>
          <w:trHeight w:val="50"/>
        </w:trPr>
        <w:tc>
          <w:tcPr>
            <w:tcW w:w="3404" w:type="dxa"/>
            <w:vMerge/>
          </w:tcPr>
          <w:p w14:paraId="2D83A548" w14:textId="77777777" w:rsidR="00D03CDB" w:rsidRPr="00B65676" w:rsidRDefault="00D03CDB" w:rsidP="00C0420F">
            <w:pPr>
              <w:spacing w:after="0"/>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687514" w14:textId="77777777" w:rsidR="00D03CDB" w:rsidRPr="00B65676" w:rsidRDefault="00D03CDB" w:rsidP="00C0420F">
            <w:pPr>
              <w:spacing w:after="0"/>
              <w:ind w:firstLine="0"/>
              <w:jc w:val="right"/>
              <w:rPr>
                <w:b/>
                <w:bCs/>
                <w:sz w:val="18"/>
                <w:szCs w:val="18"/>
              </w:rPr>
            </w:pPr>
            <w:r>
              <w:rPr>
                <w:b/>
                <w:bCs/>
                <w:color w:val="000000"/>
                <w:sz w:val="18"/>
                <w:szCs w:val="18"/>
              </w:rPr>
              <w:t xml:space="preserve">657 </w:t>
            </w:r>
          </w:p>
        </w:tc>
        <w:tc>
          <w:tcPr>
            <w:tcW w:w="1134" w:type="dxa"/>
            <w:tcBorders>
              <w:top w:val="single" w:sz="4" w:space="0" w:color="auto"/>
              <w:left w:val="nil"/>
              <w:bottom w:val="single" w:sz="4" w:space="0" w:color="auto"/>
              <w:right w:val="single" w:sz="4" w:space="0" w:color="auto"/>
            </w:tcBorders>
          </w:tcPr>
          <w:p w14:paraId="78604366" w14:textId="77777777" w:rsidR="00D03CDB" w:rsidRPr="00B65676" w:rsidRDefault="00D03CDB" w:rsidP="00C0420F">
            <w:pPr>
              <w:spacing w:after="0"/>
              <w:ind w:firstLine="0"/>
              <w:jc w:val="right"/>
              <w:rPr>
                <w:b/>
                <w:bCs/>
                <w:sz w:val="18"/>
                <w:szCs w:val="18"/>
              </w:rPr>
            </w:pPr>
            <w:r>
              <w:rPr>
                <w:b/>
                <w:bCs/>
                <w:color w:val="000000"/>
                <w:sz w:val="18"/>
                <w:szCs w:val="18"/>
              </w:rPr>
              <w:t xml:space="preserve">814 </w:t>
            </w:r>
          </w:p>
        </w:tc>
        <w:tc>
          <w:tcPr>
            <w:tcW w:w="1134" w:type="dxa"/>
            <w:tcBorders>
              <w:top w:val="single" w:sz="4" w:space="0" w:color="auto"/>
              <w:left w:val="nil"/>
              <w:bottom w:val="single" w:sz="4" w:space="0" w:color="auto"/>
              <w:right w:val="single" w:sz="4" w:space="0" w:color="auto"/>
            </w:tcBorders>
          </w:tcPr>
          <w:p w14:paraId="200696AB" w14:textId="77777777" w:rsidR="00D03CDB" w:rsidRPr="00B65676" w:rsidRDefault="00D03CDB" w:rsidP="00C0420F">
            <w:pPr>
              <w:spacing w:after="0"/>
              <w:ind w:firstLine="0"/>
              <w:jc w:val="right"/>
              <w:rPr>
                <w:b/>
                <w:bCs/>
                <w:sz w:val="18"/>
                <w:szCs w:val="18"/>
              </w:rPr>
            </w:pPr>
            <w:r>
              <w:rPr>
                <w:b/>
                <w:bCs/>
                <w:color w:val="000000"/>
                <w:sz w:val="18"/>
                <w:szCs w:val="18"/>
              </w:rPr>
              <w:t xml:space="preserve">788 </w:t>
            </w:r>
          </w:p>
        </w:tc>
        <w:tc>
          <w:tcPr>
            <w:tcW w:w="1134" w:type="dxa"/>
            <w:tcBorders>
              <w:top w:val="single" w:sz="4" w:space="0" w:color="auto"/>
              <w:left w:val="nil"/>
              <w:bottom w:val="single" w:sz="4" w:space="0" w:color="auto"/>
              <w:right w:val="single" w:sz="4" w:space="0" w:color="auto"/>
            </w:tcBorders>
          </w:tcPr>
          <w:p w14:paraId="37CEE647" w14:textId="77777777" w:rsidR="00D03CDB" w:rsidRPr="00B65676" w:rsidRDefault="00D03CDB" w:rsidP="00C0420F">
            <w:pPr>
              <w:spacing w:after="0"/>
              <w:ind w:firstLine="0"/>
              <w:jc w:val="right"/>
              <w:rPr>
                <w:b/>
                <w:bCs/>
                <w:sz w:val="18"/>
                <w:szCs w:val="18"/>
              </w:rPr>
            </w:pPr>
            <w:r>
              <w:rPr>
                <w:b/>
                <w:bCs/>
                <w:color w:val="000000"/>
                <w:sz w:val="18"/>
                <w:szCs w:val="18"/>
              </w:rPr>
              <w:t xml:space="preserve">748 </w:t>
            </w:r>
          </w:p>
        </w:tc>
        <w:tc>
          <w:tcPr>
            <w:tcW w:w="1134" w:type="dxa"/>
            <w:tcBorders>
              <w:top w:val="single" w:sz="4" w:space="0" w:color="auto"/>
              <w:left w:val="nil"/>
              <w:bottom w:val="single" w:sz="4" w:space="0" w:color="auto"/>
              <w:right w:val="single" w:sz="4" w:space="0" w:color="auto"/>
            </w:tcBorders>
          </w:tcPr>
          <w:p w14:paraId="17650890" w14:textId="77777777" w:rsidR="00D03CDB" w:rsidRPr="00B65676" w:rsidRDefault="00D03CDB" w:rsidP="00C0420F">
            <w:pPr>
              <w:spacing w:after="0"/>
              <w:ind w:firstLine="5"/>
              <w:jc w:val="right"/>
              <w:rPr>
                <w:b/>
                <w:bCs/>
                <w:sz w:val="18"/>
                <w:szCs w:val="18"/>
              </w:rPr>
            </w:pPr>
            <w:r>
              <w:rPr>
                <w:b/>
                <w:bCs/>
                <w:color w:val="000000"/>
                <w:sz w:val="18"/>
                <w:szCs w:val="18"/>
              </w:rPr>
              <w:t xml:space="preserve">736 </w:t>
            </w:r>
          </w:p>
        </w:tc>
      </w:tr>
      <w:tr w:rsidR="002E4372" w:rsidRPr="00B65676" w14:paraId="2F79CEF7" w14:textId="77777777" w:rsidTr="00AD38EA">
        <w:trPr>
          <w:trHeight w:val="77"/>
        </w:trPr>
        <w:tc>
          <w:tcPr>
            <w:tcW w:w="3404" w:type="dxa"/>
            <w:vMerge w:val="restart"/>
            <w:vAlign w:val="center"/>
          </w:tcPr>
          <w:p w14:paraId="7C58538C" w14:textId="77777777" w:rsidR="00D03CDB" w:rsidRPr="00B65676" w:rsidRDefault="00D03CDB" w:rsidP="00C0420F">
            <w:pPr>
              <w:spacing w:after="0"/>
              <w:ind w:firstLine="318"/>
              <w:rPr>
                <w:sz w:val="18"/>
                <w:szCs w:val="18"/>
                <w:lang w:eastAsia="lv-LV"/>
              </w:rPr>
            </w:pPr>
            <w:r w:rsidRPr="00B65676">
              <w:rPr>
                <w:sz w:val="18"/>
                <w:szCs w:val="18"/>
              </w:rPr>
              <w:t>21.00.00 Vides aizsardzības fonds un iemaksas starptautiskajās organizācijās</w:t>
            </w:r>
          </w:p>
        </w:tc>
        <w:tc>
          <w:tcPr>
            <w:tcW w:w="1134" w:type="dxa"/>
            <w:tcBorders>
              <w:top w:val="nil"/>
              <w:left w:val="single" w:sz="4" w:space="0" w:color="auto"/>
              <w:bottom w:val="single" w:sz="4" w:space="0" w:color="auto"/>
              <w:right w:val="single" w:sz="4" w:space="0" w:color="auto"/>
            </w:tcBorders>
          </w:tcPr>
          <w:p w14:paraId="638A2D73" w14:textId="77777777" w:rsidR="00D03CDB" w:rsidRPr="00B65676" w:rsidRDefault="00D03CDB" w:rsidP="00C0420F">
            <w:pPr>
              <w:spacing w:after="0"/>
              <w:ind w:firstLine="0"/>
              <w:jc w:val="right"/>
              <w:rPr>
                <w:sz w:val="18"/>
                <w:szCs w:val="18"/>
              </w:rPr>
            </w:pPr>
            <w:r>
              <w:rPr>
                <w:color w:val="000000"/>
                <w:sz w:val="18"/>
                <w:szCs w:val="18"/>
              </w:rPr>
              <w:t xml:space="preserve">5 567 878 </w:t>
            </w:r>
          </w:p>
        </w:tc>
        <w:tc>
          <w:tcPr>
            <w:tcW w:w="1134" w:type="dxa"/>
            <w:tcBorders>
              <w:top w:val="nil"/>
              <w:left w:val="nil"/>
              <w:bottom w:val="single" w:sz="4" w:space="0" w:color="auto"/>
              <w:right w:val="single" w:sz="4" w:space="0" w:color="auto"/>
            </w:tcBorders>
          </w:tcPr>
          <w:p w14:paraId="46FE7DE7" w14:textId="77777777" w:rsidR="00D03CDB" w:rsidRPr="00B65676" w:rsidRDefault="00D03CDB" w:rsidP="00C0420F">
            <w:pPr>
              <w:spacing w:after="0"/>
              <w:ind w:firstLine="0"/>
              <w:jc w:val="right"/>
              <w:rPr>
                <w:sz w:val="18"/>
                <w:szCs w:val="18"/>
              </w:rPr>
            </w:pPr>
            <w:r>
              <w:rPr>
                <w:color w:val="000000"/>
                <w:sz w:val="18"/>
                <w:szCs w:val="18"/>
              </w:rPr>
              <w:t xml:space="preserve">5 573 600 </w:t>
            </w:r>
          </w:p>
        </w:tc>
        <w:tc>
          <w:tcPr>
            <w:tcW w:w="1134" w:type="dxa"/>
            <w:tcBorders>
              <w:top w:val="nil"/>
              <w:left w:val="nil"/>
              <w:bottom w:val="single" w:sz="4" w:space="0" w:color="auto"/>
              <w:right w:val="single" w:sz="4" w:space="0" w:color="auto"/>
            </w:tcBorders>
          </w:tcPr>
          <w:p w14:paraId="2C30DAB0" w14:textId="77777777" w:rsidR="00D03CDB" w:rsidRPr="00B65676" w:rsidRDefault="00D03CDB" w:rsidP="00C0420F">
            <w:pPr>
              <w:spacing w:after="0"/>
              <w:ind w:firstLine="0"/>
              <w:jc w:val="right"/>
              <w:rPr>
                <w:sz w:val="18"/>
                <w:szCs w:val="18"/>
              </w:rPr>
            </w:pPr>
            <w:r>
              <w:rPr>
                <w:color w:val="000000"/>
                <w:sz w:val="18"/>
                <w:szCs w:val="18"/>
              </w:rPr>
              <w:t xml:space="preserve">5 576 643 </w:t>
            </w:r>
          </w:p>
        </w:tc>
        <w:tc>
          <w:tcPr>
            <w:tcW w:w="1134" w:type="dxa"/>
            <w:tcBorders>
              <w:top w:val="nil"/>
              <w:left w:val="nil"/>
              <w:bottom w:val="single" w:sz="4" w:space="0" w:color="auto"/>
              <w:right w:val="single" w:sz="4" w:space="0" w:color="auto"/>
            </w:tcBorders>
          </w:tcPr>
          <w:p w14:paraId="69426E9F" w14:textId="77777777" w:rsidR="00D03CDB" w:rsidRPr="00B65676" w:rsidRDefault="00D03CDB" w:rsidP="00C0420F">
            <w:pPr>
              <w:spacing w:after="0"/>
              <w:ind w:firstLine="0"/>
              <w:jc w:val="right"/>
              <w:rPr>
                <w:sz w:val="18"/>
                <w:szCs w:val="18"/>
              </w:rPr>
            </w:pPr>
            <w:r>
              <w:rPr>
                <w:color w:val="000000"/>
                <w:sz w:val="18"/>
                <w:szCs w:val="18"/>
              </w:rPr>
              <w:t xml:space="preserve">5 576 643 </w:t>
            </w:r>
          </w:p>
        </w:tc>
        <w:tc>
          <w:tcPr>
            <w:tcW w:w="1134" w:type="dxa"/>
            <w:tcBorders>
              <w:top w:val="nil"/>
              <w:left w:val="nil"/>
              <w:bottom w:val="single" w:sz="4" w:space="0" w:color="auto"/>
              <w:right w:val="single" w:sz="4" w:space="0" w:color="auto"/>
            </w:tcBorders>
          </w:tcPr>
          <w:p w14:paraId="349ABE0D" w14:textId="77777777" w:rsidR="00D03CDB" w:rsidRPr="00B65676" w:rsidRDefault="00D03CDB" w:rsidP="00C0420F">
            <w:pPr>
              <w:spacing w:after="0"/>
              <w:ind w:firstLine="5"/>
              <w:jc w:val="right"/>
              <w:rPr>
                <w:sz w:val="18"/>
                <w:szCs w:val="18"/>
              </w:rPr>
            </w:pPr>
            <w:r>
              <w:rPr>
                <w:color w:val="000000"/>
                <w:sz w:val="18"/>
                <w:szCs w:val="18"/>
              </w:rPr>
              <w:t xml:space="preserve">5 576 643 </w:t>
            </w:r>
          </w:p>
        </w:tc>
      </w:tr>
      <w:tr w:rsidR="002E4372" w:rsidRPr="00B65676" w14:paraId="22994E48" w14:textId="77777777" w:rsidTr="00AD38EA">
        <w:trPr>
          <w:trHeight w:val="82"/>
        </w:trPr>
        <w:tc>
          <w:tcPr>
            <w:tcW w:w="3404" w:type="dxa"/>
            <w:vMerge/>
            <w:vAlign w:val="center"/>
          </w:tcPr>
          <w:p w14:paraId="6F05B630" w14:textId="77777777" w:rsidR="00D03CDB" w:rsidRPr="00B65676" w:rsidRDefault="00D03CDB" w:rsidP="00C0420F">
            <w:pPr>
              <w:spacing w:after="0"/>
              <w:ind w:firstLine="318"/>
              <w:rPr>
                <w:sz w:val="18"/>
                <w:szCs w:val="18"/>
                <w:lang w:eastAsia="lv-LV"/>
              </w:rPr>
            </w:pPr>
          </w:p>
        </w:tc>
        <w:tc>
          <w:tcPr>
            <w:tcW w:w="1134" w:type="dxa"/>
            <w:tcBorders>
              <w:top w:val="nil"/>
              <w:left w:val="single" w:sz="4" w:space="0" w:color="auto"/>
              <w:bottom w:val="single" w:sz="4" w:space="0" w:color="auto"/>
              <w:right w:val="single" w:sz="4" w:space="0" w:color="auto"/>
            </w:tcBorders>
          </w:tcPr>
          <w:p w14:paraId="492B552F" w14:textId="77777777" w:rsidR="00D03CDB" w:rsidRPr="00B65676" w:rsidRDefault="00D03CDB" w:rsidP="00C0420F">
            <w:pPr>
              <w:spacing w:after="0"/>
              <w:ind w:firstLine="0"/>
              <w:jc w:val="center"/>
              <w:rPr>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1E6FCEC2" w14:textId="77777777" w:rsidR="00D03CDB" w:rsidRPr="00B65676" w:rsidRDefault="00D03CDB" w:rsidP="00C0420F">
            <w:pPr>
              <w:spacing w:after="0"/>
              <w:ind w:firstLine="0"/>
              <w:jc w:val="center"/>
              <w:rPr>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425BA46B" w14:textId="77777777" w:rsidR="00D03CDB" w:rsidRPr="00B65676" w:rsidRDefault="00D03CDB" w:rsidP="00C0420F">
            <w:pPr>
              <w:spacing w:after="0"/>
              <w:ind w:firstLine="0"/>
              <w:jc w:val="center"/>
              <w:rPr>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50BF82B3" w14:textId="77777777" w:rsidR="00D03CDB" w:rsidRPr="00B65676" w:rsidRDefault="00D03CDB" w:rsidP="00C0420F">
            <w:pPr>
              <w:spacing w:after="0"/>
              <w:ind w:firstLine="0"/>
              <w:jc w:val="center"/>
              <w:rPr>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5E05E118" w14:textId="77777777" w:rsidR="00D03CDB" w:rsidRPr="00B65676" w:rsidRDefault="00D03CDB" w:rsidP="00C0420F">
            <w:pPr>
              <w:spacing w:after="0"/>
              <w:ind w:firstLine="5"/>
              <w:jc w:val="center"/>
              <w:rPr>
                <w:sz w:val="18"/>
                <w:szCs w:val="18"/>
              </w:rPr>
            </w:pPr>
            <w:r>
              <w:rPr>
                <w:color w:val="000000"/>
                <w:sz w:val="18"/>
                <w:szCs w:val="18"/>
              </w:rPr>
              <w:t>-</w:t>
            </w:r>
          </w:p>
        </w:tc>
      </w:tr>
      <w:tr w:rsidR="002E4372" w:rsidRPr="00B65676" w14:paraId="65B64F2E" w14:textId="77777777" w:rsidTr="00AD38EA">
        <w:trPr>
          <w:trHeight w:val="77"/>
        </w:trPr>
        <w:tc>
          <w:tcPr>
            <w:tcW w:w="3404" w:type="dxa"/>
            <w:vMerge w:val="restart"/>
            <w:vAlign w:val="center"/>
          </w:tcPr>
          <w:p w14:paraId="6E5CDD98" w14:textId="77777777" w:rsidR="00D03CDB" w:rsidRPr="00B65676" w:rsidRDefault="00D03CDB" w:rsidP="00C0420F">
            <w:pPr>
              <w:spacing w:after="0"/>
              <w:ind w:firstLine="318"/>
              <w:rPr>
                <w:sz w:val="18"/>
                <w:szCs w:val="18"/>
                <w:lang w:eastAsia="lv-LV"/>
              </w:rPr>
            </w:pPr>
            <w:r w:rsidRPr="00B65676">
              <w:rPr>
                <w:sz w:val="18"/>
                <w:szCs w:val="18"/>
              </w:rPr>
              <w:t>24.00.00 Dabas aizsardzība</w:t>
            </w:r>
          </w:p>
        </w:tc>
        <w:tc>
          <w:tcPr>
            <w:tcW w:w="1134" w:type="dxa"/>
            <w:tcBorders>
              <w:top w:val="nil"/>
              <w:left w:val="single" w:sz="4" w:space="0" w:color="auto"/>
              <w:bottom w:val="single" w:sz="4" w:space="0" w:color="auto"/>
              <w:right w:val="single" w:sz="4" w:space="0" w:color="auto"/>
            </w:tcBorders>
          </w:tcPr>
          <w:p w14:paraId="7BAE0E52" w14:textId="77777777" w:rsidR="00D03CDB" w:rsidRPr="00B65676" w:rsidRDefault="00D03CDB" w:rsidP="00C0420F">
            <w:pPr>
              <w:spacing w:after="0"/>
              <w:ind w:firstLine="0"/>
              <w:jc w:val="right"/>
              <w:rPr>
                <w:sz w:val="18"/>
                <w:szCs w:val="18"/>
              </w:rPr>
            </w:pPr>
            <w:r>
              <w:rPr>
                <w:sz w:val="18"/>
                <w:szCs w:val="18"/>
              </w:rPr>
              <w:t xml:space="preserve">10 681 284 </w:t>
            </w:r>
          </w:p>
        </w:tc>
        <w:tc>
          <w:tcPr>
            <w:tcW w:w="1134" w:type="dxa"/>
            <w:tcBorders>
              <w:top w:val="nil"/>
              <w:left w:val="nil"/>
              <w:bottom w:val="single" w:sz="4" w:space="0" w:color="auto"/>
              <w:right w:val="single" w:sz="4" w:space="0" w:color="auto"/>
            </w:tcBorders>
          </w:tcPr>
          <w:p w14:paraId="5F68549A" w14:textId="77777777" w:rsidR="00D03CDB" w:rsidRPr="00B65676" w:rsidRDefault="00D03CDB" w:rsidP="00C0420F">
            <w:pPr>
              <w:spacing w:after="0"/>
              <w:ind w:firstLine="0"/>
              <w:jc w:val="right"/>
              <w:rPr>
                <w:sz w:val="18"/>
                <w:szCs w:val="18"/>
              </w:rPr>
            </w:pPr>
            <w:r>
              <w:rPr>
                <w:sz w:val="18"/>
                <w:szCs w:val="18"/>
              </w:rPr>
              <w:t xml:space="preserve">10 152 990 </w:t>
            </w:r>
          </w:p>
        </w:tc>
        <w:tc>
          <w:tcPr>
            <w:tcW w:w="1134" w:type="dxa"/>
            <w:tcBorders>
              <w:top w:val="nil"/>
              <w:left w:val="nil"/>
              <w:bottom w:val="single" w:sz="4" w:space="0" w:color="auto"/>
              <w:right w:val="single" w:sz="4" w:space="0" w:color="auto"/>
            </w:tcBorders>
          </w:tcPr>
          <w:p w14:paraId="408278AE" w14:textId="77777777" w:rsidR="00D03CDB" w:rsidRPr="00B65676" w:rsidRDefault="00D03CDB" w:rsidP="00C0420F">
            <w:pPr>
              <w:spacing w:after="0"/>
              <w:ind w:firstLine="0"/>
              <w:jc w:val="right"/>
              <w:rPr>
                <w:sz w:val="18"/>
                <w:szCs w:val="18"/>
              </w:rPr>
            </w:pPr>
            <w:r>
              <w:rPr>
                <w:sz w:val="18"/>
                <w:szCs w:val="18"/>
              </w:rPr>
              <w:t xml:space="preserve"> 9 890 581 </w:t>
            </w:r>
          </w:p>
        </w:tc>
        <w:tc>
          <w:tcPr>
            <w:tcW w:w="1134" w:type="dxa"/>
            <w:tcBorders>
              <w:top w:val="nil"/>
              <w:left w:val="nil"/>
              <w:bottom w:val="single" w:sz="4" w:space="0" w:color="auto"/>
              <w:right w:val="single" w:sz="4" w:space="0" w:color="auto"/>
            </w:tcBorders>
          </w:tcPr>
          <w:p w14:paraId="685C71CB" w14:textId="77777777" w:rsidR="00D03CDB" w:rsidRPr="00B65676" w:rsidRDefault="00D03CDB" w:rsidP="00C0420F">
            <w:pPr>
              <w:spacing w:after="0"/>
              <w:ind w:firstLine="0"/>
              <w:jc w:val="right"/>
              <w:rPr>
                <w:sz w:val="18"/>
                <w:szCs w:val="18"/>
              </w:rPr>
            </w:pPr>
            <w:r>
              <w:rPr>
                <w:sz w:val="18"/>
                <w:szCs w:val="18"/>
              </w:rPr>
              <w:t xml:space="preserve">9 802 220 </w:t>
            </w:r>
          </w:p>
        </w:tc>
        <w:tc>
          <w:tcPr>
            <w:tcW w:w="1134" w:type="dxa"/>
            <w:tcBorders>
              <w:top w:val="nil"/>
              <w:left w:val="nil"/>
              <w:bottom w:val="single" w:sz="4" w:space="0" w:color="auto"/>
              <w:right w:val="single" w:sz="4" w:space="0" w:color="auto"/>
            </w:tcBorders>
          </w:tcPr>
          <w:p w14:paraId="3D8656A2" w14:textId="77777777" w:rsidR="00D03CDB" w:rsidRPr="00B65676" w:rsidRDefault="00D03CDB" w:rsidP="00C0420F">
            <w:pPr>
              <w:spacing w:after="0"/>
              <w:ind w:firstLine="5"/>
              <w:jc w:val="right"/>
              <w:rPr>
                <w:sz w:val="18"/>
                <w:szCs w:val="18"/>
              </w:rPr>
            </w:pPr>
            <w:r>
              <w:rPr>
                <w:sz w:val="18"/>
                <w:szCs w:val="18"/>
              </w:rPr>
              <w:t xml:space="preserve">9 781 739 </w:t>
            </w:r>
          </w:p>
        </w:tc>
      </w:tr>
      <w:tr w:rsidR="002E4372" w:rsidRPr="00B65676" w14:paraId="78F49DB6" w14:textId="77777777" w:rsidTr="00AD38EA">
        <w:trPr>
          <w:trHeight w:val="50"/>
        </w:trPr>
        <w:tc>
          <w:tcPr>
            <w:tcW w:w="3404" w:type="dxa"/>
            <w:vMerge/>
            <w:vAlign w:val="center"/>
          </w:tcPr>
          <w:p w14:paraId="1E0878BF" w14:textId="77777777" w:rsidR="00D03CDB" w:rsidRPr="00B65676" w:rsidRDefault="00D03CDB" w:rsidP="00C0420F">
            <w:pPr>
              <w:spacing w:after="0"/>
              <w:ind w:firstLine="318"/>
              <w:rPr>
                <w:sz w:val="18"/>
                <w:szCs w:val="18"/>
                <w:lang w:eastAsia="lv-LV"/>
              </w:rPr>
            </w:pPr>
          </w:p>
        </w:tc>
        <w:tc>
          <w:tcPr>
            <w:tcW w:w="1134" w:type="dxa"/>
            <w:tcBorders>
              <w:top w:val="nil"/>
              <w:left w:val="single" w:sz="4" w:space="0" w:color="auto"/>
              <w:bottom w:val="single" w:sz="4" w:space="0" w:color="auto"/>
              <w:right w:val="single" w:sz="4" w:space="0" w:color="auto"/>
            </w:tcBorders>
          </w:tcPr>
          <w:p w14:paraId="460CF37B" w14:textId="77777777" w:rsidR="00D03CDB" w:rsidRPr="00B65676" w:rsidRDefault="00D03CDB" w:rsidP="00C0420F">
            <w:pPr>
              <w:spacing w:after="0"/>
              <w:ind w:firstLine="0"/>
              <w:jc w:val="right"/>
              <w:rPr>
                <w:sz w:val="18"/>
                <w:szCs w:val="18"/>
              </w:rPr>
            </w:pPr>
            <w:r>
              <w:rPr>
                <w:sz w:val="18"/>
                <w:szCs w:val="18"/>
              </w:rPr>
              <w:t xml:space="preserve">186 </w:t>
            </w:r>
          </w:p>
        </w:tc>
        <w:tc>
          <w:tcPr>
            <w:tcW w:w="1134" w:type="dxa"/>
            <w:tcBorders>
              <w:top w:val="nil"/>
              <w:left w:val="nil"/>
              <w:bottom w:val="single" w:sz="4" w:space="0" w:color="auto"/>
              <w:right w:val="single" w:sz="4" w:space="0" w:color="auto"/>
            </w:tcBorders>
          </w:tcPr>
          <w:p w14:paraId="79E58315" w14:textId="77777777" w:rsidR="00D03CDB" w:rsidRPr="00B65676" w:rsidRDefault="00D03CDB" w:rsidP="00C0420F">
            <w:pPr>
              <w:spacing w:after="0"/>
              <w:ind w:firstLine="0"/>
              <w:jc w:val="right"/>
              <w:rPr>
                <w:sz w:val="18"/>
                <w:szCs w:val="18"/>
              </w:rPr>
            </w:pPr>
            <w:r>
              <w:rPr>
                <w:sz w:val="18"/>
                <w:szCs w:val="18"/>
              </w:rPr>
              <w:t xml:space="preserve">296 </w:t>
            </w:r>
          </w:p>
        </w:tc>
        <w:tc>
          <w:tcPr>
            <w:tcW w:w="1134" w:type="dxa"/>
            <w:tcBorders>
              <w:top w:val="nil"/>
              <w:left w:val="nil"/>
              <w:bottom w:val="single" w:sz="4" w:space="0" w:color="auto"/>
              <w:right w:val="single" w:sz="4" w:space="0" w:color="auto"/>
            </w:tcBorders>
          </w:tcPr>
          <w:p w14:paraId="74E2AED1" w14:textId="77777777" w:rsidR="00D03CDB" w:rsidRPr="00B65676" w:rsidRDefault="00D03CDB" w:rsidP="00C0420F">
            <w:pPr>
              <w:spacing w:after="0"/>
              <w:ind w:firstLine="0"/>
              <w:jc w:val="right"/>
              <w:rPr>
                <w:sz w:val="18"/>
                <w:szCs w:val="18"/>
              </w:rPr>
            </w:pPr>
            <w:r>
              <w:rPr>
                <w:sz w:val="18"/>
                <w:szCs w:val="18"/>
              </w:rPr>
              <w:t xml:space="preserve">296 </w:t>
            </w:r>
          </w:p>
        </w:tc>
        <w:tc>
          <w:tcPr>
            <w:tcW w:w="1134" w:type="dxa"/>
            <w:tcBorders>
              <w:top w:val="nil"/>
              <w:left w:val="nil"/>
              <w:bottom w:val="single" w:sz="4" w:space="0" w:color="auto"/>
              <w:right w:val="single" w:sz="4" w:space="0" w:color="auto"/>
            </w:tcBorders>
          </w:tcPr>
          <w:p w14:paraId="3759813C" w14:textId="77777777" w:rsidR="00D03CDB" w:rsidRPr="00B65676" w:rsidRDefault="00D03CDB" w:rsidP="00C0420F">
            <w:pPr>
              <w:spacing w:after="0"/>
              <w:ind w:firstLine="0"/>
              <w:jc w:val="right"/>
              <w:rPr>
                <w:sz w:val="18"/>
                <w:szCs w:val="18"/>
              </w:rPr>
            </w:pPr>
            <w:r>
              <w:rPr>
                <w:sz w:val="18"/>
                <w:szCs w:val="18"/>
              </w:rPr>
              <w:t xml:space="preserve">296 </w:t>
            </w:r>
          </w:p>
        </w:tc>
        <w:tc>
          <w:tcPr>
            <w:tcW w:w="1134" w:type="dxa"/>
            <w:tcBorders>
              <w:top w:val="nil"/>
              <w:left w:val="nil"/>
              <w:bottom w:val="single" w:sz="4" w:space="0" w:color="auto"/>
              <w:right w:val="single" w:sz="4" w:space="0" w:color="auto"/>
            </w:tcBorders>
          </w:tcPr>
          <w:p w14:paraId="7FBFB7A1" w14:textId="77777777" w:rsidR="00D03CDB" w:rsidRPr="00B65676" w:rsidRDefault="00D03CDB" w:rsidP="00C0420F">
            <w:pPr>
              <w:spacing w:after="0"/>
              <w:ind w:firstLine="5"/>
              <w:jc w:val="right"/>
              <w:rPr>
                <w:sz w:val="18"/>
                <w:szCs w:val="18"/>
              </w:rPr>
            </w:pPr>
            <w:r>
              <w:rPr>
                <w:sz w:val="18"/>
                <w:szCs w:val="18"/>
              </w:rPr>
              <w:t xml:space="preserve">296 </w:t>
            </w:r>
          </w:p>
        </w:tc>
      </w:tr>
      <w:tr w:rsidR="002E4372" w:rsidRPr="00B65676" w14:paraId="1CC39224" w14:textId="77777777" w:rsidTr="00AD38EA">
        <w:trPr>
          <w:trHeight w:val="77"/>
        </w:trPr>
        <w:tc>
          <w:tcPr>
            <w:tcW w:w="3404" w:type="dxa"/>
            <w:vMerge w:val="restart"/>
            <w:vAlign w:val="center"/>
          </w:tcPr>
          <w:p w14:paraId="5B5343A1" w14:textId="77777777" w:rsidR="00D03CDB" w:rsidRPr="00B65676" w:rsidRDefault="00D03CDB" w:rsidP="00C0420F">
            <w:pPr>
              <w:spacing w:after="0"/>
              <w:ind w:firstLine="318"/>
              <w:rPr>
                <w:sz w:val="18"/>
                <w:szCs w:val="18"/>
                <w:lang w:eastAsia="lv-LV"/>
              </w:rPr>
            </w:pPr>
            <w:r w:rsidRPr="00B65676">
              <w:rPr>
                <w:sz w:val="18"/>
                <w:szCs w:val="18"/>
              </w:rPr>
              <w:t>30.00.00 Attīstības nacionālie atbalsta instrumenti</w:t>
            </w:r>
          </w:p>
        </w:tc>
        <w:tc>
          <w:tcPr>
            <w:tcW w:w="1134" w:type="dxa"/>
            <w:tcBorders>
              <w:top w:val="nil"/>
              <w:left w:val="single" w:sz="4" w:space="0" w:color="auto"/>
              <w:bottom w:val="single" w:sz="4" w:space="0" w:color="auto"/>
              <w:right w:val="single" w:sz="4" w:space="0" w:color="auto"/>
            </w:tcBorders>
          </w:tcPr>
          <w:p w14:paraId="245662B6" w14:textId="77777777" w:rsidR="00D03CDB" w:rsidRPr="00B65676" w:rsidRDefault="00D03CDB" w:rsidP="00C0420F">
            <w:pPr>
              <w:spacing w:after="0"/>
              <w:ind w:firstLine="0"/>
              <w:jc w:val="right"/>
              <w:rPr>
                <w:sz w:val="18"/>
                <w:szCs w:val="18"/>
              </w:rPr>
            </w:pPr>
            <w:r>
              <w:rPr>
                <w:color w:val="000000"/>
                <w:sz w:val="18"/>
                <w:szCs w:val="18"/>
              </w:rPr>
              <w:t xml:space="preserve">23 888 822 </w:t>
            </w:r>
          </w:p>
        </w:tc>
        <w:tc>
          <w:tcPr>
            <w:tcW w:w="1134" w:type="dxa"/>
            <w:tcBorders>
              <w:top w:val="nil"/>
              <w:left w:val="nil"/>
              <w:bottom w:val="single" w:sz="4" w:space="0" w:color="auto"/>
              <w:right w:val="single" w:sz="4" w:space="0" w:color="auto"/>
            </w:tcBorders>
          </w:tcPr>
          <w:p w14:paraId="2115B730" w14:textId="77777777" w:rsidR="00D03CDB" w:rsidRPr="00B65676" w:rsidRDefault="00D03CDB" w:rsidP="00C0420F">
            <w:pPr>
              <w:spacing w:after="0"/>
              <w:ind w:firstLine="0"/>
              <w:jc w:val="right"/>
              <w:rPr>
                <w:sz w:val="18"/>
                <w:szCs w:val="18"/>
              </w:rPr>
            </w:pPr>
            <w:r>
              <w:rPr>
                <w:color w:val="000000"/>
                <w:sz w:val="18"/>
                <w:szCs w:val="18"/>
              </w:rPr>
              <w:t xml:space="preserve">3 105 604 </w:t>
            </w:r>
          </w:p>
        </w:tc>
        <w:tc>
          <w:tcPr>
            <w:tcW w:w="1134" w:type="dxa"/>
            <w:tcBorders>
              <w:top w:val="nil"/>
              <w:left w:val="nil"/>
              <w:bottom w:val="single" w:sz="4" w:space="0" w:color="auto"/>
              <w:right w:val="single" w:sz="4" w:space="0" w:color="auto"/>
            </w:tcBorders>
          </w:tcPr>
          <w:p w14:paraId="59216276" w14:textId="77777777" w:rsidR="00D03CDB" w:rsidRPr="00B65676" w:rsidRDefault="00D03CDB" w:rsidP="00C0420F">
            <w:pPr>
              <w:spacing w:after="0"/>
              <w:ind w:firstLine="0"/>
              <w:jc w:val="right"/>
              <w:rPr>
                <w:sz w:val="18"/>
                <w:szCs w:val="18"/>
              </w:rPr>
            </w:pPr>
            <w:r>
              <w:rPr>
                <w:color w:val="000000"/>
                <w:sz w:val="18"/>
                <w:szCs w:val="18"/>
              </w:rPr>
              <w:t xml:space="preserve">2 438 716 </w:t>
            </w:r>
          </w:p>
        </w:tc>
        <w:tc>
          <w:tcPr>
            <w:tcW w:w="1134" w:type="dxa"/>
            <w:tcBorders>
              <w:top w:val="nil"/>
              <w:left w:val="nil"/>
              <w:bottom w:val="single" w:sz="4" w:space="0" w:color="auto"/>
              <w:right w:val="single" w:sz="4" w:space="0" w:color="auto"/>
            </w:tcBorders>
          </w:tcPr>
          <w:p w14:paraId="70CB2148" w14:textId="77777777" w:rsidR="00D03CDB" w:rsidRPr="00B65676" w:rsidRDefault="00D03CDB" w:rsidP="00C0420F">
            <w:pPr>
              <w:spacing w:after="0"/>
              <w:ind w:firstLine="0"/>
              <w:jc w:val="right"/>
              <w:rPr>
                <w:sz w:val="18"/>
                <w:szCs w:val="18"/>
              </w:rPr>
            </w:pPr>
            <w:r>
              <w:rPr>
                <w:color w:val="000000"/>
                <w:sz w:val="18"/>
                <w:szCs w:val="18"/>
              </w:rPr>
              <w:t xml:space="preserve">2 428 716 </w:t>
            </w:r>
          </w:p>
        </w:tc>
        <w:tc>
          <w:tcPr>
            <w:tcW w:w="1134" w:type="dxa"/>
            <w:tcBorders>
              <w:top w:val="nil"/>
              <w:left w:val="nil"/>
              <w:bottom w:val="single" w:sz="4" w:space="0" w:color="auto"/>
              <w:right w:val="single" w:sz="4" w:space="0" w:color="auto"/>
            </w:tcBorders>
          </w:tcPr>
          <w:p w14:paraId="3BC8ADE2" w14:textId="77777777" w:rsidR="00D03CDB" w:rsidRPr="00B65676" w:rsidRDefault="00D03CDB" w:rsidP="00C0420F">
            <w:pPr>
              <w:spacing w:after="0"/>
              <w:ind w:firstLine="5"/>
              <w:jc w:val="right"/>
              <w:rPr>
                <w:sz w:val="18"/>
                <w:szCs w:val="18"/>
              </w:rPr>
            </w:pPr>
            <w:r>
              <w:rPr>
                <w:color w:val="000000"/>
                <w:sz w:val="18"/>
                <w:szCs w:val="18"/>
              </w:rPr>
              <w:t xml:space="preserve">2 361 657 </w:t>
            </w:r>
          </w:p>
        </w:tc>
      </w:tr>
      <w:tr w:rsidR="002E4372" w:rsidRPr="00B65676" w14:paraId="52303EF2" w14:textId="77777777" w:rsidTr="00AD38EA">
        <w:trPr>
          <w:trHeight w:val="50"/>
        </w:trPr>
        <w:tc>
          <w:tcPr>
            <w:tcW w:w="3404" w:type="dxa"/>
            <w:vMerge/>
            <w:vAlign w:val="center"/>
          </w:tcPr>
          <w:p w14:paraId="15CA3D28" w14:textId="77777777" w:rsidR="00D03CDB" w:rsidRPr="00B65676" w:rsidRDefault="00D03CDB" w:rsidP="00C0420F">
            <w:pPr>
              <w:spacing w:after="0"/>
              <w:ind w:firstLine="318"/>
              <w:rPr>
                <w:sz w:val="18"/>
                <w:szCs w:val="18"/>
                <w:lang w:eastAsia="lv-LV"/>
              </w:rPr>
            </w:pPr>
          </w:p>
        </w:tc>
        <w:tc>
          <w:tcPr>
            <w:tcW w:w="1134" w:type="dxa"/>
            <w:tcBorders>
              <w:top w:val="nil"/>
              <w:left w:val="single" w:sz="4" w:space="0" w:color="auto"/>
              <w:bottom w:val="single" w:sz="4" w:space="0" w:color="auto"/>
              <w:right w:val="single" w:sz="4" w:space="0" w:color="auto"/>
            </w:tcBorders>
          </w:tcPr>
          <w:p w14:paraId="0A98E55A" w14:textId="77777777" w:rsidR="00D03CDB" w:rsidRPr="00B65676" w:rsidRDefault="00D03CDB" w:rsidP="00C0420F">
            <w:pPr>
              <w:spacing w:after="0"/>
              <w:ind w:firstLine="0"/>
              <w:jc w:val="right"/>
              <w:rPr>
                <w:sz w:val="18"/>
                <w:szCs w:val="18"/>
              </w:rPr>
            </w:pPr>
            <w:r>
              <w:rPr>
                <w:color w:val="000000"/>
                <w:sz w:val="18"/>
                <w:szCs w:val="18"/>
              </w:rPr>
              <w:t xml:space="preserve">3 </w:t>
            </w:r>
          </w:p>
        </w:tc>
        <w:tc>
          <w:tcPr>
            <w:tcW w:w="1134" w:type="dxa"/>
            <w:tcBorders>
              <w:top w:val="nil"/>
              <w:left w:val="nil"/>
              <w:bottom w:val="single" w:sz="4" w:space="0" w:color="auto"/>
              <w:right w:val="single" w:sz="4" w:space="0" w:color="auto"/>
            </w:tcBorders>
          </w:tcPr>
          <w:p w14:paraId="26A35B8E" w14:textId="77777777" w:rsidR="00D03CDB" w:rsidRPr="00B65676" w:rsidRDefault="00D03CDB" w:rsidP="00C0420F">
            <w:pPr>
              <w:spacing w:after="0"/>
              <w:ind w:firstLine="0"/>
              <w:jc w:val="right"/>
              <w:rPr>
                <w:sz w:val="18"/>
                <w:szCs w:val="18"/>
              </w:rPr>
            </w:pPr>
            <w:r>
              <w:rPr>
                <w:color w:val="000000"/>
                <w:sz w:val="18"/>
                <w:szCs w:val="18"/>
              </w:rPr>
              <w:t xml:space="preserve">1 </w:t>
            </w:r>
          </w:p>
        </w:tc>
        <w:tc>
          <w:tcPr>
            <w:tcW w:w="1134" w:type="dxa"/>
            <w:tcBorders>
              <w:top w:val="nil"/>
              <w:left w:val="nil"/>
              <w:bottom w:val="single" w:sz="4" w:space="0" w:color="auto"/>
              <w:right w:val="single" w:sz="4" w:space="0" w:color="auto"/>
            </w:tcBorders>
          </w:tcPr>
          <w:p w14:paraId="63FC105B" w14:textId="77777777" w:rsidR="00D03CDB" w:rsidRPr="00B65676" w:rsidRDefault="00D03CDB" w:rsidP="00C0420F">
            <w:pPr>
              <w:spacing w:after="0"/>
              <w:ind w:firstLine="0"/>
              <w:jc w:val="right"/>
              <w:rPr>
                <w:sz w:val="18"/>
                <w:szCs w:val="18"/>
              </w:rPr>
            </w:pPr>
            <w:r>
              <w:rPr>
                <w:color w:val="000000"/>
                <w:sz w:val="18"/>
                <w:szCs w:val="18"/>
              </w:rPr>
              <w:t xml:space="preserve">1 </w:t>
            </w:r>
          </w:p>
        </w:tc>
        <w:tc>
          <w:tcPr>
            <w:tcW w:w="1134" w:type="dxa"/>
            <w:tcBorders>
              <w:top w:val="nil"/>
              <w:left w:val="nil"/>
              <w:bottom w:val="single" w:sz="4" w:space="0" w:color="auto"/>
              <w:right w:val="single" w:sz="4" w:space="0" w:color="auto"/>
            </w:tcBorders>
          </w:tcPr>
          <w:p w14:paraId="580C4E9F" w14:textId="77777777" w:rsidR="00D03CDB" w:rsidRPr="00B65676" w:rsidRDefault="00D03CDB" w:rsidP="00C0420F">
            <w:pPr>
              <w:spacing w:after="0"/>
              <w:ind w:firstLine="0"/>
              <w:jc w:val="right"/>
              <w:rPr>
                <w:sz w:val="18"/>
                <w:szCs w:val="18"/>
              </w:rPr>
            </w:pPr>
            <w:r>
              <w:rPr>
                <w:color w:val="000000"/>
                <w:sz w:val="18"/>
                <w:szCs w:val="18"/>
              </w:rPr>
              <w:t xml:space="preserve">  1 </w:t>
            </w:r>
          </w:p>
        </w:tc>
        <w:tc>
          <w:tcPr>
            <w:tcW w:w="1134" w:type="dxa"/>
            <w:tcBorders>
              <w:top w:val="nil"/>
              <w:left w:val="nil"/>
              <w:bottom w:val="single" w:sz="4" w:space="0" w:color="auto"/>
              <w:right w:val="single" w:sz="4" w:space="0" w:color="auto"/>
            </w:tcBorders>
          </w:tcPr>
          <w:p w14:paraId="6B310240" w14:textId="77777777" w:rsidR="00D03CDB" w:rsidRPr="00B65676" w:rsidRDefault="00D03CDB" w:rsidP="00C0420F">
            <w:pPr>
              <w:spacing w:after="0"/>
              <w:ind w:firstLine="5"/>
              <w:jc w:val="right"/>
              <w:rPr>
                <w:sz w:val="18"/>
                <w:szCs w:val="18"/>
              </w:rPr>
            </w:pPr>
            <w:r>
              <w:rPr>
                <w:color w:val="000000"/>
                <w:sz w:val="18"/>
                <w:szCs w:val="18"/>
              </w:rPr>
              <w:t xml:space="preserve">1 </w:t>
            </w:r>
          </w:p>
        </w:tc>
      </w:tr>
      <w:tr w:rsidR="002E4372" w:rsidRPr="00B65676" w14:paraId="62E9CFEA" w14:textId="77777777" w:rsidTr="00AD38EA">
        <w:trPr>
          <w:trHeight w:val="77"/>
        </w:trPr>
        <w:tc>
          <w:tcPr>
            <w:tcW w:w="3404" w:type="dxa"/>
            <w:vMerge w:val="restart"/>
            <w:vAlign w:val="center"/>
          </w:tcPr>
          <w:p w14:paraId="1FEBA0C2" w14:textId="77777777" w:rsidR="00D03CDB" w:rsidRPr="00B65676" w:rsidRDefault="00D03CDB" w:rsidP="00C0420F">
            <w:pPr>
              <w:spacing w:after="0"/>
              <w:ind w:firstLine="318"/>
              <w:rPr>
                <w:sz w:val="18"/>
                <w:szCs w:val="18"/>
                <w:lang w:eastAsia="lv-LV"/>
              </w:rPr>
            </w:pPr>
            <w:r w:rsidRPr="00B65676">
              <w:rPr>
                <w:sz w:val="18"/>
                <w:szCs w:val="18"/>
              </w:rPr>
              <w:t>31.00.00 Atbalsts plānošanas reģioniem</w:t>
            </w:r>
          </w:p>
        </w:tc>
        <w:tc>
          <w:tcPr>
            <w:tcW w:w="1134" w:type="dxa"/>
            <w:tcBorders>
              <w:top w:val="nil"/>
              <w:left w:val="single" w:sz="4" w:space="0" w:color="auto"/>
              <w:bottom w:val="single" w:sz="4" w:space="0" w:color="auto"/>
              <w:right w:val="single" w:sz="4" w:space="0" w:color="auto"/>
            </w:tcBorders>
          </w:tcPr>
          <w:p w14:paraId="2D82F9F6" w14:textId="77777777" w:rsidR="00D03CDB" w:rsidRPr="00B65676" w:rsidRDefault="00D03CDB" w:rsidP="00C0420F">
            <w:pPr>
              <w:spacing w:after="0"/>
              <w:ind w:firstLine="0"/>
              <w:jc w:val="right"/>
              <w:rPr>
                <w:sz w:val="18"/>
                <w:szCs w:val="18"/>
              </w:rPr>
            </w:pPr>
            <w:r>
              <w:rPr>
                <w:color w:val="000000"/>
                <w:sz w:val="18"/>
                <w:szCs w:val="18"/>
              </w:rPr>
              <w:t xml:space="preserve">2 305 483 </w:t>
            </w:r>
          </w:p>
        </w:tc>
        <w:tc>
          <w:tcPr>
            <w:tcW w:w="1134" w:type="dxa"/>
            <w:tcBorders>
              <w:top w:val="nil"/>
              <w:left w:val="nil"/>
              <w:bottom w:val="single" w:sz="4" w:space="0" w:color="auto"/>
              <w:right w:val="single" w:sz="4" w:space="0" w:color="auto"/>
            </w:tcBorders>
          </w:tcPr>
          <w:p w14:paraId="14BC10C9" w14:textId="77777777" w:rsidR="00D03CDB" w:rsidRPr="00B65676" w:rsidRDefault="00D03CDB" w:rsidP="00C0420F">
            <w:pPr>
              <w:spacing w:after="0"/>
              <w:ind w:firstLine="0"/>
              <w:jc w:val="right"/>
              <w:rPr>
                <w:sz w:val="18"/>
                <w:szCs w:val="18"/>
              </w:rPr>
            </w:pPr>
            <w:r>
              <w:rPr>
                <w:color w:val="000000"/>
                <w:sz w:val="18"/>
                <w:szCs w:val="18"/>
              </w:rPr>
              <w:t xml:space="preserve">2 414 022 </w:t>
            </w:r>
          </w:p>
        </w:tc>
        <w:tc>
          <w:tcPr>
            <w:tcW w:w="1134" w:type="dxa"/>
            <w:tcBorders>
              <w:top w:val="nil"/>
              <w:left w:val="nil"/>
              <w:bottom w:val="single" w:sz="4" w:space="0" w:color="auto"/>
              <w:right w:val="single" w:sz="4" w:space="0" w:color="auto"/>
            </w:tcBorders>
          </w:tcPr>
          <w:p w14:paraId="0DDCAE43" w14:textId="77777777" w:rsidR="00D03CDB" w:rsidRPr="00B65676" w:rsidRDefault="00D03CDB" w:rsidP="00C0420F">
            <w:pPr>
              <w:spacing w:after="0"/>
              <w:ind w:firstLine="0"/>
              <w:jc w:val="right"/>
              <w:rPr>
                <w:sz w:val="18"/>
                <w:szCs w:val="18"/>
              </w:rPr>
            </w:pPr>
            <w:r>
              <w:rPr>
                <w:color w:val="000000"/>
                <w:sz w:val="18"/>
                <w:szCs w:val="18"/>
              </w:rPr>
              <w:t xml:space="preserve">2 090 591 </w:t>
            </w:r>
          </w:p>
        </w:tc>
        <w:tc>
          <w:tcPr>
            <w:tcW w:w="1134" w:type="dxa"/>
            <w:tcBorders>
              <w:top w:val="nil"/>
              <w:left w:val="nil"/>
              <w:bottom w:val="single" w:sz="4" w:space="0" w:color="auto"/>
              <w:right w:val="single" w:sz="4" w:space="0" w:color="auto"/>
            </w:tcBorders>
          </w:tcPr>
          <w:p w14:paraId="6615FF81" w14:textId="77777777" w:rsidR="00D03CDB" w:rsidRPr="00B65676" w:rsidRDefault="00D03CDB" w:rsidP="00C0420F">
            <w:pPr>
              <w:spacing w:after="0"/>
              <w:ind w:firstLine="0"/>
              <w:jc w:val="right"/>
              <w:rPr>
                <w:sz w:val="18"/>
                <w:szCs w:val="18"/>
              </w:rPr>
            </w:pPr>
            <w:r>
              <w:rPr>
                <w:color w:val="000000"/>
                <w:sz w:val="18"/>
                <w:szCs w:val="18"/>
              </w:rPr>
              <w:t xml:space="preserve">2 090 591 </w:t>
            </w:r>
          </w:p>
        </w:tc>
        <w:tc>
          <w:tcPr>
            <w:tcW w:w="1134" w:type="dxa"/>
            <w:tcBorders>
              <w:top w:val="nil"/>
              <w:left w:val="nil"/>
              <w:bottom w:val="single" w:sz="4" w:space="0" w:color="auto"/>
              <w:right w:val="single" w:sz="4" w:space="0" w:color="auto"/>
            </w:tcBorders>
          </w:tcPr>
          <w:p w14:paraId="74F7D66B" w14:textId="77777777" w:rsidR="00D03CDB" w:rsidRPr="00B65676" w:rsidRDefault="00D03CDB" w:rsidP="00C0420F">
            <w:pPr>
              <w:spacing w:after="0"/>
              <w:ind w:firstLine="5"/>
              <w:jc w:val="right"/>
              <w:rPr>
                <w:sz w:val="18"/>
                <w:szCs w:val="18"/>
              </w:rPr>
            </w:pPr>
            <w:r>
              <w:rPr>
                <w:color w:val="000000"/>
                <w:sz w:val="18"/>
                <w:szCs w:val="18"/>
              </w:rPr>
              <w:t xml:space="preserve">2 090 591 </w:t>
            </w:r>
          </w:p>
        </w:tc>
      </w:tr>
      <w:tr w:rsidR="002E4372" w:rsidRPr="00B65676" w14:paraId="445AD40C" w14:textId="77777777" w:rsidTr="00AD38EA">
        <w:trPr>
          <w:trHeight w:val="58"/>
        </w:trPr>
        <w:tc>
          <w:tcPr>
            <w:tcW w:w="3404" w:type="dxa"/>
            <w:vMerge/>
            <w:vAlign w:val="center"/>
          </w:tcPr>
          <w:p w14:paraId="3EDA2664" w14:textId="77777777" w:rsidR="00D03CDB" w:rsidRPr="00B65676" w:rsidRDefault="00D03CDB" w:rsidP="00C0420F">
            <w:pPr>
              <w:spacing w:after="0"/>
              <w:ind w:firstLine="318"/>
              <w:rPr>
                <w:sz w:val="18"/>
                <w:szCs w:val="18"/>
                <w:lang w:eastAsia="lv-LV"/>
              </w:rPr>
            </w:pPr>
          </w:p>
        </w:tc>
        <w:tc>
          <w:tcPr>
            <w:tcW w:w="1134" w:type="dxa"/>
            <w:tcBorders>
              <w:top w:val="nil"/>
              <w:left w:val="single" w:sz="4" w:space="0" w:color="auto"/>
              <w:bottom w:val="single" w:sz="4" w:space="0" w:color="auto"/>
              <w:right w:val="single" w:sz="4" w:space="0" w:color="auto"/>
            </w:tcBorders>
          </w:tcPr>
          <w:p w14:paraId="51FF90C3" w14:textId="77777777" w:rsidR="00D03CDB" w:rsidRPr="00B65676" w:rsidRDefault="00D03CDB" w:rsidP="00C0420F">
            <w:pPr>
              <w:spacing w:after="0"/>
              <w:ind w:firstLine="0"/>
              <w:jc w:val="center"/>
              <w:rPr>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546158CA" w14:textId="77777777" w:rsidR="00D03CDB" w:rsidRPr="00B65676" w:rsidRDefault="00D03CDB" w:rsidP="00C0420F">
            <w:pPr>
              <w:spacing w:after="0"/>
              <w:ind w:firstLine="0"/>
              <w:jc w:val="center"/>
              <w:rPr>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35980FF4" w14:textId="77777777" w:rsidR="00D03CDB" w:rsidRPr="00B65676" w:rsidRDefault="00D03CDB" w:rsidP="00C0420F">
            <w:pPr>
              <w:spacing w:after="0"/>
              <w:ind w:firstLine="0"/>
              <w:jc w:val="center"/>
              <w:rPr>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25A8E3ED" w14:textId="77777777" w:rsidR="00D03CDB" w:rsidRPr="00B65676" w:rsidRDefault="00D03CDB" w:rsidP="00C0420F">
            <w:pPr>
              <w:spacing w:after="0"/>
              <w:ind w:firstLine="0"/>
              <w:jc w:val="center"/>
              <w:rPr>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5B3CBE3B" w14:textId="77777777" w:rsidR="00D03CDB" w:rsidRPr="00B65676" w:rsidRDefault="00D03CDB" w:rsidP="00C0420F">
            <w:pPr>
              <w:spacing w:after="0"/>
              <w:ind w:firstLine="5"/>
              <w:jc w:val="center"/>
              <w:rPr>
                <w:sz w:val="18"/>
                <w:szCs w:val="18"/>
              </w:rPr>
            </w:pPr>
            <w:r>
              <w:rPr>
                <w:color w:val="000000"/>
                <w:sz w:val="18"/>
                <w:szCs w:val="18"/>
              </w:rPr>
              <w:t>-</w:t>
            </w:r>
          </w:p>
        </w:tc>
      </w:tr>
      <w:tr w:rsidR="002E4372" w:rsidRPr="00B65676" w14:paraId="6E605A30" w14:textId="77777777" w:rsidTr="00AD38EA">
        <w:trPr>
          <w:trHeight w:val="77"/>
        </w:trPr>
        <w:tc>
          <w:tcPr>
            <w:tcW w:w="3404" w:type="dxa"/>
            <w:vMerge w:val="restart"/>
            <w:vAlign w:val="center"/>
          </w:tcPr>
          <w:p w14:paraId="6B859870" w14:textId="77777777" w:rsidR="00D03CDB" w:rsidRPr="00B65676" w:rsidRDefault="00D03CDB" w:rsidP="00C0420F">
            <w:pPr>
              <w:spacing w:after="0"/>
              <w:ind w:firstLine="318"/>
              <w:rPr>
                <w:sz w:val="18"/>
                <w:szCs w:val="18"/>
                <w:lang w:eastAsia="lv-LV"/>
              </w:rPr>
            </w:pPr>
            <w:r w:rsidRPr="00B65676">
              <w:rPr>
                <w:sz w:val="18"/>
                <w:szCs w:val="18"/>
              </w:rPr>
              <w:t>32.00.00 Valsts digitālās attīstības politikas īstenošana</w:t>
            </w:r>
          </w:p>
        </w:tc>
        <w:tc>
          <w:tcPr>
            <w:tcW w:w="1134" w:type="dxa"/>
            <w:tcBorders>
              <w:top w:val="nil"/>
              <w:left w:val="single" w:sz="4" w:space="0" w:color="auto"/>
              <w:bottom w:val="single" w:sz="4" w:space="0" w:color="auto"/>
              <w:right w:val="single" w:sz="4" w:space="0" w:color="auto"/>
            </w:tcBorders>
          </w:tcPr>
          <w:p w14:paraId="7F35F6D9" w14:textId="77777777" w:rsidR="00D03CDB" w:rsidRPr="00B65676" w:rsidRDefault="00D03CDB" w:rsidP="00C0420F">
            <w:pPr>
              <w:spacing w:after="0"/>
              <w:ind w:firstLine="0"/>
              <w:jc w:val="right"/>
              <w:rPr>
                <w:sz w:val="18"/>
                <w:szCs w:val="18"/>
              </w:rPr>
            </w:pPr>
            <w:r>
              <w:rPr>
                <w:color w:val="000000"/>
                <w:sz w:val="18"/>
                <w:szCs w:val="18"/>
              </w:rPr>
              <w:t xml:space="preserve">12 867 745 </w:t>
            </w:r>
          </w:p>
        </w:tc>
        <w:tc>
          <w:tcPr>
            <w:tcW w:w="1134" w:type="dxa"/>
            <w:tcBorders>
              <w:top w:val="nil"/>
              <w:left w:val="nil"/>
              <w:bottom w:val="single" w:sz="4" w:space="0" w:color="auto"/>
              <w:right w:val="single" w:sz="4" w:space="0" w:color="auto"/>
            </w:tcBorders>
          </w:tcPr>
          <w:p w14:paraId="544BCDE7" w14:textId="77777777" w:rsidR="00D03CDB" w:rsidRPr="00B65676" w:rsidRDefault="00D03CDB" w:rsidP="00C0420F">
            <w:pPr>
              <w:spacing w:after="0"/>
              <w:ind w:firstLine="0"/>
              <w:jc w:val="right"/>
              <w:rPr>
                <w:sz w:val="18"/>
                <w:szCs w:val="18"/>
              </w:rPr>
            </w:pPr>
            <w:r>
              <w:rPr>
                <w:color w:val="000000"/>
                <w:sz w:val="18"/>
                <w:szCs w:val="18"/>
              </w:rPr>
              <w:t xml:space="preserve">11 577 444 </w:t>
            </w:r>
          </w:p>
        </w:tc>
        <w:tc>
          <w:tcPr>
            <w:tcW w:w="1134" w:type="dxa"/>
            <w:tcBorders>
              <w:top w:val="nil"/>
              <w:left w:val="nil"/>
              <w:bottom w:val="single" w:sz="4" w:space="0" w:color="auto"/>
              <w:right w:val="single" w:sz="4" w:space="0" w:color="auto"/>
            </w:tcBorders>
          </w:tcPr>
          <w:p w14:paraId="7B27067C" w14:textId="77777777" w:rsidR="00D03CDB" w:rsidRPr="00B65676" w:rsidRDefault="00D03CDB" w:rsidP="00C0420F">
            <w:pPr>
              <w:spacing w:after="0"/>
              <w:ind w:firstLine="0"/>
              <w:jc w:val="right"/>
              <w:rPr>
                <w:sz w:val="18"/>
                <w:szCs w:val="18"/>
              </w:rPr>
            </w:pPr>
            <w:r>
              <w:rPr>
                <w:color w:val="000000"/>
                <w:sz w:val="18"/>
                <w:szCs w:val="18"/>
              </w:rPr>
              <w:t xml:space="preserve">9 589 829 </w:t>
            </w:r>
          </w:p>
        </w:tc>
        <w:tc>
          <w:tcPr>
            <w:tcW w:w="1134" w:type="dxa"/>
            <w:tcBorders>
              <w:top w:val="nil"/>
              <w:left w:val="nil"/>
              <w:bottom w:val="single" w:sz="4" w:space="0" w:color="auto"/>
              <w:right w:val="single" w:sz="4" w:space="0" w:color="auto"/>
            </w:tcBorders>
          </w:tcPr>
          <w:p w14:paraId="2330AEA5" w14:textId="77777777" w:rsidR="00D03CDB" w:rsidRPr="00B65676" w:rsidRDefault="00D03CDB" w:rsidP="00C0420F">
            <w:pPr>
              <w:spacing w:after="0"/>
              <w:ind w:firstLine="0"/>
              <w:jc w:val="right"/>
              <w:rPr>
                <w:sz w:val="18"/>
                <w:szCs w:val="18"/>
              </w:rPr>
            </w:pPr>
            <w:r>
              <w:rPr>
                <w:color w:val="000000"/>
                <w:sz w:val="18"/>
                <w:szCs w:val="18"/>
              </w:rPr>
              <w:t xml:space="preserve">9 466 038 </w:t>
            </w:r>
          </w:p>
        </w:tc>
        <w:tc>
          <w:tcPr>
            <w:tcW w:w="1134" w:type="dxa"/>
            <w:tcBorders>
              <w:top w:val="nil"/>
              <w:left w:val="nil"/>
              <w:bottom w:val="single" w:sz="4" w:space="0" w:color="auto"/>
              <w:right w:val="single" w:sz="4" w:space="0" w:color="auto"/>
            </w:tcBorders>
          </w:tcPr>
          <w:p w14:paraId="1DA8C37D" w14:textId="77777777" w:rsidR="00D03CDB" w:rsidRPr="00B65676" w:rsidRDefault="00D03CDB" w:rsidP="00C0420F">
            <w:pPr>
              <w:spacing w:after="0"/>
              <w:ind w:firstLine="5"/>
              <w:jc w:val="right"/>
              <w:rPr>
                <w:sz w:val="18"/>
                <w:szCs w:val="18"/>
              </w:rPr>
            </w:pPr>
            <w:r>
              <w:rPr>
                <w:color w:val="000000"/>
                <w:sz w:val="18"/>
                <w:szCs w:val="18"/>
              </w:rPr>
              <w:t xml:space="preserve">9 469 669 </w:t>
            </w:r>
          </w:p>
        </w:tc>
      </w:tr>
      <w:tr w:rsidR="002E4372" w:rsidRPr="00B65676" w14:paraId="2081361F" w14:textId="77777777" w:rsidTr="00AD38EA">
        <w:trPr>
          <w:trHeight w:val="77"/>
        </w:trPr>
        <w:tc>
          <w:tcPr>
            <w:tcW w:w="3404" w:type="dxa"/>
            <w:vMerge/>
            <w:vAlign w:val="center"/>
          </w:tcPr>
          <w:p w14:paraId="0170E418" w14:textId="77777777" w:rsidR="00D03CDB" w:rsidRPr="00B65676" w:rsidRDefault="00D03CDB" w:rsidP="00C0420F">
            <w:pPr>
              <w:spacing w:after="0"/>
              <w:ind w:firstLine="318"/>
              <w:rPr>
                <w:sz w:val="18"/>
                <w:szCs w:val="18"/>
                <w:lang w:eastAsia="lv-LV"/>
              </w:rPr>
            </w:pPr>
          </w:p>
        </w:tc>
        <w:tc>
          <w:tcPr>
            <w:tcW w:w="1134" w:type="dxa"/>
            <w:tcBorders>
              <w:top w:val="nil"/>
              <w:left w:val="single" w:sz="4" w:space="0" w:color="auto"/>
              <w:bottom w:val="single" w:sz="4" w:space="0" w:color="auto"/>
              <w:right w:val="single" w:sz="4" w:space="0" w:color="auto"/>
            </w:tcBorders>
          </w:tcPr>
          <w:p w14:paraId="62EB1B8C" w14:textId="77777777" w:rsidR="00D03CDB" w:rsidRPr="00B65676" w:rsidRDefault="00D03CDB" w:rsidP="00C0420F">
            <w:pPr>
              <w:spacing w:after="0"/>
              <w:ind w:firstLine="0"/>
              <w:jc w:val="right"/>
              <w:rPr>
                <w:sz w:val="18"/>
                <w:szCs w:val="18"/>
              </w:rPr>
            </w:pPr>
            <w:r>
              <w:rPr>
                <w:color w:val="000000"/>
                <w:sz w:val="18"/>
                <w:szCs w:val="18"/>
              </w:rPr>
              <w:t>100</w:t>
            </w:r>
          </w:p>
        </w:tc>
        <w:tc>
          <w:tcPr>
            <w:tcW w:w="1134" w:type="dxa"/>
            <w:tcBorders>
              <w:top w:val="nil"/>
              <w:left w:val="nil"/>
              <w:bottom w:val="single" w:sz="4" w:space="0" w:color="auto"/>
              <w:right w:val="single" w:sz="4" w:space="0" w:color="auto"/>
            </w:tcBorders>
          </w:tcPr>
          <w:p w14:paraId="708CB7DA" w14:textId="77777777" w:rsidR="00D03CDB" w:rsidRPr="00B65676" w:rsidRDefault="00D03CDB" w:rsidP="00C0420F">
            <w:pPr>
              <w:spacing w:after="0"/>
              <w:ind w:firstLine="0"/>
              <w:jc w:val="right"/>
              <w:rPr>
                <w:sz w:val="18"/>
                <w:szCs w:val="18"/>
              </w:rPr>
            </w:pPr>
            <w:r>
              <w:rPr>
                <w:color w:val="000000"/>
                <w:sz w:val="18"/>
                <w:szCs w:val="18"/>
              </w:rPr>
              <w:t>120</w:t>
            </w:r>
          </w:p>
        </w:tc>
        <w:tc>
          <w:tcPr>
            <w:tcW w:w="1134" w:type="dxa"/>
            <w:tcBorders>
              <w:top w:val="nil"/>
              <w:left w:val="nil"/>
              <w:bottom w:val="single" w:sz="4" w:space="0" w:color="auto"/>
              <w:right w:val="single" w:sz="4" w:space="0" w:color="auto"/>
            </w:tcBorders>
          </w:tcPr>
          <w:p w14:paraId="6176245F" w14:textId="77777777" w:rsidR="00D03CDB" w:rsidRPr="00B65676" w:rsidRDefault="00D03CDB" w:rsidP="00C0420F">
            <w:pPr>
              <w:spacing w:after="0"/>
              <w:ind w:firstLine="0"/>
              <w:jc w:val="right"/>
              <w:rPr>
                <w:sz w:val="18"/>
                <w:szCs w:val="18"/>
              </w:rPr>
            </w:pPr>
            <w:r>
              <w:rPr>
                <w:color w:val="000000"/>
                <w:sz w:val="18"/>
                <w:szCs w:val="18"/>
              </w:rPr>
              <w:t>120</w:t>
            </w:r>
          </w:p>
        </w:tc>
        <w:tc>
          <w:tcPr>
            <w:tcW w:w="1134" w:type="dxa"/>
            <w:tcBorders>
              <w:top w:val="nil"/>
              <w:left w:val="nil"/>
              <w:bottom w:val="single" w:sz="4" w:space="0" w:color="auto"/>
              <w:right w:val="single" w:sz="4" w:space="0" w:color="auto"/>
            </w:tcBorders>
          </w:tcPr>
          <w:p w14:paraId="0C5E4C39" w14:textId="77777777" w:rsidR="00D03CDB" w:rsidRPr="00B65676" w:rsidRDefault="00D03CDB" w:rsidP="00C0420F">
            <w:pPr>
              <w:spacing w:after="0"/>
              <w:ind w:firstLine="0"/>
              <w:jc w:val="right"/>
              <w:rPr>
                <w:sz w:val="18"/>
                <w:szCs w:val="18"/>
              </w:rPr>
            </w:pPr>
            <w:r>
              <w:rPr>
                <w:color w:val="000000"/>
                <w:sz w:val="18"/>
                <w:szCs w:val="18"/>
              </w:rPr>
              <w:t>120</w:t>
            </w:r>
          </w:p>
        </w:tc>
        <w:tc>
          <w:tcPr>
            <w:tcW w:w="1134" w:type="dxa"/>
            <w:tcBorders>
              <w:top w:val="nil"/>
              <w:left w:val="nil"/>
              <w:bottom w:val="single" w:sz="4" w:space="0" w:color="auto"/>
              <w:right w:val="single" w:sz="4" w:space="0" w:color="auto"/>
            </w:tcBorders>
          </w:tcPr>
          <w:p w14:paraId="189ED5EA" w14:textId="77777777" w:rsidR="00D03CDB" w:rsidRPr="00B65676" w:rsidRDefault="00D03CDB" w:rsidP="00C0420F">
            <w:pPr>
              <w:spacing w:after="0"/>
              <w:ind w:firstLine="5"/>
              <w:jc w:val="right"/>
              <w:rPr>
                <w:sz w:val="18"/>
                <w:szCs w:val="18"/>
              </w:rPr>
            </w:pPr>
            <w:r>
              <w:rPr>
                <w:color w:val="000000"/>
                <w:sz w:val="18"/>
                <w:szCs w:val="18"/>
              </w:rPr>
              <w:t>120</w:t>
            </w:r>
          </w:p>
        </w:tc>
      </w:tr>
      <w:tr w:rsidR="002E4372" w:rsidRPr="00B65676" w14:paraId="7EFAC344" w14:textId="77777777" w:rsidTr="00AD38EA">
        <w:trPr>
          <w:trHeight w:val="77"/>
        </w:trPr>
        <w:tc>
          <w:tcPr>
            <w:tcW w:w="3404" w:type="dxa"/>
            <w:vMerge w:val="restart"/>
            <w:vAlign w:val="center"/>
          </w:tcPr>
          <w:p w14:paraId="1805FB03" w14:textId="77777777" w:rsidR="00D03CDB" w:rsidRPr="00B65676" w:rsidRDefault="00D03CDB" w:rsidP="00C0420F">
            <w:pPr>
              <w:spacing w:after="0"/>
              <w:ind w:firstLine="318"/>
              <w:rPr>
                <w:sz w:val="18"/>
                <w:szCs w:val="18"/>
                <w:lang w:eastAsia="lv-LV"/>
              </w:rPr>
            </w:pPr>
            <w:r w:rsidRPr="00B65676">
              <w:rPr>
                <w:sz w:val="18"/>
                <w:szCs w:val="18"/>
              </w:rPr>
              <w:t>33.00.00 Emisijas kvotu izsolīšanas instruments</w:t>
            </w:r>
          </w:p>
        </w:tc>
        <w:tc>
          <w:tcPr>
            <w:tcW w:w="1134" w:type="dxa"/>
            <w:tcBorders>
              <w:top w:val="nil"/>
              <w:left w:val="single" w:sz="4" w:space="0" w:color="auto"/>
              <w:bottom w:val="single" w:sz="4" w:space="0" w:color="auto"/>
              <w:right w:val="single" w:sz="4" w:space="0" w:color="auto"/>
            </w:tcBorders>
          </w:tcPr>
          <w:p w14:paraId="387B5AF6" w14:textId="77777777" w:rsidR="00D03CDB" w:rsidRPr="00B65676" w:rsidRDefault="00D03CDB" w:rsidP="00C0420F">
            <w:pPr>
              <w:spacing w:after="0"/>
              <w:ind w:firstLine="0"/>
              <w:jc w:val="right"/>
              <w:rPr>
                <w:color w:val="000000"/>
                <w:sz w:val="18"/>
                <w:szCs w:val="18"/>
              </w:rPr>
            </w:pPr>
            <w:r>
              <w:rPr>
                <w:color w:val="000000"/>
                <w:sz w:val="18"/>
                <w:szCs w:val="18"/>
              </w:rPr>
              <w:t xml:space="preserve">393 359 </w:t>
            </w:r>
          </w:p>
        </w:tc>
        <w:tc>
          <w:tcPr>
            <w:tcW w:w="1134" w:type="dxa"/>
            <w:tcBorders>
              <w:top w:val="nil"/>
              <w:left w:val="nil"/>
              <w:bottom w:val="single" w:sz="4" w:space="0" w:color="auto"/>
              <w:right w:val="single" w:sz="4" w:space="0" w:color="auto"/>
            </w:tcBorders>
          </w:tcPr>
          <w:p w14:paraId="6F5D6409" w14:textId="77777777" w:rsidR="00D03CDB" w:rsidRPr="00B65676" w:rsidRDefault="00D03CDB" w:rsidP="00C0420F">
            <w:pPr>
              <w:spacing w:after="0"/>
              <w:ind w:firstLine="0"/>
              <w:jc w:val="right"/>
              <w:rPr>
                <w:color w:val="000000"/>
                <w:sz w:val="18"/>
                <w:szCs w:val="18"/>
              </w:rPr>
            </w:pPr>
            <w:r>
              <w:rPr>
                <w:color w:val="000000"/>
                <w:sz w:val="18"/>
                <w:szCs w:val="18"/>
              </w:rPr>
              <w:t xml:space="preserve"> 327 045 </w:t>
            </w:r>
          </w:p>
        </w:tc>
        <w:tc>
          <w:tcPr>
            <w:tcW w:w="1134" w:type="dxa"/>
            <w:tcBorders>
              <w:top w:val="nil"/>
              <w:left w:val="nil"/>
              <w:bottom w:val="single" w:sz="4" w:space="0" w:color="auto"/>
              <w:right w:val="single" w:sz="4" w:space="0" w:color="auto"/>
            </w:tcBorders>
          </w:tcPr>
          <w:p w14:paraId="6CD390D9" w14:textId="77777777" w:rsidR="00D03CDB" w:rsidRPr="00B65676" w:rsidRDefault="00D03CDB" w:rsidP="00C0420F">
            <w:pPr>
              <w:spacing w:after="0"/>
              <w:ind w:firstLine="0"/>
              <w:jc w:val="center"/>
              <w:rPr>
                <w:color w:val="000000"/>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0B68BE1C" w14:textId="77777777" w:rsidR="00D03CDB" w:rsidRPr="00B65676" w:rsidRDefault="00D03CDB" w:rsidP="00C0420F">
            <w:pPr>
              <w:spacing w:after="0"/>
              <w:ind w:firstLine="0"/>
              <w:jc w:val="center"/>
              <w:rPr>
                <w:color w:val="000000"/>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4C51F397" w14:textId="77777777" w:rsidR="00D03CDB" w:rsidRPr="00B65676" w:rsidRDefault="00D03CDB" w:rsidP="00C0420F">
            <w:pPr>
              <w:spacing w:after="0"/>
              <w:ind w:firstLine="5"/>
              <w:jc w:val="center"/>
              <w:rPr>
                <w:color w:val="000000"/>
                <w:sz w:val="18"/>
                <w:szCs w:val="18"/>
              </w:rPr>
            </w:pPr>
            <w:r>
              <w:rPr>
                <w:color w:val="000000"/>
                <w:sz w:val="18"/>
                <w:szCs w:val="18"/>
              </w:rPr>
              <w:t>-</w:t>
            </w:r>
          </w:p>
        </w:tc>
      </w:tr>
      <w:tr w:rsidR="002E4372" w:rsidRPr="00B65676" w14:paraId="55251C73" w14:textId="77777777" w:rsidTr="00AD38EA">
        <w:trPr>
          <w:trHeight w:val="77"/>
        </w:trPr>
        <w:tc>
          <w:tcPr>
            <w:tcW w:w="3404" w:type="dxa"/>
            <w:vMerge/>
          </w:tcPr>
          <w:p w14:paraId="7521F89E" w14:textId="77777777" w:rsidR="00D03CDB" w:rsidRPr="00B65676" w:rsidRDefault="00D03CDB" w:rsidP="00C0420F">
            <w:pPr>
              <w:spacing w:after="0"/>
              <w:ind w:firstLine="318"/>
              <w:rPr>
                <w:sz w:val="18"/>
                <w:szCs w:val="18"/>
                <w:lang w:eastAsia="lv-LV"/>
              </w:rPr>
            </w:pPr>
          </w:p>
        </w:tc>
        <w:tc>
          <w:tcPr>
            <w:tcW w:w="1134" w:type="dxa"/>
            <w:tcBorders>
              <w:top w:val="nil"/>
              <w:left w:val="single" w:sz="4" w:space="0" w:color="auto"/>
              <w:bottom w:val="single" w:sz="4" w:space="0" w:color="auto"/>
              <w:right w:val="single" w:sz="4" w:space="0" w:color="auto"/>
            </w:tcBorders>
          </w:tcPr>
          <w:p w14:paraId="334BBB69" w14:textId="77777777" w:rsidR="00D03CDB" w:rsidRPr="00B65676" w:rsidRDefault="00D03CDB" w:rsidP="00C0420F">
            <w:pPr>
              <w:spacing w:after="0"/>
              <w:ind w:firstLine="0"/>
              <w:jc w:val="center"/>
              <w:rPr>
                <w:color w:val="000000"/>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7B618847" w14:textId="77777777" w:rsidR="00D03CDB" w:rsidRPr="00B65676" w:rsidRDefault="00D03CDB" w:rsidP="00C0420F">
            <w:pPr>
              <w:spacing w:after="0"/>
              <w:ind w:firstLine="0"/>
              <w:jc w:val="center"/>
              <w:rPr>
                <w:color w:val="000000"/>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67B60387" w14:textId="77777777" w:rsidR="00D03CDB" w:rsidRPr="00B65676" w:rsidRDefault="00D03CDB" w:rsidP="00C0420F">
            <w:pPr>
              <w:spacing w:after="0"/>
              <w:ind w:firstLine="0"/>
              <w:jc w:val="center"/>
              <w:rPr>
                <w:color w:val="000000"/>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4CB23612" w14:textId="77777777" w:rsidR="00D03CDB" w:rsidRPr="00B65676" w:rsidRDefault="00D03CDB" w:rsidP="00C0420F">
            <w:pPr>
              <w:spacing w:after="0"/>
              <w:ind w:firstLine="0"/>
              <w:jc w:val="center"/>
              <w:rPr>
                <w:color w:val="000000"/>
                <w:sz w:val="18"/>
                <w:szCs w:val="18"/>
              </w:rPr>
            </w:pPr>
            <w:r>
              <w:rPr>
                <w:color w:val="000000"/>
                <w:sz w:val="18"/>
                <w:szCs w:val="18"/>
              </w:rPr>
              <w:t>-</w:t>
            </w:r>
          </w:p>
        </w:tc>
        <w:tc>
          <w:tcPr>
            <w:tcW w:w="1134" w:type="dxa"/>
            <w:tcBorders>
              <w:top w:val="nil"/>
              <w:left w:val="nil"/>
              <w:bottom w:val="single" w:sz="4" w:space="0" w:color="auto"/>
              <w:right w:val="single" w:sz="4" w:space="0" w:color="auto"/>
            </w:tcBorders>
          </w:tcPr>
          <w:p w14:paraId="6BD13D2F" w14:textId="77777777" w:rsidR="00D03CDB" w:rsidRPr="00B65676" w:rsidRDefault="00D03CDB" w:rsidP="00C0420F">
            <w:pPr>
              <w:spacing w:after="0"/>
              <w:ind w:firstLine="5"/>
              <w:jc w:val="center"/>
              <w:rPr>
                <w:color w:val="000000"/>
                <w:sz w:val="18"/>
                <w:szCs w:val="18"/>
              </w:rPr>
            </w:pPr>
            <w:r>
              <w:rPr>
                <w:color w:val="000000"/>
                <w:sz w:val="18"/>
                <w:szCs w:val="18"/>
              </w:rPr>
              <w:t>-</w:t>
            </w:r>
          </w:p>
        </w:tc>
      </w:tr>
      <w:tr w:rsidR="002E4372" w:rsidRPr="00B65676" w14:paraId="113B52D7" w14:textId="77777777" w:rsidTr="00AD38EA">
        <w:trPr>
          <w:trHeight w:val="77"/>
        </w:trPr>
        <w:tc>
          <w:tcPr>
            <w:tcW w:w="3404" w:type="dxa"/>
            <w:vMerge w:val="restart"/>
            <w:vAlign w:val="center"/>
          </w:tcPr>
          <w:p w14:paraId="0BC142AB" w14:textId="77777777" w:rsidR="00D03CDB" w:rsidRPr="00B65676" w:rsidRDefault="00D03CDB" w:rsidP="00C0420F">
            <w:pPr>
              <w:spacing w:after="0"/>
              <w:ind w:firstLine="318"/>
              <w:rPr>
                <w:sz w:val="18"/>
                <w:szCs w:val="18"/>
                <w:lang w:eastAsia="lv-LV"/>
              </w:rPr>
            </w:pPr>
            <w:r w:rsidRPr="00B65676">
              <w:rPr>
                <w:sz w:val="18"/>
                <w:szCs w:val="18"/>
                <w:lang w:eastAsia="lv-LV"/>
              </w:rPr>
              <w:t>97.00.00 Nozaru vadība un politikas plānošana</w:t>
            </w:r>
          </w:p>
        </w:tc>
        <w:tc>
          <w:tcPr>
            <w:tcW w:w="1134" w:type="dxa"/>
            <w:tcBorders>
              <w:top w:val="nil"/>
              <w:left w:val="single" w:sz="4" w:space="0" w:color="auto"/>
              <w:bottom w:val="single" w:sz="4" w:space="0" w:color="auto"/>
              <w:right w:val="single" w:sz="4" w:space="0" w:color="auto"/>
            </w:tcBorders>
          </w:tcPr>
          <w:p w14:paraId="10275A43" w14:textId="77777777" w:rsidR="00D03CDB" w:rsidRPr="00B65676" w:rsidRDefault="00D03CDB" w:rsidP="00C0420F">
            <w:pPr>
              <w:spacing w:after="0"/>
              <w:ind w:firstLine="0"/>
              <w:jc w:val="right"/>
              <w:rPr>
                <w:color w:val="000000"/>
                <w:sz w:val="18"/>
                <w:szCs w:val="18"/>
              </w:rPr>
            </w:pPr>
            <w:r>
              <w:rPr>
                <w:color w:val="000000"/>
                <w:sz w:val="18"/>
                <w:szCs w:val="18"/>
              </w:rPr>
              <w:t xml:space="preserve">10 550 409 </w:t>
            </w:r>
          </w:p>
        </w:tc>
        <w:tc>
          <w:tcPr>
            <w:tcW w:w="1134" w:type="dxa"/>
            <w:tcBorders>
              <w:top w:val="nil"/>
              <w:left w:val="nil"/>
              <w:bottom w:val="single" w:sz="4" w:space="0" w:color="auto"/>
              <w:right w:val="single" w:sz="4" w:space="0" w:color="auto"/>
            </w:tcBorders>
          </w:tcPr>
          <w:p w14:paraId="50BE8266" w14:textId="77777777" w:rsidR="00D03CDB" w:rsidRPr="00B65676" w:rsidRDefault="00D03CDB" w:rsidP="00C0420F">
            <w:pPr>
              <w:spacing w:after="0"/>
              <w:ind w:firstLine="0"/>
              <w:jc w:val="right"/>
              <w:rPr>
                <w:color w:val="000000"/>
                <w:sz w:val="18"/>
                <w:szCs w:val="18"/>
              </w:rPr>
            </w:pPr>
            <w:r>
              <w:rPr>
                <w:color w:val="000000"/>
                <w:sz w:val="18"/>
                <w:szCs w:val="18"/>
              </w:rPr>
              <w:t xml:space="preserve">9 776 318 </w:t>
            </w:r>
          </w:p>
        </w:tc>
        <w:tc>
          <w:tcPr>
            <w:tcW w:w="1134" w:type="dxa"/>
            <w:tcBorders>
              <w:top w:val="nil"/>
              <w:left w:val="nil"/>
              <w:bottom w:val="single" w:sz="4" w:space="0" w:color="auto"/>
              <w:right w:val="single" w:sz="4" w:space="0" w:color="auto"/>
            </w:tcBorders>
          </w:tcPr>
          <w:p w14:paraId="379D5687" w14:textId="77777777" w:rsidR="00D03CDB" w:rsidRPr="00B65676" w:rsidRDefault="00D03CDB" w:rsidP="00C0420F">
            <w:pPr>
              <w:spacing w:after="0"/>
              <w:ind w:firstLine="0"/>
              <w:jc w:val="right"/>
              <w:rPr>
                <w:color w:val="000000"/>
                <w:sz w:val="18"/>
                <w:szCs w:val="18"/>
              </w:rPr>
            </w:pPr>
            <w:r>
              <w:rPr>
                <w:color w:val="000000"/>
                <w:sz w:val="18"/>
                <w:szCs w:val="18"/>
              </w:rPr>
              <w:t xml:space="preserve">9 566 735 </w:t>
            </w:r>
          </w:p>
        </w:tc>
        <w:tc>
          <w:tcPr>
            <w:tcW w:w="1134" w:type="dxa"/>
            <w:tcBorders>
              <w:top w:val="nil"/>
              <w:left w:val="nil"/>
              <w:bottom w:val="single" w:sz="4" w:space="0" w:color="auto"/>
              <w:right w:val="single" w:sz="4" w:space="0" w:color="auto"/>
            </w:tcBorders>
          </w:tcPr>
          <w:p w14:paraId="2A0D39DC" w14:textId="77777777" w:rsidR="00D03CDB" w:rsidRPr="00B65676" w:rsidRDefault="00D03CDB" w:rsidP="00C0420F">
            <w:pPr>
              <w:spacing w:after="0"/>
              <w:ind w:firstLine="0"/>
              <w:jc w:val="right"/>
              <w:rPr>
                <w:color w:val="000000"/>
                <w:sz w:val="18"/>
                <w:szCs w:val="18"/>
              </w:rPr>
            </w:pPr>
            <w:r>
              <w:rPr>
                <w:color w:val="000000"/>
                <w:sz w:val="18"/>
                <w:szCs w:val="18"/>
              </w:rPr>
              <w:t xml:space="preserve">9 247 146 </w:t>
            </w:r>
          </w:p>
        </w:tc>
        <w:tc>
          <w:tcPr>
            <w:tcW w:w="1134" w:type="dxa"/>
            <w:tcBorders>
              <w:top w:val="nil"/>
              <w:left w:val="nil"/>
              <w:bottom w:val="single" w:sz="4" w:space="0" w:color="auto"/>
              <w:right w:val="single" w:sz="4" w:space="0" w:color="auto"/>
            </w:tcBorders>
          </w:tcPr>
          <w:p w14:paraId="587164F8" w14:textId="77777777" w:rsidR="00D03CDB" w:rsidRPr="00B65676" w:rsidRDefault="00D03CDB" w:rsidP="00C0420F">
            <w:pPr>
              <w:spacing w:after="0"/>
              <w:ind w:firstLine="5"/>
              <w:jc w:val="right"/>
              <w:rPr>
                <w:color w:val="000000"/>
                <w:sz w:val="18"/>
                <w:szCs w:val="18"/>
              </w:rPr>
            </w:pPr>
            <w:r>
              <w:rPr>
                <w:color w:val="000000"/>
                <w:sz w:val="18"/>
                <w:szCs w:val="18"/>
              </w:rPr>
              <w:t xml:space="preserve">9 247 146 </w:t>
            </w:r>
          </w:p>
        </w:tc>
      </w:tr>
      <w:tr w:rsidR="002E4372" w:rsidRPr="00B65676" w14:paraId="6247363D" w14:textId="77777777" w:rsidTr="00AD38EA">
        <w:trPr>
          <w:trHeight w:val="77"/>
        </w:trPr>
        <w:tc>
          <w:tcPr>
            <w:tcW w:w="3404" w:type="dxa"/>
            <w:vMerge/>
          </w:tcPr>
          <w:p w14:paraId="2BE5C64B" w14:textId="77777777" w:rsidR="00D03CDB" w:rsidRPr="00B65676" w:rsidRDefault="00D03CDB" w:rsidP="00C0420F">
            <w:pPr>
              <w:spacing w:after="0"/>
              <w:ind w:firstLine="318"/>
              <w:rPr>
                <w:sz w:val="18"/>
                <w:szCs w:val="18"/>
                <w:lang w:eastAsia="lv-LV"/>
              </w:rPr>
            </w:pPr>
          </w:p>
        </w:tc>
        <w:tc>
          <w:tcPr>
            <w:tcW w:w="1134" w:type="dxa"/>
            <w:tcBorders>
              <w:top w:val="nil"/>
              <w:left w:val="single" w:sz="4" w:space="0" w:color="auto"/>
              <w:bottom w:val="single" w:sz="4" w:space="0" w:color="auto"/>
              <w:right w:val="single" w:sz="4" w:space="0" w:color="auto"/>
            </w:tcBorders>
          </w:tcPr>
          <w:p w14:paraId="28F4E9F6" w14:textId="77777777" w:rsidR="00D03CDB" w:rsidRPr="00B65676" w:rsidRDefault="00D03CDB" w:rsidP="00C0420F">
            <w:pPr>
              <w:spacing w:after="0"/>
              <w:ind w:firstLine="0"/>
              <w:jc w:val="right"/>
              <w:rPr>
                <w:color w:val="000000"/>
                <w:sz w:val="18"/>
                <w:szCs w:val="18"/>
              </w:rPr>
            </w:pPr>
            <w:r>
              <w:rPr>
                <w:color w:val="000000"/>
                <w:sz w:val="18"/>
                <w:szCs w:val="18"/>
              </w:rPr>
              <w:t xml:space="preserve">220 </w:t>
            </w:r>
          </w:p>
        </w:tc>
        <w:tc>
          <w:tcPr>
            <w:tcW w:w="1134" w:type="dxa"/>
            <w:tcBorders>
              <w:top w:val="nil"/>
              <w:left w:val="nil"/>
              <w:bottom w:val="single" w:sz="4" w:space="0" w:color="auto"/>
              <w:right w:val="single" w:sz="4" w:space="0" w:color="auto"/>
            </w:tcBorders>
          </w:tcPr>
          <w:p w14:paraId="56C05D7B" w14:textId="77777777" w:rsidR="00D03CDB" w:rsidRPr="00B65676" w:rsidRDefault="00D03CDB" w:rsidP="00C0420F">
            <w:pPr>
              <w:spacing w:after="0"/>
              <w:ind w:firstLine="0"/>
              <w:jc w:val="right"/>
              <w:rPr>
                <w:color w:val="000000"/>
                <w:sz w:val="18"/>
                <w:szCs w:val="18"/>
              </w:rPr>
            </w:pPr>
            <w:r>
              <w:rPr>
                <w:color w:val="000000"/>
                <w:sz w:val="18"/>
                <w:szCs w:val="18"/>
              </w:rPr>
              <w:t xml:space="preserve">230 </w:t>
            </w:r>
          </w:p>
        </w:tc>
        <w:tc>
          <w:tcPr>
            <w:tcW w:w="1134" w:type="dxa"/>
            <w:tcBorders>
              <w:top w:val="nil"/>
              <w:left w:val="nil"/>
              <w:bottom w:val="single" w:sz="4" w:space="0" w:color="auto"/>
              <w:right w:val="single" w:sz="4" w:space="0" w:color="auto"/>
            </w:tcBorders>
          </w:tcPr>
          <w:p w14:paraId="2CCF0CBB" w14:textId="77777777" w:rsidR="00D03CDB" w:rsidRPr="00B65676" w:rsidRDefault="00D03CDB" w:rsidP="00C0420F">
            <w:pPr>
              <w:spacing w:after="0"/>
              <w:ind w:firstLine="0"/>
              <w:jc w:val="right"/>
              <w:rPr>
                <w:color w:val="000000"/>
                <w:sz w:val="18"/>
                <w:szCs w:val="18"/>
              </w:rPr>
            </w:pPr>
            <w:r>
              <w:rPr>
                <w:color w:val="000000"/>
                <w:sz w:val="18"/>
                <w:szCs w:val="18"/>
              </w:rPr>
              <w:t xml:space="preserve">229 </w:t>
            </w:r>
          </w:p>
        </w:tc>
        <w:tc>
          <w:tcPr>
            <w:tcW w:w="1134" w:type="dxa"/>
            <w:tcBorders>
              <w:top w:val="nil"/>
              <w:left w:val="nil"/>
              <w:bottom w:val="single" w:sz="4" w:space="0" w:color="auto"/>
              <w:right w:val="single" w:sz="4" w:space="0" w:color="auto"/>
            </w:tcBorders>
          </w:tcPr>
          <w:p w14:paraId="1E281BA1" w14:textId="77777777" w:rsidR="00D03CDB" w:rsidRPr="00B65676" w:rsidRDefault="00D03CDB" w:rsidP="00C0420F">
            <w:pPr>
              <w:spacing w:after="0"/>
              <w:ind w:firstLine="0"/>
              <w:jc w:val="right"/>
              <w:rPr>
                <w:color w:val="000000"/>
                <w:sz w:val="18"/>
                <w:szCs w:val="18"/>
              </w:rPr>
            </w:pPr>
            <w:r>
              <w:rPr>
                <w:color w:val="000000"/>
                <w:sz w:val="18"/>
                <w:szCs w:val="18"/>
              </w:rPr>
              <w:t xml:space="preserve">229 </w:t>
            </w:r>
          </w:p>
        </w:tc>
        <w:tc>
          <w:tcPr>
            <w:tcW w:w="1134" w:type="dxa"/>
            <w:tcBorders>
              <w:top w:val="nil"/>
              <w:left w:val="nil"/>
              <w:bottom w:val="single" w:sz="4" w:space="0" w:color="auto"/>
              <w:right w:val="single" w:sz="4" w:space="0" w:color="auto"/>
            </w:tcBorders>
          </w:tcPr>
          <w:p w14:paraId="03B8C416" w14:textId="77777777" w:rsidR="00D03CDB" w:rsidRPr="00B65676" w:rsidRDefault="00D03CDB" w:rsidP="00C0420F">
            <w:pPr>
              <w:spacing w:after="0"/>
              <w:ind w:firstLine="5"/>
              <w:jc w:val="right"/>
              <w:rPr>
                <w:color w:val="000000"/>
                <w:sz w:val="18"/>
                <w:szCs w:val="18"/>
              </w:rPr>
            </w:pPr>
            <w:r>
              <w:rPr>
                <w:color w:val="000000"/>
                <w:sz w:val="18"/>
                <w:szCs w:val="18"/>
              </w:rPr>
              <w:t xml:space="preserve">229 </w:t>
            </w:r>
          </w:p>
        </w:tc>
      </w:tr>
      <w:tr w:rsidR="002E4372" w:rsidRPr="00B65676" w14:paraId="2FED6C68" w14:textId="77777777" w:rsidTr="00AD38EA">
        <w:trPr>
          <w:trHeight w:val="77"/>
        </w:trPr>
        <w:tc>
          <w:tcPr>
            <w:tcW w:w="3404" w:type="dxa"/>
            <w:vMerge w:val="restart"/>
            <w:vAlign w:val="center"/>
          </w:tcPr>
          <w:p w14:paraId="60F8AF7B" w14:textId="77777777" w:rsidR="00D03CDB" w:rsidRPr="00B65676" w:rsidRDefault="00D03CDB" w:rsidP="00C0420F">
            <w:pPr>
              <w:spacing w:after="0"/>
              <w:ind w:firstLine="318"/>
              <w:rPr>
                <w:sz w:val="18"/>
                <w:szCs w:val="18"/>
                <w:lang w:eastAsia="lv-LV"/>
              </w:rPr>
            </w:pPr>
            <w:r w:rsidRPr="00B65676">
              <w:rPr>
                <w:sz w:val="18"/>
                <w:szCs w:val="18"/>
              </w:rPr>
              <w:t>62.00.00 Eiropas Reģionālās attīstības fonda (ERAF) projektu un pasākumu īstenošana</w:t>
            </w:r>
          </w:p>
        </w:tc>
        <w:tc>
          <w:tcPr>
            <w:tcW w:w="1134" w:type="dxa"/>
          </w:tcPr>
          <w:p w14:paraId="3F70DC0C" w14:textId="77777777" w:rsidR="00D03CDB" w:rsidRPr="00B65676" w:rsidRDefault="00D03CDB" w:rsidP="00C0420F">
            <w:pPr>
              <w:spacing w:after="0"/>
              <w:ind w:firstLine="0"/>
              <w:jc w:val="right"/>
              <w:rPr>
                <w:color w:val="000000"/>
                <w:sz w:val="18"/>
                <w:szCs w:val="18"/>
              </w:rPr>
            </w:pPr>
            <w:r w:rsidRPr="00B65676">
              <w:rPr>
                <w:sz w:val="18"/>
                <w:szCs w:val="18"/>
              </w:rPr>
              <w:t xml:space="preserve">118 027 </w:t>
            </w:r>
          </w:p>
        </w:tc>
        <w:tc>
          <w:tcPr>
            <w:tcW w:w="1134" w:type="dxa"/>
          </w:tcPr>
          <w:p w14:paraId="67B69472" w14:textId="77777777" w:rsidR="00D03CDB" w:rsidRPr="00B65676" w:rsidRDefault="00D03CDB" w:rsidP="00C0420F">
            <w:pPr>
              <w:spacing w:after="0"/>
              <w:ind w:firstLine="0"/>
              <w:jc w:val="right"/>
              <w:rPr>
                <w:color w:val="000000"/>
                <w:sz w:val="18"/>
                <w:szCs w:val="18"/>
              </w:rPr>
            </w:pPr>
            <w:r w:rsidRPr="00B65676">
              <w:rPr>
                <w:sz w:val="18"/>
                <w:szCs w:val="18"/>
              </w:rPr>
              <w:t xml:space="preserve">126 988 </w:t>
            </w:r>
          </w:p>
        </w:tc>
        <w:tc>
          <w:tcPr>
            <w:tcW w:w="1134" w:type="dxa"/>
          </w:tcPr>
          <w:p w14:paraId="6269BC51" w14:textId="77777777" w:rsidR="00D03CDB" w:rsidRPr="00B65676" w:rsidRDefault="00D03CDB" w:rsidP="00C0420F">
            <w:pPr>
              <w:spacing w:after="0"/>
              <w:ind w:firstLine="0"/>
              <w:jc w:val="right"/>
              <w:rPr>
                <w:color w:val="000000"/>
                <w:sz w:val="18"/>
                <w:szCs w:val="18"/>
              </w:rPr>
            </w:pPr>
            <w:r w:rsidRPr="00B65676">
              <w:rPr>
                <w:sz w:val="18"/>
                <w:szCs w:val="18"/>
              </w:rPr>
              <w:t xml:space="preserve">5 293 149 </w:t>
            </w:r>
          </w:p>
        </w:tc>
        <w:tc>
          <w:tcPr>
            <w:tcW w:w="1134" w:type="dxa"/>
          </w:tcPr>
          <w:p w14:paraId="0D6A66A4" w14:textId="77777777" w:rsidR="00D03CDB" w:rsidRPr="00B65676" w:rsidRDefault="00D03CDB" w:rsidP="00C0420F">
            <w:pPr>
              <w:spacing w:after="0"/>
              <w:ind w:firstLine="0"/>
              <w:jc w:val="right"/>
              <w:rPr>
                <w:color w:val="000000"/>
                <w:sz w:val="18"/>
                <w:szCs w:val="18"/>
              </w:rPr>
            </w:pPr>
            <w:r w:rsidRPr="00B65676">
              <w:rPr>
                <w:sz w:val="18"/>
                <w:szCs w:val="18"/>
              </w:rPr>
              <w:t xml:space="preserve">5 451 601 </w:t>
            </w:r>
          </w:p>
        </w:tc>
        <w:tc>
          <w:tcPr>
            <w:tcW w:w="1134" w:type="dxa"/>
          </w:tcPr>
          <w:p w14:paraId="45F054AE" w14:textId="77777777" w:rsidR="00D03CDB" w:rsidRPr="00B65676" w:rsidRDefault="00D03CDB" w:rsidP="00C0420F">
            <w:pPr>
              <w:spacing w:after="0"/>
              <w:ind w:firstLine="5"/>
              <w:jc w:val="right"/>
              <w:rPr>
                <w:color w:val="000000"/>
                <w:sz w:val="18"/>
                <w:szCs w:val="18"/>
              </w:rPr>
            </w:pPr>
            <w:r w:rsidRPr="00B65676">
              <w:rPr>
                <w:sz w:val="18"/>
                <w:szCs w:val="18"/>
              </w:rPr>
              <w:t xml:space="preserve">5 783 327 </w:t>
            </w:r>
          </w:p>
        </w:tc>
      </w:tr>
      <w:tr w:rsidR="002E4372" w:rsidRPr="00B65676" w14:paraId="7C01953D" w14:textId="77777777" w:rsidTr="00AD38EA">
        <w:trPr>
          <w:trHeight w:val="291"/>
        </w:trPr>
        <w:tc>
          <w:tcPr>
            <w:tcW w:w="3404" w:type="dxa"/>
            <w:vMerge/>
          </w:tcPr>
          <w:p w14:paraId="4264996A" w14:textId="77777777" w:rsidR="00D03CDB" w:rsidRPr="00B65676" w:rsidRDefault="00D03CDB" w:rsidP="00C0420F">
            <w:pPr>
              <w:spacing w:after="0"/>
              <w:ind w:firstLine="318"/>
              <w:rPr>
                <w:sz w:val="18"/>
                <w:szCs w:val="18"/>
                <w:lang w:eastAsia="lv-LV"/>
              </w:rPr>
            </w:pPr>
          </w:p>
        </w:tc>
        <w:tc>
          <w:tcPr>
            <w:tcW w:w="1134" w:type="dxa"/>
          </w:tcPr>
          <w:p w14:paraId="285E43DD" w14:textId="77777777" w:rsidR="00D03CDB" w:rsidRPr="00B65676" w:rsidRDefault="00D03CDB" w:rsidP="00C0420F">
            <w:pPr>
              <w:spacing w:after="0"/>
              <w:ind w:firstLine="0"/>
              <w:jc w:val="center"/>
              <w:rPr>
                <w:color w:val="000000"/>
                <w:sz w:val="18"/>
                <w:szCs w:val="18"/>
              </w:rPr>
            </w:pPr>
            <w:r w:rsidRPr="00B65676">
              <w:rPr>
                <w:sz w:val="18"/>
                <w:szCs w:val="18"/>
              </w:rPr>
              <w:t>-</w:t>
            </w:r>
          </w:p>
        </w:tc>
        <w:tc>
          <w:tcPr>
            <w:tcW w:w="1134" w:type="dxa"/>
          </w:tcPr>
          <w:p w14:paraId="435E2C48" w14:textId="77777777" w:rsidR="00D03CDB" w:rsidRPr="00B65676" w:rsidRDefault="00D03CDB" w:rsidP="00C0420F">
            <w:pPr>
              <w:spacing w:after="0"/>
              <w:ind w:firstLine="0"/>
              <w:jc w:val="center"/>
              <w:rPr>
                <w:color w:val="000000"/>
                <w:sz w:val="18"/>
                <w:szCs w:val="18"/>
              </w:rPr>
            </w:pPr>
            <w:r w:rsidRPr="00B65676">
              <w:rPr>
                <w:sz w:val="18"/>
                <w:szCs w:val="18"/>
              </w:rPr>
              <w:t>-</w:t>
            </w:r>
          </w:p>
        </w:tc>
        <w:tc>
          <w:tcPr>
            <w:tcW w:w="1134" w:type="dxa"/>
          </w:tcPr>
          <w:p w14:paraId="0ED5AC70" w14:textId="77777777" w:rsidR="00D03CDB" w:rsidRPr="00B65676" w:rsidRDefault="00D03CDB" w:rsidP="00C0420F">
            <w:pPr>
              <w:spacing w:after="0"/>
              <w:ind w:firstLine="0"/>
              <w:jc w:val="center"/>
              <w:rPr>
                <w:color w:val="000000"/>
                <w:sz w:val="18"/>
                <w:szCs w:val="18"/>
              </w:rPr>
            </w:pPr>
            <w:r w:rsidRPr="00B65676">
              <w:rPr>
                <w:sz w:val="18"/>
                <w:szCs w:val="18"/>
              </w:rPr>
              <w:t>-</w:t>
            </w:r>
          </w:p>
        </w:tc>
        <w:tc>
          <w:tcPr>
            <w:tcW w:w="1134" w:type="dxa"/>
          </w:tcPr>
          <w:p w14:paraId="3644F5D7" w14:textId="77777777" w:rsidR="00D03CDB" w:rsidRPr="00B65676" w:rsidRDefault="00D03CDB" w:rsidP="00C0420F">
            <w:pPr>
              <w:spacing w:after="0"/>
              <w:ind w:firstLine="0"/>
              <w:jc w:val="center"/>
              <w:rPr>
                <w:color w:val="000000"/>
                <w:sz w:val="18"/>
                <w:szCs w:val="18"/>
              </w:rPr>
            </w:pPr>
            <w:r w:rsidRPr="00B65676">
              <w:rPr>
                <w:sz w:val="18"/>
                <w:szCs w:val="18"/>
              </w:rPr>
              <w:t>-</w:t>
            </w:r>
          </w:p>
        </w:tc>
        <w:tc>
          <w:tcPr>
            <w:tcW w:w="1134" w:type="dxa"/>
          </w:tcPr>
          <w:p w14:paraId="0E9818F1" w14:textId="77777777" w:rsidR="00D03CDB" w:rsidRPr="00B65676" w:rsidRDefault="00D03CDB" w:rsidP="00C0420F">
            <w:pPr>
              <w:spacing w:after="0"/>
              <w:ind w:firstLine="5"/>
              <w:jc w:val="center"/>
              <w:rPr>
                <w:color w:val="000000"/>
                <w:sz w:val="18"/>
                <w:szCs w:val="18"/>
              </w:rPr>
            </w:pPr>
            <w:r w:rsidRPr="00B65676">
              <w:rPr>
                <w:sz w:val="18"/>
                <w:szCs w:val="18"/>
              </w:rPr>
              <w:t>-</w:t>
            </w:r>
          </w:p>
        </w:tc>
      </w:tr>
      <w:tr w:rsidR="002E4372" w:rsidRPr="00B65676" w14:paraId="3540B118" w14:textId="77777777" w:rsidTr="00AD38EA">
        <w:trPr>
          <w:trHeight w:val="77"/>
        </w:trPr>
        <w:tc>
          <w:tcPr>
            <w:tcW w:w="3404" w:type="dxa"/>
            <w:vMerge w:val="restart"/>
            <w:vAlign w:val="center"/>
          </w:tcPr>
          <w:p w14:paraId="63C72E22" w14:textId="77777777" w:rsidR="00D03CDB" w:rsidRPr="00B65676" w:rsidRDefault="00D03CDB" w:rsidP="00C0420F">
            <w:pPr>
              <w:spacing w:after="0"/>
              <w:ind w:firstLine="318"/>
              <w:rPr>
                <w:sz w:val="18"/>
                <w:szCs w:val="18"/>
                <w:lang w:eastAsia="lv-LV"/>
              </w:rPr>
            </w:pPr>
            <w:r w:rsidRPr="00B65676">
              <w:rPr>
                <w:sz w:val="18"/>
                <w:szCs w:val="18"/>
              </w:rPr>
              <w:t>63.00.00 Eiropas Sociālā fonda (ESF) projektu un pasākumu īstenošana</w:t>
            </w:r>
          </w:p>
        </w:tc>
        <w:tc>
          <w:tcPr>
            <w:tcW w:w="1134" w:type="dxa"/>
          </w:tcPr>
          <w:p w14:paraId="6B41BA9F" w14:textId="77777777" w:rsidR="00D03CDB" w:rsidRPr="00B65676" w:rsidRDefault="00D03CDB" w:rsidP="00C0420F">
            <w:pPr>
              <w:spacing w:after="0"/>
              <w:ind w:firstLine="0"/>
              <w:jc w:val="right"/>
              <w:rPr>
                <w:sz w:val="18"/>
                <w:szCs w:val="18"/>
              </w:rPr>
            </w:pPr>
            <w:r w:rsidRPr="00B65676">
              <w:rPr>
                <w:sz w:val="18"/>
                <w:szCs w:val="18"/>
              </w:rPr>
              <w:t xml:space="preserve">70 962 </w:t>
            </w:r>
          </w:p>
        </w:tc>
        <w:tc>
          <w:tcPr>
            <w:tcW w:w="1134" w:type="dxa"/>
          </w:tcPr>
          <w:p w14:paraId="53A151A8" w14:textId="77777777" w:rsidR="00D03CDB" w:rsidRPr="00B65676" w:rsidRDefault="00D03CDB" w:rsidP="00C0420F">
            <w:pPr>
              <w:spacing w:after="0"/>
              <w:ind w:firstLine="0"/>
              <w:jc w:val="right"/>
              <w:rPr>
                <w:sz w:val="18"/>
                <w:szCs w:val="18"/>
              </w:rPr>
            </w:pPr>
            <w:r w:rsidRPr="00B65676">
              <w:rPr>
                <w:sz w:val="18"/>
                <w:szCs w:val="18"/>
              </w:rPr>
              <w:t xml:space="preserve">174 091 </w:t>
            </w:r>
          </w:p>
        </w:tc>
        <w:tc>
          <w:tcPr>
            <w:tcW w:w="1134" w:type="dxa"/>
          </w:tcPr>
          <w:p w14:paraId="6EC68972" w14:textId="77777777" w:rsidR="00D03CDB" w:rsidRPr="00B65676" w:rsidRDefault="00D03CDB" w:rsidP="00C0420F">
            <w:pPr>
              <w:spacing w:after="0"/>
              <w:ind w:firstLine="0"/>
              <w:jc w:val="right"/>
              <w:rPr>
                <w:sz w:val="18"/>
                <w:szCs w:val="18"/>
              </w:rPr>
            </w:pPr>
            <w:r w:rsidRPr="00B65676">
              <w:rPr>
                <w:sz w:val="18"/>
                <w:szCs w:val="18"/>
              </w:rPr>
              <w:t xml:space="preserve">181 760 </w:t>
            </w:r>
          </w:p>
        </w:tc>
        <w:tc>
          <w:tcPr>
            <w:tcW w:w="1134" w:type="dxa"/>
          </w:tcPr>
          <w:p w14:paraId="5193DE70"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30C94AA0"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6A5C6819" w14:textId="77777777" w:rsidTr="00AD38EA">
        <w:trPr>
          <w:trHeight w:val="77"/>
        </w:trPr>
        <w:tc>
          <w:tcPr>
            <w:tcW w:w="3404" w:type="dxa"/>
            <w:vMerge/>
            <w:vAlign w:val="center"/>
          </w:tcPr>
          <w:p w14:paraId="0DD6BED0" w14:textId="77777777" w:rsidR="00D03CDB" w:rsidRPr="00B65676" w:rsidRDefault="00D03CDB" w:rsidP="00C0420F">
            <w:pPr>
              <w:spacing w:after="0"/>
              <w:ind w:firstLine="318"/>
              <w:rPr>
                <w:sz w:val="18"/>
                <w:szCs w:val="18"/>
                <w:lang w:eastAsia="lv-LV"/>
              </w:rPr>
            </w:pPr>
          </w:p>
        </w:tc>
        <w:tc>
          <w:tcPr>
            <w:tcW w:w="1134" w:type="dxa"/>
          </w:tcPr>
          <w:p w14:paraId="0262E3EB" w14:textId="77777777" w:rsidR="00D03CDB" w:rsidRPr="00B65676" w:rsidRDefault="00D03CDB" w:rsidP="00C0420F">
            <w:pPr>
              <w:spacing w:after="0"/>
              <w:ind w:firstLine="0"/>
              <w:jc w:val="right"/>
              <w:rPr>
                <w:sz w:val="18"/>
                <w:szCs w:val="18"/>
              </w:rPr>
            </w:pPr>
            <w:r w:rsidRPr="00B65676">
              <w:rPr>
                <w:sz w:val="18"/>
                <w:szCs w:val="18"/>
              </w:rPr>
              <w:t xml:space="preserve"> 2 </w:t>
            </w:r>
          </w:p>
        </w:tc>
        <w:tc>
          <w:tcPr>
            <w:tcW w:w="1134" w:type="dxa"/>
          </w:tcPr>
          <w:p w14:paraId="26CE643F" w14:textId="77777777" w:rsidR="00D03CDB" w:rsidRPr="00B65676" w:rsidRDefault="00D03CDB" w:rsidP="00C0420F">
            <w:pPr>
              <w:spacing w:after="0"/>
              <w:ind w:firstLine="0"/>
              <w:jc w:val="right"/>
              <w:rPr>
                <w:sz w:val="18"/>
                <w:szCs w:val="18"/>
              </w:rPr>
            </w:pPr>
            <w:r w:rsidRPr="00B65676">
              <w:rPr>
                <w:sz w:val="18"/>
                <w:szCs w:val="18"/>
              </w:rPr>
              <w:t xml:space="preserve"> 3 </w:t>
            </w:r>
          </w:p>
        </w:tc>
        <w:tc>
          <w:tcPr>
            <w:tcW w:w="1134" w:type="dxa"/>
          </w:tcPr>
          <w:p w14:paraId="56E88F5E" w14:textId="77777777" w:rsidR="00D03CDB" w:rsidRPr="00B65676" w:rsidRDefault="00D03CDB" w:rsidP="00C0420F">
            <w:pPr>
              <w:spacing w:after="0"/>
              <w:ind w:firstLine="0"/>
              <w:jc w:val="right"/>
              <w:rPr>
                <w:sz w:val="18"/>
                <w:szCs w:val="18"/>
              </w:rPr>
            </w:pPr>
            <w:r w:rsidRPr="00B65676">
              <w:rPr>
                <w:sz w:val="18"/>
                <w:szCs w:val="18"/>
              </w:rPr>
              <w:t xml:space="preserve"> 4 </w:t>
            </w:r>
          </w:p>
        </w:tc>
        <w:tc>
          <w:tcPr>
            <w:tcW w:w="1134" w:type="dxa"/>
          </w:tcPr>
          <w:p w14:paraId="32D0E8C2"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137E2BA0"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219EE2D2" w14:textId="77777777" w:rsidTr="00AD38EA">
        <w:trPr>
          <w:trHeight w:val="77"/>
        </w:trPr>
        <w:tc>
          <w:tcPr>
            <w:tcW w:w="3404" w:type="dxa"/>
            <w:vMerge w:val="restart"/>
            <w:vAlign w:val="center"/>
          </w:tcPr>
          <w:p w14:paraId="76127227" w14:textId="77777777" w:rsidR="00D03CDB" w:rsidRPr="00B65676" w:rsidRDefault="00D03CDB" w:rsidP="00C0420F">
            <w:pPr>
              <w:spacing w:after="0"/>
              <w:ind w:firstLine="318"/>
              <w:rPr>
                <w:sz w:val="18"/>
                <w:szCs w:val="18"/>
                <w:lang w:eastAsia="lv-LV"/>
              </w:rPr>
            </w:pPr>
            <w:r w:rsidRPr="00B65676">
              <w:rPr>
                <w:sz w:val="18"/>
                <w:szCs w:val="18"/>
                <w:lang w:eastAsia="lv-LV"/>
              </w:rPr>
              <w:t>64.00.00 Eiropas Lauksaimniecības garantiju fonda (ELGF) projektu un pasākumu īstenošana</w:t>
            </w:r>
          </w:p>
        </w:tc>
        <w:tc>
          <w:tcPr>
            <w:tcW w:w="1134" w:type="dxa"/>
          </w:tcPr>
          <w:p w14:paraId="3CB231A9" w14:textId="77777777" w:rsidR="00D03CDB" w:rsidRPr="00B65676" w:rsidRDefault="00D03CDB" w:rsidP="00C0420F">
            <w:pPr>
              <w:spacing w:after="0"/>
              <w:ind w:firstLine="0"/>
              <w:jc w:val="right"/>
              <w:rPr>
                <w:sz w:val="18"/>
                <w:szCs w:val="18"/>
              </w:rPr>
            </w:pPr>
            <w:r w:rsidRPr="00B65676">
              <w:rPr>
                <w:sz w:val="18"/>
                <w:szCs w:val="18"/>
              </w:rPr>
              <w:t xml:space="preserve">41 839 </w:t>
            </w:r>
          </w:p>
        </w:tc>
        <w:tc>
          <w:tcPr>
            <w:tcW w:w="1134" w:type="dxa"/>
          </w:tcPr>
          <w:p w14:paraId="1B280507"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69558ED8"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1255E23E"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03D51BF9"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068A6FB7" w14:textId="77777777" w:rsidTr="00AD38EA">
        <w:trPr>
          <w:trHeight w:val="77"/>
        </w:trPr>
        <w:tc>
          <w:tcPr>
            <w:tcW w:w="3404" w:type="dxa"/>
            <w:vMerge/>
            <w:vAlign w:val="center"/>
          </w:tcPr>
          <w:p w14:paraId="67705114" w14:textId="77777777" w:rsidR="00D03CDB" w:rsidRPr="00B65676" w:rsidRDefault="00D03CDB" w:rsidP="00C0420F">
            <w:pPr>
              <w:spacing w:after="0"/>
              <w:ind w:firstLine="318"/>
              <w:rPr>
                <w:sz w:val="18"/>
                <w:szCs w:val="18"/>
                <w:lang w:eastAsia="lv-LV"/>
              </w:rPr>
            </w:pPr>
          </w:p>
        </w:tc>
        <w:tc>
          <w:tcPr>
            <w:tcW w:w="1134" w:type="dxa"/>
          </w:tcPr>
          <w:p w14:paraId="5AE34E58"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5D417D41"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346F070C"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226E286F"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7711F254"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661F2EF4" w14:textId="77777777" w:rsidTr="00AD38EA">
        <w:trPr>
          <w:trHeight w:val="77"/>
        </w:trPr>
        <w:tc>
          <w:tcPr>
            <w:tcW w:w="3404" w:type="dxa"/>
            <w:vMerge w:val="restart"/>
            <w:vAlign w:val="center"/>
          </w:tcPr>
          <w:p w14:paraId="07EC61E0" w14:textId="77777777" w:rsidR="00D03CDB" w:rsidRPr="00B65676" w:rsidRDefault="00D03CDB" w:rsidP="00C0420F">
            <w:pPr>
              <w:spacing w:after="0"/>
              <w:ind w:firstLine="318"/>
              <w:rPr>
                <w:sz w:val="18"/>
                <w:szCs w:val="18"/>
                <w:lang w:eastAsia="lv-LV"/>
              </w:rPr>
            </w:pPr>
            <w:r w:rsidRPr="00B65676">
              <w:rPr>
                <w:sz w:val="18"/>
                <w:szCs w:val="18"/>
                <w:lang w:eastAsia="lv-LV"/>
              </w:rPr>
              <w:t>65.00.00 Eiropas Lauksaimniecības fonda lauku attīstībai (ELFLA) projektu un pasākumu īstenošana</w:t>
            </w:r>
          </w:p>
        </w:tc>
        <w:tc>
          <w:tcPr>
            <w:tcW w:w="1134" w:type="dxa"/>
          </w:tcPr>
          <w:p w14:paraId="1273902A" w14:textId="77777777" w:rsidR="00D03CDB" w:rsidRPr="00B65676" w:rsidRDefault="00D03CDB" w:rsidP="00C0420F">
            <w:pPr>
              <w:spacing w:after="0"/>
              <w:ind w:firstLine="0"/>
              <w:jc w:val="right"/>
              <w:rPr>
                <w:sz w:val="18"/>
                <w:szCs w:val="18"/>
              </w:rPr>
            </w:pPr>
            <w:r w:rsidRPr="00B65676">
              <w:rPr>
                <w:sz w:val="18"/>
                <w:szCs w:val="18"/>
              </w:rPr>
              <w:t xml:space="preserve">51 799 </w:t>
            </w:r>
          </w:p>
        </w:tc>
        <w:tc>
          <w:tcPr>
            <w:tcW w:w="1134" w:type="dxa"/>
          </w:tcPr>
          <w:p w14:paraId="766E612A"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03927429"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247EEB97"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3420B727"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4BFA0C92" w14:textId="77777777" w:rsidTr="00AD38EA">
        <w:trPr>
          <w:trHeight w:val="291"/>
        </w:trPr>
        <w:tc>
          <w:tcPr>
            <w:tcW w:w="3404" w:type="dxa"/>
            <w:vMerge/>
            <w:vAlign w:val="center"/>
          </w:tcPr>
          <w:p w14:paraId="55593409" w14:textId="77777777" w:rsidR="00D03CDB" w:rsidRPr="00B65676" w:rsidRDefault="00D03CDB" w:rsidP="00C0420F">
            <w:pPr>
              <w:spacing w:after="0"/>
              <w:ind w:firstLine="318"/>
              <w:rPr>
                <w:sz w:val="18"/>
                <w:szCs w:val="18"/>
                <w:lang w:eastAsia="lv-LV"/>
              </w:rPr>
            </w:pPr>
          </w:p>
        </w:tc>
        <w:tc>
          <w:tcPr>
            <w:tcW w:w="1134" w:type="dxa"/>
          </w:tcPr>
          <w:p w14:paraId="5A2E1E9A"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3658D1E9"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0879BAEE"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4104E36D"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73959174"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211519C8" w14:textId="77777777" w:rsidTr="00AD38EA">
        <w:trPr>
          <w:trHeight w:val="50"/>
        </w:trPr>
        <w:tc>
          <w:tcPr>
            <w:tcW w:w="3404" w:type="dxa"/>
            <w:vMerge w:val="restart"/>
            <w:vAlign w:val="center"/>
          </w:tcPr>
          <w:p w14:paraId="52C11993" w14:textId="77777777" w:rsidR="00D03CDB" w:rsidRPr="00B65676" w:rsidRDefault="00D03CDB" w:rsidP="00C0420F">
            <w:pPr>
              <w:spacing w:after="0"/>
              <w:ind w:firstLine="318"/>
              <w:rPr>
                <w:sz w:val="18"/>
                <w:szCs w:val="18"/>
                <w:lang w:eastAsia="lv-LV"/>
              </w:rPr>
            </w:pPr>
            <w:r w:rsidRPr="00B65676">
              <w:rPr>
                <w:sz w:val="18"/>
                <w:szCs w:val="18"/>
                <w:lang w:eastAsia="lv-LV"/>
              </w:rPr>
              <w:t>66.00.00 Eiropas Zivsaimniecības fonda (EZF) un Eiropas Jūrlietu un zivsaimniecības fonda (EJZF) projektu un pasākumu īstenošana</w:t>
            </w:r>
          </w:p>
        </w:tc>
        <w:tc>
          <w:tcPr>
            <w:tcW w:w="1134" w:type="dxa"/>
          </w:tcPr>
          <w:p w14:paraId="54FF02C1" w14:textId="77777777" w:rsidR="00D03CDB" w:rsidRPr="00B65676" w:rsidRDefault="00D03CDB" w:rsidP="00C0420F">
            <w:pPr>
              <w:spacing w:after="0"/>
              <w:ind w:firstLine="0"/>
              <w:jc w:val="right"/>
              <w:rPr>
                <w:sz w:val="18"/>
                <w:szCs w:val="18"/>
              </w:rPr>
            </w:pPr>
            <w:r w:rsidRPr="00B65676">
              <w:rPr>
                <w:sz w:val="18"/>
                <w:szCs w:val="18"/>
              </w:rPr>
              <w:t xml:space="preserve">266 461 </w:t>
            </w:r>
          </w:p>
        </w:tc>
        <w:tc>
          <w:tcPr>
            <w:tcW w:w="1134" w:type="dxa"/>
          </w:tcPr>
          <w:p w14:paraId="56198499"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2C00BD4C"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336ACCAD"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233AC7F0"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6AFB5F49" w14:textId="77777777" w:rsidTr="00AD38EA">
        <w:trPr>
          <w:trHeight w:val="50"/>
        </w:trPr>
        <w:tc>
          <w:tcPr>
            <w:tcW w:w="3404" w:type="dxa"/>
            <w:vMerge/>
            <w:vAlign w:val="center"/>
          </w:tcPr>
          <w:p w14:paraId="418ACE18" w14:textId="77777777" w:rsidR="00D03CDB" w:rsidRPr="00B65676" w:rsidRDefault="00D03CDB" w:rsidP="00C0420F">
            <w:pPr>
              <w:spacing w:after="0"/>
              <w:ind w:firstLine="318"/>
              <w:rPr>
                <w:sz w:val="18"/>
                <w:szCs w:val="18"/>
                <w:lang w:eastAsia="lv-LV"/>
              </w:rPr>
            </w:pPr>
          </w:p>
        </w:tc>
        <w:tc>
          <w:tcPr>
            <w:tcW w:w="1134" w:type="dxa"/>
          </w:tcPr>
          <w:p w14:paraId="051150A7" w14:textId="77777777" w:rsidR="00D03CDB" w:rsidRPr="00B65676" w:rsidRDefault="00D03CDB" w:rsidP="00C0420F">
            <w:pPr>
              <w:spacing w:after="0"/>
              <w:ind w:firstLine="0"/>
              <w:jc w:val="right"/>
              <w:rPr>
                <w:sz w:val="18"/>
                <w:szCs w:val="18"/>
              </w:rPr>
            </w:pPr>
            <w:r w:rsidRPr="00B65676">
              <w:rPr>
                <w:sz w:val="18"/>
                <w:szCs w:val="18"/>
              </w:rPr>
              <w:t xml:space="preserve">2 </w:t>
            </w:r>
          </w:p>
        </w:tc>
        <w:tc>
          <w:tcPr>
            <w:tcW w:w="1134" w:type="dxa"/>
          </w:tcPr>
          <w:p w14:paraId="044FD9A8"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065DC459"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5642344A"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44DCF04C"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39AA3D48" w14:textId="77777777" w:rsidTr="00AD38EA">
        <w:trPr>
          <w:trHeight w:val="77"/>
        </w:trPr>
        <w:tc>
          <w:tcPr>
            <w:tcW w:w="3404" w:type="dxa"/>
            <w:vMerge w:val="restart"/>
            <w:vAlign w:val="center"/>
          </w:tcPr>
          <w:p w14:paraId="48835EE4" w14:textId="77777777" w:rsidR="00D03CDB" w:rsidRPr="00B65676" w:rsidRDefault="00D03CDB" w:rsidP="00C0420F">
            <w:pPr>
              <w:spacing w:after="0"/>
              <w:ind w:firstLine="318"/>
              <w:rPr>
                <w:sz w:val="18"/>
                <w:szCs w:val="18"/>
                <w:lang w:eastAsia="lv-LV"/>
              </w:rPr>
            </w:pPr>
            <w:r w:rsidRPr="00B65676">
              <w:rPr>
                <w:sz w:val="18"/>
                <w:szCs w:val="18"/>
                <w:lang w:eastAsia="lv-LV"/>
              </w:rPr>
              <w:lastRenderedPageBreak/>
              <w:t>67.00.00 Eiropas Kopienas iniciatīvas projektu un pasākumu īstenošana</w:t>
            </w:r>
          </w:p>
        </w:tc>
        <w:tc>
          <w:tcPr>
            <w:tcW w:w="1134" w:type="dxa"/>
          </w:tcPr>
          <w:p w14:paraId="72DC35E7" w14:textId="77777777" w:rsidR="00D03CDB" w:rsidRPr="00B65676" w:rsidRDefault="00D03CDB" w:rsidP="00C0420F">
            <w:pPr>
              <w:spacing w:after="0"/>
              <w:ind w:firstLine="0"/>
              <w:jc w:val="right"/>
              <w:rPr>
                <w:sz w:val="18"/>
                <w:szCs w:val="18"/>
              </w:rPr>
            </w:pPr>
            <w:r w:rsidRPr="00B65676">
              <w:rPr>
                <w:sz w:val="18"/>
                <w:szCs w:val="18"/>
              </w:rPr>
              <w:t>40 178</w:t>
            </w:r>
          </w:p>
        </w:tc>
        <w:tc>
          <w:tcPr>
            <w:tcW w:w="1134" w:type="dxa"/>
          </w:tcPr>
          <w:p w14:paraId="050CE066" w14:textId="77777777" w:rsidR="00D03CDB" w:rsidRPr="00B65676" w:rsidRDefault="00D03CDB" w:rsidP="00C0420F">
            <w:pPr>
              <w:spacing w:after="0"/>
              <w:ind w:firstLine="0"/>
              <w:jc w:val="right"/>
              <w:rPr>
                <w:sz w:val="18"/>
                <w:szCs w:val="18"/>
              </w:rPr>
            </w:pPr>
            <w:r w:rsidRPr="00B65676">
              <w:rPr>
                <w:sz w:val="18"/>
                <w:szCs w:val="18"/>
              </w:rPr>
              <w:t>173 334</w:t>
            </w:r>
          </w:p>
        </w:tc>
        <w:tc>
          <w:tcPr>
            <w:tcW w:w="1134" w:type="dxa"/>
          </w:tcPr>
          <w:p w14:paraId="5A0957BC" w14:textId="77777777" w:rsidR="00D03CDB" w:rsidRPr="00B65676" w:rsidRDefault="00D03CDB" w:rsidP="00C0420F">
            <w:pPr>
              <w:spacing w:after="0"/>
              <w:ind w:firstLine="0"/>
              <w:jc w:val="right"/>
              <w:rPr>
                <w:sz w:val="18"/>
                <w:szCs w:val="18"/>
              </w:rPr>
            </w:pPr>
            <w:r w:rsidRPr="00B65676">
              <w:rPr>
                <w:sz w:val="18"/>
                <w:szCs w:val="18"/>
              </w:rPr>
              <w:t>173 334</w:t>
            </w:r>
          </w:p>
        </w:tc>
        <w:tc>
          <w:tcPr>
            <w:tcW w:w="1134" w:type="dxa"/>
          </w:tcPr>
          <w:p w14:paraId="3377A75B" w14:textId="77777777" w:rsidR="00D03CDB" w:rsidRPr="00B65676" w:rsidRDefault="00D03CDB" w:rsidP="00C0420F">
            <w:pPr>
              <w:spacing w:after="0"/>
              <w:ind w:firstLine="0"/>
              <w:jc w:val="right"/>
              <w:rPr>
                <w:sz w:val="18"/>
                <w:szCs w:val="18"/>
              </w:rPr>
            </w:pPr>
            <w:r w:rsidRPr="00B65676">
              <w:rPr>
                <w:sz w:val="18"/>
                <w:szCs w:val="18"/>
              </w:rPr>
              <w:t>173 334</w:t>
            </w:r>
          </w:p>
        </w:tc>
        <w:tc>
          <w:tcPr>
            <w:tcW w:w="1134" w:type="dxa"/>
          </w:tcPr>
          <w:p w14:paraId="105C22A8" w14:textId="77777777" w:rsidR="00D03CDB" w:rsidRPr="00B65676" w:rsidRDefault="00D03CDB" w:rsidP="00C0420F">
            <w:pPr>
              <w:spacing w:after="0"/>
              <w:ind w:firstLine="5"/>
              <w:jc w:val="right"/>
              <w:rPr>
                <w:sz w:val="18"/>
                <w:szCs w:val="18"/>
              </w:rPr>
            </w:pPr>
            <w:r w:rsidRPr="00B65676">
              <w:rPr>
                <w:sz w:val="18"/>
                <w:szCs w:val="18"/>
              </w:rPr>
              <w:t>173 334</w:t>
            </w:r>
          </w:p>
        </w:tc>
      </w:tr>
      <w:tr w:rsidR="002E4372" w:rsidRPr="00B65676" w14:paraId="0C85666F" w14:textId="77777777" w:rsidTr="00AD38EA">
        <w:trPr>
          <w:trHeight w:val="50"/>
        </w:trPr>
        <w:tc>
          <w:tcPr>
            <w:tcW w:w="3404" w:type="dxa"/>
            <w:vMerge/>
            <w:vAlign w:val="center"/>
          </w:tcPr>
          <w:p w14:paraId="52FDBA1D" w14:textId="77777777" w:rsidR="00D03CDB" w:rsidRPr="00B65676" w:rsidRDefault="00D03CDB" w:rsidP="00C0420F">
            <w:pPr>
              <w:spacing w:after="0"/>
              <w:ind w:firstLine="318"/>
              <w:rPr>
                <w:sz w:val="18"/>
                <w:szCs w:val="18"/>
                <w:lang w:eastAsia="lv-LV"/>
              </w:rPr>
            </w:pPr>
          </w:p>
        </w:tc>
        <w:tc>
          <w:tcPr>
            <w:tcW w:w="1134" w:type="dxa"/>
          </w:tcPr>
          <w:p w14:paraId="6AD9C4E5"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3F6387A4"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6857818E"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001222C5"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52CC8E8C" w14:textId="77777777" w:rsidR="00D03CDB" w:rsidRPr="00B65676" w:rsidRDefault="00D03CDB" w:rsidP="00C0420F">
            <w:pPr>
              <w:spacing w:after="0"/>
              <w:ind w:firstLine="5"/>
              <w:jc w:val="right"/>
              <w:rPr>
                <w:sz w:val="18"/>
                <w:szCs w:val="18"/>
              </w:rPr>
            </w:pPr>
            <w:r w:rsidRPr="00B65676">
              <w:rPr>
                <w:sz w:val="18"/>
                <w:szCs w:val="18"/>
              </w:rPr>
              <w:t>1</w:t>
            </w:r>
          </w:p>
        </w:tc>
      </w:tr>
      <w:tr w:rsidR="002E4372" w:rsidRPr="00B65676" w14:paraId="68D3F552" w14:textId="77777777" w:rsidTr="00AD38EA">
        <w:trPr>
          <w:trHeight w:val="135"/>
        </w:trPr>
        <w:tc>
          <w:tcPr>
            <w:tcW w:w="3404" w:type="dxa"/>
            <w:vMerge w:val="restart"/>
            <w:vAlign w:val="center"/>
          </w:tcPr>
          <w:p w14:paraId="74B75BB4" w14:textId="5D138A1F" w:rsidR="00D03CDB" w:rsidRPr="00B65676" w:rsidRDefault="00D03CDB" w:rsidP="00C0420F">
            <w:pPr>
              <w:spacing w:after="0"/>
              <w:ind w:firstLine="318"/>
              <w:rPr>
                <w:sz w:val="18"/>
                <w:szCs w:val="18"/>
                <w:lang w:eastAsia="lv-LV"/>
              </w:rPr>
            </w:pPr>
            <w:r w:rsidRPr="00B65676">
              <w:rPr>
                <w:sz w:val="18"/>
                <w:szCs w:val="18"/>
                <w:lang w:eastAsia="lv-LV"/>
              </w:rPr>
              <w:t xml:space="preserve">69.00.00 Mērķa </w:t>
            </w:r>
            <w:r w:rsidR="002E4372">
              <w:rPr>
                <w:sz w:val="18"/>
                <w:szCs w:val="18"/>
                <w:lang w:eastAsia="lv-LV"/>
              </w:rPr>
              <w:t>“</w:t>
            </w:r>
            <w:r w:rsidRPr="00B65676">
              <w:rPr>
                <w:sz w:val="18"/>
                <w:szCs w:val="18"/>
                <w:lang w:eastAsia="lv-LV"/>
              </w:rPr>
              <w:t>Eiropas teritoriālā sadarbība</w:t>
            </w:r>
            <w:r w:rsidR="002E4372">
              <w:rPr>
                <w:sz w:val="18"/>
                <w:szCs w:val="18"/>
                <w:lang w:eastAsia="lv-LV"/>
              </w:rPr>
              <w:t>”</w:t>
            </w:r>
            <w:r w:rsidRPr="00B65676">
              <w:rPr>
                <w:sz w:val="18"/>
                <w:szCs w:val="18"/>
                <w:lang w:eastAsia="lv-LV"/>
              </w:rPr>
              <w:t xml:space="preserve"> pārrobežu sadarbības programmu, projektu un pasākumu īstenošana</w:t>
            </w:r>
          </w:p>
        </w:tc>
        <w:tc>
          <w:tcPr>
            <w:tcW w:w="1134" w:type="dxa"/>
          </w:tcPr>
          <w:p w14:paraId="39460F1D" w14:textId="77777777" w:rsidR="00D03CDB" w:rsidRPr="00B65676" w:rsidRDefault="00D03CDB" w:rsidP="00C0420F">
            <w:pPr>
              <w:spacing w:after="0"/>
              <w:ind w:firstLine="0"/>
              <w:jc w:val="right"/>
              <w:rPr>
                <w:sz w:val="18"/>
                <w:szCs w:val="18"/>
              </w:rPr>
            </w:pPr>
            <w:r w:rsidRPr="00B65676">
              <w:rPr>
                <w:sz w:val="18"/>
                <w:szCs w:val="18"/>
              </w:rPr>
              <w:t>16 608 642</w:t>
            </w:r>
          </w:p>
        </w:tc>
        <w:tc>
          <w:tcPr>
            <w:tcW w:w="1134" w:type="dxa"/>
          </w:tcPr>
          <w:p w14:paraId="4FBE95CA" w14:textId="77777777" w:rsidR="00D03CDB" w:rsidRPr="00B65676" w:rsidRDefault="00D03CDB" w:rsidP="00C0420F">
            <w:pPr>
              <w:spacing w:after="0"/>
              <w:ind w:firstLine="0"/>
              <w:jc w:val="right"/>
              <w:rPr>
                <w:sz w:val="18"/>
                <w:szCs w:val="18"/>
              </w:rPr>
            </w:pPr>
            <w:r w:rsidRPr="00B65676">
              <w:rPr>
                <w:sz w:val="18"/>
                <w:szCs w:val="18"/>
              </w:rPr>
              <w:t>23 597 775</w:t>
            </w:r>
          </w:p>
        </w:tc>
        <w:tc>
          <w:tcPr>
            <w:tcW w:w="1134" w:type="dxa"/>
          </w:tcPr>
          <w:p w14:paraId="5D854072" w14:textId="77777777" w:rsidR="00D03CDB" w:rsidRPr="00B65676" w:rsidRDefault="00D03CDB" w:rsidP="00C0420F">
            <w:pPr>
              <w:spacing w:after="0"/>
              <w:ind w:firstLine="0"/>
              <w:jc w:val="right"/>
              <w:rPr>
                <w:sz w:val="18"/>
                <w:szCs w:val="18"/>
              </w:rPr>
            </w:pPr>
            <w:r w:rsidRPr="00B65676">
              <w:rPr>
                <w:sz w:val="18"/>
                <w:szCs w:val="18"/>
              </w:rPr>
              <w:t>23 182 960</w:t>
            </w:r>
          </w:p>
        </w:tc>
        <w:tc>
          <w:tcPr>
            <w:tcW w:w="1134" w:type="dxa"/>
          </w:tcPr>
          <w:p w14:paraId="5C063BFD" w14:textId="77777777" w:rsidR="00D03CDB" w:rsidRPr="00B65676" w:rsidRDefault="00D03CDB" w:rsidP="00C0420F">
            <w:pPr>
              <w:spacing w:after="0"/>
              <w:ind w:firstLine="0"/>
              <w:jc w:val="right"/>
              <w:rPr>
                <w:sz w:val="18"/>
                <w:szCs w:val="18"/>
              </w:rPr>
            </w:pPr>
            <w:r w:rsidRPr="00B65676">
              <w:rPr>
                <w:sz w:val="18"/>
                <w:szCs w:val="18"/>
              </w:rPr>
              <w:t>17 555 825</w:t>
            </w:r>
          </w:p>
        </w:tc>
        <w:tc>
          <w:tcPr>
            <w:tcW w:w="1134" w:type="dxa"/>
          </w:tcPr>
          <w:p w14:paraId="76384C4C" w14:textId="77777777" w:rsidR="00D03CDB" w:rsidRPr="00B65676" w:rsidRDefault="00D03CDB" w:rsidP="00C0420F">
            <w:pPr>
              <w:spacing w:after="0"/>
              <w:ind w:firstLine="5"/>
              <w:jc w:val="right"/>
              <w:rPr>
                <w:sz w:val="18"/>
                <w:szCs w:val="18"/>
              </w:rPr>
            </w:pPr>
            <w:r w:rsidRPr="00B65676">
              <w:rPr>
                <w:sz w:val="18"/>
                <w:szCs w:val="18"/>
              </w:rPr>
              <w:t>7 886 829</w:t>
            </w:r>
          </w:p>
        </w:tc>
      </w:tr>
      <w:tr w:rsidR="002E4372" w:rsidRPr="00B65676" w14:paraId="05C78864" w14:textId="77777777" w:rsidTr="00AD38EA">
        <w:trPr>
          <w:trHeight w:val="340"/>
        </w:trPr>
        <w:tc>
          <w:tcPr>
            <w:tcW w:w="3404" w:type="dxa"/>
            <w:vMerge/>
            <w:vAlign w:val="center"/>
          </w:tcPr>
          <w:p w14:paraId="2677326B" w14:textId="77777777" w:rsidR="00D03CDB" w:rsidRPr="00B65676" w:rsidRDefault="00D03CDB" w:rsidP="00C0420F">
            <w:pPr>
              <w:spacing w:after="0"/>
              <w:ind w:firstLine="318"/>
              <w:rPr>
                <w:sz w:val="18"/>
                <w:szCs w:val="18"/>
                <w:lang w:eastAsia="lv-LV"/>
              </w:rPr>
            </w:pPr>
          </w:p>
        </w:tc>
        <w:tc>
          <w:tcPr>
            <w:tcW w:w="1134" w:type="dxa"/>
          </w:tcPr>
          <w:p w14:paraId="45D5EE5D" w14:textId="77777777" w:rsidR="00D03CDB" w:rsidRPr="00B65676" w:rsidRDefault="00D03CDB" w:rsidP="00C0420F">
            <w:pPr>
              <w:spacing w:after="0"/>
              <w:ind w:firstLine="0"/>
              <w:jc w:val="right"/>
              <w:rPr>
                <w:sz w:val="18"/>
                <w:szCs w:val="18"/>
              </w:rPr>
            </w:pPr>
            <w:r w:rsidRPr="00B65676">
              <w:rPr>
                <w:sz w:val="18"/>
                <w:szCs w:val="18"/>
              </w:rPr>
              <w:t>45</w:t>
            </w:r>
          </w:p>
        </w:tc>
        <w:tc>
          <w:tcPr>
            <w:tcW w:w="1134" w:type="dxa"/>
          </w:tcPr>
          <w:p w14:paraId="3B26482B" w14:textId="77777777" w:rsidR="00D03CDB" w:rsidRPr="00B65676" w:rsidRDefault="00D03CDB" w:rsidP="00C0420F">
            <w:pPr>
              <w:spacing w:after="0"/>
              <w:ind w:firstLine="0"/>
              <w:jc w:val="right"/>
              <w:rPr>
                <w:sz w:val="18"/>
                <w:szCs w:val="18"/>
              </w:rPr>
            </w:pPr>
            <w:r w:rsidRPr="00B65676">
              <w:rPr>
                <w:sz w:val="18"/>
                <w:szCs w:val="18"/>
              </w:rPr>
              <w:t>45</w:t>
            </w:r>
          </w:p>
        </w:tc>
        <w:tc>
          <w:tcPr>
            <w:tcW w:w="1134" w:type="dxa"/>
          </w:tcPr>
          <w:p w14:paraId="46AB600E" w14:textId="77777777" w:rsidR="00D03CDB" w:rsidRPr="00B65676" w:rsidRDefault="00D03CDB" w:rsidP="00C0420F">
            <w:pPr>
              <w:spacing w:after="0"/>
              <w:ind w:firstLine="0"/>
              <w:jc w:val="right"/>
              <w:rPr>
                <w:sz w:val="18"/>
                <w:szCs w:val="18"/>
              </w:rPr>
            </w:pPr>
            <w:r w:rsidRPr="00B65676">
              <w:rPr>
                <w:sz w:val="18"/>
                <w:szCs w:val="18"/>
              </w:rPr>
              <w:t>36</w:t>
            </w:r>
          </w:p>
        </w:tc>
        <w:tc>
          <w:tcPr>
            <w:tcW w:w="1134" w:type="dxa"/>
          </w:tcPr>
          <w:p w14:paraId="3790C909" w14:textId="77777777" w:rsidR="00D03CDB" w:rsidRPr="00B65676" w:rsidRDefault="00D03CDB" w:rsidP="00C0420F">
            <w:pPr>
              <w:spacing w:after="0"/>
              <w:ind w:firstLine="0"/>
              <w:jc w:val="right"/>
              <w:rPr>
                <w:sz w:val="18"/>
                <w:szCs w:val="18"/>
              </w:rPr>
            </w:pPr>
            <w:r w:rsidRPr="00B65676">
              <w:rPr>
                <w:sz w:val="18"/>
                <w:szCs w:val="18"/>
              </w:rPr>
              <w:t>36</w:t>
            </w:r>
          </w:p>
        </w:tc>
        <w:tc>
          <w:tcPr>
            <w:tcW w:w="1134" w:type="dxa"/>
          </w:tcPr>
          <w:p w14:paraId="487D30D7" w14:textId="77777777" w:rsidR="00D03CDB" w:rsidRPr="00B65676" w:rsidRDefault="00D03CDB" w:rsidP="00C0420F">
            <w:pPr>
              <w:spacing w:after="0"/>
              <w:ind w:firstLine="5"/>
              <w:jc w:val="right"/>
              <w:rPr>
                <w:sz w:val="18"/>
                <w:szCs w:val="18"/>
              </w:rPr>
            </w:pPr>
            <w:r w:rsidRPr="00B65676">
              <w:rPr>
                <w:sz w:val="18"/>
                <w:szCs w:val="18"/>
              </w:rPr>
              <w:t>34</w:t>
            </w:r>
          </w:p>
        </w:tc>
      </w:tr>
      <w:tr w:rsidR="002E4372" w:rsidRPr="00B65676" w14:paraId="56AB9BA5" w14:textId="77777777" w:rsidTr="00AD38EA">
        <w:trPr>
          <w:trHeight w:val="77"/>
        </w:trPr>
        <w:tc>
          <w:tcPr>
            <w:tcW w:w="3404" w:type="dxa"/>
            <w:vMerge w:val="restart"/>
            <w:vAlign w:val="center"/>
          </w:tcPr>
          <w:p w14:paraId="52C82777" w14:textId="77777777" w:rsidR="00D03CDB" w:rsidRPr="00B65676" w:rsidRDefault="00D03CDB" w:rsidP="00C0420F">
            <w:pPr>
              <w:spacing w:after="0"/>
              <w:ind w:firstLine="318"/>
              <w:rPr>
                <w:sz w:val="18"/>
                <w:szCs w:val="18"/>
                <w:lang w:eastAsia="lv-LV"/>
              </w:rPr>
            </w:pPr>
            <w:r w:rsidRPr="00B65676">
              <w:rPr>
                <w:sz w:val="18"/>
                <w:szCs w:val="18"/>
                <w:lang w:eastAsia="lv-LV"/>
              </w:rPr>
              <w:t>70.00.00 Citu Eiropas Savienības politiku instrumentu projektu un pasākumu īstenošana</w:t>
            </w:r>
          </w:p>
        </w:tc>
        <w:tc>
          <w:tcPr>
            <w:tcW w:w="1134" w:type="dxa"/>
          </w:tcPr>
          <w:p w14:paraId="639ED07A" w14:textId="77777777" w:rsidR="00D03CDB" w:rsidRPr="00B65676" w:rsidRDefault="00D03CDB" w:rsidP="00C0420F">
            <w:pPr>
              <w:spacing w:after="0"/>
              <w:ind w:firstLine="0"/>
              <w:jc w:val="right"/>
              <w:rPr>
                <w:sz w:val="18"/>
                <w:szCs w:val="18"/>
              </w:rPr>
            </w:pPr>
            <w:r w:rsidRPr="00B65676">
              <w:rPr>
                <w:sz w:val="18"/>
                <w:szCs w:val="18"/>
              </w:rPr>
              <w:t>13 140 739</w:t>
            </w:r>
          </w:p>
        </w:tc>
        <w:tc>
          <w:tcPr>
            <w:tcW w:w="1134" w:type="dxa"/>
          </w:tcPr>
          <w:p w14:paraId="5EB0C6C3" w14:textId="77777777" w:rsidR="00D03CDB" w:rsidRPr="00B65676" w:rsidRDefault="00D03CDB" w:rsidP="00C0420F">
            <w:pPr>
              <w:spacing w:after="0"/>
              <w:ind w:firstLine="0"/>
              <w:jc w:val="right"/>
              <w:rPr>
                <w:sz w:val="18"/>
                <w:szCs w:val="18"/>
              </w:rPr>
            </w:pPr>
            <w:r w:rsidRPr="00B65676">
              <w:rPr>
                <w:sz w:val="18"/>
                <w:szCs w:val="18"/>
              </w:rPr>
              <w:t>10 555 279</w:t>
            </w:r>
          </w:p>
        </w:tc>
        <w:tc>
          <w:tcPr>
            <w:tcW w:w="1134" w:type="dxa"/>
          </w:tcPr>
          <w:p w14:paraId="3EC61D01" w14:textId="77777777" w:rsidR="00D03CDB" w:rsidRPr="00B65676" w:rsidRDefault="00D03CDB" w:rsidP="00C0420F">
            <w:pPr>
              <w:spacing w:after="0"/>
              <w:ind w:firstLine="0"/>
              <w:jc w:val="right"/>
              <w:rPr>
                <w:sz w:val="18"/>
                <w:szCs w:val="18"/>
              </w:rPr>
            </w:pPr>
            <w:r w:rsidRPr="00B65676">
              <w:rPr>
                <w:sz w:val="18"/>
                <w:szCs w:val="18"/>
              </w:rPr>
              <w:t>9 870 884</w:t>
            </w:r>
          </w:p>
        </w:tc>
        <w:tc>
          <w:tcPr>
            <w:tcW w:w="1134" w:type="dxa"/>
          </w:tcPr>
          <w:p w14:paraId="515373FF" w14:textId="77777777" w:rsidR="00D03CDB" w:rsidRPr="00B65676" w:rsidRDefault="00D03CDB" w:rsidP="00C0420F">
            <w:pPr>
              <w:spacing w:after="0"/>
              <w:ind w:firstLine="0"/>
              <w:jc w:val="right"/>
              <w:rPr>
                <w:sz w:val="18"/>
                <w:szCs w:val="18"/>
              </w:rPr>
            </w:pPr>
            <w:r w:rsidRPr="00B65676">
              <w:rPr>
                <w:sz w:val="18"/>
                <w:szCs w:val="18"/>
              </w:rPr>
              <w:t>5 268 827</w:t>
            </w:r>
          </w:p>
        </w:tc>
        <w:tc>
          <w:tcPr>
            <w:tcW w:w="1134" w:type="dxa"/>
          </w:tcPr>
          <w:p w14:paraId="0995E62A" w14:textId="77777777" w:rsidR="00D03CDB" w:rsidRPr="00B65676" w:rsidRDefault="00D03CDB" w:rsidP="00C0420F">
            <w:pPr>
              <w:spacing w:after="0"/>
              <w:ind w:firstLine="5"/>
              <w:jc w:val="right"/>
              <w:rPr>
                <w:sz w:val="18"/>
                <w:szCs w:val="18"/>
              </w:rPr>
            </w:pPr>
            <w:r w:rsidRPr="00B65676">
              <w:rPr>
                <w:sz w:val="18"/>
                <w:szCs w:val="18"/>
              </w:rPr>
              <w:t>2 989 822</w:t>
            </w:r>
          </w:p>
        </w:tc>
      </w:tr>
      <w:tr w:rsidR="002E4372" w:rsidRPr="00B65676" w14:paraId="2B32E29F" w14:textId="77777777" w:rsidTr="00AD38EA">
        <w:trPr>
          <w:trHeight w:val="215"/>
        </w:trPr>
        <w:tc>
          <w:tcPr>
            <w:tcW w:w="3404" w:type="dxa"/>
            <w:vMerge/>
            <w:vAlign w:val="center"/>
          </w:tcPr>
          <w:p w14:paraId="107EE03C" w14:textId="77777777" w:rsidR="00D03CDB" w:rsidRPr="00B65676" w:rsidRDefault="00D03CDB" w:rsidP="00C0420F">
            <w:pPr>
              <w:spacing w:after="0"/>
              <w:ind w:firstLine="318"/>
              <w:rPr>
                <w:sz w:val="18"/>
                <w:szCs w:val="18"/>
                <w:lang w:eastAsia="lv-LV"/>
              </w:rPr>
            </w:pPr>
          </w:p>
        </w:tc>
        <w:tc>
          <w:tcPr>
            <w:tcW w:w="1134" w:type="dxa"/>
          </w:tcPr>
          <w:p w14:paraId="6E6D28B9" w14:textId="77777777" w:rsidR="00D03CDB" w:rsidRPr="00B65676" w:rsidRDefault="00D03CDB" w:rsidP="00C0420F">
            <w:pPr>
              <w:spacing w:after="0"/>
              <w:ind w:firstLine="0"/>
              <w:jc w:val="right"/>
              <w:rPr>
                <w:sz w:val="18"/>
                <w:szCs w:val="18"/>
              </w:rPr>
            </w:pPr>
            <w:r w:rsidRPr="00B65676">
              <w:rPr>
                <w:sz w:val="18"/>
                <w:szCs w:val="18"/>
              </w:rPr>
              <w:t>37</w:t>
            </w:r>
          </w:p>
        </w:tc>
        <w:tc>
          <w:tcPr>
            <w:tcW w:w="1134" w:type="dxa"/>
          </w:tcPr>
          <w:p w14:paraId="6CC0339F" w14:textId="77777777" w:rsidR="00D03CDB" w:rsidRPr="00B65676" w:rsidRDefault="00D03CDB" w:rsidP="00C0420F">
            <w:pPr>
              <w:spacing w:after="0"/>
              <w:ind w:firstLine="0"/>
              <w:jc w:val="right"/>
              <w:rPr>
                <w:sz w:val="18"/>
                <w:szCs w:val="18"/>
              </w:rPr>
            </w:pPr>
            <w:r w:rsidRPr="00B65676">
              <w:rPr>
                <w:sz w:val="18"/>
                <w:szCs w:val="18"/>
              </w:rPr>
              <w:t>56</w:t>
            </w:r>
          </w:p>
        </w:tc>
        <w:tc>
          <w:tcPr>
            <w:tcW w:w="1134" w:type="dxa"/>
          </w:tcPr>
          <w:p w14:paraId="248942B0" w14:textId="77777777" w:rsidR="00D03CDB" w:rsidRPr="00B65676" w:rsidRDefault="00D03CDB" w:rsidP="00C0420F">
            <w:pPr>
              <w:spacing w:after="0"/>
              <w:ind w:firstLine="0"/>
              <w:jc w:val="right"/>
              <w:rPr>
                <w:sz w:val="18"/>
                <w:szCs w:val="18"/>
              </w:rPr>
            </w:pPr>
            <w:r w:rsidRPr="00B65676">
              <w:rPr>
                <w:sz w:val="18"/>
                <w:szCs w:val="18"/>
              </w:rPr>
              <w:t>60</w:t>
            </w:r>
          </w:p>
        </w:tc>
        <w:tc>
          <w:tcPr>
            <w:tcW w:w="1134" w:type="dxa"/>
          </w:tcPr>
          <w:p w14:paraId="40D03161" w14:textId="77777777" w:rsidR="00D03CDB" w:rsidRPr="00B65676" w:rsidRDefault="00D03CDB" w:rsidP="00C0420F">
            <w:pPr>
              <w:spacing w:after="0"/>
              <w:ind w:firstLine="0"/>
              <w:jc w:val="right"/>
              <w:rPr>
                <w:sz w:val="18"/>
                <w:szCs w:val="18"/>
              </w:rPr>
            </w:pPr>
            <w:r w:rsidRPr="00B65676">
              <w:rPr>
                <w:sz w:val="18"/>
                <w:szCs w:val="18"/>
              </w:rPr>
              <w:t>60</w:t>
            </w:r>
          </w:p>
        </w:tc>
        <w:tc>
          <w:tcPr>
            <w:tcW w:w="1134" w:type="dxa"/>
          </w:tcPr>
          <w:p w14:paraId="0E032F1B" w14:textId="77777777" w:rsidR="00D03CDB" w:rsidRPr="00B65676" w:rsidRDefault="00D03CDB" w:rsidP="00C0420F">
            <w:pPr>
              <w:spacing w:after="0"/>
              <w:ind w:firstLine="5"/>
              <w:jc w:val="right"/>
              <w:rPr>
                <w:sz w:val="18"/>
                <w:szCs w:val="18"/>
              </w:rPr>
            </w:pPr>
            <w:r w:rsidRPr="00B65676">
              <w:rPr>
                <w:sz w:val="18"/>
                <w:szCs w:val="18"/>
              </w:rPr>
              <w:t>54</w:t>
            </w:r>
          </w:p>
        </w:tc>
      </w:tr>
      <w:tr w:rsidR="002E4372" w:rsidRPr="00B65676" w14:paraId="49B83FED" w14:textId="77777777" w:rsidTr="00AD38EA">
        <w:trPr>
          <w:trHeight w:val="77"/>
        </w:trPr>
        <w:tc>
          <w:tcPr>
            <w:tcW w:w="3404" w:type="dxa"/>
            <w:vMerge w:val="restart"/>
            <w:vAlign w:val="center"/>
          </w:tcPr>
          <w:p w14:paraId="5A2CAFFF" w14:textId="77777777" w:rsidR="00D03CDB" w:rsidRPr="00B65676" w:rsidRDefault="00D03CDB" w:rsidP="00C0420F">
            <w:pPr>
              <w:spacing w:after="0"/>
              <w:ind w:firstLine="318"/>
              <w:rPr>
                <w:sz w:val="18"/>
                <w:szCs w:val="18"/>
                <w:lang w:eastAsia="lv-LV"/>
              </w:rPr>
            </w:pPr>
            <w:r w:rsidRPr="00B65676">
              <w:rPr>
                <w:sz w:val="18"/>
                <w:szCs w:val="18"/>
                <w:lang w:eastAsia="lv-LV"/>
              </w:rPr>
              <w:t>71.00.00 Eiropas Ekonomikas zonas un Norvēģijas finanšu instrumentu finansēto programmu, projektu un pasākumu īstenošana</w:t>
            </w:r>
          </w:p>
        </w:tc>
        <w:tc>
          <w:tcPr>
            <w:tcW w:w="1134" w:type="dxa"/>
          </w:tcPr>
          <w:p w14:paraId="7F68B95A" w14:textId="77777777" w:rsidR="00D03CDB" w:rsidRPr="00B65676" w:rsidRDefault="00D03CDB" w:rsidP="00C0420F">
            <w:pPr>
              <w:spacing w:after="0"/>
              <w:ind w:firstLine="0"/>
              <w:jc w:val="right"/>
              <w:rPr>
                <w:sz w:val="18"/>
                <w:szCs w:val="18"/>
              </w:rPr>
            </w:pPr>
            <w:r w:rsidRPr="00B65676">
              <w:rPr>
                <w:sz w:val="18"/>
                <w:szCs w:val="18"/>
              </w:rPr>
              <w:t>8 074 888</w:t>
            </w:r>
          </w:p>
        </w:tc>
        <w:tc>
          <w:tcPr>
            <w:tcW w:w="1134" w:type="dxa"/>
          </w:tcPr>
          <w:p w14:paraId="6F9BAB3A" w14:textId="77777777" w:rsidR="00D03CDB" w:rsidRPr="00B65676" w:rsidRDefault="00D03CDB" w:rsidP="00C0420F">
            <w:pPr>
              <w:spacing w:after="0"/>
              <w:ind w:firstLine="0"/>
              <w:jc w:val="right"/>
              <w:rPr>
                <w:sz w:val="18"/>
                <w:szCs w:val="18"/>
              </w:rPr>
            </w:pPr>
            <w:r w:rsidRPr="00B65676">
              <w:rPr>
                <w:sz w:val="18"/>
                <w:szCs w:val="18"/>
              </w:rPr>
              <w:t>88 000</w:t>
            </w:r>
          </w:p>
        </w:tc>
        <w:tc>
          <w:tcPr>
            <w:tcW w:w="1134" w:type="dxa"/>
          </w:tcPr>
          <w:p w14:paraId="4204C1E3"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4B8EF802"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46CD36B3"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617E9EBC" w14:textId="77777777" w:rsidTr="00AD38EA">
        <w:trPr>
          <w:trHeight w:val="295"/>
        </w:trPr>
        <w:tc>
          <w:tcPr>
            <w:tcW w:w="3404" w:type="dxa"/>
            <w:vMerge/>
            <w:vAlign w:val="center"/>
          </w:tcPr>
          <w:p w14:paraId="3C794B34" w14:textId="77777777" w:rsidR="00D03CDB" w:rsidRPr="00B65676" w:rsidRDefault="00D03CDB" w:rsidP="00C0420F">
            <w:pPr>
              <w:spacing w:after="0"/>
              <w:ind w:firstLine="318"/>
              <w:rPr>
                <w:sz w:val="18"/>
                <w:szCs w:val="18"/>
                <w:lang w:eastAsia="lv-LV"/>
              </w:rPr>
            </w:pPr>
          </w:p>
        </w:tc>
        <w:tc>
          <w:tcPr>
            <w:tcW w:w="1134" w:type="dxa"/>
          </w:tcPr>
          <w:p w14:paraId="1446D725" w14:textId="77777777" w:rsidR="00D03CDB" w:rsidRPr="00B65676" w:rsidRDefault="00D03CDB" w:rsidP="00C0420F">
            <w:pPr>
              <w:spacing w:after="0"/>
              <w:ind w:firstLine="0"/>
              <w:jc w:val="right"/>
              <w:rPr>
                <w:sz w:val="18"/>
                <w:szCs w:val="18"/>
              </w:rPr>
            </w:pPr>
            <w:r w:rsidRPr="00B65676">
              <w:rPr>
                <w:sz w:val="18"/>
                <w:szCs w:val="18"/>
              </w:rPr>
              <w:t>10</w:t>
            </w:r>
          </w:p>
        </w:tc>
        <w:tc>
          <w:tcPr>
            <w:tcW w:w="1134" w:type="dxa"/>
          </w:tcPr>
          <w:p w14:paraId="7CB86454" w14:textId="77777777" w:rsidR="00D03CDB" w:rsidRPr="00B65676" w:rsidRDefault="00D03CDB" w:rsidP="00C0420F">
            <w:pPr>
              <w:spacing w:after="0"/>
              <w:ind w:firstLine="0"/>
              <w:jc w:val="right"/>
              <w:rPr>
                <w:sz w:val="18"/>
                <w:szCs w:val="18"/>
              </w:rPr>
            </w:pPr>
            <w:r w:rsidRPr="00B65676">
              <w:rPr>
                <w:sz w:val="18"/>
                <w:szCs w:val="18"/>
              </w:rPr>
              <w:t>2</w:t>
            </w:r>
          </w:p>
        </w:tc>
        <w:tc>
          <w:tcPr>
            <w:tcW w:w="1134" w:type="dxa"/>
          </w:tcPr>
          <w:p w14:paraId="48EDEC11"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6A862443"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372A013F"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66BD46F7" w14:textId="77777777" w:rsidTr="00AD38EA">
        <w:trPr>
          <w:trHeight w:val="77"/>
        </w:trPr>
        <w:tc>
          <w:tcPr>
            <w:tcW w:w="3404" w:type="dxa"/>
            <w:vMerge w:val="restart"/>
            <w:vAlign w:val="center"/>
          </w:tcPr>
          <w:p w14:paraId="519C6BC3" w14:textId="77777777" w:rsidR="00D03CDB" w:rsidRPr="00B65676" w:rsidRDefault="00D03CDB" w:rsidP="00C0420F">
            <w:pPr>
              <w:spacing w:after="0"/>
              <w:ind w:firstLine="318"/>
              <w:rPr>
                <w:sz w:val="18"/>
                <w:szCs w:val="18"/>
                <w:lang w:eastAsia="lv-LV"/>
              </w:rPr>
            </w:pPr>
            <w:r w:rsidRPr="00B65676">
              <w:rPr>
                <w:sz w:val="18"/>
                <w:szCs w:val="18"/>
                <w:lang w:eastAsia="lv-LV"/>
              </w:rPr>
              <w:t>73.00.00 Pārējās ārvalstu finanšu palīdzības līdzfinansētie projekti</w:t>
            </w:r>
          </w:p>
        </w:tc>
        <w:tc>
          <w:tcPr>
            <w:tcW w:w="1134" w:type="dxa"/>
          </w:tcPr>
          <w:p w14:paraId="78DEED08" w14:textId="77777777" w:rsidR="00D03CDB" w:rsidRPr="00B65676" w:rsidRDefault="00D03CDB" w:rsidP="00C0420F">
            <w:pPr>
              <w:spacing w:after="0"/>
              <w:ind w:firstLine="0"/>
              <w:jc w:val="right"/>
              <w:rPr>
                <w:sz w:val="18"/>
                <w:szCs w:val="18"/>
              </w:rPr>
            </w:pPr>
            <w:r w:rsidRPr="00B65676">
              <w:rPr>
                <w:sz w:val="18"/>
                <w:szCs w:val="18"/>
              </w:rPr>
              <w:t>240 329</w:t>
            </w:r>
          </w:p>
        </w:tc>
        <w:tc>
          <w:tcPr>
            <w:tcW w:w="1134" w:type="dxa"/>
          </w:tcPr>
          <w:p w14:paraId="1B3839E7" w14:textId="77777777" w:rsidR="00D03CDB" w:rsidRPr="00B65676" w:rsidRDefault="00D03CDB" w:rsidP="00C0420F">
            <w:pPr>
              <w:spacing w:after="0"/>
              <w:ind w:firstLine="0"/>
              <w:jc w:val="right"/>
              <w:rPr>
                <w:sz w:val="18"/>
                <w:szCs w:val="18"/>
              </w:rPr>
            </w:pPr>
            <w:r w:rsidRPr="00B65676">
              <w:rPr>
                <w:sz w:val="18"/>
                <w:szCs w:val="18"/>
              </w:rPr>
              <w:t>506 886</w:t>
            </w:r>
          </w:p>
        </w:tc>
        <w:tc>
          <w:tcPr>
            <w:tcW w:w="1134" w:type="dxa"/>
          </w:tcPr>
          <w:p w14:paraId="57121F45" w14:textId="77777777" w:rsidR="00D03CDB" w:rsidRPr="00B65676" w:rsidRDefault="00D03CDB" w:rsidP="00C0420F">
            <w:pPr>
              <w:spacing w:after="0"/>
              <w:ind w:firstLine="0"/>
              <w:jc w:val="right"/>
              <w:rPr>
                <w:sz w:val="18"/>
                <w:szCs w:val="18"/>
              </w:rPr>
            </w:pPr>
            <w:r w:rsidRPr="00B65676">
              <w:rPr>
                <w:sz w:val="18"/>
                <w:szCs w:val="18"/>
              </w:rPr>
              <w:t>506 886</w:t>
            </w:r>
          </w:p>
        </w:tc>
        <w:tc>
          <w:tcPr>
            <w:tcW w:w="1134" w:type="dxa"/>
          </w:tcPr>
          <w:p w14:paraId="6D46776D" w14:textId="77777777" w:rsidR="00D03CDB" w:rsidRPr="00B65676" w:rsidRDefault="00D03CDB" w:rsidP="00C0420F">
            <w:pPr>
              <w:spacing w:after="0"/>
              <w:ind w:firstLine="0"/>
              <w:jc w:val="right"/>
              <w:rPr>
                <w:sz w:val="18"/>
                <w:szCs w:val="18"/>
              </w:rPr>
            </w:pPr>
            <w:r w:rsidRPr="00B65676">
              <w:rPr>
                <w:sz w:val="18"/>
                <w:szCs w:val="18"/>
              </w:rPr>
              <w:t>506 886</w:t>
            </w:r>
          </w:p>
        </w:tc>
        <w:tc>
          <w:tcPr>
            <w:tcW w:w="1134" w:type="dxa"/>
          </w:tcPr>
          <w:p w14:paraId="436076E0" w14:textId="77777777" w:rsidR="00D03CDB" w:rsidRPr="00B65676" w:rsidRDefault="00D03CDB" w:rsidP="00C0420F">
            <w:pPr>
              <w:spacing w:after="0"/>
              <w:ind w:firstLine="5"/>
              <w:jc w:val="right"/>
              <w:rPr>
                <w:sz w:val="18"/>
                <w:szCs w:val="18"/>
              </w:rPr>
            </w:pPr>
            <w:r w:rsidRPr="00B65676">
              <w:rPr>
                <w:sz w:val="18"/>
                <w:szCs w:val="18"/>
              </w:rPr>
              <w:t>506 886</w:t>
            </w:r>
          </w:p>
        </w:tc>
      </w:tr>
      <w:tr w:rsidR="002E4372" w:rsidRPr="00B65676" w14:paraId="4FB8E439" w14:textId="77777777" w:rsidTr="00AD38EA">
        <w:trPr>
          <w:trHeight w:val="50"/>
        </w:trPr>
        <w:tc>
          <w:tcPr>
            <w:tcW w:w="3404" w:type="dxa"/>
            <w:vMerge/>
            <w:vAlign w:val="center"/>
          </w:tcPr>
          <w:p w14:paraId="06585889" w14:textId="77777777" w:rsidR="00D03CDB" w:rsidRPr="00B65676" w:rsidRDefault="00D03CDB" w:rsidP="00C0420F">
            <w:pPr>
              <w:spacing w:after="0"/>
              <w:ind w:firstLine="318"/>
              <w:rPr>
                <w:sz w:val="18"/>
                <w:szCs w:val="18"/>
                <w:lang w:eastAsia="lv-LV"/>
              </w:rPr>
            </w:pPr>
          </w:p>
        </w:tc>
        <w:tc>
          <w:tcPr>
            <w:tcW w:w="1134" w:type="dxa"/>
          </w:tcPr>
          <w:p w14:paraId="06493B57"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42763B97"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4CD8F888"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3AC349BB"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70F059FB" w14:textId="77777777" w:rsidR="00D03CDB" w:rsidRPr="00B65676" w:rsidRDefault="00D03CDB" w:rsidP="00C0420F">
            <w:pPr>
              <w:spacing w:after="0"/>
              <w:ind w:firstLine="5"/>
              <w:jc w:val="right"/>
              <w:rPr>
                <w:sz w:val="18"/>
                <w:szCs w:val="18"/>
              </w:rPr>
            </w:pPr>
            <w:r w:rsidRPr="00B65676">
              <w:rPr>
                <w:sz w:val="18"/>
                <w:szCs w:val="18"/>
              </w:rPr>
              <w:t>1</w:t>
            </w:r>
          </w:p>
        </w:tc>
      </w:tr>
      <w:tr w:rsidR="002E4372" w:rsidRPr="00B65676" w14:paraId="0383A0B3" w14:textId="77777777" w:rsidTr="00AD38EA">
        <w:trPr>
          <w:trHeight w:val="77"/>
        </w:trPr>
        <w:tc>
          <w:tcPr>
            <w:tcW w:w="3404" w:type="dxa"/>
            <w:vMerge w:val="restart"/>
            <w:vAlign w:val="center"/>
          </w:tcPr>
          <w:p w14:paraId="03184A3C" w14:textId="77777777" w:rsidR="00D03CDB" w:rsidRPr="00B65676" w:rsidRDefault="00D03CDB" w:rsidP="00C0420F">
            <w:pPr>
              <w:spacing w:after="0"/>
              <w:ind w:firstLine="318"/>
              <w:rPr>
                <w:sz w:val="18"/>
                <w:szCs w:val="18"/>
                <w:lang w:eastAsia="lv-LV"/>
              </w:rPr>
            </w:pPr>
            <w:r w:rsidRPr="00B65676">
              <w:rPr>
                <w:sz w:val="18"/>
                <w:szCs w:val="18"/>
                <w:lang w:eastAsia="lv-LV"/>
              </w:rPr>
              <w:t>74.00.00 Atveseļošanas un noturības mehānisma (ANM) projektu un pasākumu īstenošana</w:t>
            </w:r>
          </w:p>
        </w:tc>
        <w:tc>
          <w:tcPr>
            <w:tcW w:w="1134" w:type="dxa"/>
          </w:tcPr>
          <w:p w14:paraId="55E48602" w14:textId="77777777" w:rsidR="00D03CDB" w:rsidRPr="00B65676" w:rsidRDefault="00D03CDB" w:rsidP="00C0420F">
            <w:pPr>
              <w:spacing w:after="0"/>
              <w:ind w:firstLine="0"/>
              <w:jc w:val="right"/>
              <w:rPr>
                <w:sz w:val="18"/>
                <w:szCs w:val="18"/>
              </w:rPr>
            </w:pPr>
            <w:r w:rsidRPr="00B65676">
              <w:rPr>
                <w:sz w:val="18"/>
                <w:szCs w:val="18"/>
              </w:rPr>
              <w:t>7 873 025</w:t>
            </w:r>
          </w:p>
        </w:tc>
        <w:tc>
          <w:tcPr>
            <w:tcW w:w="1134" w:type="dxa"/>
          </w:tcPr>
          <w:p w14:paraId="3AF5ECFF" w14:textId="77777777" w:rsidR="00D03CDB" w:rsidRPr="00B65676" w:rsidRDefault="00D03CDB" w:rsidP="00C0420F">
            <w:pPr>
              <w:spacing w:after="0"/>
              <w:ind w:firstLine="0"/>
              <w:jc w:val="right"/>
              <w:rPr>
                <w:sz w:val="18"/>
                <w:szCs w:val="18"/>
              </w:rPr>
            </w:pPr>
            <w:r w:rsidRPr="00B65676">
              <w:rPr>
                <w:sz w:val="18"/>
                <w:szCs w:val="18"/>
              </w:rPr>
              <w:t>19 944 853</w:t>
            </w:r>
          </w:p>
        </w:tc>
        <w:tc>
          <w:tcPr>
            <w:tcW w:w="1134" w:type="dxa"/>
          </w:tcPr>
          <w:p w14:paraId="0791BD32" w14:textId="77777777" w:rsidR="00D03CDB" w:rsidRPr="00B65676" w:rsidRDefault="00D03CDB" w:rsidP="00C0420F">
            <w:pPr>
              <w:spacing w:after="0"/>
              <w:ind w:firstLine="0"/>
              <w:jc w:val="right"/>
              <w:rPr>
                <w:sz w:val="18"/>
                <w:szCs w:val="18"/>
              </w:rPr>
            </w:pPr>
            <w:r w:rsidRPr="00B65676">
              <w:rPr>
                <w:sz w:val="18"/>
                <w:szCs w:val="18"/>
              </w:rPr>
              <w:t>13 321 516</w:t>
            </w:r>
          </w:p>
        </w:tc>
        <w:tc>
          <w:tcPr>
            <w:tcW w:w="1134" w:type="dxa"/>
          </w:tcPr>
          <w:p w14:paraId="7D13D05F" w14:textId="77777777" w:rsidR="00D03CDB" w:rsidRPr="00B65676" w:rsidRDefault="00D03CDB" w:rsidP="00C0420F">
            <w:pPr>
              <w:spacing w:after="0"/>
              <w:ind w:firstLine="0"/>
              <w:jc w:val="right"/>
              <w:rPr>
                <w:sz w:val="18"/>
                <w:szCs w:val="18"/>
              </w:rPr>
            </w:pPr>
            <w:r w:rsidRPr="00B65676">
              <w:rPr>
                <w:sz w:val="18"/>
                <w:szCs w:val="18"/>
              </w:rPr>
              <w:t>202 177</w:t>
            </w:r>
          </w:p>
        </w:tc>
        <w:tc>
          <w:tcPr>
            <w:tcW w:w="1134" w:type="dxa"/>
          </w:tcPr>
          <w:p w14:paraId="7C2DC8F7"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043456A6" w14:textId="77777777" w:rsidTr="00AD38EA">
        <w:trPr>
          <w:trHeight w:val="143"/>
        </w:trPr>
        <w:tc>
          <w:tcPr>
            <w:tcW w:w="3404" w:type="dxa"/>
            <w:vMerge/>
            <w:vAlign w:val="center"/>
          </w:tcPr>
          <w:p w14:paraId="6BB894F8" w14:textId="77777777" w:rsidR="00D03CDB" w:rsidRPr="00B65676" w:rsidRDefault="00D03CDB" w:rsidP="00C0420F">
            <w:pPr>
              <w:spacing w:after="0"/>
              <w:ind w:firstLine="318"/>
              <w:rPr>
                <w:sz w:val="18"/>
                <w:szCs w:val="18"/>
                <w:lang w:eastAsia="lv-LV"/>
              </w:rPr>
            </w:pPr>
          </w:p>
        </w:tc>
        <w:tc>
          <w:tcPr>
            <w:tcW w:w="1134" w:type="dxa"/>
          </w:tcPr>
          <w:p w14:paraId="2337D2CD" w14:textId="77777777" w:rsidR="00D03CDB" w:rsidRPr="00B65676" w:rsidRDefault="00D03CDB" w:rsidP="00C0420F">
            <w:pPr>
              <w:spacing w:after="0"/>
              <w:ind w:firstLine="0"/>
              <w:jc w:val="right"/>
              <w:rPr>
                <w:sz w:val="18"/>
                <w:szCs w:val="18"/>
              </w:rPr>
            </w:pPr>
            <w:r w:rsidRPr="00B65676">
              <w:rPr>
                <w:sz w:val="18"/>
                <w:szCs w:val="18"/>
              </w:rPr>
              <w:t>50</w:t>
            </w:r>
          </w:p>
        </w:tc>
        <w:tc>
          <w:tcPr>
            <w:tcW w:w="1134" w:type="dxa"/>
          </w:tcPr>
          <w:p w14:paraId="2F9EBABF" w14:textId="77777777" w:rsidR="00D03CDB" w:rsidRPr="00B65676" w:rsidRDefault="00D03CDB" w:rsidP="00C0420F">
            <w:pPr>
              <w:spacing w:after="0"/>
              <w:ind w:firstLine="0"/>
              <w:jc w:val="right"/>
              <w:rPr>
                <w:sz w:val="18"/>
                <w:szCs w:val="18"/>
              </w:rPr>
            </w:pPr>
            <w:r w:rsidRPr="00B65676">
              <w:rPr>
                <w:sz w:val="18"/>
                <w:szCs w:val="18"/>
              </w:rPr>
              <w:t>58</w:t>
            </w:r>
          </w:p>
        </w:tc>
        <w:tc>
          <w:tcPr>
            <w:tcW w:w="1134" w:type="dxa"/>
          </w:tcPr>
          <w:p w14:paraId="776EF4AB" w14:textId="77777777" w:rsidR="00D03CDB" w:rsidRPr="00B65676" w:rsidRDefault="00D03CDB" w:rsidP="00C0420F">
            <w:pPr>
              <w:spacing w:after="0"/>
              <w:ind w:firstLine="0"/>
              <w:jc w:val="right"/>
              <w:rPr>
                <w:sz w:val="18"/>
                <w:szCs w:val="18"/>
              </w:rPr>
            </w:pPr>
            <w:r w:rsidRPr="00B65676">
              <w:rPr>
                <w:sz w:val="18"/>
                <w:szCs w:val="18"/>
              </w:rPr>
              <w:t>39</w:t>
            </w:r>
          </w:p>
        </w:tc>
        <w:tc>
          <w:tcPr>
            <w:tcW w:w="1134" w:type="dxa"/>
          </w:tcPr>
          <w:p w14:paraId="76AD48AB" w14:textId="77777777" w:rsidR="00D03CDB" w:rsidRPr="00B65676" w:rsidRDefault="00D03CDB" w:rsidP="00C0420F">
            <w:pPr>
              <w:spacing w:after="0"/>
              <w:ind w:firstLine="0"/>
              <w:jc w:val="right"/>
              <w:rPr>
                <w:sz w:val="18"/>
                <w:szCs w:val="18"/>
              </w:rPr>
            </w:pPr>
            <w:r w:rsidRPr="00B65676">
              <w:rPr>
                <w:sz w:val="18"/>
                <w:szCs w:val="18"/>
              </w:rPr>
              <w:t>4</w:t>
            </w:r>
          </w:p>
        </w:tc>
        <w:tc>
          <w:tcPr>
            <w:tcW w:w="1134" w:type="dxa"/>
          </w:tcPr>
          <w:p w14:paraId="70C9AE65"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28689FA7" w14:textId="77777777" w:rsidTr="00AD38EA">
        <w:trPr>
          <w:trHeight w:val="77"/>
        </w:trPr>
        <w:tc>
          <w:tcPr>
            <w:tcW w:w="3404" w:type="dxa"/>
            <w:vMerge w:val="restart"/>
            <w:vAlign w:val="center"/>
          </w:tcPr>
          <w:p w14:paraId="66ECDED1" w14:textId="77777777" w:rsidR="00D03CDB" w:rsidRPr="00B65676" w:rsidRDefault="00D03CDB" w:rsidP="00C0420F">
            <w:pPr>
              <w:spacing w:after="0"/>
              <w:ind w:firstLine="318"/>
              <w:rPr>
                <w:sz w:val="18"/>
                <w:szCs w:val="18"/>
                <w:lang w:eastAsia="lv-LV"/>
              </w:rPr>
            </w:pPr>
            <w:r w:rsidRPr="00B65676">
              <w:rPr>
                <w:sz w:val="18"/>
                <w:szCs w:val="18"/>
                <w:lang w:eastAsia="lv-LV"/>
              </w:rPr>
              <w:t>75.00.00 Taisnīgas pārkārtošanās fonda (TPF) projektu un pasākumu īstenošana</w:t>
            </w:r>
          </w:p>
        </w:tc>
        <w:tc>
          <w:tcPr>
            <w:tcW w:w="1134" w:type="dxa"/>
          </w:tcPr>
          <w:p w14:paraId="282CE0D4" w14:textId="77777777" w:rsidR="00D03CDB" w:rsidRPr="00B65676" w:rsidRDefault="00D03CDB" w:rsidP="00C0420F">
            <w:pPr>
              <w:spacing w:after="0"/>
              <w:ind w:firstLine="0"/>
              <w:jc w:val="right"/>
              <w:rPr>
                <w:sz w:val="18"/>
                <w:szCs w:val="18"/>
              </w:rPr>
            </w:pPr>
            <w:r w:rsidRPr="00B65676">
              <w:rPr>
                <w:sz w:val="18"/>
                <w:szCs w:val="18"/>
              </w:rPr>
              <w:t>157 294</w:t>
            </w:r>
          </w:p>
        </w:tc>
        <w:tc>
          <w:tcPr>
            <w:tcW w:w="1134" w:type="dxa"/>
          </w:tcPr>
          <w:p w14:paraId="5CB9E3E1" w14:textId="77777777" w:rsidR="00D03CDB" w:rsidRPr="00B65676" w:rsidRDefault="00D03CDB" w:rsidP="00C0420F">
            <w:pPr>
              <w:spacing w:after="0"/>
              <w:ind w:firstLine="0"/>
              <w:jc w:val="right"/>
              <w:rPr>
                <w:sz w:val="18"/>
                <w:szCs w:val="18"/>
              </w:rPr>
            </w:pPr>
            <w:r w:rsidRPr="00B65676">
              <w:rPr>
                <w:sz w:val="18"/>
                <w:szCs w:val="18"/>
              </w:rPr>
              <w:t>574 331</w:t>
            </w:r>
          </w:p>
        </w:tc>
        <w:tc>
          <w:tcPr>
            <w:tcW w:w="1134" w:type="dxa"/>
          </w:tcPr>
          <w:p w14:paraId="626817C9" w14:textId="77777777" w:rsidR="00D03CDB" w:rsidRPr="00B65676" w:rsidRDefault="00D03CDB" w:rsidP="00C0420F">
            <w:pPr>
              <w:spacing w:after="0"/>
              <w:ind w:firstLine="0"/>
              <w:jc w:val="right"/>
              <w:rPr>
                <w:sz w:val="18"/>
                <w:szCs w:val="18"/>
              </w:rPr>
            </w:pPr>
            <w:r w:rsidRPr="00B65676">
              <w:rPr>
                <w:sz w:val="18"/>
                <w:szCs w:val="18"/>
              </w:rPr>
              <w:t>1 537 938</w:t>
            </w:r>
          </w:p>
        </w:tc>
        <w:tc>
          <w:tcPr>
            <w:tcW w:w="1134" w:type="dxa"/>
          </w:tcPr>
          <w:p w14:paraId="4E656D2F" w14:textId="77777777" w:rsidR="00D03CDB" w:rsidRPr="00B65676" w:rsidRDefault="00D03CDB" w:rsidP="00C0420F">
            <w:pPr>
              <w:spacing w:after="0"/>
              <w:ind w:firstLine="0"/>
              <w:jc w:val="right"/>
              <w:rPr>
                <w:sz w:val="18"/>
                <w:szCs w:val="18"/>
              </w:rPr>
            </w:pPr>
            <w:r w:rsidRPr="00B65676">
              <w:rPr>
                <w:sz w:val="18"/>
                <w:szCs w:val="18"/>
              </w:rPr>
              <w:t>628 484</w:t>
            </w:r>
          </w:p>
        </w:tc>
        <w:tc>
          <w:tcPr>
            <w:tcW w:w="1134" w:type="dxa"/>
          </w:tcPr>
          <w:p w14:paraId="241A84E2" w14:textId="77777777" w:rsidR="00D03CDB" w:rsidRPr="00B65676" w:rsidRDefault="00D03CDB" w:rsidP="00C0420F">
            <w:pPr>
              <w:spacing w:after="0"/>
              <w:ind w:firstLine="5"/>
              <w:jc w:val="right"/>
              <w:rPr>
                <w:sz w:val="18"/>
                <w:szCs w:val="18"/>
              </w:rPr>
            </w:pPr>
            <w:r w:rsidRPr="00B65676">
              <w:rPr>
                <w:sz w:val="18"/>
                <w:szCs w:val="18"/>
              </w:rPr>
              <w:t>298 588</w:t>
            </w:r>
          </w:p>
        </w:tc>
      </w:tr>
      <w:tr w:rsidR="002E4372" w:rsidRPr="00B65676" w14:paraId="730ADFC9" w14:textId="77777777" w:rsidTr="00AD38EA">
        <w:trPr>
          <w:trHeight w:val="50"/>
        </w:trPr>
        <w:tc>
          <w:tcPr>
            <w:tcW w:w="3404" w:type="dxa"/>
            <w:vMerge/>
            <w:vAlign w:val="center"/>
          </w:tcPr>
          <w:p w14:paraId="50C1A36E" w14:textId="77777777" w:rsidR="00D03CDB" w:rsidRPr="00B65676" w:rsidRDefault="00D03CDB" w:rsidP="00C0420F">
            <w:pPr>
              <w:spacing w:after="0"/>
              <w:ind w:firstLine="318"/>
              <w:rPr>
                <w:sz w:val="18"/>
                <w:szCs w:val="18"/>
                <w:lang w:eastAsia="lv-LV"/>
              </w:rPr>
            </w:pPr>
          </w:p>
        </w:tc>
        <w:tc>
          <w:tcPr>
            <w:tcW w:w="1134" w:type="dxa"/>
          </w:tcPr>
          <w:p w14:paraId="2FA7A407"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4D4C7E0E"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0A8CACF1" w14:textId="77777777" w:rsidR="00D03CDB" w:rsidRPr="00B65676" w:rsidRDefault="00D03CDB" w:rsidP="00C0420F">
            <w:pPr>
              <w:spacing w:after="0"/>
              <w:ind w:firstLine="0"/>
              <w:jc w:val="right"/>
              <w:rPr>
                <w:sz w:val="18"/>
                <w:szCs w:val="18"/>
              </w:rPr>
            </w:pPr>
            <w:r w:rsidRPr="00B65676">
              <w:rPr>
                <w:sz w:val="18"/>
                <w:szCs w:val="18"/>
              </w:rPr>
              <w:t>1</w:t>
            </w:r>
          </w:p>
        </w:tc>
        <w:tc>
          <w:tcPr>
            <w:tcW w:w="1134" w:type="dxa"/>
          </w:tcPr>
          <w:p w14:paraId="51D34276"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Pr>
          <w:p w14:paraId="30A98973" w14:textId="77777777" w:rsidR="00D03CDB" w:rsidRPr="00B65676" w:rsidRDefault="00D03CDB" w:rsidP="00C0420F">
            <w:pPr>
              <w:spacing w:after="0"/>
              <w:ind w:firstLine="5"/>
              <w:jc w:val="center"/>
              <w:rPr>
                <w:sz w:val="18"/>
                <w:szCs w:val="18"/>
              </w:rPr>
            </w:pPr>
            <w:r w:rsidRPr="00B65676">
              <w:rPr>
                <w:sz w:val="18"/>
                <w:szCs w:val="18"/>
              </w:rPr>
              <w:t>-</w:t>
            </w:r>
          </w:p>
        </w:tc>
      </w:tr>
      <w:tr w:rsidR="002E4372" w:rsidRPr="00B65676" w14:paraId="386EEB38" w14:textId="77777777" w:rsidTr="00AD38EA">
        <w:trPr>
          <w:trHeight w:val="77"/>
        </w:trPr>
        <w:tc>
          <w:tcPr>
            <w:tcW w:w="3404" w:type="dxa"/>
            <w:vMerge w:val="restart"/>
            <w:vAlign w:val="center"/>
          </w:tcPr>
          <w:p w14:paraId="03380827" w14:textId="77777777" w:rsidR="00D03CDB" w:rsidRPr="00B65676" w:rsidRDefault="00D03CDB" w:rsidP="00C0420F">
            <w:pPr>
              <w:spacing w:after="0"/>
              <w:ind w:firstLine="318"/>
              <w:rPr>
                <w:sz w:val="18"/>
                <w:szCs w:val="18"/>
                <w:lang w:eastAsia="lv-LV"/>
              </w:rPr>
            </w:pPr>
            <w:r w:rsidRPr="00B65676">
              <w:rPr>
                <w:sz w:val="18"/>
                <w:szCs w:val="18"/>
                <w:lang w:eastAsia="lv-LV"/>
              </w:rPr>
              <w:t>99.00.00 Līdzekļu neparedzētiem gadījumiem izlietojums</w:t>
            </w:r>
          </w:p>
        </w:tc>
        <w:tc>
          <w:tcPr>
            <w:tcW w:w="1134" w:type="dxa"/>
            <w:tcBorders>
              <w:top w:val="single" w:sz="4" w:space="0" w:color="auto"/>
              <w:left w:val="single" w:sz="4" w:space="0" w:color="auto"/>
              <w:bottom w:val="single" w:sz="4" w:space="0" w:color="auto"/>
              <w:right w:val="single" w:sz="4" w:space="0" w:color="auto"/>
            </w:tcBorders>
          </w:tcPr>
          <w:p w14:paraId="179D6376" w14:textId="77777777" w:rsidR="00D03CDB" w:rsidRPr="00B65676" w:rsidRDefault="00D03CDB" w:rsidP="00C0420F">
            <w:pPr>
              <w:spacing w:after="0"/>
              <w:ind w:firstLine="0"/>
              <w:jc w:val="right"/>
              <w:rPr>
                <w:sz w:val="18"/>
                <w:szCs w:val="18"/>
              </w:rPr>
            </w:pPr>
            <w:r w:rsidRPr="00B65676">
              <w:rPr>
                <w:color w:val="000000"/>
                <w:sz w:val="18"/>
                <w:szCs w:val="18"/>
              </w:rPr>
              <w:t>5 652 988</w:t>
            </w:r>
          </w:p>
        </w:tc>
        <w:tc>
          <w:tcPr>
            <w:tcW w:w="1134" w:type="dxa"/>
            <w:tcBorders>
              <w:top w:val="single" w:sz="4" w:space="0" w:color="auto"/>
              <w:left w:val="nil"/>
              <w:bottom w:val="single" w:sz="4" w:space="0" w:color="auto"/>
              <w:right w:val="single" w:sz="4" w:space="0" w:color="auto"/>
            </w:tcBorders>
          </w:tcPr>
          <w:p w14:paraId="0BFD6E8E" w14:textId="77777777" w:rsidR="00D03CDB" w:rsidRPr="00B65676" w:rsidRDefault="00D03CDB" w:rsidP="00C0420F">
            <w:pPr>
              <w:spacing w:after="0"/>
              <w:ind w:firstLine="0"/>
              <w:jc w:val="center"/>
              <w:rPr>
                <w:sz w:val="18"/>
                <w:szCs w:val="18"/>
              </w:rPr>
            </w:pPr>
            <w:r w:rsidRPr="00B65676">
              <w:rPr>
                <w:color w:val="000000"/>
                <w:sz w:val="18"/>
                <w:szCs w:val="18"/>
              </w:rPr>
              <w:t>-</w:t>
            </w:r>
          </w:p>
        </w:tc>
        <w:tc>
          <w:tcPr>
            <w:tcW w:w="1134" w:type="dxa"/>
            <w:tcBorders>
              <w:top w:val="single" w:sz="4" w:space="0" w:color="auto"/>
              <w:left w:val="nil"/>
              <w:bottom w:val="single" w:sz="4" w:space="0" w:color="auto"/>
              <w:right w:val="single" w:sz="4" w:space="0" w:color="auto"/>
            </w:tcBorders>
          </w:tcPr>
          <w:p w14:paraId="1486E90C" w14:textId="77777777" w:rsidR="00D03CDB" w:rsidRPr="00B65676" w:rsidRDefault="00D03CDB" w:rsidP="00C0420F">
            <w:pPr>
              <w:spacing w:after="0"/>
              <w:ind w:firstLine="0"/>
              <w:jc w:val="center"/>
              <w:rPr>
                <w:sz w:val="18"/>
                <w:szCs w:val="18"/>
              </w:rPr>
            </w:pPr>
            <w:r w:rsidRPr="00B65676">
              <w:rPr>
                <w:color w:val="000000"/>
                <w:sz w:val="18"/>
                <w:szCs w:val="18"/>
              </w:rPr>
              <w:t>-</w:t>
            </w:r>
          </w:p>
        </w:tc>
        <w:tc>
          <w:tcPr>
            <w:tcW w:w="1134" w:type="dxa"/>
            <w:tcBorders>
              <w:top w:val="single" w:sz="4" w:space="0" w:color="auto"/>
              <w:left w:val="nil"/>
              <w:bottom w:val="single" w:sz="4" w:space="0" w:color="auto"/>
              <w:right w:val="single" w:sz="4" w:space="0" w:color="auto"/>
            </w:tcBorders>
          </w:tcPr>
          <w:p w14:paraId="16A73253" w14:textId="77777777" w:rsidR="00D03CDB" w:rsidRPr="00B65676" w:rsidRDefault="00D03CDB" w:rsidP="00C0420F">
            <w:pPr>
              <w:spacing w:after="0"/>
              <w:ind w:firstLine="0"/>
              <w:jc w:val="center"/>
              <w:rPr>
                <w:sz w:val="18"/>
                <w:szCs w:val="18"/>
              </w:rPr>
            </w:pPr>
            <w:r w:rsidRPr="00B65676">
              <w:rPr>
                <w:color w:val="000000"/>
                <w:sz w:val="18"/>
                <w:szCs w:val="18"/>
              </w:rPr>
              <w:t>-</w:t>
            </w:r>
          </w:p>
        </w:tc>
        <w:tc>
          <w:tcPr>
            <w:tcW w:w="1134" w:type="dxa"/>
            <w:tcBorders>
              <w:top w:val="single" w:sz="4" w:space="0" w:color="auto"/>
              <w:left w:val="nil"/>
              <w:bottom w:val="single" w:sz="4" w:space="0" w:color="auto"/>
              <w:right w:val="single" w:sz="4" w:space="0" w:color="auto"/>
            </w:tcBorders>
          </w:tcPr>
          <w:p w14:paraId="27426023" w14:textId="77777777" w:rsidR="00D03CDB" w:rsidRPr="00B65676" w:rsidRDefault="00D03CDB" w:rsidP="00C0420F">
            <w:pPr>
              <w:spacing w:after="0"/>
              <w:ind w:firstLine="5"/>
              <w:jc w:val="center"/>
              <w:rPr>
                <w:sz w:val="18"/>
                <w:szCs w:val="18"/>
              </w:rPr>
            </w:pPr>
            <w:r w:rsidRPr="00B65676">
              <w:rPr>
                <w:color w:val="000000"/>
                <w:sz w:val="18"/>
                <w:szCs w:val="18"/>
              </w:rPr>
              <w:t>-</w:t>
            </w:r>
          </w:p>
        </w:tc>
      </w:tr>
      <w:tr w:rsidR="002E4372" w:rsidRPr="00B65676" w14:paraId="0DD826BF" w14:textId="77777777" w:rsidTr="00AD38EA">
        <w:trPr>
          <w:trHeight w:val="73"/>
        </w:trPr>
        <w:tc>
          <w:tcPr>
            <w:tcW w:w="3404" w:type="dxa"/>
            <w:vMerge/>
            <w:vAlign w:val="center"/>
          </w:tcPr>
          <w:p w14:paraId="12428848" w14:textId="77777777" w:rsidR="00D03CDB" w:rsidRPr="00B65676" w:rsidRDefault="00D03CDB" w:rsidP="00C0420F">
            <w:pPr>
              <w:spacing w:after="0"/>
              <w:ind w:firstLine="318"/>
              <w:rPr>
                <w:sz w:val="18"/>
                <w:szCs w:val="18"/>
                <w:lang w:eastAsia="lv-LV"/>
              </w:rPr>
            </w:pPr>
          </w:p>
        </w:tc>
        <w:tc>
          <w:tcPr>
            <w:tcW w:w="1134" w:type="dxa"/>
            <w:tcBorders>
              <w:top w:val="nil"/>
              <w:left w:val="single" w:sz="4" w:space="0" w:color="auto"/>
              <w:bottom w:val="single" w:sz="4" w:space="0" w:color="auto"/>
              <w:right w:val="single" w:sz="4" w:space="0" w:color="auto"/>
            </w:tcBorders>
          </w:tcPr>
          <w:p w14:paraId="1D72E9D5" w14:textId="77777777" w:rsidR="00D03CDB" w:rsidRPr="00B65676" w:rsidRDefault="00D03CDB" w:rsidP="00C0420F">
            <w:pPr>
              <w:spacing w:after="0"/>
              <w:ind w:firstLine="0"/>
              <w:jc w:val="center"/>
              <w:rPr>
                <w:sz w:val="18"/>
                <w:szCs w:val="18"/>
              </w:rPr>
            </w:pPr>
            <w:r w:rsidRPr="00B65676">
              <w:rPr>
                <w:color w:val="000000"/>
                <w:sz w:val="18"/>
                <w:szCs w:val="18"/>
              </w:rPr>
              <w:t>-</w:t>
            </w:r>
          </w:p>
        </w:tc>
        <w:tc>
          <w:tcPr>
            <w:tcW w:w="1134" w:type="dxa"/>
            <w:tcBorders>
              <w:top w:val="nil"/>
              <w:left w:val="nil"/>
              <w:bottom w:val="single" w:sz="4" w:space="0" w:color="auto"/>
              <w:right w:val="single" w:sz="4" w:space="0" w:color="auto"/>
            </w:tcBorders>
          </w:tcPr>
          <w:p w14:paraId="5C814248" w14:textId="77777777" w:rsidR="00D03CDB" w:rsidRPr="00B65676" w:rsidRDefault="00D03CDB" w:rsidP="00C0420F">
            <w:pPr>
              <w:spacing w:after="0"/>
              <w:ind w:firstLine="0"/>
              <w:jc w:val="center"/>
              <w:rPr>
                <w:sz w:val="18"/>
                <w:szCs w:val="18"/>
              </w:rPr>
            </w:pPr>
            <w:r w:rsidRPr="00B65676">
              <w:rPr>
                <w:color w:val="000000"/>
                <w:sz w:val="18"/>
                <w:szCs w:val="18"/>
              </w:rPr>
              <w:t>-</w:t>
            </w:r>
          </w:p>
        </w:tc>
        <w:tc>
          <w:tcPr>
            <w:tcW w:w="1134" w:type="dxa"/>
            <w:tcBorders>
              <w:top w:val="nil"/>
              <w:left w:val="nil"/>
              <w:bottom w:val="single" w:sz="4" w:space="0" w:color="auto"/>
              <w:right w:val="single" w:sz="4" w:space="0" w:color="auto"/>
            </w:tcBorders>
          </w:tcPr>
          <w:p w14:paraId="65D89CF2" w14:textId="77777777" w:rsidR="00D03CDB" w:rsidRPr="00B65676" w:rsidRDefault="00D03CDB" w:rsidP="00C0420F">
            <w:pPr>
              <w:spacing w:after="0"/>
              <w:ind w:firstLine="0"/>
              <w:jc w:val="center"/>
              <w:rPr>
                <w:sz w:val="18"/>
                <w:szCs w:val="18"/>
              </w:rPr>
            </w:pPr>
            <w:r w:rsidRPr="00B65676">
              <w:rPr>
                <w:color w:val="000000"/>
                <w:sz w:val="18"/>
                <w:szCs w:val="18"/>
              </w:rPr>
              <w:t>-</w:t>
            </w:r>
          </w:p>
        </w:tc>
        <w:tc>
          <w:tcPr>
            <w:tcW w:w="1134" w:type="dxa"/>
            <w:tcBorders>
              <w:top w:val="nil"/>
              <w:left w:val="nil"/>
              <w:bottom w:val="single" w:sz="4" w:space="0" w:color="auto"/>
              <w:right w:val="single" w:sz="4" w:space="0" w:color="auto"/>
            </w:tcBorders>
          </w:tcPr>
          <w:p w14:paraId="4209D31F" w14:textId="77777777" w:rsidR="00D03CDB" w:rsidRPr="00B65676" w:rsidRDefault="00D03CDB" w:rsidP="00C0420F">
            <w:pPr>
              <w:spacing w:after="0"/>
              <w:ind w:firstLine="0"/>
              <w:jc w:val="center"/>
              <w:rPr>
                <w:sz w:val="18"/>
                <w:szCs w:val="18"/>
              </w:rPr>
            </w:pPr>
            <w:r w:rsidRPr="00B65676">
              <w:rPr>
                <w:color w:val="000000"/>
                <w:sz w:val="18"/>
                <w:szCs w:val="18"/>
              </w:rPr>
              <w:t>-</w:t>
            </w:r>
          </w:p>
        </w:tc>
        <w:tc>
          <w:tcPr>
            <w:tcW w:w="1134" w:type="dxa"/>
            <w:tcBorders>
              <w:top w:val="nil"/>
              <w:left w:val="nil"/>
              <w:bottom w:val="single" w:sz="4" w:space="0" w:color="auto"/>
              <w:right w:val="single" w:sz="4" w:space="0" w:color="auto"/>
            </w:tcBorders>
          </w:tcPr>
          <w:p w14:paraId="0DF5129F" w14:textId="77777777" w:rsidR="00D03CDB" w:rsidRPr="00B65676" w:rsidRDefault="00D03CDB" w:rsidP="00C0420F">
            <w:pPr>
              <w:spacing w:after="0"/>
              <w:ind w:firstLine="5"/>
              <w:jc w:val="center"/>
              <w:rPr>
                <w:sz w:val="18"/>
                <w:szCs w:val="18"/>
              </w:rPr>
            </w:pPr>
            <w:r w:rsidRPr="00B65676">
              <w:rPr>
                <w:color w:val="000000"/>
                <w:sz w:val="18"/>
                <w:szCs w:val="18"/>
              </w:rPr>
              <w:t>-</w:t>
            </w:r>
          </w:p>
        </w:tc>
      </w:tr>
      <w:tr w:rsidR="00D03CDB" w:rsidRPr="00B65676" w14:paraId="67A7D563" w14:textId="77777777" w:rsidTr="009C79F1">
        <w:trPr>
          <w:trHeight w:val="50"/>
        </w:trPr>
        <w:tc>
          <w:tcPr>
            <w:tcW w:w="9074" w:type="dxa"/>
            <w:gridSpan w:val="6"/>
            <w:tcBorders>
              <w:bottom w:val="single" w:sz="2" w:space="0" w:color="auto"/>
            </w:tcBorders>
            <w:shd w:val="clear" w:color="auto" w:fill="D9D9D9" w:themeFill="background1" w:themeFillShade="D9"/>
            <w:vAlign w:val="center"/>
          </w:tcPr>
          <w:p w14:paraId="38531DB7" w14:textId="77777777" w:rsidR="00D03CDB" w:rsidRPr="00B65676" w:rsidRDefault="00D03CDB" w:rsidP="00C0420F">
            <w:pPr>
              <w:spacing w:after="0"/>
              <w:ind w:firstLine="5"/>
              <w:jc w:val="center"/>
              <w:rPr>
                <w:sz w:val="18"/>
                <w:szCs w:val="18"/>
              </w:rPr>
            </w:pPr>
            <w:r w:rsidRPr="00B65676">
              <w:rPr>
                <w:b/>
                <w:sz w:val="18"/>
                <w:szCs w:val="18"/>
                <w:lang w:eastAsia="lv-LV"/>
              </w:rPr>
              <w:t>Raksturojošākie darbības rezultatīvie rādītāji</w:t>
            </w:r>
          </w:p>
        </w:tc>
      </w:tr>
      <w:tr w:rsidR="002E4372" w:rsidRPr="00B65676" w14:paraId="2EA433E8" w14:textId="77777777" w:rsidTr="00AD38EA">
        <w:trPr>
          <w:trHeight w:val="291"/>
        </w:trPr>
        <w:tc>
          <w:tcPr>
            <w:tcW w:w="3404" w:type="dxa"/>
            <w:tcBorders>
              <w:top w:val="single" w:sz="2" w:space="0" w:color="auto"/>
              <w:left w:val="single" w:sz="2" w:space="0" w:color="auto"/>
              <w:bottom w:val="single" w:sz="2" w:space="0" w:color="auto"/>
              <w:right w:val="single" w:sz="2" w:space="0" w:color="auto"/>
            </w:tcBorders>
          </w:tcPr>
          <w:p w14:paraId="2CB223FD" w14:textId="77777777" w:rsidR="00D03CDB" w:rsidRPr="00B65676" w:rsidRDefault="00D03CDB" w:rsidP="00C0420F">
            <w:pPr>
              <w:spacing w:after="0"/>
              <w:ind w:firstLine="0"/>
              <w:rPr>
                <w:sz w:val="18"/>
                <w:szCs w:val="18"/>
                <w:lang w:eastAsia="lv-LV"/>
              </w:rPr>
            </w:pPr>
            <w:r w:rsidRPr="00B65676">
              <w:rPr>
                <w:i/>
                <w:iCs/>
                <w:sz w:val="18"/>
                <w:szCs w:val="18"/>
              </w:rPr>
              <w:t xml:space="preserve">Uzturēti labā stāvoklī un pilnveidoti tūrisma un dabas izglītības infrastruktūras objekti īpaši aizsargājamās dabas teritorijās (skaits) </w:t>
            </w:r>
          </w:p>
        </w:tc>
        <w:tc>
          <w:tcPr>
            <w:tcW w:w="1134" w:type="dxa"/>
            <w:tcBorders>
              <w:top w:val="single" w:sz="2" w:space="0" w:color="auto"/>
              <w:left w:val="single" w:sz="2" w:space="0" w:color="auto"/>
              <w:bottom w:val="single" w:sz="2" w:space="0" w:color="auto"/>
              <w:right w:val="single" w:sz="2" w:space="0" w:color="auto"/>
            </w:tcBorders>
          </w:tcPr>
          <w:p w14:paraId="491B5F66" w14:textId="77777777" w:rsidR="00D03CDB" w:rsidRPr="00B65676" w:rsidRDefault="00D03CDB" w:rsidP="00C0420F">
            <w:pPr>
              <w:spacing w:after="0"/>
              <w:ind w:firstLine="0"/>
              <w:jc w:val="center"/>
              <w:rPr>
                <w:sz w:val="18"/>
                <w:szCs w:val="18"/>
              </w:rPr>
            </w:pPr>
            <w:r w:rsidRPr="00B65676">
              <w:rPr>
                <w:sz w:val="18"/>
                <w:szCs w:val="18"/>
              </w:rPr>
              <w:t>747</w:t>
            </w:r>
          </w:p>
        </w:tc>
        <w:tc>
          <w:tcPr>
            <w:tcW w:w="1134" w:type="dxa"/>
            <w:tcBorders>
              <w:top w:val="single" w:sz="2" w:space="0" w:color="auto"/>
              <w:left w:val="single" w:sz="2" w:space="0" w:color="auto"/>
              <w:bottom w:val="single" w:sz="2" w:space="0" w:color="auto"/>
              <w:right w:val="single" w:sz="2" w:space="0" w:color="auto"/>
            </w:tcBorders>
          </w:tcPr>
          <w:p w14:paraId="3A27B8A0" w14:textId="77777777" w:rsidR="00D03CDB" w:rsidRPr="00B65676" w:rsidRDefault="00D03CDB" w:rsidP="00C0420F">
            <w:pPr>
              <w:spacing w:after="0"/>
              <w:ind w:firstLine="0"/>
              <w:jc w:val="center"/>
              <w:rPr>
                <w:sz w:val="18"/>
                <w:szCs w:val="18"/>
              </w:rPr>
            </w:pPr>
            <w:r w:rsidRPr="00B65676">
              <w:rPr>
                <w:sz w:val="18"/>
                <w:szCs w:val="18"/>
              </w:rPr>
              <w:t>700</w:t>
            </w:r>
          </w:p>
        </w:tc>
        <w:tc>
          <w:tcPr>
            <w:tcW w:w="1134" w:type="dxa"/>
            <w:tcBorders>
              <w:top w:val="single" w:sz="2" w:space="0" w:color="auto"/>
              <w:left w:val="single" w:sz="2" w:space="0" w:color="auto"/>
              <w:bottom w:val="single" w:sz="2" w:space="0" w:color="auto"/>
              <w:right w:val="single" w:sz="2" w:space="0" w:color="auto"/>
            </w:tcBorders>
          </w:tcPr>
          <w:p w14:paraId="20E2B389" w14:textId="77777777" w:rsidR="00D03CDB" w:rsidRPr="00B65676" w:rsidRDefault="00D03CDB" w:rsidP="00C0420F">
            <w:pPr>
              <w:spacing w:after="0"/>
              <w:ind w:firstLine="0"/>
              <w:jc w:val="center"/>
              <w:rPr>
                <w:sz w:val="18"/>
                <w:szCs w:val="18"/>
              </w:rPr>
            </w:pPr>
            <w:r w:rsidRPr="00B65676">
              <w:rPr>
                <w:sz w:val="18"/>
                <w:szCs w:val="18"/>
              </w:rPr>
              <w:t>680</w:t>
            </w:r>
          </w:p>
        </w:tc>
        <w:tc>
          <w:tcPr>
            <w:tcW w:w="1134" w:type="dxa"/>
            <w:tcBorders>
              <w:top w:val="single" w:sz="2" w:space="0" w:color="auto"/>
              <w:left w:val="single" w:sz="2" w:space="0" w:color="auto"/>
              <w:bottom w:val="single" w:sz="2" w:space="0" w:color="auto"/>
              <w:right w:val="single" w:sz="2" w:space="0" w:color="auto"/>
            </w:tcBorders>
          </w:tcPr>
          <w:p w14:paraId="340E4757" w14:textId="77777777" w:rsidR="00D03CDB" w:rsidRPr="00B65676" w:rsidRDefault="00D03CDB" w:rsidP="00C0420F">
            <w:pPr>
              <w:spacing w:after="0"/>
              <w:ind w:firstLine="0"/>
              <w:jc w:val="center"/>
              <w:rPr>
                <w:sz w:val="18"/>
                <w:szCs w:val="18"/>
              </w:rPr>
            </w:pPr>
            <w:r w:rsidRPr="00B65676">
              <w:rPr>
                <w:sz w:val="18"/>
                <w:szCs w:val="18"/>
              </w:rPr>
              <w:t>660</w:t>
            </w:r>
          </w:p>
        </w:tc>
        <w:tc>
          <w:tcPr>
            <w:tcW w:w="1134" w:type="dxa"/>
            <w:tcBorders>
              <w:top w:val="single" w:sz="2" w:space="0" w:color="auto"/>
              <w:left w:val="single" w:sz="2" w:space="0" w:color="auto"/>
              <w:bottom w:val="single" w:sz="2" w:space="0" w:color="auto"/>
              <w:right w:val="single" w:sz="2" w:space="0" w:color="auto"/>
            </w:tcBorders>
          </w:tcPr>
          <w:p w14:paraId="22D3B3C4" w14:textId="77777777" w:rsidR="00D03CDB" w:rsidRPr="00B65676" w:rsidRDefault="00D03CDB" w:rsidP="00C0420F">
            <w:pPr>
              <w:spacing w:after="0"/>
              <w:ind w:firstLine="0"/>
              <w:jc w:val="center"/>
              <w:rPr>
                <w:sz w:val="18"/>
                <w:szCs w:val="18"/>
              </w:rPr>
            </w:pPr>
            <w:r w:rsidRPr="00B65676">
              <w:rPr>
                <w:sz w:val="18"/>
                <w:szCs w:val="18"/>
              </w:rPr>
              <w:t xml:space="preserve">640 </w:t>
            </w:r>
          </w:p>
        </w:tc>
      </w:tr>
      <w:tr w:rsidR="002E4372" w:rsidRPr="00B65676" w14:paraId="5671025E" w14:textId="77777777" w:rsidTr="00AD38EA">
        <w:trPr>
          <w:trHeight w:val="291"/>
        </w:trPr>
        <w:tc>
          <w:tcPr>
            <w:tcW w:w="3404" w:type="dxa"/>
            <w:tcBorders>
              <w:top w:val="single" w:sz="2" w:space="0" w:color="auto"/>
              <w:left w:val="single" w:sz="2" w:space="0" w:color="auto"/>
              <w:bottom w:val="single" w:sz="2" w:space="0" w:color="auto"/>
              <w:right w:val="single" w:sz="2" w:space="0" w:color="auto"/>
            </w:tcBorders>
          </w:tcPr>
          <w:p w14:paraId="6C680C9E" w14:textId="77777777" w:rsidR="00D03CDB" w:rsidRPr="00B65676" w:rsidRDefault="00D03CDB" w:rsidP="00C0420F">
            <w:pPr>
              <w:spacing w:after="0"/>
              <w:ind w:firstLine="0"/>
              <w:rPr>
                <w:sz w:val="18"/>
                <w:szCs w:val="18"/>
                <w:lang w:eastAsia="lv-LV"/>
              </w:rPr>
            </w:pPr>
            <w:r w:rsidRPr="00B65676">
              <w:rPr>
                <w:i/>
                <w:iCs/>
                <w:sz w:val="18"/>
                <w:szCs w:val="18"/>
                <w:lang w:eastAsia="lv-LV"/>
              </w:rPr>
              <w:t>Apsaimniekoti VARAM valdījumā esošie pļavu, meža un purvu biotopi (ha)</w:t>
            </w:r>
          </w:p>
        </w:tc>
        <w:tc>
          <w:tcPr>
            <w:tcW w:w="1134" w:type="dxa"/>
            <w:tcBorders>
              <w:top w:val="single" w:sz="2" w:space="0" w:color="auto"/>
              <w:left w:val="single" w:sz="2" w:space="0" w:color="auto"/>
              <w:bottom w:val="single" w:sz="2" w:space="0" w:color="auto"/>
              <w:right w:val="single" w:sz="2" w:space="0" w:color="auto"/>
            </w:tcBorders>
          </w:tcPr>
          <w:p w14:paraId="6EB8F238" w14:textId="77777777" w:rsidR="00D03CDB" w:rsidRPr="00B65676" w:rsidRDefault="00D03CDB" w:rsidP="00C0420F">
            <w:pPr>
              <w:spacing w:after="0"/>
              <w:ind w:firstLine="0"/>
              <w:jc w:val="center"/>
              <w:rPr>
                <w:sz w:val="18"/>
                <w:szCs w:val="18"/>
              </w:rPr>
            </w:pPr>
            <w:r w:rsidRPr="00B65676">
              <w:rPr>
                <w:sz w:val="18"/>
                <w:szCs w:val="18"/>
              </w:rPr>
              <w:t>15 797,9</w:t>
            </w:r>
          </w:p>
        </w:tc>
        <w:tc>
          <w:tcPr>
            <w:tcW w:w="1134" w:type="dxa"/>
            <w:tcBorders>
              <w:top w:val="single" w:sz="2" w:space="0" w:color="auto"/>
              <w:left w:val="single" w:sz="2" w:space="0" w:color="auto"/>
              <w:bottom w:val="single" w:sz="2" w:space="0" w:color="auto"/>
              <w:right w:val="single" w:sz="2" w:space="0" w:color="auto"/>
            </w:tcBorders>
          </w:tcPr>
          <w:p w14:paraId="4831530B" w14:textId="77777777" w:rsidR="00D03CDB" w:rsidRPr="00B65676" w:rsidRDefault="00D03CDB" w:rsidP="00C0420F">
            <w:pPr>
              <w:spacing w:after="0"/>
              <w:ind w:firstLine="0"/>
              <w:jc w:val="center"/>
              <w:rPr>
                <w:sz w:val="18"/>
                <w:szCs w:val="18"/>
              </w:rPr>
            </w:pPr>
            <w:r w:rsidRPr="00B65676">
              <w:rPr>
                <w:sz w:val="18"/>
                <w:szCs w:val="18"/>
              </w:rPr>
              <w:t>18 857</w:t>
            </w:r>
          </w:p>
        </w:tc>
        <w:tc>
          <w:tcPr>
            <w:tcW w:w="1134" w:type="dxa"/>
            <w:tcBorders>
              <w:top w:val="single" w:sz="2" w:space="0" w:color="auto"/>
              <w:left w:val="single" w:sz="2" w:space="0" w:color="auto"/>
              <w:bottom w:val="single" w:sz="2" w:space="0" w:color="auto"/>
              <w:right w:val="single" w:sz="2" w:space="0" w:color="auto"/>
            </w:tcBorders>
          </w:tcPr>
          <w:p w14:paraId="274B9AD9" w14:textId="77777777" w:rsidR="00D03CDB" w:rsidRPr="00B65676" w:rsidRDefault="00D03CDB" w:rsidP="00C0420F">
            <w:pPr>
              <w:spacing w:after="0"/>
              <w:ind w:firstLine="0"/>
              <w:jc w:val="center"/>
              <w:rPr>
                <w:sz w:val="18"/>
                <w:szCs w:val="18"/>
              </w:rPr>
            </w:pPr>
            <w:r w:rsidRPr="00B65676">
              <w:rPr>
                <w:sz w:val="18"/>
                <w:szCs w:val="18"/>
              </w:rPr>
              <w:t>18 857</w:t>
            </w:r>
          </w:p>
        </w:tc>
        <w:tc>
          <w:tcPr>
            <w:tcW w:w="1134" w:type="dxa"/>
            <w:tcBorders>
              <w:top w:val="single" w:sz="2" w:space="0" w:color="auto"/>
              <w:left w:val="single" w:sz="2" w:space="0" w:color="auto"/>
              <w:bottom w:val="single" w:sz="2" w:space="0" w:color="auto"/>
              <w:right w:val="single" w:sz="2" w:space="0" w:color="auto"/>
            </w:tcBorders>
          </w:tcPr>
          <w:p w14:paraId="1A80461C" w14:textId="77777777" w:rsidR="00D03CDB" w:rsidRPr="00B65676" w:rsidRDefault="00D03CDB" w:rsidP="00C0420F">
            <w:pPr>
              <w:spacing w:after="0"/>
              <w:ind w:firstLine="0"/>
              <w:jc w:val="center"/>
              <w:rPr>
                <w:sz w:val="18"/>
                <w:szCs w:val="18"/>
              </w:rPr>
            </w:pPr>
            <w:r w:rsidRPr="00B65676">
              <w:rPr>
                <w:sz w:val="18"/>
                <w:szCs w:val="18"/>
              </w:rPr>
              <w:t>18 857</w:t>
            </w:r>
          </w:p>
        </w:tc>
        <w:tc>
          <w:tcPr>
            <w:tcW w:w="1134" w:type="dxa"/>
            <w:tcBorders>
              <w:top w:val="single" w:sz="2" w:space="0" w:color="auto"/>
              <w:left w:val="single" w:sz="2" w:space="0" w:color="auto"/>
              <w:bottom w:val="single" w:sz="2" w:space="0" w:color="auto"/>
              <w:right w:val="single" w:sz="2" w:space="0" w:color="auto"/>
            </w:tcBorders>
          </w:tcPr>
          <w:p w14:paraId="460E5A64" w14:textId="77777777" w:rsidR="00D03CDB" w:rsidRPr="00B65676" w:rsidRDefault="00D03CDB" w:rsidP="00C0420F">
            <w:pPr>
              <w:spacing w:after="0"/>
              <w:ind w:firstLine="0"/>
              <w:jc w:val="center"/>
              <w:rPr>
                <w:sz w:val="18"/>
                <w:szCs w:val="18"/>
              </w:rPr>
            </w:pPr>
            <w:r w:rsidRPr="00B65676">
              <w:rPr>
                <w:sz w:val="18"/>
                <w:szCs w:val="18"/>
              </w:rPr>
              <w:t>18 857</w:t>
            </w:r>
          </w:p>
          <w:p w14:paraId="2FAE8D57" w14:textId="77777777" w:rsidR="00D03CDB" w:rsidRPr="00B65676" w:rsidRDefault="00D03CDB" w:rsidP="00C0420F">
            <w:pPr>
              <w:spacing w:after="0"/>
              <w:ind w:firstLine="5"/>
              <w:jc w:val="center"/>
              <w:rPr>
                <w:sz w:val="18"/>
                <w:szCs w:val="18"/>
              </w:rPr>
            </w:pPr>
          </w:p>
        </w:tc>
      </w:tr>
      <w:tr w:rsidR="002E4372" w:rsidRPr="00B65676" w14:paraId="4AAF9F84" w14:textId="77777777" w:rsidTr="00AD38EA">
        <w:trPr>
          <w:trHeight w:val="291"/>
        </w:trPr>
        <w:tc>
          <w:tcPr>
            <w:tcW w:w="3404" w:type="dxa"/>
            <w:tcBorders>
              <w:top w:val="single" w:sz="2" w:space="0" w:color="auto"/>
              <w:left w:val="single" w:sz="2" w:space="0" w:color="auto"/>
              <w:bottom w:val="single" w:sz="2" w:space="0" w:color="auto"/>
              <w:right w:val="single" w:sz="2" w:space="0" w:color="auto"/>
            </w:tcBorders>
          </w:tcPr>
          <w:p w14:paraId="4874C017" w14:textId="77777777" w:rsidR="00D03CDB" w:rsidRPr="00B65676" w:rsidRDefault="00D03CDB" w:rsidP="00C0420F">
            <w:pPr>
              <w:spacing w:after="0"/>
              <w:ind w:firstLine="0"/>
              <w:rPr>
                <w:sz w:val="18"/>
                <w:szCs w:val="18"/>
                <w:lang w:eastAsia="lv-LV"/>
              </w:rPr>
            </w:pPr>
            <w:r w:rsidRPr="00B65676">
              <w:rPr>
                <w:i/>
                <w:sz w:val="18"/>
                <w:szCs w:val="18"/>
                <w:lang w:eastAsia="lv-LV"/>
              </w:rPr>
              <w:t>Vides izglītības pasākumi (</w:t>
            </w:r>
            <w:proofErr w:type="spellStart"/>
            <w:r w:rsidRPr="00B65676">
              <w:rPr>
                <w:i/>
                <w:sz w:val="18"/>
                <w:szCs w:val="18"/>
                <w:lang w:eastAsia="lv-LV"/>
              </w:rPr>
              <w:t>Muzejpedagoģiskās</w:t>
            </w:r>
            <w:proofErr w:type="spellEnd"/>
            <w:r w:rsidRPr="00B65676">
              <w:rPr>
                <w:i/>
                <w:sz w:val="18"/>
                <w:szCs w:val="18"/>
                <w:lang w:eastAsia="lv-LV"/>
              </w:rPr>
              <w:t xml:space="preserve"> programmas, nodarbības, pasākumi, ekskursijas, lekcijas, semināri, kursi, ekspertu konsultācijas) (skaits)</w:t>
            </w:r>
            <w:r>
              <w:rPr>
                <w:i/>
                <w:sz w:val="18"/>
                <w:szCs w:val="18"/>
                <w:vertAlign w:val="superscript"/>
                <w:lang w:eastAsia="lv-LV"/>
              </w:rPr>
              <w:t>7</w:t>
            </w:r>
          </w:p>
        </w:tc>
        <w:tc>
          <w:tcPr>
            <w:tcW w:w="1134" w:type="dxa"/>
            <w:tcBorders>
              <w:top w:val="single" w:sz="2" w:space="0" w:color="auto"/>
              <w:left w:val="single" w:sz="2" w:space="0" w:color="auto"/>
              <w:bottom w:val="single" w:sz="2" w:space="0" w:color="auto"/>
              <w:right w:val="single" w:sz="2" w:space="0" w:color="auto"/>
            </w:tcBorders>
          </w:tcPr>
          <w:p w14:paraId="41FA1A6E" w14:textId="77777777" w:rsidR="00D03CDB" w:rsidRPr="00B65676" w:rsidRDefault="00D03CDB" w:rsidP="00C0420F">
            <w:pPr>
              <w:spacing w:after="0"/>
              <w:ind w:firstLine="0"/>
              <w:jc w:val="center"/>
              <w:rPr>
                <w:sz w:val="18"/>
                <w:szCs w:val="18"/>
              </w:rPr>
            </w:pPr>
            <w:r w:rsidRPr="00B65676">
              <w:rPr>
                <w:sz w:val="18"/>
                <w:szCs w:val="18"/>
              </w:rPr>
              <w:t>2 275</w:t>
            </w:r>
          </w:p>
        </w:tc>
        <w:tc>
          <w:tcPr>
            <w:tcW w:w="1134" w:type="dxa"/>
            <w:tcBorders>
              <w:top w:val="single" w:sz="2" w:space="0" w:color="auto"/>
              <w:left w:val="single" w:sz="2" w:space="0" w:color="auto"/>
              <w:bottom w:val="single" w:sz="2" w:space="0" w:color="auto"/>
              <w:right w:val="single" w:sz="2" w:space="0" w:color="auto"/>
            </w:tcBorders>
          </w:tcPr>
          <w:p w14:paraId="32D4D344" w14:textId="77777777" w:rsidR="00D03CDB" w:rsidRPr="00B65676" w:rsidRDefault="00D03CDB" w:rsidP="00C0420F">
            <w:pPr>
              <w:spacing w:after="0"/>
              <w:ind w:firstLine="0"/>
              <w:jc w:val="center"/>
              <w:rPr>
                <w:sz w:val="18"/>
                <w:szCs w:val="18"/>
              </w:rPr>
            </w:pPr>
            <w:r>
              <w:rPr>
                <w:sz w:val="18"/>
                <w:szCs w:val="18"/>
              </w:rPr>
              <w:t>1 670</w:t>
            </w:r>
          </w:p>
        </w:tc>
        <w:tc>
          <w:tcPr>
            <w:tcW w:w="1134" w:type="dxa"/>
            <w:tcBorders>
              <w:top w:val="single" w:sz="2" w:space="0" w:color="auto"/>
              <w:left w:val="single" w:sz="2" w:space="0" w:color="auto"/>
              <w:bottom w:val="single" w:sz="2" w:space="0" w:color="auto"/>
              <w:right w:val="single" w:sz="2" w:space="0" w:color="auto"/>
            </w:tcBorders>
          </w:tcPr>
          <w:p w14:paraId="29B9A15C" w14:textId="77777777" w:rsidR="00D03CDB" w:rsidRPr="00B65676" w:rsidRDefault="00D03CDB" w:rsidP="00C0420F">
            <w:pPr>
              <w:spacing w:after="0"/>
              <w:ind w:firstLine="0"/>
              <w:jc w:val="center"/>
              <w:rPr>
                <w:sz w:val="18"/>
                <w:szCs w:val="18"/>
              </w:rPr>
            </w:pPr>
            <w:r w:rsidRPr="00B65676">
              <w:rPr>
                <w:sz w:val="18"/>
                <w:szCs w:val="18"/>
              </w:rPr>
              <w:t>1 770</w:t>
            </w:r>
          </w:p>
        </w:tc>
        <w:tc>
          <w:tcPr>
            <w:tcW w:w="1134" w:type="dxa"/>
            <w:tcBorders>
              <w:top w:val="single" w:sz="2" w:space="0" w:color="auto"/>
              <w:left w:val="single" w:sz="2" w:space="0" w:color="auto"/>
              <w:bottom w:val="single" w:sz="2" w:space="0" w:color="auto"/>
              <w:right w:val="single" w:sz="2" w:space="0" w:color="auto"/>
            </w:tcBorders>
          </w:tcPr>
          <w:p w14:paraId="51700F1A" w14:textId="77777777" w:rsidR="00D03CDB" w:rsidRPr="00B65676" w:rsidRDefault="00D03CDB" w:rsidP="00C0420F">
            <w:pPr>
              <w:spacing w:after="0"/>
              <w:ind w:firstLine="0"/>
              <w:jc w:val="center"/>
              <w:rPr>
                <w:sz w:val="18"/>
                <w:szCs w:val="18"/>
              </w:rPr>
            </w:pPr>
            <w:r w:rsidRPr="00B65676">
              <w:rPr>
                <w:sz w:val="18"/>
                <w:szCs w:val="18"/>
              </w:rPr>
              <w:t>1 770</w:t>
            </w:r>
          </w:p>
        </w:tc>
        <w:tc>
          <w:tcPr>
            <w:tcW w:w="1134" w:type="dxa"/>
            <w:tcBorders>
              <w:top w:val="single" w:sz="2" w:space="0" w:color="auto"/>
              <w:left w:val="single" w:sz="2" w:space="0" w:color="auto"/>
              <w:bottom w:val="single" w:sz="2" w:space="0" w:color="auto"/>
              <w:right w:val="single" w:sz="2" w:space="0" w:color="auto"/>
            </w:tcBorders>
          </w:tcPr>
          <w:p w14:paraId="530039A0" w14:textId="77777777" w:rsidR="00D03CDB" w:rsidRPr="00B65676" w:rsidRDefault="00D03CDB" w:rsidP="00C0420F">
            <w:pPr>
              <w:spacing w:after="0"/>
              <w:ind w:firstLine="0"/>
              <w:jc w:val="center"/>
              <w:rPr>
                <w:i/>
                <w:iCs/>
                <w:sz w:val="18"/>
                <w:szCs w:val="18"/>
                <w:lang w:eastAsia="lv-LV"/>
              </w:rPr>
            </w:pPr>
            <w:r w:rsidRPr="00B65676">
              <w:rPr>
                <w:sz w:val="18"/>
                <w:szCs w:val="18"/>
              </w:rPr>
              <w:t>1 720</w:t>
            </w:r>
            <w:r w:rsidRPr="00B65676">
              <w:rPr>
                <w:i/>
                <w:iCs/>
                <w:sz w:val="18"/>
                <w:szCs w:val="18"/>
                <w:lang w:eastAsia="lv-LV"/>
              </w:rPr>
              <w:t xml:space="preserve"> </w:t>
            </w:r>
          </w:p>
        </w:tc>
      </w:tr>
      <w:tr w:rsidR="002E4372" w:rsidRPr="00B65676" w14:paraId="7188F485" w14:textId="77777777" w:rsidTr="00AD38EA">
        <w:trPr>
          <w:trHeight w:val="291"/>
        </w:trPr>
        <w:tc>
          <w:tcPr>
            <w:tcW w:w="3404" w:type="dxa"/>
            <w:tcBorders>
              <w:top w:val="single" w:sz="2" w:space="0" w:color="auto"/>
              <w:left w:val="single" w:sz="2" w:space="0" w:color="auto"/>
              <w:bottom w:val="single" w:sz="2" w:space="0" w:color="auto"/>
              <w:right w:val="single" w:sz="2" w:space="0" w:color="auto"/>
            </w:tcBorders>
          </w:tcPr>
          <w:p w14:paraId="4E87767A" w14:textId="77777777" w:rsidR="00D03CDB" w:rsidRPr="00B65676" w:rsidRDefault="00D03CDB" w:rsidP="00C0420F">
            <w:pPr>
              <w:spacing w:after="0"/>
              <w:ind w:firstLine="0"/>
              <w:rPr>
                <w:sz w:val="18"/>
                <w:szCs w:val="18"/>
                <w:lang w:eastAsia="lv-LV"/>
              </w:rPr>
            </w:pPr>
            <w:proofErr w:type="spellStart"/>
            <w:r w:rsidRPr="00B65676">
              <w:rPr>
                <w:i/>
                <w:iCs/>
                <w:sz w:val="18"/>
                <w:szCs w:val="18"/>
                <w:lang w:eastAsia="lv-LV"/>
              </w:rPr>
              <w:t>Ex</w:t>
            </w:r>
            <w:proofErr w:type="spellEnd"/>
            <w:r w:rsidRPr="00B65676">
              <w:rPr>
                <w:i/>
                <w:iCs/>
                <w:sz w:val="18"/>
                <w:szCs w:val="18"/>
                <w:lang w:eastAsia="lv-LV"/>
              </w:rPr>
              <w:t xml:space="preserve"> situ  un krājumā uzturētās vienības (skaits)</w:t>
            </w:r>
            <w:r>
              <w:rPr>
                <w:i/>
                <w:iCs/>
                <w:sz w:val="18"/>
                <w:szCs w:val="18"/>
                <w:vertAlign w:val="superscript"/>
                <w:lang w:eastAsia="lv-LV"/>
              </w:rPr>
              <w:t>8</w:t>
            </w:r>
          </w:p>
        </w:tc>
        <w:tc>
          <w:tcPr>
            <w:tcW w:w="1134" w:type="dxa"/>
            <w:tcBorders>
              <w:top w:val="single" w:sz="2" w:space="0" w:color="auto"/>
              <w:left w:val="single" w:sz="2" w:space="0" w:color="auto"/>
              <w:bottom w:val="single" w:sz="2" w:space="0" w:color="auto"/>
              <w:right w:val="single" w:sz="2" w:space="0" w:color="auto"/>
            </w:tcBorders>
          </w:tcPr>
          <w:p w14:paraId="3DD8F2E6" w14:textId="77777777" w:rsidR="00D03CDB" w:rsidRPr="00B65676" w:rsidRDefault="00D03CDB" w:rsidP="00C0420F">
            <w:pPr>
              <w:spacing w:after="0"/>
              <w:ind w:firstLine="0"/>
              <w:jc w:val="center"/>
              <w:rPr>
                <w:sz w:val="18"/>
                <w:szCs w:val="18"/>
              </w:rPr>
            </w:pPr>
            <w:r w:rsidRPr="00B65676">
              <w:rPr>
                <w:sz w:val="18"/>
                <w:szCs w:val="18"/>
              </w:rPr>
              <w:t>244 869</w:t>
            </w:r>
          </w:p>
        </w:tc>
        <w:tc>
          <w:tcPr>
            <w:tcW w:w="1134" w:type="dxa"/>
            <w:tcBorders>
              <w:top w:val="single" w:sz="2" w:space="0" w:color="auto"/>
              <w:left w:val="single" w:sz="2" w:space="0" w:color="auto"/>
              <w:bottom w:val="single" w:sz="2" w:space="0" w:color="auto"/>
              <w:right w:val="single" w:sz="2" w:space="0" w:color="auto"/>
            </w:tcBorders>
          </w:tcPr>
          <w:p w14:paraId="46EB2D75" w14:textId="77777777" w:rsidR="00D03CDB" w:rsidRPr="00B65676" w:rsidRDefault="00D03CDB" w:rsidP="00C0420F">
            <w:pPr>
              <w:spacing w:after="0"/>
              <w:ind w:firstLine="0"/>
              <w:jc w:val="center"/>
              <w:rPr>
                <w:sz w:val="18"/>
                <w:szCs w:val="18"/>
              </w:rPr>
            </w:pPr>
            <w:r w:rsidRPr="00B65676">
              <w:rPr>
                <w:sz w:val="18"/>
                <w:szCs w:val="18"/>
              </w:rPr>
              <w:t>244 925</w:t>
            </w:r>
          </w:p>
        </w:tc>
        <w:tc>
          <w:tcPr>
            <w:tcW w:w="1134" w:type="dxa"/>
            <w:tcBorders>
              <w:top w:val="single" w:sz="2" w:space="0" w:color="auto"/>
              <w:left w:val="single" w:sz="2" w:space="0" w:color="auto"/>
              <w:bottom w:val="single" w:sz="2" w:space="0" w:color="auto"/>
              <w:right w:val="single" w:sz="2" w:space="0" w:color="auto"/>
            </w:tcBorders>
          </w:tcPr>
          <w:p w14:paraId="473BBB6B" w14:textId="77777777" w:rsidR="00D03CDB" w:rsidRPr="00B65676" w:rsidRDefault="00D03CDB" w:rsidP="00C0420F">
            <w:pPr>
              <w:spacing w:after="0"/>
              <w:ind w:firstLine="0"/>
              <w:jc w:val="center"/>
              <w:rPr>
                <w:sz w:val="18"/>
                <w:szCs w:val="18"/>
              </w:rPr>
            </w:pPr>
            <w:r w:rsidRPr="00B65676">
              <w:rPr>
                <w:sz w:val="18"/>
                <w:szCs w:val="18"/>
              </w:rPr>
              <w:t>253 766</w:t>
            </w:r>
          </w:p>
        </w:tc>
        <w:tc>
          <w:tcPr>
            <w:tcW w:w="1134" w:type="dxa"/>
            <w:tcBorders>
              <w:top w:val="single" w:sz="2" w:space="0" w:color="auto"/>
              <w:left w:val="single" w:sz="2" w:space="0" w:color="auto"/>
              <w:bottom w:val="single" w:sz="2" w:space="0" w:color="auto"/>
              <w:right w:val="single" w:sz="2" w:space="0" w:color="auto"/>
            </w:tcBorders>
          </w:tcPr>
          <w:p w14:paraId="5991D083" w14:textId="77777777" w:rsidR="00D03CDB" w:rsidRPr="00B65676" w:rsidRDefault="00D03CDB" w:rsidP="00C0420F">
            <w:pPr>
              <w:spacing w:after="0"/>
              <w:ind w:firstLine="0"/>
              <w:jc w:val="center"/>
              <w:rPr>
                <w:sz w:val="18"/>
                <w:szCs w:val="18"/>
              </w:rPr>
            </w:pPr>
            <w:r w:rsidRPr="00B65676">
              <w:rPr>
                <w:sz w:val="18"/>
                <w:szCs w:val="18"/>
              </w:rPr>
              <w:t>256 266</w:t>
            </w:r>
          </w:p>
        </w:tc>
        <w:tc>
          <w:tcPr>
            <w:tcW w:w="1134" w:type="dxa"/>
            <w:tcBorders>
              <w:top w:val="single" w:sz="2" w:space="0" w:color="auto"/>
              <w:left w:val="single" w:sz="2" w:space="0" w:color="auto"/>
              <w:bottom w:val="single" w:sz="2" w:space="0" w:color="auto"/>
              <w:right w:val="single" w:sz="2" w:space="0" w:color="auto"/>
            </w:tcBorders>
          </w:tcPr>
          <w:p w14:paraId="49F906DC" w14:textId="77777777" w:rsidR="00D03CDB" w:rsidRPr="00B65676" w:rsidRDefault="00D03CDB" w:rsidP="00C0420F">
            <w:pPr>
              <w:spacing w:after="0"/>
              <w:ind w:firstLine="0"/>
              <w:jc w:val="center"/>
              <w:rPr>
                <w:i/>
                <w:iCs/>
                <w:sz w:val="18"/>
                <w:szCs w:val="18"/>
                <w:lang w:eastAsia="lv-LV"/>
              </w:rPr>
            </w:pPr>
            <w:r w:rsidRPr="00B65676">
              <w:rPr>
                <w:sz w:val="18"/>
                <w:szCs w:val="18"/>
              </w:rPr>
              <w:t>258 766</w:t>
            </w:r>
            <w:r w:rsidRPr="00B65676">
              <w:rPr>
                <w:i/>
                <w:iCs/>
                <w:sz w:val="18"/>
                <w:szCs w:val="18"/>
                <w:lang w:eastAsia="lv-LV"/>
              </w:rPr>
              <w:t xml:space="preserve"> </w:t>
            </w:r>
          </w:p>
        </w:tc>
      </w:tr>
      <w:tr w:rsidR="002E4372" w:rsidRPr="00B65676" w14:paraId="126B02F1" w14:textId="77777777" w:rsidTr="00AD38EA">
        <w:trPr>
          <w:trHeight w:val="291"/>
        </w:trPr>
        <w:tc>
          <w:tcPr>
            <w:tcW w:w="3404" w:type="dxa"/>
            <w:tcBorders>
              <w:top w:val="single" w:sz="2" w:space="0" w:color="auto"/>
              <w:left w:val="single" w:sz="2" w:space="0" w:color="auto"/>
              <w:bottom w:val="single" w:sz="2" w:space="0" w:color="auto"/>
              <w:right w:val="single" w:sz="2" w:space="0" w:color="auto"/>
            </w:tcBorders>
          </w:tcPr>
          <w:p w14:paraId="2E1980E9" w14:textId="77777777" w:rsidR="00D03CDB" w:rsidRPr="00B65676" w:rsidRDefault="00D03CDB" w:rsidP="00C0420F">
            <w:pPr>
              <w:spacing w:after="0"/>
              <w:ind w:firstLine="0"/>
              <w:rPr>
                <w:sz w:val="18"/>
                <w:szCs w:val="18"/>
                <w:lang w:eastAsia="lv-LV"/>
              </w:rPr>
            </w:pPr>
            <w:r w:rsidRPr="00B65676">
              <w:rPr>
                <w:i/>
                <w:iCs/>
                <w:sz w:val="18"/>
                <w:szCs w:val="18"/>
                <w:lang w:eastAsia="lv-LV"/>
              </w:rPr>
              <w:t>Sasniegtā tiešā mērķauditorija, izmantojot medijus (prese, TV, radio</w:t>
            </w:r>
            <w:r w:rsidRPr="00B65676">
              <w:rPr>
                <w:rFonts w:eastAsiaTheme="minorEastAsia" w:cstheme="minorBidi"/>
                <w:i/>
                <w:iCs/>
                <w:sz w:val="18"/>
                <w:szCs w:val="18"/>
                <w:lang w:eastAsia="lv-LV"/>
              </w:rPr>
              <w:t>, tīmeklis) (</w:t>
            </w:r>
            <w:r w:rsidRPr="00B65676">
              <w:rPr>
                <w:i/>
                <w:iCs/>
                <w:sz w:val="18"/>
                <w:szCs w:val="18"/>
                <w:lang w:eastAsia="lv-LV"/>
              </w:rPr>
              <w:t>skaits tūkst.)</w:t>
            </w:r>
          </w:p>
        </w:tc>
        <w:tc>
          <w:tcPr>
            <w:tcW w:w="1134" w:type="dxa"/>
            <w:tcBorders>
              <w:top w:val="single" w:sz="2" w:space="0" w:color="auto"/>
              <w:left w:val="single" w:sz="2" w:space="0" w:color="auto"/>
              <w:bottom w:val="single" w:sz="2" w:space="0" w:color="auto"/>
              <w:right w:val="single" w:sz="2" w:space="0" w:color="auto"/>
            </w:tcBorders>
          </w:tcPr>
          <w:p w14:paraId="23734862" w14:textId="77777777" w:rsidR="00D03CDB" w:rsidRPr="00B65676" w:rsidRDefault="00D03CDB" w:rsidP="00C0420F">
            <w:pPr>
              <w:spacing w:after="0"/>
              <w:ind w:firstLine="0"/>
              <w:jc w:val="center"/>
              <w:rPr>
                <w:sz w:val="18"/>
                <w:szCs w:val="18"/>
              </w:rPr>
            </w:pPr>
            <w:r w:rsidRPr="00B65676">
              <w:rPr>
                <w:sz w:val="18"/>
                <w:szCs w:val="18"/>
              </w:rPr>
              <w:t>1 250</w:t>
            </w:r>
          </w:p>
        </w:tc>
        <w:tc>
          <w:tcPr>
            <w:tcW w:w="1134" w:type="dxa"/>
            <w:tcBorders>
              <w:top w:val="single" w:sz="2" w:space="0" w:color="auto"/>
              <w:left w:val="single" w:sz="2" w:space="0" w:color="auto"/>
              <w:bottom w:val="single" w:sz="2" w:space="0" w:color="auto"/>
              <w:right w:val="single" w:sz="2" w:space="0" w:color="auto"/>
            </w:tcBorders>
          </w:tcPr>
          <w:p w14:paraId="18AC93FF" w14:textId="77777777" w:rsidR="00D03CDB" w:rsidRPr="00B65676" w:rsidRDefault="00D03CDB" w:rsidP="00C0420F">
            <w:pPr>
              <w:spacing w:after="0"/>
              <w:ind w:firstLine="0"/>
              <w:jc w:val="center"/>
              <w:rPr>
                <w:sz w:val="18"/>
                <w:szCs w:val="18"/>
              </w:rPr>
            </w:pPr>
            <w:r w:rsidRPr="00B65676">
              <w:rPr>
                <w:sz w:val="18"/>
                <w:szCs w:val="18"/>
              </w:rPr>
              <w:t>1 000</w:t>
            </w:r>
          </w:p>
        </w:tc>
        <w:tc>
          <w:tcPr>
            <w:tcW w:w="1134" w:type="dxa"/>
            <w:tcBorders>
              <w:top w:val="single" w:sz="2" w:space="0" w:color="auto"/>
              <w:left w:val="single" w:sz="2" w:space="0" w:color="auto"/>
              <w:bottom w:val="single" w:sz="2" w:space="0" w:color="auto"/>
              <w:right w:val="single" w:sz="2" w:space="0" w:color="auto"/>
            </w:tcBorders>
          </w:tcPr>
          <w:p w14:paraId="2FB6608D" w14:textId="77777777" w:rsidR="00D03CDB" w:rsidRPr="00B65676" w:rsidRDefault="00D03CDB" w:rsidP="00C0420F">
            <w:pPr>
              <w:spacing w:after="0"/>
              <w:ind w:firstLine="0"/>
              <w:jc w:val="center"/>
              <w:rPr>
                <w:sz w:val="18"/>
                <w:szCs w:val="18"/>
              </w:rPr>
            </w:pPr>
            <w:r w:rsidRPr="00B65676">
              <w:rPr>
                <w:sz w:val="18"/>
                <w:szCs w:val="18"/>
              </w:rPr>
              <w:t>750</w:t>
            </w:r>
          </w:p>
        </w:tc>
        <w:tc>
          <w:tcPr>
            <w:tcW w:w="1134" w:type="dxa"/>
            <w:tcBorders>
              <w:top w:val="single" w:sz="2" w:space="0" w:color="auto"/>
              <w:left w:val="single" w:sz="2" w:space="0" w:color="auto"/>
              <w:bottom w:val="single" w:sz="2" w:space="0" w:color="auto"/>
              <w:right w:val="single" w:sz="2" w:space="0" w:color="auto"/>
            </w:tcBorders>
          </w:tcPr>
          <w:p w14:paraId="02A2BC92" w14:textId="77777777" w:rsidR="00D03CDB" w:rsidRPr="00B65676" w:rsidRDefault="00D03CDB" w:rsidP="00C0420F">
            <w:pPr>
              <w:spacing w:after="0"/>
              <w:ind w:firstLine="0"/>
              <w:jc w:val="center"/>
              <w:rPr>
                <w:sz w:val="18"/>
                <w:szCs w:val="18"/>
              </w:rPr>
            </w:pPr>
            <w:r w:rsidRPr="00B65676">
              <w:rPr>
                <w:sz w:val="18"/>
                <w:szCs w:val="18"/>
              </w:rPr>
              <w:t>750</w:t>
            </w:r>
          </w:p>
        </w:tc>
        <w:tc>
          <w:tcPr>
            <w:tcW w:w="1134" w:type="dxa"/>
            <w:tcBorders>
              <w:top w:val="single" w:sz="2" w:space="0" w:color="auto"/>
              <w:left w:val="single" w:sz="2" w:space="0" w:color="auto"/>
              <w:bottom w:val="single" w:sz="2" w:space="0" w:color="auto"/>
              <w:right w:val="single" w:sz="2" w:space="0" w:color="auto"/>
            </w:tcBorders>
          </w:tcPr>
          <w:p w14:paraId="3828DB1F" w14:textId="77777777" w:rsidR="00D03CDB" w:rsidRPr="00B65676" w:rsidRDefault="00D03CDB" w:rsidP="00C0420F">
            <w:pPr>
              <w:spacing w:after="0"/>
              <w:ind w:firstLine="5"/>
              <w:jc w:val="center"/>
              <w:rPr>
                <w:sz w:val="18"/>
                <w:szCs w:val="18"/>
              </w:rPr>
            </w:pPr>
            <w:r w:rsidRPr="00B65676">
              <w:rPr>
                <w:sz w:val="18"/>
                <w:szCs w:val="18"/>
              </w:rPr>
              <w:t>750</w:t>
            </w:r>
          </w:p>
        </w:tc>
      </w:tr>
      <w:tr w:rsidR="002E4372" w:rsidRPr="00B65676" w14:paraId="751B8F4D" w14:textId="77777777" w:rsidTr="00AD38EA">
        <w:trPr>
          <w:trHeight w:val="291"/>
        </w:trPr>
        <w:tc>
          <w:tcPr>
            <w:tcW w:w="3404" w:type="dxa"/>
            <w:tcBorders>
              <w:top w:val="single" w:sz="2" w:space="0" w:color="auto"/>
              <w:left w:val="single" w:sz="2" w:space="0" w:color="auto"/>
              <w:bottom w:val="single" w:sz="2" w:space="0" w:color="auto"/>
              <w:right w:val="single" w:sz="2" w:space="0" w:color="auto"/>
            </w:tcBorders>
          </w:tcPr>
          <w:p w14:paraId="2E5C9764" w14:textId="77777777" w:rsidR="00D03CDB" w:rsidRPr="00B65676" w:rsidRDefault="00D03CDB" w:rsidP="00C0420F">
            <w:pPr>
              <w:spacing w:after="0"/>
              <w:ind w:firstLine="0"/>
              <w:rPr>
                <w:i/>
                <w:sz w:val="18"/>
                <w:szCs w:val="18"/>
                <w:lang w:eastAsia="lv-LV"/>
              </w:rPr>
            </w:pPr>
            <w:r w:rsidRPr="00B65676">
              <w:rPr>
                <w:i/>
                <w:sz w:val="18"/>
                <w:szCs w:val="18"/>
                <w:lang w:eastAsia="lv-LV"/>
              </w:rPr>
              <w:t>Virtuālie apmeklējumi pašvaldību publiskajās bibliotēkās (skaits milj.)</w:t>
            </w:r>
          </w:p>
        </w:tc>
        <w:tc>
          <w:tcPr>
            <w:tcW w:w="1134" w:type="dxa"/>
            <w:tcBorders>
              <w:top w:val="single" w:sz="2" w:space="0" w:color="auto"/>
              <w:left w:val="single" w:sz="2" w:space="0" w:color="auto"/>
              <w:bottom w:val="single" w:sz="2" w:space="0" w:color="auto"/>
              <w:right w:val="single" w:sz="2" w:space="0" w:color="auto"/>
            </w:tcBorders>
          </w:tcPr>
          <w:p w14:paraId="3128A7E1" w14:textId="77777777" w:rsidR="00D03CDB" w:rsidRPr="00B65676" w:rsidRDefault="00D03CDB" w:rsidP="00C0420F">
            <w:pPr>
              <w:spacing w:after="0"/>
              <w:ind w:firstLine="0"/>
              <w:jc w:val="center"/>
              <w:rPr>
                <w:sz w:val="18"/>
                <w:szCs w:val="18"/>
              </w:rPr>
            </w:pPr>
            <w:r w:rsidRPr="00B65676">
              <w:rPr>
                <w:sz w:val="18"/>
                <w:szCs w:val="18"/>
              </w:rPr>
              <w:t>9,6</w:t>
            </w:r>
          </w:p>
        </w:tc>
        <w:tc>
          <w:tcPr>
            <w:tcW w:w="1134" w:type="dxa"/>
            <w:tcBorders>
              <w:top w:val="single" w:sz="2" w:space="0" w:color="auto"/>
              <w:left w:val="single" w:sz="2" w:space="0" w:color="auto"/>
              <w:bottom w:val="single" w:sz="2" w:space="0" w:color="auto"/>
              <w:right w:val="single" w:sz="2" w:space="0" w:color="auto"/>
            </w:tcBorders>
          </w:tcPr>
          <w:p w14:paraId="7FBD2053" w14:textId="77777777" w:rsidR="00D03CDB" w:rsidRPr="00B65676" w:rsidRDefault="00D03CDB" w:rsidP="00C0420F">
            <w:pPr>
              <w:spacing w:after="0"/>
              <w:ind w:firstLine="0"/>
              <w:jc w:val="center"/>
              <w:rPr>
                <w:sz w:val="18"/>
                <w:szCs w:val="18"/>
              </w:rPr>
            </w:pPr>
            <w:r w:rsidRPr="00B65676">
              <w:rPr>
                <w:sz w:val="18"/>
                <w:szCs w:val="18"/>
              </w:rPr>
              <w:t>9,5</w:t>
            </w:r>
          </w:p>
        </w:tc>
        <w:tc>
          <w:tcPr>
            <w:tcW w:w="1134" w:type="dxa"/>
            <w:tcBorders>
              <w:top w:val="single" w:sz="2" w:space="0" w:color="auto"/>
              <w:left w:val="single" w:sz="2" w:space="0" w:color="auto"/>
              <w:bottom w:val="single" w:sz="2" w:space="0" w:color="auto"/>
              <w:right w:val="single" w:sz="2" w:space="0" w:color="auto"/>
            </w:tcBorders>
          </w:tcPr>
          <w:p w14:paraId="158E1C32" w14:textId="77777777" w:rsidR="00D03CDB" w:rsidRPr="00B65676" w:rsidRDefault="00D03CDB" w:rsidP="00C0420F">
            <w:pPr>
              <w:spacing w:after="0"/>
              <w:ind w:firstLine="0"/>
              <w:jc w:val="center"/>
              <w:rPr>
                <w:sz w:val="18"/>
                <w:szCs w:val="18"/>
              </w:rPr>
            </w:pPr>
            <w:r w:rsidRPr="00B65676">
              <w:rPr>
                <w:sz w:val="18"/>
                <w:szCs w:val="18"/>
              </w:rPr>
              <w:t>9,8</w:t>
            </w:r>
          </w:p>
        </w:tc>
        <w:tc>
          <w:tcPr>
            <w:tcW w:w="1134" w:type="dxa"/>
            <w:tcBorders>
              <w:top w:val="single" w:sz="2" w:space="0" w:color="auto"/>
              <w:left w:val="single" w:sz="2" w:space="0" w:color="auto"/>
              <w:bottom w:val="single" w:sz="2" w:space="0" w:color="auto"/>
              <w:right w:val="single" w:sz="2" w:space="0" w:color="auto"/>
            </w:tcBorders>
          </w:tcPr>
          <w:p w14:paraId="07DC7060" w14:textId="77777777" w:rsidR="00D03CDB" w:rsidRPr="00B65676" w:rsidRDefault="00D03CDB" w:rsidP="00C0420F">
            <w:pPr>
              <w:spacing w:after="0"/>
              <w:ind w:firstLine="0"/>
              <w:jc w:val="center"/>
              <w:rPr>
                <w:sz w:val="18"/>
                <w:szCs w:val="18"/>
              </w:rPr>
            </w:pPr>
            <w:r w:rsidRPr="00B65676">
              <w:rPr>
                <w:sz w:val="18"/>
                <w:szCs w:val="18"/>
              </w:rPr>
              <w:t>9,9</w:t>
            </w:r>
          </w:p>
        </w:tc>
        <w:tc>
          <w:tcPr>
            <w:tcW w:w="1134" w:type="dxa"/>
            <w:tcBorders>
              <w:top w:val="single" w:sz="2" w:space="0" w:color="auto"/>
              <w:left w:val="single" w:sz="2" w:space="0" w:color="auto"/>
              <w:bottom w:val="single" w:sz="2" w:space="0" w:color="auto"/>
              <w:right w:val="single" w:sz="2" w:space="0" w:color="auto"/>
            </w:tcBorders>
          </w:tcPr>
          <w:p w14:paraId="2ECFCDEB" w14:textId="77777777" w:rsidR="00D03CDB" w:rsidRPr="00B65676" w:rsidRDefault="00D03CDB" w:rsidP="00C0420F">
            <w:pPr>
              <w:spacing w:after="0"/>
              <w:ind w:firstLine="5"/>
              <w:jc w:val="center"/>
              <w:rPr>
                <w:sz w:val="18"/>
                <w:szCs w:val="18"/>
              </w:rPr>
            </w:pPr>
            <w:r w:rsidRPr="00B65676">
              <w:rPr>
                <w:sz w:val="18"/>
                <w:szCs w:val="18"/>
              </w:rPr>
              <w:t>10</w:t>
            </w:r>
          </w:p>
        </w:tc>
      </w:tr>
      <w:tr w:rsidR="002E4372" w:rsidRPr="00B65676" w14:paraId="25160C50" w14:textId="77777777" w:rsidTr="00AD38EA">
        <w:trPr>
          <w:trHeight w:val="291"/>
        </w:trPr>
        <w:tc>
          <w:tcPr>
            <w:tcW w:w="3404" w:type="dxa"/>
            <w:tcBorders>
              <w:top w:val="single" w:sz="2" w:space="0" w:color="auto"/>
              <w:left w:val="single" w:sz="2" w:space="0" w:color="auto"/>
              <w:bottom w:val="single" w:sz="2" w:space="0" w:color="auto"/>
              <w:right w:val="single" w:sz="2" w:space="0" w:color="auto"/>
            </w:tcBorders>
          </w:tcPr>
          <w:p w14:paraId="3D55827F" w14:textId="77777777" w:rsidR="00D03CDB" w:rsidRPr="00B65676" w:rsidRDefault="00D03CDB" w:rsidP="00C0420F">
            <w:pPr>
              <w:spacing w:after="0"/>
              <w:ind w:firstLine="0"/>
              <w:rPr>
                <w:i/>
                <w:sz w:val="18"/>
                <w:szCs w:val="18"/>
                <w:lang w:eastAsia="lv-LV"/>
              </w:rPr>
            </w:pPr>
            <w:r w:rsidRPr="00B65676">
              <w:rPr>
                <w:i/>
                <w:iCs/>
                <w:sz w:val="18"/>
                <w:szCs w:val="18"/>
              </w:rPr>
              <w:t>Komersanti, kas iesaistīti plānošanas reģionu atbalsta pasākumos (konsultāciju saņēmēji, semināra apmeklētāji, dalībnieki izstādēs un pieredzes vizītes) (skaits)</w:t>
            </w:r>
          </w:p>
        </w:tc>
        <w:tc>
          <w:tcPr>
            <w:tcW w:w="1134" w:type="dxa"/>
            <w:tcBorders>
              <w:top w:val="single" w:sz="2" w:space="0" w:color="auto"/>
              <w:left w:val="single" w:sz="2" w:space="0" w:color="auto"/>
              <w:bottom w:val="single" w:sz="2" w:space="0" w:color="auto"/>
              <w:right w:val="single" w:sz="2" w:space="0" w:color="auto"/>
            </w:tcBorders>
          </w:tcPr>
          <w:p w14:paraId="147C0FFD" w14:textId="77777777" w:rsidR="00D03CDB" w:rsidRPr="00B65676" w:rsidRDefault="00D03CDB" w:rsidP="00C0420F">
            <w:pPr>
              <w:spacing w:after="0"/>
              <w:ind w:firstLine="0"/>
              <w:jc w:val="center"/>
              <w:rPr>
                <w:sz w:val="18"/>
                <w:szCs w:val="18"/>
              </w:rPr>
            </w:pPr>
            <w:r w:rsidRPr="00B65676">
              <w:rPr>
                <w:sz w:val="18"/>
                <w:szCs w:val="18"/>
              </w:rPr>
              <w:t>599</w:t>
            </w:r>
          </w:p>
        </w:tc>
        <w:tc>
          <w:tcPr>
            <w:tcW w:w="1134" w:type="dxa"/>
            <w:tcBorders>
              <w:top w:val="single" w:sz="2" w:space="0" w:color="auto"/>
              <w:left w:val="single" w:sz="2" w:space="0" w:color="auto"/>
              <w:bottom w:val="single" w:sz="2" w:space="0" w:color="auto"/>
              <w:right w:val="single" w:sz="2" w:space="0" w:color="auto"/>
            </w:tcBorders>
          </w:tcPr>
          <w:p w14:paraId="767E2C2E" w14:textId="77777777" w:rsidR="00D03CDB" w:rsidRPr="00B65676" w:rsidRDefault="00D03CDB" w:rsidP="00C0420F">
            <w:pPr>
              <w:spacing w:after="0"/>
              <w:ind w:firstLine="0"/>
              <w:jc w:val="center"/>
              <w:rPr>
                <w:sz w:val="18"/>
                <w:szCs w:val="18"/>
              </w:rPr>
            </w:pPr>
            <w:r w:rsidRPr="00B65676">
              <w:rPr>
                <w:sz w:val="18"/>
                <w:szCs w:val="18"/>
              </w:rPr>
              <w:t>750</w:t>
            </w:r>
          </w:p>
        </w:tc>
        <w:tc>
          <w:tcPr>
            <w:tcW w:w="1134" w:type="dxa"/>
            <w:tcBorders>
              <w:top w:val="single" w:sz="2" w:space="0" w:color="auto"/>
              <w:left w:val="single" w:sz="2" w:space="0" w:color="auto"/>
              <w:bottom w:val="single" w:sz="2" w:space="0" w:color="auto"/>
              <w:right w:val="single" w:sz="2" w:space="0" w:color="auto"/>
            </w:tcBorders>
          </w:tcPr>
          <w:p w14:paraId="6171E7A8" w14:textId="77777777" w:rsidR="00D03CDB" w:rsidRPr="00B65676" w:rsidRDefault="00D03CDB" w:rsidP="00C0420F">
            <w:pPr>
              <w:spacing w:after="0"/>
              <w:ind w:firstLine="0"/>
              <w:jc w:val="center"/>
              <w:rPr>
                <w:sz w:val="18"/>
                <w:szCs w:val="18"/>
              </w:rPr>
            </w:pPr>
            <w:r w:rsidRPr="00B65676">
              <w:rPr>
                <w:sz w:val="18"/>
                <w:szCs w:val="18"/>
              </w:rPr>
              <w:t>470</w:t>
            </w:r>
          </w:p>
        </w:tc>
        <w:tc>
          <w:tcPr>
            <w:tcW w:w="1134" w:type="dxa"/>
            <w:tcBorders>
              <w:top w:val="single" w:sz="2" w:space="0" w:color="auto"/>
              <w:left w:val="single" w:sz="2" w:space="0" w:color="auto"/>
              <w:bottom w:val="single" w:sz="2" w:space="0" w:color="auto"/>
              <w:right w:val="single" w:sz="2" w:space="0" w:color="auto"/>
            </w:tcBorders>
          </w:tcPr>
          <w:p w14:paraId="69D0F71D" w14:textId="77777777" w:rsidR="00D03CDB" w:rsidRPr="00B65676" w:rsidRDefault="00D03CDB" w:rsidP="00C0420F">
            <w:pPr>
              <w:spacing w:after="0"/>
              <w:ind w:firstLine="0"/>
              <w:jc w:val="center"/>
              <w:rPr>
                <w:sz w:val="18"/>
                <w:szCs w:val="18"/>
              </w:rPr>
            </w:pPr>
            <w:r w:rsidRPr="00B65676">
              <w:rPr>
                <w:sz w:val="18"/>
                <w:szCs w:val="18"/>
              </w:rPr>
              <w:t>340</w:t>
            </w:r>
          </w:p>
        </w:tc>
        <w:tc>
          <w:tcPr>
            <w:tcW w:w="1134" w:type="dxa"/>
            <w:tcBorders>
              <w:top w:val="single" w:sz="2" w:space="0" w:color="auto"/>
              <w:left w:val="single" w:sz="2" w:space="0" w:color="auto"/>
              <w:bottom w:val="single" w:sz="2" w:space="0" w:color="auto"/>
              <w:right w:val="single" w:sz="2" w:space="0" w:color="auto"/>
            </w:tcBorders>
          </w:tcPr>
          <w:p w14:paraId="10A500A2" w14:textId="77777777" w:rsidR="00D03CDB" w:rsidRPr="00B65676" w:rsidRDefault="00D03CDB" w:rsidP="00C0420F">
            <w:pPr>
              <w:spacing w:after="0"/>
              <w:ind w:firstLine="5"/>
              <w:jc w:val="center"/>
              <w:rPr>
                <w:sz w:val="18"/>
                <w:szCs w:val="18"/>
              </w:rPr>
            </w:pPr>
            <w:r w:rsidRPr="00B65676">
              <w:rPr>
                <w:sz w:val="18"/>
                <w:szCs w:val="18"/>
              </w:rPr>
              <w:t>340</w:t>
            </w:r>
          </w:p>
        </w:tc>
      </w:tr>
      <w:tr w:rsidR="002E4372" w:rsidRPr="00B65676" w14:paraId="29AFBFD8" w14:textId="77777777" w:rsidTr="00AD38EA">
        <w:trPr>
          <w:trHeight w:val="291"/>
        </w:trPr>
        <w:tc>
          <w:tcPr>
            <w:tcW w:w="3404" w:type="dxa"/>
            <w:tcBorders>
              <w:top w:val="single" w:sz="2" w:space="0" w:color="auto"/>
              <w:left w:val="single" w:sz="2" w:space="0" w:color="auto"/>
              <w:bottom w:val="single" w:sz="2" w:space="0" w:color="auto"/>
              <w:right w:val="single" w:sz="2" w:space="0" w:color="auto"/>
            </w:tcBorders>
          </w:tcPr>
          <w:p w14:paraId="59E31B26" w14:textId="77777777" w:rsidR="00D03CDB" w:rsidRPr="00B65676" w:rsidRDefault="00D03CDB" w:rsidP="00C0420F">
            <w:pPr>
              <w:spacing w:after="0"/>
              <w:ind w:firstLine="0"/>
              <w:rPr>
                <w:i/>
                <w:sz w:val="18"/>
                <w:szCs w:val="18"/>
                <w:lang w:eastAsia="lv-LV"/>
              </w:rPr>
            </w:pPr>
            <w:r w:rsidRPr="00B65676">
              <w:rPr>
                <w:i/>
                <w:iCs/>
                <w:sz w:val="18"/>
                <w:szCs w:val="18"/>
              </w:rPr>
              <w:t>Valsts pārvaldes pakalpojumu portāla Latvija.gov.lv unikālie autentificētie lietotāji (skaits milj.)</w:t>
            </w:r>
          </w:p>
        </w:tc>
        <w:tc>
          <w:tcPr>
            <w:tcW w:w="1134" w:type="dxa"/>
            <w:tcBorders>
              <w:top w:val="single" w:sz="2" w:space="0" w:color="auto"/>
              <w:left w:val="single" w:sz="2" w:space="0" w:color="auto"/>
              <w:bottom w:val="single" w:sz="2" w:space="0" w:color="auto"/>
              <w:right w:val="single" w:sz="2" w:space="0" w:color="auto"/>
            </w:tcBorders>
          </w:tcPr>
          <w:p w14:paraId="78956295" w14:textId="77777777" w:rsidR="00D03CDB" w:rsidRPr="00B65676" w:rsidRDefault="00D03CDB" w:rsidP="00C0420F">
            <w:pPr>
              <w:spacing w:after="0"/>
              <w:ind w:firstLine="0"/>
              <w:jc w:val="center"/>
              <w:rPr>
                <w:sz w:val="18"/>
                <w:szCs w:val="18"/>
              </w:rPr>
            </w:pPr>
            <w:r w:rsidRPr="00B65676">
              <w:rPr>
                <w:sz w:val="18"/>
                <w:szCs w:val="18"/>
              </w:rPr>
              <w:t>- </w:t>
            </w:r>
          </w:p>
        </w:tc>
        <w:tc>
          <w:tcPr>
            <w:tcW w:w="1134" w:type="dxa"/>
            <w:tcBorders>
              <w:top w:val="single" w:sz="2" w:space="0" w:color="auto"/>
              <w:left w:val="single" w:sz="2" w:space="0" w:color="auto"/>
              <w:bottom w:val="single" w:sz="2" w:space="0" w:color="auto"/>
              <w:right w:val="single" w:sz="2" w:space="0" w:color="auto"/>
            </w:tcBorders>
          </w:tcPr>
          <w:p w14:paraId="15F3EFE8" w14:textId="77777777" w:rsidR="00D03CDB" w:rsidRPr="00B65676" w:rsidRDefault="00D03CDB" w:rsidP="00C0420F">
            <w:pPr>
              <w:spacing w:after="0"/>
              <w:ind w:firstLine="0"/>
              <w:jc w:val="center"/>
              <w:rPr>
                <w:sz w:val="18"/>
                <w:szCs w:val="18"/>
              </w:rPr>
            </w:pPr>
            <w:r w:rsidRPr="00B65676">
              <w:rPr>
                <w:sz w:val="18"/>
                <w:szCs w:val="18"/>
              </w:rPr>
              <w:t>1</w:t>
            </w:r>
          </w:p>
        </w:tc>
        <w:tc>
          <w:tcPr>
            <w:tcW w:w="1134" w:type="dxa"/>
            <w:tcBorders>
              <w:top w:val="single" w:sz="2" w:space="0" w:color="auto"/>
              <w:left w:val="single" w:sz="2" w:space="0" w:color="auto"/>
              <w:bottom w:val="single" w:sz="2" w:space="0" w:color="auto"/>
              <w:right w:val="single" w:sz="2" w:space="0" w:color="auto"/>
            </w:tcBorders>
          </w:tcPr>
          <w:p w14:paraId="4A4761D6" w14:textId="77777777" w:rsidR="00D03CDB" w:rsidRPr="00B65676" w:rsidRDefault="00D03CDB" w:rsidP="00C0420F">
            <w:pPr>
              <w:spacing w:after="0"/>
              <w:ind w:firstLine="0"/>
              <w:jc w:val="center"/>
              <w:rPr>
                <w:sz w:val="18"/>
                <w:szCs w:val="18"/>
              </w:rPr>
            </w:pPr>
            <w:r w:rsidRPr="00B65676">
              <w:rPr>
                <w:sz w:val="18"/>
                <w:szCs w:val="18"/>
              </w:rPr>
              <w:t>1</w:t>
            </w:r>
          </w:p>
        </w:tc>
        <w:tc>
          <w:tcPr>
            <w:tcW w:w="1134" w:type="dxa"/>
            <w:tcBorders>
              <w:top w:val="single" w:sz="2" w:space="0" w:color="auto"/>
              <w:left w:val="single" w:sz="2" w:space="0" w:color="auto"/>
              <w:bottom w:val="single" w:sz="2" w:space="0" w:color="auto"/>
              <w:right w:val="single" w:sz="2" w:space="0" w:color="auto"/>
            </w:tcBorders>
          </w:tcPr>
          <w:p w14:paraId="2F811E51" w14:textId="77777777" w:rsidR="00D03CDB" w:rsidRPr="00B65676" w:rsidRDefault="00D03CDB" w:rsidP="00C0420F">
            <w:pPr>
              <w:spacing w:after="0"/>
              <w:ind w:firstLine="0"/>
              <w:jc w:val="center"/>
              <w:rPr>
                <w:sz w:val="18"/>
                <w:szCs w:val="18"/>
              </w:rPr>
            </w:pPr>
            <w:r w:rsidRPr="00B65676">
              <w:rPr>
                <w:sz w:val="18"/>
                <w:szCs w:val="18"/>
              </w:rPr>
              <w:t>1,1</w:t>
            </w:r>
          </w:p>
        </w:tc>
        <w:tc>
          <w:tcPr>
            <w:tcW w:w="1134" w:type="dxa"/>
            <w:tcBorders>
              <w:top w:val="single" w:sz="2" w:space="0" w:color="auto"/>
              <w:left w:val="single" w:sz="2" w:space="0" w:color="auto"/>
              <w:bottom w:val="single" w:sz="2" w:space="0" w:color="auto"/>
              <w:right w:val="single" w:sz="2" w:space="0" w:color="auto"/>
            </w:tcBorders>
          </w:tcPr>
          <w:p w14:paraId="0774DF86" w14:textId="77777777" w:rsidR="00D03CDB" w:rsidRPr="00B65676" w:rsidRDefault="00D03CDB" w:rsidP="00C0420F">
            <w:pPr>
              <w:spacing w:after="0"/>
              <w:ind w:firstLine="5"/>
              <w:jc w:val="center"/>
              <w:rPr>
                <w:sz w:val="18"/>
                <w:szCs w:val="18"/>
              </w:rPr>
            </w:pPr>
            <w:r w:rsidRPr="00B65676">
              <w:rPr>
                <w:sz w:val="18"/>
                <w:szCs w:val="18"/>
              </w:rPr>
              <w:t>1,1</w:t>
            </w:r>
          </w:p>
        </w:tc>
      </w:tr>
      <w:tr w:rsidR="002E4372" w:rsidRPr="00B65676" w14:paraId="3ACE304D" w14:textId="77777777" w:rsidTr="00AD38EA">
        <w:trPr>
          <w:trHeight w:val="291"/>
        </w:trPr>
        <w:tc>
          <w:tcPr>
            <w:tcW w:w="3404" w:type="dxa"/>
            <w:tcBorders>
              <w:top w:val="single" w:sz="2" w:space="0" w:color="auto"/>
              <w:left w:val="single" w:sz="2" w:space="0" w:color="auto"/>
              <w:bottom w:val="single" w:sz="2" w:space="0" w:color="auto"/>
              <w:right w:val="single" w:sz="2" w:space="0" w:color="auto"/>
            </w:tcBorders>
          </w:tcPr>
          <w:p w14:paraId="565F82BB" w14:textId="77777777" w:rsidR="00D03CDB" w:rsidRPr="00B65676" w:rsidRDefault="00D03CDB" w:rsidP="00C0420F">
            <w:pPr>
              <w:spacing w:after="0"/>
              <w:ind w:firstLine="0"/>
              <w:rPr>
                <w:i/>
                <w:iCs/>
                <w:sz w:val="18"/>
                <w:szCs w:val="18"/>
              </w:rPr>
            </w:pPr>
            <w:r w:rsidRPr="00B65676">
              <w:rPr>
                <w:i/>
                <w:iCs/>
                <w:sz w:val="18"/>
                <w:szCs w:val="18"/>
              </w:rPr>
              <w:t>Elektronisko pakalpojumu pašapkalpošanās portāla uzturēšana (skaits)</w:t>
            </w:r>
            <w:r>
              <w:rPr>
                <w:i/>
                <w:iCs/>
                <w:sz w:val="18"/>
                <w:szCs w:val="18"/>
                <w:vertAlign w:val="superscript"/>
              </w:rPr>
              <w:t>9</w:t>
            </w:r>
          </w:p>
        </w:tc>
        <w:tc>
          <w:tcPr>
            <w:tcW w:w="1134" w:type="dxa"/>
            <w:tcBorders>
              <w:top w:val="single" w:sz="2" w:space="0" w:color="auto"/>
              <w:left w:val="single" w:sz="2" w:space="0" w:color="auto"/>
              <w:bottom w:val="single" w:sz="2" w:space="0" w:color="auto"/>
              <w:right w:val="single" w:sz="2" w:space="0" w:color="auto"/>
            </w:tcBorders>
          </w:tcPr>
          <w:p w14:paraId="292721CB"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Borders>
              <w:top w:val="single" w:sz="2" w:space="0" w:color="auto"/>
              <w:left w:val="single" w:sz="2" w:space="0" w:color="auto"/>
              <w:bottom w:val="single" w:sz="2" w:space="0" w:color="auto"/>
              <w:right w:val="single" w:sz="2" w:space="0" w:color="auto"/>
            </w:tcBorders>
          </w:tcPr>
          <w:p w14:paraId="5D4824C3" w14:textId="77777777" w:rsidR="00D03CDB" w:rsidRPr="00B65676" w:rsidRDefault="00D03CDB" w:rsidP="00C0420F">
            <w:pPr>
              <w:spacing w:after="0"/>
              <w:ind w:firstLine="0"/>
              <w:jc w:val="center"/>
              <w:rPr>
                <w:sz w:val="18"/>
                <w:szCs w:val="18"/>
              </w:rPr>
            </w:pPr>
            <w:r w:rsidRPr="00B65676">
              <w:rPr>
                <w:sz w:val="18"/>
                <w:szCs w:val="18"/>
              </w:rPr>
              <w:t>-</w:t>
            </w:r>
          </w:p>
        </w:tc>
        <w:tc>
          <w:tcPr>
            <w:tcW w:w="1134" w:type="dxa"/>
            <w:tcBorders>
              <w:top w:val="single" w:sz="2" w:space="0" w:color="auto"/>
              <w:left w:val="single" w:sz="2" w:space="0" w:color="auto"/>
              <w:bottom w:val="single" w:sz="2" w:space="0" w:color="auto"/>
              <w:right w:val="single" w:sz="2" w:space="0" w:color="auto"/>
            </w:tcBorders>
          </w:tcPr>
          <w:p w14:paraId="33B739A3" w14:textId="77777777" w:rsidR="00D03CDB" w:rsidRPr="00B65676" w:rsidRDefault="00D03CDB" w:rsidP="00C0420F">
            <w:pPr>
              <w:spacing w:after="0"/>
              <w:ind w:firstLine="0"/>
              <w:jc w:val="center"/>
              <w:rPr>
                <w:sz w:val="18"/>
                <w:szCs w:val="18"/>
              </w:rPr>
            </w:pPr>
            <w:r w:rsidRPr="00B65676">
              <w:rPr>
                <w:sz w:val="18"/>
                <w:szCs w:val="18"/>
              </w:rPr>
              <w:t>1</w:t>
            </w:r>
          </w:p>
        </w:tc>
        <w:tc>
          <w:tcPr>
            <w:tcW w:w="1134" w:type="dxa"/>
            <w:tcBorders>
              <w:top w:val="single" w:sz="2" w:space="0" w:color="auto"/>
              <w:left w:val="single" w:sz="2" w:space="0" w:color="auto"/>
              <w:bottom w:val="single" w:sz="2" w:space="0" w:color="auto"/>
              <w:right w:val="single" w:sz="2" w:space="0" w:color="auto"/>
            </w:tcBorders>
          </w:tcPr>
          <w:p w14:paraId="172AF22B" w14:textId="77777777" w:rsidR="00D03CDB" w:rsidRPr="00B65676" w:rsidRDefault="00D03CDB" w:rsidP="00C0420F">
            <w:pPr>
              <w:spacing w:after="0"/>
              <w:ind w:firstLine="0"/>
              <w:jc w:val="center"/>
              <w:rPr>
                <w:sz w:val="18"/>
                <w:szCs w:val="18"/>
              </w:rPr>
            </w:pPr>
            <w:r w:rsidRPr="00B65676">
              <w:rPr>
                <w:sz w:val="18"/>
                <w:szCs w:val="18"/>
              </w:rPr>
              <w:t>1</w:t>
            </w:r>
          </w:p>
        </w:tc>
        <w:tc>
          <w:tcPr>
            <w:tcW w:w="1134" w:type="dxa"/>
            <w:tcBorders>
              <w:top w:val="single" w:sz="2" w:space="0" w:color="auto"/>
              <w:left w:val="single" w:sz="2" w:space="0" w:color="auto"/>
              <w:bottom w:val="single" w:sz="2" w:space="0" w:color="auto"/>
              <w:right w:val="single" w:sz="2" w:space="0" w:color="auto"/>
            </w:tcBorders>
          </w:tcPr>
          <w:p w14:paraId="659907D4" w14:textId="77777777" w:rsidR="00D03CDB" w:rsidRPr="00B65676" w:rsidRDefault="00D03CDB" w:rsidP="00C0420F">
            <w:pPr>
              <w:spacing w:after="0"/>
              <w:ind w:firstLine="5"/>
              <w:jc w:val="center"/>
              <w:rPr>
                <w:sz w:val="18"/>
                <w:szCs w:val="18"/>
              </w:rPr>
            </w:pPr>
            <w:r w:rsidRPr="00B65676">
              <w:rPr>
                <w:sz w:val="18"/>
                <w:szCs w:val="18"/>
              </w:rPr>
              <w:t>1</w:t>
            </w:r>
          </w:p>
        </w:tc>
      </w:tr>
      <w:tr w:rsidR="00D03CDB" w:rsidRPr="00B65676" w14:paraId="43A6AB6C" w14:textId="77777777" w:rsidTr="009C79F1">
        <w:trPr>
          <w:trHeight w:val="55"/>
        </w:trPr>
        <w:tc>
          <w:tcPr>
            <w:tcW w:w="9074" w:type="dxa"/>
            <w:gridSpan w:val="6"/>
            <w:tcBorders>
              <w:top w:val="single" w:sz="2" w:space="0" w:color="auto"/>
            </w:tcBorders>
            <w:shd w:val="clear" w:color="auto" w:fill="D9D9D9" w:themeFill="background1" w:themeFillShade="D9"/>
            <w:vAlign w:val="center"/>
          </w:tcPr>
          <w:p w14:paraId="131FBD1D" w14:textId="77777777" w:rsidR="00D03CDB" w:rsidRPr="00B65676" w:rsidRDefault="00D03CDB" w:rsidP="00C0420F">
            <w:pPr>
              <w:spacing w:after="0"/>
              <w:ind w:firstLine="5"/>
              <w:jc w:val="center"/>
              <w:rPr>
                <w:sz w:val="18"/>
                <w:szCs w:val="18"/>
              </w:rPr>
            </w:pPr>
            <w:r w:rsidRPr="00B65676">
              <w:rPr>
                <w:b/>
                <w:sz w:val="18"/>
                <w:szCs w:val="18"/>
                <w:lang w:eastAsia="lv-LV"/>
              </w:rPr>
              <w:t>Kvalitātes rādītāji</w:t>
            </w:r>
          </w:p>
        </w:tc>
      </w:tr>
      <w:tr w:rsidR="002E4372" w:rsidRPr="00B65676" w14:paraId="6D01256A" w14:textId="77777777" w:rsidTr="00AD38EA">
        <w:trPr>
          <w:trHeight w:val="124"/>
        </w:trPr>
        <w:tc>
          <w:tcPr>
            <w:tcW w:w="3404" w:type="dxa"/>
          </w:tcPr>
          <w:p w14:paraId="6C0B1650" w14:textId="77777777" w:rsidR="00D03CDB" w:rsidRPr="00B65676" w:rsidRDefault="00D03CDB" w:rsidP="00C0420F">
            <w:pPr>
              <w:spacing w:after="0"/>
              <w:ind w:firstLine="0"/>
              <w:rPr>
                <w:sz w:val="18"/>
                <w:szCs w:val="18"/>
                <w:lang w:eastAsia="lv-LV"/>
              </w:rPr>
            </w:pPr>
            <w:r w:rsidRPr="00B65676">
              <w:rPr>
                <w:i/>
                <w:sz w:val="18"/>
                <w:szCs w:val="18"/>
                <w:lang w:eastAsia="lv-LV"/>
              </w:rPr>
              <w:t>Apmeklētāji (skaits)</w:t>
            </w:r>
            <w:r>
              <w:rPr>
                <w:sz w:val="18"/>
                <w:szCs w:val="18"/>
                <w:vertAlign w:val="superscript"/>
              </w:rPr>
              <w:t>10</w:t>
            </w:r>
          </w:p>
        </w:tc>
        <w:tc>
          <w:tcPr>
            <w:tcW w:w="1134" w:type="dxa"/>
          </w:tcPr>
          <w:p w14:paraId="0063F13B" w14:textId="77777777" w:rsidR="00D03CDB" w:rsidRPr="00B65676" w:rsidRDefault="00D03CDB" w:rsidP="00C0420F">
            <w:pPr>
              <w:spacing w:after="0"/>
              <w:ind w:firstLine="0"/>
              <w:jc w:val="center"/>
              <w:rPr>
                <w:sz w:val="18"/>
                <w:szCs w:val="18"/>
              </w:rPr>
            </w:pPr>
            <w:r w:rsidRPr="00B65676">
              <w:rPr>
                <w:sz w:val="18"/>
                <w:szCs w:val="18"/>
              </w:rPr>
              <w:t>336 522</w:t>
            </w:r>
          </w:p>
        </w:tc>
        <w:tc>
          <w:tcPr>
            <w:tcW w:w="1134" w:type="dxa"/>
          </w:tcPr>
          <w:p w14:paraId="152A02C8" w14:textId="77777777" w:rsidR="00D03CDB" w:rsidRPr="00B65676" w:rsidRDefault="00D03CDB" w:rsidP="00C0420F">
            <w:pPr>
              <w:spacing w:after="0"/>
              <w:ind w:firstLine="0"/>
              <w:jc w:val="center"/>
              <w:rPr>
                <w:sz w:val="18"/>
                <w:szCs w:val="18"/>
              </w:rPr>
            </w:pPr>
            <w:r w:rsidRPr="00B65676">
              <w:rPr>
                <w:sz w:val="18"/>
                <w:szCs w:val="18"/>
              </w:rPr>
              <w:t>240 000</w:t>
            </w:r>
          </w:p>
        </w:tc>
        <w:tc>
          <w:tcPr>
            <w:tcW w:w="1134" w:type="dxa"/>
          </w:tcPr>
          <w:p w14:paraId="07B97BCB" w14:textId="77777777" w:rsidR="00D03CDB" w:rsidRPr="00B65676" w:rsidRDefault="00D03CDB" w:rsidP="00C0420F">
            <w:pPr>
              <w:spacing w:after="0"/>
              <w:ind w:firstLine="0"/>
              <w:jc w:val="center"/>
              <w:rPr>
                <w:sz w:val="18"/>
                <w:szCs w:val="18"/>
              </w:rPr>
            </w:pPr>
            <w:r w:rsidRPr="00B65676">
              <w:rPr>
                <w:sz w:val="18"/>
                <w:szCs w:val="18"/>
              </w:rPr>
              <w:t>240 000</w:t>
            </w:r>
          </w:p>
        </w:tc>
        <w:tc>
          <w:tcPr>
            <w:tcW w:w="1134" w:type="dxa"/>
          </w:tcPr>
          <w:p w14:paraId="71CEC103" w14:textId="77777777" w:rsidR="00D03CDB" w:rsidRPr="00B65676" w:rsidRDefault="00D03CDB" w:rsidP="00C0420F">
            <w:pPr>
              <w:spacing w:after="0"/>
              <w:ind w:firstLine="0"/>
              <w:jc w:val="center"/>
              <w:rPr>
                <w:sz w:val="18"/>
                <w:szCs w:val="18"/>
              </w:rPr>
            </w:pPr>
            <w:r w:rsidRPr="00B65676">
              <w:rPr>
                <w:sz w:val="18"/>
                <w:szCs w:val="18"/>
              </w:rPr>
              <w:t>240 000</w:t>
            </w:r>
          </w:p>
        </w:tc>
        <w:tc>
          <w:tcPr>
            <w:tcW w:w="1134" w:type="dxa"/>
          </w:tcPr>
          <w:p w14:paraId="23CF912D" w14:textId="77777777" w:rsidR="00D03CDB" w:rsidRPr="00B65676" w:rsidRDefault="00D03CDB" w:rsidP="00C0420F">
            <w:pPr>
              <w:spacing w:after="0"/>
              <w:ind w:firstLine="5"/>
              <w:jc w:val="center"/>
              <w:rPr>
                <w:sz w:val="18"/>
                <w:szCs w:val="18"/>
              </w:rPr>
            </w:pPr>
            <w:r w:rsidRPr="00B65676">
              <w:rPr>
                <w:sz w:val="18"/>
                <w:szCs w:val="18"/>
              </w:rPr>
              <w:t>240 000</w:t>
            </w:r>
          </w:p>
        </w:tc>
      </w:tr>
    </w:tbl>
    <w:p w14:paraId="60054AF1" w14:textId="77777777" w:rsidR="00D03CDB" w:rsidRPr="00B65676" w:rsidRDefault="00D03CDB" w:rsidP="00D03CDB">
      <w:pPr>
        <w:spacing w:after="0"/>
        <w:ind w:firstLine="425"/>
        <w:rPr>
          <w:sz w:val="18"/>
          <w:szCs w:val="18"/>
        </w:rPr>
      </w:pPr>
      <w:r w:rsidRPr="00B65676">
        <w:rPr>
          <w:sz w:val="18"/>
          <w:szCs w:val="18"/>
        </w:rPr>
        <w:t>Piezīmes.</w:t>
      </w:r>
    </w:p>
    <w:p w14:paraId="4618EE12" w14:textId="12CABBEF" w:rsidR="00D03CDB" w:rsidRPr="00A3191C" w:rsidRDefault="00D03CDB" w:rsidP="00D03CDB">
      <w:pPr>
        <w:spacing w:after="0"/>
        <w:ind w:firstLine="425"/>
        <w:rPr>
          <w:sz w:val="18"/>
          <w:szCs w:val="18"/>
          <w:lang w:eastAsia="lv-LV"/>
        </w:rPr>
      </w:pPr>
      <w:r w:rsidRPr="00B65676">
        <w:rPr>
          <w:sz w:val="18"/>
          <w:szCs w:val="18"/>
          <w:vertAlign w:val="superscript"/>
          <w:lang w:eastAsia="lv-LV"/>
        </w:rPr>
        <w:t>1</w:t>
      </w:r>
      <w:r>
        <w:rPr>
          <w:sz w:val="18"/>
          <w:szCs w:val="18"/>
          <w:vertAlign w:val="superscript"/>
          <w:lang w:eastAsia="lv-LV"/>
        </w:rPr>
        <w:t xml:space="preserve"> </w:t>
      </w:r>
      <w:r w:rsidRPr="00B65676">
        <w:rPr>
          <w:sz w:val="18"/>
          <w:szCs w:val="18"/>
          <w:lang w:eastAsia="lv-LV"/>
        </w:rPr>
        <w:t>Saskaņā ar M</w:t>
      </w:r>
      <w:r>
        <w:rPr>
          <w:sz w:val="18"/>
          <w:szCs w:val="18"/>
          <w:lang w:eastAsia="lv-LV"/>
        </w:rPr>
        <w:t xml:space="preserve">K </w:t>
      </w:r>
      <w:r w:rsidRPr="00B65676">
        <w:rPr>
          <w:sz w:val="18"/>
          <w:szCs w:val="18"/>
          <w:lang w:eastAsia="lv-LV"/>
        </w:rPr>
        <w:t xml:space="preserve">informatīvo ziņojumu </w:t>
      </w:r>
      <w:r w:rsidR="0001152C" w:rsidRPr="0001152C">
        <w:rPr>
          <w:i/>
          <w:iCs/>
          <w:sz w:val="18"/>
          <w:szCs w:val="18"/>
          <w:lang w:eastAsia="lv-LV"/>
        </w:rPr>
        <w:t>“</w:t>
      </w:r>
      <w:r w:rsidRPr="00B65676">
        <w:rPr>
          <w:i/>
          <w:iCs/>
          <w:sz w:val="18"/>
          <w:szCs w:val="18"/>
          <w:lang w:eastAsia="lv-LV"/>
        </w:rPr>
        <w:t>Par uz rezultātu vērsta budžeta veidošanas un attīstības virzieniem</w:t>
      </w:r>
      <w:r w:rsidR="0001152C">
        <w:rPr>
          <w:i/>
          <w:iCs/>
          <w:sz w:val="18"/>
          <w:szCs w:val="18"/>
          <w:lang w:eastAsia="lv-LV"/>
        </w:rPr>
        <w:t>”</w:t>
      </w:r>
      <w:r w:rsidRPr="00B65676">
        <w:rPr>
          <w:sz w:val="18"/>
          <w:szCs w:val="18"/>
          <w:lang w:eastAsia="lv-LV"/>
        </w:rPr>
        <w:t>, V</w:t>
      </w:r>
      <w:r>
        <w:rPr>
          <w:sz w:val="18"/>
          <w:szCs w:val="18"/>
          <w:lang w:eastAsia="lv-LV"/>
        </w:rPr>
        <w:t xml:space="preserve">ARAM </w:t>
      </w:r>
      <w:r w:rsidRPr="00B65676">
        <w:rPr>
          <w:sz w:val="18"/>
          <w:szCs w:val="18"/>
          <w:lang w:eastAsia="lv-LV"/>
        </w:rPr>
        <w:t>ir uzsākusi darbu pie ieviešanas uz rezultātu orientēta budžeta pieejas. Šobrīd notiek politikas jomu izvērtēšana un rezultātu sistēmas pilnveide, tai skaitā tiek izstrādāta vienota politikas karte VARAM atbildības jomās, kas kalpos kā pamats budžeta sasaistīšanai ar politikas mērķiem, rādītājiem un sasniedzamajiem rezultātiem.</w:t>
      </w:r>
      <w:r w:rsidRPr="00B65676">
        <w:rPr>
          <w:szCs w:val="24"/>
          <w:lang w:eastAsia="lv-LV"/>
        </w:rPr>
        <w:t xml:space="preserve"> </w:t>
      </w:r>
      <w:r w:rsidRPr="00B65676">
        <w:rPr>
          <w:sz w:val="18"/>
          <w:szCs w:val="18"/>
          <w:lang w:eastAsia="lv-LV"/>
        </w:rPr>
        <w:t>Šī procesa ietvaros ir izņemti šādi politikas rezultatīvie rādītāji, kuri turpmāk netiks izmantoti</w:t>
      </w:r>
      <w:r>
        <w:rPr>
          <w:sz w:val="18"/>
          <w:szCs w:val="18"/>
          <w:lang w:eastAsia="lv-LV"/>
        </w:rPr>
        <w:t xml:space="preserve"> uz</w:t>
      </w:r>
      <w:r w:rsidRPr="00B65676">
        <w:rPr>
          <w:sz w:val="18"/>
          <w:szCs w:val="18"/>
          <w:lang w:eastAsia="lv-LV"/>
        </w:rPr>
        <w:t xml:space="preserve"> rezultāt</w:t>
      </w:r>
      <w:r>
        <w:rPr>
          <w:sz w:val="18"/>
          <w:szCs w:val="18"/>
          <w:lang w:eastAsia="lv-LV"/>
        </w:rPr>
        <w:t xml:space="preserve">u </w:t>
      </w:r>
      <w:r w:rsidRPr="00B65676">
        <w:rPr>
          <w:sz w:val="18"/>
          <w:szCs w:val="18"/>
          <w:lang w:eastAsia="lv-LV"/>
        </w:rPr>
        <w:t>orientētā budžet</w:t>
      </w:r>
      <w:r>
        <w:rPr>
          <w:sz w:val="18"/>
          <w:szCs w:val="18"/>
          <w:lang w:eastAsia="lv-LV"/>
        </w:rPr>
        <w:t>a veidošanā</w:t>
      </w:r>
      <w:r w:rsidRPr="00B65676">
        <w:rPr>
          <w:sz w:val="18"/>
          <w:szCs w:val="18"/>
          <w:lang w:eastAsia="lv-LV"/>
        </w:rPr>
        <w:t xml:space="preserve">: </w:t>
      </w:r>
      <w:r w:rsidRPr="00B65676">
        <w:rPr>
          <w:i/>
          <w:iCs/>
          <w:sz w:val="18"/>
          <w:szCs w:val="18"/>
          <w:lang w:eastAsia="lv-LV"/>
        </w:rPr>
        <w:t xml:space="preserve">“Valsts pārvaldes datu </w:t>
      </w:r>
      <w:proofErr w:type="spellStart"/>
      <w:r w:rsidRPr="00B65676">
        <w:rPr>
          <w:i/>
          <w:iCs/>
          <w:sz w:val="18"/>
          <w:szCs w:val="18"/>
          <w:lang w:eastAsia="lv-LV"/>
        </w:rPr>
        <w:t>atkalizmantošana</w:t>
      </w:r>
      <w:proofErr w:type="spellEnd"/>
      <w:r w:rsidRPr="00B65676">
        <w:rPr>
          <w:i/>
          <w:iCs/>
          <w:sz w:val="18"/>
          <w:szCs w:val="18"/>
          <w:lang w:eastAsia="lv-LV"/>
        </w:rPr>
        <w:t xml:space="preserve"> (punkti)”; “Galvenie publiskie pakalpojumi (%)”; “ES fondu investīciju rezultātā jaunradītās darbavietas privātajos komersantos (skaits)”; “E-pārvaldes lietotāju īpatsvars no interneta lietotājiem (%)”; “Latvijas platības īpatsvars, kurā iedzīvotājiem nodrošināta valsts pārvaldes pakalpojumu pieejamība Valsts un pašvaldību vienotajā klientu apkalpošanas centru tīklā (%)”.</w:t>
      </w:r>
      <w:r>
        <w:rPr>
          <w:i/>
          <w:iCs/>
          <w:sz w:val="18"/>
          <w:szCs w:val="18"/>
          <w:lang w:eastAsia="lv-LV"/>
        </w:rPr>
        <w:t xml:space="preserve"> </w:t>
      </w:r>
      <w:r w:rsidRPr="00A3191C">
        <w:rPr>
          <w:sz w:val="18"/>
          <w:szCs w:val="18"/>
          <w:lang w:eastAsia="lv-LV"/>
        </w:rPr>
        <w:t xml:space="preserve">VARAM plāno vienu politikas karti, </w:t>
      </w:r>
      <w:r>
        <w:rPr>
          <w:sz w:val="18"/>
          <w:szCs w:val="18"/>
          <w:lang w:eastAsia="lv-LV"/>
        </w:rPr>
        <w:t xml:space="preserve">jo ministrijas </w:t>
      </w:r>
      <w:r w:rsidRPr="00A3191C">
        <w:rPr>
          <w:sz w:val="18"/>
          <w:szCs w:val="18"/>
          <w:lang w:eastAsia="lv-LV"/>
        </w:rPr>
        <w:t xml:space="preserve">plānoto pasākumu un projektu īstenošana </w:t>
      </w:r>
      <w:r>
        <w:rPr>
          <w:sz w:val="18"/>
          <w:szCs w:val="18"/>
          <w:lang w:eastAsia="lv-LV"/>
        </w:rPr>
        <w:t xml:space="preserve">visās jomās </w:t>
      </w:r>
      <w:r w:rsidRPr="00A3191C">
        <w:rPr>
          <w:sz w:val="18"/>
          <w:szCs w:val="18"/>
          <w:lang w:eastAsia="lv-LV"/>
        </w:rPr>
        <w:t xml:space="preserve">arvien lielākā apjomā tiek saistīta ar viedas pārvaldības funkcijām (informācijas tehnoloģiju īstenošanu un attīstību, sekmējot uz IT datiem balstītu lēmumu pieņemšanu, </w:t>
      </w:r>
      <w:r w:rsidRPr="00B35AC1">
        <w:rPr>
          <w:sz w:val="18"/>
          <w:szCs w:val="18"/>
          <w:lang w:eastAsia="lv-LV"/>
        </w:rPr>
        <w:t>tai skaitā attiecībā uz dabas jomu</w:t>
      </w:r>
      <w:r w:rsidRPr="00A3191C">
        <w:rPr>
          <w:sz w:val="18"/>
          <w:szCs w:val="18"/>
          <w:lang w:eastAsia="lv-LV"/>
        </w:rPr>
        <w:t>), ņemot vērā digitālās attīstības tendences.</w:t>
      </w:r>
      <w:r w:rsidRPr="00B35AC1">
        <w:rPr>
          <w:sz w:val="18"/>
          <w:szCs w:val="18"/>
          <w:lang w:eastAsia="lv-LV"/>
        </w:rPr>
        <w:t xml:space="preserve"> </w:t>
      </w:r>
      <w:r w:rsidRPr="00A3191C">
        <w:rPr>
          <w:sz w:val="18"/>
          <w:szCs w:val="18"/>
          <w:lang w:eastAsia="lv-LV"/>
        </w:rPr>
        <w:t>Pēdējo gadu laikā VARAM funkcijas kopumā mainās, pakāpeniski aizvien vairāk pārejot uz digitālo datu izmantošanu un sistēmu izstrādi.</w:t>
      </w:r>
    </w:p>
    <w:p w14:paraId="4571FF4E" w14:textId="18A40A31" w:rsidR="00D03CDB" w:rsidRPr="00B65676" w:rsidRDefault="00D03CDB" w:rsidP="00D03CDB">
      <w:pPr>
        <w:spacing w:after="0"/>
        <w:ind w:firstLine="425"/>
        <w:rPr>
          <w:sz w:val="18"/>
          <w:szCs w:val="18"/>
        </w:rPr>
      </w:pPr>
      <w:r w:rsidRPr="00B65676">
        <w:rPr>
          <w:bCs/>
          <w:sz w:val="18"/>
          <w:szCs w:val="18"/>
          <w:vertAlign w:val="superscript"/>
        </w:rPr>
        <w:lastRenderedPageBreak/>
        <w:t>2</w:t>
      </w:r>
      <w:r>
        <w:rPr>
          <w:bCs/>
          <w:sz w:val="18"/>
          <w:szCs w:val="18"/>
          <w:vertAlign w:val="superscript"/>
        </w:rPr>
        <w:t xml:space="preserve"> </w:t>
      </w:r>
      <w:r w:rsidRPr="00B65676">
        <w:rPr>
          <w:sz w:val="18"/>
          <w:szCs w:val="18"/>
        </w:rPr>
        <w:t>Precizētas politikas rezultatīvo rādītāju faktiskās un plānotās vērtības; plānotā vērtība neatbilst vērtībai, kas paredzēta plānošanas dokumentos, jo atbilstoši izmaiņām administratīvajās teritorijās pēc administratīvi teritoriālās reformas ir precizētas plānošanas reģionu teritorijas. Jaunās plānošanas reģionu teritorijas noteiktas Ministru kabineta 2021.</w:t>
      </w:r>
      <w:r w:rsidR="0001152C">
        <w:rPr>
          <w:sz w:val="18"/>
          <w:szCs w:val="18"/>
        </w:rPr>
        <w:t> </w:t>
      </w:r>
      <w:r w:rsidRPr="00B65676">
        <w:rPr>
          <w:sz w:val="18"/>
          <w:szCs w:val="18"/>
        </w:rPr>
        <w:t>gada 22.</w:t>
      </w:r>
      <w:r w:rsidR="0001152C">
        <w:rPr>
          <w:sz w:val="18"/>
          <w:szCs w:val="18"/>
        </w:rPr>
        <w:t> </w:t>
      </w:r>
      <w:r w:rsidRPr="00B65676">
        <w:rPr>
          <w:sz w:val="18"/>
          <w:szCs w:val="18"/>
        </w:rPr>
        <w:t>jūnija noteikumos Nr. 418 “Noteikumi par plānošanas reģionu teritorijām”. Daļa no iepriekš Rīgas plānošanas reģionā ietilpstošajām pašvaldību teritorijām ir iekļautas Kurzemes plānošanas reģionā (Tukuma novads) un Vidzemes plānošanas reģionā (Limbažu novads, Saulkrastu novads un Ogres novads), savukārt Rīgas plānošanas reģionā ir iekļautas Rīgas pilsēta un tai piegulošo pašvaldību administratīvās teritorijas, kas pilnībā atrodas tiešā Rīgas sociālekonomiskās ietekmes teritorijā (Jūrmala, Mārupes novads, Olaines novads, Ķekavas novads, Salaspils novads, Siguldas novads, Ropažu novads un Ādažu novads). Zemgales plānošanas reģiona un Latgales plānošanas reģiona robežas nav mainījušās. Tā kā Rīgas plānošanas reģionā apvienotas pašvaldības ar vidēji salīdzinoši augstākiem sociālekonomiskajiem rādītājiem nekā iepriekšējās Rīgas plānošanas reģiona robežās, mazāk attīstīto plānošanas reģionu IKP uz vienu iedzīvotāju pret augstāk attīstīto tā rezultātā ir samazinājies, salīdzinot ar iepriekšējo reģionālo iedalījumu.</w:t>
      </w:r>
    </w:p>
    <w:p w14:paraId="415C3A36" w14:textId="77777777" w:rsidR="00D03CDB" w:rsidRPr="00B65676" w:rsidRDefault="00D03CDB" w:rsidP="00D03CDB">
      <w:pPr>
        <w:spacing w:after="0"/>
        <w:ind w:firstLine="425"/>
        <w:rPr>
          <w:sz w:val="18"/>
          <w:szCs w:val="18"/>
        </w:rPr>
      </w:pPr>
      <w:r w:rsidRPr="00B65676">
        <w:rPr>
          <w:sz w:val="18"/>
          <w:szCs w:val="18"/>
          <w:vertAlign w:val="superscript"/>
        </w:rPr>
        <w:t>3</w:t>
      </w:r>
      <w:r>
        <w:rPr>
          <w:sz w:val="18"/>
          <w:szCs w:val="18"/>
          <w:vertAlign w:val="superscript"/>
        </w:rPr>
        <w:t xml:space="preserve"> </w:t>
      </w:r>
      <w:r w:rsidRPr="00B65676">
        <w:rPr>
          <w:sz w:val="18"/>
          <w:szCs w:val="18"/>
        </w:rPr>
        <w:t>CSP aktuālākie dati par IKP (reģionālā dalījumā) rādītāja aprēķinam ir pieejami ar trīs gadu nobīdi, t.i., 2024. gadā bija iespējams aprēķināt reģionālā IKP starpību par 2021. gadu, savukārt 2025. gadā ir  iespējams sniegt faktisko vērtību par 2022. gadu.</w:t>
      </w:r>
    </w:p>
    <w:p w14:paraId="0A321285" w14:textId="4EA20995" w:rsidR="00D03CDB" w:rsidRPr="00451CE3" w:rsidRDefault="00D03CDB" w:rsidP="00451CE3">
      <w:pPr>
        <w:pStyle w:val="ListParagraph"/>
        <w:numPr>
          <w:ilvl w:val="0"/>
          <w:numId w:val="23"/>
        </w:numPr>
        <w:spacing w:after="0"/>
        <w:rPr>
          <w:sz w:val="18"/>
          <w:szCs w:val="18"/>
        </w:rPr>
      </w:pPr>
      <w:r w:rsidRPr="00451CE3">
        <w:rPr>
          <w:sz w:val="18"/>
          <w:szCs w:val="18"/>
        </w:rPr>
        <w:t>Faktiskā vērtība atšķiras no CSP datos pieejamās vērtības, jo ir atbilstoši MK apstiprinātajiem noteikumiem:</w:t>
      </w:r>
    </w:p>
    <w:p w14:paraId="3DFD372F" w14:textId="5DA7216E" w:rsidR="00D03CDB" w:rsidRPr="00B65676" w:rsidRDefault="00D03CDB" w:rsidP="00451CE3">
      <w:pPr>
        <w:pStyle w:val="ListParagraph"/>
        <w:numPr>
          <w:ilvl w:val="0"/>
          <w:numId w:val="24"/>
        </w:numPr>
        <w:spacing w:after="0"/>
        <w:ind w:left="709" w:hanging="142"/>
        <w:rPr>
          <w:sz w:val="18"/>
          <w:szCs w:val="18"/>
        </w:rPr>
      </w:pPr>
      <w:r>
        <w:rPr>
          <w:sz w:val="18"/>
          <w:szCs w:val="18"/>
        </w:rPr>
        <w:t xml:space="preserve">MK </w:t>
      </w:r>
      <w:r w:rsidRPr="00B65676">
        <w:rPr>
          <w:sz w:val="18"/>
          <w:szCs w:val="18"/>
        </w:rPr>
        <w:t xml:space="preserve">2023. gada 21. novembra noteikumi Nr. 674 </w:t>
      </w:r>
      <w:r w:rsidR="0001152C">
        <w:rPr>
          <w:sz w:val="18"/>
          <w:szCs w:val="18"/>
        </w:rPr>
        <w:t>“</w:t>
      </w:r>
      <w:r w:rsidRPr="00B65676">
        <w:rPr>
          <w:sz w:val="18"/>
          <w:szCs w:val="18"/>
        </w:rPr>
        <w:t>Noteikumi par dabas liegumiem</w:t>
      </w:r>
      <w:r w:rsidR="0001152C">
        <w:rPr>
          <w:sz w:val="18"/>
          <w:szCs w:val="18"/>
        </w:rPr>
        <w:t>”</w:t>
      </w:r>
      <w:r w:rsidRPr="00B65676">
        <w:rPr>
          <w:sz w:val="18"/>
          <w:szCs w:val="18"/>
        </w:rPr>
        <w:t>;</w:t>
      </w:r>
    </w:p>
    <w:p w14:paraId="363AC8C3" w14:textId="3F13C0B6" w:rsidR="00D03CDB" w:rsidRPr="00B65676" w:rsidRDefault="00D03CDB" w:rsidP="00451CE3">
      <w:pPr>
        <w:pStyle w:val="ListParagraph"/>
        <w:numPr>
          <w:ilvl w:val="0"/>
          <w:numId w:val="24"/>
        </w:numPr>
        <w:spacing w:after="0"/>
        <w:ind w:left="709" w:hanging="142"/>
        <w:rPr>
          <w:sz w:val="18"/>
          <w:szCs w:val="18"/>
        </w:rPr>
      </w:pPr>
      <w:r>
        <w:rPr>
          <w:sz w:val="18"/>
          <w:szCs w:val="18"/>
        </w:rPr>
        <w:t xml:space="preserve">MK </w:t>
      </w:r>
      <w:r w:rsidRPr="00B65676">
        <w:rPr>
          <w:sz w:val="18"/>
          <w:szCs w:val="18"/>
        </w:rPr>
        <w:t xml:space="preserve">2024. gada 26. novembra noteikumi Nr. 750 “Aizsargājamo ainavu apvidus </w:t>
      </w:r>
      <w:r w:rsidR="0001152C">
        <w:rPr>
          <w:sz w:val="18"/>
          <w:szCs w:val="18"/>
        </w:rPr>
        <w:t>“</w:t>
      </w:r>
      <w:r w:rsidRPr="00B65676">
        <w:rPr>
          <w:sz w:val="18"/>
          <w:szCs w:val="18"/>
        </w:rPr>
        <w:t>Koknese–Odziena</w:t>
      </w:r>
      <w:r w:rsidR="0001152C">
        <w:rPr>
          <w:sz w:val="18"/>
          <w:szCs w:val="18"/>
        </w:rPr>
        <w:t>”</w:t>
      </w:r>
      <w:r w:rsidRPr="00B65676">
        <w:rPr>
          <w:sz w:val="18"/>
          <w:szCs w:val="18"/>
        </w:rPr>
        <w:t xml:space="preserve"> individuālie aizsardzības un izmantošanas noteikumi”.</w:t>
      </w:r>
    </w:p>
    <w:p w14:paraId="0834ADA5" w14:textId="3FAC5663" w:rsidR="00D03CDB" w:rsidRPr="0077093B" w:rsidRDefault="00D03CDB" w:rsidP="00D03CDB">
      <w:pPr>
        <w:spacing w:after="0"/>
        <w:ind w:firstLine="425"/>
        <w:rPr>
          <w:sz w:val="18"/>
          <w:szCs w:val="18"/>
        </w:rPr>
      </w:pPr>
      <w:r w:rsidRPr="00B65676">
        <w:rPr>
          <w:sz w:val="18"/>
          <w:szCs w:val="18"/>
          <w:vertAlign w:val="superscript"/>
        </w:rPr>
        <w:t>5</w:t>
      </w:r>
      <w:r>
        <w:rPr>
          <w:sz w:val="18"/>
          <w:szCs w:val="18"/>
          <w:vertAlign w:val="superscript"/>
        </w:rPr>
        <w:t> </w:t>
      </w:r>
      <w:r w:rsidRPr="0077093B">
        <w:rPr>
          <w:sz w:val="18"/>
          <w:szCs w:val="18"/>
        </w:rPr>
        <w:t>Eiropas Parlamenta un Padomes Regula (ES) 2024/1991 (2024. gada 24. jūnijs) par dabas atjaunošanu un ar ko groza Regulu (ES) 2022/869 4.panta 4.punkts nosaka, ka sauszemes, piekrastes, jūras un saldūdens dzīvotnēs, kuru stāvoklis nav labs, atjaunošanas pasākumi ieviešami vismaz 30% no to kopējās sliktā stāvoklī esošo dzīvotņu platības līdz 2030. gadam. No sliktā stāvoklī esošo dzīvotņu platības 660 166 ha noteikts sasniedzamais rādītājs 30% jeb 198 050 ha. Rādītājs tiks precizēts atbilstoši Regulas 16.pantā noteiktajam, izstrādājot Dabas atjaunošanas plāna projektu līdz 2026.</w:t>
      </w:r>
      <w:r w:rsidR="0001152C">
        <w:rPr>
          <w:sz w:val="18"/>
          <w:szCs w:val="18"/>
        </w:rPr>
        <w:t> </w:t>
      </w:r>
      <w:r w:rsidRPr="0077093B">
        <w:rPr>
          <w:sz w:val="18"/>
          <w:szCs w:val="18"/>
        </w:rPr>
        <w:t>gada 1.</w:t>
      </w:r>
      <w:r w:rsidR="0001152C">
        <w:rPr>
          <w:sz w:val="18"/>
          <w:szCs w:val="18"/>
        </w:rPr>
        <w:t> </w:t>
      </w:r>
      <w:r w:rsidRPr="0077093B">
        <w:rPr>
          <w:sz w:val="18"/>
          <w:szCs w:val="18"/>
        </w:rPr>
        <w:t>septembrim. Regula paredz, ka atjaunošanas pasākumi var būt aktīvi (reāli atjaunošanas un uzturēšanas pasākumi) un pasīvi (piem., likumdošanas izmaiņas, kas samazina ekosistēmas ietekmējošās nelabvēlīgās ietekmes un  saimnieciskās darbības slodzi, ļaujot ekosistēmām atjaunoties dabiski).</w:t>
      </w:r>
    </w:p>
    <w:p w14:paraId="67F64D62" w14:textId="77777777" w:rsidR="00D03CDB" w:rsidRDefault="00D03CDB" w:rsidP="00D03CDB">
      <w:pPr>
        <w:spacing w:after="0"/>
        <w:ind w:firstLine="425"/>
        <w:rPr>
          <w:sz w:val="18"/>
          <w:szCs w:val="18"/>
          <w:vertAlign w:val="superscript"/>
        </w:rPr>
      </w:pPr>
      <w:r w:rsidRPr="0017270A">
        <w:rPr>
          <w:sz w:val="18"/>
          <w:szCs w:val="18"/>
          <w:vertAlign w:val="superscript"/>
        </w:rPr>
        <w:t>6</w:t>
      </w:r>
      <w:r>
        <w:rPr>
          <w:sz w:val="18"/>
          <w:szCs w:val="18"/>
        </w:rPr>
        <w:t xml:space="preserve"> </w:t>
      </w:r>
      <w:r w:rsidRPr="003D3174">
        <w:rPr>
          <w:sz w:val="18"/>
          <w:szCs w:val="18"/>
        </w:rPr>
        <w:t xml:space="preserve">2024. gada </w:t>
      </w:r>
      <w:r>
        <w:rPr>
          <w:sz w:val="18"/>
          <w:szCs w:val="18"/>
        </w:rPr>
        <w:t xml:space="preserve">izpildē nav iekļauti </w:t>
      </w:r>
      <w:r w:rsidRPr="003D3174">
        <w:rPr>
          <w:sz w:val="18"/>
          <w:szCs w:val="18"/>
        </w:rPr>
        <w:t>23.00.00</w:t>
      </w:r>
      <w:r>
        <w:rPr>
          <w:sz w:val="18"/>
          <w:szCs w:val="18"/>
        </w:rPr>
        <w:t>,</w:t>
      </w:r>
      <w:r w:rsidRPr="003D3174">
        <w:rPr>
          <w:sz w:val="18"/>
          <w:szCs w:val="18"/>
        </w:rPr>
        <w:t xml:space="preserve"> 28.00.00 programm</w:t>
      </w:r>
      <w:r>
        <w:rPr>
          <w:sz w:val="18"/>
          <w:szCs w:val="18"/>
        </w:rPr>
        <w:t>u un 24.09.00 apakšprogrammas izdevumi</w:t>
      </w:r>
      <w:r w:rsidRPr="003D3174">
        <w:rPr>
          <w:sz w:val="18"/>
          <w:szCs w:val="18"/>
        </w:rPr>
        <w:t xml:space="preserve">, jo </w:t>
      </w:r>
      <w:r>
        <w:rPr>
          <w:sz w:val="18"/>
          <w:szCs w:val="18"/>
        </w:rPr>
        <w:t>tie ir piekritīgi vides jomai</w:t>
      </w:r>
      <w:r w:rsidRPr="003D3174">
        <w:rPr>
          <w:sz w:val="18"/>
          <w:szCs w:val="18"/>
        </w:rPr>
        <w:t>, kas ar MK 07.06.2024. rīkojumu Nr.446 no 01.07.2024. ir piekritīga KEM.</w:t>
      </w:r>
    </w:p>
    <w:p w14:paraId="6F039C83" w14:textId="74102FCC" w:rsidR="00D03CDB" w:rsidRPr="00B65676" w:rsidRDefault="00D03CDB" w:rsidP="00D03CDB">
      <w:pPr>
        <w:spacing w:after="0"/>
        <w:ind w:firstLine="425"/>
        <w:rPr>
          <w:sz w:val="18"/>
          <w:szCs w:val="18"/>
        </w:rPr>
      </w:pPr>
      <w:r>
        <w:rPr>
          <w:sz w:val="18"/>
          <w:szCs w:val="18"/>
          <w:vertAlign w:val="superscript"/>
        </w:rPr>
        <w:t xml:space="preserve">7 </w:t>
      </w:r>
      <w:r w:rsidRPr="00B65676">
        <w:rPr>
          <w:sz w:val="18"/>
          <w:szCs w:val="18"/>
        </w:rPr>
        <w:t>Apkopojošais rādītājs no 24.05.00,</w:t>
      </w:r>
      <w:r w:rsidR="0001152C">
        <w:rPr>
          <w:sz w:val="18"/>
          <w:szCs w:val="18"/>
        </w:rPr>
        <w:t xml:space="preserve"> “</w:t>
      </w:r>
      <w:r w:rsidRPr="00B65676">
        <w:rPr>
          <w:sz w:val="18"/>
          <w:szCs w:val="18"/>
        </w:rPr>
        <w:t>Latvijas Nacionālais botāniskais dārzs”, 24.06.00,</w:t>
      </w:r>
      <w:r w:rsidR="0001152C">
        <w:rPr>
          <w:sz w:val="18"/>
          <w:szCs w:val="18"/>
        </w:rPr>
        <w:t xml:space="preserve"> “</w:t>
      </w:r>
      <w:r w:rsidRPr="00B65676">
        <w:rPr>
          <w:sz w:val="18"/>
          <w:szCs w:val="18"/>
        </w:rPr>
        <w:t>Latvijas Nacionālā Dabas muzeja darbības nodrošināšana”, 24.08.00</w:t>
      </w:r>
      <w:r w:rsidR="0001152C">
        <w:rPr>
          <w:sz w:val="18"/>
          <w:szCs w:val="18"/>
        </w:rPr>
        <w:t>, “</w:t>
      </w:r>
      <w:r w:rsidRPr="00B65676">
        <w:rPr>
          <w:sz w:val="18"/>
          <w:szCs w:val="18"/>
        </w:rPr>
        <w:t>Nacionālo parku darbības nodrošināšana”.</w:t>
      </w:r>
    </w:p>
    <w:p w14:paraId="78984DB7" w14:textId="023FBF14" w:rsidR="00D03CDB" w:rsidRPr="00B65676" w:rsidRDefault="00D03CDB" w:rsidP="00D03CDB">
      <w:pPr>
        <w:spacing w:after="0"/>
        <w:ind w:firstLine="425"/>
        <w:rPr>
          <w:sz w:val="18"/>
          <w:szCs w:val="18"/>
        </w:rPr>
      </w:pPr>
      <w:r>
        <w:rPr>
          <w:sz w:val="18"/>
          <w:szCs w:val="18"/>
          <w:vertAlign w:val="superscript"/>
        </w:rPr>
        <w:t xml:space="preserve">8 </w:t>
      </w:r>
      <w:r w:rsidRPr="00B65676">
        <w:rPr>
          <w:sz w:val="18"/>
          <w:szCs w:val="18"/>
        </w:rPr>
        <w:t>Apkopojošais rādītājs no 24.05.00</w:t>
      </w:r>
      <w:r w:rsidR="0001152C">
        <w:rPr>
          <w:sz w:val="18"/>
          <w:szCs w:val="18"/>
        </w:rPr>
        <w:t xml:space="preserve"> “</w:t>
      </w:r>
      <w:r w:rsidRPr="00B65676">
        <w:rPr>
          <w:sz w:val="18"/>
          <w:szCs w:val="18"/>
        </w:rPr>
        <w:t xml:space="preserve">Latvijas Nacionālais botāniskais dārzs”, 24.06.00 </w:t>
      </w:r>
      <w:r w:rsidR="0001152C">
        <w:rPr>
          <w:sz w:val="18"/>
          <w:szCs w:val="18"/>
        </w:rPr>
        <w:t>“</w:t>
      </w:r>
      <w:r w:rsidRPr="00B65676">
        <w:rPr>
          <w:sz w:val="18"/>
          <w:szCs w:val="18"/>
        </w:rPr>
        <w:t>Latvijas Nacionālā Dabas muzeja darbības nodrošināšana”.</w:t>
      </w:r>
    </w:p>
    <w:p w14:paraId="05EA56B3" w14:textId="77777777" w:rsidR="00D03CDB" w:rsidRPr="001D12DF" w:rsidRDefault="00D03CDB" w:rsidP="00D03CDB">
      <w:pPr>
        <w:spacing w:after="0"/>
        <w:ind w:firstLine="425"/>
        <w:rPr>
          <w:sz w:val="18"/>
          <w:szCs w:val="18"/>
        </w:rPr>
      </w:pPr>
      <w:r>
        <w:rPr>
          <w:sz w:val="18"/>
          <w:szCs w:val="18"/>
          <w:vertAlign w:val="superscript"/>
        </w:rPr>
        <w:t>9 </w:t>
      </w:r>
      <w:r>
        <w:rPr>
          <w:sz w:val="18"/>
          <w:szCs w:val="18"/>
        </w:rPr>
        <w:t>Skaidrojums par rādītāju sniegts pie programmas 32.00.00 “</w:t>
      </w:r>
      <w:r w:rsidRPr="00E56F6D">
        <w:rPr>
          <w:sz w:val="18"/>
          <w:szCs w:val="18"/>
        </w:rPr>
        <w:t>Valsts digitālās attīstības politikas īstenošana</w:t>
      </w:r>
      <w:r>
        <w:rPr>
          <w:sz w:val="18"/>
          <w:szCs w:val="18"/>
        </w:rPr>
        <w:t>” rādītāju tabulas.</w:t>
      </w:r>
    </w:p>
    <w:p w14:paraId="0A0CD631" w14:textId="77777777" w:rsidR="00D03CDB" w:rsidRPr="00B65676" w:rsidRDefault="00D03CDB" w:rsidP="00451CE3">
      <w:pPr>
        <w:spacing w:after="360"/>
        <w:ind w:firstLine="425"/>
        <w:rPr>
          <w:sz w:val="18"/>
          <w:szCs w:val="18"/>
          <w:lang w:eastAsia="lv-LV"/>
        </w:rPr>
      </w:pPr>
      <w:r>
        <w:rPr>
          <w:sz w:val="18"/>
          <w:szCs w:val="18"/>
          <w:vertAlign w:val="superscript"/>
        </w:rPr>
        <w:t>10 </w:t>
      </w:r>
      <w:r w:rsidRPr="00B65676">
        <w:rPr>
          <w:sz w:val="18"/>
          <w:szCs w:val="18"/>
        </w:rPr>
        <w:t>Latvijas Nacionālajā dabas muzejā, Latvijas Nacionālajā botāniskajā dārzā, Dabas aizsardzības pārvaldes Dabas izglītības centros, Īpaši aizsargājamo dabas teritoriju apmeklētāju un informācijas centros, Līgatnes dabas takās.</w:t>
      </w:r>
    </w:p>
    <w:p w14:paraId="2981BC04" w14:textId="77777777" w:rsidR="00D03CDB" w:rsidRPr="00FF4720" w:rsidRDefault="00D03CDB" w:rsidP="00D03CDB">
      <w:pPr>
        <w:pStyle w:val="programmas"/>
        <w:spacing w:before="480" w:after="240"/>
        <w:rPr>
          <w:u w:val="single"/>
        </w:rPr>
      </w:pPr>
      <w:r w:rsidRPr="00FF4720">
        <w:rPr>
          <w:u w:val="single"/>
        </w:rPr>
        <w:t>Budžeta programmu (apakšprogrammu) paskaidrojumi</w:t>
      </w:r>
    </w:p>
    <w:p w14:paraId="7116B15A" w14:textId="77777777" w:rsidR="00D03CDB" w:rsidRPr="00B65676" w:rsidRDefault="00D03CDB" w:rsidP="00D03CDB">
      <w:pPr>
        <w:spacing w:before="120"/>
        <w:ind w:firstLine="720"/>
        <w:rPr>
          <w:lang w:eastAsia="lv-LV"/>
        </w:rPr>
      </w:pPr>
      <w:r w:rsidRPr="00B65676">
        <w:t xml:space="preserve">Viedās administrācijas un reģionālās attīstības ministrija </w:t>
      </w:r>
      <w:r w:rsidRPr="00B65676">
        <w:rPr>
          <w:lang w:eastAsia="lv-LV"/>
        </w:rPr>
        <w:t xml:space="preserve">2026. </w:t>
      </w:r>
      <w:r w:rsidRPr="00B65676">
        <w:t>gadam, salīdzinot ar 2025. gadu, ir veikusi šādas izmaiņas budžeta programmu (apakšprogrammu) struktūrā:</w:t>
      </w:r>
    </w:p>
    <w:p w14:paraId="0E9EC9FA" w14:textId="77777777" w:rsidR="00D03CDB" w:rsidRPr="00B65676" w:rsidRDefault="00D03CDB" w:rsidP="00451CE3">
      <w:pPr>
        <w:pStyle w:val="ListParagraph"/>
        <w:numPr>
          <w:ilvl w:val="0"/>
          <w:numId w:val="1"/>
        </w:numPr>
        <w:spacing w:before="80" w:after="80"/>
        <w:ind w:left="1077" w:hanging="357"/>
        <w:contextualSpacing w:val="0"/>
        <w:rPr>
          <w:i/>
          <w:iCs/>
        </w:rPr>
      </w:pPr>
      <w:r w:rsidRPr="00B65676">
        <w:rPr>
          <w:i/>
          <w:iCs/>
        </w:rPr>
        <w:t>izslēgta programma 33.00.00 “Emisijas kvotu izsolīšanas instruments” un tās apakšprogramma 33.01.00 “Emisijas kvotu izsolīšanas instrumenta administrācija”;</w:t>
      </w:r>
    </w:p>
    <w:p w14:paraId="7CB72E18" w14:textId="73C98E78" w:rsidR="00D03CDB" w:rsidRPr="00B65676" w:rsidRDefault="00D03CDB" w:rsidP="00451CE3">
      <w:pPr>
        <w:pStyle w:val="ListParagraph"/>
        <w:numPr>
          <w:ilvl w:val="0"/>
          <w:numId w:val="1"/>
        </w:numPr>
        <w:spacing w:before="80" w:after="80"/>
        <w:ind w:left="1066" w:hanging="357"/>
        <w:contextualSpacing w:val="0"/>
      </w:pPr>
      <w:r w:rsidRPr="00B65676">
        <w:rPr>
          <w:i/>
        </w:rPr>
        <w:t>izslēgta apakšprogramma 69.08.00 “Pārrobežu sadarbības programmu darbības nodrošināšana, projekti un pasākumi (2014</w:t>
      </w:r>
      <w:r w:rsidR="002B063E">
        <w:rPr>
          <w:i/>
        </w:rPr>
        <w:t xml:space="preserve"> </w:t>
      </w:r>
      <w:r w:rsidR="002B063E" w:rsidRPr="002B063E">
        <w:rPr>
          <w:i/>
        </w:rPr>
        <w:t>–</w:t>
      </w:r>
      <w:r w:rsidR="002B063E">
        <w:rPr>
          <w:i/>
        </w:rPr>
        <w:t xml:space="preserve"> </w:t>
      </w:r>
      <w:r w:rsidRPr="00B65676">
        <w:rPr>
          <w:i/>
        </w:rPr>
        <w:t>2020)”</w:t>
      </w:r>
      <w:r w:rsidRPr="00B65676">
        <w:rPr>
          <w:iCs/>
        </w:rPr>
        <w:t>;</w:t>
      </w:r>
    </w:p>
    <w:p w14:paraId="1A704A5A" w14:textId="5C499786" w:rsidR="00D03CDB" w:rsidRPr="00B65676" w:rsidRDefault="00D03CDB" w:rsidP="00451CE3">
      <w:pPr>
        <w:pStyle w:val="ListParagraph"/>
        <w:numPr>
          <w:ilvl w:val="0"/>
          <w:numId w:val="1"/>
        </w:numPr>
        <w:spacing w:before="80" w:after="80"/>
        <w:ind w:left="1066" w:hanging="357"/>
        <w:contextualSpacing w:val="0"/>
      </w:pPr>
      <w:r w:rsidRPr="00B65676">
        <w:rPr>
          <w:i/>
        </w:rPr>
        <w:t>izslēgta apakšprogramma 69.21.00 “Atmaksas valsts pamatbudžetā par Pārrobežu sadarbības programmu finansējumu (2014</w:t>
      </w:r>
      <w:r w:rsidR="002B063E">
        <w:rPr>
          <w:i/>
        </w:rPr>
        <w:t xml:space="preserve"> </w:t>
      </w:r>
      <w:r w:rsidR="002B063E" w:rsidRPr="002B063E">
        <w:rPr>
          <w:i/>
        </w:rPr>
        <w:t>–</w:t>
      </w:r>
      <w:r w:rsidR="002B063E">
        <w:rPr>
          <w:i/>
        </w:rPr>
        <w:t xml:space="preserve"> </w:t>
      </w:r>
      <w:r w:rsidRPr="00B65676">
        <w:rPr>
          <w:i/>
        </w:rPr>
        <w:t>2020)”</w:t>
      </w:r>
      <w:r w:rsidRPr="00B65676">
        <w:rPr>
          <w:iCs/>
        </w:rPr>
        <w:t>;</w:t>
      </w:r>
    </w:p>
    <w:p w14:paraId="60E12D71" w14:textId="77777777" w:rsidR="00D03CDB" w:rsidRPr="00B65676" w:rsidRDefault="00D03CDB" w:rsidP="00451CE3">
      <w:pPr>
        <w:pStyle w:val="ListParagraph"/>
        <w:numPr>
          <w:ilvl w:val="0"/>
          <w:numId w:val="1"/>
        </w:numPr>
        <w:spacing w:before="80" w:after="80"/>
        <w:ind w:left="1066" w:hanging="357"/>
        <w:contextualSpacing w:val="0"/>
      </w:pPr>
      <w:r w:rsidRPr="00B65676">
        <w:rPr>
          <w:i/>
        </w:rPr>
        <w:t>izveidota apakšprogramma 70.09.00 “Latvijas pārstāvju ceļa izdevumu kompensācija, dodoties uz Eiropas Savienības Padomes darba grupu sanāksmēm un Padomes sanāksmēm”</w:t>
      </w:r>
      <w:r w:rsidRPr="00B65676">
        <w:t>;</w:t>
      </w:r>
    </w:p>
    <w:p w14:paraId="39994495" w14:textId="77777777" w:rsidR="00D03CDB" w:rsidRPr="00B65676" w:rsidRDefault="00D03CDB" w:rsidP="00451CE3">
      <w:pPr>
        <w:pStyle w:val="ListParagraph"/>
        <w:numPr>
          <w:ilvl w:val="0"/>
          <w:numId w:val="1"/>
        </w:numPr>
        <w:spacing w:before="80" w:after="80"/>
        <w:ind w:left="1066" w:hanging="357"/>
        <w:contextualSpacing w:val="0"/>
      </w:pPr>
      <w:r w:rsidRPr="00B65676">
        <w:rPr>
          <w:i/>
        </w:rPr>
        <w:t>izslēgta apakšprogramma 71.06.00 “Norvēģijas finanšu instrumenta finansētās programmas “Klimata pārmaiņu mazināšana, pielāgošanas tām un vide (LV-CLIMATE)” īstenošana”</w:t>
      </w:r>
      <w:r w:rsidRPr="00B65676">
        <w:rPr>
          <w:iCs/>
        </w:rPr>
        <w:t>;</w:t>
      </w:r>
    </w:p>
    <w:p w14:paraId="47E8DD9F" w14:textId="77777777" w:rsidR="00D03CDB" w:rsidRDefault="00D03CDB" w:rsidP="00451CE3">
      <w:pPr>
        <w:pStyle w:val="ListParagraph"/>
        <w:numPr>
          <w:ilvl w:val="0"/>
          <w:numId w:val="1"/>
        </w:numPr>
        <w:spacing w:before="80" w:after="80"/>
        <w:ind w:left="1066" w:hanging="357"/>
        <w:contextualSpacing w:val="0"/>
      </w:pPr>
      <w:r w:rsidRPr="00B65676">
        <w:rPr>
          <w:i/>
        </w:rPr>
        <w:t>izslēgta apakšprogramma 71.08.00 “Eiropas Ekonomikas zonas finanšu instrumenta finansētās programmas “Vietējā attīstība, nabadzības mazināšana un kultūras sadarbība (LV-LOCALDEV)” īstenošana”</w:t>
      </w:r>
      <w:r w:rsidRPr="00B65676">
        <w:t>.</w:t>
      </w:r>
    </w:p>
    <w:p w14:paraId="4B8B0044" w14:textId="77777777" w:rsidR="00D03CDB" w:rsidRPr="00B65676" w:rsidRDefault="00D03CDB" w:rsidP="007E0594">
      <w:pPr>
        <w:spacing w:before="240" w:after="240"/>
        <w:ind w:firstLine="0"/>
        <w:jc w:val="center"/>
        <w:rPr>
          <w:b/>
        </w:rPr>
      </w:pPr>
      <w:r w:rsidRPr="00B65676">
        <w:rPr>
          <w:b/>
        </w:rPr>
        <w:lastRenderedPageBreak/>
        <w:t xml:space="preserve">21.00.00 Vides aizsardzības fonds un iemaksas starptautiskajās organizācijās </w:t>
      </w:r>
    </w:p>
    <w:p w14:paraId="2E9612EF" w14:textId="77777777" w:rsidR="00D03CDB" w:rsidRPr="00B65676" w:rsidRDefault="00D03CDB" w:rsidP="007E0594">
      <w:pPr>
        <w:pStyle w:val="Tabuluvirsraksti"/>
        <w:spacing w:before="240" w:after="240"/>
        <w:rPr>
          <w:b/>
          <w:lang w:eastAsia="lv-LV"/>
        </w:rPr>
      </w:pPr>
      <w:r w:rsidRPr="00B6567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174C93A2" w14:textId="77777777" w:rsidTr="007E0594">
        <w:trPr>
          <w:trHeight w:val="283"/>
          <w:tblHeader/>
          <w:jc w:val="center"/>
        </w:trPr>
        <w:tc>
          <w:tcPr>
            <w:tcW w:w="1872" w:type="pct"/>
            <w:vAlign w:val="center"/>
          </w:tcPr>
          <w:p w14:paraId="4E6139AF" w14:textId="77777777" w:rsidR="00D03CDB" w:rsidRPr="00B65676" w:rsidRDefault="00D03CDB" w:rsidP="00C0420F">
            <w:pPr>
              <w:pStyle w:val="tabteksts"/>
              <w:jc w:val="center"/>
              <w:rPr>
                <w:szCs w:val="18"/>
              </w:rPr>
            </w:pPr>
          </w:p>
        </w:tc>
        <w:tc>
          <w:tcPr>
            <w:tcW w:w="626" w:type="pct"/>
          </w:tcPr>
          <w:p w14:paraId="02EEC6C5"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6" w:type="pct"/>
          </w:tcPr>
          <w:p w14:paraId="1D4C1F07"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0C4F1083"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50392836"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4" w:type="pct"/>
            <w:vAlign w:val="center"/>
          </w:tcPr>
          <w:p w14:paraId="3BC8896B"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4FC88347" w14:textId="77777777" w:rsidTr="007E0594">
        <w:trPr>
          <w:trHeight w:val="142"/>
          <w:jc w:val="center"/>
        </w:trPr>
        <w:tc>
          <w:tcPr>
            <w:tcW w:w="1872" w:type="pct"/>
            <w:shd w:val="clear" w:color="auto" w:fill="D9D9D9" w:themeFill="background1" w:themeFillShade="D9"/>
            <w:vAlign w:val="center"/>
          </w:tcPr>
          <w:p w14:paraId="6FC86572" w14:textId="77777777" w:rsidR="00D03CDB" w:rsidRPr="00B65676" w:rsidRDefault="00D03CDB" w:rsidP="00C0420F">
            <w:pPr>
              <w:pStyle w:val="tabteksts"/>
              <w:rPr>
                <w:szCs w:val="18"/>
                <w:lang w:eastAsia="lv-LV"/>
              </w:rPr>
            </w:pPr>
            <w:r w:rsidRPr="00B65676">
              <w:rPr>
                <w:szCs w:val="18"/>
                <w:lang w:eastAsia="lv-LV"/>
              </w:rPr>
              <w:t>Kopējie izdevumi,</w:t>
            </w:r>
            <w:r w:rsidRPr="00B65676">
              <w:rPr>
                <w:szCs w:val="18"/>
              </w:rPr>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5E8BE12" w14:textId="77777777" w:rsidR="00D03CDB" w:rsidRPr="00B65676" w:rsidRDefault="00D03CDB" w:rsidP="00C0420F">
            <w:pPr>
              <w:pStyle w:val="tabteksts"/>
              <w:jc w:val="right"/>
              <w:rPr>
                <w:szCs w:val="18"/>
              </w:rPr>
            </w:pPr>
            <w:r>
              <w:rPr>
                <w:color w:val="000000"/>
                <w:szCs w:val="18"/>
              </w:rPr>
              <w:t xml:space="preserve">5 567 878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CD0BBE3" w14:textId="77777777" w:rsidR="00D03CDB" w:rsidRPr="00B65676" w:rsidRDefault="00D03CDB" w:rsidP="00C0420F">
            <w:pPr>
              <w:pStyle w:val="tabteksts"/>
              <w:jc w:val="right"/>
              <w:rPr>
                <w:szCs w:val="18"/>
              </w:rPr>
            </w:pPr>
            <w:r>
              <w:rPr>
                <w:color w:val="000000"/>
                <w:szCs w:val="18"/>
              </w:rPr>
              <w:t xml:space="preserve">5 573 600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EC4DD56" w14:textId="77777777" w:rsidR="00D03CDB" w:rsidRPr="00B65676" w:rsidRDefault="00D03CDB" w:rsidP="00C0420F">
            <w:pPr>
              <w:pStyle w:val="tabteksts"/>
              <w:jc w:val="right"/>
              <w:rPr>
                <w:szCs w:val="18"/>
              </w:rPr>
            </w:pPr>
            <w:r>
              <w:rPr>
                <w:color w:val="000000"/>
                <w:szCs w:val="18"/>
              </w:rPr>
              <w:t xml:space="preserve">5 576 643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16C1F69" w14:textId="77777777" w:rsidR="00D03CDB" w:rsidRPr="00B65676" w:rsidRDefault="00D03CDB" w:rsidP="00C0420F">
            <w:pPr>
              <w:pStyle w:val="tabteksts"/>
              <w:jc w:val="right"/>
              <w:rPr>
                <w:szCs w:val="18"/>
              </w:rPr>
            </w:pPr>
            <w:r>
              <w:rPr>
                <w:color w:val="000000"/>
                <w:szCs w:val="18"/>
              </w:rPr>
              <w:t xml:space="preserve">5 576 643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7BFDB9A9" w14:textId="77777777" w:rsidR="00D03CDB" w:rsidRPr="00B65676" w:rsidRDefault="00D03CDB" w:rsidP="00C0420F">
            <w:pPr>
              <w:pStyle w:val="tabteksts"/>
              <w:jc w:val="right"/>
              <w:rPr>
                <w:szCs w:val="18"/>
              </w:rPr>
            </w:pPr>
            <w:r>
              <w:rPr>
                <w:color w:val="000000"/>
                <w:szCs w:val="18"/>
              </w:rPr>
              <w:t xml:space="preserve">5 576 643 </w:t>
            </w:r>
          </w:p>
        </w:tc>
      </w:tr>
      <w:tr w:rsidR="00D03CDB" w:rsidRPr="00B65676" w14:paraId="43B1A36B" w14:textId="77777777" w:rsidTr="007E0594">
        <w:trPr>
          <w:trHeight w:val="283"/>
          <w:jc w:val="center"/>
        </w:trPr>
        <w:tc>
          <w:tcPr>
            <w:tcW w:w="1872" w:type="pct"/>
            <w:vAlign w:val="center"/>
          </w:tcPr>
          <w:p w14:paraId="5A61106F" w14:textId="77777777" w:rsidR="00D03CDB" w:rsidRPr="00B65676" w:rsidRDefault="00D03CDB" w:rsidP="00C0420F">
            <w:pPr>
              <w:pStyle w:val="tabteksts"/>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tcPr>
          <w:p w14:paraId="58C063C4" w14:textId="43966D19" w:rsidR="00D03CDB" w:rsidRPr="00B65676" w:rsidRDefault="004758BD" w:rsidP="00C0420F">
            <w:pPr>
              <w:pStyle w:val="tabteksts"/>
              <w:jc w:val="center"/>
              <w:rPr>
                <w:szCs w:val="18"/>
              </w:rPr>
            </w:pPr>
            <w:r w:rsidRPr="00BB2102">
              <w:rPr>
                <w:b/>
                <w:bCs/>
              </w:rPr>
              <w:t>×</w:t>
            </w:r>
          </w:p>
        </w:tc>
        <w:tc>
          <w:tcPr>
            <w:tcW w:w="626" w:type="pct"/>
            <w:tcBorders>
              <w:top w:val="single" w:sz="4" w:space="0" w:color="auto"/>
              <w:left w:val="single" w:sz="4" w:space="0" w:color="auto"/>
              <w:bottom w:val="single" w:sz="4" w:space="0" w:color="auto"/>
              <w:right w:val="single" w:sz="4" w:space="0" w:color="auto"/>
            </w:tcBorders>
          </w:tcPr>
          <w:p w14:paraId="67C03031" w14:textId="77777777" w:rsidR="00D03CDB" w:rsidRPr="00B65676" w:rsidRDefault="00D03CDB" w:rsidP="00C0420F">
            <w:pPr>
              <w:pStyle w:val="tabteksts"/>
              <w:jc w:val="right"/>
              <w:rPr>
                <w:szCs w:val="18"/>
              </w:rPr>
            </w:pPr>
            <w:r>
              <w:rPr>
                <w:color w:val="000000"/>
                <w:szCs w:val="18"/>
              </w:rPr>
              <w:t xml:space="preserve">5 722 </w:t>
            </w:r>
          </w:p>
        </w:tc>
        <w:tc>
          <w:tcPr>
            <w:tcW w:w="626" w:type="pct"/>
            <w:tcBorders>
              <w:top w:val="single" w:sz="4" w:space="0" w:color="auto"/>
              <w:left w:val="single" w:sz="4" w:space="0" w:color="auto"/>
              <w:bottom w:val="single" w:sz="4" w:space="0" w:color="auto"/>
              <w:right w:val="single" w:sz="4" w:space="0" w:color="auto"/>
            </w:tcBorders>
          </w:tcPr>
          <w:p w14:paraId="5305A769" w14:textId="77777777" w:rsidR="00D03CDB" w:rsidRPr="00B65676" w:rsidRDefault="00D03CDB" w:rsidP="00C0420F">
            <w:pPr>
              <w:pStyle w:val="tabteksts"/>
              <w:jc w:val="right"/>
              <w:rPr>
                <w:szCs w:val="18"/>
              </w:rPr>
            </w:pPr>
            <w:r>
              <w:rPr>
                <w:color w:val="000000"/>
                <w:szCs w:val="18"/>
              </w:rPr>
              <w:t xml:space="preserve">3 043 </w:t>
            </w:r>
          </w:p>
        </w:tc>
        <w:tc>
          <w:tcPr>
            <w:tcW w:w="626" w:type="pct"/>
            <w:tcBorders>
              <w:top w:val="single" w:sz="4" w:space="0" w:color="auto"/>
              <w:left w:val="single" w:sz="4" w:space="0" w:color="auto"/>
              <w:bottom w:val="single" w:sz="4" w:space="0" w:color="auto"/>
              <w:right w:val="single" w:sz="4" w:space="0" w:color="auto"/>
            </w:tcBorders>
          </w:tcPr>
          <w:p w14:paraId="1AF4384B" w14:textId="77777777" w:rsidR="00D03CDB" w:rsidRPr="00B65676" w:rsidRDefault="00D03CDB" w:rsidP="00C0420F">
            <w:pPr>
              <w:pStyle w:val="tabteksts"/>
              <w:jc w:val="center"/>
              <w:rPr>
                <w:szCs w:val="18"/>
              </w:rPr>
            </w:pPr>
            <w:r>
              <w:rPr>
                <w:color w:val="000000"/>
                <w:szCs w:val="18"/>
              </w:rPr>
              <w:t>-</w:t>
            </w:r>
          </w:p>
        </w:tc>
        <w:tc>
          <w:tcPr>
            <w:tcW w:w="624" w:type="pct"/>
            <w:tcBorders>
              <w:top w:val="single" w:sz="4" w:space="0" w:color="auto"/>
              <w:left w:val="single" w:sz="4" w:space="0" w:color="auto"/>
              <w:bottom w:val="single" w:sz="4" w:space="0" w:color="auto"/>
              <w:right w:val="single" w:sz="4" w:space="0" w:color="auto"/>
            </w:tcBorders>
          </w:tcPr>
          <w:p w14:paraId="26206439" w14:textId="77777777" w:rsidR="00D03CDB" w:rsidRPr="00B65676" w:rsidRDefault="00D03CDB" w:rsidP="00C0420F">
            <w:pPr>
              <w:pStyle w:val="tabteksts"/>
              <w:jc w:val="center"/>
              <w:rPr>
                <w:szCs w:val="18"/>
              </w:rPr>
            </w:pPr>
            <w:r>
              <w:rPr>
                <w:color w:val="000000"/>
                <w:szCs w:val="18"/>
              </w:rPr>
              <w:t>-</w:t>
            </w:r>
          </w:p>
        </w:tc>
      </w:tr>
      <w:tr w:rsidR="00D03CDB" w:rsidRPr="00B65676" w14:paraId="42330893" w14:textId="77777777" w:rsidTr="007E0594">
        <w:trPr>
          <w:trHeight w:val="283"/>
          <w:jc w:val="center"/>
        </w:trPr>
        <w:tc>
          <w:tcPr>
            <w:tcW w:w="1872" w:type="pct"/>
            <w:vAlign w:val="center"/>
          </w:tcPr>
          <w:p w14:paraId="10D70901" w14:textId="77777777" w:rsidR="00D03CDB" w:rsidRPr="00B65676" w:rsidRDefault="00D03CDB" w:rsidP="00C0420F">
            <w:pPr>
              <w:pStyle w:val="tabteksts"/>
              <w:rPr>
                <w:szCs w:val="18"/>
              </w:rPr>
            </w:pPr>
            <w:r w:rsidRPr="00B65676">
              <w:rPr>
                <w:szCs w:val="18"/>
                <w:lang w:eastAsia="lv-LV"/>
              </w:rPr>
              <w:t>Kopējie izdevumi</w:t>
            </w:r>
            <w:r w:rsidRPr="00B65676">
              <w:rPr>
                <w:szCs w:val="18"/>
              </w:rPr>
              <w:t>, % (+/–) pret iepriekšējo gadu</w:t>
            </w:r>
          </w:p>
        </w:tc>
        <w:tc>
          <w:tcPr>
            <w:tcW w:w="626" w:type="pct"/>
            <w:tcBorders>
              <w:top w:val="single" w:sz="4" w:space="0" w:color="auto"/>
              <w:left w:val="single" w:sz="4" w:space="0" w:color="auto"/>
              <w:bottom w:val="single" w:sz="4" w:space="0" w:color="auto"/>
              <w:right w:val="single" w:sz="4" w:space="0" w:color="auto"/>
            </w:tcBorders>
          </w:tcPr>
          <w:p w14:paraId="248129A1" w14:textId="3608CB52" w:rsidR="00D03CDB" w:rsidRPr="00B65676" w:rsidRDefault="004758BD" w:rsidP="00C0420F">
            <w:pPr>
              <w:pStyle w:val="tabteksts"/>
              <w:jc w:val="center"/>
              <w:rPr>
                <w:szCs w:val="18"/>
              </w:rPr>
            </w:pPr>
            <w:r w:rsidRPr="00BB2102">
              <w:rPr>
                <w:b/>
                <w:bCs/>
              </w:rPr>
              <w:t>×</w:t>
            </w:r>
            <w:r w:rsidR="00D03CDB">
              <w:rPr>
                <w:b/>
                <w:bCs/>
                <w:color w:val="000000"/>
                <w:szCs w:val="18"/>
              </w:rPr>
              <w:t xml:space="preserve"> </w:t>
            </w:r>
          </w:p>
        </w:tc>
        <w:tc>
          <w:tcPr>
            <w:tcW w:w="626" w:type="pct"/>
            <w:tcBorders>
              <w:top w:val="single" w:sz="4" w:space="0" w:color="auto"/>
              <w:left w:val="single" w:sz="4" w:space="0" w:color="auto"/>
              <w:bottom w:val="single" w:sz="4" w:space="0" w:color="auto"/>
              <w:right w:val="single" w:sz="4" w:space="0" w:color="auto"/>
            </w:tcBorders>
          </w:tcPr>
          <w:p w14:paraId="0A26DD28" w14:textId="77777777" w:rsidR="00D03CDB" w:rsidRPr="00B65676" w:rsidRDefault="00D03CDB" w:rsidP="00C0420F">
            <w:pPr>
              <w:pStyle w:val="tabteksts"/>
              <w:jc w:val="right"/>
              <w:rPr>
                <w:szCs w:val="18"/>
              </w:rPr>
            </w:pPr>
            <w:r>
              <w:rPr>
                <w:color w:val="000000"/>
                <w:szCs w:val="18"/>
              </w:rPr>
              <w:t xml:space="preserve">0,1 </w:t>
            </w:r>
          </w:p>
        </w:tc>
        <w:tc>
          <w:tcPr>
            <w:tcW w:w="626" w:type="pct"/>
            <w:tcBorders>
              <w:top w:val="single" w:sz="4" w:space="0" w:color="auto"/>
              <w:left w:val="single" w:sz="4" w:space="0" w:color="auto"/>
              <w:bottom w:val="single" w:sz="4" w:space="0" w:color="auto"/>
              <w:right w:val="single" w:sz="4" w:space="0" w:color="auto"/>
            </w:tcBorders>
          </w:tcPr>
          <w:p w14:paraId="0FFF0EF1" w14:textId="77777777" w:rsidR="00D03CDB" w:rsidRPr="00B65676" w:rsidRDefault="00D03CDB" w:rsidP="00C0420F">
            <w:pPr>
              <w:pStyle w:val="tabteksts"/>
              <w:jc w:val="right"/>
              <w:rPr>
                <w:szCs w:val="18"/>
              </w:rPr>
            </w:pPr>
            <w:r>
              <w:rPr>
                <w:color w:val="000000"/>
                <w:szCs w:val="18"/>
              </w:rPr>
              <w:t xml:space="preserve">0,1 </w:t>
            </w:r>
          </w:p>
        </w:tc>
        <w:tc>
          <w:tcPr>
            <w:tcW w:w="626" w:type="pct"/>
            <w:tcBorders>
              <w:top w:val="single" w:sz="4" w:space="0" w:color="auto"/>
              <w:left w:val="single" w:sz="4" w:space="0" w:color="auto"/>
              <w:bottom w:val="single" w:sz="4" w:space="0" w:color="auto"/>
              <w:right w:val="single" w:sz="4" w:space="0" w:color="auto"/>
            </w:tcBorders>
          </w:tcPr>
          <w:p w14:paraId="46ECEAFF" w14:textId="77777777" w:rsidR="00D03CDB" w:rsidRPr="00B65676" w:rsidRDefault="00D03CDB" w:rsidP="00C0420F">
            <w:pPr>
              <w:pStyle w:val="tabteksts"/>
              <w:jc w:val="center"/>
              <w:rPr>
                <w:szCs w:val="18"/>
              </w:rPr>
            </w:pPr>
            <w:r>
              <w:rPr>
                <w:color w:val="000000"/>
                <w:szCs w:val="18"/>
              </w:rPr>
              <w:t>-</w:t>
            </w:r>
          </w:p>
        </w:tc>
        <w:tc>
          <w:tcPr>
            <w:tcW w:w="624" w:type="pct"/>
            <w:tcBorders>
              <w:top w:val="single" w:sz="4" w:space="0" w:color="auto"/>
              <w:left w:val="single" w:sz="4" w:space="0" w:color="auto"/>
              <w:bottom w:val="single" w:sz="4" w:space="0" w:color="auto"/>
              <w:right w:val="single" w:sz="4" w:space="0" w:color="auto"/>
            </w:tcBorders>
          </w:tcPr>
          <w:p w14:paraId="0A00225D" w14:textId="77777777" w:rsidR="00D03CDB" w:rsidRPr="00B65676" w:rsidRDefault="00D03CDB" w:rsidP="00C0420F">
            <w:pPr>
              <w:pStyle w:val="tabteksts"/>
              <w:jc w:val="center"/>
              <w:rPr>
                <w:szCs w:val="18"/>
              </w:rPr>
            </w:pPr>
            <w:r>
              <w:rPr>
                <w:color w:val="000000"/>
                <w:szCs w:val="18"/>
              </w:rPr>
              <w:t>-</w:t>
            </w:r>
          </w:p>
        </w:tc>
      </w:tr>
      <w:tr w:rsidR="00D03CDB" w:rsidRPr="00B65676" w14:paraId="2705A04B" w14:textId="77777777" w:rsidTr="007E0594">
        <w:trPr>
          <w:trHeight w:val="142"/>
          <w:jc w:val="center"/>
        </w:trPr>
        <w:tc>
          <w:tcPr>
            <w:tcW w:w="1872" w:type="pct"/>
          </w:tcPr>
          <w:p w14:paraId="3ADCD17C" w14:textId="77777777" w:rsidR="00D03CDB" w:rsidRPr="00B65676" w:rsidRDefault="00D03CDB" w:rsidP="00C0420F">
            <w:pPr>
              <w:pStyle w:val="tabteksts"/>
              <w:rPr>
                <w:szCs w:val="18"/>
                <w:lang w:eastAsia="lv-LV"/>
              </w:rPr>
            </w:pPr>
            <w:r w:rsidRPr="00B65676">
              <w:rPr>
                <w:szCs w:val="18"/>
              </w:rPr>
              <w:t xml:space="preserve">Atlīdzība,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tcPr>
          <w:p w14:paraId="445D52F8" w14:textId="77777777" w:rsidR="00D03CDB" w:rsidRPr="00B65676" w:rsidRDefault="00D03CDB" w:rsidP="00C0420F">
            <w:pPr>
              <w:pStyle w:val="tabteksts"/>
              <w:jc w:val="right"/>
              <w:rPr>
                <w:szCs w:val="18"/>
              </w:rPr>
            </w:pPr>
            <w:r>
              <w:rPr>
                <w:color w:val="000000"/>
                <w:szCs w:val="18"/>
              </w:rPr>
              <w:t xml:space="preserve">132 266 </w:t>
            </w:r>
          </w:p>
        </w:tc>
        <w:tc>
          <w:tcPr>
            <w:tcW w:w="626" w:type="pct"/>
            <w:tcBorders>
              <w:top w:val="single" w:sz="4" w:space="0" w:color="auto"/>
              <w:left w:val="single" w:sz="4" w:space="0" w:color="auto"/>
              <w:bottom w:val="single" w:sz="4" w:space="0" w:color="auto"/>
              <w:right w:val="single" w:sz="4" w:space="0" w:color="auto"/>
            </w:tcBorders>
          </w:tcPr>
          <w:p w14:paraId="4B44D487" w14:textId="77777777" w:rsidR="00D03CDB" w:rsidRPr="00B65676" w:rsidRDefault="00D03CDB" w:rsidP="00C0420F">
            <w:pPr>
              <w:pStyle w:val="tabteksts"/>
              <w:jc w:val="right"/>
              <w:rPr>
                <w:szCs w:val="18"/>
              </w:rPr>
            </w:pPr>
            <w:r>
              <w:rPr>
                <w:color w:val="000000"/>
                <w:szCs w:val="18"/>
              </w:rPr>
              <w:t xml:space="preserve">154 810 </w:t>
            </w:r>
          </w:p>
        </w:tc>
        <w:tc>
          <w:tcPr>
            <w:tcW w:w="626" w:type="pct"/>
            <w:tcBorders>
              <w:top w:val="single" w:sz="4" w:space="0" w:color="auto"/>
              <w:left w:val="single" w:sz="4" w:space="0" w:color="auto"/>
              <w:bottom w:val="single" w:sz="4" w:space="0" w:color="auto"/>
              <w:right w:val="single" w:sz="4" w:space="0" w:color="auto"/>
            </w:tcBorders>
          </w:tcPr>
          <w:p w14:paraId="2A9A101E" w14:textId="77777777" w:rsidR="00D03CDB" w:rsidRPr="00B65676" w:rsidRDefault="00D03CDB" w:rsidP="00C0420F">
            <w:pPr>
              <w:pStyle w:val="tabteksts"/>
              <w:jc w:val="right"/>
              <w:rPr>
                <w:szCs w:val="18"/>
              </w:rPr>
            </w:pPr>
            <w:r>
              <w:rPr>
                <w:color w:val="000000"/>
                <w:szCs w:val="18"/>
              </w:rPr>
              <w:t xml:space="preserve">154 810 </w:t>
            </w:r>
          </w:p>
        </w:tc>
        <w:tc>
          <w:tcPr>
            <w:tcW w:w="626" w:type="pct"/>
            <w:tcBorders>
              <w:top w:val="single" w:sz="4" w:space="0" w:color="auto"/>
              <w:left w:val="single" w:sz="4" w:space="0" w:color="auto"/>
              <w:bottom w:val="single" w:sz="4" w:space="0" w:color="auto"/>
              <w:right w:val="single" w:sz="4" w:space="0" w:color="auto"/>
            </w:tcBorders>
          </w:tcPr>
          <w:p w14:paraId="736916E7" w14:textId="77777777" w:rsidR="00D03CDB" w:rsidRPr="00B65676" w:rsidRDefault="00D03CDB" w:rsidP="00C0420F">
            <w:pPr>
              <w:pStyle w:val="tabteksts"/>
              <w:jc w:val="right"/>
              <w:rPr>
                <w:szCs w:val="18"/>
              </w:rPr>
            </w:pPr>
            <w:r>
              <w:rPr>
                <w:color w:val="000000"/>
                <w:szCs w:val="18"/>
              </w:rPr>
              <w:t xml:space="preserve">154 810 </w:t>
            </w:r>
          </w:p>
        </w:tc>
        <w:tc>
          <w:tcPr>
            <w:tcW w:w="624" w:type="pct"/>
            <w:tcBorders>
              <w:top w:val="single" w:sz="4" w:space="0" w:color="auto"/>
              <w:left w:val="single" w:sz="4" w:space="0" w:color="auto"/>
              <w:bottom w:val="single" w:sz="4" w:space="0" w:color="auto"/>
              <w:right w:val="single" w:sz="4" w:space="0" w:color="auto"/>
            </w:tcBorders>
          </w:tcPr>
          <w:p w14:paraId="21A08B1D" w14:textId="77777777" w:rsidR="00D03CDB" w:rsidRPr="00B65676" w:rsidRDefault="00D03CDB" w:rsidP="00C0420F">
            <w:pPr>
              <w:pStyle w:val="tabteksts"/>
              <w:jc w:val="right"/>
              <w:rPr>
                <w:szCs w:val="18"/>
              </w:rPr>
            </w:pPr>
            <w:r>
              <w:rPr>
                <w:color w:val="000000"/>
                <w:szCs w:val="18"/>
              </w:rPr>
              <w:t xml:space="preserve">154 810 </w:t>
            </w:r>
          </w:p>
        </w:tc>
      </w:tr>
      <w:tr w:rsidR="00D03CDB" w:rsidRPr="00B65676" w14:paraId="052E57D1" w14:textId="77777777" w:rsidTr="007E0594">
        <w:trPr>
          <w:trHeight w:val="567"/>
          <w:jc w:val="center"/>
        </w:trPr>
        <w:tc>
          <w:tcPr>
            <w:tcW w:w="1872" w:type="pct"/>
            <w:vAlign w:val="center"/>
          </w:tcPr>
          <w:p w14:paraId="1DE31F09" w14:textId="77777777" w:rsidR="00D03CDB" w:rsidRPr="00B65676" w:rsidRDefault="00D03CDB" w:rsidP="00C0420F">
            <w:pPr>
              <w:pStyle w:val="tabteksts"/>
              <w:rPr>
                <w:szCs w:val="18"/>
                <w:lang w:eastAsia="lv-LV"/>
              </w:rPr>
            </w:pPr>
            <w:r w:rsidRPr="00B65676">
              <w:rPr>
                <w:szCs w:val="18"/>
                <w:lang w:eastAsia="lv-LV"/>
              </w:rPr>
              <w:t xml:space="preserve">Kopējā atlīdzība gadā par ārštata darbinieku un uz līgumattiecību pamata nodarbināto, kas nav amatu sarakstā, pakalpojumiem, </w:t>
            </w:r>
            <w:r w:rsidRPr="00B65676">
              <w:rPr>
                <w:i/>
                <w:szCs w:val="18"/>
                <w:lang w:eastAsia="lv-LV"/>
              </w:rPr>
              <w:t>euro</w:t>
            </w:r>
          </w:p>
        </w:tc>
        <w:tc>
          <w:tcPr>
            <w:tcW w:w="626" w:type="pct"/>
            <w:tcBorders>
              <w:top w:val="nil"/>
              <w:left w:val="single" w:sz="4" w:space="0" w:color="auto"/>
              <w:bottom w:val="single" w:sz="4" w:space="0" w:color="auto"/>
              <w:right w:val="single" w:sz="4" w:space="0" w:color="auto"/>
            </w:tcBorders>
          </w:tcPr>
          <w:p w14:paraId="2D2A622E" w14:textId="77777777" w:rsidR="00D03CDB" w:rsidRPr="00B65676" w:rsidRDefault="00D03CDB" w:rsidP="00C0420F">
            <w:pPr>
              <w:pStyle w:val="tabteksts"/>
              <w:jc w:val="right"/>
              <w:rPr>
                <w:szCs w:val="18"/>
              </w:rPr>
            </w:pPr>
            <w:r>
              <w:rPr>
                <w:color w:val="000000"/>
                <w:szCs w:val="18"/>
              </w:rPr>
              <w:t xml:space="preserve">93 196 </w:t>
            </w:r>
          </w:p>
        </w:tc>
        <w:tc>
          <w:tcPr>
            <w:tcW w:w="626" w:type="pct"/>
            <w:tcBorders>
              <w:top w:val="nil"/>
              <w:left w:val="single" w:sz="4" w:space="0" w:color="auto"/>
              <w:bottom w:val="single" w:sz="4" w:space="0" w:color="auto"/>
              <w:right w:val="single" w:sz="4" w:space="0" w:color="auto"/>
            </w:tcBorders>
          </w:tcPr>
          <w:p w14:paraId="4E05443E" w14:textId="77777777" w:rsidR="00D03CDB" w:rsidRPr="00B65676" w:rsidRDefault="00D03CDB" w:rsidP="00C0420F">
            <w:pPr>
              <w:pStyle w:val="tabteksts"/>
              <w:jc w:val="right"/>
              <w:rPr>
                <w:szCs w:val="18"/>
              </w:rPr>
            </w:pPr>
            <w:r>
              <w:rPr>
                <w:color w:val="000000"/>
                <w:szCs w:val="18"/>
              </w:rPr>
              <w:t xml:space="preserve">154 810 </w:t>
            </w:r>
          </w:p>
        </w:tc>
        <w:tc>
          <w:tcPr>
            <w:tcW w:w="626" w:type="pct"/>
            <w:tcBorders>
              <w:top w:val="nil"/>
              <w:left w:val="single" w:sz="4" w:space="0" w:color="auto"/>
              <w:bottom w:val="single" w:sz="4" w:space="0" w:color="auto"/>
              <w:right w:val="single" w:sz="4" w:space="0" w:color="auto"/>
            </w:tcBorders>
          </w:tcPr>
          <w:p w14:paraId="3B17EDF1" w14:textId="77777777" w:rsidR="00D03CDB" w:rsidRPr="00B65676" w:rsidRDefault="00D03CDB" w:rsidP="00C0420F">
            <w:pPr>
              <w:pStyle w:val="tabteksts"/>
              <w:jc w:val="right"/>
              <w:rPr>
                <w:szCs w:val="18"/>
              </w:rPr>
            </w:pPr>
            <w:r>
              <w:rPr>
                <w:color w:val="000000"/>
                <w:szCs w:val="18"/>
              </w:rPr>
              <w:t xml:space="preserve">  154 810 </w:t>
            </w:r>
          </w:p>
        </w:tc>
        <w:tc>
          <w:tcPr>
            <w:tcW w:w="626" w:type="pct"/>
            <w:tcBorders>
              <w:top w:val="nil"/>
              <w:left w:val="single" w:sz="4" w:space="0" w:color="auto"/>
              <w:bottom w:val="single" w:sz="4" w:space="0" w:color="auto"/>
              <w:right w:val="single" w:sz="4" w:space="0" w:color="auto"/>
            </w:tcBorders>
          </w:tcPr>
          <w:p w14:paraId="20101437" w14:textId="77777777" w:rsidR="00D03CDB" w:rsidRPr="00B65676" w:rsidRDefault="00D03CDB" w:rsidP="00C0420F">
            <w:pPr>
              <w:pStyle w:val="tabteksts"/>
              <w:jc w:val="right"/>
              <w:rPr>
                <w:szCs w:val="18"/>
              </w:rPr>
            </w:pPr>
            <w:r>
              <w:rPr>
                <w:color w:val="000000"/>
                <w:szCs w:val="18"/>
              </w:rPr>
              <w:t xml:space="preserve">154 810 </w:t>
            </w:r>
          </w:p>
        </w:tc>
        <w:tc>
          <w:tcPr>
            <w:tcW w:w="624" w:type="pct"/>
            <w:tcBorders>
              <w:top w:val="nil"/>
              <w:left w:val="single" w:sz="4" w:space="0" w:color="auto"/>
              <w:bottom w:val="single" w:sz="4" w:space="0" w:color="auto"/>
              <w:right w:val="single" w:sz="4" w:space="0" w:color="auto"/>
            </w:tcBorders>
          </w:tcPr>
          <w:p w14:paraId="23E43768" w14:textId="77777777" w:rsidR="00D03CDB" w:rsidRPr="00B65676" w:rsidRDefault="00D03CDB" w:rsidP="00C0420F">
            <w:pPr>
              <w:pStyle w:val="tabteksts"/>
              <w:jc w:val="right"/>
              <w:rPr>
                <w:szCs w:val="18"/>
              </w:rPr>
            </w:pPr>
            <w:r>
              <w:rPr>
                <w:color w:val="000000"/>
                <w:szCs w:val="18"/>
              </w:rPr>
              <w:t xml:space="preserve">154 810 </w:t>
            </w:r>
          </w:p>
        </w:tc>
      </w:tr>
    </w:tbl>
    <w:p w14:paraId="5DEBA7E5" w14:textId="77777777" w:rsidR="00D03CDB" w:rsidRPr="00B65676" w:rsidRDefault="00D03CDB" w:rsidP="007E0594">
      <w:pPr>
        <w:widowControl w:val="0"/>
        <w:spacing w:before="240" w:after="240"/>
        <w:ind w:firstLine="0"/>
        <w:jc w:val="center"/>
        <w:rPr>
          <w:b/>
        </w:rPr>
      </w:pPr>
      <w:r w:rsidRPr="00B65676">
        <w:rPr>
          <w:b/>
        </w:rPr>
        <w:t>21.02.00 Vides aizsardzības projekti</w:t>
      </w:r>
    </w:p>
    <w:p w14:paraId="3494D429" w14:textId="77777777" w:rsidR="00D03CDB" w:rsidRPr="00B65676" w:rsidRDefault="00D03CDB" w:rsidP="00D03CDB">
      <w:pPr>
        <w:ind w:firstLine="0"/>
      </w:pPr>
      <w:r w:rsidRPr="00B65676">
        <w:rPr>
          <w:u w:val="single"/>
        </w:rPr>
        <w:t>Apakšprogrammas mērķis:</w:t>
      </w:r>
    </w:p>
    <w:p w14:paraId="4C9BE5D0" w14:textId="77777777" w:rsidR="00D03CDB" w:rsidRPr="00B65676" w:rsidRDefault="00D03CDB" w:rsidP="008E701E">
      <w:pPr>
        <w:ind w:firstLine="720"/>
        <w:rPr>
          <w:szCs w:val="24"/>
        </w:rPr>
      </w:pPr>
      <w:r w:rsidRPr="00B65676">
        <w:rPr>
          <w:szCs w:val="24"/>
        </w:rPr>
        <w:t xml:space="preserve">Finansiāli atbalstīt dabas aizsardzības projektus, kuru ietvaros tiek īstenotas praktiskas aktivitātes (pasākumi) un nacionālas nozīmes </w:t>
      </w:r>
      <w:proofErr w:type="spellStart"/>
      <w:r w:rsidRPr="00B65676">
        <w:rPr>
          <w:szCs w:val="24"/>
        </w:rPr>
        <w:t>multisektoriāli</w:t>
      </w:r>
      <w:proofErr w:type="spellEnd"/>
      <w:r w:rsidRPr="00B65676">
        <w:rPr>
          <w:szCs w:val="24"/>
        </w:rPr>
        <w:t xml:space="preserve"> dabas aizsardzības pasākumi.</w:t>
      </w:r>
    </w:p>
    <w:p w14:paraId="13CC29E4" w14:textId="77777777" w:rsidR="00D03CDB" w:rsidRPr="00B65676" w:rsidRDefault="00D03CDB" w:rsidP="00D03CDB">
      <w:pPr>
        <w:ind w:firstLine="0"/>
        <w:rPr>
          <w:szCs w:val="24"/>
          <w:u w:val="single"/>
        </w:rPr>
      </w:pPr>
      <w:r w:rsidRPr="00B65676">
        <w:rPr>
          <w:u w:val="single"/>
        </w:rPr>
        <w:t>Galvenās</w:t>
      </w:r>
      <w:r w:rsidRPr="00B65676">
        <w:rPr>
          <w:szCs w:val="24"/>
          <w:u w:val="single"/>
        </w:rPr>
        <w:t xml:space="preserve"> aktivitātes:</w:t>
      </w:r>
    </w:p>
    <w:p w14:paraId="1A6FD4B1" w14:textId="77777777" w:rsidR="00D03CDB" w:rsidRPr="00B65676" w:rsidRDefault="00D03CDB" w:rsidP="008E701E">
      <w:pPr>
        <w:pStyle w:val="ListParagraph"/>
        <w:numPr>
          <w:ilvl w:val="0"/>
          <w:numId w:val="18"/>
        </w:numPr>
        <w:spacing w:before="120"/>
        <w:ind w:left="1077" w:hanging="357"/>
        <w:contextualSpacing w:val="0"/>
      </w:pPr>
      <w:r w:rsidRPr="00B65676">
        <w:t>sabiedrības apziņas par dabas draudzīgu un atbildīgu dzīvesveidu veicināšana (izpratnes veidošana);</w:t>
      </w:r>
    </w:p>
    <w:p w14:paraId="4F3F3B01" w14:textId="77777777" w:rsidR="00D03CDB" w:rsidRPr="00B65676" w:rsidRDefault="00D03CDB" w:rsidP="008E701E">
      <w:pPr>
        <w:pStyle w:val="ListParagraph"/>
        <w:numPr>
          <w:ilvl w:val="0"/>
          <w:numId w:val="18"/>
        </w:numPr>
        <w:spacing w:before="120"/>
        <w:ind w:left="1077" w:hanging="357"/>
        <w:contextualSpacing w:val="0"/>
      </w:pPr>
      <w:r w:rsidRPr="00B65676">
        <w:t>dabas aizsardzība – dabas un bioloģiskās daudzveidības saglabāšana un pieejamības sabiedrībai nodrošināšana;</w:t>
      </w:r>
    </w:p>
    <w:p w14:paraId="47C771C0" w14:textId="77777777" w:rsidR="00D03CDB" w:rsidRPr="00B65676" w:rsidRDefault="00D03CDB" w:rsidP="008E701E">
      <w:pPr>
        <w:pStyle w:val="ListParagraph"/>
        <w:numPr>
          <w:ilvl w:val="0"/>
          <w:numId w:val="18"/>
        </w:numPr>
        <w:spacing w:before="120"/>
        <w:ind w:left="1077" w:hanging="357"/>
        <w:contextualSpacing w:val="0"/>
      </w:pPr>
      <w:r w:rsidRPr="00B65676">
        <w:t xml:space="preserve">rīcībspējas uzlabošana kvalitatīva vides stāvokļa nodrošināšanai un virzība uz aprites ekonomiku: iespējas un politikas instrumenti dabas resursu ilgtspējīgai izmantošanai, </w:t>
      </w:r>
      <w:proofErr w:type="spellStart"/>
      <w:r w:rsidRPr="00B65676">
        <w:t>starpsektoru</w:t>
      </w:r>
      <w:proofErr w:type="spellEnd"/>
      <w:r w:rsidRPr="00B65676">
        <w:t xml:space="preserve"> sadarbībai, klimata neitralitāte un klimata noturība;</w:t>
      </w:r>
    </w:p>
    <w:p w14:paraId="4963AB2A" w14:textId="77777777" w:rsidR="00D03CDB" w:rsidRPr="00B65676" w:rsidRDefault="00D03CDB" w:rsidP="008E701E">
      <w:pPr>
        <w:pStyle w:val="ListParagraph"/>
        <w:numPr>
          <w:ilvl w:val="0"/>
          <w:numId w:val="18"/>
        </w:numPr>
        <w:spacing w:before="120"/>
        <w:ind w:left="1077" w:hanging="357"/>
        <w:contextualSpacing w:val="0"/>
      </w:pPr>
      <w:r w:rsidRPr="00B65676">
        <w:t xml:space="preserve">atbalstīt nacionālas nozīmes </w:t>
      </w:r>
      <w:proofErr w:type="spellStart"/>
      <w:r w:rsidRPr="00B65676">
        <w:t>multisektoriālus</w:t>
      </w:r>
      <w:proofErr w:type="spellEnd"/>
      <w:r w:rsidRPr="00B65676">
        <w:t xml:space="preserve"> dabas aizsardzības pasākumus;</w:t>
      </w:r>
    </w:p>
    <w:p w14:paraId="0FAA50FD" w14:textId="77777777" w:rsidR="00D03CDB" w:rsidRPr="00B65676" w:rsidRDefault="00D03CDB" w:rsidP="008E701E">
      <w:pPr>
        <w:pStyle w:val="ListParagraph"/>
        <w:numPr>
          <w:ilvl w:val="0"/>
          <w:numId w:val="18"/>
        </w:numPr>
        <w:spacing w:before="120"/>
        <w:ind w:left="1077" w:hanging="357"/>
        <w:contextualSpacing w:val="0"/>
      </w:pPr>
      <w:r w:rsidRPr="00B65676">
        <w:t>finansējuma nodrošināšana K</w:t>
      </w:r>
      <w:r>
        <w:t xml:space="preserve">EM </w:t>
      </w:r>
      <w:r w:rsidRPr="00B65676">
        <w:t>LVAF aktivitāšu īstenošanai vides jomā.</w:t>
      </w:r>
    </w:p>
    <w:p w14:paraId="39C09EB3" w14:textId="77777777" w:rsidR="00D03CDB" w:rsidRPr="00B65676" w:rsidRDefault="00D03CDB" w:rsidP="00D03CDB">
      <w:pPr>
        <w:ind w:firstLine="0"/>
        <w:rPr>
          <w:szCs w:val="24"/>
        </w:rPr>
      </w:pPr>
      <w:r w:rsidRPr="00B65676">
        <w:rPr>
          <w:u w:val="single"/>
        </w:rPr>
        <w:t>Apakšprogrammas</w:t>
      </w:r>
      <w:r w:rsidRPr="00B65676">
        <w:rPr>
          <w:szCs w:val="24"/>
          <w:u w:val="single"/>
        </w:rPr>
        <w:t xml:space="preserve"> izpildītājs:</w:t>
      </w:r>
      <w:r w:rsidRPr="00B65676">
        <w:rPr>
          <w:szCs w:val="24"/>
        </w:rPr>
        <w:t xml:space="preserve"> VARAM.</w:t>
      </w:r>
    </w:p>
    <w:p w14:paraId="2D94FAF7" w14:textId="77777777" w:rsidR="00D03CDB" w:rsidRPr="00B65676" w:rsidRDefault="00D03CDB" w:rsidP="008E701E">
      <w:pPr>
        <w:pStyle w:val="Tabuluvirsraksti"/>
        <w:spacing w:before="240" w:after="240"/>
        <w:rPr>
          <w:b/>
          <w:lang w:eastAsia="lv-LV"/>
        </w:rPr>
      </w:pPr>
      <w:r w:rsidRPr="00B65676">
        <w:rPr>
          <w:b/>
          <w:lang w:eastAsia="lv-LV"/>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133"/>
        <w:gridCol w:w="1133"/>
        <w:gridCol w:w="1133"/>
        <w:gridCol w:w="1133"/>
        <w:gridCol w:w="1133"/>
      </w:tblGrid>
      <w:tr w:rsidR="0018202F" w:rsidRPr="00B65676" w14:paraId="0C74C126" w14:textId="77777777" w:rsidTr="00494C46">
        <w:trPr>
          <w:trHeight w:val="427"/>
          <w:tblHeader/>
        </w:trPr>
        <w:tc>
          <w:tcPr>
            <w:tcW w:w="1875" w:type="pct"/>
            <w:tcBorders>
              <w:top w:val="single" w:sz="2" w:space="0" w:color="auto"/>
              <w:left w:val="single" w:sz="2" w:space="0" w:color="auto"/>
              <w:bottom w:val="single" w:sz="2" w:space="0" w:color="auto"/>
              <w:right w:val="single" w:sz="2" w:space="0" w:color="auto"/>
            </w:tcBorders>
            <w:tcMar>
              <w:left w:w="108" w:type="dxa"/>
              <w:right w:w="108" w:type="dxa"/>
            </w:tcMar>
          </w:tcPr>
          <w:p w14:paraId="476CA993" w14:textId="77777777" w:rsidR="00D03CDB" w:rsidRPr="00B65676" w:rsidRDefault="00D03CDB" w:rsidP="00C0420F">
            <w:pPr>
              <w:spacing w:after="0"/>
              <w:jc w:val="center"/>
              <w:rPr>
                <w:sz w:val="18"/>
                <w:szCs w:val="18"/>
              </w:rPr>
            </w:pP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2EB2500F" w14:textId="4DD3157C" w:rsidR="00D03CDB" w:rsidRPr="00B65676" w:rsidRDefault="00D03CDB" w:rsidP="00C0420F">
            <w:pPr>
              <w:spacing w:after="0"/>
              <w:ind w:firstLine="0"/>
              <w:jc w:val="center"/>
              <w:rPr>
                <w:sz w:val="18"/>
                <w:szCs w:val="18"/>
              </w:rPr>
            </w:pPr>
            <w:r w:rsidRPr="00B65676">
              <w:rPr>
                <w:sz w:val="18"/>
                <w:szCs w:val="18"/>
              </w:rPr>
              <w:t>2024. gads</w:t>
            </w:r>
            <w:r w:rsidRPr="00B65676">
              <w:br/>
            </w:r>
            <w:r w:rsidRPr="00B65676">
              <w:rPr>
                <w:sz w:val="18"/>
                <w:szCs w:val="18"/>
              </w:rPr>
              <w:t>(izpilde)</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09B61942" w14:textId="77777777" w:rsidR="00D03CDB" w:rsidRPr="00B65676" w:rsidRDefault="00D03CDB" w:rsidP="00C0420F">
            <w:pPr>
              <w:spacing w:after="0"/>
              <w:ind w:firstLine="0"/>
              <w:jc w:val="center"/>
              <w:rPr>
                <w:sz w:val="18"/>
                <w:szCs w:val="18"/>
              </w:rPr>
            </w:pPr>
            <w:r w:rsidRPr="00B65676">
              <w:rPr>
                <w:sz w:val="18"/>
                <w:szCs w:val="18"/>
              </w:rPr>
              <w:t>2025. gada     plāns</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29F3A93B" w14:textId="77777777" w:rsidR="00D03CDB" w:rsidRPr="00B65676" w:rsidRDefault="00D03CDB" w:rsidP="00C0420F">
            <w:pPr>
              <w:spacing w:after="0"/>
              <w:ind w:firstLine="0"/>
              <w:jc w:val="center"/>
              <w:rPr>
                <w:sz w:val="18"/>
                <w:szCs w:val="18"/>
              </w:rPr>
            </w:pPr>
            <w:r w:rsidRPr="00B65676">
              <w:rPr>
                <w:sz w:val="18"/>
                <w:szCs w:val="18"/>
              </w:rPr>
              <w:t>2026. gada projekts</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03B01561" w14:textId="77777777" w:rsidR="00D03CDB" w:rsidRPr="00B65676" w:rsidRDefault="00D03CDB" w:rsidP="00C0420F">
            <w:pPr>
              <w:spacing w:after="0"/>
              <w:ind w:firstLine="0"/>
              <w:jc w:val="center"/>
              <w:rPr>
                <w:sz w:val="18"/>
                <w:szCs w:val="18"/>
              </w:rPr>
            </w:pPr>
            <w:r w:rsidRPr="00B65676">
              <w:rPr>
                <w:sz w:val="18"/>
                <w:szCs w:val="18"/>
              </w:rPr>
              <w:t>2027. gada prognoze</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1530CEA8" w14:textId="77777777" w:rsidR="00D03CDB" w:rsidRPr="00B65676" w:rsidRDefault="00D03CDB" w:rsidP="00C0420F">
            <w:pPr>
              <w:spacing w:after="0"/>
              <w:ind w:firstLine="0"/>
              <w:jc w:val="center"/>
              <w:rPr>
                <w:sz w:val="18"/>
                <w:szCs w:val="18"/>
              </w:rPr>
            </w:pPr>
            <w:r w:rsidRPr="00B65676">
              <w:rPr>
                <w:sz w:val="18"/>
                <w:szCs w:val="18"/>
              </w:rPr>
              <w:t>2028. gada prognoze</w:t>
            </w:r>
          </w:p>
        </w:tc>
      </w:tr>
      <w:tr w:rsidR="00D03CDB" w:rsidRPr="00B65676" w14:paraId="28428F6C" w14:textId="77777777" w:rsidTr="0018202F">
        <w:trPr>
          <w:trHeight w:val="55"/>
        </w:trPr>
        <w:tc>
          <w:tcPr>
            <w:tcW w:w="5000" w:type="pct"/>
            <w:gridSpan w:val="6"/>
            <w:tcBorders>
              <w:top w:val="single" w:sz="2" w:space="0" w:color="auto"/>
              <w:bottom w:val="single" w:sz="4" w:space="0" w:color="auto"/>
            </w:tcBorders>
            <w:shd w:val="clear" w:color="auto" w:fill="D9D9D9" w:themeFill="background1" w:themeFillShade="D9"/>
            <w:tcMar>
              <w:left w:w="108" w:type="dxa"/>
              <w:right w:w="108" w:type="dxa"/>
            </w:tcMar>
          </w:tcPr>
          <w:p w14:paraId="76229888" w14:textId="77777777" w:rsidR="00D03CDB" w:rsidRPr="00B65676" w:rsidRDefault="00D03CDB" w:rsidP="00C0420F">
            <w:pPr>
              <w:spacing w:after="0"/>
              <w:ind w:firstLine="0"/>
              <w:jc w:val="center"/>
              <w:rPr>
                <w:color w:val="000000" w:themeColor="text1"/>
                <w:sz w:val="18"/>
                <w:szCs w:val="18"/>
                <w:vertAlign w:val="superscript"/>
              </w:rPr>
            </w:pPr>
            <w:r w:rsidRPr="00B65676">
              <w:rPr>
                <w:color w:val="000000" w:themeColor="text1"/>
                <w:sz w:val="18"/>
                <w:szCs w:val="18"/>
              </w:rPr>
              <w:t>Atbildīgs dzīvesveids – popularizēts dabai draudzīgs dzīvesveids sabiedrībā</w:t>
            </w:r>
            <w:r w:rsidRPr="00B65676">
              <w:rPr>
                <w:color w:val="000000" w:themeColor="text1"/>
                <w:sz w:val="18"/>
                <w:szCs w:val="18"/>
                <w:vertAlign w:val="superscript"/>
              </w:rPr>
              <w:t>1</w:t>
            </w:r>
          </w:p>
        </w:tc>
      </w:tr>
      <w:tr w:rsidR="0018202F" w:rsidRPr="00B65676" w14:paraId="198ECDD1" w14:textId="77777777" w:rsidTr="00494C46">
        <w:trPr>
          <w:trHeight w:val="347"/>
        </w:trPr>
        <w:tc>
          <w:tcPr>
            <w:tcW w:w="1875" w:type="pct"/>
            <w:tcBorders>
              <w:bottom w:val="single" w:sz="2" w:space="0" w:color="auto"/>
            </w:tcBorders>
            <w:tcMar>
              <w:left w:w="108" w:type="dxa"/>
              <w:right w:w="108" w:type="dxa"/>
            </w:tcMar>
          </w:tcPr>
          <w:p w14:paraId="1C84D902" w14:textId="77777777" w:rsidR="00D03CDB" w:rsidRPr="00B65676" w:rsidRDefault="00D03CDB" w:rsidP="0018202F">
            <w:pPr>
              <w:spacing w:after="0"/>
              <w:ind w:firstLine="0"/>
              <w:rPr>
                <w:sz w:val="18"/>
                <w:szCs w:val="18"/>
              </w:rPr>
            </w:pPr>
            <w:r w:rsidRPr="00B65676">
              <w:rPr>
                <w:sz w:val="18"/>
                <w:szCs w:val="18"/>
              </w:rPr>
              <w:t>Sasniegtā tiešā mērķauditorija, izmantojot medijus (prese, TV, radio, tīmeklis) (skaits tūkst.)</w:t>
            </w:r>
          </w:p>
        </w:tc>
        <w:tc>
          <w:tcPr>
            <w:tcW w:w="625" w:type="pct"/>
            <w:tcBorders>
              <w:bottom w:val="single" w:sz="2" w:space="0" w:color="auto"/>
            </w:tcBorders>
            <w:tcMar>
              <w:left w:w="108" w:type="dxa"/>
              <w:right w:w="108" w:type="dxa"/>
            </w:tcMar>
          </w:tcPr>
          <w:p w14:paraId="2F85F31A" w14:textId="77777777" w:rsidR="00D03CDB" w:rsidRPr="00B65676" w:rsidRDefault="00D03CDB" w:rsidP="00C0420F">
            <w:pPr>
              <w:spacing w:after="0"/>
              <w:ind w:firstLine="0"/>
              <w:jc w:val="center"/>
              <w:rPr>
                <w:sz w:val="18"/>
                <w:szCs w:val="18"/>
              </w:rPr>
            </w:pPr>
            <w:r w:rsidRPr="00B65676">
              <w:rPr>
                <w:sz w:val="18"/>
                <w:szCs w:val="18"/>
              </w:rPr>
              <w:t>1 250</w:t>
            </w:r>
          </w:p>
        </w:tc>
        <w:tc>
          <w:tcPr>
            <w:tcW w:w="625" w:type="pct"/>
            <w:tcBorders>
              <w:bottom w:val="single" w:sz="2" w:space="0" w:color="auto"/>
            </w:tcBorders>
            <w:tcMar>
              <w:left w:w="108" w:type="dxa"/>
              <w:right w:w="108" w:type="dxa"/>
            </w:tcMar>
          </w:tcPr>
          <w:p w14:paraId="40CBE9F6" w14:textId="77777777" w:rsidR="00D03CDB" w:rsidRPr="00B65676" w:rsidRDefault="00D03CDB" w:rsidP="00C0420F">
            <w:pPr>
              <w:spacing w:after="0"/>
              <w:ind w:firstLine="0"/>
              <w:jc w:val="center"/>
              <w:rPr>
                <w:sz w:val="18"/>
                <w:szCs w:val="18"/>
              </w:rPr>
            </w:pPr>
            <w:r w:rsidRPr="00B65676">
              <w:rPr>
                <w:sz w:val="18"/>
                <w:szCs w:val="18"/>
              </w:rPr>
              <w:t>1 000</w:t>
            </w:r>
          </w:p>
        </w:tc>
        <w:tc>
          <w:tcPr>
            <w:tcW w:w="625" w:type="pct"/>
            <w:tcBorders>
              <w:bottom w:val="single" w:sz="2" w:space="0" w:color="auto"/>
            </w:tcBorders>
            <w:tcMar>
              <w:left w:w="108" w:type="dxa"/>
              <w:right w:w="108" w:type="dxa"/>
            </w:tcMar>
          </w:tcPr>
          <w:p w14:paraId="69DB6113" w14:textId="77777777" w:rsidR="00D03CDB" w:rsidRPr="00B65676" w:rsidRDefault="00D03CDB" w:rsidP="00C0420F">
            <w:pPr>
              <w:spacing w:after="0"/>
              <w:ind w:firstLine="0"/>
              <w:jc w:val="center"/>
              <w:rPr>
                <w:sz w:val="18"/>
                <w:szCs w:val="18"/>
                <w:vertAlign w:val="superscript"/>
              </w:rPr>
            </w:pPr>
            <w:r w:rsidRPr="00B65676">
              <w:rPr>
                <w:sz w:val="18"/>
                <w:szCs w:val="18"/>
              </w:rPr>
              <w:t>750</w:t>
            </w:r>
          </w:p>
        </w:tc>
        <w:tc>
          <w:tcPr>
            <w:tcW w:w="625" w:type="pct"/>
            <w:tcBorders>
              <w:bottom w:val="single" w:sz="2" w:space="0" w:color="auto"/>
            </w:tcBorders>
            <w:tcMar>
              <w:left w:w="108" w:type="dxa"/>
              <w:right w:w="108" w:type="dxa"/>
            </w:tcMar>
          </w:tcPr>
          <w:p w14:paraId="20280686" w14:textId="77777777" w:rsidR="00D03CDB" w:rsidRPr="00B65676" w:rsidRDefault="00D03CDB" w:rsidP="00C0420F">
            <w:pPr>
              <w:spacing w:after="0"/>
              <w:ind w:firstLine="0"/>
              <w:jc w:val="center"/>
              <w:rPr>
                <w:sz w:val="18"/>
                <w:szCs w:val="18"/>
              </w:rPr>
            </w:pPr>
            <w:r w:rsidRPr="00B65676">
              <w:rPr>
                <w:sz w:val="18"/>
                <w:szCs w:val="18"/>
              </w:rPr>
              <w:t>750</w:t>
            </w:r>
          </w:p>
        </w:tc>
        <w:tc>
          <w:tcPr>
            <w:tcW w:w="625" w:type="pct"/>
            <w:tcBorders>
              <w:bottom w:val="single" w:sz="2" w:space="0" w:color="auto"/>
            </w:tcBorders>
            <w:tcMar>
              <w:left w:w="108" w:type="dxa"/>
              <w:right w:w="108" w:type="dxa"/>
            </w:tcMar>
          </w:tcPr>
          <w:p w14:paraId="3A8EF662" w14:textId="77777777" w:rsidR="00D03CDB" w:rsidRPr="00B65676" w:rsidRDefault="00D03CDB" w:rsidP="00C0420F">
            <w:pPr>
              <w:spacing w:after="0"/>
              <w:ind w:firstLine="0"/>
              <w:jc w:val="center"/>
              <w:rPr>
                <w:sz w:val="18"/>
                <w:szCs w:val="18"/>
              </w:rPr>
            </w:pPr>
            <w:r w:rsidRPr="00B65676">
              <w:rPr>
                <w:sz w:val="18"/>
                <w:szCs w:val="18"/>
              </w:rPr>
              <w:t>750</w:t>
            </w:r>
          </w:p>
        </w:tc>
      </w:tr>
      <w:tr w:rsidR="0018202F" w:rsidRPr="00B65676" w14:paraId="1D3CA562" w14:textId="77777777" w:rsidTr="00494C46">
        <w:trPr>
          <w:trHeight w:val="290"/>
        </w:trPr>
        <w:tc>
          <w:tcPr>
            <w:tcW w:w="1875" w:type="pct"/>
            <w:tcBorders>
              <w:top w:val="single" w:sz="2" w:space="0" w:color="auto"/>
              <w:left w:val="single" w:sz="2" w:space="0" w:color="auto"/>
              <w:bottom w:val="single" w:sz="2" w:space="0" w:color="auto"/>
              <w:right w:val="single" w:sz="2" w:space="0" w:color="auto"/>
            </w:tcBorders>
            <w:tcMar>
              <w:left w:w="108" w:type="dxa"/>
              <w:right w:w="108" w:type="dxa"/>
            </w:tcMar>
          </w:tcPr>
          <w:p w14:paraId="167A97F4" w14:textId="77777777" w:rsidR="00D03CDB" w:rsidRPr="00B65676" w:rsidRDefault="00D03CDB" w:rsidP="0018202F">
            <w:pPr>
              <w:spacing w:after="0"/>
              <w:ind w:firstLine="0"/>
              <w:rPr>
                <w:sz w:val="18"/>
                <w:szCs w:val="18"/>
              </w:rPr>
            </w:pPr>
            <w:r w:rsidRPr="00B65676">
              <w:rPr>
                <w:sz w:val="18"/>
                <w:szCs w:val="18"/>
              </w:rPr>
              <w:t>Sasniegtā tiešā mērķauditorija, organizējot nacionāla un reģionāla mēroga akcijas un publiskus pasākumus (skaits tūkst.)</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78243AFD" w14:textId="77777777" w:rsidR="00D03CDB" w:rsidRPr="00B65676" w:rsidRDefault="00D03CDB" w:rsidP="00C0420F">
            <w:pPr>
              <w:spacing w:after="0"/>
              <w:ind w:firstLine="0"/>
              <w:jc w:val="center"/>
              <w:rPr>
                <w:sz w:val="18"/>
                <w:szCs w:val="18"/>
              </w:rPr>
            </w:pPr>
            <w:r w:rsidRPr="00B65676">
              <w:rPr>
                <w:sz w:val="18"/>
                <w:szCs w:val="18"/>
              </w:rPr>
              <w:t>50</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20F7E377" w14:textId="77777777" w:rsidR="00D03CDB" w:rsidRPr="00B65676" w:rsidRDefault="00D03CDB" w:rsidP="00C0420F">
            <w:pPr>
              <w:spacing w:after="0"/>
              <w:ind w:firstLine="0"/>
              <w:jc w:val="center"/>
              <w:rPr>
                <w:sz w:val="18"/>
                <w:szCs w:val="18"/>
              </w:rPr>
            </w:pPr>
            <w:r w:rsidRPr="00B65676">
              <w:rPr>
                <w:sz w:val="18"/>
                <w:szCs w:val="18"/>
              </w:rPr>
              <w:t>50</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60DE00E7" w14:textId="77777777" w:rsidR="00D03CDB" w:rsidRPr="00B65676" w:rsidRDefault="00D03CDB" w:rsidP="00C0420F">
            <w:pPr>
              <w:spacing w:after="0"/>
              <w:ind w:firstLine="0"/>
              <w:jc w:val="center"/>
              <w:rPr>
                <w:sz w:val="18"/>
                <w:szCs w:val="18"/>
                <w:vertAlign w:val="superscript"/>
              </w:rPr>
            </w:pPr>
            <w:r w:rsidRPr="00B65676">
              <w:rPr>
                <w:sz w:val="18"/>
                <w:szCs w:val="18"/>
              </w:rPr>
              <w:t>42</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3FD5925B" w14:textId="77777777" w:rsidR="00D03CDB" w:rsidRPr="00B65676" w:rsidRDefault="00D03CDB" w:rsidP="00C0420F">
            <w:pPr>
              <w:spacing w:after="0"/>
              <w:ind w:firstLine="0"/>
              <w:jc w:val="center"/>
              <w:rPr>
                <w:sz w:val="18"/>
                <w:szCs w:val="18"/>
              </w:rPr>
            </w:pPr>
            <w:r w:rsidRPr="00B65676">
              <w:rPr>
                <w:sz w:val="18"/>
                <w:szCs w:val="18"/>
              </w:rPr>
              <w:t>42</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7F5C913C" w14:textId="77777777" w:rsidR="00D03CDB" w:rsidRPr="00B65676" w:rsidRDefault="00D03CDB" w:rsidP="00C0420F">
            <w:pPr>
              <w:spacing w:after="0"/>
              <w:ind w:firstLine="0"/>
              <w:jc w:val="center"/>
              <w:rPr>
                <w:sz w:val="18"/>
                <w:szCs w:val="18"/>
              </w:rPr>
            </w:pPr>
            <w:r w:rsidRPr="00B65676">
              <w:rPr>
                <w:sz w:val="18"/>
                <w:szCs w:val="18"/>
              </w:rPr>
              <w:t>42</w:t>
            </w:r>
          </w:p>
        </w:tc>
      </w:tr>
      <w:tr w:rsidR="00D03CDB" w:rsidRPr="00B65676" w14:paraId="5B14CA13" w14:textId="77777777" w:rsidTr="0018202F">
        <w:trPr>
          <w:trHeight w:val="75"/>
        </w:trPr>
        <w:tc>
          <w:tcPr>
            <w:tcW w:w="5000" w:type="pct"/>
            <w:gridSpan w:val="6"/>
            <w:tcBorders>
              <w:top w:val="single" w:sz="2" w:space="0" w:color="auto"/>
            </w:tcBorders>
            <w:shd w:val="clear" w:color="auto" w:fill="D9D9D9" w:themeFill="background1" w:themeFillShade="D9"/>
            <w:tcMar>
              <w:left w:w="108" w:type="dxa"/>
              <w:right w:w="108" w:type="dxa"/>
            </w:tcMar>
          </w:tcPr>
          <w:p w14:paraId="3AA15A5F" w14:textId="77777777" w:rsidR="00D03CDB" w:rsidRPr="00B65676" w:rsidRDefault="00D03CDB" w:rsidP="00C0420F">
            <w:pPr>
              <w:spacing w:after="0"/>
              <w:ind w:firstLine="0"/>
              <w:jc w:val="center"/>
              <w:rPr>
                <w:color w:val="000000" w:themeColor="text1"/>
                <w:sz w:val="18"/>
                <w:szCs w:val="18"/>
                <w:vertAlign w:val="superscript"/>
              </w:rPr>
            </w:pPr>
            <w:r w:rsidRPr="00B65676">
              <w:rPr>
                <w:color w:val="000000" w:themeColor="text1"/>
                <w:sz w:val="18"/>
                <w:szCs w:val="18"/>
              </w:rPr>
              <w:t>Dabas izglītība – veicināta bērnu un jauniešu dabas apziņa, ieguldījums sabiedrības nākotnes līderos</w:t>
            </w:r>
            <w:r w:rsidRPr="00B65676">
              <w:rPr>
                <w:color w:val="000000" w:themeColor="text1"/>
                <w:sz w:val="18"/>
                <w:szCs w:val="18"/>
                <w:vertAlign w:val="superscript"/>
              </w:rPr>
              <w:t>1</w:t>
            </w:r>
          </w:p>
        </w:tc>
      </w:tr>
      <w:tr w:rsidR="0018202F" w:rsidRPr="00B65676" w14:paraId="14081B52" w14:textId="77777777" w:rsidTr="00494C46">
        <w:trPr>
          <w:trHeight w:val="50"/>
        </w:trPr>
        <w:tc>
          <w:tcPr>
            <w:tcW w:w="1875" w:type="pct"/>
            <w:tcMar>
              <w:left w:w="108" w:type="dxa"/>
              <w:right w:w="108" w:type="dxa"/>
            </w:tcMar>
          </w:tcPr>
          <w:p w14:paraId="47991364" w14:textId="77777777" w:rsidR="00D03CDB" w:rsidRPr="00B65676" w:rsidRDefault="00D03CDB" w:rsidP="00C0420F">
            <w:pPr>
              <w:spacing w:after="0"/>
              <w:ind w:firstLine="0"/>
              <w:rPr>
                <w:sz w:val="18"/>
                <w:szCs w:val="18"/>
              </w:rPr>
            </w:pPr>
            <w:r w:rsidRPr="00B65676">
              <w:rPr>
                <w:sz w:val="18"/>
                <w:szCs w:val="18"/>
              </w:rPr>
              <w:t>Dabas izglītības pasākumos tieši iesaistīt</w:t>
            </w:r>
            <w:r>
              <w:rPr>
                <w:sz w:val="18"/>
                <w:szCs w:val="18"/>
              </w:rPr>
              <w:t>i</w:t>
            </w:r>
            <w:r w:rsidRPr="00B65676">
              <w:rPr>
                <w:sz w:val="18"/>
                <w:szCs w:val="18"/>
              </w:rPr>
              <w:t xml:space="preserve"> bērni un jaunieši (skaits)</w:t>
            </w:r>
          </w:p>
        </w:tc>
        <w:tc>
          <w:tcPr>
            <w:tcW w:w="625" w:type="pct"/>
            <w:tcMar>
              <w:left w:w="108" w:type="dxa"/>
              <w:right w:w="108" w:type="dxa"/>
            </w:tcMar>
          </w:tcPr>
          <w:p w14:paraId="5689D106" w14:textId="77777777" w:rsidR="00D03CDB" w:rsidRPr="00B65676" w:rsidRDefault="00D03CDB" w:rsidP="00C0420F">
            <w:pPr>
              <w:spacing w:after="0"/>
              <w:ind w:firstLine="0"/>
              <w:jc w:val="center"/>
              <w:rPr>
                <w:sz w:val="18"/>
                <w:szCs w:val="18"/>
              </w:rPr>
            </w:pPr>
            <w:r w:rsidRPr="00B65676">
              <w:rPr>
                <w:sz w:val="18"/>
                <w:szCs w:val="18"/>
              </w:rPr>
              <w:t>2 200</w:t>
            </w:r>
          </w:p>
        </w:tc>
        <w:tc>
          <w:tcPr>
            <w:tcW w:w="625" w:type="pct"/>
            <w:tcMar>
              <w:left w:w="108" w:type="dxa"/>
              <w:right w:w="108" w:type="dxa"/>
            </w:tcMar>
          </w:tcPr>
          <w:p w14:paraId="0024AA07" w14:textId="77777777" w:rsidR="00D03CDB" w:rsidRPr="00B65676" w:rsidRDefault="00D03CDB" w:rsidP="00C0420F">
            <w:pPr>
              <w:spacing w:after="0"/>
              <w:ind w:firstLine="0"/>
              <w:jc w:val="center"/>
              <w:rPr>
                <w:sz w:val="18"/>
                <w:szCs w:val="18"/>
              </w:rPr>
            </w:pPr>
            <w:r w:rsidRPr="00B65676">
              <w:rPr>
                <w:sz w:val="18"/>
                <w:szCs w:val="18"/>
              </w:rPr>
              <w:t>2 200</w:t>
            </w:r>
          </w:p>
        </w:tc>
        <w:tc>
          <w:tcPr>
            <w:tcW w:w="625" w:type="pct"/>
            <w:tcMar>
              <w:left w:w="108" w:type="dxa"/>
              <w:right w:w="108" w:type="dxa"/>
            </w:tcMar>
          </w:tcPr>
          <w:p w14:paraId="199B6FAA" w14:textId="77777777" w:rsidR="00D03CDB" w:rsidRPr="00B65676" w:rsidRDefault="00D03CDB" w:rsidP="00C0420F">
            <w:pPr>
              <w:spacing w:after="0"/>
              <w:ind w:firstLine="0"/>
              <w:jc w:val="center"/>
              <w:rPr>
                <w:sz w:val="18"/>
                <w:szCs w:val="18"/>
              </w:rPr>
            </w:pPr>
            <w:r w:rsidRPr="00B65676">
              <w:rPr>
                <w:sz w:val="18"/>
                <w:szCs w:val="18"/>
              </w:rPr>
              <w:t>1</w:t>
            </w:r>
            <w:r>
              <w:rPr>
                <w:sz w:val="18"/>
                <w:szCs w:val="18"/>
              </w:rPr>
              <w:t xml:space="preserve"> </w:t>
            </w:r>
            <w:r w:rsidRPr="00B65676">
              <w:rPr>
                <w:sz w:val="18"/>
                <w:szCs w:val="18"/>
              </w:rPr>
              <w:t>970</w:t>
            </w:r>
          </w:p>
        </w:tc>
        <w:tc>
          <w:tcPr>
            <w:tcW w:w="625" w:type="pct"/>
            <w:tcMar>
              <w:left w:w="108" w:type="dxa"/>
              <w:right w:w="108" w:type="dxa"/>
            </w:tcMar>
          </w:tcPr>
          <w:p w14:paraId="7B178B2C" w14:textId="77777777" w:rsidR="00D03CDB" w:rsidRPr="00B65676" w:rsidRDefault="00D03CDB" w:rsidP="00C0420F">
            <w:pPr>
              <w:spacing w:after="0"/>
              <w:ind w:firstLine="0"/>
              <w:jc w:val="center"/>
              <w:rPr>
                <w:sz w:val="18"/>
                <w:szCs w:val="18"/>
              </w:rPr>
            </w:pPr>
            <w:r w:rsidRPr="00B65676">
              <w:rPr>
                <w:sz w:val="18"/>
                <w:szCs w:val="18"/>
              </w:rPr>
              <w:t>1</w:t>
            </w:r>
            <w:r>
              <w:rPr>
                <w:sz w:val="18"/>
                <w:szCs w:val="18"/>
              </w:rPr>
              <w:t xml:space="preserve"> </w:t>
            </w:r>
            <w:r w:rsidRPr="00B65676">
              <w:rPr>
                <w:sz w:val="18"/>
                <w:szCs w:val="18"/>
              </w:rPr>
              <w:t>970</w:t>
            </w:r>
          </w:p>
        </w:tc>
        <w:tc>
          <w:tcPr>
            <w:tcW w:w="625" w:type="pct"/>
            <w:tcMar>
              <w:left w:w="108" w:type="dxa"/>
              <w:right w:w="108" w:type="dxa"/>
            </w:tcMar>
          </w:tcPr>
          <w:p w14:paraId="51430AF4" w14:textId="77777777" w:rsidR="00D03CDB" w:rsidRPr="00B65676" w:rsidRDefault="00D03CDB" w:rsidP="00C0420F">
            <w:pPr>
              <w:spacing w:after="0"/>
              <w:ind w:firstLine="0"/>
              <w:jc w:val="center"/>
              <w:rPr>
                <w:sz w:val="18"/>
                <w:szCs w:val="18"/>
              </w:rPr>
            </w:pPr>
            <w:r w:rsidRPr="00B65676">
              <w:rPr>
                <w:sz w:val="18"/>
                <w:szCs w:val="18"/>
              </w:rPr>
              <w:t>1</w:t>
            </w:r>
            <w:r>
              <w:rPr>
                <w:sz w:val="18"/>
                <w:szCs w:val="18"/>
              </w:rPr>
              <w:t xml:space="preserve"> </w:t>
            </w:r>
            <w:r w:rsidRPr="00B65676">
              <w:rPr>
                <w:sz w:val="18"/>
                <w:szCs w:val="18"/>
              </w:rPr>
              <w:t>970</w:t>
            </w:r>
          </w:p>
        </w:tc>
      </w:tr>
      <w:tr w:rsidR="00D03CDB" w:rsidRPr="00B65676" w14:paraId="02980ECE" w14:textId="77777777" w:rsidTr="00494C46">
        <w:trPr>
          <w:trHeight w:val="50"/>
        </w:trPr>
        <w:tc>
          <w:tcPr>
            <w:tcW w:w="5000" w:type="pct"/>
            <w:gridSpan w:val="6"/>
            <w:tcBorders>
              <w:bottom w:val="single" w:sz="4" w:space="0" w:color="auto"/>
            </w:tcBorders>
            <w:shd w:val="clear" w:color="auto" w:fill="D9D9D9" w:themeFill="background1" w:themeFillShade="D9"/>
            <w:tcMar>
              <w:left w:w="108" w:type="dxa"/>
              <w:right w:w="108" w:type="dxa"/>
            </w:tcMar>
          </w:tcPr>
          <w:p w14:paraId="160CC2C0" w14:textId="77777777" w:rsidR="00D03CDB" w:rsidRPr="00B65676" w:rsidRDefault="00D03CDB" w:rsidP="00C0420F">
            <w:pPr>
              <w:spacing w:after="0"/>
              <w:ind w:firstLine="0"/>
              <w:jc w:val="center"/>
              <w:rPr>
                <w:color w:val="000000" w:themeColor="text1"/>
                <w:sz w:val="18"/>
                <w:szCs w:val="18"/>
              </w:rPr>
            </w:pPr>
            <w:r w:rsidRPr="00B65676">
              <w:rPr>
                <w:color w:val="000000" w:themeColor="text1"/>
                <w:sz w:val="18"/>
                <w:szCs w:val="18"/>
              </w:rPr>
              <w:t>Dabas aizsardzība – saglabāta dabas un bioloģiskās daudzveidība un nodrošināta pieejamība sabiedrībai</w:t>
            </w:r>
            <w:r w:rsidRPr="00B65676">
              <w:rPr>
                <w:color w:val="000000" w:themeColor="text1"/>
                <w:sz w:val="18"/>
                <w:szCs w:val="18"/>
                <w:vertAlign w:val="superscript"/>
              </w:rPr>
              <w:t>1</w:t>
            </w:r>
          </w:p>
        </w:tc>
      </w:tr>
      <w:tr w:rsidR="0018202F" w:rsidRPr="00B65676" w14:paraId="34E0E126" w14:textId="77777777" w:rsidTr="00494C46">
        <w:trPr>
          <w:trHeight w:val="50"/>
        </w:trPr>
        <w:tc>
          <w:tcPr>
            <w:tcW w:w="1875" w:type="pct"/>
            <w:tcBorders>
              <w:bottom w:val="single" w:sz="4" w:space="0" w:color="auto"/>
            </w:tcBorders>
            <w:tcMar>
              <w:left w:w="108" w:type="dxa"/>
              <w:right w:w="108" w:type="dxa"/>
            </w:tcMar>
          </w:tcPr>
          <w:p w14:paraId="1E7C9A27" w14:textId="77777777" w:rsidR="00D03CDB" w:rsidRPr="00B65676" w:rsidRDefault="00D03CDB" w:rsidP="00C0420F">
            <w:pPr>
              <w:spacing w:after="0"/>
              <w:ind w:firstLine="0"/>
              <w:rPr>
                <w:sz w:val="18"/>
                <w:szCs w:val="18"/>
              </w:rPr>
            </w:pPr>
            <w:r w:rsidRPr="00B65676">
              <w:rPr>
                <w:sz w:val="18"/>
                <w:szCs w:val="18"/>
              </w:rPr>
              <w:t>Pasākumi</w:t>
            </w:r>
            <w:r>
              <w:rPr>
                <w:sz w:val="18"/>
                <w:szCs w:val="18"/>
              </w:rPr>
              <w:t>,</w:t>
            </w:r>
            <w:r w:rsidRPr="00B65676">
              <w:rPr>
                <w:sz w:val="18"/>
                <w:szCs w:val="18"/>
              </w:rPr>
              <w:t xml:space="preserve"> kuri īstenoti īpaši aizsargājamās dabas teritorij</w:t>
            </w:r>
            <w:r>
              <w:rPr>
                <w:sz w:val="18"/>
                <w:szCs w:val="18"/>
              </w:rPr>
              <w:t>ā</w:t>
            </w:r>
            <w:r w:rsidRPr="00B65676">
              <w:rPr>
                <w:sz w:val="18"/>
                <w:szCs w:val="18"/>
              </w:rPr>
              <w:t xml:space="preserve">s, dabas un bioloģiskās daudzveidības saglabāšanai un pieejamībai sabiedrībai (skaits) </w:t>
            </w:r>
          </w:p>
        </w:tc>
        <w:tc>
          <w:tcPr>
            <w:tcW w:w="625" w:type="pct"/>
            <w:tcBorders>
              <w:bottom w:val="single" w:sz="4" w:space="0" w:color="auto"/>
            </w:tcBorders>
            <w:tcMar>
              <w:left w:w="108" w:type="dxa"/>
              <w:right w:w="108" w:type="dxa"/>
            </w:tcMar>
          </w:tcPr>
          <w:p w14:paraId="2D328F2E" w14:textId="77777777" w:rsidR="00D03CDB" w:rsidRPr="00B65676" w:rsidRDefault="00D03CDB" w:rsidP="00C0420F">
            <w:pPr>
              <w:spacing w:after="0"/>
              <w:ind w:firstLine="0"/>
              <w:jc w:val="center"/>
              <w:rPr>
                <w:sz w:val="18"/>
                <w:szCs w:val="18"/>
              </w:rPr>
            </w:pPr>
            <w:r w:rsidRPr="00B65676">
              <w:rPr>
                <w:sz w:val="18"/>
                <w:szCs w:val="18"/>
              </w:rPr>
              <w:t>19</w:t>
            </w:r>
          </w:p>
        </w:tc>
        <w:tc>
          <w:tcPr>
            <w:tcW w:w="625" w:type="pct"/>
            <w:tcBorders>
              <w:bottom w:val="single" w:sz="4" w:space="0" w:color="auto"/>
            </w:tcBorders>
            <w:tcMar>
              <w:left w:w="108" w:type="dxa"/>
              <w:right w:w="108" w:type="dxa"/>
            </w:tcMar>
          </w:tcPr>
          <w:p w14:paraId="07ABAD5C" w14:textId="77777777" w:rsidR="00D03CDB" w:rsidRPr="00B65676" w:rsidRDefault="00D03CDB" w:rsidP="00C0420F">
            <w:pPr>
              <w:spacing w:after="0"/>
              <w:ind w:firstLine="0"/>
              <w:jc w:val="center"/>
              <w:rPr>
                <w:sz w:val="18"/>
                <w:szCs w:val="18"/>
              </w:rPr>
            </w:pPr>
            <w:r w:rsidRPr="00B65676">
              <w:rPr>
                <w:sz w:val="18"/>
                <w:szCs w:val="18"/>
              </w:rPr>
              <w:t>20</w:t>
            </w:r>
          </w:p>
        </w:tc>
        <w:tc>
          <w:tcPr>
            <w:tcW w:w="625" w:type="pct"/>
            <w:tcBorders>
              <w:bottom w:val="single" w:sz="4" w:space="0" w:color="auto"/>
            </w:tcBorders>
            <w:tcMar>
              <w:left w:w="108" w:type="dxa"/>
              <w:right w:w="108" w:type="dxa"/>
            </w:tcMar>
          </w:tcPr>
          <w:p w14:paraId="60264723" w14:textId="77777777" w:rsidR="00D03CDB" w:rsidRPr="00B65676" w:rsidRDefault="00D03CDB" w:rsidP="00C0420F">
            <w:pPr>
              <w:spacing w:after="0"/>
              <w:ind w:firstLine="0"/>
              <w:jc w:val="center"/>
              <w:rPr>
                <w:sz w:val="18"/>
                <w:szCs w:val="18"/>
                <w:vertAlign w:val="superscript"/>
              </w:rPr>
            </w:pPr>
            <w:r w:rsidRPr="00B65676">
              <w:rPr>
                <w:sz w:val="18"/>
                <w:szCs w:val="18"/>
              </w:rPr>
              <w:t>17</w:t>
            </w:r>
          </w:p>
        </w:tc>
        <w:tc>
          <w:tcPr>
            <w:tcW w:w="625" w:type="pct"/>
            <w:tcBorders>
              <w:bottom w:val="single" w:sz="4" w:space="0" w:color="auto"/>
            </w:tcBorders>
            <w:tcMar>
              <w:left w:w="108" w:type="dxa"/>
              <w:right w:w="108" w:type="dxa"/>
            </w:tcMar>
          </w:tcPr>
          <w:p w14:paraId="3783E3B4" w14:textId="77777777" w:rsidR="00D03CDB" w:rsidRPr="00B65676" w:rsidRDefault="00D03CDB" w:rsidP="00C0420F">
            <w:pPr>
              <w:spacing w:after="0"/>
              <w:ind w:firstLine="0"/>
              <w:jc w:val="center"/>
              <w:rPr>
                <w:sz w:val="18"/>
                <w:szCs w:val="18"/>
              </w:rPr>
            </w:pPr>
            <w:r w:rsidRPr="00B65676">
              <w:rPr>
                <w:sz w:val="18"/>
                <w:szCs w:val="18"/>
              </w:rPr>
              <w:t>17</w:t>
            </w:r>
          </w:p>
        </w:tc>
        <w:tc>
          <w:tcPr>
            <w:tcW w:w="625" w:type="pct"/>
            <w:tcBorders>
              <w:bottom w:val="single" w:sz="4" w:space="0" w:color="auto"/>
            </w:tcBorders>
            <w:tcMar>
              <w:left w:w="108" w:type="dxa"/>
              <w:right w:w="108" w:type="dxa"/>
            </w:tcMar>
          </w:tcPr>
          <w:p w14:paraId="59C34FFF" w14:textId="77777777" w:rsidR="00D03CDB" w:rsidRPr="00B65676" w:rsidRDefault="00D03CDB" w:rsidP="00C0420F">
            <w:pPr>
              <w:spacing w:after="0"/>
              <w:ind w:firstLine="0"/>
              <w:jc w:val="center"/>
              <w:rPr>
                <w:sz w:val="18"/>
                <w:szCs w:val="18"/>
              </w:rPr>
            </w:pPr>
            <w:r w:rsidRPr="00B65676">
              <w:rPr>
                <w:sz w:val="18"/>
                <w:szCs w:val="18"/>
              </w:rPr>
              <w:t>17</w:t>
            </w:r>
          </w:p>
        </w:tc>
      </w:tr>
      <w:tr w:rsidR="00494C46" w:rsidRPr="00B65676" w14:paraId="49E34527" w14:textId="77777777" w:rsidTr="00494C46">
        <w:trPr>
          <w:trHeight w:val="558"/>
        </w:trPr>
        <w:tc>
          <w:tcPr>
            <w:tcW w:w="5000" w:type="pct"/>
            <w:gridSpan w:val="6"/>
            <w:tcBorders>
              <w:top w:val="single" w:sz="4" w:space="0" w:color="auto"/>
              <w:left w:val="nil"/>
              <w:bottom w:val="nil"/>
              <w:right w:val="nil"/>
            </w:tcBorders>
            <w:shd w:val="clear" w:color="auto" w:fill="FFFFFF" w:themeFill="background1"/>
            <w:tcMar>
              <w:left w:w="108" w:type="dxa"/>
              <w:right w:w="108" w:type="dxa"/>
            </w:tcMar>
          </w:tcPr>
          <w:p w14:paraId="7DE4B43B" w14:textId="77777777" w:rsidR="00494C46" w:rsidRPr="00B65676" w:rsidRDefault="00494C46" w:rsidP="00C0420F">
            <w:pPr>
              <w:spacing w:after="0"/>
              <w:ind w:firstLine="0"/>
              <w:jc w:val="center"/>
              <w:rPr>
                <w:color w:val="000000" w:themeColor="text1"/>
                <w:sz w:val="18"/>
                <w:szCs w:val="18"/>
              </w:rPr>
            </w:pPr>
          </w:p>
        </w:tc>
      </w:tr>
      <w:tr w:rsidR="00D03CDB" w:rsidRPr="00B65676" w14:paraId="1990E65E" w14:textId="77777777" w:rsidTr="00494C46">
        <w:trPr>
          <w:trHeight w:val="70"/>
        </w:trPr>
        <w:tc>
          <w:tcPr>
            <w:tcW w:w="5000" w:type="pct"/>
            <w:gridSpan w:val="6"/>
            <w:tcBorders>
              <w:top w:val="nil"/>
              <w:bottom w:val="single" w:sz="4" w:space="0" w:color="auto"/>
            </w:tcBorders>
            <w:shd w:val="clear" w:color="auto" w:fill="D9D9D9" w:themeFill="background1" w:themeFillShade="D9"/>
            <w:tcMar>
              <w:left w:w="108" w:type="dxa"/>
              <w:right w:w="108" w:type="dxa"/>
            </w:tcMar>
          </w:tcPr>
          <w:p w14:paraId="322A3DC8" w14:textId="77777777" w:rsidR="00D03CDB" w:rsidRPr="00B65676" w:rsidRDefault="00D03CDB" w:rsidP="00C0420F">
            <w:pPr>
              <w:spacing w:after="0"/>
              <w:ind w:firstLine="0"/>
              <w:jc w:val="center"/>
              <w:rPr>
                <w:color w:val="000000" w:themeColor="text1"/>
                <w:sz w:val="18"/>
                <w:szCs w:val="18"/>
                <w:vertAlign w:val="superscript"/>
              </w:rPr>
            </w:pPr>
            <w:r w:rsidRPr="00B65676">
              <w:rPr>
                <w:color w:val="000000" w:themeColor="text1"/>
                <w:sz w:val="18"/>
                <w:szCs w:val="18"/>
              </w:rPr>
              <w:lastRenderedPageBreak/>
              <w:t>Dabas aizsardzība – nodrošināta rīcībspējas uzlabošana kvalitatīvam dabas stāvoklim</w:t>
            </w:r>
            <w:r w:rsidRPr="00B65676">
              <w:rPr>
                <w:color w:val="000000" w:themeColor="text1"/>
                <w:sz w:val="18"/>
                <w:szCs w:val="18"/>
                <w:vertAlign w:val="superscript"/>
              </w:rPr>
              <w:t>1</w:t>
            </w:r>
          </w:p>
        </w:tc>
      </w:tr>
      <w:tr w:rsidR="0018202F" w:rsidRPr="00B65676" w14:paraId="17AC8396" w14:textId="77777777" w:rsidTr="00494C46">
        <w:trPr>
          <w:trHeight w:val="50"/>
        </w:trPr>
        <w:tc>
          <w:tcPr>
            <w:tcW w:w="1875" w:type="pct"/>
            <w:tcMar>
              <w:left w:w="108" w:type="dxa"/>
              <w:right w:w="108" w:type="dxa"/>
            </w:tcMar>
          </w:tcPr>
          <w:p w14:paraId="66E26D47" w14:textId="77777777" w:rsidR="00D03CDB" w:rsidRPr="00B65676" w:rsidRDefault="00D03CDB" w:rsidP="00C0420F">
            <w:pPr>
              <w:spacing w:after="0"/>
              <w:ind w:firstLine="0"/>
              <w:rPr>
                <w:sz w:val="18"/>
                <w:szCs w:val="18"/>
              </w:rPr>
            </w:pPr>
            <w:r w:rsidRPr="00B65676">
              <w:rPr>
                <w:sz w:val="18"/>
                <w:szCs w:val="18"/>
              </w:rPr>
              <w:t>Darbības virzieni, kuros īstenotas dabas politikas veidošanas un ieviešanas aktivitātes, sadarbojoties valsts vides institūcijām ar vides NVO un zinātniskām institūcijām (skaits)</w:t>
            </w:r>
          </w:p>
        </w:tc>
        <w:tc>
          <w:tcPr>
            <w:tcW w:w="625" w:type="pct"/>
            <w:tcMar>
              <w:left w:w="108" w:type="dxa"/>
              <w:right w:w="108" w:type="dxa"/>
            </w:tcMar>
          </w:tcPr>
          <w:p w14:paraId="1787216D" w14:textId="77777777" w:rsidR="00D03CDB" w:rsidRPr="00B65676" w:rsidRDefault="00D03CDB" w:rsidP="00C0420F">
            <w:pPr>
              <w:spacing w:after="0"/>
              <w:ind w:firstLine="0"/>
              <w:jc w:val="center"/>
              <w:rPr>
                <w:sz w:val="18"/>
                <w:szCs w:val="18"/>
              </w:rPr>
            </w:pPr>
            <w:r w:rsidRPr="00B65676">
              <w:rPr>
                <w:sz w:val="18"/>
                <w:szCs w:val="18"/>
              </w:rPr>
              <w:t>15</w:t>
            </w:r>
          </w:p>
        </w:tc>
        <w:tc>
          <w:tcPr>
            <w:tcW w:w="625" w:type="pct"/>
            <w:tcMar>
              <w:left w:w="108" w:type="dxa"/>
              <w:right w:w="108" w:type="dxa"/>
            </w:tcMar>
          </w:tcPr>
          <w:p w14:paraId="361A03E7" w14:textId="77777777" w:rsidR="00D03CDB" w:rsidRPr="00B65676" w:rsidRDefault="00D03CDB" w:rsidP="00C0420F">
            <w:pPr>
              <w:spacing w:after="0"/>
              <w:ind w:firstLine="0"/>
              <w:jc w:val="center"/>
              <w:rPr>
                <w:sz w:val="18"/>
                <w:szCs w:val="18"/>
              </w:rPr>
            </w:pPr>
            <w:r w:rsidRPr="00B65676">
              <w:rPr>
                <w:sz w:val="18"/>
                <w:szCs w:val="18"/>
              </w:rPr>
              <w:t>15</w:t>
            </w:r>
          </w:p>
        </w:tc>
        <w:tc>
          <w:tcPr>
            <w:tcW w:w="625" w:type="pct"/>
            <w:tcMar>
              <w:left w:w="108" w:type="dxa"/>
              <w:right w:w="108" w:type="dxa"/>
            </w:tcMar>
          </w:tcPr>
          <w:p w14:paraId="1F147C54" w14:textId="77777777" w:rsidR="00D03CDB" w:rsidRPr="00B65676" w:rsidRDefault="00D03CDB" w:rsidP="00C0420F">
            <w:pPr>
              <w:spacing w:after="0"/>
              <w:ind w:firstLine="0"/>
              <w:jc w:val="center"/>
              <w:rPr>
                <w:sz w:val="18"/>
                <w:szCs w:val="18"/>
                <w:vertAlign w:val="superscript"/>
              </w:rPr>
            </w:pPr>
            <w:r w:rsidRPr="00B65676">
              <w:rPr>
                <w:sz w:val="18"/>
                <w:szCs w:val="18"/>
              </w:rPr>
              <w:t>12</w:t>
            </w:r>
          </w:p>
        </w:tc>
        <w:tc>
          <w:tcPr>
            <w:tcW w:w="625" w:type="pct"/>
            <w:tcMar>
              <w:left w:w="108" w:type="dxa"/>
              <w:right w:w="108" w:type="dxa"/>
            </w:tcMar>
          </w:tcPr>
          <w:p w14:paraId="6FF259F6" w14:textId="77777777" w:rsidR="00D03CDB" w:rsidRPr="00B65676" w:rsidRDefault="00D03CDB" w:rsidP="00C0420F">
            <w:pPr>
              <w:spacing w:after="0"/>
              <w:ind w:firstLine="0"/>
              <w:jc w:val="center"/>
              <w:rPr>
                <w:sz w:val="18"/>
                <w:szCs w:val="18"/>
              </w:rPr>
            </w:pPr>
            <w:r w:rsidRPr="00B65676">
              <w:rPr>
                <w:sz w:val="18"/>
                <w:szCs w:val="18"/>
              </w:rPr>
              <w:t>12</w:t>
            </w:r>
          </w:p>
        </w:tc>
        <w:tc>
          <w:tcPr>
            <w:tcW w:w="625" w:type="pct"/>
            <w:tcMar>
              <w:left w:w="108" w:type="dxa"/>
              <w:right w:w="108" w:type="dxa"/>
            </w:tcMar>
          </w:tcPr>
          <w:p w14:paraId="3F721C17" w14:textId="77777777" w:rsidR="00D03CDB" w:rsidRPr="00B65676" w:rsidRDefault="00D03CDB" w:rsidP="00C0420F">
            <w:pPr>
              <w:spacing w:after="0"/>
              <w:ind w:firstLine="0"/>
              <w:jc w:val="center"/>
              <w:rPr>
                <w:sz w:val="18"/>
                <w:szCs w:val="18"/>
              </w:rPr>
            </w:pPr>
            <w:r w:rsidRPr="00B65676">
              <w:rPr>
                <w:sz w:val="18"/>
                <w:szCs w:val="18"/>
              </w:rPr>
              <w:t>12</w:t>
            </w:r>
          </w:p>
        </w:tc>
      </w:tr>
      <w:tr w:rsidR="00D03CDB" w:rsidRPr="00B65676" w14:paraId="6218B583" w14:textId="77777777" w:rsidTr="0018202F">
        <w:trPr>
          <w:trHeight w:val="70"/>
        </w:trPr>
        <w:tc>
          <w:tcPr>
            <w:tcW w:w="5000" w:type="pct"/>
            <w:gridSpan w:val="6"/>
            <w:shd w:val="clear" w:color="auto" w:fill="D9D9D9" w:themeFill="background1" w:themeFillShade="D9"/>
            <w:tcMar>
              <w:left w:w="108" w:type="dxa"/>
              <w:right w:w="108" w:type="dxa"/>
            </w:tcMar>
          </w:tcPr>
          <w:p w14:paraId="5040D42D" w14:textId="77777777" w:rsidR="00D03CDB" w:rsidRPr="00B65676" w:rsidRDefault="00D03CDB" w:rsidP="00C0420F">
            <w:pPr>
              <w:spacing w:after="0"/>
              <w:ind w:firstLine="0"/>
              <w:jc w:val="center"/>
              <w:rPr>
                <w:color w:val="000000" w:themeColor="text1"/>
                <w:sz w:val="18"/>
                <w:szCs w:val="18"/>
              </w:rPr>
            </w:pPr>
            <w:r w:rsidRPr="00B65676">
              <w:rPr>
                <w:color w:val="000000" w:themeColor="text1"/>
                <w:sz w:val="18"/>
                <w:szCs w:val="18"/>
              </w:rPr>
              <w:t>Nodrošināts finansiālais atbalsts Rīgas pašvaldības SIA “Rīgas Nacionālais zooloģiskais dārzs” saimnieciskajā darbībā</w:t>
            </w:r>
          </w:p>
        </w:tc>
      </w:tr>
      <w:tr w:rsidR="0018202F" w:rsidRPr="00B65676" w14:paraId="60DA1D5A" w14:textId="77777777" w:rsidTr="00494C46">
        <w:trPr>
          <w:trHeight w:val="300"/>
        </w:trPr>
        <w:tc>
          <w:tcPr>
            <w:tcW w:w="1875" w:type="pct"/>
            <w:tcBorders>
              <w:bottom w:val="single" w:sz="2" w:space="0" w:color="auto"/>
            </w:tcBorders>
            <w:tcMar>
              <w:left w:w="108" w:type="dxa"/>
              <w:right w:w="108" w:type="dxa"/>
            </w:tcMar>
          </w:tcPr>
          <w:p w14:paraId="68F84365" w14:textId="77777777" w:rsidR="00D03CDB" w:rsidRPr="00B65676" w:rsidRDefault="00D03CDB" w:rsidP="00C0420F">
            <w:pPr>
              <w:spacing w:after="0"/>
              <w:ind w:firstLine="0"/>
              <w:rPr>
                <w:sz w:val="18"/>
                <w:szCs w:val="18"/>
              </w:rPr>
            </w:pPr>
            <w:r w:rsidRPr="00B65676">
              <w:rPr>
                <w:sz w:val="18"/>
                <w:szCs w:val="18"/>
              </w:rPr>
              <w:t>Sugas, kurām nodrošināti labvēlīgi dzīves apstākļi nebrīvē (skaits)</w:t>
            </w:r>
          </w:p>
        </w:tc>
        <w:tc>
          <w:tcPr>
            <w:tcW w:w="625" w:type="pct"/>
            <w:tcBorders>
              <w:bottom w:val="single" w:sz="2" w:space="0" w:color="auto"/>
            </w:tcBorders>
            <w:tcMar>
              <w:left w:w="108" w:type="dxa"/>
              <w:right w:w="108" w:type="dxa"/>
            </w:tcMar>
          </w:tcPr>
          <w:p w14:paraId="173E6D9C" w14:textId="77777777" w:rsidR="00D03CDB" w:rsidRPr="00B65676" w:rsidRDefault="00D03CDB" w:rsidP="00C0420F">
            <w:pPr>
              <w:spacing w:after="0"/>
              <w:ind w:firstLine="0"/>
              <w:jc w:val="center"/>
              <w:rPr>
                <w:sz w:val="18"/>
                <w:szCs w:val="18"/>
              </w:rPr>
            </w:pPr>
            <w:r w:rsidRPr="00B65676">
              <w:rPr>
                <w:sz w:val="18"/>
                <w:szCs w:val="18"/>
              </w:rPr>
              <w:t>398</w:t>
            </w:r>
          </w:p>
        </w:tc>
        <w:tc>
          <w:tcPr>
            <w:tcW w:w="625" w:type="pct"/>
            <w:tcBorders>
              <w:bottom w:val="single" w:sz="2" w:space="0" w:color="auto"/>
            </w:tcBorders>
            <w:tcMar>
              <w:left w:w="108" w:type="dxa"/>
              <w:right w:w="108" w:type="dxa"/>
            </w:tcMar>
          </w:tcPr>
          <w:p w14:paraId="50FFAD12" w14:textId="77777777" w:rsidR="00D03CDB" w:rsidRPr="00B65676" w:rsidRDefault="00D03CDB" w:rsidP="00C0420F">
            <w:pPr>
              <w:spacing w:after="0"/>
              <w:ind w:firstLine="0"/>
              <w:jc w:val="center"/>
              <w:rPr>
                <w:sz w:val="18"/>
                <w:szCs w:val="18"/>
              </w:rPr>
            </w:pPr>
            <w:r w:rsidRPr="00B65676">
              <w:rPr>
                <w:sz w:val="18"/>
                <w:szCs w:val="18"/>
              </w:rPr>
              <w:t>395</w:t>
            </w:r>
          </w:p>
        </w:tc>
        <w:tc>
          <w:tcPr>
            <w:tcW w:w="625" w:type="pct"/>
            <w:tcBorders>
              <w:bottom w:val="single" w:sz="2" w:space="0" w:color="auto"/>
            </w:tcBorders>
            <w:tcMar>
              <w:left w:w="108" w:type="dxa"/>
              <w:right w:w="108" w:type="dxa"/>
            </w:tcMar>
          </w:tcPr>
          <w:p w14:paraId="7B9F7C9A" w14:textId="77777777" w:rsidR="00D03CDB" w:rsidRPr="00B65676" w:rsidRDefault="00D03CDB" w:rsidP="00C0420F">
            <w:pPr>
              <w:spacing w:after="0"/>
              <w:ind w:firstLine="0"/>
              <w:jc w:val="center"/>
              <w:rPr>
                <w:sz w:val="18"/>
                <w:szCs w:val="18"/>
                <w:vertAlign w:val="superscript"/>
              </w:rPr>
            </w:pPr>
            <w:r w:rsidRPr="00B65676">
              <w:rPr>
                <w:sz w:val="18"/>
                <w:szCs w:val="18"/>
              </w:rPr>
              <w:t>375</w:t>
            </w:r>
          </w:p>
        </w:tc>
        <w:tc>
          <w:tcPr>
            <w:tcW w:w="625" w:type="pct"/>
            <w:tcBorders>
              <w:bottom w:val="single" w:sz="2" w:space="0" w:color="auto"/>
            </w:tcBorders>
            <w:tcMar>
              <w:left w:w="108" w:type="dxa"/>
              <w:right w:w="108" w:type="dxa"/>
            </w:tcMar>
          </w:tcPr>
          <w:p w14:paraId="307C23D2" w14:textId="77777777" w:rsidR="00D03CDB" w:rsidRPr="00B65676" w:rsidRDefault="00D03CDB" w:rsidP="00C0420F">
            <w:pPr>
              <w:spacing w:after="0"/>
              <w:ind w:firstLine="0"/>
              <w:jc w:val="center"/>
              <w:rPr>
                <w:sz w:val="18"/>
                <w:szCs w:val="18"/>
              </w:rPr>
            </w:pPr>
            <w:r w:rsidRPr="00B65676">
              <w:rPr>
                <w:sz w:val="18"/>
                <w:szCs w:val="18"/>
              </w:rPr>
              <w:t>375</w:t>
            </w:r>
          </w:p>
        </w:tc>
        <w:tc>
          <w:tcPr>
            <w:tcW w:w="625" w:type="pct"/>
            <w:tcBorders>
              <w:bottom w:val="single" w:sz="2" w:space="0" w:color="auto"/>
            </w:tcBorders>
            <w:tcMar>
              <w:left w:w="108" w:type="dxa"/>
              <w:right w:w="108" w:type="dxa"/>
            </w:tcMar>
          </w:tcPr>
          <w:p w14:paraId="2576FD24" w14:textId="77777777" w:rsidR="00D03CDB" w:rsidRPr="00B65676" w:rsidRDefault="00D03CDB" w:rsidP="00C0420F">
            <w:pPr>
              <w:spacing w:after="0"/>
              <w:ind w:firstLine="0"/>
              <w:jc w:val="center"/>
              <w:rPr>
                <w:sz w:val="18"/>
                <w:szCs w:val="18"/>
              </w:rPr>
            </w:pPr>
            <w:r w:rsidRPr="00B65676">
              <w:rPr>
                <w:sz w:val="18"/>
                <w:szCs w:val="18"/>
              </w:rPr>
              <w:t>375</w:t>
            </w:r>
          </w:p>
        </w:tc>
      </w:tr>
      <w:tr w:rsidR="0018202F" w:rsidRPr="00B65676" w14:paraId="5F04BA86" w14:textId="77777777" w:rsidTr="00494C46">
        <w:trPr>
          <w:trHeight w:val="300"/>
        </w:trPr>
        <w:tc>
          <w:tcPr>
            <w:tcW w:w="1875" w:type="pct"/>
            <w:tcBorders>
              <w:top w:val="single" w:sz="2" w:space="0" w:color="auto"/>
              <w:left w:val="single" w:sz="2" w:space="0" w:color="auto"/>
              <w:bottom w:val="single" w:sz="2" w:space="0" w:color="auto"/>
              <w:right w:val="single" w:sz="2" w:space="0" w:color="auto"/>
            </w:tcBorders>
            <w:tcMar>
              <w:left w:w="108" w:type="dxa"/>
              <w:right w:w="108" w:type="dxa"/>
            </w:tcMar>
          </w:tcPr>
          <w:p w14:paraId="2AA4E648" w14:textId="77777777" w:rsidR="00D03CDB" w:rsidRPr="00B65676" w:rsidRDefault="00D03CDB" w:rsidP="00C0420F">
            <w:pPr>
              <w:spacing w:after="0"/>
              <w:ind w:firstLine="0"/>
              <w:rPr>
                <w:sz w:val="18"/>
                <w:szCs w:val="18"/>
              </w:rPr>
            </w:pPr>
            <w:r w:rsidRPr="00B65676">
              <w:rPr>
                <w:sz w:val="18"/>
                <w:szCs w:val="18"/>
              </w:rPr>
              <w:t>Īstenotās apdraudēto sugu vairošanās programmas (skaits)</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132310CE" w14:textId="77777777" w:rsidR="00D03CDB" w:rsidRPr="00B65676" w:rsidRDefault="00D03CDB" w:rsidP="00C0420F">
            <w:pPr>
              <w:spacing w:after="0"/>
              <w:ind w:firstLine="0"/>
              <w:jc w:val="center"/>
              <w:rPr>
                <w:sz w:val="18"/>
                <w:szCs w:val="18"/>
              </w:rPr>
            </w:pPr>
            <w:r w:rsidRPr="00B65676">
              <w:rPr>
                <w:sz w:val="18"/>
                <w:szCs w:val="18"/>
              </w:rPr>
              <w:t>80</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43486E9A" w14:textId="77777777" w:rsidR="00D03CDB" w:rsidRPr="00B65676" w:rsidRDefault="00D03CDB" w:rsidP="00C0420F">
            <w:pPr>
              <w:spacing w:after="0"/>
              <w:ind w:firstLine="0"/>
              <w:jc w:val="center"/>
              <w:rPr>
                <w:sz w:val="18"/>
                <w:szCs w:val="18"/>
              </w:rPr>
            </w:pPr>
            <w:r w:rsidRPr="00B65676">
              <w:rPr>
                <w:sz w:val="18"/>
                <w:szCs w:val="18"/>
              </w:rPr>
              <w:t>80</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4CC7D386" w14:textId="77777777" w:rsidR="00D03CDB" w:rsidRPr="00B65676" w:rsidRDefault="00D03CDB" w:rsidP="00C0420F">
            <w:pPr>
              <w:spacing w:after="0"/>
              <w:ind w:firstLine="0"/>
              <w:jc w:val="center"/>
              <w:rPr>
                <w:sz w:val="18"/>
                <w:szCs w:val="18"/>
                <w:vertAlign w:val="superscript"/>
              </w:rPr>
            </w:pPr>
            <w:r w:rsidRPr="00B65676">
              <w:rPr>
                <w:sz w:val="18"/>
                <w:szCs w:val="18"/>
              </w:rPr>
              <w:t>82</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290AA3C2" w14:textId="77777777" w:rsidR="00D03CDB" w:rsidRPr="00B65676" w:rsidRDefault="00D03CDB" w:rsidP="00C0420F">
            <w:pPr>
              <w:spacing w:after="0"/>
              <w:ind w:firstLine="0"/>
              <w:jc w:val="center"/>
              <w:rPr>
                <w:sz w:val="18"/>
                <w:szCs w:val="18"/>
              </w:rPr>
            </w:pPr>
            <w:r w:rsidRPr="00B65676">
              <w:rPr>
                <w:sz w:val="18"/>
                <w:szCs w:val="18"/>
              </w:rPr>
              <w:t>82</w:t>
            </w:r>
          </w:p>
        </w:tc>
        <w:tc>
          <w:tcPr>
            <w:tcW w:w="625" w:type="pct"/>
            <w:tcBorders>
              <w:top w:val="single" w:sz="2" w:space="0" w:color="auto"/>
              <w:left w:val="single" w:sz="2" w:space="0" w:color="auto"/>
              <w:bottom w:val="single" w:sz="2" w:space="0" w:color="auto"/>
              <w:right w:val="single" w:sz="2" w:space="0" w:color="auto"/>
            </w:tcBorders>
            <w:tcMar>
              <w:left w:w="108" w:type="dxa"/>
              <w:right w:w="108" w:type="dxa"/>
            </w:tcMar>
          </w:tcPr>
          <w:p w14:paraId="1839086B" w14:textId="77777777" w:rsidR="00D03CDB" w:rsidRPr="00B65676" w:rsidRDefault="00D03CDB" w:rsidP="00C0420F">
            <w:pPr>
              <w:spacing w:after="0"/>
              <w:ind w:firstLine="0"/>
              <w:jc w:val="center"/>
              <w:rPr>
                <w:sz w:val="18"/>
                <w:szCs w:val="18"/>
              </w:rPr>
            </w:pPr>
            <w:r w:rsidRPr="00B65676">
              <w:rPr>
                <w:sz w:val="18"/>
                <w:szCs w:val="18"/>
              </w:rPr>
              <w:t>82</w:t>
            </w:r>
          </w:p>
        </w:tc>
      </w:tr>
      <w:tr w:rsidR="00D03CDB" w:rsidRPr="00B65676" w14:paraId="3AA0BB64" w14:textId="77777777" w:rsidTr="0018202F">
        <w:trPr>
          <w:trHeight w:val="75"/>
        </w:trPr>
        <w:tc>
          <w:tcPr>
            <w:tcW w:w="5000" w:type="pct"/>
            <w:gridSpan w:val="6"/>
            <w:tcBorders>
              <w:top w:val="single" w:sz="2" w:space="0" w:color="auto"/>
            </w:tcBorders>
            <w:shd w:val="clear" w:color="auto" w:fill="D9D9D9" w:themeFill="background1" w:themeFillShade="D9"/>
            <w:tcMar>
              <w:left w:w="108" w:type="dxa"/>
              <w:right w:w="108" w:type="dxa"/>
            </w:tcMar>
          </w:tcPr>
          <w:p w14:paraId="537495B9" w14:textId="77777777" w:rsidR="00D03CDB" w:rsidRPr="00B65676" w:rsidRDefault="00D03CDB" w:rsidP="00C0420F">
            <w:pPr>
              <w:spacing w:after="0" w:line="259" w:lineRule="auto"/>
              <w:ind w:firstLine="0"/>
              <w:jc w:val="center"/>
              <w:rPr>
                <w:color w:val="000000" w:themeColor="text1"/>
                <w:sz w:val="18"/>
                <w:szCs w:val="18"/>
              </w:rPr>
            </w:pPr>
            <w:r w:rsidRPr="00B65676">
              <w:rPr>
                <w:rFonts w:eastAsiaTheme="minorEastAsia" w:cstheme="minorBidi"/>
                <w:color w:val="000000" w:themeColor="text1"/>
                <w:sz w:val="18"/>
                <w:szCs w:val="18"/>
              </w:rPr>
              <w:t>Nodrošināts finansējum</w:t>
            </w:r>
            <w:r>
              <w:rPr>
                <w:rFonts w:eastAsiaTheme="minorEastAsia" w:cstheme="minorBidi"/>
                <w:color w:val="000000" w:themeColor="text1"/>
                <w:sz w:val="18"/>
                <w:szCs w:val="18"/>
              </w:rPr>
              <w:t>s</w:t>
            </w:r>
            <w:r w:rsidRPr="00B65676">
              <w:rPr>
                <w:rFonts w:eastAsiaTheme="minorEastAsia" w:cstheme="minorBidi"/>
                <w:color w:val="000000" w:themeColor="text1"/>
                <w:sz w:val="18"/>
                <w:szCs w:val="18"/>
              </w:rPr>
              <w:t xml:space="preserve"> KEM vides aizsardzības jomas aktivitātēm</w:t>
            </w:r>
            <w:r w:rsidRPr="00DA155F">
              <w:rPr>
                <w:rFonts w:eastAsiaTheme="minorEastAsia" w:cstheme="minorBidi"/>
                <w:color w:val="000000" w:themeColor="text1"/>
                <w:sz w:val="18"/>
                <w:szCs w:val="18"/>
                <w:vertAlign w:val="superscript"/>
              </w:rPr>
              <w:t>3</w:t>
            </w:r>
          </w:p>
        </w:tc>
      </w:tr>
      <w:tr w:rsidR="0018202F" w:rsidRPr="00B65676" w14:paraId="6EAED8DA" w14:textId="77777777" w:rsidTr="00494C46">
        <w:trPr>
          <w:trHeight w:val="300"/>
        </w:trPr>
        <w:tc>
          <w:tcPr>
            <w:tcW w:w="1875" w:type="pct"/>
            <w:tcMar>
              <w:left w:w="108" w:type="dxa"/>
              <w:right w:w="108" w:type="dxa"/>
            </w:tcMar>
          </w:tcPr>
          <w:p w14:paraId="4341B55B" w14:textId="77777777" w:rsidR="00D03CDB" w:rsidRPr="00B65676" w:rsidRDefault="00D03CDB" w:rsidP="00C0420F">
            <w:pPr>
              <w:spacing w:after="0"/>
              <w:ind w:firstLine="0"/>
              <w:rPr>
                <w:sz w:val="18"/>
                <w:szCs w:val="18"/>
              </w:rPr>
            </w:pPr>
            <w:r>
              <w:rPr>
                <w:sz w:val="18"/>
                <w:szCs w:val="18"/>
              </w:rPr>
              <w:t>F</w:t>
            </w:r>
            <w:r w:rsidRPr="00B65676">
              <w:rPr>
                <w:sz w:val="18"/>
                <w:szCs w:val="18"/>
              </w:rPr>
              <w:t xml:space="preserve">inansējuma </w:t>
            </w:r>
            <w:r>
              <w:rPr>
                <w:sz w:val="18"/>
                <w:szCs w:val="18"/>
              </w:rPr>
              <w:t xml:space="preserve">īpatsvars </w:t>
            </w:r>
            <w:r w:rsidRPr="00B65676">
              <w:rPr>
                <w:sz w:val="18"/>
                <w:szCs w:val="18"/>
              </w:rPr>
              <w:t>KEM vides aizsardzības jomas aktivitātēm no 21.02.00 apakšprogrammas kopējā finansējuma (%)</w:t>
            </w:r>
          </w:p>
        </w:tc>
        <w:tc>
          <w:tcPr>
            <w:tcW w:w="625" w:type="pct"/>
            <w:tcMar>
              <w:left w:w="108" w:type="dxa"/>
              <w:right w:w="108" w:type="dxa"/>
            </w:tcMar>
          </w:tcPr>
          <w:p w14:paraId="4AD74F95" w14:textId="77777777" w:rsidR="00D03CDB" w:rsidRPr="00B65676" w:rsidRDefault="00D03CDB" w:rsidP="00C0420F">
            <w:pPr>
              <w:spacing w:after="0"/>
              <w:ind w:firstLine="0"/>
              <w:jc w:val="center"/>
              <w:rPr>
                <w:sz w:val="18"/>
                <w:szCs w:val="18"/>
              </w:rPr>
            </w:pPr>
            <w:r w:rsidRPr="00B65676">
              <w:rPr>
                <w:sz w:val="18"/>
                <w:szCs w:val="18"/>
              </w:rPr>
              <w:t>-</w:t>
            </w:r>
          </w:p>
        </w:tc>
        <w:tc>
          <w:tcPr>
            <w:tcW w:w="625" w:type="pct"/>
            <w:tcMar>
              <w:left w:w="108" w:type="dxa"/>
              <w:right w:w="108" w:type="dxa"/>
            </w:tcMar>
          </w:tcPr>
          <w:p w14:paraId="4114D3B5" w14:textId="77777777" w:rsidR="00D03CDB" w:rsidRPr="00B65676" w:rsidRDefault="00D03CDB" w:rsidP="00C0420F">
            <w:pPr>
              <w:spacing w:after="0"/>
              <w:ind w:firstLine="0"/>
              <w:jc w:val="center"/>
              <w:rPr>
                <w:sz w:val="18"/>
                <w:szCs w:val="18"/>
              </w:rPr>
            </w:pPr>
            <w:r w:rsidRPr="00B65676">
              <w:rPr>
                <w:sz w:val="18"/>
                <w:szCs w:val="18"/>
              </w:rPr>
              <w:t>-</w:t>
            </w:r>
          </w:p>
        </w:tc>
        <w:tc>
          <w:tcPr>
            <w:tcW w:w="625" w:type="pct"/>
            <w:tcMar>
              <w:left w:w="108" w:type="dxa"/>
              <w:right w:w="108" w:type="dxa"/>
            </w:tcMar>
          </w:tcPr>
          <w:p w14:paraId="570A92A8" w14:textId="77777777" w:rsidR="00D03CDB" w:rsidRPr="00B65676" w:rsidRDefault="00D03CDB" w:rsidP="00C0420F">
            <w:pPr>
              <w:spacing w:after="0"/>
              <w:ind w:firstLine="0"/>
              <w:jc w:val="center"/>
              <w:rPr>
                <w:sz w:val="18"/>
                <w:szCs w:val="18"/>
              </w:rPr>
            </w:pPr>
            <w:r w:rsidRPr="00B65676">
              <w:rPr>
                <w:sz w:val="18"/>
                <w:szCs w:val="18"/>
              </w:rPr>
              <w:t>50</w:t>
            </w:r>
          </w:p>
        </w:tc>
        <w:tc>
          <w:tcPr>
            <w:tcW w:w="625" w:type="pct"/>
            <w:tcMar>
              <w:left w:w="108" w:type="dxa"/>
              <w:right w:w="108" w:type="dxa"/>
            </w:tcMar>
          </w:tcPr>
          <w:p w14:paraId="4BA910F2" w14:textId="77777777" w:rsidR="00D03CDB" w:rsidRPr="00B65676" w:rsidRDefault="00D03CDB" w:rsidP="00C0420F">
            <w:pPr>
              <w:spacing w:after="0"/>
              <w:ind w:firstLine="0"/>
              <w:jc w:val="center"/>
              <w:rPr>
                <w:sz w:val="18"/>
                <w:szCs w:val="18"/>
              </w:rPr>
            </w:pPr>
            <w:r w:rsidRPr="00B65676">
              <w:rPr>
                <w:sz w:val="18"/>
                <w:szCs w:val="18"/>
              </w:rPr>
              <w:t>50</w:t>
            </w:r>
          </w:p>
        </w:tc>
        <w:tc>
          <w:tcPr>
            <w:tcW w:w="625" w:type="pct"/>
            <w:tcMar>
              <w:left w:w="108" w:type="dxa"/>
              <w:right w:w="108" w:type="dxa"/>
            </w:tcMar>
          </w:tcPr>
          <w:p w14:paraId="2FFBEC8E" w14:textId="77777777" w:rsidR="00D03CDB" w:rsidRPr="00B65676" w:rsidRDefault="00D03CDB" w:rsidP="00C0420F">
            <w:pPr>
              <w:spacing w:after="0"/>
              <w:ind w:firstLine="0"/>
              <w:jc w:val="center"/>
              <w:rPr>
                <w:sz w:val="18"/>
                <w:szCs w:val="18"/>
              </w:rPr>
            </w:pPr>
            <w:r w:rsidRPr="00B65676">
              <w:rPr>
                <w:sz w:val="18"/>
                <w:szCs w:val="18"/>
              </w:rPr>
              <w:t>50</w:t>
            </w:r>
          </w:p>
        </w:tc>
      </w:tr>
    </w:tbl>
    <w:p w14:paraId="44C21829" w14:textId="77777777" w:rsidR="00D03CDB" w:rsidRPr="00B65676" w:rsidRDefault="00D03CDB" w:rsidP="00D03CDB">
      <w:pPr>
        <w:spacing w:after="0"/>
        <w:ind w:firstLine="567"/>
        <w:rPr>
          <w:sz w:val="18"/>
          <w:szCs w:val="18"/>
        </w:rPr>
      </w:pPr>
      <w:r w:rsidRPr="00B65676">
        <w:rPr>
          <w:sz w:val="18"/>
          <w:szCs w:val="18"/>
        </w:rPr>
        <w:t xml:space="preserve">Piezīmes. </w:t>
      </w:r>
    </w:p>
    <w:p w14:paraId="6525A533" w14:textId="066B7CA9" w:rsidR="00D03CDB" w:rsidRPr="00B65676" w:rsidRDefault="00D03CDB" w:rsidP="00D03CDB">
      <w:pPr>
        <w:spacing w:after="0"/>
        <w:ind w:firstLine="567"/>
        <w:rPr>
          <w:sz w:val="18"/>
          <w:szCs w:val="18"/>
        </w:rPr>
      </w:pPr>
      <w:r w:rsidRPr="00B65676">
        <w:rPr>
          <w:sz w:val="18"/>
          <w:szCs w:val="18"/>
          <w:vertAlign w:val="superscript"/>
        </w:rPr>
        <w:t xml:space="preserve">1 </w:t>
      </w:r>
      <w:r w:rsidRPr="00B65676">
        <w:rPr>
          <w:sz w:val="18"/>
          <w:szCs w:val="18"/>
        </w:rPr>
        <w:t>Precizēti darbības rezultāt</w:t>
      </w:r>
      <w:r>
        <w:rPr>
          <w:sz w:val="18"/>
          <w:szCs w:val="18"/>
        </w:rPr>
        <w:t>u,</w:t>
      </w:r>
      <w:r w:rsidRPr="00B65676">
        <w:rPr>
          <w:sz w:val="18"/>
          <w:szCs w:val="18"/>
        </w:rPr>
        <w:t xml:space="preserve"> to rezultatīv</w:t>
      </w:r>
      <w:r>
        <w:rPr>
          <w:sz w:val="18"/>
          <w:szCs w:val="18"/>
        </w:rPr>
        <w:t>o</w:t>
      </w:r>
      <w:r w:rsidRPr="00B65676">
        <w:rPr>
          <w:sz w:val="18"/>
          <w:szCs w:val="18"/>
        </w:rPr>
        <w:t xml:space="preserve"> rādītāj</w:t>
      </w:r>
      <w:r>
        <w:rPr>
          <w:sz w:val="18"/>
          <w:szCs w:val="18"/>
        </w:rPr>
        <w:t>u nosaukumi, kā arī plānotās vērtības</w:t>
      </w:r>
      <w:r w:rsidRPr="00B65676">
        <w:rPr>
          <w:sz w:val="18"/>
          <w:szCs w:val="18"/>
        </w:rPr>
        <w:t>, ievērojot vides aktivitāšu izslēgšanu no VARAM kompetences. No 2025.</w:t>
      </w:r>
      <w:r w:rsidR="0018202F">
        <w:rPr>
          <w:sz w:val="18"/>
          <w:szCs w:val="18"/>
        </w:rPr>
        <w:t> </w:t>
      </w:r>
      <w:r w:rsidRPr="00B65676">
        <w:rPr>
          <w:sz w:val="18"/>
          <w:szCs w:val="18"/>
        </w:rPr>
        <w:t>g</w:t>
      </w:r>
      <w:r w:rsidR="0018202F">
        <w:rPr>
          <w:sz w:val="18"/>
          <w:szCs w:val="18"/>
        </w:rPr>
        <w:t>ada</w:t>
      </w:r>
      <w:r w:rsidRPr="00B65676">
        <w:rPr>
          <w:sz w:val="18"/>
          <w:szCs w:val="18"/>
        </w:rPr>
        <w:t xml:space="preserve"> 1.</w:t>
      </w:r>
      <w:r w:rsidR="0018202F">
        <w:rPr>
          <w:sz w:val="18"/>
          <w:szCs w:val="18"/>
        </w:rPr>
        <w:t> </w:t>
      </w:r>
      <w:r w:rsidRPr="00B65676">
        <w:rPr>
          <w:sz w:val="18"/>
          <w:szCs w:val="18"/>
        </w:rPr>
        <w:t>janvāra par vides jautājumu radītāju sasniegšanu un formulējumu atbild KEM.</w:t>
      </w:r>
    </w:p>
    <w:p w14:paraId="703F7A3A" w14:textId="6F87B6DF" w:rsidR="00D03CDB" w:rsidRDefault="00D03CDB" w:rsidP="00D03CDB">
      <w:pPr>
        <w:spacing w:after="0" w:line="259" w:lineRule="auto"/>
        <w:ind w:firstLine="567"/>
        <w:rPr>
          <w:sz w:val="18"/>
          <w:szCs w:val="18"/>
        </w:rPr>
      </w:pPr>
      <w:r w:rsidRPr="00B65676">
        <w:rPr>
          <w:sz w:val="18"/>
          <w:szCs w:val="18"/>
          <w:vertAlign w:val="superscript"/>
        </w:rPr>
        <w:t>2</w:t>
      </w:r>
      <w:r>
        <w:rPr>
          <w:sz w:val="18"/>
          <w:szCs w:val="18"/>
          <w:vertAlign w:val="superscript"/>
        </w:rPr>
        <w:t> </w:t>
      </w:r>
      <w:r w:rsidRPr="00B65676">
        <w:rPr>
          <w:sz w:val="18"/>
          <w:szCs w:val="18"/>
        </w:rPr>
        <w:t>Izslēg</w:t>
      </w:r>
      <w:r w:rsidRPr="00B65676">
        <w:rPr>
          <w:rFonts w:eastAsiaTheme="minorEastAsia" w:cstheme="minorBidi"/>
          <w:sz w:val="18"/>
          <w:szCs w:val="18"/>
        </w:rPr>
        <w:t xml:space="preserve">ts darbības rezultāts </w:t>
      </w:r>
      <w:r w:rsidRPr="00B65676">
        <w:rPr>
          <w:sz w:val="18"/>
          <w:szCs w:val="18"/>
        </w:rPr>
        <w:t xml:space="preserve">“Nodrošināta Latvijas dalība Globālā vides izglītības fonda (FEE – </w:t>
      </w:r>
      <w:proofErr w:type="spellStart"/>
      <w:r w:rsidRPr="00B65676">
        <w:rPr>
          <w:sz w:val="18"/>
          <w:szCs w:val="18"/>
        </w:rPr>
        <w:t>Foundation</w:t>
      </w:r>
      <w:proofErr w:type="spellEnd"/>
      <w:r w:rsidRPr="00B65676">
        <w:rPr>
          <w:sz w:val="18"/>
          <w:szCs w:val="18"/>
        </w:rPr>
        <w:t xml:space="preserve"> </w:t>
      </w:r>
      <w:proofErr w:type="spellStart"/>
      <w:r w:rsidRPr="00B65676">
        <w:rPr>
          <w:sz w:val="18"/>
          <w:szCs w:val="18"/>
        </w:rPr>
        <w:t>for</w:t>
      </w:r>
      <w:proofErr w:type="spellEnd"/>
      <w:r w:rsidRPr="00B65676">
        <w:rPr>
          <w:sz w:val="18"/>
          <w:szCs w:val="18"/>
        </w:rPr>
        <w:t xml:space="preserve"> </w:t>
      </w:r>
      <w:proofErr w:type="spellStart"/>
      <w:r w:rsidRPr="00B65676">
        <w:rPr>
          <w:sz w:val="18"/>
          <w:szCs w:val="18"/>
        </w:rPr>
        <w:t>Environmental</w:t>
      </w:r>
      <w:proofErr w:type="spellEnd"/>
      <w:r w:rsidRPr="00B65676">
        <w:rPr>
          <w:sz w:val="18"/>
          <w:szCs w:val="18"/>
        </w:rPr>
        <w:t xml:space="preserve"> </w:t>
      </w:r>
      <w:proofErr w:type="spellStart"/>
      <w:r w:rsidRPr="00B65676">
        <w:rPr>
          <w:sz w:val="18"/>
          <w:szCs w:val="18"/>
        </w:rPr>
        <w:t>Education</w:t>
      </w:r>
      <w:proofErr w:type="spellEnd"/>
      <w:r w:rsidRPr="00B65676">
        <w:rPr>
          <w:sz w:val="18"/>
          <w:szCs w:val="18"/>
        </w:rPr>
        <w:t>) programmās ” un tā darbības rezultatīvie rādītāji, jo VARAM vairs nenodrošina šī darbības rezultāta sasniegšanu. No 2025.</w:t>
      </w:r>
      <w:r w:rsidR="0018202F">
        <w:rPr>
          <w:sz w:val="18"/>
          <w:szCs w:val="18"/>
        </w:rPr>
        <w:t> </w:t>
      </w:r>
      <w:r w:rsidRPr="00B65676">
        <w:rPr>
          <w:sz w:val="18"/>
          <w:szCs w:val="18"/>
        </w:rPr>
        <w:t>g</w:t>
      </w:r>
      <w:r w:rsidR="0018202F">
        <w:rPr>
          <w:sz w:val="18"/>
          <w:szCs w:val="18"/>
        </w:rPr>
        <w:t>ada</w:t>
      </w:r>
      <w:r w:rsidRPr="00B65676">
        <w:rPr>
          <w:sz w:val="18"/>
          <w:szCs w:val="18"/>
        </w:rPr>
        <w:t xml:space="preserve"> 1.</w:t>
      </w:r>
      <w:r w:rsidR="0018202F">
        <w:rPr>
          <w:sz w:val="18"/>
          <w:szCs w:val="18"/>
        </w:rPr>
        <w:t> </w:t>
      </w:r>
      <w:r w:rsidRPr="00B65676">
        <w:rPr>
          <w:sz w:val="18"/>
          <w:szCs w:val="18"/>
        </w:rPr>
        <w:t>janvāra par šo radītāju sasniegšanu un formulējumu atbild KEM.</w:t>
      </w:r>
    </w:p>
    <w:p w14:paraId="4E410811" w14:textId="77777777" w:rsidR="00D03CDB" w:rsidRPr="00B65676" w:rsidRDefault="00D03CDB" w:rsidP="00D03CDB">
      <w:pPr>
        <w:spacing w:after="0" w:line="259" w:lineRule="auto"/>
        <w:ind w:firstLine="567"/>
        <w:rPr>
          <w:sz w:val="18"/>
          <w:szCs w:val="18"/>
        </w:rPr>
      </w:pPr>
      <w:r w:rsidRPr="00DA155F">
        <w:rPr>
          <w:sz w:val="18"/>
          <w:szCs w:val="18"/>
          <w:vertAlign w:val="superscript"/>
        </w:rPr>
        <w:t>3</w:t>
      </w:r>
      <w:r>
        <w:rPr>
          <w:sz w:val="18"/>
          <w:szCs w:val="18"/>
        </w:rPr>
        <w:t xml:space="preserve"> Pievienots jauns darbības </w:t>
      </w:r>
      <w:r w:rsidRPr="00D23563">
        <w:rPr>
          <w:sz w:val="18"/>
          <w:szCs w:val="18"/>
        </w:rPr>
        <w:t>rezultāts</w:t>
      </w:r>
      <w:r>
        <w:rPr>
          <w:sz w:val="18"/>
          <w:szCs w:val="18"/>
        </w:rPr>
        <w:t xml:space="preserve"> un tā rezultatīvais rādītājs</w:t>
      </w:r>
      <w:r w:rsidRPr="00555B76">
        <w:rPr>
          <w:sz w:val="18"/>
          <w:szCs w:val="18"/>
        </w:rPr>
        <w:t xml:space="preserve"> </w:t>
      </w:r>
      <w:r>
        <w:rPr>
          <w:sz w:val="18"/>
          <w:szCs w:val="18"/>
        </w:rPr>
        <w:t>a</w:t>
      </w:r>
      <w:r w:rsidRPr="00AF1CC2">
        <w:rPr>
          <w:sz w:val="18"/>
          <w:szCs w:val="18"/>
        </w:rPr>
        <w:t>tbilstoši Latvijas vides aizsardzības fonda padomes sēdes 2024.</w:t>
      </w:r>
      <w:r>
        <w:rPr>
          <w:sz w:val="18"/>
          <w:szCs w:val="18"/>
        </w:rPr>
        <w:t xml:space="preserve"> </w:t>
      </w:r>
      <w:r w:rsidRPr="00AF1CC2">
        <w:rPr>
          <w:sz w:val="18"/>
          <w:szCs w:val="18"/>
        </w:rPr>
        <w:t>gada 14.</w:t>
      </w:r>
      <w:r>
        <w:rPr>
          <w:sz w:val="18"/>
          <w:szCs w:val="18"/>
        </w:rPr>
        <w:t xml:space="preserve"> </w:t>
      </w:r>
      <w:r w:rsidRPr="00AF1CC2">
        <w:rPr>
          <w:sz w:val="18"/>
          <w:szCs w:val="18"/>
        </w:rPr>
        <w:t xml:space="preserve">oktobra </w:t>
      </w:r>
      <w:proofErr w:type="spellStart"/>
      <w:r w:rsidRPr="00AF1CC2">
        <w:rPr>
          <w:sz w:val="18"/>
          <w:szCs w:val="18"/>
        </w:rPr>
        <w:t>protokollēmumam</w:t>
      </w:r>
      <w:proofErr w:type="spellEnd"/>
      <w:r w:rsidRPr="00AF1CC2">
        <w:rPr>
          <w:sz w:val="18"/>
          <w:szCs w:val="18"/>
        </w:rPr>
        <w:t xml:space="preserve"> (Nr.10-24</w:t>
      </w:r>
      <w:r>
        <w:rPr>
          <w:sz w:val="18"/>
          <w:szCs w:val="18"/>
        </w:rPr>
        <w:t>,</w:t>
      </w:r>
      <w:r w:rsidRPr="00AF1CC2">
        <w:rPr>
          <w:sz w:val="18"/>
          <w:szCs w:val="18"/>
        </w:rPr>
        <w:t xml:space="preserve"> </w:t>
      </w:r>
      <w:r>
        <w:rPr>
          <w:sz w:val="18"/>
          <w:szCs w:val="18"/>
        </w:rPr>
        <w:t>1.</w:t>
      </w:r>
      <w:r w:rsidRPr="00AF1CC2">
        <w:rPr>
          <w:sz w:val="18"/>
          <w:szCs w:val="18"/>
        </w:rPr>
        <w:t>§</w:t>
      </w:r>
      <w:r>
        <w:rPr>
          <w:sz w:val="18"/>
          <w:szCs w:val="18"/>
        </w:rPr>
        <w:t>).</w:t>
      </w:r>
    </w:p>
    <w:p w14:paraId="2FDF5DE7" w14:textId="77777777" w:rsidR="00D03CDB" w:rsidRPr="00B65676" w:rsidRDefault="00D03CDB" w:rsidP="004D10CD">
      <w:pPr>
        <w:pStyle w:val="Tabuluvirsraksti"/>
        <w:spacing w:before="240" w:after="240"/>
        <w:rPr>
          <w:b/>
          <w:lang w:eastAsia="lv-LV"/>
        </w:rPr>
      </w:pPr>
      <w:r w:rsidRPr="00B6567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6D966D52" w14:textId="77777777" w:rsidTr="004D10CD">
        <w:trPr>
          <w:trHeight w:val="283"/>
          <w:tblHeader/>
          <w:jc w:val="center"/>
        </w:trPr>
        <w:tc>
          <w:tcPr>
            <w:tcW w:w="1872" w:type="pct"/>
            <w:vAlign w:val="center"/>
          </w:tcPr>
          <w:p w14:paraId="272225B6" w14:textId="77777777" w:rsidR="00D03CDB" w:rsidRPr="00B65676" w:rsidRDefault="00D03CDB" w:rsidP="00C0420F">
            <w:pPr>
              <w:pStyle w:val="tabteksts"/>
              <w:jc w:val="center"/>
              <w:rPr>
                <w:szCs w:val="24"/>
              </w:rPr>
            </w:pPr>
          </w:p>
        </w:tc>
        <w:tc>
          <w:tcPr>
            <w:tcW w:w="626" w:type="pct"/>
          </w:tcPr>
          <w:p w14:paraId="640D72D5" w14:textId="77777777" w:rsidR="00D03CDB" w:rsidRPr="00B65676" w:rsidRDefault="00D03CDB" w:rsidP="00C0420F">
            <w:pPr>
              <w:pStyle w:val="tabteksts"/>
              <w:jc w:val="center"/>
              <w:rPr>
                <w:szCs w:val="24"/>
                <w:lang w:eastAsia="lv-LV"/>
              </w:rPr>
            </w:pPr>
            <w:r w:rsidRPr="00B65676">
              <w:rPr>
                <w:szCs w:val="18"/>
                <w:lang w:eastAsia="lv-LV"/>
              </w:rPr>
              <w:t>2024. gads</w:t>
            </w:r>
            <w:r w:rsidRPr="00B65676">
              <w:rPr>
                <w:szCs w:val="18"/>
                <w:lang w:eastAsia="lv-LV"/>
              </w:rPr>
              <w:br/>
              <w:t>(izpilde)</w:t>
            </w:r>
          </w:p>
        </w:tc>
        <w:tc>
          <w:tcPr>
            <w:tcW w:w="626" w:type="pct"/>
          </w:tcPr>
          <w:p w14:paraId="72FB4CA9" w14:textId="77777777" w:rsidR="00D03CDB" w:rsidRPr="00B65676" w:rsidRDefault="00D03CDB" w:rsidP="00C0420F">
            <w:pPr>
              <w:pStyle w:val="tabteksts"/>
              <w:jc w:val="center"/>
              <w:rPr>
                <w:szCs w:val="24"/>
                <w:lang w:eastAsia="lv-LV"/>
              </w:rPr>
            </w:pPr>
            <w:r w:rsidRPr="00B65676">
              <w:rPr>
                <w:szCs w:val="18"/>
                <w:lang w:eastAsia="lv-LV"/>
              </w:rPr>
              <w:t>2025. gada     plāns</w:t>
            </w:r>
          </w:p>
        </w:tc>
        <w:tc>
          <w:tcPr>
            <w:tcW w:w="626" w:type="pct"/>
          </w:tcPr>
          <w:p w14:paraId="2DB8F631"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626" w:type="pct"/>
            <w:vAlign w:val="center"/>
          </w:tcPr>
          <w:p w14:paraId="2BC986F3" w14:textId="77777777" w:rsidR="00D03CDB" w:rsidRPr="00B65676" w:rsidRDefault="00D03CDB" w:rsidP="00C0420F">
            <w:pPr>
              <w:pStyle w:val="tabteksts"/>
              <w:jc w:val="center"/>
              <w:rPr>
                <w:szCs w:val="24"/>
                <w:lang w:eastAsia="lv-LV"/>
              </w:rPr>
            </w:pPr>
            <w:r w:rsidRPr="00B65676">
              <w:rPr>
                <w:szCs w:val="18"/>
                <w:lang w:eastAsia="lv-LV"/>
              </w:rPr>
              <w:t>2027. gada prognoze</w:t>
            </w:r>
          </w:p>
        </w:tc>
        <w:tc>
          <w:tcPr>
            <w:tcW w:w="624" w:type="pct"/>
            <w:vAlign w:val="center"/>
          </w:tcPr>
          <w:p w14:paraId="6D4AE740" w14:textId="77777777" w:rsidR="00D03CDB" w:rsidRPr="00B65676" w:rsidRDefault="00D03CDB" w:rsidP="00C0420F">
            <w:pPr>
              <w:pStyle w:val="tabteksts"/>
              <w:jc w:val="center"/>
              <w:rPr>
                <w:szCs w:val="24"/>
                <w:lang w:eastAsia="lv-LV"/>
              </w:rPr>
            </w:pPr>
            <w:r w:rsidRPr="00B65676">
              <w:rPr>
                <w:szCs w:val="18"/>
                <w:lang w:eastAsia="lv-LV"/>
              </w:rPr>
              <w:t>2028. gada prognoze</w:t>
            </w:r>
          </w:p>
        </w:tc>
      </w:tr>
      <w:tr w:rsidR="00D03CDB" w:rsidRPr="00B65676" w14:paraId="2BC133AB" w14:textId="77777777" w:rsidTr="004D10CD">
        <w:trPr>
          <w:trHeight w:val="142"/>
          <w:jc w:val="center"/>
        </w:trPr>
        <w:tc>
          <w:tcPr>
            <w:tcW w:w="1872" w:type="pct"/>
            <w:shd w:val="clear" w:color="auto" w:fill="D9D9D9" w:themeFill="background1" w:themeFillShade="D9"/>
            <w:vAlign w:val="center"/>
          </w:tcPr>
          <w:p w14:paraId="3EECD25C" w14:textId="77777777" w:rsidR="00D03CDB" w:rsidRPr="00B65676" w:rsidRDefault="00D03CDB" w:rsidP="00C0420F">
            <w:pPr>
              <w:pStyle w:val="tabteksts"/>
              <w:rPr>
                <w:lang w:eastAsia="lv-LV"/>
              </w:rPr>
            </w:pPr>
            <w:r w:rsidRPr="00B65676">
              <w:rPr>
                <w:lang w:eastAsia="lv-LV"/>
              </w:rPr>
              <w:t>Kopējie izdevumi,</w:t>
            </w:r>
            <w:r w:rsidRPr="00B65676">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E4ED8BC" w14:textId="77777777" w:rsidR="00D03CDB" w:rsidRPr="00B65676" w:rsidRDefault="00D03CDB" w:rsidP="00C0420F">
            <w:pPr>
              <w:pStyle w:val="tabteksts"/>
              <w:jc w:val="right"/>
            </w:pPr>
            <w:r>
              <w:rPr>
                <w:color w:val="000000"/>
                <w:szCs w:val="18"/>
              </w:rPr>
              <w:t xml:space="preserve">3 547 421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51DD5872" w14:textId="77777777" w:rsidR="00D03CDB" w:rsidRPr="00B65676" w:rsidRDefault="00D03CDB" w:rsidP="00C0420F">
            <w:pPr>
              <w:pStyle w:val="tabteksts"/>
              <w:jc w:val="right"/>
            </w:pPr>
            <w:r>
              <w:rPr>
                <w:color w:val="000000"/>
                <w:szCs w:val="18"/>
              </w:rPr>
              <w:t xml:space="preserve">4 140 645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3396F770" w14:textId="77777777" w:rsidR="00D03CDB" w:rsidRPr="00B65676" w:rsidRDefault="00D03CDB" w:rsidP="00C0420F">
            <w:pPr>
              <w:pStyle w:val="tabteksts"/>
              <w:jc w:val="right"/>
            </w:pPr>
            <w:r>
              <w:rPr>
                <w:color w:val="000000"/>
                <w:szCs w:val="18"/>
              </w:rPr>
              <w:t xml:space="preserve">4 140 645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19F5E5A" w14:textId="77777777" w:rsidR="00D03CDB" w:rsidRPr="00B65676" w:rsidRDefault="00D03CDB" w:rsidP="00C0420F">
            <w:pPr>
              <w:pStyle w:val="tabteksts"/>
              <w:jc w:val="right"/>
            </w:pPr>
            <w:r>
              <w:rPr>
                <w:color w:val="000000"/>
                <w:szCs w:val="18"/>
              </w:rPr>
              <w:t xml:space="preserve">4 140 645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19F3744B" w14:textId="77777777" w:rsidR="00D03CDB" w:rsidRPr="00B65676" w:rsidRDefault="00D03CDB" w:rsidP="00C0420F">
            <w:pPr>
              <w:pStyle w:val="tabteksts"/>
              <w:jc w:val="right"/>
            </w:pPr>
            <w:r>
              <w:rPr>
                <w:color w:val="000000"/>
                <w:szCs w:val="18"/>
              </w:rPr>
              <w:t xml:space="preserve">4 140 645 </w:t>
            </w:r>
          </w:p>
        </w:tc>
      </w:tr>
      <w:tr w:rsidR="00D03CDB" w:rsidRPr="00B65676" w14:paraId="1BF5F0D3" w14:textId="77777777" w:rsidTr="004D10CD">
        <w:trPr>
          <w:trHeight w:val="283"/>
          <w:jc w:val="center"/>
        </w:trPr>
        <w:tc>
          <w:tcPr>
            <w:tcW w:w="1872" w:type="pct"/>
            <w:vAlign w:val="center"/>
          </w:tcPr>
          <w:p w14:paraId="2DE7F978" w14:textId="77777777" w:rsidR="00D03CDB" w:rsidRPr="00B65676" w:rsidRDefault="00D03CDB" w:rsidP="00C0420F">
            <w:pPr>
              <w:pStyle w:val="tabteksts"/>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375A3BF9" w14:textId="77777777" w:rsidR="00D03CDB" w:rsidRPr="00B65676" w:rsidRDefault="00D03CDB" w:rsidP="00C0420F">
            <w:pPr>
              <w:pStyle w:val="tabteksts"/>
              <w:jc w:val="cente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1BBB8EF5" w14:textId="77777777" w:rsidR="00D03CDB" w:rsidRPr="00B65676" w:rsidRDefault="00D03CDB" w:rsidP="00C0420F">
            <w:pPr>
              <w:pStyle w:val="tabteksts"/>
              <w:jc w:val="right"/>
            </w:pPr>
            <w:r>
              <w:rPr>
                <w:color w:val="000000"/>
                <w:szCs w:val="18"/>
              </w:rPr>
              <w:t xml:space="preserve">593 224 </w:t>
            </w:r>
          </w:p>
        </w:tc>
        <w:tc>
          <w:tcPr>
            <w:tcW w:w="626" w:type="pct"/>
            <w:tcBorders>
              <w:top w:val="nil"/>
              <w:left w:val="single" w:sz="4" w:space="0" w:color="auto"/>
              <w:bottom w:val="single" w:sz="4" w:space="0" w:color="auto"/>
              <w:right w:val="single" w:sz="4" w:space="0" w:color="auto"/>
            </w:tcBorders>
          </w:tcPr>
          <w:p w14:paraId="05681C22" w14:textId="77777777" w:rsidR="00D03CDB" w:rsidRPr="00B65676" w:rsidRDefault="00D03CDB" w:rsidP="00C0420F">
            <w:pPr>
              <w:pStyle w:val="tabteksts"/>
              <w:jc w:val="center"/>
            </w:pPr>
            <w:r>
              <w:rPr>
                <w:color w:val="000000"/>
                <w:szCs w:val="18"/>
              </w:rPr>
              <w:t xml:space="preserve">- </w:t>
            </w:r>
          </w:p>
        </w:tc>
        <w:tc>
          <w:tcPr>
            <w:tcW w:w="626" w:type="pct"/>
            <w:tcBorders>
              <w:top w:val="nil"/>
              <w:left w:val="single" w:sz="4" w:space="0" w:color="auto"/>
              <w:bottom w:val="single" w:sz="4" w:space="0" w:color="auto"/>
              <w:right w:val="single" w:sz="4" w:space="0" w:color="auto"/>
            </w:tcBorders>
          </w:tcPr>
          <w:p w14:paraId="060BF0A3" w14:textId="77777777" w:rsidR="00D03CDB" w:rsidRPr="00B65676" w:rsidRDefault="00D03CDB" w:rsidP="00C0420F">
            <w:pPr>
              <w:pStyle w:val="tabteksts"/>
              <w:jc w:val="center"/>
            </w:pPr>
            <w:r>
              <w:rPr>
                <w:color w:val="000000"/>
                <w:szCs w:val="18"/>
              </w:rPr>
              <w:t xml:space="preserve">- </w:t>
            </w:r>
          </w:p>
        </w:tc>
        <w:tc>
          <w:tcPr>
            <w:tcW w:w="624" w:type="pct"/>
            <w:tcBorders>
              <w:top w:val="nil"/>
              <w:left w:val="single" w:sz="4" w:space="0" w:color="auto"/>
              <w:bottom w:val="single" w:sz="4" w:space="0" w:color="auto"/>
              <w:right w:val="single" w:sz="4" w:space="0" w:color="auto"/>
            </w:tcBorders>
          </w:tcPr>
          <w:p w14:paraId="131B5E1B" w14:textId="77777777" w:rsidR="00D03CDB" w:rsidRPr="00B65676" w:rsidRDefault="00D03CDB" w:rsidP="00C0420F">
            <w:pPr>
              <w:pStyle w:val="tabteksts"/>
              <w:jc w:val="center"/>
            </w:pPr>
            <w:r>
              <w:rPr>
                <w:color w:val="000000"/>
                <w:szCs w:val="18"/>
              </w:rPr>
              <w:t xml:space="preserve">- </w:t>
            </w:r>
          </w:p>
        </w:tc>
      </w:tr>
      <w:tr w:rsidR="00D03CDB" w:rsidRPr="00B65676" w14:paraId="03CB898E" w14:textId="77777777" w:rsidTr="004D10CD">
        <w:trPr>
          <w:trHeight w:val="283"/>
          <w:jc w:val="center"/>
        </w:trPr>
        <w:tc>
          <w:tcPr>
            <w:tcW w:w="1872" w:type="pct"/>
            <w:vAlign w:val="center"/>
          </w:tcPr>
          <w:p w14:paraId="45249F46" w14:textId="77777777" w:rsidR="00D03CDB" w:rsidRPr="00B65676" w:rsidRDefault="00D03CDB" w:rsidP="00C0420F">
            <w:pPr>
              <w:pStyle w:val="tabteksts"/>
            </w:pPr>
            <w:r w:rsidRPr="00B65676">
              <w:rPr>
                <w:lang w:eastAsia="lv-LV"/>
              </w:rPr>
              <w:t>Kopējie izdevumi</w:t>
            </w:r>
            <w:r w:rsidRPr="00B65676">
              <w:t>, % (+/–) pret iepriekšējo gadu</w:t>
            </w:r>
          </w:p>
        </w:tc>
        <w:tc>
          <w:tcPr>
            <w:tcW w:w="626" w:type="pct"/>
            <w:tcBorders>
              <w:top w:val="nil"/>
              <w:left w:val="single" w:sz="4" w:space="0" w:color="auto"/>
              <w:bottom w:val="single" w:sz="4" w:space="0" w:color="auto"/>
              <w:right w:val="single" w:sz="4" w:space="0" w:color="auto"/>
            </w:tcBorders>
          </w:tcPr>
          <w:p w14:paraId="28FF2B5B" w14:textId="77777777" w:rsidR="00D03CDB" w:rsidRPr="00B65676" w:rsidRDefault="00D03CDB" w:rsidP="00C0420F">
            <w:pPr>
              <w:pStyle w:val="tabteksts"/>
              <w:jc w:val="cente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602EFD40" w14:textId="77777777" w:rsidR="00D03CDB" w:rsidRPr="00B65676" w:rsidRDefault="00D03CDB" w:rsidP="00C0420F">
            <w:pPr>
              <w:pStyle w:val="tabteksts"/>
              <w:tabs>
                <w:tab w:val="right" w:pos="918"/>
              </w:tabs>
              <w:jc w:val="right"/>
            </w:pPr>
            <w:r>
              <w:rPr>
                <w:color w:val="000000"/>
                <w:szCs w:val="18"/>
              </w:rPr>
              <w:t>16,7</w:t>
            </w:r>
          </w:p>
        </w:tc>
        <w:tc>
          <w:tcPr>
            <w:tcW w:w="626" w:type="pct"/>
            <w:tcBorders>
              <w:top w:val="nil"/>
              <w:left w:val="single" w:sz="4" w:space="0" w:color="auto"/>
              <w:bottom w:val="single" w:sz="4" w:space="0" w:color="auto"/>
              <w:right w:val="single" w:sz="4" w:space="0" w:color="auto"/>
            </w:tcBorders>
          </w:tcPr>
          <w:p w14:paraId="05B66D20" w14:textId="77777777" w:rsidR="00D03CDB" w:rsidRPr="00B65676" w:rsidRDefault="00D03CDB" w:rsidP="00C0420F">
            <w:pPr>
              <w:pStyle w:val="tabteksts"/>
              <w:jc w:val="center"/>
            </w:pPr>
            <w:r>
              <w:rPr>
                <w:color w:val="000000"/>
                <w:szCs w:val="18"/>
              </w:rPr>
              <w:t xml:space="preserve">- </w:t>
            </w:r>
          </w:p>
        </w:tc>
        <w:tc>
          <w:tcPr>
            <w:tcW w:w="626" w:type="pct"/>
            <w:tcBorders>
              <w:top w:val="nil"/>
              <w:left w:val="single" w:sz="4" w:space="0" w:color="auto"/>
              <w:bottom w:val="single" w:sz="4" w:space="0" w:color="auto"/>
              <w:right w:val="single" w:sz="4" w:space="0" w:color="auto"/>
            </w:tcBorders>
          </w:tcPr>
          <w:p w14:paraId="4285152E" w14:textId="77777777" w:rsidR="00D03CDB" w:rsidRPr="00B65676" w:rsidRDefault="00D03CDB" w:rsidP="00C0420F">
            <w:pPr>
              <w:pStyle w:val="tabteksts"/>
              <w:jc w:val="center"/>
            </w:pPr>
            <w:r>
              <w:rPr>
                <w:color w:val="000000"/>
                <w:szCs w:val="18"/>
              </w:rPr>
              <w:t xml:space="preserve">- </w:t>
            </w:r>
          </w:p>
        </w:tc>
        <w:tc>
          <w:tcPr>
            <w:tcW w:w="624" w:type="pct"/>
            <w:tcBorders>
              <w:top w:val="nil"/>
              <w:left w:val="single" w:sz="4" w:space="0" w:color="auto"/>
              <w:bottom w:val="single" w:sz="4" w:space="0" w:color="auto"/>
              <w:right w:val="single" w:sz="4" w:space="0" w:color="auto"/>
            </w:tcBorders>
          </w:tcPr>
          <w:p w14:paraId="068A542A" w14:textId="77777777" w:rsidR="00D03CDB" w:rsidRPr="00B65676" w:rsidRDefault="00D03CDB" w:rsidP="00C0420F">
            <w:pPr>
              <w:pStyle w:val="tabteksts"/>
              <w:jc w:val="center"/>
            </w:pPr>
            <w:r>
              <w:rPr>
                <w:color w:val="000000"/>
                <w:szCs w:val="18"/>
              </w:rPr>
              <w:t xml:space="preserve">- </w:t>
            </w:r>
          </w:p>
        </w:tc>
      </w:tr>
    </w:tbl>
    <w:p w14:paraId="3268CC34" w14:textId="77777777" w:rsidR="00D03CDB" w:rsidRPr="00B65676" w:rsidRDefault="00D03CDB" w:rsidP="004D10CD">
      <w:pPr>
        <w:widowControl w:val="0"/>
        <w:spacing w:before="240" w:after="240"/>
        <w:ind w:firstLine="0"/>
        <w:jc w:val="center"/>
        <w:rPr>
          <w:b/>
        </w:rPr>
      </w:pPr>
      <w:r w:rsidRPr="00B65676">
        <w:rPr>
          <w:b/>
        </w:rPr>
        <w:t>21.13.00 Nozares vides projekti</w:t>
      </w:r>
    </w:p>
    <w:p w14:paraId="796EA288" w14:textId="77777777" w:rsidR="00D03CDB" w:rsidRPr="00B65676" w:rsidRDefault="00D03CDB" w:rsidP="00D03CDB">
      <w:pPr>
        <w:ind w:firstLine="0"/>
        <w:rPr>
          <w:u w:val="single"/>
        </w:rPr>
      </w:pPr>
      <w:r w:rsidRPr="00B65676">
        <w:rPr>
          <w:u w:val="single"/>
        </w:rPr>
        <w:t>Apakšprogrammas mērķis:</w:t>
      </w:r>
    </w:p>
    <w:p w14:paraId="245E2BBA" w14:textId="77777777" w:rsidR="00D03CDB" w:rsidRPr="00B65676" w:rsidRDefault="00D03CDB" w:rsidP="00B8738B">
      <w:pPr>
        <w:ind w:firstLine="720"/>
        <w:rPr>
          <w:szCs w:val="24"/>
        </w:rPr>
      </w:pPr>
      <w:r w:rsidRPr="00B65676">
        <w:rPr>
          <w:szCs w:val="24"/>
        </w:rPr>
        <w:t xml:space="preserve"> Īstenot Vides politikas pamatnostādnēs noteiktu un citu prioritāru projektu un pasākumu finansēšana dabas aizsardzībā, tai skaitā institūciju kapacitātes stiprināšanu un darbības atbalstīšanu, kas nodrošina papildu atbalstu VARAM un VARAM padotības iestāžu konkrētas funkcijas īstenošanai un/vai atsevišķas funkcijas izpildes kvalitātes paaugstināšanai.</w:t>
      </w:r>
    </w:p>
    <w:p w14:paraId="4BC03CD6" w14:textId="77777777" w:rsidR="00D03CDB" w:rsidRPr="00B65676" w:rsidRDefault="00D03CDB" w:rsidP="00D03CDB">
      <w:pPr>
        <w:ind w:firstLine="0"/>
        <w:rPr>
          <w:u w:val="single"/>
        </w:rPr>
      </w:pPr>
      <w:r w:rsidRPr="00B65676">
        <w:rPr>
          <w:u w:val="single"/>
        </w:rPr>
        <w:t>Galvenās aktivitātes:</w:t>
      </w:r>
    </w:p>
    <w:p w14:paraId="28EAB569" w14:textId="77777777" w:rsidR="00D03CDB" w:rsidRPr="00B65676" w:rsidRDefault="00D03CDB" w:rsidP="00B8738B">
      <w:pPr>
        <w:pStyle w:val="ListParagraph"/>
        <w:numPr>
          <w:ilvl w:val="0"/>
          <w:numId w:val="17"/>
        </w:numPr>
        <w:spacing w:before="120"/>
        <w:ind w:left="1077" w:hanging="357"/>
        <w:contextualSpacing w:val="0"/>
      </w:pPr>
      <w:r w:rsidRPr="00B65676">
        <w:t>veiktspējas stiprināšana dabas aizsardzības kontroles un dabas politikas izstrādes un īstenošanas jomās (t.sk. noteikta profila personāla kvalifikācijas un kompetences celšana, pētījumu un plānošanas dokumentu izstrāde);</w:t>
      </w:r>
    </w:p>
    <w:p w14:paraId="4F3E448D" w14:textId="77777777" w:rsidR="00D03CDB" w:rsidRPr="00B65676" w:rsidRDefault="00D03CDB" w:rsidP="00B8738B">
      <w:pPr>
        <w:pStyle w:val="ListParagraph"/>
        <w:numPr>
          <w:ilvl w:val="0"/>
          <w:numId w:val="17"/>
        </w:numPr>
        <w:spacing w:before="120"/>
        <w:ind w:left="1077" w:hanging="357"/>
        <w:contextualSpacing w:val="0"/>
      </w:pPr>
      <w:r w:rsidRPr="00B65676">
        <w:t xml:space="preserve">bioloģiskās daudzveidības saglabāšanas un aizsardzības pasākumi, t.sk. sugu un biotopu stāvokļa uzlabošanas pasākumi, lai sekmētu ES Bioloģiskās daudzveidības stratēģijas 2030.gadam mērķu sasniegšanu, un </w:t>
      </w:r>
      <w:proofErr w:type="spellStart"/>
      <w:r w:rsidRPr="00B65676">
        <w:t>Natura</w:t>
      </w:r>
      <w:proofErr w:type="spellEnd"/>
      <w:r w:rsidRPr="00B65676">
        <w:t xml:space="preserve"> 2000 teritoriju nacionālā aizsardzības un apsaimniekošanas programmā noteiktie pasākumi; </w:t>
      </w:r>
    </w:p>
    <w:p w14:paraId="22D8B309" w14:textId="77777777" w:rsidR="00D03CDB" w:rsidRPr="00B65676" w:rsidRDefault="00D03CDB" w:rsidP="00B8738B">
      <w:pPr>
        <w:pStyle w:val="ListParagraph"/>
        <w:numPr>
          <w:ilvl w:val="0"/>
          <w:numId w:val="17"/>
        </w:numPr>
        <w:spacing w:before="120"/>
        <w:ind w:left="1077" w:hanging="357"/>
        <w:contextualSpacing w:val="0"/>
      </w:pPr>
      <w:r w:rsidRPr="00B65676">
        <w:t>starptautisko saistību dabas jomā izpilde;</w:t>
      </w:r>
    </w:p>
    <w:p w14:paraId="6E5923A1" w14:textId="779DA2A3" w:rsidR="00D03CDB" w:rsidRPr="00B65676" w:rsidRDefault="00D03CDB" w:rsidP="00B8738B">
      <w:pPr>
        <w:pStyle w:val="ListParagraph"/>
        <w:numPr>
          <w:ilvl w:val="0"/>
          <w:numId w:val="17"/>
        </w:numPr>
        <w:spacing w:before="120"/>
        <w:ind w:left="1077" w:hanging="357"/>
        <w:contextualSpacing w:val="0"/>
      </w:pPr>
      <w:r w:rsidRPr="00B65676">
        <w:t>sabiedrības izglītošana (t.sk. bet ne tikai izglītojošie pasākumi, semināri, konferences, kampaņas);</w:t>
      </w:r>
    </w:p>
    <w:p w14:paraId="6CB8BCA4" w14:textId="77777777" w:rsidR="00D03CDB" w:rsidRPr="00B65676" w:rsidRDefault="00D03CDB" w:rsidP="00B8738B">
      <w:pPr>
        <w:pStyle w:val="ListParagraph"/>
        <w:numPr>
          <w:ilvl w:val="0"/>
          <w:numId w:val="17"/>
        </w:numPr>
        <w:spacing w:before="120"/>
        <w:ind w:left="1077" w:hanging="357"/>
        <w:contextualSpacing w:val="0"/>
      </w:pPr>
      <w:r w:rsidRPr="00B65676">
        <w:t>finansējuma nodrošināšana K</w:t>
      </w:r>
      <w:r>
        <w:t xml:space="preserve">EM </w:t>
      </w:r>
      <w:r w:rsidRPr="00B65676">
        <w:t>LVAF aktivitāšu īstenošanai vides jomā.</w:t>
      </w:r>
    </w:p>
    <w:p w14:paraId="0629C1D0" w14:textId="77777777" w:rsidR="00D03CDB" w:rsidRPr="00B65676" w:rsidRDefault="00D03CDB" w:rsidP="00D03CDB">
      <w:pPr>
        <w:ind w:firstLine="0"/>
        <w:rPr>
          <w:u w:val="single"/>
        </w:rPr>
      </w:pPr>
      <w:r w:rsidRPr="00B65676">
        <w:rPr>
          <w:u w:val="single"/>
        </w:rPr>
        <w:lastRenderedPageBreak/>
        <w:t>Apakšprogrammas izpildītājs:</w:t>
      </w:r>
      <w:r w:rsidRPr="00B65676">
        <w:t xml:space="preserve"> VARAM resors.</w:t>
      </w:r>
    </w:p>
    <w:p w14:paraId="0AFD0123" w14:textId="77777777" w:rsidR="00D03CDB" w:rsidRPr="00B65676" w:rsidRDefault="00D03CDB" w:rsidP="00B8738B">
      <w:pPr>
        <w:pStyle w:val="Tabuluvirsraksti"/>
        <w:spacing w:before="240" w:after="240"/>
        <w:rPr>
          <w:b/>
          <w:lang w:eastAsia="lv-LV"/>
        </w:rPr>
      </w:pPr>
      <w:r w:rsidRPr="00B65676">
        <w:rPr>
          <w:b/>
          <w:lang w:eastAsia="lv-LV"/>
        </w:rPr>
        <w:t>Darbības rezultāti un to rezultatīvie rādītāji no 2024. līdz 2028. gadam</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456"/>
        <w:gridCol w:w="1077"/>
        <w:gridCol w:w="1077"/>
        <w:gridCol w:w="1191"/>
        <w:gridCol w:w="1135"/>
        <w:gridCol w:w="1129"/>
      </w:tblGrid>
      <w:tr w:rsidR="00D03CDB" w:rsidRPr="00B65676" w14:paraId="61A1DEFF" w14:textId="77777777" w:rsidTr="00B8738B">
        <w:trPr>
          <w:trHeight w:val="300"/>
        </w:trPr>
        <w:tc>
          <w:tcPr>
            <w:tcW w:w="1906" w:type="pct"/>
            <w:tcMar>
              <w:left w:w="108" w:type="dxa"/>
              <w:right w:w="108" w:type="dxa"/>
            </w:tcMar>
          </w:tcPr>
          <w:p w14:paraId="27215483" w14:textId="77777777" w:rsidR="00D03CDB" w:rsidRPr="00B65676" w:rsidRDefault="00D03CDB" w:rsidP="00C0420F">
            <w:pPr>
              <w:spacing w:after="0"/>
              <w:jc w:val="center"/>
              <w:rPr>
                <w:sz w:val="18"/>
                <w:szCs w:val="18"/>
              </w:rPr>
            </w:pPr>
          </w:p>
        </w:tc>
        <w:tc>
          <w:tcPr>
            <w:tcW w:w="594" w:type="pct"/>
            <w:tcMar>
              <w:left w:w="108" w:type="dxa"/>
              <w:right w:w="108" w:type="dxa"/>
            </w:tcMar>
          </w:tcPr>
          <w:p w14:paraId="44B3F34A" w14:textId="77777777" w:rsidR="00D03CDB" w:rsidRPr="00B65676" w:rsidRDefault="00D03CDB" w:rsidP="00C0420F">
            <w:pPr>
              <w:spacing w:after="0"/>
              <w:ind w:firstLine="0"/>
              <w:jc w:val="center"/>
              <w:rPr>
                <w:sz w:val="18"/>
                <w:szCs w:val="18"/>
              </w:rPr>
            </w:pPr>
            <w:r w:rsidRPr="00B65676">
              <w:rPr>
                <w:sz w:val="18"/>
                <w:szCs w:val="18"/>
              </w:rPr>
              <w:t>2024. gads</w:t>
            </w:r>
            <w:r w:rsidRPr="00B65676">
              <w:br/>
            </w:r>
            <w:r w:rsidRPr="00B65676">
              <w:rPr>
                <w:sz w:val="18"/>
                <w:szCs w:val="18"/>
              </w:rPr>
              <w:t xml:space="preserve"> (izpilde)</w:t>
            </w:r>
          </w:p>
        </w:tc>
        <w:tc>
          <w:tcPr>
            <w:tcW w:w="594" w:type="pct"/>
            <w:tcMar>
              <w:left w:w="108" w:type="dxa"/>
              <w:right w:w="108" w:type="dxa"/>
            </w:tcMar>
          </w:tcPr>
          <w:p w14:paraId="46894595" w14:textId="77777777" w:rsidR="00D03CDB" w:rsidRPr="00B65676" w:rsidRDefault="00D03CDB" w:rsidP="00C0420F">
            <w:pPr>
              <w:spacing w:after="0"/>
              <w:ind w:firstLine="0"/>
              <w:jc w:val="center"/>
              <w:rPr>
                <w:sz w:val="18"/>
                <w:szCs w:val="18"/>
              </w:rPr>
            </w:pPr>
            <w:r w:rsidRPr="00B65676">
              <w:rPr>
                <w:sz w:val="18"/>
                <w:szCs w:val="18"/>
              </w:rPr>
              <w:t>2025. gada     plāns</w:t>
            </w:r>
          </w:p>
        </w:tc>
        <w:tc>
          <w:tcPr>
            <w:tcW w:w="657" w:type="pct"/>
            <w:tcMar>
              <w:left w:w="108" w:type="dxa"/>
              <w:right w:w="108" w:type="dxa"/>
            </w:tcMar>
          </w:tcPr>
          <w:p w14:paraId="1B3F4DF5" w14:textId="77777777" w:rsidR="00D03CDB" w:rsidRPr="00B65676" w:rsidRDefault="00D03CDB" w:rsidP="00C0420F">
            <w:pPr>
              <w:spacing w:after="0"/>
              <w:ind w:firstLine="0"/>
              <w:jc w:val="center"/>
              <w:rPr>
                <w:sz w:val="18"/>
                <w:szCs w:val="18"/>
              </w:rPr>
            </w:pPr>
            <w:r w:rsidRPr="00B65676">
              <w:rPr>
                <w:sz w:val="18"/>
                <w:szCs w:val="18"/>
              </w:rPr>
              <w:t>2026. gada projekts</w:t>
            </w:r>
          </w:p>
        </w:tc>
        <w:tc>
          <w:tcPr>
            <w:tcW w:w="626" w:type="pct"/>
            <w:tcMar>
              <w:left w:w="108" w:type="dxa"/>
              <w:right w:w="108" w:type="dxa"/>
            </w:tcMar>
            <w:vAlign w:val="center"/>
          </w:tcPr>
          <w:p w14:paraId="669E67E6" w14:textId="77777777" w:rsidR="00D03CDB" w:rsidRPr="00B65676" w:rsidRDefault="00D03CDB" w:rsidP="00C0420F">
            <w:pPr>
              <w:spacing w:after="0"/>
              <w:ind w:firstLine="0"/>
              <w:jc w:val="center"/>
              <w:rPr>
                <w:sz w:val="18"/>
                <w:szCs w:val="18"/>
              </w:rPr>
            </w:pPr>
            <w:r w:rsidRPr="00B65676">
              <w:rPr>
                <w:sz w:val="18"/>
                <w:szCs w:val="18"/>
              </w:rPr>
              <w:t>2027. gada prognoze</w:t>
            </w:r>
          </w:p>
        </w:tc>
        <w:tc>
          <w:tcPr>
            <w:tcW w:w="623" w:type="pct"/>
            <w:tcMar>
              <w:left w:w="108" w:type="dxa"/>
              <w:right w:w="108" w:type="dxa"/>
            </w:tcMar>
            <w:vAlign w:val="center"/>
          </w:tcPr>
          <w:p w14:paraId="6604CFB9" w14:textId="77777777" w:rsidR="00D03CDB" w:rsidRPr="00B65676" w:rsidRDefault="00D03CDB" w:rsidP="00C0420F">
            <w:pPr>
              <w:spacing w:after="0"/>
              <w:ind w:firstLine="0"/>
              <w:jc w:val="center"/>
              <w:rPr>
                <w:sz w:val="18"/>
                <w:szCs w:val="18"/>
              </w:rPr>
            </w:pPr>
            <w:r w:rsidRPr="00B65676">
              <w:rPr>
                <w:sz w:val="18"/>
                <w:szCs w:val="18"/>
              </w:rPr>
              <w:t>2028. gada prognoze</w:t>
            </w:r>
          </w:p>
        </w:tc>
      </w:tr>
      <w:tr w:rsidR="00D03CDB" w:rsidRPr="00B65676" w14:paraId="5D9BA5E3" w14:textId="77777777" w:rsidTr="00B8738B">
        <w:trPr>
          <w:trHeight w:val="145"/>
        </w:trPr>
        <w:tc>
          <w:tcPr>
            <w:tcW w:w="5000" w:type="pct"/>
            <w:gridSpan w:val="6"/>
            <w:shd w:val="clear" w:color="auto" w:fill="D9D9D9" w:themeFill="background1" w:themeFillShade="D9"/>
            <w:tcMar>
              <w:left w:w="108" w:type="dxa"/>
              <w:right w:w="108" w:type="dxa"/>
            </w:tcMar>
            <w:vAlign w:val="center"/>
          </w:tcPr>
          <w:p w14:paraId="19F4C0F8" w14:textId="77777777" w:rsidR="00D03CDB" w:rsidRPr="00B65676" w:rsidRDefault="00D03CDB" w:rsidP="00C0420F">
            <w:pPr>
              <w:spacing w:after="0"/>
              <w:ind w:firstLine="0"/>
              <w:jc w:val="center"/>
              <w:rPr>
                <w:color w:val="000000" w:themeColor="text1"/>
                <w:sz w:val="18"/>
                <w:szCs w:val="18"/>
                <w:vertAlign w:val="superscript"/>
              </w:rPr>
            </w:pPr>
            <w:r w:rsidRPr="00B65676">
              <w:rPr>
                <w:color w:val="000000" w:themeColor="text1"/>
                <w:sz w:val="18"/>
                <w:szCs w:val="18"/>
              </w:rPr>
              <w:t>Nodrošināta nozares dabas projektu un pasākumu finansēšana vides aizsardzībā</w:t>
            </w:r>
            <w:r w:rsidRPr="00B65676">
              <w:rPr>
                <w:color w:val="000000" w:themeColor="text1"/>
                <w:sz w:val="18"/>
                <w:szCs w:val="18"/>
                <w:vertAlign w:val="superscript"/>
              </w:rPr>
              <w:t>1</w:t>
            </w:r>
          </w:p>
        </w:tc>
      </w:tr>
      <w:tr w:rsidR="00D03CDB" w:rsidRPr="00B65676" w14:paraId="476C730D" w14:textId="77777777" w:rsidTr="00B8738B">
        <w:trPr>
          <w:trHeight w:val="300"/>
        </w:trPr>
        <w:tc>
          <w:tcPr>
            <w:tcW w:w="1906" w:type="pct"/>
            <w:tcMar>
              <w:left w:w="108" w:type="dxa"/>
              <w:right w:w="108" w:type="dxa"/>
            </w:tcMar>
          </w:tcPr>
          <w:p w14:paraId="3737CD5B" w14:textId="77777777" w:rsidR="00D03CDB" w:rsidRPr="00B65676" w:rsidRDefault="00D03CDB" w:rsidP="00C0420F">
            <w:pPr>
              <w:spacing w:after="0"/>
              <w:ind w:firstLine="0"/>
              <w:rPr>
                <w:sz w:val="18"/>
                <w:szCs w:val="18"/>
                <w:vertAlign w:val="superscript"/>
              </w:rPr>
            </w:pPr>
            <w:r w:rsidRPr="00B65676">
              <w:rPr>
                <w:sz w:val="18"/>
                <w:szCs w:val="18"/>
              </w:rPr>
              <w:t>Īstenotas aktivitātes veiktspējas stiprināšanā dabas aizsardzības kontroles un dabas politikas īstenošanas jomās (skaits)</w:t>
            </w:r>
          </w:p>
        </w:tc>
        <w:tc>
          <w:tcPr>
            <w:tcW w:w="594" w:type="pct"/>
            <w:tcMar>
              <w:left w:w="108" w:type="dxa"/>
              <w:right w:w="108" w:type="dxa"/>
            </w:tcMar>
          </w:tcPr>
          <w:p w14:paraId="72CDF85E" w14:textId="77777777" w:rsidR="00D03CDB" w:rsidRPr="00B65676" w:rsidRDefault="00D03CDB" w:rsidP="00C0420F">
            <w:pPr>
              <w:spacing w:after="0"/>
              <w:ind w:firstLine="0"/>
              <w:jc w:val="center"/>
              <w:rPr>
                <w:sz w:val="18"/>
                <w:szCs w:val="18"/>
              </w:rPr>
            </w:pPr>
            <w:r w:rsidRPr="00B65676">
              <w:rPr>
                <w:sz w:val="18"/>
                <w:szCs w:val="18"/>
              </w:rPr>
              <w:t>9</w:t>
            </w:r>
          </w:p>
        </w:tc>
        <w:tc>
          <w:tcPr>
            <w:tcW w:w="594" w:type="pct"/>
            <w:tcMar>
              <w:left w:w="108" w:type="dxa"/>
              <w:right w:w="108" w:type="dxa"/>
            </w:tcMar>
          </w:tcPr>
          <w:p w14:paraId="62BE25F5" w14:textId="77777777" w:rsidR="00D03CDB" w:rsidRPr="00B65676" w:rsidRDefault="00D03CDB" w:rsidP="00C0420F">
            <w:pPr>
              <w:spacing w:after="0"/>
              <w:ind w:firstLine="0"/>
              <w:jc w:val="center"/>
              <w:rPr>
                <w:sz w:val="18"/>
                <w:szCs w:val="18"/>
              </w:rPr>
            </w:pPr>
            <w:r w:rsidRPr="00B65676">
              <w:rPr>
                <w:sz w:val="18"/>
                <w:szCs w:val="18"/>
              </w:rPr>
              <w:t>10</w:t>
            </w:r>
          </w:p>
        </w:tc>
        <w:tc>
          <w:tcPr>
            <w:tcW w:w="657" w:type="pct"/>
            <w:tcMar>
              <w:left w:w="108" w:type="dxa"/>
              <w:right w:w="108" w:type="dxa"/>
            </w:tcMar>
          </w:tcPr>
          <w:p w14:paraId="33C312ED" w14:textId="77777777" w:rsidR="00D03CDB" w:rsidRPr="00B65676" w:rsidRDefault="00D03CDB" w:rsidP="00C0420F">
            <w:pPr>
              <w:spacing w:after="0"/>
              <w:ind w:firstLine="0"/>
              <w:jc w:val="center"/>
              <w:rPr>
                <w:sz w:val="18"/>
                <w:szCs w:val="18"/>
                <w:vertAlign w:val="superscript"/>
              </w:rPr>
            </w:pPr>
            <w:r w:rsidRPr="00B65676">
              <w:rPr>
                <w:sz w:val="18"/>
                <w:szCs w:val="18"/>
              </w:rPr>
              <w:t>5</w:t>
            </w:r>
          </w:p>
        </w:tc>
        <w:tc>
          <w:tcPr>
            <w:tcW w:w="626" w:type="pct"/>
            <w:tcMar>
              <w:left w:w="108" w:type="dxa"/>
              <w:right w:w="108" w:type="dxa"/>
            </w:tcMar>
          </w:tcPr>
          <w:p w14:paraId="5DB9EFA7" w14:textId="77777777" w:rsidR="00D03CDB" w:rsidRPr="00B65676" w:rsidRDefault="00D03CDB" w:rsidP="00C0420F">
            <w:pPr>
              <w:spacing w:after="0"/>
              <w:ind w:firstLine="0"/>
              <w:jc w:val="center"/>
              <w:rPr>
                <w:sz w:val="18"/>
                <w:szCs w:val="18"/>
              </w:rPr>
            </w:pPr>
            <w:r w:rsidRPr="00B65676">
              <w:rPr>
                <w:sz w:val="18"/>
                <w:szCs w:val="18"/>
              </w:rPr>
              <w:t>5</w:t>
            </w:r>
          </w:p>
        </w:tc>
        <w:tc>
          <w:tcPr>
            <w:tcW w:w="623" w:type="pct"/>
            <w:tcMar>
              <w:left w:w="108" w:type="dxa"/>
              <w:right w:w="108" w:type="dxa"/>
            </w:tcMar>
          </w:tcPr>
          <w:p w14:paraId="412BC68A" w14:textId="77777777" w:rsidR="00D03CDB" w:rsidRPr="00B65676" w:rsidRDefault="00D03CDB" w:rsidP="00C0420F">
            <w:pPr>
              <w:spacing w:after="0"/>
              <w:ind w:firstLine="0"/>
              <w:jc w:val="center"/>
              <w:rPr>
                <w:sz w:val="18"/>
                <w:szCs w:val="18"/>
              </w:rPr>
            </w:pPr>
            <w:r w:rsidRPr="00B65676">
              <w:rPr>
                <w:sz w:val="18"/>
                <w:szCs w:val="18"/>
              </w:rPr>
              <w:t>5</w:t>
            </w:r>
          </w:p>
        </w:tc>
      </w:tr>
      <w:tr w:rsidR="00D03CDB" w:rsidRPr="00B65676" w14:paraId="1C5A59D5" w14:textId="77777777" w:rsidTr="00B8738B">
        <w:trPr>
          <w:trHeight w:val="300"/>
        </w:trPr>
        <w:tc>
          <w:tcPr>
            <w:tcW w:w="1906" w:type="pct"/>
            <w:tcMar>
              <w:left w:w="108" w:type="dxa"/>
              <w:right w:w="108" w:type="dxa"/>
            </w:tcMar>
          </w:tcPr>
          <w:p w14:paraId="2686882D" w14:textId="77777777" w:rsidR="00D03CDB" w:rsidRPr="00B65676" w:rsidRDefault="00D03CDB" w:rsidP="00C0420F">
            <w:pPr>
              <w:spacing w:after="0"/>
              <w:ind w:firstLine="0"/>
              <w:rPr>
                <w:sz w:val="18"/>
                <w:szCs w:val="18"/>
              </w:rPr>
            </w:pPr>
            <w:r w:rsidRPr="00B65676">
              <w:rPr>
                <w:sz w:val="18"/>
                <w:szCs w:val="18"/>
              </w:rPr>
              <w:t>Īstenotas aktivitātes bioloģiskās daudzveidības saglabāšanas un aizsardzības pasākumiem (skaits)</w:t>
            </w:r>
          </w:p>
        </w:tc>
        <w:tc>
          <w:tcPr>
            <w:tcW w:w="594" w:type="pct"/>
            <w:tcMar>
              <w:left w:w="108" w:type="dxa"/>
              <w:right w:w="108" w:type="dxa"/>
            </w:tcMar>
          </w:tcPr>
          <w:p w14:paraId="1222E0A5" w14:textId="77777777" w:rsidR="00D03CDB" w:rsidRPr="00B65676" w:rsidRDefault="00D03CDB" w:rsidP="00C0420F">
            <w:pPr>
              <w:spacing w:after="0"/>
              <w:ind w:firstLine="0"/>
              <w:jc w:val="center"/>
              <w:rPr>
                <w:sz w:val="18"/>
                <w:szCs w:val="18"/>
              </w:rPr>
            </w:pPr>
            <w:r w:rsidRPr="00B65676">
              <w:rPr>
                <w:sz w:val="18"/>
                <w:szCs w:val="18"/>
              </w:rPr>
              <w:t>3</w:t>
            </w:r>
          </w:p>
        </w:tc>
        <w:tc>
          <w:tcPr>
            <w:tcW w:w="594" w:type="pct"/>
            <w:tcMar>
              <w:left w:w="108" w:type="dxa"/>
              <w:right w:w="108" w:type="dxa"/>
            </w:tcMar>
          </w:tcPr>
          <w:p w14:paraId="5F10D98E" w14:textId="77777777" w:rsidR="00D03CDB" w:rsidRPr="00B65676" w:rsidRDefault="00D03CDB" w:rsidP="00C0420F">
            <w:pPr>
              <w:spacing w:after="0"/>
              <w:ind w:firstLine="0"/>
              <w:jc w:val="center"/>
              <w:rPr>
                <w:sz w:val="18"/>
                <w:szCs w:val="18"/>
              </w:rPr>
            </w:pPr>
            <w:r w:rsidRPr="00B65676">
              <w:rPr>
                <w:sz w:val="18"/>
                <w:szCs w:val="18"/>
              </w:rPr>
              <w:t>5</w:t>
            </w:r>
          </w:p>
        </w:tc>
        <w:tc>
          <w:tcPr>
            <w:tcW w:w="657" w:type="pct"/>
            <w:tcMar>
              <w:left w:w="108" w:type="dxa"/>
              <w:right w:w="108" w:type="dxa"/>
            </w:tcMar>
          </w:tcPr>
          <w:p w14:paraId="2476FE98" w14:textId="77777777" w:rsidR="00D03CDB" w:rsidRPr="00B65676" w:rsidRDefault="00D03CDB" w:rsidP="00C0420F">
            <w:pPr>
              <w:spacing w:after="0"/>
              <w:ind w:firstLine="0"/>
              <w:jc w:val="center"/>
              <w:rPr>
                <w:sz w:val="18"/>
                <w:szCs w:val="18"/>
                <w:vertAlign w:val="superscript"/>
              </w:rPr>
            </w:pPr>
            <w:r w:rsidRPr="00B65676">
              <w:rPr>
                <w:sz w:val="18"/>
                <w:szCs w:val="18"/>
              </w:rPr>
              <w:t>2</w:t>
            </w:r>
          </w:p>
        </w:tc>
        <w:tc>
          <w:tcPr>
            <w:tcW w:w="626" w:type="pct"/>
            <w:tcMar>
              <w:left w:w="108" w:type="dxa"/>
              <w:right w:w="108" w:type="dxa"/>
            </w:tcMar>
          </w:tcPr>
          <w:p w14:paraId="0411D72D" w14:textId="77777777" w:rsidR="00D03CDB" w:rsidRPr="00B65676" w:rsidRDefault="00D03CDB" w:rsidP="00C0420F">
            <w:pPr>
              <w:spacing w:after="0"/>
              <w:ind w:firstLine="0"/>
              <w:jc w:val="center"/>
              <w:rPr>
                <w:sz w:val="18"/>
                <w:szCs w:val="18"/>
              </w:rPr>
            </w:pPr>
            <w:r w:rsidRPr="00B65676">
              <w:rPr>
                <w:sz w:val="18"/>
                <w:szCs w:val="18"/>
              </w:rPr>
              <w:t>2</w:t>
            </w:r>
          </w:p>
        </w:tc>
        <w:tc>
          <w:tcPr>
            <w:tcW w:w="623" w:type="pct"/>
            <w:tcMar>
              <w:left w:w="108" w:type="dxa"/>
              <w:right w:w="108" w:type="dxa"/>
            </w:tcMar>
          </w:tcPr>
          <w:p w14:paraId="3B78978A" w14:textId="77777777" w:rsidR="00D03CDB" w:rsidRPr="00B65676" w:rsidRDefault="00D03CDB" w:rsidP="00C0420F">
            <w:pPr>
              <w:spacing w:after="0"/>
              <w:ind w:firstLine="0"/>
              <w:jc w:val="center"/>
              <w:rPr>
                <w:sz w:val="18"/>
                <w:szCs w:val="18"/>
              </w:rPr>
            </w:pPr>
            <w:r w:rsidRPr="00B65676">
              <w:rPr>
                <w:sz w:val="18"/>
                <w:szCs w:val="18"/>
              </w:rPr>
              <w:t>2</w:t>
            </w:r>
          </w:p>
        </w:tc>
      </w:tr>
      <w:tr w:rsidR="00D03CDB" w:rsidRPr="00B65676" w14:paraId="30855AB2" w14:textId="77777777" w:rsidTr="00B8738B">
        <w:trPr>
          <w:trHeight w:val="300"/>
        </w:trPr>
        <w:tc>
          <w:tcPr>
            <w:tcW w:w="1906" w:type="pct"/>
            <w:tcMar>
              <w:left w:w="108" w:type="dxa"/>
              <w:right w:w="108" w:type="dxa"/>
            </w:tcMar>
          </w:tcPr>
          <w:p w14:paraId="51350BE8" w14:textId="77777777" w:rsidR="00D03CDB" w:rsidRPr="00B65676" w:rsidRDefault="00D03CDB" w:rsidP="00C0420F">
            <w:pPr>
              <w:spacing w:after="0"/>
              <w:ind w:firstLine="0"/>
              <w:rPr>
                <w:sz w:val="18"/>
                <w:szCs w:val="18"/>
                <w:vertAlign w:val="superscript"/>
              </w:rPr>
            </w:pPr>
            <w:r w:rsidRPr="00B65676">
              <w:rPr>
                <w:sz w:val="18"/>
                <w:szCs w:val="18"/>
              </w:rPr>
              <w:t>Īstenotas aktivitātes starptautisko saistību dabas jomā izpildei (skaits)</w:t>
            </w:r>
          </w:p>
        </w:tc>
        <w:tc>
          <w:tcPr>
            <w:tcW w:w="594" w:type="pct"/>
            <w:tcMar>
              <w:left w:w="108" w:type="dxa"/>
              <w:right w:w="108" w:type="dxa"/>
            </w:tcMar>
          </w:tcPr>
          <w:p w14:paraId="7B16A0B7" w14:textId="77777777" w:rsidR="00D03CDB" w:rsidRPr="00B65676" w:rsidRDefault="00D03CDB" w:rsidP="00C0420F">
            <w:pPr>
              <w:spacing w:after="0"/>
              <w:ind w:firstLine="0"/>
              <w:jc w:val="center"/>
              <w:rPr>
                <w:sz w:val="18"/>
                <w:szCs w:val="18"/>
              </w:rPr>
            </w:pPr>
            <w:r w:rsidRPr="00B65676">
              <w:rPr>
                <w:sz w:val="18"/>
                <w:szCs w:val="18"/>
              </w:rPr>
              <w:t>5</w:t>
            </w:r>
          </w:p>
        </w:tc>
        <w:tc>
          <w:tcPr>
            <w:tcW w:w="594" w:type="pct"/>
            <w:tcMar>
              <w:left w:w="108" w:type="dxa"/>
              <w:right w:w="108" w:type="dxa"/>
            </w:tcMar>
          </w:tcPr>
          <w:p w14:paraId="2E2079BA" w14:textId="77777777" w:rsidR="00D03CDB" w:rsidRPr="00B65676" w:rsidRDefault="00D03CDB" w:rsidP="00C0420F">
            <w:pPr>
              <w:spacing w:after="0"/>
              <w:ind w:firstLine="0"/>
              <w:jc w:val="center"/>
              <w:rPr>
                <w:sz w:val="18"/>
                <w:szCs w:val="18"/>
              </w:rPr>
            </w:pPr>
            <w:r w:rsidRPr="00B65676">
              <w:rPr>
                <w:sz w:val="18"/>
                <w:szCs w:val="18"/>
              </w:rPr>
              <w:t>7</w:t>
            </w:r>
          </w:p>
        </w:tc>
        <w:tc>
          <w:tcPr>
            <w:tcW w:w="657" w:type="pct"/>
            <w:tcMar>
              <w:left w:w="108" w:type="dxa"/>
              <w:right w:w="108" w:type="dxa"/>
            </w:tcMar>
          </w:tcPr>
          <w:p w14:paraId="2EEAA81E" w14:textId="77777777" w:rsidR="00D03CDB" w:rsidRPr="00B65676" w:rsidRDefault="00D03CDB" w:rsidP="00C0420F">
            <w:pPr>
              <w:spacing w:after="0"/>
              <w:ind w:firstLine="0"/>
              <w:jc w:val="center"/>
              <w:rPr>
                <w:sz w:val="18"/>
                <w:szCs w:val="18"/>
                <w:vertAlign w:val="superscript"/>
              </w:rPr>
            </w:pPr>
            <w:r w:rsidRPr="00B65676">
              <w:rPr>
                <w:sz w:val="18"/>
                <w:szCs w:val="18"/>
              </w:rPr>
              <w:t>3</w:t>
            </w:r>
          </w:p>
        </w:tc>
        <w:tc>
          <w:tcPr>
            <w:tcW w:w="626" w:type="pct"/>
            <w:tcMar>
              <w:left w:w="108" w:type="dxa"/>
              <w:right w:w="108" w:type="dxa"/>
            </w:tcMar>
          </w:tcPr>
          <w:p w14:paraId="7B404EAD" w14:textId="77777777" w:rsidR="00D03CDB" w:rsidRPr="00B65676" w:rsidRDefault="00D03CDB" w:rsidP="00C0420F">
            <w:pPr>
              <w:spacing w:after="0"/>
              <w:ind w:firstLine="0"/>
              <w:jc w:val="center"/>
              <w:rPr>
                <w:sz w:val="18"/>
                <w:szCs w:val="18"/>
              </w:rPr>
            </w:pPr>
            <w:r w:rsidRPr="00B65676">
              <w:rPr>
                <w:sz w:val="18"/>
                <w:szCs w:val="18"/>
              </w:rPr>
              <w:t>3</w:t>
            </w:r>
          </w:p>
        </w:tc>
        <w:tc>
          <w:tcPr>
            <w:tcW w:w="623" w:type="pct"/>
            <w:tcMar>
              <w:left w:w="108" w:type="dxa"/>
              <w:right w:w="108" w:type="dxa"/>
            </w:tcMar>
          </w:tcPr>
          <w:p w14:paraId="6D17437F" w14:textId="77777777" w:rsidR="00D03CDB" w:rsidRPr="00B65676" w:rsidRDefault="00D03CDB" w:rsidP="00C0420F">
            <w:pPr>
              <w:spacing w:after="0"/>
              <w:ind w:firstLine="0"/>
              <w:jc w:val="center"/>
              <w:rPr>
                <w:sz w:val="18"/>
                <w:szCs w:val="18"/>
              </w:rPr>
            </w:pPr>
            <w:r w:rsidRPr="00B65676">
              <w:rPr>
                <w:sz w:val="18"/>
                <w:szCs w:val="18"/>
              </w:rPr>
              <w:t>3</w:t>
            </w:r>
          </w:p>
        </w:tc>
      </w:tr>
      <w:tr w:rsidR="00D03CDB" w:rsidRPr="00B65676" w14:paraId="6515B776" w14:textId="77777777" w:rsidTr="00B8738B">
        <w:trPr>
          <w:trHeight w:val="300"/>
        </w:trPr>
        <w:tc>
          <w:tcPr>
            <w:tcW w:w="1906" w:type="pct"/>
            <w:tcMar>
              <w:left w:w="108" w:type="dxa"/>
              <w:right w:w="108" w:type="dxa"/>
            </w:tcMar>
          </w:tcPr>
          <w:p w14:paraId="06F52660" w14:textId="77777777" w:rsidR="00D03CDB" w:rsidRPr="00B65676" w:rsidRDefault="00D03CDB" w:rsidP="00C0420F">
            <w:pPr>
              <w:spacing w:after="0"/>
              <w:ind w:firstLine="0"/>
              <w:rPr>
                <w:sz w:val="18"/>
                <w:szCs w:val="18"/>
              </w:rPr>
            </w:pPr>
            <w:r w:rsidRPr="00B65676">
              <w:rPr>
                <w:sz w:val="18"/>
                <w:szCs w:val="18"/>
              </w:rPr>
              <w:t>Īstenotas aktivitātes sabiedrības izglītošanas jomā (skaits)</w:t>
            </w:r>
          </w:p>
        </w:tc>
        <w:tc>
          <w:tcPr>
            <w:tcW w:w="594" w:type="pct"/>
            <w:tcMar>
              <w:left w:w="108" w:type="dxa"/>
              <w:right w:w="108" w:type="dxa"/>
            </w:tcMar>
          </w:tcPr>
          <w:p w14:paraId="05CDDDD6" w14:textId="77777777" w:rsidR="00D03CDB" w:rsidRPr="00B65676" w:rsidRDefault="00D03CDB" w:rsidP="00C0420F">
            <w:pPr>
              <w:spacing w:after="0"/>
              <w:ind w:firstLine="0"/>
              <w:jc w:val="center"/>
              <w:rPr>
                <w:sz w:val="18"/>
                <w:szCs w:val="18"/>
              </w:rPr>
            </w:pPr>
            <w:r w:rsidRPr="00B65676">
              <w:rPr>
                <w:sz w:val="18"/>
                <w:szCs w:val="18"/>
              </w:rPr>
              <w:t>5</w:t>
            </w:r>
          </w:p>
        </w:tc>
        <w:tc>
          <w:tcPr>
            <w:tcW w:w="594" w:type="pct"/>
            <w:tcMar>
              <w:left w:w="108" w:type="dxa"/>
              <w:right w:w="108" w:type="dxa"/>
            </w:tcMar>
          </w:tcPr>
          <w:p w14:paraId="45C40D9E" w14:textId="77777777" w:rsidR="00D03CDB" w:rsidRPr="00B65676" w:rsidRDefault="00D03CDB" w:rsidP="00C0420F">
            <w:pPr>
              <w:spacing w:after="0"/>
              <w:ind w:firstLine="0"/>
              <w:jc w:val="center"/>
              <w:rPr>
                <w:sz w:val="18"/>
                <w:szCs w:val="18"/>
              </w:rPr>
            </w:pPr>
            <w:r w:rsidRPr="00B65676">
              <w:rPr>
                <w:sz w:val="18"/>
                <w:szCs w:val="18"/>
              </w:rPr>
              <w:t>5</w:t>
            </w:r>
          </w:p>
        </w:tc>
        <w:tc>
          <w:tcPr>
            <w:tcW w:w="657" w:type="pct"/>
            <w:tcMar>
              <w:left w:w="108" w:type="dxa"/>
              <w:right w:w="108" w:type="dxa"/>
            </w:tcMar>
          </w:tcPr>
          <w:p w14:paraId="0D4B4D0E" w14:textId="77777777" w:rsidR="00D03CDB" w:rsidRPr="00B65676" w:rsidRDefault="00D03CDB" w:rsidP="00C0420F">
            <w:pPr>
              <w:spacing w:after="0"/>
              <w:ind w:firstLine="0"/>
              <w:jc w:val="center"/>
              <w:rPr>
                <w:sz w:val="18"/>
                <w:szCs w:val="18"/>
                <w:vertAlign w:val="superscript"/>
              </w:rPr>
            </w:pPr>
            <w:r w:rsidRPr="00B65676">
              <w:rPr>
                <w:sz w:val="18"/>
                <w:szCs w:val="18"/>
              </w:rPr>
              <w:t>3</w:t>
            </w:r>
          </w:p>
        </w:tc>
        <w:tc>
          <w:tcPr>
            <w:tcW w:w="626" w:type="pct"/>
            <w:tcMar>
              <w:left w:w="108" w:type="dxa"/>
              <w:right w:w="108" w:type="dxa"/>
            </w:tcMar>
          </w:tcPr>
          <w:p w14:paraId="1CD7BFB8" w14:textId="77777777" w:rsidR="00D03CDB" w:rsidRPr="00B65676" w:rsidRDefault="00D03CDB" w:rsidP="00C0420F">
            <w:pPr>
              <w:spacing w:after="0"/>
              <w:ind w:firstLine="0"/>
              <w:jc w:val="center"/>
              <w:rPr>
                <w:sz w:val="18"/>
                <w:szCs w:val="18"/>
              </w:rPr>
            </w:pPr>
            <w:r w:rsidRPr="00B65676">
              <w:rPr>
                <w:sz w:val="18"/>
                <w:szCs w:val="18"/>
              </w:rPr>
              <w:t>3</w:t>
            </w:r>
          </w:p>
        </w:tc>
        <w:tc>
          <w:tcPr>
            <w:tcW w:w="623" w:type="pct"/>
            <w:tcMar>
              <w:left w:w="108" w:type="dxa"/>
              <w:right w:w="108" w:type="dxa"/>
            </w:tcMar>
          </w:tcPr>
          <w:p w14:paraId="1BE2C113" w14:textId="77777777" w:rsidR="00D03CDB" w:rsidRPr="00B65676" w:rsidRDefault="00D03CDB" w:rsidP="00C0420F">
            <w:pPr>
              <w:spacing w:after="0"/>
              <w:ind w:firstLine="0"/>
              <w:jc w:val="center"/>
              <w:rPr>
                <w:sz w:val="18"/>
                <w:szCs w:val="18"/>
              </w:rPr>
            </w:pPr>
            <w:r w:rsidRPr="00B65676">
              <w:rPr>
                <w:sz w:val="18"/>
                <w:szCs w:val="18"/>
              </w:rPr>
              <w:t>3</w:t>
            </w:r>
          </w:p>
        </w:tc>
      </w:tr>
      <w:tr w:rsidR="00D03CDB" w:rsidRPr="00B65676" w14:paraId="71F7EA7A" w14:textId="77777777" w:rsidTr="00B8738B">
        <w:trPr>
          <w:trHeight w:val="75"/>
        </w:trPr>
        <w:tc>
          <w:tcPr>
            <w:tcW w:w="5000" w:type="pct"/>
            <w:gridSpan w:val="6"/>
            <w:shd w:val="clear" w:color="auto" w:fill="D9D9D9" w:themeFill="background1" w:themeFillShade="D9"/>
            <w:tcMar>
              <w:left w:w="108" w:type="dxa"/>
              <w:right w:w="108" w:type="dxa"/>
            </w:tcMar>
          </w:tcPr>
          <w:p w14:paraId="0D2C279A" w14:textId="77777777" w:rsidR="00D03CDB" w:rsidRPr="00B65676" w:rsidRDefault="00D03CDB" w:rsidP="00C0420F">
            <w:pPr>
              <w:spacing w:after="0"/>
              <w:ind w:firstLine="0"/>
              <w:jc w:val="center"/>
              <w:rPr>
                <w:sz w:val="18"/>
                <w:szCs w:val="18"/>
              </w:rPr>
            </w:pPr>
            <w:r w:rsidRPr="00B65676">
              <w:rPr>
                <w:sz w:val="18"/>
                <w:szCs w:val="18"/>
              </w:rPr>
              <w:t>Nodrošināts finansējum</w:t>
            </w:r>
            <w:r>
              <w:rPr>
                <w:sz w:val="18"/>
                <w:szCs w:val="18"/>
              </w:rPr>
              <w:t>s</w:t>
            </w:r>
            <w:r w:rsidRPr="00B65676">
              <w:rPr>
                <w:sz w:val="18"/>
                <w:szCs w:val="18"/>
              </w:rPr>
              <w:t xml:space="preserve"> KEM vides aizsardzības jomas aktivitātēm</w:t>
            </w:r>
            <w:r w:rsidRPr="00700C91">
              <w:rPr>
                <w:sz w:val="18"/>
                <w:szCs w:val="18"/>
                <w:vertAlign w:val="superscript"/>
              </w:rPr>
              <w:t>2</w:t>
            </w:r>
          </w:p>
        </w:tc>
      </w:tr>
      <w:tr w:rsidR="00D03CDB" w:rsidRPr="00B65676" w14:paraId="2498CA6B" w14:textId="77777777" w:rsidTr="00B8738B">
        <w:trPr>
          <w:trHeight w:val="300"/>
        </w:trPr>
        <w:tc>
          <w:tcPr>
            <w:tcW w:w="1906" w:type="pct"/>
            <w:tcMar>
              <w:left w:w="108" w:type="dxa"/>
              <w:right w:w="108" w:type="dxa"/>
            </w:tcMar>
          </w:tcPr>
          <w:p w14:paraId="4EEB389D" w14:textId="77777777" w:rsidR="00D03CDB" w:rsidRPr="00B65676" w:rsidRDefault="00D03CDB" w:rsidP="00C0420F">
            <w:pPr>
              <w:spacing w:after="0"/>
              <w:ind w:firstLine="0"/>
              <w:rPr>
                <w:sz w:val="18"/>
                <w:szCs w:val="18"/>
              </w:rPr>
            </w:pPr>
            <w:r>
              <w:rPr>
                <w:sz w:val="18"/>
                <w:szCs w:val="18"/>
              </w:rPr>
              <w:t>F</w:t>
            </w:r>
            <w:r w:rsidRPr="00B65676">
              <w:rPr>
                <w:sz w:val="18"/>
                <w:szCs w:val="18"/>
              </w:rPr>
              <w:t xml:space="preserve">inansējuma </w:t>
            </w:r>
            <w:r>
              <w:rPr>
                <w:sz w:val="18"/>
                <w:szCs w:val="18"/>
              </w:rPr>
              <w:t xml:space="preserve">īpatsvars </w:t>
            </w:r>
            <w:r w:rsidRPr="00B65676">
              <w:rPr>
                <w:sz w:val="18"/>
                <w:szCs w:val="18"/>
              </w:rPr>
              <w:t>KEM  vides aizsardzības jomas aktivitātēm no 21.13.00 apakšprogrammas kopējā finansējuma (%)</w:t>
            </w:r>
          </w:p>
        </w:tc>
        <w:tc>
          <w:tcPr>
            <w:tcW w:w="594" w:type="pct"/>
            <w:tcMar>
              <w:left w:w="108" w:type="dxa"/>
              <w:right w:w="108" w:type="dxa"/>
            </w:tcMar>
          </w:tcPr>
          <w:p w14:paraId="30E7C743" w14:textId="77777777" w:rsidR="00D03CDB" w:rsidRPr="00B65676" w:rsidRDefault="00D03CDB" w:rsidP="00C0420F">
            <w:pPr>
              <w:spacing w:after="0"/>
              <w:ind w:firstLine="0"/>
              <w:jc w:val="center"/>
              <w:rPr>
                <w:sz w:val="18"/>
                <w:szCs w:val="18"/>
              </w:rPr>
            </w:pPr>
            <w:r w:rsidRPr="00B65676">
              <w:rPr>
                <w:sz w:val="18"/>
                <w:szCs w:val="18"/>
              </w:rPr>
              <w:t>-</w:t>
            </w:r>
          </w:p>
        </w:tc>
        <w:tc>
          <w:tcPr>
            <w:tcW w:w="594" w:type="pct"/>
            <w:tcMar>
              <w:left w:w="108" w:type="dxa"/>
              <w:right w:w="108" w:type="dxa"/>
            </w:tcMar>
          </w:tcPr>
          <w:p w14:paraId="46D42237" w14:textId="77777777" w:rsidR="00D03CDB" w:rsidRPr="00B65676" w:rsidRDefault="00D03CDB" w:rsidP="00C0420F">
            <w:pPr>
              <w:spacing w:after="0"/>
              <w:ind w:firstLine="0"/>
              <w:jc w:val="center"/>
              <w:rPr>
                <w:sz w:val="18"/>
                <w:szCs w:val="18"/>
              </w:rPr>
            </w:pPr>
            <w:r w:rsidRPr="00B65676">
              <w:rPr>
                <w:sz w:val="18"/>
                <w:szCs w:val="18"/>
              </w:rPr>
              <w:t>-</w:t>
            </w:r>
          </w:p>
        </w:tc>
        <w:tc>
          <w:tcPr>
            <w:tcW w:w="657" w:type="pct"/>
            <w:tcMar>
              <w:left w:w="108" w:type="dxa"/>
              <w:right w:w="108" w:type="dxa"/>
            </w:tcMar>
          </w:tcPr>
          <w:p w14:paraId="53317FC1" w14:textId="77777777" w:rsidR="00D03CDB" w:rsidRPr="00B65676" w:rsidRDefault="00D03CDB" w:rsidP="00C0420F">
            <w:pPr>
              <w:spacing w:after="0"/>
              <w:ind w:firstLine="0"/>
              <w:jc w:val="center"/>
              <w:rPr>
                <w:sz w:val="18"/>
                <w:szCs w:val="18"/>
              </w:rPr>
            </w:pPr>
            <w:r w:rsidRPr="00B65676">
              <w:rPr>
                <w:sz w:val="18"/>
                <w:szCs w:val="18"/>
              </w:rPr>
              <w:t>50</w:t>
            </w:r>
          </w:p>
        </w:tc>
        <w:tc>
          <w:tcPr>
            <w:tcW w:w="626" w:type="pct"/>
            <w:tcMar>
              <w:left w:w="108" w:type="dxa"/>
              <w:right w:w="108" w:type="dxa"/>
            </w:tcMar>
          </w:tcPr>
          <w:p w14:paraId="2CFEFEE8" w14:textId="77777777" w:rsidR="00D03CDB" w:rsidRPr="00B65676" w:rsidRDefault="00D03CDB" w:rsidP="00C0420F">
            <w:pPr>
              <w:spacing w:after="0"/>
              <w:ind w:firstLine="0"/>
              <w:jc w:val="center"/>
              <w:rPr>
                <w:sz w:val="18"/>
                <w:szCs w:val="18"/>
              </w:rPr>
            </w:pPr>
            <w:r w:rsidRPr="00B65676">
              <w:rPr>
                <w:sz w:val="18"/>
                <w:szCs w:val="18"/>
              </w:rPr>
              <w:t>50</w:t>
            </w:r>
          </w:p>
        </w:tc>
        <w:tc>
          <w:tcPr>
            <w:tcW w:w="623" w:type="pct"/>
            <w:tcMar>
              <w:left w:w="108" w:type="dxa"/>
              <w:right w:w="108" w:type="dxa"/>
            </w:tcMar>
          </w:tcPr>
          <w:p w14:paraId="4D85E46B" w14:textId="77777777" w:rsidR="00D03CDB" w:rsidRPr="00B65676" w:rsidRDefault="00D03CDB" w:rsidP="00C0420F">
            <w:pPr>
              <w:spacing w:after="0"/>
              <w:ind w:firstLine="0"/>
              <w:jc w:val="center"/>
              <w:rPr>
                <w:sz w:val="18"/>
                <w:szCs w:val="18"/>
              </w:rPr>
            </w:pPr>
            <w:r w:rsidRPr="00B65676">
              <w:rPr>
                <w:sz w:val="18"/>
                <w:szCs w:val="18"/>
              </w:rPr>
              <w:t>50</w:t>
            </w:r>
          </w:p>
        </w:tc>
      </w:tr>
    </w:tbl>
    <w:p w14:paraId="149A33C8" w14:textId="73519E27" w:rsidR="00D03CDB" w:rsidRDefault="00D03CDB" w:rsidP="00D03CDB">
      <w:pPr>
        <w:spacing w:after="0" w:line="259" w:lineRule="auto"/>
        <w:ind w:firstLine="567"/>
        <w:rPr>
          <w:sz w:val="18"/>
          <w:szCs w:val="18"/>
        </w:rPr>
      </w:pPr>
      <w:r w:rsidRPr="00B65676">
        <w:rPr>
          <w:sz w:val="18"/>
          <w:szCs w:val="18"/>
          <w:vertAlign w:val="superscript"/>
        </w:rPr>
        <w:t xml:space="preserve">1 </w:t>
      </w:r>
      <w:r w:rsidRPr="00B65676">
        <w:rPr>
          <w:sz w:val="18"/>
          <w:szCs w:val="18"/>
        </w:rPr>
        <w:t>Precizēti darbības rezul</w:t>
      </w:r>
      <w:r w:rsidRPr="00B65676">
        <w:rPr>
          <w:rFonts w:eastAsiaTheme="minorEastAsia" w:cstheme="minorBidi"/>
          <w:sz w:val="18"/>
          <w:szCs w:val="18"/>
        </w:rPr>
        <w:t>tāta</w:t>
      </w:r>
      <w:r>
        <w:rPr>
          <w:rFonts w:eastAsiaTheme="minorEastAsia" w:cstheme="minorBidi"/>
          <w:sz w:val="18"/>
          <w:szCs w:val="18"/>
        </w:rPr>
        <w:t>,</w:t>
      </w:r>
      <w:r w:rsidRPr="00B65676">
        <w:rPr>
          <w:rFonts w:eastAsiaTheme="minorEastAsia" w:cstheme="minorBidi"/>
          <w:sz w:val="18"/>
          <w:szCs w:val="18"/>
        </w:rPr>
        <w:t xml:space="preserve"> tā darbī</w:t>
      </w:r>
      <w:r w:rsidRPr="00B65676">
        <w:rPr>
          <w:sz w:val="18"/>
          <w:szCs w:val="18"/>
        </w:rPr>
        <w:t>bas rezultatīvo rādītāju nosaukumi,</w:t>
      </w:r>
      <w:r w:rsidRPr="00E66FA6">
        <w:rPr>
          <w:sz w:val="18"/>
          <w:szCs w:val="18"/>
        </w:rPr>
        <w:t xml:space="preserve"> </w:t>
      </w:r>
      <w:r>
        <w:rPr>
          <w:sz w:val="18"/>
          <w:szCs w:val="18"/>
        </w:rPr>
        <w:t>kā arī plānotās vērtības,</w:t>
      </w:r>
      <w:r w:rsidRPr="00B65676">
        <w:rPr>
          <w:sz w:val="18"/>
          <w:szCs w:val="18"/>
        </w:rPr>
        <w:t xml:space="preserve"> ievērojot vides aktivitāšu izslēgšanu no VARAM kompetences. No 2025.</w:t>
      </w:r>
      <w:r w:rsidR="00B8738B">
        <w:rPr>
          <w:sz w:val="18"/>
          <w:szCs w:val="18"/>
        </w:rPr>
        <w:t> </w:t>
      </w:r>
      <w:r w:rsidRPr="00B65676">
        <w:rPr>
          <w:sz w:val="18"/>
          <w:szCs w:val="18"/>
        </w:rPr>
        <w:t>g</w:t>
      </w:r>
      <w:r w:rsidR="00B8738B">
        <w:rPr>
          <w:sz w:val="18"/>
          <w:szCs w:val="18"/>
        </w:rPr>
        <w:t>ada</w:t>
      </w:r>
      <w:r w:rsidRPr="00B65676">
        <w:rPr>
          <w:sz w:val="18"/>
          <w:szCs w:val="18"/>
        </w:rPr>
        <w:t xml:space="preserve"> 1.</w:t>
      </w:r>
      <w:r w:rsidR="00B8738B">
        <w:rPr>
          <w:sz w:val="18"/>
          <w:szCs w:val="18"/>
        </w:rPr>
        <w:t> </w:t>
      </w:r>
      <w:r w:rsidRPr="00B65676">
        <w:rPr>
          <w:sz w:val="18"/>
          <w:szCs w:val="18"/>
        </w:rPr>
        <w:t>janvāra par vides jautājumu radītāju sasniegšanu un formulējumu atbild KEM.</w:t>
      </w:r>
    </w:p>
    <w:p w14:paraId="7AC12903" w14:textId="77777777" w:rsidR="00D03CDB" w:rsidRPr="00B65676" w:rsidRDefault="00D03CDB" w:rsidP="00D03CDB">
      <w:pPr>
        <w:spacing w:after="0" w:line="259" w:lineRule="auto"/>
        <w:ind w:firstLine="567"/>
        <w:rPr>
          <w:sz w:val="18"/>
          <w:szCs w:val="18"/>
        </w:rPr>
      </w:pPr>
      <w:r>
        <w:rPr>
          <w:sz w:val="18"/>
          <w:szCs w:val="18"/>
          <w:vertAlign w:val="superscript"/>
        </w:rPr>
        <w:t>2</w:t>
      </w:r>
      <w:r>
        <w:rPr>
          <w:sz w:val="18"/>
          <w:szCs w:val="18"/>
        </w:rPr>
        <w:t xml:space="preserve"> Pievienots jauns darbības </w:t>
      </w:r>
      <w:r w:rsidRPr="00D23563">
        <w:rPr>
          <w:sz w:val="18"/>
          <w:szCs w:val="18"/>
        </w:rPr>
        <w:t>rezultāts</w:t>
      </w:r>
      <w:r>
        <w:rPr>
          <w:sz w:val="18"/>
          <w:szCs w:val="18"/>
        </w:rPr>
        <w:t xml:space="preserve"> un tā rezultatīvais rādītājs</w:t>
      </w:r>
      <w:r w:rsidRPr="00555B76">
        <w:rPr>
          <w:sz w:val="18"/>
          <w:szCs w:val="18"/>
        </w:rPr>
        <w:t xml:space="preserve"> </w:t>
      </w:r>
      <w:r>
        <w:rPr>
          <w:sz w:val="18"/>
          <w:szCs w:val="18"/>
        </w:rPr>
        <w:t>a</w:t>
      </w:r>
      <w:r w:rsidRPr="00AF1CC2">
        <w:rPr>
          <w:sz w:val="18"/>
          <w:szCs w:val="18"/>
        </w:rPr>
        <w:t>tbilstoši Latvijas vides aizsardzības fonda padomes sēdes 2024.</w:t>
      </w:r>
      <w:r>
        <w:rPr>
          <w:sz w:val="18"/>
          <w:szCs w:val="18"/>
        </w:rPr>
        <w:t xml:space="preserve"> </w:t>
      </w:r>
      <w:r w:rsidRPr="00AF1CC2">
        <w:rPr>
          <w:sz w:val="18"/>
          <w:szCs w:val="18"/>
        </w:rPr>
        <w:t>gada 14.</w:t>
      </w:r>
      <w:r>
        <w:rPr>
          <w:sz w:val="18"/>
          <w:szCs w:val="18"/>
        </w:rPr>
        <w:t xml:space="preserve"> </w:t>
      </w:r>
      <w:r w:rsidRPr="00AF1CC2">
        <w:rPr>
          <w:sz w:val="18"/>
          <w:szCs w:val="18"/>
        </w:rPr>
        <w:t xml:space="preserve">oktobra </w:t>
      </w:r>
      <w:proofErr w:type="spellStart"/>
      <w:r w:rsidRPr="00AF1CC2">
        <w:rPr>
          <w:sz w:val="18"/>
          <w:szCs w:val="18"/>
        </w:rPr>
        <w:t>protokollēmumam</w:t>
      </w:r>
      <w:proofErr w:type="spellEnd"/>
      <w:r w:rsidRPr="00AF1CC2">
        <w:rPr>
          <w:sz w:val="18"/>
          <w:szCs w:val="18"/>
        </w:rPr>
        <w:t xml:space="preserve"> (Nr.10-24</w:t>
      </w:r>
      <w:r>
        <w:rPr>
          <w:sz w:val="18"/>
          <w:szCs w:val="18"/>
        </w:rPr>
        <w:t>,</w:t>
      </w:r>
      <w:r w:rsidRPr="00AF1CC2">
        <w:rPr>
          <w:sz w:val="18"/>
          <w:szCs w:val="18"/>
        </w:rPr>
        <w:t xml:space="preserve"> </w:t>
      </w:r>
      <w:r>
        <w:rPr>
          <w:sz w:val="18"/>
          <w:szCs w:val="18"/>
        </w:rPr>
        <w:t>1.</w:t>
      </w:r>
      <w:r w:rsidRPr="00AF1CC2">
        <w:rPr>
          <w:sz w:val="18"/>
          <w:szCs w:val="18"/>
        </w:rPr>
        <w:t>§</w:t>
      </w:r>
      <w:r>
        <w:rPr>
          <w:sz w:val="18"/>
          <w:szCs w:val="18"/>
        </w:rPr>
        <w:t>).</w:t>
      </w:r>
    </w:p>
    <w:p w14:paraId="0381F569" w14:textId="77777777" w:rsidR="00D03CDB" w:rsidRPr="00B65676" w:rsidRDefault="00D03CDB" w:rsidP="00312E29">
      <w:pPr>
        <w:pStyle w:val="Tabuluvirsraksti"/>
        <w:spacing w:before="240" w:after="240"/>
        <w:rPr>
          <w:b/>
          <w:lang w:eastAsia="lv-LV"/>
        </w:rPr>
      </w:pPr>
      <w:r w:rsidRPr="00B6567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54ED5505" w14:textId="77777777" w:rsidTr="00C0420F">
        <w:trPr>
          <w:trHeight w:val="283"/>
          <w:tblHeader/>
          <w:jc w:val="center"/>
        </w:trPr>
        <w:tc>
          <w:tcPr>
            <w:tcW w:w="1872" w:type="pct"/>
            <w:vAlign w:val="center"/>
          </w:tcPr>
          <w:p w14:paraId="2BB05FC3" w14:textId="77777777" w:rsidR="00D03CDB" w:rsidRPr="00B65676" w:rsidRDefault="00D03CDB" w:rsidP="00C0420F">
            <w:pPr>
              <w:pStyle w:val="tabteksts"/>
              <w:jc w:val="center"/>
              <w:rPr>
                <w:szCs w:val="24"/>
              </w:rPr>
            </w:pPr>
          </w:p>
        </w:tc>
        <w:tc>
          <w:tcPr>
            <w:tcW w:w="626" w:type="pct"/>
          </w:tcPr>
          <w:p w14:paraId="28569289" w14:textId="77777777" w:rsidR="00D03CDB" w:rsidRPr="00B65676" w:rsidRDefault="00D03CDB" w:rsidP="00C0420F">
            <w:pPr>
              <w:pStyle w:val="tabteksts"/>
              <w:jc w:val="center"/>
              <w:rPr>
                <w:szCs w:val="24"/>
                <w:lang w:eastAsia="lv-LV"/>
              </w:rPr>
            </w:pPr>
            <w:r w:rsidRPr="00B65676">
              <w:rPr>
                <w:szCs w:val="18"/>
                <w:lang w:eastAsia="lv-LV"/>
              </w:rPr>
              <w:t>2024. gads</w:t>
            </w:r>
            <w:r w:rsidRPr="00B65676">
              <w:rPr>
                <w:szCs w:val="18"/>
                <w:lang w:eastAsia="lv-LV"/>
              </w:rPr>
              <w:br/>
              <w:t>(izpilde)</w:t>
            </w:r>
          </w:p>
        </w:tc>
        <w:tc>
          <w:tcPr>
            <w:tcW w:w="626" w:type="pct"/>
          </w:tcPr>
          <w:p w14:paraId="1C404B51" w14:textId="77777777" w:rsidR="00D03CDB" w:rsidRPr="00B65676" w:rsidRDefault="00D03CDB" w:rsidP="00C0420F">
            <w:pPr>
              <w:pStyle w:val="tabteksts"/>
              <w:jc w:val="center"/>
              <w:rPr>
                <w:szCs w:val="24"/>
                <w:lang w:eastAsia="lv-LV"/>
              </w:rPr>
            </w:pPr>
            <w:r w:rsidRPr="00B65676">
              <w:rPr>
                <w:szCs w:val="18"/>
                <w:lang w:eastAsia="lv-LV"/>
              </w:rPr>
              <w:t>2025. gada     plāns</w:t>
            </w:r>
          </w:p>
        </w:tc>
        <w:tc>
          <w:tcPr>
            <w:tcW w:w="626" w:type="pct"/>
          </w:tcPr>
          <w:p w14:paraId="69962915"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626" w:type="pct"/>
            <w:vAlign w:val="center"/>
          </w:tcPr>
          <w:p w14:paraId="40B2EF7C" w14:textId="77777777" w:rsidR="00D03CDB" w:rsidRPr="00B65676" w:rsidRDefault="00D03CDB" w:rsidP="00C0420F">
            <w:pPr>
              <w:pStyle w:val="tabteksts"/>
              <w:jc w:val="center"/>
              <w:rPr>
                <w:szCs w:val="24"/>
                <w:lang w:eastAsia="lv-LV"/>
              </w:rPr>
            </w:pPr>
            <w:r w:rsidRPr="00B65676">
              <w:rPr>
                <w:szCs w:val="18"/>
                <w:lang w:eastAsia="lv-LV"/>
              </w:rPr>
              <w:t>2027. gada prognoze</w:t>
            </w:r>
          </w:p>
        </w:tc>
        <w:tc>
          <w:tcPr>
            <w:tcW w:w="624" w:type="pct"/>
            <w:vAlign w:val="center"/>
          </w:tcPr>
          <w:p w14:paraId="2B9A2E42" w14:textId="77777777" w:rsidR="00D03CDB" w:rsidRPr="00B65676" w:rsidRDefault="00D03CDB" w:rsidP="00C0420F">
            <w:pPr>
              <w:pStyle w:val="tabteksts"/>
              <w:jc w:val="center"/>
              <w:rPr>
                <w:szCs w:val="24"/>
                <w:lang w:eastAsia="lv-LV"/>
              </w:rPr>
            </w:pPr>
            <w:r w:rsidRPr="00B65676">
              <w:rPr>
                <w:szCs w:val="18"/>
                <w:lang w:eastAsia="lv-LV"/>
              </w:rPr>
              <w:t>2028. gada prognoze</w:t>
            </w:r>
          </w:p>
        </w:tc>
      </w:tr>
      <w:tr w:rsidR="00D03CDB" w:rsidRPr="00B65676" w14:paraId="777D8D4D" w14:textId="77777777" w:rsidTr="00C0420F">
        <w:trPr>
          <w:trHeight w:val="142"/>
          <w:jc w:val="center"/>
        </w:trPr>
        <w:tc>
          <w:tcPr>
            <w:tcW w:w="1872" w:type="pct"/>
            <w:shd w:val="clear" w:color="auto" w:fill="D9D9D9" w:themeFill="background1" w:themeFillShade="D9"/>
            <w:vAlign w:val="center"/>
          </w:tcPr>
          <w:p w14:paraId="2FE37FC0" w14:textId="77777777" w:rsidR="00D03CDB" w:rsidRPr="00B65676" w:rsidRDefault="00D03CDB" w:rsidP="00C0420F">
            <w:pPr>
              <w:pStyle w:val="tabteksts"/>
              <w:rPr>
                <w:lang w:eastAsia="lv-LV"/>
              </w:rPr>
            </w:pPr>
            <w:r w:rsidRPr="00B65676">
              <w:rPr>
                <w:lang w:eastAsia="lv-LV"/>
              </w:rPr>
              <w:t>Kopējie izdevumi,</w:t>
            </w:r>
            <w:r w:rsidRPr="00B65676">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5A8C7E9" w14:textId="77777777" w:rsidR="00D03CDB" w:rsidRPr="00B65676" w:rsidRDefault="00D03CDB" w:rsidP="00C0420F">
            <w:pPr>
              <w:pStyle w:val="tabteksts"/>
              <w:jc w:val="right"/>
            </w:pPr>
            <w:r>
              <w:rPr>
                <w:color w:val="000000"/>
                <w:szCs w:val="18"/>
              </w:rPr>
              <w:t xml:space="preserve">890 201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70A0358" w14:textId="77777777" w:rsidR="00D03CDB" w:rsidRPr="00B65676" w:rsidRDefault="00D03CDB" w:rsidP="00C0420F">
            <w:pPr>
              <w:pStyle w:val="tabteksts"/>
              <w:jc w:val="right"/>
            </w:pPr>
            <w:r>
              <w:rPr>
                <w:color w:val="000000"/>
                <w:szCs w:val="18"/>
              </w:rPr>
              <w:t xml:space="preserve">1 261 759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562F2EAB" w14:textId="77777777" w:rsidR="00D03CDB" w:rsidRPr="00B65676" w:rsidRDefault="00D03CDB" w:rsidP="00C0420F">
            <w:pPr>
              <w:pStyle w:val="tabteksts"/>
              <w:jc w:val="right"/>
            </w:pPr>
            <w:r>
              <w:rPr>
                <w:color w:val="000000"/>
                <w:szCs w:val="18"/>
              </w:rPr>
              <w:t xml:space="preserve">1 261 759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B1E3EF2" w14:textId="77777777" w:rsidR="00D03CDB" w:rsidRPr="00B65676" w:rsidRDefault="00D03CDB" w:rsidP="00C0420F">
            <w:pPr>
              <w:pStyle w:val="tabteksts"/>
              <w:jc w:val="right"/>
            </w:pPr>
            <w:r>
              <w:rPr>
                <w:color w:val="000000"/>
                <w:szCs w:val="18"/>
              </w:rPr>
              <w:t xml:space="preserve">1 261 759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0261A82E" w14:textId="77777777" w:rsidR="00D03CDB" w:rsidRPr="00B65676" w:rsidRDefault="00D03CDB" w:rsidP="00C0420F">
            <w:pPr>
              <w:pStyle w:val="tabteksts"/>
              <w:jc w:val="right"/>
            </w:pPr>
            <w:r>
              <w:rPr>
                <w:color w:val="000000"/>
                <w:szCs w:val="18"/>
              </w:rPr>
              <w:t xml:space="preserve">1 261 759 </w:t>
            </w:r>
          </w:p>
        </w:tc>
      </w:tr>
      <w:tr w:rsidR="00D03CDB" w:rsidRPr="00B65676" w14:paraId="6B4D27A5" w14:textId="77777777" w:rsidTr="00C0420F">
        <w:trPr>
          <w:trHeight w:val="283"/>
          <w:jc w:val="center"/>
        </w:trPr>
        <w:tc>
          <w:tcPr>
            <w:tcW w:w="1872" w:type="pct"/>
            <w:vAlign w:val="center"/>
          </w:tcPr>
          <w:p w14:paraId="26A2C3B4" w14:textId="77777777" w:rsidR="00D03CDB" w:rsidRPr="00B65676" w:rsidRDefault="00D03CDB" w:rsidP="00C0420F">
            <w:pPr>
              <w:pStyle w:val="tabteksts"/>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4D3A9D31" w14:textId="77777777" w:rsidR="00D03CDB" w:rsidRPr="00B65676" w:rsidRDefault="00D03CDB" w:rsidP="00C0420F">
            <w:pPr>
              <w:pStyle w:val="tabteksts"/>
              <w:jc w:val="cente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5CAD419B" w14:textId="77777777" w:rsidR="00D03CDB" w:rsidRPr="00B65676" w:rsidRDefault="00D03CDB" w:rsidP="00C0420F">
            <w:pPr>
              <w:pStyle w:val="tabteksts"/>
              <w:jc w:val="right"/>
            </w:pPr>
            <w:r>
              <w:rPr>
                <w:color w:val="000000"/>
                <w:szCs w:val="18"/>
              </w:rPr>
              <w:t xml:space="preserve">371 558 </w:t>
            </w:r>
          </w:p>
        </w:tc>
        <w:tc>
          <w:tcPr>
            <w:tcW w:w="626" w:type="pct"/>
            <w:tcBorders>
              <w:top w:val="nil"/>
              <w:left w:val="single" w:sz="4" w:space="0" w:color="auto"/>
              <w:bottom w:val="single" w:sz="4" w:space="0" w:color="auto"/>
              <w:right w:val="single" w:sz="4" w:space="0" w:color="auto"/>
            </w:tcBorders>
          </w:tcPr>
          <w:p w14:paraId="7DBACB38" w14:textId="77777777" w:rsidR="00D03CDB" w:rsidRPr="00B65676" w:rsidRDefault="00D03CDB" w:rsidP="00C0420F">
            <w:pPr>
              <w:pStyle w:val="tabteksts"/>
              <w:jc w:val="center"/>
            </w:pPr>
            <w:r>
              <w:rPr>
                <w:color w:val="000000"/>
                <w:szCs w:val="18"/>
              </w:rPr>
              <w:t xml:space="preserve">- </w:t>
            </w:r>
          </w:p>
        </w:tc>
        <w:tc>
          <w:tcPr>
            <w:tcW w:w="626" w:type="pct"/>
            <w:tcBorders>
              <w:top w:val="nil"/>
              <w:left w:val="single" w:sz="4" w:space="0" w:color="auto"/>
              <w:bottom w:val="single" w:sz="4" w:space="0" w:color="auto"/>
              <w:right w:val="single" w:sz="4" w:space="0" w:color="auto"/>
            </w:tcBorders>
          </w:tcPr>
          <w:p w14:paraId="0213237A" w14:textId="77777777" w:rsidR="00D03CDB" w:rsidRPr="00B65676" w:rsidRDefault="00D03CDB" w:rsidP="00C0420F">
            <w:pPr>
              <w:pStyle w:val="tabteksts"/>
              <w:jc w:val="center"/>
            </w:pPr>
            <w:r>
              <w:rPr>
                <w:color w:val="000000"/>
                <w:szCs w:val="18"/>
              </w:rPr>
              <w:t xml:space="preserve">- </w:t>
            </w:r>
          </w:p>
        </w:tc>
        <w:tc>
          <w:tcPr>
            <w:tcW w:w="624" w:type="pct"/>
            <w:tcBorders>
              <w:top w:val="nil"/>
              <w:left w:val="single" w:sz="4" w:space="0" w:color="auto"/>
              <w:bottom w:val="single" w:sz="4" w:space="0" w:color="auto"/>
              <w:right w:val="single" w:sz="4" w:space="0" w:color="auto"/>
            </w:tcBorders>
          </w:tcPr>
          <w:p w14:paraId="3344A3D0" w14:textId="77777777" w:rsidR="00D03CDB" w:rsidRPr="00B65676" w:rsidRDefault="00D03CDB" w:rsidP="00C0420F">
            <w:pPr>
              <w:pStyle w:val="tabteksts"/>
              <w:jc w:val="center"/>
            </w:pPr>
            <w:r>
              <w:rPr>
                <w:color w:val="000000"/>
                <w:szCs w:val="18"/>
              </w:rPr>
              <w:t xml:space="preserve">- </w:t>
            </w:r>
          </w:p>
        </w:tc>
      </w:tr>
      <w:tr w:rsidR="00D03CDB" w:rsidRPr="00B65676" w14:paraId="11563E94" w14:textId="77777777" w:rsidTr="00C0420F">
        <w:trPr>
          <w:trHeight w:val="283"/>
          <w:jc w:val="center"/>
        </w:trPr>
        <w:tc>
          <w:tcPr>
            <w:tcW w:w="1872" w:type="pct"/>
            <w:vAlign w:val="center"/>
          </w:tcPr>
          <w:p w14:paraId="09F6E7EB" w14:textId="77777777" w:rsidR="00D03CDB" w:rsidRPr="00B65676" w:rsidRDefault="00D03CDB" w:rsidP="00C0420F">
            <w:pPr>
              <w:pStyle w:val="tabteksts"/>
            </w:pPr>
            <w:r w:rsidRPr="00B65676">
              <w:rPr>
                <w:lang w:eastAsia="lv-LV"/>
              </w:rPr>
              <w:t>Kopējie izdevumi</w:t>
            </w:r>
            <w:r w:rsidRPr="00B65676">
              <w:t>, % (+/–) pret iepriekšējo gadu</w:t>
            </w:r>
          </w:p>
        </w:tc>
        <w:tc>
          <w:tcPr>
            <w:tcW w:w="626" w:type="pct"/>
            <w:tcBorders>
              <w:top w:val="nil"/>
              <w:left w:val="single" w:sz="4" w:space="0" w:color="auto"/>
              <w:bottom w:val="single" w:sz="4" w:space="0" w:color="auto"/>
              <w:right w:val="single" w:sz="4" w:space="0" w:color="auto"/>
            </w:tcBorders>
          </w:tcPr>
          <w:p w14:paraId="602BE954" w14:textId="77777777" w:rsidR="00D03CDB" w:rsidRPr="00B65676" w:rsidRDefault="00D03CDB" w:rsidP="00C0420F">
            <w:pPr>
              <w:pStyle w:val="tabteksts"/>
              <w:jc w:val="cente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0FA315E2" w14:textId="77777777" w:rsidR="00D03CDB" w:rsidRPr="00B65676" w:rsidRDefault="00D03CDB" w:rsidP="00C0420F">
            <w:pPr>
              <w:pStyle w:val="tabteksts"/>
              <w:jc w:val="right"/>
            </w:pPr>
            <w:r>
              <w:rPr>
                <w:color w:val="000000"/>
                <w:szCs w:val="18"/>
              </w:rPr>
              <w:t xml:space="preserve">41,7 </w:t>
            </w:r>
          </w:p>
        </w:tc>
        <w:tc>
          <w:tcPr>
            <w:tcW w:w="626" w:type="pct"/>
            <w:tcBorders>
              <w:top w:val="nil"/>
              <w:left w:val="single" w:sz="4" w:space="0" w:color="auto"/>
              <w:bottom w:val="single" w:sz="4" w:space="0" w:color="auto"/>
              <w:right w:val="single" w:sz="4" w:space="0" w:color="auto"/>
            </w:tcBorders>
          </w:tcPr>
          <w:p w14:paraId="7E8B34D2" w14:textId="77777777" w:rsidR="00D03CDB" w:rsidRPr="00B65676" w:rsidRDefault="00D03CDB" w:rsidP="00C0420F">
            <w:pPr>
              <w:pStyle w:val="tabteksts"/>
              <w:jc w:val="center"/>
            </w:pPr>
            <w:r>
              <w:rPr>
                <w:color w:val="000000"/>
                <w:szCs w:val="18"/>
              </w:rPr>
              <w:t xml:space="preserve">- </w:t>
            </w:r>
          </w:p>
        </w:tc>
        <w:tc>
          <w:tcPr>
            <w:tcW w:w="626" w:type="pct"/>
            <w:tcBorders>
              <w:top w:val="nil"/>
              <w:left w:val="single" w:sz="4" w:space="0" w:color="auto"/>
              <w:bottom w:val="single" w:sz="4" w:space="0" w:color="auto"/>
              <w:right w:val="single" w:sz="4" w:space="0" w:color="auto"/>
            </w:tcBorders>
          </w:tcPr>
          <w:p w14:paraId="3D76658F" w14:textId="77777777" w:rsidR="00D03CDB" w:rsidRPr="00B65676" w:rsidRDefault="00D03CDB" w:rsidP="00C0420F">
            <w:pPr>
              <w:pStyle w:val="tabteksts"/>
              <w:jc w:val="center"/>
            </w:pPr>
            <w:r>
              <w:rPr>
                <w:color w:val="000000"/>
                <w:szCs w:val="18"/>
              </w:rPr>
              <w:t xml:space="preserve">- </w:t>
            </w:r>
          </w:p>
        </w:tc>
        <w:tc>
          <w:tcPr>
            <w:tcW w:w="624" w:type="pct"/>
            <w:tcBorders>
              <w:top w:val="nil"/>
              <w:left w:val="single" w:sz="4" w:space="0" w:color="auto"/>
              <w:bottom w:val="single" w:sz="4" w:space="0" w:color="auto"/>
              <w:right w:val="single" w:sz="4" w:space="0" w:color="auto"/>
            </w:tcBorders>
          </w:tcPr>
          <w:p w14:paraId="0222EFCD" w14:textId="77777777" w:rsidR="00D03CDB" w:rsidRPr="00B65676" w:rsidRDefault="00D03CDB" w:rsidP="00C0420F">
            <w:pPr>
              <w:pStyle w:val="tabteksts"/>
              <w:jc w:val="center"/>
            </w:pPr>
            <w:r>
              <w:rPr>
                <w:color w:val="000000"/>
                <w:szCs w:val="18"/>
              </w:rPr>
              <w:t xml:space="preserve">- </w:t>
            </w:r>
          </w:p>
        </w:tc>
      </w:tr>
      <w:tr w:rsidR="00D03CDB" w:rsidRPr="00B65676" w14:paraId="23443001" w14:textId="77777777" w:rsidTr="00C0420F">
        <w:trPr>
          <w:trHeight w:val="142"/>
          <w:jc w:val="center"/>
        </w:trPr>
        <w:tc>
          <w:tcPr>
            <w:tcW w:w="1872" w:type="pct"/>
          </w:tcPr>
          <w:p w14:paraId="34AB6299" w14:textId="77777777" w:rsidR="00D03CDB" w:rsidRPr="00B65676" w:rsidRDefault="00D03CDB" w:rsidP="00C0420F">
            <w:pPr>
              <w:pStyle w:val="tabteksts"/>
              <w:rPr>
                <w:szCs w:val="18"/>
                <w:lang w:eastAsia="lv-LV"/>
              </w:rPr>
            </w:pPr>
            <w:r w:rsidRPr="00B65676">
              <w:rPr>
                <w:szCs w:val="18"/>
              </w:rPr>
              <w:t xml:space="preserve">Atlīdzība, </w:t>
            </w:r>
            <w:r w:rsidRPr="00B65676">
              <w:rPr>
                <w:i/>
                <w:szCs w:val="18"/>
              </w:rPr>
              <w:t>euro</w:t>
            </w:r>
          </w:p>
        </w:tc>
        <w:tc>
          <w:tcPr>
            <w:tcW w:w="626" w:type="pct"/>
            <w:tcBorders>
              <w:top w:val="nil"/>
              <w:left w:val="single" w:sz="4" w:space="0" w:color="auto"/>
              <w:bottom w:val="single" w:sz="4" w:space="0" w:color="auto"/>
              <w:right w:val="single" w:sz="4" w:space="0" w:color="auto"/>
            </w:tcBorders>
          </w:tcPr>
          <w:p w14:paraId="2DF26638" w14:textId="77777777" w:rsidR="00D03CDB" w:rsidRPr="00B65676" w:rsidRDefault="00D03CDB" w:rsidP="00C0420F">
            <w:pPr>
              <w:pStyle w:val="tabteksts"/>
              <w:jc w:val="right"/>
              <w:rPr>
                <w:szCs w:val="18"/>
              </w:rPr>
            </w:pPr>
            <w:r>
              <w:rPr>
                <w:color w:val="000000"/>
                <w:szCs w:val="18"/>
              </w:rPr>
              <w:t xml:space="preserve">132 266 </w:t>
            </w:r>
          </w:p>
        </w:tc>
        <w:tc>
          <w:tcPr>
            <w:tcW w:w="626" w:type="pct"/>
            <w:tcBorders>
              <w:top w:val="nil"/>
              <w:left w:val="single" w:sz="4" w:space="0" w:color="auto"/>
              <w:bottom w:val="single" w:sz="4" w:space="0" w:color="auto"/>
              <w:right w:val="single" w:sz="4" w:space="0" w:color="auto"/>
            </w:tcBorders>
          </w:tcPr>
          <w:p w14:paraId="474835A1" w14:textId="77777777" w:rsidR="00D03CDB" w:rsidRPr="00B65676" w:rsidRDefault="00D03CDB" w:rsidP="00C0420F">
            <w:pPr>
              <w:pStyle w:val="tabteksts"/>
              <w:jc w:val="right"/>
              <w:rPr>
                <w:szCs w:val="18"/>
              </w:rPr>
            </w:pPr>
            <w:r>
              <w:rPr>
                <w:color w:val="000000"/>
                <w:szCs w:val="18"/>
              </w:rPr>
              <w:t xml:space="preserve">154 810 </w:t>
            </w:r>
          </w:p>
        </w:tc>
        <w:tc>
          <w:tcPr>
            <w:tcW w:w="626" w:type="pct"/>
            <w:tcBorders>
              <w:top w:val="nil"/>
              <w:left w:val="single" w:sz="4" w:space="0" w:color="auto"/>
              <w:bottom w:val="single" w:sz="4" w:space="0" w:color="auto"/>
              <w:right w:val="single" w:sz="4" w:space="0" w:color="auto"/>
            </w:tcBorders>
          </w:tcPr>
          <w:p w14:paraId="383E3FAD" w14:textId="77777777" w:rsidR="00D03CDB" w:rsidRPr="00B65676" w:rsidRDefault="00D03CDB" w:rsidP="00C0420F">
            <w:pPr>
              <w:pStyle w:val="tabteksts"/>
              <w:jc w:val="right"/>
              <w:rPr>
                <w:szCs w:val="18"/>
              </w:rPr>
            </w:pPr>
            <w:r>
              <w:rPr>
                <w:color w:val="000000"/>
                <w:szCs w:val="18"/>
              </w:rPr>
              <w:t xml:space="preserve"> 154 810 </w:t>
            </w:r>
          </w:p>
        </w:tc>
        <w:tc>
          <w:tcPr>
            <w:tcW w:w="626" w:type="pct"/>
            <w:tcBorders>
              <w:top w:val="nil"/>
              <w:left w:val="single" w:sz="4" w:space="0" w:color="auto"/>
              <w:bottom w:val="single" w:sz="4" w:space="0" w:color="auto"/>
              <w:right w:val="single" w:sz="4" w:space="0" w:color="auto"/>
            </w:tcBorders>
          </w:tcPr>
          <w:p w14:paraId="471D8FB0" w14:textId="77777777" w:rsidR="00D03CDB" w:rsidRPr="00B65676" w:rsidRDefault="00D03CDB" w:rsidP="00C0420F">
            <w:pPr>
              <w:pStyle w:val="tabteksts"/>
              <w:jc w:val="right"/>
              <w:rPr>
                <w:szCs w:val="18"/>
              </w:rPr>
            </w:pPr>
            <w:r>
              <w:rPr>
                <w:color w:val="000000"/>
                <w:szCs w:val="18"/>
              </w:rPr>
              <w:t xml:space="preserve">154 810 </w:t>
            </w:r>
          </w:p>
        </w:tc>
        <w:tc>
          <w:tcPr>
            <w:tcW w:w="624" w:type="pct"/>
            <w:tcBorders>
              <w:top w:val="nil"/>
              <w:left w:val="single" w:sz="4" w:space="0" w:color="auto"/>
              <w:bottom w:val="single" w:sz="4" w:space="0" w:color="auto"/>
              <w:right w:val="single" w:sz="4" w:space="0" w:color="auto"/>
            </w:tcBorders>
          </w:tcPr>
          <w:p w14:paraId="541E237C" w14:textId="77777777" w:rsidR="00D03CDB" w:rsidRPr="00B65676" w:rsidRDefault="00D03CDB" w:rsidP="00C0420F">
            <w:pPr>
              <w:pStyle w:val="tabteksts"/>
              <w:jc w:val="right"/>
              <w:rPr>
                <w:szCs w:val="18"/>
              </w:rPr>
            </w:pPr>
            <w:r>
              <w:rPr>
                <w:color w:val="000000"/>
                <w:szCs w:val="18"/>
              </w:rPr>
              <w:t xml:space="preserve">154 810 </w:t>
            </w:r>
          </w:p>
        </w:tc>
      </w:tr>
      <w:tr w:rsidR="00D03CDB" w:rsidRPr="00B65676" w14:paraId="27FC86A6" w14:textId="77777777" w:rsidTr="00C0420F">
        <w:trPr>
          <w:trHeight w:val="567"/>
          <w:jc w:val="center"/>
        </w:trPr>
        <w:tc>
          <w:tcPr>
            <w:tcW w:w="1872" w:type="pct"/>
            <w:vAlign w:val="center"/>
          </w:tcPr>
          <w:p w14:paraId="09F255AE" w14:textId="77777777" w:rsidR="00D03CDB" w:rsidRPr="00B65676" w:rsidRDefault="00D03CDB" w:rsidP="00C0420F">
            <w:pPr>
              <w:pStyle w:val="tabteksts"/>
              <w:rPr>
                <w:szCs w:val="18"/>
                <w:lang w:eastAsia="lv-LV"/>
              </w:rPr>
            </w:pPr>
            <w:r w:rsidRPr="00B65676">
              <w:rPr>
                <w:szCs w:val="18"/>
                <w:lang w:eastAsia="lv-LV"/>
              </w:rPr>
              <w:t xml:space="preserve">Kopējā atlīdzība gadā par ārštata darbinieku un uz līgumattiecību pamata nodarbināto, kas nav amatu sarakstā, pakalpojumiem, </w:t>
            </w:r>
            <w:r w:rsidRPr="00B65676">
              <w:rPr>
                <w:i/>
                <w:szCs w:val="18"/>
                <w:lang w:eastAsia="lv-LV"/>
              </w:rPr>
              <w:t>euro</w:t>
            </w:r>
          </w:p>
        </w:tc>
        <w:tc>
          <w:tcPr>
            <w:tcW w:w="626" w:type="pct"/>
            <w:tcBorders>
              <w:top w:val="nil"/>
              <w:left w:val="single" w:sz="4" w:space="0" w:color="auto"/>
              <w:bottom w:val="single" w:sz="4" w:space="0" w:color="auto"/>
              <w:right w:val="single" w:sz="4" w:space="0" w:color="auto"/>
            </w:tcBorders>
          </w:tcPr>
          <w:p w14:paraId="30CDBA58" w14:textId="77777777" w:rsidR="00D03CDB" w:rsidRPr="00B65676" w:rsidRDefault="00D03CDB" w:rsidP="00C0420F">
            <w:pPr>
              <w:pStyle w:val="tabteksts"/>
              <w:jc w:val="right"/>
              <w:rPr>
                <w:szCs w:val="18"/>
              </w:rPr>
            </w:pPr>
            <w:r>
              <w:rPr>
                <w:color w:val="000000"/>
                <w:szCs w:val="18"/>
              </w:rPr>
              <w:t>93 196</w:t>
            </w:r>
          </w:p>
        </w:tc>
        <w:tc>
          <w:tcPr>
            <w:tcW w:w="626" w:type="pct"/>
            <w:tcBorders>
              <w:top w:val="nil"/>
              <w:left w:val="single" w:sz="4" w:space="0" w:color="auto"/>
              <w:bottom w:val="single" w:sz="4" w:space="0" w:color="auto"/>
              <w:right w:val="single" w:sz="4" w:space="0" w:color="auto"/>
            </w:tcBorders>
          </w:tcPr>
          <w:p w14:paraId="5F729C68" w14:textId="77777777" w:rsidR="00D03CDB" w:rsidRPr="00B65676" w:rsidRDefault="00D03CDB" w:rsidP="00C0420F">
            <w:pPr>
              <w:pStyle w:val="tabteksts"/>
              <w:jc w:val="right"/>
              <w:rPr>
                <w:szCs w:val="18"/>
              </w:rPr>
            </w:pPr>
            <w:r>
              <w:rPr>
                <w:color w:val="000000"/>
                <w:szCs w:val="18"/>
              </w:rPr>
              <w:t xml:space="preserve">154 810 </w:t>
            </w:r>
          </w:p>
        </w:tc>
        <w:tc>
          <w:tcPr>
            <w:tcW w:w="626" w:type="pct"/>
            <w:tcBorders>
              <w:top w:val="nil"/>
              <w:left w:val="single" w:sz="4" w:space="0" w:color="auto"/>
              <w:bottom w:val="single" w:sz="4" w:space="0" w:color="auto"/>
              <w:right w:val="single" w:sz="4" w:space="0" w:color="auto"/>
            </w:tcBorders>
          </w:tcPr>
          <w:p w14:paraId="4AE724D6" w14:textId="77777777" w:rsidR="00D03CDB" w:rsidRPr="00B65676" w:rsidRDefault="00D03CDB" w:rsidP="00C0420F">
            <w:pPr>
              <w:pStyle w:val="tabteksts"/>
              <w:jc w:val="right"/>
              <w:rPr>
                <w:szCs w:val="18"/>
              </w:rPr>
            </w:pPr>
            <w:r>
              <w:rPr>
                <w:color w:val="000000"/>
                <w:szCs w:val="18"/>
              </w:rPr>
              <w:t xml:space="preserve">154 810 </w:t>
            </w:r>
          </w:p>
        </w:tc>
        <w:tc>
          <w:tcPr>
            <w:tcW w:w="626" w:type="pct"/>
            <w:tcBorders>
              <w:top w:val="nil"/>
              <w:left w:val="single" w:sz="4" w:space="0" w:color="auto"/>
              <w:bottom w:val="single" w:sz="4" w:space="0" w:color="auto"/>
              <w:right w:val="single" w:sz="4" w:space="0" w:color="auto"/>
            </w:tcBorders>
          </w:tcPr>
          <w:p w14:paraId="207D0487" w14:textId="77777777" w:rsidR="00D03CDB" w:rsidRPr="00B65676" w:rsidRDefault="00D03CDB" w:rsidP="00C0420F">
            <w:pPr>
              <w:pStyle w:val="tabteksts"/>
              <w:jc w:val="right"/>
              <w:rPr>
                <w:szCs w:val="18"/>
              </w:rPr>
            </w:pPr>
            <w:r>
              <w:rPr>
                <w:color w:val="000000"/>
                <w:szCs w:val="18"/>
              </w:rPr>
              <w:t xml:space="preserve">154 810 </w:t>
            </w:r>
          </w:p>
        </w:tc>
        <w:tc>
          <w:tcPr>
            <w:tcW w:w="624" w:type="pct"/>
            <w:tcBorders>
              <w:top w:val="nil"/>
              <w:left w:val="single" w:sz="4" w:space="0" w:color="auto"/>
              <w:bottom w:val="single" w:sz="4" w:space="0" w:color="auto"/>
              <w:right w:val="single" w:sz="4" w:space="0" w:color="auto"/>
            </w:tcBorders>
          </w:tcPr>
          <w:p w14:paraId="77238043" w14:textId="77777777" w:rsidR="00D03CDB" w:rsidRPr="00B65676" w:rsidRDefault="00D03CDB" w:rsidP="00C0420F">
            <w:pPr>
              <w:pStyle w:val="tabteksts"/>
              <w:jc w:val="right"/>
              <w:rPr>
                <w:szCs w:val="18"/>
              </w:rPr>
            </w:pPr>
            <w:r>
              <w:rPr>
                <w:color w:val="000000"/>
                <w:szCs w:val="18"/>
              </w:rPr>
              <w:t xml:space="preserve">154 810 </w:t>
            </w:r>
          </w:p>
        </w:tc>
      </w:tr>
    </w:tbl>
    <w:p w14:paraId="1DC64EF8" w14:textId="77777777" w:rsidR="00D03CDB" w:rsidRPr="00B65676" w:rsidRDefault="00D03CDB" w:rsidP="00312E29">
      <w:pPr>
        <w:widowControl w:val="0"/>
        <w:spacing w:before="240" w:after="240"/>
        <w:ind w:firstLine="0"/>
        <w:jc w:val="center"/>
        <w:rPr>
          <w:b/>
        </w:rPr>
      </w:pPr>
      <w:r w:rsidRPr="00B65676">
        <w:rPr>
          <w:b/>
        </w:rPr>
        <w:t>21.20.00 Iemaksas starptautiskajās organizācijās</w:t>
      </w:r>
    </w:p>
    <w:p w14:paraId="5BD05091" w14:textId="77777777" w:rsidR="00D03CDB" w:rsidRPr="00B65676" w:rsidRDefault="00D03CDB" w:rsidP="00D03CDB">
      <w:pPr>
        <w:ind w:firstLine="0"/>
        <w:rPr>
          <w:u w:val="single"/>
        </w:rPr>
      </w:pPr>
      <w:r w:rsidRPr="00B65676">
        <w:rPr>
          <w:u w:val="single"/>
        </w:rPr>
        <w:t xml:space="preserve">Apakšprogrammas mērķis: </w:t>
      </w:r>
    </w:p>
    <w:p w14:paraId="61AFA7A9" w14:textId="77777777" w:rsidR="00D03CDB" w:rsidRPr="00B65676" w:rsidRDefault="00D03CDB" w:rsidP="00312E29">
      <w:pPr>
        <w:ind w:firstLine="720"/>
        <w:rPr>
          <w:u w:val="single"/>
        </w:rPr>
      </w:pPr>
      <w:r w:rsidRPr="00B65676">
        <w:rPr>
          <w:szCs w:val="24"/>
        </w:rPr>
        <w:t>nodrošināt Latvijas Republikas dalībvalsts iemaksu veikšanu starptautiskajās organizācijās.</w:t>
      </w:r>
    </w:p>
    <w:p w14:paraId="2ABFE832" w14:textId="77777777" w:rsidR="00D03CDB" w:rsidRPr="00B65676" w:rsidRDefault="00D03CDB" w:rsidP="00D03CDB">
      <w:pPr>
        <w:ind w:firstLine="0"/>
      </w:pPr>
      <w:r w:rsidRPr="00B65676">
        <w:rPr>
          <w:u w:val="single"/>
        </w:rPr>
        <w:t>Galvenā aktivitāte:</w:t>
      </w:r>
      <w:r w:rsidRPr="00B65676">
        <w:t xml:space="preserve"> </w:t>
      </w:r>
    </w:p>
    <w:p w14:paraId="1F3B8BED" w14:textId="77777777" w:rsidR="00D03CDB" w:rsidRPr="00B65676" w:rsidRDefault="00D03CDB" w:rsidP="00D03CDB">
      <w:pPr>
        <w:ind w:firstLine="720"/>
        <w:rPr>
          <w:u w:val="single"/>
        </w:rPr>
      </w:pPr>
      <w:r w:rsidRPr="00B65676">
        <w:rPr>
          <w:szCs w:val="24"/>
        </w:rPr>
        <w:t>iemaksu veikšana starptautiskajās organizācijās.</w:t>
      </w:r>
    </w:p>
    <w:p w14:paraId="4A73BAB2" w14:textId="77777777" w:rsidR="00D03CDB" w:rsidRPr="00B65676" w:rsidRDefault="00D03CDB" w:rsidP="00D03CDB">
      <w:pPr>
        <w:ind w:firstLine="0"/>
      </w:pPr>
      <w:r w:rsidRPr="00B65676">
        <w:rPr>
          <w:u w:val="single"/>
        </w:rPr>
        <w:t>Apakšprogrammas izpildītājs:</w:t>
      </w:r>
      <w:r w:rsidRPr="00B65676">
        <w:t xml:space="preserve"> VARAM.</w:t>
      </w:r>
    </w:p>
    <w:p w14:paraId="54CE0FF6" w14:textId="77777777" w:rsidR="00D03CDB" w:rsidRPr="00B65676" w:rsidRDefault="00D03CDB" w:rsidP="00312E29">
      <w:pPr>
        <w:pStyle w:val="Tabuluvirsraksti"/>
        <w:spacing w:before="240" w:after="240"/>
        <w:rPr>
          <w:b/>
          <w:lang w:eastAsia="lv-LV"/>
        </w:rPr>
      </w:pPr>
      <w:r w:rsidRPr="00B65676">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D03CDB" w:rsidRPr="00B65676" w14:paraId="5E2924AF" w14:textId="77777777" w:rsidTr="00C0420F">
        <w:trPr>
          <w:tblHeader/>
          <w:jc w:val="center"/>
        </w:trPr>
        <w:tc>
          <w:tcPr>
            <w:tcW w:w="1871" w:type="pct"/>
          </w:tcPr>
          <w:p w14:paraId="00472D48" w14:textId="77777777" w:rsidR="00D03CDB" w:rsidRPr="00B65676" w:rsidRDefault="00D03CDB" w:rsidP="00C0420F">
            <w:pPr>
              <w:pStyle w:val="tabteksts"/>
              <w:jc w:val="center"/>
              <w:rPr>
                <w:szCs w:val="18"/>
              </w:rPr>
            </w:pPr>
          </w:p>
        </w:tc>
        <w:tc>
          <w:tcPr>
            <w:tcW w:w="625" w:type="pct"/>
          </w:tcPr>
          <w:p w14:paraId="45A0DFA0"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5" w:type="pct"/>
          </w:tcPr>
          <w:p w14:paraId="47AFC701"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5" w:type="pct"/>
          </w:tcPr>
          <w:p w14:paraId="3D725D56"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5" w:type="pct"/>
            <w:vAlign w:val="center"/>
          </w:tcPr>
          <w:p w14:paraId="67737C43"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9" w:type="pct"/>
            <w:vAlign w:val="center"/>
          </w:tcPr>
          <w:p w14:paraId="5473163E"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71690380" w14:textId="77777777" w:rsidTr="00C0420F">
        <w:trPr>
          <w:jc w:val="center"/>
        </w:trPr>
        <w:tc>
          <w:tcPr>
            <w:tcW w:w="5000" w:type="pct"/>
            <w:gridSpan w:val="6"/>
            <w:shd w:val="clear" w:color="auto" w:fill="D9D9D9" w:themeFill="background1" w:themeFillShade="D9"/>
            <w:vAlign w:val="center"/>
          </w:tcPr>
          <w:p w14:paraId="6B713772" w14:textId="77777777" w:rsidR="00D03CDB" w:rsidRPr="00B65676" w:rsidRDefault="00D03CDB" w:rsidP="00C0420F">
            <w:pPr>
              <w:pStyle w:val="tabteksts"/>
              <w:jc w:val="center"/>
              <w:rPr>
                <w:szCs w:val="18"/>
              </w:rPr>
            </w:pPr>
            <w:r w:rsidRPr="00B65676">
              <w:rPr>
                <w:szCs w:val="18"/>
                <w:lang w:eastAsia="lv-LV"/>
              </w:rPr>
              <w:t>Nodrošinātas Latvijas iemaksas starptautiskajās organizācijās</w:t>
            </w:r>
          </w:p>
        </w:tc>
      </w:tr>
      <w:tr w:rsidR="00D03CDB" w:rsidRPr="00B65676" w14:paraId="17A4C3A0" w14:textId="77777777" w:rsidTr="00C0420F">
        <w:trPr>
          <w:jc w:val="center"/>
        </w:trPr>
        <w:tc>
          <w:tcPr>
            <w:tcW w:w="1871" w:type="pct"/>
          </w:tcPr>
          <w:p w14:paraId="64B845B3" w14:textId="77777777" w:rsidR="00D03CDB" w:rsidRPr="00B65676" w:rsidRDefault="00D03CDB" w:rsidP="00C0420F">
            <w:pPr>
              <w:pStyle w:val="tabteksts"/>
              <w:jc w:val="both"/>
            </w:pPr>
            <w:r w:rsidRPr="00B65676">
              <w:t>Starptautiskās organi</w:t>
            </w:r>
            <w:r w:rsidRPr="00B65676">
              <w:softHyphen/>
              <w:t>zācijas, kurās veiktas iemaksas (skaits)</w:t>
            </w:r>
          </w:p>
        </w:tc>
        <w:tc>
          <w:tcPr>
            <w:tcW w:w="625" w:type="pct"/>
          </w:tcPr>
          <w:p w14:paraId="0C56DC24" w14:textId="77777777" w:rsidR="00D03CDB" w:rsidRPr="00B65676" w:rsidRDefault="00D03CDB" w:rsidP="00C0420F">
            <w:pPr>
              <w:pStyle w:val="tabteksts"/>
              <w:jc w:val="center"/>
              <w:rPr>
                <w:highlight w:val="yellow"/>
              </w:rPr>
            </w:pPr>
            <w:r w:rsidRPr="00B65676">
              <w:t>6</w:t>
            </w:r>
          </w:p>
        </w:tc>
        <w:tc>
          <w:tcPr>
            <w:tcW w:w="625" w:type="pct"/>
          </w:tcPr>
          <w:p w14:paraId="7B480B12" w14:textId="77777777" w:rsidR="00D03CDB" w:rsidRPr="00B65676" w:rsidRDefault="00D03CDB" w:rsidP="00C0420F">
            <w:pPr>
              <w:pStyle w:val="tabteksts"/>
              <w:jc w:val="center"/>
            </w:pPr>
            <w:r w:rsidRPr="00B65676">
              <w:t>3</w:t>
            </w:r>
          </w:p>
        </w:tc>
        <w:tc>
          <w:tcPr>
            <w:tcW w:w="625" w:type="pct"/>
          </w:tcPr>
          <w:p w14:paraId="15DDA202" w14:textId="77777777" w:rsidR="00D03CDB" w:rsidRPr="00B65676" w:rsidRDefault="00D03CDB" w:rsidP="00C0420F">
            <w:pPr>
              <w:pStyle w:val="tabteksts"/>
              <w:jc w:val="center"/>
            </w:pPr>
            <w:r w:rsidRPr="00B65676">
              <w:t>3</w:t>
            </w:r>
          </w:p>
        </w:tc>
        <w:tc>
          <w:tcPr>
            <w:tcW w:w="625" w:type="pct"/>
          </w:tcPr>
          <w:p w14:paraId="729CF2ED" w14:textId="77777777" w:rsidR="00D03CDB" w:rsidRPr="00B65676" w:rsidRDefault="00D03CDB" w:rsidP="00C0420F">
            <w:pPr>
              <w:pStyle w:val="tabteksts"/>
              <w:jc w:val="center"/>
            </w:pPr>
            <w:r w:rsidRPr="00B65676">
              <w:t>3</w:t>
            </w:r>
          </w:p>
        </w:tc>
        <w:tc>
          <w:tcPr>
            <w:tcW w:w="629" w:type="pct"/>
          </w:tcPr>
          <w:p w14:paraId="0A2063E3" w14:textId="77777777" w:rsidR="00D03CDB" w:rsidRPr="00B65676" w:rsidRDefault="00D03CDB" w:rsidP="00C0420F">
            <w:pPr>
              <w:pStyle w:val="tabteksts"/>
              <w:jc w:val="center"/>
            </w:pPr>
            <w:r w:rsidRPr="00B65676">
              <w:t>3</w:t>
            </w:r>
          </w:p>
        </w:tc>
      </w:tr>
    </w:tbl>
    <w:p w14:paraId="1C73B35A" w14:textId="77777777" w:rsidR="00312E29" w:rsidRDefault="00312E29" w:rsidP="00D03CDB">
      <w:pPr>
        <w:pStyle w:val="Tabuluvirsraksti"/>
        <w:spacing w:before="240" w:after="240"/>
        <w:rPr>
          <w:b/>
          <w:lang w:eastAsia="lv-LV"/>
        </w:rPr>
      </w:pPr>
    </w:p>
    <w:p w14:paraId="26F18188" w14:textId="4389E71A" w:rsidR="00D03CDB" w:rsidRPr="00B65676" w:rsidRDefault="00D03CDB" w:rsidP="00312E29">
      <w:pPr>
        <w:pStyle w:val="Tabuluvirsraksti"/>
        <w:spacing w:before="240" w:after="240"/>
        <w:rPr>
          <w:b/>
          <w:lang w:eastAsia="lv-LV"/>
        </w:rPr>
      </w:pPr>
      <w:r w:rsidRPr="00B65676">
        <w:rPr>
          <w:b/>
          <w:lang w:eastAsia="lv-LV"/>
        </w:rPr>
        <w:lastRenderedPageBreak/>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08753266" w14:textId="77777777" w:rsidTr="00C0420F">
        <w:trPr>
          <w:trHeight w:val="283"/>
          <w:tblHeader/>
          <w:jc w:val="center"/>
        </w:trPr>
        <w:tc>
          <w:tcPr>
            <w:tcW w:w="1872" w:type="pct"/>
            <w:vAlign w:val="center"/>
          </w:tcPr>
          <w:p w14:paraId="1A02FEEC" w14:textId="77777777" w:rsidR="00D03CDB" w:rsidRPr="00B65676" w:rsidRDefault="00D03CDB" w:rsidP="00C0420F">
            <w:pPr>
              <w:pStyle w:val="tabteksts"/>
              <w:jc w:val="center"/>
              <w:rPr>
                <w:szCs w:val="18"/>
              </w:rPr>
            </w:pPr>
          </w:p>
        </w:tc>
        <w:tc>
          <w:tcPr>
            <w:tcW w:w="626" w:type="pct"/>
          </w:tcPr>
          <w:p w14:paraId="7FFA6644"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6" w:type="pct"/>
          </w:tcPr>
          <w:p w14:paraId="44324A4B"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5859085F"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6AA2F847"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4" w:type="pct"/>
            <w:vAlign w:val="center"/>
          </w:tcPr>
          <w:p w14:paraId="091BBED9"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698F23FB" w14:textId="77777777" w:rsidTr="00C0420F">
        <w:trPr>
          <w:trHeight w:val="142"/>
          <w:jc w:val="center"/>
        </w:trPr>
        <w:tc>
          <w:tcPr>
            <w:tcW w:w="1872" w:type="pct"/>
            <w:shd w:val="clear" w:color="auto" w:fill="D9D9D9" w:themeFill="background1" w:themeFillShade="D9"/>
            <w:vAlign w:val="center"/>
          </w:tcPr>
          <w:p w14:paraId="131B22F0" w14:textId="77777777" w:rsidR="00D03CDB" w:rsidRPr="00B65676" w:rsidRDefault="00D03CDB" w:rsidP="00C0420F">
            <w:pPr>
              <w:pStyle w:val="tabteksts"/>
              <w:rPr>
                <w:szCs w:val="18"/>
                <w:lang w:eastAsia="lv-LV"/>
              </w:rPr>
            </w:pPr>
            <w:r w:rsidRPr="00B65676">
              <w:rPr>
                <w:szCs w:val="18"/>
                <w:lang w:eastAsia="lv-LV"/>
              </w:rPr>
              <w:t>Kopējie izdevumi,</w:t>
            </w:r>
            <w:r w:rsidRPr="00B65676">
              <w:rPr>
                <w:szCs w:val="18"/>
              </w:rPr>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318074A" w14:textId="77777777" w:rsidR="00D03CDB" w:rsidRPr="00B65676" w:rsidRDefault="00D03CDB" w:rsidP="00C0420F">
            <w:pPr>
              <w:pStyle w:val="tabteksts"/>
              <w:jc w:val="right"/>
              <w:rPr>
                <w:szCs w:val="18"/>
              </w:rPr>
            </w:pPr>
            <w:r w:rsidRPr="00B65676">
              <w:rPr>
                <w:color w:val="000000"/>
                <w:szCs w:val="18"/>
              </w:rPr>
              <w:t xml:space="preserve">1 130 256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BDC5AE8" w14:textId="77777777" w:rsidR="00D03CDB" w:rsidRPr="00B65676" w:rsidRDefault="00D03CDB" w:rsidP="00C0420F">
            <w:pPr>
              <w:pStyle w:val="tabteksts"/>
              <w:jc w:val="right"/>
              <w:rPr>
                <w:szCs w:val="18"/>
              </w:rPr>
            </w:pPr>
            <w:r w:rsidRPr="00B65676">
              <w:rPr>
                <w:color w:val="000000"/>
                <w:szCs w:val="18"/>
              </w:rPr>
              <w:t xml:space="preserve"> 171 196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F983285" w14:textId="77777777" w:rsidR="00D03CDB" w:rsidRPr="00B65676" w:rsidRDefault="00D03CDB" w:rsidP="00C0420F">
            <w:pPr>
              <w:pStyle w:val="tabteksts"/>
              <w:jc w:val="right"/>
              <w:rPr>
                <w:szCs w:val="18"/>
              </w:rPr>
            </w:pPr>
            <w:r w:rsidRPr="00B65676">
              <w:rPr>
                <w:color w:val="000000"/>
                <w:szCs w:val="18"/>
              </w:rPr>
              <w:t xml:space="preserve">      174 239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3CD71A05" w14:textId="77777777" w:rsidR="00D03CDB" w:rsidRPr="00B65676" w:rsidRDefault="00D03CDB" w:rsidP="00C0420F">
            <w:pPr>
              <w:pStyle w:val="tabteksts"/>
              <w:jc w:val="right"/>
              <w:rPr>
                <w:szCs w:val="18"/>
              </w:rPr>
            </w:pPr>
            <w:r w:rsidRPr="00B65676">
              <w:rPr>
                <w:color w:val="000000"/>
                <w:szCs w:val="18"/>
              </w:rPr>
              <w:t xml:space="preserve">       174 239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230DF57B" w14:textId="77777777" w:rsidR="00D03CDB" w:rsidRPr="00B65676" w:rsidRDefault="00D03CDB" w:rsidP="00C0420F">
            <w:pPr>
              <w:pStyle w:val="tabteksts"/>
              <w:jc w:val="right"/>
              <w:rPr>
                <w:szCs w:val="18"/>
              </w:rPr>
            </w:pPr>
            <w:r w:rsidRPr="00B65676">
              <w:rPr>
                <w:color w:val="000000"/>
                <w:szCs w:val="18"/>
              </w:rPr>
              <w:t xml:space="preserve">       174 239 </w:t>
            </w:r>
          </w:p>
        </w:tc>
      </w:tr>
      <w:tr w:rsidR="00D03CDB" w:rsidRPr="00B65676" w14:paraId="0DB704CC" w14:textId="77777777" w:rsidTr="00C0420F">
        <w:trPr>
          <w:trHeight w:val="283"/>
          <w:jc w:val="center"/>
        </w:trPr>
        <w:tc>
          <w:tcPr>
            <w:tcW w:w="1872" w:type="pct"/>
            <w:tcBorders>
              <w:bottom w:val="single" w:sz="4" w:space="0" w:color="auto"/>
            </w:tcBorders>
            <w:vAlign w:val="center"/>
          </w:tcPr>
          <w:p w14:paraId="33644C25" w14:textId="77777777" w:rsidR="00D03CDB" w:rsidRPr="00B65676" w:rsidRDefault="00D03CDB" w:rsidP="00C0420F">
            <w:pPr>
              <w:pStyle w:val="tabteksts"/>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tcPr>
          <w:p w14:paraId="29C9F9DD" w14:textId="77777777" w:rsidR="00D03CDB" w:rsidRPr="00B65676" w:rsidRDefault="00D03CDB" w:rsidP="00C0420F">
            <w:pPr>
              <w:pStyle w:val="tabteksts"/>
              <w:jc w:val="center"/>
              <w:rPr>
                <w:szCs w:val="18"/>
              </w:rPr>
            </w:pPr>
            <w:r w:rsidRPr="00B65676">
              <w:rPr>
                <w:b/>
                <w:bCs/>
                <w:color w:val="000000"/>
                <w:szCs w:val="18"/>
              </w:rPr>
              <w:t xml:space="preserve"> × </w:t>
            </w:r>
          </w:p>
        </w:tc>
        <w:tc>
          <w:tcPr>
            <w:tcW w:w="626" w:type="pct"/>
            <w:tcBorders>
              <w:top w:val="single" w:sz="4" w:space="0" w:color="auto"/>
              <w:left w:val="single" w:sz="4" w:space="0" w:color="auto"/>
              <w:bottom w:val="single" w:sz="4" w:space="0" w:color="auto"/>
              <w:right w:val="single" w:sz="4" w:space="0" w:color="auto"/>
            </w:tcBorders>
          </w:tcPr>
          <w:p w14:paraId="448365A2" w14:textId="77777777" w:rsidR="00D03CDB" w:rsidRPr="00B65676" w:rsidRDefault="00D03CDB" w:rsidP="00C0420F">
            <w:pPr>
              <w:pStyle w:val="tabteksts"/>
              <w:jc w:val="right"/>
              <w:rPr>
                <w:szCs w:val="18"/>
              </w:rPr>
            </w:pPr>
            <w:r w:rsidRPr="00B65676">
              <w:rPr>
                <w:color w:val="000000"/>
                <w:szCs w:val="18"/>
              </w:rPr>
              <w:t xml:space="preserve">-959 060 </w:t>
            </w:r>
          </w:p>
        </w:tc>
        <w:tc>
          <w:tcPr>
            <w:tcW w:w="626" w:type="pct"/>
            <w:tcBorders>
              <w:top w:val="single" w:sz="4" w:space="0" w:color="auto"/>
              <w:left w:val="single" w:sz="4" w:space="0" w:color="auto"/>
              <w:bottom w:val="single" w:sz="4" w:space="0" w:color="auto"/>
              <w:right w:val="single" w:sz="4" w:space="0" w:color="auto"/>
            </w:tcBorders>
          </w:tcPr>
          <w:p w14:paraId="7FDEC33A" w14:textId="77777777" w:rsidR="00D03CDB" w:rsidRPr="00B65676" w:rsidRDefault="00D03CDB" w:rsidP="00C0420F">
            <w:pPr>
              <w:pStyle w:val="tabteksts"/>
              <w:jc w:val="right"/>
              <w:rPr>
                <w:szCs w:val="18"/>
              </w:rPr>
            </w:pPr>
            <w:r w:rsidRPr="00B65676">
              <w:rPr>
                <w:color w:val="000000"/>
                <w:szCs w:val="18"/>
              </w:rPr>
              <w:t xml:space="preserve">3 043 </w:t>
            </w:r>
          </w:p>
        </w:tc>
        <w:tc>
          <w:tcPr>
            <w:tcW w:w="626" w:type="pct"/>
            <w:tcBorders>
              <w:top w:val="single" w:sz="4" w:space="0" w:color="auto"/>
              <w:left w:val="single" w:sz="4" w:space="0" w:color="auto"/>
              <w:bottom w:val="single" w:sz="4" w:space="0" w:color="auto"/>
              <w:right w:val="single" w:sz="4" w:space="0" w:color="auto"/>
            </w:tcBorders>
          </w:tcPr>
          <w:p w14:paraId="1FF47DEF" w14:textId="77777777" w:rsidR="00D03CDB" w:rsidRPr="00B65676" w:rsidRDefault="00D03CDB" w:rsidP="00C0420F">
            <w:pPr>
              <w:pStyle w:val="tabteksts"/>
              <w:jc w:val="center"/>
              <w:rPr>
                <w:szCs w:val="18"/>
              </w:rPr>
            </w:pPr>
            <w:r w:rsidRPr="00B65676">
              <w:rPr>
                <w:color w:val="000000"/>
                <w:szCs w:val="18"/>
              </w:rPr>
              <w:t>-</w:t>
            </w:r>
          </w:p>
        </w:tc>
        <w:tc>
          <w:tcPr>
            <w:tcW w:w="624" w:type="pct"/>
            <w:tcBorders>
              <w:top w:val="single" w:sz="4" w:space="0" w:color="auto"/>
              <w:left w:val="single" w:sz="4" w:space="0" w:color="auto"/>
              <w:bottom w:val="single" w:sz="4" w:space="0" w:color="auto"/>
              <w:right w:val="single" w:sz="4" w:space="0" w:color="auto"/>
            </w:tcBorders>
          </w:tcPr>
          <w:p w14:paraId="01900907" w14:textId="77777777" w:rsidR="00D03CDB" w:rsidRPr="00B65676" w:rsidRDefault="00D03CDB" w:rsidP="00C0420F">
            <w:pPr>
              <w:pStyle w:val="tabteksts"/>
              <w:jc w:val="center"/>
              <w:rPr>
                <w:szCs w:val="18"/>
              </w:rPr>
            </w:pPr>
            <w:r w:rsidRPr="00B65676">
              <w:rPr>
                <w:color w:val="000000"/>
                <w:szCs w:val="18"/>
              </w:rPr>
              <w:t>-</w:t>
            </w:r>
          </w:p>
        </w:tc>
      </w:tr>
      <w:tr w:rsidR="00D03CDB" w:rsidRPr="00B65676" w14:paraId="37183764" w14:textId="77777777" w:rsidTr="00C0420F">
        <w:trPr>
          <w:trHeight w:val="283"/>
          <w:jc w:val="center"/>
        </w:trPr>
        <w:tc>
          <w:tcPr>
            <w:tcW w:w="1872" w:type="pct"/>
            <w:tcBorders>
              <w:top w:val="single" w:sz="4" w:space="0" w:color="auto"/>
              <w:left w:val="single" w:sz="4" w:space="0" w:color="auto"/>
              <w:bottom w:val="single" w:sz="4" w:space="0" w:color="auto"/>
              <w:right w:val="single" w:sz="4" w:space="0" w:color="auto"/>
            </w:tcBorders>
            <w:vAlign w:val="center"/>
          </w:tcPr>
          <w:p w14:paraId="413FC2E1" w14:textId="77777777" w:rsidR="00D03CDB" w:rsidRPr="00B65676" w:rsidRDefault="00D03CDB" w:rsidP="00C0420F">
            <w:pPr>
              <w:pStyle w:val="tabteksts"/>
              <w:rPr>
                <w:szCs w:val="18"/>
              </w:rPr>
            </w:pPr>
            <w:r w:rsidRPr="00B65676">
              <w:rPr>
                <w:szCs w:val="18"/>
                <w:lang w:eastAsia="lv-LV"/>
              </w:rPr>
              <w:t>Kopējie izdevumi</w:t>
            </w:r>
            <w:r w:rsidRPr="00B65676">
              <w:rPr>
                <w:szCs w:val="18"/>
              </w:rPr>
              <w:t>, % (+/–) pret iepriekšējo gadu</w:t>
            </w:r>
          </w:p>
        </w:tc>
        <w:tc>
          <w:tcPr>
            <w:tcW w:w="626" w:type="pct"/>
            <w:tcBorders>
              <w:top w:val="nil"/>
              <w:left w:val="single" w:sz="4" w:space="0" w:color="auto"/>
              <w:bottom w:val="single" w:sz="4" w:space="0" w:color="auto"/>
              <w:right w:val="single" w:sz="4" w:space="0" w:color="auto"/>
            </w:tcBorders>
          </w:tcPr>
          <w:p w14:paraId="4623FCA1" w14:textId="77777777" w:rsidR="00D03CDB" w:rsidRPr="00B65676" w:rsidRDefault="00D03CDB" w:rsidP="00C0420F">
            <w:pPr>
              <w:pStyle w:val="tabteksts"/>
              <w:jc w:val="center"/>
              <w:rPr>
                <w:szCs w:val="18"/>
              </w:rPr>
            </w:pPr>
            <w:r w:rsidRPr="00B65676">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6D9F8833" w14:textId="77777777" w:rsidR="00D03CDB" w:rsidRPr="00B65676" w:rsidRDefault="00D03CDB" w:rsidP="00C0420F">
            <w:pPr>
              <w:pStyle w:val="tabteksts"/>
              <w:jc w:val="right"/>
              <w:rPr>
                <w:szCs w:val="18"/>
              </w:rPr>
            </w:pPr>
            <w:r w:rsidRPr="00B65676">
              <w:rPr>
                <w:color w:val="000000"/>
                <w:szCs w:val="18"/>
              </w:rPr>
              <w:t xml:space="preserve">-84,9 </w:t>
            </w:r>
          </w:p>
        </w:tc>
        <w:tc>
          <w:tcPr>
            <w:tcW w:w="626" w:type="pct"/>
            <w:tcBorders>
              <w:top w:val="nil"/>
              <w:left w:val="single" w:sz="4" w:space="0" w:color="auto"/>
              <w:bottom w:val="single" w:sz="4" w:space="0" w:color="auto"/>
              <w:right w:val="single" w:sz="4" w:space="0" w:color="auto"/>
            </w:tcBorders>
          </w:tcPr>
          <w:p w14:paraId="1C38F2F5" w14:textId="77777777" w:rsidR="00D03CDB" w:rsidRPr="00B65676" w:rsidRDefault="00D03CDB" w:rsidP="00C0420F">
            <w:pPr>
              <w:pStyle w:val="tabteksts"/>
              <w:jc w:val="right"/>
              <w:rPr>
                <w:szCs w:val="18"/>
              </w:rPr>
            </w:pPr>
            <w:r w:rsidRPr="00B65676">
              <w:rPr>
                <w:color w:val="000000"/>
                <w:szCs w:val="18"/>
              </w:rPr>
              <w:t xml:space="preserve">1,8 </w:t>
            </w:r>
          </w:p>
        </w:tc>
        <w:tc>
          <w:tcPr>
            <w:tcW w:w="626" w:type="pct"/>
            <w:tcBorders>
              <w:top w:val="nil"/>
              <w:left w:val="single" w:sz="4" w:space="0" w:color="auto"/>
              <w:bottom w:val="single" w:sz="4" w:space="0" w:color="auto"/>
              <w:right w:val="single" w:sz="4" w:space="0" w:color="auto"/>
            </w:tcBorders>
          </w:tcPr>
          <w:p w14:paraId="4FCD602B" w14:textId="77777777" w:rsidR="00D03CDB" w:rsidRPr="00B65676" w:rsidRDefault="00D03CDB" w:rsidP="00C0420F">
            <w:pPr>
              <w:pStyle w:val="tabteksts"/>
              <w:jc w:val="center"/>
              <w:rPr>
                <w:szCs w:val="18"/>
              </w:rPr>
            </w:pPr>
            <w:r w:rsidRPr="00B65676">
              <w:rPr>
                <w:color w:val="000000"/>
                <w:szCs w:val="18"/>
              </w:rPr>
              <w:t>-</w:t>
            </w:r>
          </w:p>
        </w:tc>
        <w:tc>
          <w:tcPr>
            <w:tcW w:w="624" w:type="pct"/>
            <w:tcBorders>
              <w:top w:val="nil"/>
              <w:left w:val="single" w:sz="4" w:space="0" w:color="auto"/>
              <w:bottom w:val="single" w:sz="4" w:space="0" w:color="auto"/>
              <w:right w:val="single" w:sz="4" w:space="0" w:color="auto"/>
            </w:tcBorders>
          </w:tcPr>
          <w:p w14:paraId="14EF302F" w14:textId="77777777" w:rsidR="00D03CDB" w:rsidRPr="00B65676" w:rsidRDefault="00D03CDB" w:rsidP="00C0420F">
            <w:pPr>
              <w:pStyle w:val="tabteksts"/>
              <w:jc w:val="center"/>
              <w:rPr>
                <w:szCs w:val="18"/>
              </w:rPr>
            </w:pPr>
            <w:r w:rsidRPr="00B65676">
              <w:rPr>
                <w:color w:val="000000"/>
                <w:szCs w:val="18"/>
              </w:rPr>
              <w:t>-</w:t>
            </w:r>
          </w:p>
        </w:tc>
      </w:tr>
    </w:tbl>
    <w:p w14:paraId="3711D9A3" w14:textId="77777777" w:rsidR="00D03CDB" w:rsidRPr="00B65676" w:rsidRDefault="00D03CDB" w:rsidP="00312E29">
      <w:pPr>
        <w:pStyle w:val="Tabuluvirsraksti"/>
        <w:spacing w:before="240" w:after="240"/>
        <w:rPr>
          <w:sz w:val="18"/>
          <w:szCs w:val="18"/>
          <w:lang w:eastAsia="lv-LV"/>
        </w:rPr>
      </w:pPr>
      <w:r w:rsidRPr="00B65676">
        <w:rPr>
          <w:b/>
          <w:lang w:eastAsia="lv-LV"/>
        </w:rPr>
        <w:t>Izmaiņas izdevumos, salīdzinot 2026. gada projektu ar 2025. gada plānu</w:t>
      </w:r>
    </w:p>
    <w:p w14:paraId="42D701AE"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4A0336F9" w14:textId="77777777" w:rsidTr="00C0420F">
        <w:trPr>
          <w:trHeight w:val="142"/>
          <w:tblHeader/>
          <w:jc w:val="center"/>
        </w:trPr>
        <w:tc>
          <w:tcPr>
            <w:tcW w:w="5241" w:type="dxa"/>
            <w:vAlign w:val="center"/>
          </w:tcPr>
          <w:p w14:paraId="4D684448" w14:textId="77777777" w:rsidR="00D03CDB" w:rsidRPr="00B65676" w:rsidRDefault="00D03CDB" w:rsidP="00C0420F">
            <w:pPr>
              <w:pStyle w:val="tabteksts"/>
              <w:jc w:val="center"/>
              <w:rPr>
                <w:szCs w:val="18"/>
              </w:rPr>
            </w:pPr>
            <w:r w:rsidRPr="00B65676">
              <w:rPr>
                <w:szCs w:val="18"/>
                <w:lang w:eastAsia="lv-LV"/>
              </w:rPr>
              <w:t>Pasākums</w:t>
            </w:r>
          </w:p>
        </w:tc>
        <w:tc>
          <w:tcPr>
            <w:tcW w:w="1277" w:type="dxa"/>
            <w:vAlign w:val="center"/>
          </w:tcPr>
          <w:p w14:paraId="3410505B" w14:textId="77777777" w:rsidR="00D03CDB" w:rsidRPr="00B65676" w:rsidRDefault="00D03CDB" w:rsidP="00C0420F">
            <w:pPr>
              <w:pStyle w:val="tabteksts"/>
              <w:jc w:val="center"/>
              <w:rPr>
                <w:szCs w:val="18"/>
                <w:lang w:eastAsia="lv-LV"/>
              </w:rPr>
            </w:pPr>
            <w:r w:rsidRPr="00B65676">
              <w:rPr>
                <w:szCs w:val="18"/>
                <w:lang w:eastAsia="lv-LV"/>
              </w:rPr>
              <w:t>Samazinājums</w:t>
            </w:r>
          </w:p>
        </w:tc>
        <w:tc>
          <w:tcPr>
            <w:tcW w:w="1277" w:type="dxa"/>
            <w:vAlign w:val="center"/>
          </w:tcPr>
          <w:p w14:paraId="70E7707F" w14:textId="77777777" w:rsidR="00D03CDB" w:rsidRPr="00B65676" w:rsidRDefault="00D03CDB" w:rsidP="00C0420F">
            <w:pPr>
              <w:pStyle w:val="tabteksts"/>
              <w:jc w:val="center"/>
              <w:rPr>
                <w:szCs w:val="18"/>
                <w:lang w:eastAsia="lv-LV"/>
              </w:rPr>
            </w:pPr>
            <w:r w:rsidRPr="00B65676">
              <w:rPr>
                <w:szCs w:val="18"/>
                <w:lang w:eastAsia="lv-LV"/>
              </w:rPr>
              <w:t>Palielinājums</w:t>
            </w:r>
          </w:p>
        </w:tc>
        <w:tc>
          <w:tcPr>
            <w:tcW w:w="1277" w:type="dxa"/>
            <w:vAlign w:val="center"/>
          </w:tcPr>
          <w:p w14:paraId="79D3B63D" w14:textId="77777777" w:rsidR="00D03CDB" w:rsidRPr="00B65676" w:rsidRDefault="00D03CDB" w:rsidP="00C0420F">
            <w:pPr>
              <w:pStyle w:val="tabteksts"/>
              <w:jc w:val="center"/>
              <w:rPr>
                <w:szCs w:val="18"/>
                <w:lang w:eastAsia="lv-LV"/>
              </w:rPr>
            </w:pPr>
            <w:r w:rsidRPr="00B65676">
              <w:rPr>
                <w:szCs w:val="18"/>
                <w:lang w:eastAsia="lv-LV"/>
              </w:rPr>
              <w:t>Izmaiņas</w:t>
            </w:r>
          </w:p>
        </w:tc>
      </w:tr>
      <w:tr w:rsidR="00D03CDB" w:rsidRPr="00B65676" w14:paraId="65C8A279" w14:textId="77777777" w:rsidTr="00C0420F">
        <w:trPr>
          <w:trHeight w:val="142"/>
          <w:jc w:val="center"/>
        </w:trPr>
        <w:tc>
          <w:tcPr>
            <w:tcW w:w="5241" w:type="dxa"/>
            <w:shd w:val="clear" w:color="auto" w:fill="D9D9D9" w:themeFill="background1" w:themeFillShade="D9"/>
          </w:tcPr>
          <w:p w14:paraId="7860CF30" w14:textId="77777777" w:rsidR="00D03CDB" w:rsidRPr="00B65676" w:rsidRDefault="00D03CDB" w:rsidP="00C0420F">
            <w:pPr>
              <w:pStyle w:val="tabteksts"/>
              <w:rPr>
                <w:szCs w:val="18"/>
              </w:rPr>
            </w:pPr>
            <w:r w:rsidRPr="00B65676">
              <w:rPr>
                <w:b/>
                <w:bCs/>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34F95162" w14:textId="77777777" w:rsidR="00D03CDB" w:rsidRPr="004C279C" w:rsidRDefault="00D03CDB" w:rsidP="00C0420F">
            <w:pPr>
              <w:pStyle w:val="tabteksts"/>
              <w:jc w:val="right"/>
              <w:rPr>
                <w:b/>
                <w:bCs/>
                <w:szCs w:val="18"/>
              </w:rPr>
            </w:pPr>
            <w:r w:rsidRPr="004C279C">
              <w:rPr>
                <w:b/>
                <w:bCs/>
                <w:color w:val="000000"/>
                <w:szCs w:val="18"/>
              </w:rPr>
              <w:t>171 196</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5BB3FAA3" w14:textId="77777777" w:rsidR="00D03CDB" w:rsidRPr="004C279C" w:rsidRDefault="00D03CDB" w:rsidP="00C0420F">
            <w:pPr>
              <w:pStyle w:val="tabteksts"/>
              <w:jc w:val="right"/>
              <w:rPr>
                <w:b/>
                <w:bCs/>
                <w:szCs w:val="18"/>
              </w:rPr>
            </w:pPr>
            <w:r w:rsidRPr="004C279C">
              <w:rPr>
                <w:b/>
                <w:bCs/>
                <w:color w:val="000000"/>
                <w:szCs w:val="18"/>
              </w:rPr>
              <w:t>174 239</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22A3177C" w14:textId="77777777" w:rsidR="00D03CDB" w:rsidRPr="004C279C" w:rsidRDefault="00D03CDB" w:rsidP="00C0420F">
            <w:pPr>
              <w:pStyle w:val="tabteksts"/>
              <w:jc w:val="right"/>
              <w:rPr>
                <w:b/>
                <w:bCs/>
                <w:szCs w:val="18"/>
              </w:rPr>
            </w:pPr>
            <w:r w:rsidRPr="004C279C">
              <w:rPr>
                <w:b/>
                <w:bCs/>
                <w:color w:val="000000"/>
                <w:szCs w:val="18"/>
              </w:rPr>
              <w:t>3 043</w:t>
            </w:r>
          </w:p>
        </w:tc>
      </w:tr>
      <w:tr w:rsidR="00D03CDB" w:rsidRPr="00B65676" w14:paraId="7837149D" w14:textId="77777777" w:rsidTr="00C0420F">
        <w:trPr>
          <w:jc w:val="center"/>
        </w:trPr>
        <w:tc>
          <w:tcPr>
            <w:tcW w:w="9072" w:type="dxa"/>
            <w:gridSpan w:val="4"/>
          </w:tcPr>
          <w:p w14:paraId="5D0DDF29" w14:textId="77777777" w:rsidR="00D03CDB" w:rsidRPr="00B65676" w:rsidRDefault="00D03CDB" w:rsidP="00C0420F">
            <w:pPr>
              <w:pStyle w:val="tabteksts"/>
              <w:ind w:firstLine="316"/>
              <w:rPr>
                <w:szCs w:val="18"/>
              </w:rPr>
            </w:pPr>
            <w:r w:rsidRPr="00B65676">
              <w:rPr>
                <w:i/>
                <w:szCs w:val="18"/>
                <w:lang w:eastAsia="lv-LV"/>
              </w:rPr>
              <w:t>t. sk.:</w:t>
            </w:r>
          </w:p>
        </w:tc>
      </w:tr>
      <w:tr w:rsidR="00D03CDB" w:rsidRPr="00B65676" w14:paraId="30DF86C6" w14:textId="77777777" w:rsidTr="00C0420F">
        <w:trPr>
          <w:trHeight w:val="142"/>
          <w:jc w:val="center"/>
        </w:trPr>
        <w:tc>
          <w:tcPr>
            <w:tcW w:w="5241" w:type="dxa"/>
            <w:shd w:val="clear" w:color="auto" w:fill="F2F2F2" w:themeFill="background1" w:themeFillShade="F2"/>
            <w:vAlign w:val="center"/>
          </w:tcPr>
          <w:p w14:paraId="741EBA60" w14:textId="77777777" w:rsidR="00D03CDB" w:rsidRPr="00B65676" w:rsidRDefault="00D03CDB" w:rsidP="00C0420F">
            <w:pPr>
              <w:pStyle w:val="tabteksts"/>
              <w:rPr>
                <w:szCs w:val="18"/>
                <w:u w:val="single"/>
                <w:lang w:eastAsia="lv-LV"/>
              </w:rPr>
            </w:pPr>
            <w:r w:rsidRPr="00B65676">
              <w:rPr>
                <w:szCs w:val="18"/>
                <w:u w:val="single"/>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59E0F214" w14:textId="77777777" w:rsidR="00D03CDB" w:rsidRPr="00B65676" w:rsidRDefault="00D03CDB" w:rsidP="00C0420F">
            <w:pPr>
              <w:pStyle w:val="tabteksts"/>
              <w:jc w:val="right"/>
              <w:rPr>
                <w:szCs w:val="18"/>
              </w:rPr>
            </w:pPr>
            <w:r w:rsidRPr="00B65676">
              <w:rPr>
                <w:color w:val="000000"/>
                <w:szCs w:val="18"/>
              </w:rPr>
              <w:t>171 196</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25B3D730" w14:textId="77777777" w:rsidR="00D03CDB" w:rsidRPr="00B65676" w:rsidRDefault="00D03CDB" w:rsidP="00C0420F">
            <w:pPr>
              <w:pStyle w:val="tabteksts"/>
              <w:jc w:val="right"/>
              <w:rPr>
                <w:szCs w:val="18"/>
              </w:rPr>
            </w:pPr>
            <w:r w:rsidRPr="00B65676">
              <w:rPr>
                <w:color w:val="000000"/>
                <w:szCs w:val="18"/>
              </w:rPr>
              <w:t>174 239</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7F5311D1" w14:textId="77777777" w:rsidR="00D03CDB" w:rsidRPr="00B65676" w:rsidRDefault="00D03CDB" w:rsidP="00C0420F">
            <w:pPr>
              <w:pStyle w:val="tabteksts"/>
              <w:jc w:val="right"/>
              <w:rPr>
                <w:szCs w:val="18"/>
              </w:rPr>
            </w:pPr>
            <w:r w:rsidRPr="00B65676">
              <w:rPr>
                <w:color w:val="000000"/>
                <w:szCs w:val="18"/>
              </w:rPr>
              <w:t>3 043</w:t>
            </w:r>
          </w:p>
        </w:tc>
      </w:tr>
      <w:tr w:rsidR="00D03CDB" w:rsidRPr="00B65676" w14:paraId="666E6287" w14:textId="77777777" w:rsidTr="00C0420F">
        <w:trPr>
          <w:trHeight w:val="142"/>
          <w:jc w:val="center"/>
        </w:trPr>
        <w:tc>
          <w:tcPr>
            <w:tcW w:w="5241" w:type="dxa"/>
            <w:vAlign w:val="center"/>
          </w:tcPr>
          <w:p w14:paraId="0A42198C" w14:textId="77777777" w:rsidR="00D03CDB" w:rsidRPr="00B65676" w:rsidRDefault="00D03CDB" w:rsidP="00C0420F">
            <w:pPr>
              <w:pStyle w:val="tabteksts"/>
              <w:jc w:val="both"/>
              <w:rPr>
                <w:i/>
                <w:szCs w:val="18"/>
                <w:lang w:eastAsia="lv-LV"/>
              </w:rPr>
            </w:pPr>
            <w:r w:rsidRPr="00B65676">
              <w:rPr>
                <w:i/>
                <w:szCs w:val="18"/>
                <w:lang w:eastAsia="lv-LV"/>
              </w:rPr>
              <w:t>Ekonomiskās sadarbības un attīstības organizācija (OECD)</w:t>
            </w:r>
          </w:p>
        </w:tc>
        <w:tc>
          <w:tcPr>
            <w:tcW w:w="1277" w:type="dxa"/>
            <w:tcBorders>
              <w:top w:val="single" w:sz="4" w:space="0" w:color="auto"/>
              <w:left w:val="single" w:sz="4" w:space="0" w:color="auto"/>
              <w:bottom w:val="single" w:sz="4" w:space="0" w:color="auto"/>
              <w:right w:val="single" w:sz="4" w:space="0" w:color="auto"/>
            </w:tcBorders>
          </w:tcPr>
          <w:p w14:paraId="24DACB81" w14:textId="77777777" w:rsidR="00D03CDB" w:rsidRPr="00B65676" w:rsidRDefault="00D03CDB" w:rsidP="00C0420F">
            <w:pPr>
              <w:pStyle w:val="tabteksts"/>
              <w:jc w:val="right"/>
              <w:rPr>
                <w:szCs w:val="18"/>
              </w:rPr>
            </w:pPr>
            <w:r w:rsidRPr="00B65676">
              <w:rPr>
                <w:color w:val="000000"/>
                <w:szCs w:val="18"/>
              </w:rPr>
              <w:t>38 341</w:t>
            </w:r>
          </w:p>
        </w:tc>
        <w:tc>
          <w:tcPr>
            <w:tcW w:w="1277" w:type="dxa"/>
            <w:tcBorders>
              <w:top w:val="single" w:sz="4" w:space="0" w:color="auto"/>
              <w:left w:val="single" w:sz="4" w:space="0" w:color="auto"/>
              <w:bottom w:val="single" w:sz="4" w:space="0" w:color="auto"/>
              <w:right w:val="single" w:sz="4" w:space="0" w:color="auto"/>
            </w:tcBorders>
          </w:tcPr>
          <w:p w14:paraId="78BDDDD0" w14:textId="77777777" w:rsidR="00D03CDB" w:rsidRPr="00B65676" w:rsidRDefault="00D03CDB" w:rsidP="00C0420F">
            <w:pPr>
              <w:pStyle w:val="tabteksts"/>
              <w:jc w:val="right"/>
              <w:rPr>
                <w:szCs w:val="18"/>
              </w:rPr>
            </w:pPr>
            <w:r w:rsidRPr="00B65676">
              <w:rPr>
                <w:color w:val="000000"/>
                <w:szCs w:val="18"/>
              </w:rPr>
              <w:t>40 450</w:t>
            </w:r>
          </w:p>
        </w:tc>
        <w:tc>
          <w:tcPr>
            <w:tcW w:w="1277" w:type="dxa"/>
            <w:tcBorders>
              <w:top w:val="single" w:sz="4" w:space="0" w:color="auto"/>
              <w:left w:val="single" w:sz="4" w:space="0" w:color="auto"/>
              <w:bottom w:val="single" w:sz="4" w:space="0" w:color="auto"/>
              <w:right w:val="single" w:sz="4" w:space="0" w:color="auto"/>
            </w:tcBorders>
          </w:tcPr>
          <w:p w14:paraId="26F37F7B" w14:textId="77777777" w:rsidR="00D03CDB" w:rsidRPr="00B65676" w:rsidRDefault="00D03CDB" w:rsidP="00C0420F">
            <w:pPr>
              <w:pStyle w:val="tabteksts"/>
              <w:jc w:val="right"/>
              <w:rPr>
                <w:szCs w:val="18"/>
              </w:rPr>
            </w:pPr>
            <w:r w:rsidRPr="00B65676">
              <w:rPr>
                <w:color w:val="000000"/>
                <w:szCs w:val="18"/>
              </w:rPr>
              <w:t>2 109</w:t>
            </w:r>
          </w:p>
        </w:tc>
      </w:tr>
      <w:tr w:rsidR="00D03CDB" w:rsidRPr="00B65676" w14:paraId="73B08B5C" w14:textId="77777777" w:rsidTr="00C0420F">
        <w:trPr>
          <w:trHeight w:val="142"/>
          <w:jc w:val="center"/>
        </w:trPr>
        <w:tc>
          <w:tcPr>
            <w:tcW w:w="5241" w:type="dxa"/>
            <w:vAlign w:val="center"/>
          </w:tcPr>
          <w:p w14:paraId="33C6D4DF" w14:textId="77777777" w:rsidR="00D03CDB" w:rsidRPr="00B65676" w:rsidRDefault="00D03CDB" w:rsidP="00C0420F">
            <w:pPr>
              <w:pStyle w:val="tabteksts"/>
              <w:jc w:val="both"/>
              <w:rPr>
                <w:i/>
                <w:szCs w:val="18"/>
                <w:lang w:eastAsia="lv-LV"/>
              </w:rPr>
            </w:pPr>
            <w:r w:rsidRPr="00B65676">
              <w:rPr>
                <w:i/>
                <w:szCs w:val="18"/>
                <w:lang w:eastAsia="lv-LV"/>
              </w:rPr>
              <w:t>Iemaksas Apvienoto Nāciju Organizāciju (ANO) struktūrām un konvencijām</w:t>
            </w:r>
          </w:p>
        </w:tc>
        <w:tc>
          <w:tcPr>
            <w:tcW w:w="1277" w:type="dxa"/>
            <w:tcBorders>
              <w:top w:val="single" w:sz="4" w:space="0" w:color="auto"/>
              <w:left w:val="single" w:sz="4" w:space="0" w:color="auto"/>
              <w:bottom w:val="single" w:sz="4" w:space="0" w:color="auto"/>
              <w:right w:val="single" w:sz="4" w:space="0" w:color="auto"/>
            </w:tcBorders>
          </w:tcPr>
          <w:p w14:paraId="6DE14434" w14:textId="77777777" w:rsidR="00D03CDB" w:rsidRPr="00B65676" w:rsidRDefault="00D03CDB" w:rsidP="00C0420F">
            <w:pPr>
              <w:pStyle w:val="tabteksts"/>
              <w:jc w:val="right"/>
              <w:rPr>
                <w:szCs w:val="18"/>
              </w:rPr>
            </w:pPr>
            <w:r w:rsidRPr="00B65676">
              <w:rPr>
                <w:color w:val="000000"/>
                <w:szCs w:val="18"/>
              </w:rPr>
              <w:t>118 447</w:t>
            </w:r>
          </w:p>
        </w:tc>
        <w:tc>
          <w:tcPr>
            <w:tcW w:w="1277" w:type="dxa"/>
            <w:tcBorders>
              <w:top w:val="single" w:sz="4" w:space="0" w:color="auto"/>
              <w:left w:val="single" w:sz="4" w:space="0" w:color="auto"/>
              <w:bottom w:val="single" w:sz="4" w:space="0" w:color="auto"/>
              <w:right w:val="single" w:sz="4" w:space="0" w:color="auto"/>
            </w:tcBorders>
          </w:tcPr>
          <w:p w14:paraId="76026CE2" w14:textId="77777777" w:rsidR="00D03CDB" w:rsidRPr="00B65676" w:rsidRDefault="00D03CDB" w:rsidP="00C0420F">
            <w:pPr>
              <w:pStyle w:val="tabteksts"/>
              <w:jc w:val="right"/>
              <w:rPr>
                <w:szCs w:val="18"/>
              </w:rPr>
            </w:pPr>
            <w:r w:rsidRPr="00B65676">
              <w:rPr>
                <w:color w:val="000000"/>
                <w:szCs w:val="18"/>
              </w:rPr>
              <w:t>119 381</w:t>
            </w:r>
          </w:p>
        </w:tc>
        <w:tc>
          <w:tcPr>
            <w:tcW w:w="1277" w:type="dxa"/>
            <w:tcBorders>
              <w:top w:val="single" w:sz="4" w:space="0" w:color="auto"/>
              <w:left w:val="single" w:sz="4" w:space="0" w:color="auto"/>
              <w:bottom w:val="single" w:sz="4" w:space="0" w:color="auto"/>
              <w:right w:val="single" w:sz="4" w:space="0" w:color="auto"/>
            </w:tcBorders>
          </w:tcPr>
          <w:p w14:paraId="56180CD1" w14:textId="77777777" w:rsidR="00D03CDB" w:rsidRPr="00B65676" w:rsidRDefault="00D03CDB" w:rsidP="00C0420F">
            <w:pPr>
              <w:pStyle w:val="tabteksts"/>
              <w:jc w:val="right"/>
              <w:rPr>
                <w:szCs w:val="18"/>
              </w:rPr>
            </w:pPr>
            <w:r w:rsidRPr="00B65676">
              <w:rPr>
                <w:color w:val="000000"/>
                <w:szCs w:val="18"/>
              </w:rPr>
              <w:t>934</w:t>
            </w:r>
          </w:p>
        </w:tc>
      </w:tr>
      <w:tr w:rsidR="00D03CDB" w:rsidRPr="00B65676" w14:paraId="407AC15F" w14:textId="77777777" w:rsidTr="00C0420F">
        <w:trPr>
          <w:trHeight w:val="142"/>
          <w:jc w:val="center"/>
        </w:trPr>
        <w:tc>
          <w:tcPr>
            <w:tcW w:w="5241" w:type="dxa"/>
            <w:vAlign w:val="center"/>
          </w:tcPr>
          <w:p w14:paraId="56DF35AB" w14:textId="77777777" w:rsidR="00D03CDB" w:rsidRPr="00B65676" w:rsidRDefault="00D03CDB" w:rsidP="00C0420F">
            <w:pPr>
              <w:pStyle w:val="tabteksts"/>
              <w:jc w:val="both"/>
              <w:rPr>
                <w:i/>
                <w:szCs w:val="18"/>
                <w:lang w:eastAsia="lv-LV"/>
              </w:rPr>
            </w:pPr>
            <w:r w:rsidRPr="00B65676">
              <w:rPr>
                <w:i/>
                <w:szCs w:val="18"/>
                <w:lang w:eastAsia="lv-LV"/>
              </w:rPr>
              <w:t>Baltijas jūras reģiona dienas kārtības 21.gs. sekretariāts</w:t>
            </w:r>
          </w:p>
        </w:tc>
        <w:tc>
          <w:tcPr>
            <w:tcW w:w="1277" w:type="dxa"/>
            <w:tcBorders>
              <w:top w:val="single" w:sz="4" w:space="0" w:color="auto"/>
              <w:left w:val="single" w:sz="4" w:space="0" w:color="auto"/>
              <w:bottom w:val="single" w:sz="4" w:space="0" w:color="auto"/>
              <w:right w:val="single" w:sz="4" w:space="0" w:color="auto"/>
            </w:tcBorders>
          </w:tcPr>
          <w:p w14:paraId="4C1AB4AA" w14:textId="77777777" w:rsidR="00D03CDB" w:rsidRPr="00B65676" w:rsidRDefault="00D03CDB" w:rsidP="00C0420F">
            <w:pPr>
              <w:pStyle w:val="tabteksts"/>
              <w:jc w:val="right"/>
              <w:rPr>
                <w:szCs w:val="18"/>
              </w:rPr>
            </w:pPr>
            <w:r w:rsidRPr="00B65676">
              <w:rPr>
                <w:color w:val="000000"/>
                <w:szCs w:val="18"/>
              </w:rPr>
              <w:t>14 408</w:t>
            </w:r>
          </w:p>
        </w:tc>
        <w:tc>
          <w:tcPr>
            <w:tcW w:w="1277" w:type="dxa"/>
            <w:tcBorders>
              <w:top w:val="single" w:sz="4" w:space="0" w:color="auto"/>
              <w:left w:val="single" w:sz="4" w:space="0" w:color="auto"/>
              <w:bottom w:val="single" w:sz="4" w:space="0" w:color="auto"/>
              <w:right w:val="single" w:sz="4" w:space="0" w:color="auto"/>
            </w:tcBorders>
          </w:tcPr>
          <w:p w14:paraId="3791CBE7" w14:textId="77777777" w:rsidR="00D03CDB" w:rsidRPr="00B65676" w:rsidRDefault="00D03CDB" w:rsidP="00C0420F">
            <w:pPr>
              <w:pStyle w:val="tabteksts"/>
              <w:jc w:val="right"/>
              <w:rPr>
                <w:szCs w:val="18"/>
              </w:rPr>
            </w:pPr>
            <w:r w:rsidRPr="00B65676">
              <w:rPr>
                <w:color w:val="000000"/>
                <w:szCs w:val="18"/>
              </w:rPr>
              <w:t>14 408</w:t>
            </w:r>
          </w:p>
        </w:tc>
        <w:tc>
          <w:tcPr>
            <w:tcW w:w="1277" w:type="dxa"/>
            <w:tcBorders>
              <w:top w:val="single" w:sz="4" w:space="0" w:color="auto"/>
              <w:left w:val="single" w:sz="4" w:space="0" w:color="auto"/>
              <w:bottom w:val="single" w:sz="4" w:space="0" w:color="auto"/>
              <w:right w:val="single" w:sz="4" w:space="0" w:color="auto"/>
            </w:tcBorders>
          </w:tcPr>
          <w:p w14:paraId="6F483734" w14:textId="77777777" w:rsidR="00D03CDB" w:rsidRPr="00B65676" w:rsidRDefault="00D03CDB" w:rsidP="00C0420F">
            <w:pPr>
              <w:pStyle w:val="tabteksts"/>
              <w:jc w:val="center"/>
              <w:rPr>
                <w:szCs w:val="18"/>
              </w:rPr>
            </w:pPr>
            <w:r w:rsidRPr="00B65676">
              <w:rPr>
                <w:color w:val="000000"/>
                <w:szCs w:val="18"/>
              </w:rPr>
              <w:t>-</w:t>
            </w:r>
          </w:p>
        </w:tc>
      </w:tr>
    </w:tbl>
    <w:p w14:paraId="4059408A" w14:textId="77777777" w:rsidR="00D03CDB" w:rsidRPr="00B65676" w:rsidRDefault="00D03CDB" w:rsidP="00312E29">
      <w:pPr>
        <w:widowControl w:val="0"/>
        <w:spacing w:before="240" w:after="240"/>
        <w:ind w:firstLine="0"/>
        <w:jc w:val="center"/>
        <w:rPr>
          <w:b/>
        </w:rPr>
      </w:pPr>
      <w:r w:rsidRPr="00B65676">
        <w:rPr>
          <w:b/>
        </w:rPr>
        <w:t>24.00.00 Dabas aizsardzība</w:t>
      </w:r>
    </w:p>
    <w:p w14:paraId="3B0DBE9B" w14:textId="77777777" w:rsidR="00D03CDB" w:rsidRPr="00B65676" w:rsidRDefault="00D03CDB" w:rsidP="00312E29">
      <w:pPr>
        <w:pStyle w:val="Tabuluvirsraksti"/>
        <w:spacing w:before="240" w:after="240"/>
        <w:rPr>
          <w:b/>
          <w:lang w:eastAsia="lv-LV"/>
        </w:rPr>
      </w:pPr>
      <w:r w:rsidRPr="00B6567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5"/>
        <w:gridCol w:w="1100"/>
        <w:gridCol w:w="1259"/>
        <w:gridCol w:w="1134"/>
        <w:gridCol w:w="1134"/>
        <w:gridCol w:w="1269"/>
      </w:tblGrid>
      <w:tr w:rsidR="00D03CDB" w:rsidRPr="00B65676" w14:paraId="29A2DC64" w14:textId="77777777" w:rsidTr="00C0420F">
        <w:trPr>
          <w:trHeight w:val="283"/>
          <w:tblHeader/>
          <w:jc w:val="center"/>
        </w:trPr>
        <w:tc>
          <w:tcPr>
            <w:tcW w:w="1746" w:type="pct"/>
            <w:vAlign w:val="center"/>
          </w:tcPr>
          <w:p w14:paraId="19561D4C" w14:textId="77777777" w:rsidR="00D03CDB" w:rsidRPr="00B65676" w:rsidRDefault="00D03CDB" w:rsidP="00C0420F">
            <w:pPr>
              <w:pStyle w:val="tabteksts"/>
              <w:jc w:val="center"/>
              <w:rPr>
                <w:szCs w:val="18"/>
              </w:rPr>
            </w:pPr>
          </w:p>
        </w:tc>
        <w:tc>
          <w:tcPr>
            <w:tcW w:w="607" w:type="pct"/>
          </w:tcPr>
          <w:p w14:paraId="17AEB00C"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95" w:type="pct"/>
          </w:tcPr>
          <w:p w14:paraId="23A4821F"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792096DB"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72484737"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700" w:type="pct"/>
            <w:vAlign w:val="center"/>
          </w:tcPr>
          <w:p w14:paraId="59E10C54"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00F5937E" w14:textId="77777777" w:rsidTr="00C0420F">
        <w:trPr>
          <w:trHeight w:val="142"/>
          <w:jc w:val="center"/>
        </w:trPr>
        <w:tc>
          <w:tcPr>
            <w:tcW w:w="1746" w:type="pct"/>
            <w:shd w:val="clear" w:color="auto" w:fill="D9D9D9" w:themeFill="background1" w:themeFillShade="D9"/>
            <w:vAlign w:val="center"/>
          </w:tcPr>
          <w:p w14:paraId="67EDB50D" w14:textId="77777777" w:rsidR="00D03CDB" w:rsidRPr="00B65676" w:rsidRDefault="00D03CDB" w:rsidP="00C0420F">
            <w:pPr>
              <w:pStyle w:val="tabteksts"/>
              <w:rPr>
                <w:szCs w:val="18"/>
                <w:lang w:eastAsia="lv-LV"/>
              </w:rPr>
            </w:pPr>
            <w:r w:rsidRPr="00B65676">
              <w:rPr>
                <w:szCs w:val="18"/>
                <w:lang w:eastAsia="lv-LV"/>
              </w:rPr>
              <w:t>Kopējie izdevumi</w:t>
            </w:r>
            <w:r w:rsidRPr="00393497">
              <w:rPr>
                <w:szCs w:val="18"/>
                <w:vertAlign w:val="superscript"/>
                <w:lang w:eastAsia="lv-LV"/>
              </w:rPr>
              <w:t>1</w:t>
            </w:r>
            <w:r w:rsidRPr="00B65676">
              <w:rPr>
                <w:szCs w:val="18"/>
                <w:lang w:eastAsia="lv-LV"/>
              </w:rPr>
              <w:t>,</w:t>
            </w:r>
            <w:r w:rsidRPr="00B65676">
              <w:rPr>
                <w:szCs w:val="18"/>
              </w:rPr>
              <w:t xml:space="preserve"> </w:t>
            </w:r>
            <w:r w:rsidRPr="00B65676">
              <w:rPr>
                <w:i/>
                <w:szCs w:val="18"/>
              </w:rPr>
              <w:t>euro</w:t>
            </w:r>
          </w:p>
        </w:tc>
        <w:tc>
          <w:tcPr>
            <w:tcW w:w="607" w:type="pct"/>
            <w:tcBorders>
              <w:top w:val="single" w:sz="4" w:space="0" w:color="auto"/>
              <w:left w:val="single" w:sz="4" w:space="0" w:color="auto"/>
              <w:bottom w:val="single" w:sz="4" w:space="0" w:color="auto"/>
              <w:right w:val="single" w:sz="4" w:space="0" w:color="auto"/>
            </w:tcBorders>
            <w:shd w:val="clear" w:color="000000" w:fill="D9D9D9"/>
          </w:tcPr>
          <w:p w14:paraId="2547B3ED" w14:textId="77777777" w:rsidR="00D03CDB" w:rsidRPr="00B65676" w:rsidRDefault="00D03CDB" w:rsidP="00C0420F">
            <w:pPr>
              <w:pStyle w:val="tabteksts"/>
              <w:jc w:val="right"/>
              <w:rPr>
                <w:szCs w:val="18"/>
              </w:rPr>
            </w:pPr>
            <w:r>
              <w:rPr>
                <w:color w:val="000000"/>
                <w:szCs w:val="18"/>
              </w:rPr>
              <w:t xml:space="preserve">10 681 284 </w:t>
            </w:r>
          </w:p>
        </w:tc>
        <w:tc>
          <w:tcPr>
            <w:tcW w:w="695" w:type="pct"/>
            <w:tcBorders>
              <w:top w:val="single" w:sz="4" w:space="0" w:color="auto"/>
              <w:left w:val="single" w:sz="4" w:space="0" w:color="auto"/>
              <w:bottom w:val="single" w:sz="4" w:space="0" w:color="auto"/>
              <w:right w:val="single" w:sz="4" w:space="0" w:color="auto"/>
            </w:tcBorders>
            <w:shd w:val="clear" w:color="000000" w:fill="D9D9D9"/>
          </w:tcPr>
          <w:p w14:paraId="4ACE5CC5" w14:textId="77777777" w:rsidR="00D03CDB" w:rsidRPr="00B65676" w:rsidRDefault="00D03CDB" w:rsidP="00C0420F">
            <w:pPr>
              <w:pStyle w:val="tabteksts"/>
              <w:jc w:val="right"/>
              <w:rPr>
                <w:szCs w:val="18"/>
              </w:rPr>
            </w:pPr>
            <w:r>
              <w:rPr>
                <w:color w:val="000000"/>
                <w:szCs w:val="18"/>
              </w:rPr>
              <w:t xml:space="preserve">10 152 990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9C9CAF4" w14:textId="77777777" w:rsidR="00D03CDB" w:rsidRPr="00B65676" w:rsidRDefault="00D03CDB" w:rsidP="00C0420F">
            <w:pPr>
              <w:pStyle w:val="tabteksts"/>
              <w:jc w:val="right"/>
              <w:rPr>
                <w:szCs w:val="18"/>
              </w:rPr>
            </w:pPr>
            <w:r>
              <w:rPr>
                <w:color w:val="000000"/>
                <w:szCs w:val="18"/>
              </w:rPr>
              <w:t xml:space="preserve">9 890 581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D7BE73A" w14:textId="77777777" w:rsidR="00D03CDB" w:rsidRPr="00B65676" w:rsidRDefault="00D03CDB" w:rsidP="00C0420F">
            <w:pPr>
              <w:pStyle w:val="tabteksts"/>
              <w:jc w:val="right"/>
              <w:rPr>
                <w:szCs w:val="18"/>
              </w:rPr>
            </w:pPr>
            <w:r>
              <w:rPr>
                <w:color w:val="000000"/>
                <w:szCs w:val="18"/>
              </w:rPr>
              <w:t xml:space="preserve">9 802 220 </w:t>
            </w:r>
          </w:p>
        </w:tc>
        <w:tc>
          <w:tcPr>
            <w:tcW w:w="700" w:type="pct"/>
            <w:tcBorders>
              <w:top w:val="single" w:sz="4" w:space="0" w:color="auto"/>
              <w:left w:val="single" w:sz="4" w:space="0" w:color="auto"/>
              <w:bottom w:val="single" w:sz="4" w:space="0" w:color="auto"/>
              <w:right w:val="single" w:sz="4" w:space="0" w:color="auto"/>
            </w:tcBorders>
            <w:shd w:val="clear" w:color="000000" w:fill="D9D9D9"/>
          </w:tcPr>
          <w:p w14:paraId="15628E30" w14:textId="77777777" w:rsidR="00D03CDB" w:rsidRPr="00B65676" w:rsidRDefault="00D03CDB" w:rsidP="00C0420F">
            <w:pPr>
              <w:pStyle w:val="tabteksts"/>
              <w:jc w:val="right"/>
              <w:rPr>
                <w:szCs w:val="18"/>
              </w:rPr>
            </w:pPr>
            <w:r>
              <w:rPr>
                <w:color w:val="000000"/>
                <w:szCs w:val="18"/>
              </w:rPr>
              <w:t xml:space="preserve">9 781 739 </w:t>
            </w:r>
          </w:p>
        </w:tc>
      </w:tr>
      <w:tr w:rsidR="00D03CDB" w:rsidRPr="00B65676" w14:paraId="403A9EB5" w14:textId="77777777" w:rsidTr="00C0420F">
        <w:trPr>
          <w:trHeight w:val="283"/>
          <w:jc w:val="center"/>
        </w:trPr>
        <w:tc>
          <w:tcPr>
            <w:tcW w:w="1746" w:type="pct"/>
            <w:vAlign w:val="center"/>
          </w:tcPr>
          <w:p w14:paraId="68280A42" w14:textId="77777777" w:rsidR="00D03CDB" w:rsidRPr="00B65676" w:rsidRDefault="00D03CDB" w:rsidP="00C0420F">
            <w:pPr>
              <w:pStyle w:val="tabteksts"/>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07" w:type="pct"/>
            <w:tcBorders>
              <w:top w:val="nil"/>
              <w:left w:val="single" w:sz="4" w:space="0" w:color="auto"/>
              <w:bottom w:val="single" w:sz="4" w:space="0" w:color="auto"/>
              <w:right w:val="single" w:sz="4" w:space="0" w:color="auto"/>
            </w:tcBorders>
          </w:tcPr>
          <w:p w14:paraId="631E7CBD" w14:textId="77777777" w:rsidR="00D03CDB" w:rsidRPr="00B65676" w:rsidRDefault="00D03CDB" w:rsidP="00C0420F">
            <w:pPr>
              <w:pStyle w:val="tabteksts"/>
              <w:jc w:val="center"/>
              <w:rPr>
                <w:szCs w:val="18"/>
              </w:rPr>
            </w:pPr>
            <w:r>
              <w:rPr>
                <w:b/>
                <w:bCs/>
                <w:color w:val="000000"/>
                <w:szCs w:val="18"/>
              </w:rPr>
              <w:t xml:space="preserve"> × </w:t>
            </w:r>
          </w:p>
        </w:tc>
        <w:tc>
          <w:tcPr>
            <w:tcW w:w="695" w:type="pct"/>
            <w:tcBorders>
              <w:top w:val="nil"/>
              <w:left w:val="single" w:sz="4" w:space="0" w:color="auto"/>
              <w:bottom w:val="single" w:sz="4" w:space="0" w:color="auto"/>
              <w:right w:val="single" w:sz="4" w:space="0" w:color="auto"/>
            </w:tcBorders>
          </w:tcPr>
          <w:p w14:paraId="23A44025" w14:textId="77777777" w:rsidR="00D03CDB" w:rsidRPr="00B65676" w:rsidRDefault="00D03CDB" w:rsidP="00C0420F">
            <w:pPr>
              <w:pStyle w:val="tabteksts"/>
              <w:jc w:val="right"/>
              <w:rPr>
                <w:szCs w:val="18"/>
              </w:rPr>
            </w:pPr>
            <w:r>
              <w:rPr>
                <w:color w:val="000000"/>
                <w:szCs w:val="18"/>
              </w:rPr>
              <w:t xml:space="preserve">-528 294 </w:t>
            </w:r>
          </w:p>
        </w:tc>
        <w:tc>
          <w:tcPr>
            <w:tcW w:w="626" w:type="pct"/>
            <w:tcBorders>
              <w:top w:val="nil"/>
              <w:left w:val="single" w:sz="4" w:space="0" w:color="auto"/>
              <w:bottom w:val="single" w:sz="4" w:space="0" w:color="auto"/>
              <w:right w:val="single" w:sz="4" w:space="0" w:color="auto"/>
            </w:tcBorders>
          </w:tcPr>
          <w:p w14:paraId="6F3D8AFA" w14:textId="77777777" w:rsidR="00D03CDB" w:rsidRPr="00B65676" w:rsidRDefault="00D03CDB" w:rsidP="00C0420F">
            <w:pPr>
              <w:pStyle w:val="tabteksts"/>
              <w:jc w:val="right"/>
              <w:rPr>
                <w:szCs w:val="18"/>
              </w:rPr>
            </w:pPr>
            <w:r>
              <w:rPr>
                <w:color w:val="000000"/>
                <w:szCs w:val="18"/>
              </w:rPr>
              <w:t xml:space="preserve">-262 409 </w:t>
            </w:r>
          </w:p>
        </w:tc>
        <w:tc>
          <w:tcPr>
            <w:tcW w:w="626" w:type="pct"/>
            <w:tcBorders>
              <w:top w:val="nil"/>
              <w:left w:val="single" w:sz="4" w:space="0" w:color="auto"/>
              <w:bottom w:val="single" w:sz="4" w:space="0" w:color="auto"/>
              <w:right w:val="single" w:sz="4" w:space="0" w:color="auto"/>
            </w:tcBorders>
          </w:tcPr>
          <w:p w14:paraId="27099A39" w14:textId="77777777" w:rsidR="00D03CDB" w:rsidRPr="00B65676" w:rsidRDefault="00D03CDB" w:rsidP="00C0420F">
            <w:pPr>
              <w:pStyle w:val="tabteksts"/>
              <w:jc w:val="right"/>
              <w:rPr>
                <w:szCs w:val="18"/>
              </w:rPr>
            </w:pPr>
            <w:r>
              <w:rPr>
                <w:color w:val="000000"/>
                <w:szCs w:val="18"/>
              </w:rPr>
              <w:t xml:space="preserve">-88 361 </w:t>
            </w:r>
          </w:p>
        </w:tc>
        <w:tc>
          <w:tcPr>
            <w:tcW w:w="700" w:type="pct"/>
            <w:tcBorders>
              <w:top w:val="nil"/>
              <w:left w:val="single" w:sz="4" w:space="0" w:color="auto"/>
              <w:bottom w:val="single" w:sz="4" w:space="0" w:color="auto"/>
              <w:right w:val="single" w:sz="4" w:space="0" w:color="auto"/>
            </w:tcBorders>
          </w:tcPr>
          <w:p w14:paraId="366E4ADC" w14:textId="77777777" w:rsidR="00D03CDB" w:rsidRPr="00B65676" w:rsidRDefault="00D03CDB" w:rsidP="00C0420F">
            <w:pPr>
              <w:pStyle w:val="tabteksts"/>
              <w:jc w:val="right"/>
              <w:rPr>
                <w:szCs w:val="18"/>
              </w:rPr>
            </w:pPr>
            <w:r>
              <w:rPr>
                <w:color w:val="000000"/>
                <w:szCs w:val="18"/>
              </w:rPr>
              <w:t xml:space="preserve">-20 481 </w:t>
            </w:r>
          </w:p>
        </w:tc>
      </w:tr>
      <w:tr w:rsidR="00D03CDB" w:rsidRPr="00B65676" w14:paraId="77D19A36" w14:textId="77777777" w:rsidTr="00C0420F">
        <w:trPr>
          <w:trHeight w:val="283"/>
          <w:jc w:val="center"/>
        </w:trPr>
        <w:tc>
          <w:tcPr>
            <w:tcW w:w="1746" w:type="pct"/>
            <w:vAlign w:val="center"/>
          </w:tcPr>
          <w:p w14:paraId="23E755DB" w14:textId="77777777" w:rsidR="00D03CDB" w:rsidRPr="00B65676" w:rsidRDefault="00D03CDB" w:rsidP="00C0420F">
            <w:pPr>
              <w:pStyle w:val="tabteksts"/>
              <w:rPr>
                <w:szCs w:val="18"/>
              </w:rPr>
            </w:pPr>
            <w:r w:rsidRPr="00B65676">
              <w:rPr>
                <w:szCs w:val="18"/>
                <w:lang w:eastAsia="lv-LV"/>
              </w:rPr>
              <w:t>Kopējie izdevumi</w:t>
            </w:r>
            <w:r w:rsidRPr="00B65676">
              <w:rPr>
                <w:szCs w:val="18"/>
              </w:rPr>
              <w:t>, % (+/–) pret iepriekšējo gadu</w:t>
            </w:r>
          </w:p>
        </w:tc>
        <w:tc>
          <w:tcPr>
            <w:tcW w:w="607" w:type="pct"/>
            <w:tcBorders>
              <w:top w:val="nil"/>
              <w:left w:val="single" w:sz="4" w:space="0" w:color="auto"/>
              <w:bottom w:val="single" w:sz="4" w:space="0" w:color="auto"/>
              <w:right w:val="single" w:sz="4" w:space="0" w:color="auto"/>
            </w:tcBorders>
          </w:tcPr>
          <w:p w14:paraId="7CD56CB3" w14:textId="77777777" w:rsidR="00D03CDB" w:rsidRPr="00B65676" w:rsidRDefault="00D03CDB" w:rsidP="00C0420F">
            <w:pPr>
              <w:pStyle w:val="tabteksts"/>
              <w:jc w:val="center"/>
              <w:rPr>
                <w:szCs w:val="18"/>
              </w:rPr>
            </w:pPr>
            <w:r>
              <w:rPr>
                <w:b/>
                <w:bCs/>
                <w:color w:val="000000"/>
                <w:szCs w:val="18"/>
              </w:rPr>
              <w:t xml:space="preserve"> × </w:t>
            </w:r>
          </w:p>
        </w:tc>
        <w:tc>
          <w:tcPr>
            <w:tcW w:w="695" w:type="pct"/>
            <w:tcBorders>
              <w:top w:val="nil"/>
              <w:left w:val="single" w:sz="4" w:space="0" w:color="auto"/>
              <w:bottom w:val="single" w:sz="4" w:space="0" w:color="auto"/>
              <w:right w:val="single" w:sz="4" w:space="0" w:color="auto"/>
            </w:tcBorders>
          </w:tcPr>
          <w:p w14:paraId="22B80D6F" w14:textId="77777777" w:rsidR="00D03CDB" w:rsidRPr="00B65676" w:rsidRDefault="00D03CDB" w:rsidP="00C0420F">
            <w:pPr>
              <w:pStyle w:val="tabteksts"/>
              <w:jc w:val="right"/>
              <w:rPr>
                <w:color w:val="000000"/>
                <w:szCs w:val="18"/>
              </w:rPr>
            </w:pPr>
            <w:r>
              <w:rPr>
                <w:color w:val="000000"/>
                <w:szCs w:val="18"/>
              </w:rPr>
              <w:t>-4,9</w:t>
            </w:r>
          </w:p>
        </w:tc>
        <w:tc>
          <w:tcPr>
            <w:tcW w:w="626" w:type="pct"/>
            <w:tcBorders>
              <w:top w:val="nil"/>
              <w:left w:val="single" w:sz="4" w:space="0" w:color="auto"/>
              <w:bottom w:val="single" w:sz="4" w:space="0" w:color="auto"/>
              <w:right w:val="single" w:sz="4" w:space="0" w:color="auto"/>
            </w:tcBorders>
          </w:tcPr>
          <w:p w14:paraId="09E81F4A" w14:textId="77777777" w:rsidR="00D03CDB" w:rsidRPr="00B65676" w:rsidRDefault="00D03CDB" w:rsidP="00C0420F">
            <w:pPr>
              <w:pStyle w:val="tabteksts"/>
              <w:jc w:val="right"/>
              <w:rPr>
                <w:szCs w:val="18"/>
              </w:rPr>
            </w:pPr>
            <w:r>
              <w:rPr>
                <w:color w:val="000000"/>
                <w:szCs w:val="18"/>
              </w:rPr>
              <w:t>-2,6</w:t>
            </w:r>
          </w:p>
        </w:tc>
        <w:tc>
          <w:tcPr>
            <w:tcW w:w="626" w:type="pct"/>
            <w:tcBorders>
              <w:top w:val="nil"/>
              <w:left w:val="single" w:sz="4" w:space="0" w:color="auto"/>
              <w:bottom w:val="single" w:sz="4" w:space="0" w:color="auto"/>
              <w:right w:val="single" w:sz="4" w:space="0" w:color="auto"/>
            </w:tcBorders>
          </w:tcPr>
          <w:p w14:paraId="290503B2" w14:textId="77777777" w:rsidR="00D03CDB" w:rsidRPr="00B65676" w:rsidRDefault="00D03CDB" w:rsidP="00C0420F">
            <w:pPr>
              <w:pStyle w:val="tabteksts"/>
              <w:jc w:val="right"/>
              <w:rPr>
                <w:szCs w:val="18"/>
              </w:rPr>
            </w:pPr>
            <w:r>
              <w:rPr>
                <w:color w:val="000000"/>
                <w:szCs w:val="18"/>
              </w:rPr>
              <w:t xml:space="preserve">-0,9 </w:t>
            </w:r>
          </w:p>
        </w:tc>
        <w:tc>
          <w:tcPr>
            <w:tcW w:w="700" w:type="pct"/>
            <w:tcBorders>
              <w:top w:val="nil"/>
              <w:left w:val="single" w:sz="4" w:space="0" w:color="auto"/>
              <w:bottom w:val="single" w:sz="4" w:space="0" w:color="auto"/>
              <w:right w:val="single" w:sz="4" w:space="0" w:color="auto"/>
            </w:tcBorders>
          </w:tcPr>
          <w:p w14:paraId="406B84C7" w14:textId="77777777" w:rsidR="00D03CDB" w:rsidRPr="00B65676" w:rsidRDefault="00D03CDB" w:rsidP="00C0420F">
            <w:pPr>
              <w:pStyle w:val="tabteksts"/>
              <w:jc w:val="right"/>
              <w:rPr>
                <w:szCs w:val="18"/>
              </w:rPr>
            </w:pPr>
            <w:r>
              <w:rPr>
                <w:color w:val="000000"/>
                <w:szCs w:val="18"/>
              </w:rPr>
              <w:t xml:space="preserve">-0,2 </w:t>
            </w:r>
          </w:p>
        </w:tc>
      </w:tr>
      <w:tr w:rsidR="00D03CDB" w:rsidRPr="00B65676" w14:paraId="03920C59" w14:textId="77777777" w:rsidTr="00C0420F">
        <w:trPr>
          <w:trHeight w:val="142"/>
          <w:jc w:val="center"/>
        </w:trPr>
        <w:tc>
          <w:tcPr>
            <w:tcW w:w="1746" w:type="pct"/>
          </w:tcPr>
          <w:p w14:paraId="3F15F43E" w14:textId="77777777" w:rsidR="00D03CDB" w:rsidRPr="00B65676" w:rsidRDefault="00D03CDB" w:rsidP="00C0420F">
            <w:pPr>
              <w:pStyle w:val="tabteksts"/>
              <w:rPr>
                <w:szCs w:val="18"/>
                <w:lang w:eastAsia="lv-LV"/>
              </w:rPr>
            </w:pPr>
            <w:r w:rsidRPr="00B65676">
              <w:rPr>
                <w:szCs w:val="18"/>
              </w:rPr>
              <w:t xml:space="preserve">Atlīdzība, </w:t>
            </w:r>
            <w:r w:rsidRPr="00B65676">
              <w:rPr>
                <w:i/>
                <w:szCs w:val="18"/>
              </w:rPr>
              <w:t>euro</w:t>
            </w:r>
          </w:p>
        </w:tc>
        <w:tc>
          <w:tcPr>
            <w:tcW w:w="607" w:type="pct"/>
            <w:tcBorders>
              <w:top w:val="nil"/>
              <w:left w:val="single" w:sz="4" w:space="0" w:color="auto"/>
              <w:bottom w:val="single" w:sz="4" w:space="0" w:color="auto"/>
              <w:right w:val="single" w:sz="4" w:space="0" w:color="auto"/>
            </w:tcBorders>
          </w:tcPr>
          <w:p w14:paraId="4847B448" w14:textId="77777777" w:rsidR="00D03CDB" w:rsidRPr="00B65676" w:rsidRDefault="00D03CDB" w:rsidP="00C0420F">
            <w:pPr>
              <w:pStyle w:val="tabteksts"/>
              <w:jc w:val="right"/>
              <w:rPr>
                <w:szCs w:val="18"/>
              </w:rPr>
            </w:pPr>
            <w:r>
              <w:rPr>
                <w:color w:val="000000"/>
                <w:szCs w:val="18"/>
              </w:rPr>
              <w:t xml:space="preserve">   4 590 983 </w:t>
            </w:r>
          </w:p>
        </w:tc>
        <w:tc>
          <w:tcPr>
            <w:tcW w:w="695" w:type="pct"/>
            <w:tcBorders>
              <w:top w:val="nil"/>
              <w:left w:val="single" w:sz="4" w:space="0" w:color="auto"/>
              <w:bottom w:val="single" w:sz="4" w:space="0" w:color="auto"/>
              <w:right w:val="single" w:sz="4" w:space="0" w:color="auto"/>
            </w:tcBorders>
          </w:tcPr>
          <w:p w14:paraId="01DC0C1F" w14:textId="77777777" w:rsidR="00D03CDB" w:rsidRPr="00B65676" w:rsidRDefault="00D03CDB" w:rsidP="00C0420F">
            <w:pPr>
              <w:pStyle w:val="tabteksts"/>
              <w:jc w:val="right"/>
              <w:rPr>
                <w:szCs w:val="18"/>
              </w:rPr>
            </w:pPr>
            <w:r>
              <w:rPr>
                <w:color w:val="000000"/>
                <w:szCs w:val="18"/>
              </w:rPr>
              <w:t xml:space="preserve">5 895 473 </w:t>
            </w:r>
          </w:p>
        </w:tc>
        <w:tc>
          <w:tcPr>
            <w:tcW w:w="626" w:type="pct"/>
            <w:tcBorders>
              <w:top w:val="nil"/>
              <w:left w:val="single" w:sz="4" w:space="0" w:color="auto"/>
              <w:bottom w:val="single" w:sz="4" w:space="0" w:color="auto"/>
              <w:right w:val="single" w:sz="4" w:space="0" w:color="auto"/>
            </w:tcBorders>
          </w:tcPr>
          <w:p w14:paraId="71C9AC31" w14:textId="77777777" w:rsidR="00D03CDB" w:rsidRPr="00B65676" w:rsidRDefault="00D03CDB" w:rsidP="00C0420F">
            <w:pPr>
              <w:pStyle w:val="tabteksts"/>
              <w:jc w:val="right"/>
              <w:rPr>
                <w:szCs w:val="18"/>
              </w:rPr>
            </w:pPr>
            <w:r>
              <w:rPr>
                <w:color w:val="000000"/>
                <w:szCs w:val="18"/>
              </w:rPr>
              <w:t xml:space="preserve">5 942 145 </w:t>
            </w:r>
          </w:p>
        </w:tc>
        <w:tc>
          <w:tcPr>
            <w:tcW w:w="626" w:type="pct"/>
            <w:tcBorders>
              <w:top w:val="nil"/>
              <w:left w:val="single" w:sz="4" w:space="0" w:color="auto"/>
              <w:bottom w:val="single" w:sz="4" w:space="0" w:color="auto"/>
              <w:right w:val="single" w:sz="4" w:space="0" w:color="auto"/>
            </w:tcBorders>
          </w:tcPr>
          <w:p w14:paraId="60DFD713" w14:textId="77777777" w:rsidR="00D03CDB" w:rsidRPr="00B65676" w:rsidRDefault="00D03CDB" w:rsidP="00C0420F">
            <w:pPr>
              <w:pStyle w:val="tabteksts"/>
              <w:jc w:val="right"/>
              <w:rPr>
                <w:szCs w:val="18"/>
              </w:rPr>
            </w:pPr>
            <w:r>
              <w:rPr>
                <w:color w:val="000000"/>
                <w:szCs w:val="18"/>
              </w:rPr>
              <w:t xml:space="preserve">5 835 014 </w:t>
            </w:r>
          </w:p>
        </w:tc>
        <w:tc>
          <w:tcPr>
            <w:tcW w:w="700" w:type="pct"/>
            <w:tcBorders>
              <w:top w:val="nil"/>
              <w:left w:val="single" w:sz="4" w:space="0" w:color="auto"/>
              <w:bottom w:val="single" w:sz="4" w:space="0" w:color="auto"/>
              <w:right w:val="single" w:sz="4" w:space="0" w:color="auto"/>
            </w:tcBorders>
          </w:tcPr>
          <w:p w14:paraId="064AEDD1" w14:textId="77777777" w:rsidR="00D03CDB" w:rsidRPr="00B65676" w:rsidRDefault="00D03CDB" w:rsidP="00C0420F">
            <w:pPr>
              <w:pStyle w:val="tabteksts"/>
              <w:jc w:val="right"/>
              <w:rPr>
                <w:szCs w:val="18"/>
              </w:rPr>
            </w:pPr>
            <w:r>
              <w:rPr>
                <w:color w:val="000000"/>
                <w:szCs w:val="18"/>
              </w:rPr>
              <w:t xml:space="preserve">5 838 454 </w:t>
            </w:r>
          </w:p>
        </w:tc>
      </w:tr>
      <w:tr w:rsidR="00D03CDB" w:rsidRPr="00B65676" w14:paraId="450CAA63" w14:textId="77777777" w:rsidTr="00C0420F">
        <w:trPr>
          <w:trHeight w:val="63"/>
          <w:jc w:val="center"/>
        </w:trPr>
        <w:tc>
          <w:tcPr>
            <w:tcW w:w="1746" w:type="pct"/>
          </w:tcPr>
          <w:p w14:paraId="14F06643" w14:textId="77777777" w:rsidR="00D03CDB" w:rsidRPr="00B65676" w:rsidRDefault="00D03CDB" w:rsidP="00C0420F">
            <w:pPr>
              <w:pStyle w:val="tabteksts"/>
              <w:rPr>
                <w:szCs w:val="18"/>
                <w:lang w:eastAsia="lv-LV"/>
              </w:rPr>
            </w:pPr>
            <w:r w:rsidRPr="00B65676">
              <w:rPr>
                <w:szCs w:val="18"/>
              </w:rPr>
              <w:t>Vidējais amata vietu skaits gadā</w:t>
            </w:r>
          </w:p>
        </w:tc>
        <w:tc>
          <w:tcPr>
            <w:tcW w:w="607" w:type="pct"/>
            <w:tcBorders>
              <w:top w:val="nil"/>
              <w:left w:val="single" w:sz="4" w:space="0" w:color="auto"/>
              <w:bottom w:val="single" w:sz="4" w:space="0" w:color="auto"/>
              <w:right w:val="single" w:sz="4" w:space="0" w:color="auto"/>
            </w:tcBorders>
          </w:tcPr>
          <w:p w14:paraId="658FC718" w14:textId="77777777" w:rsidR="00D03CDB" w:rsidRPr="00B65676" w:rsidRDefault="00D03CDB" w:rsidP="00C0420F">
            <w:pPr>
              <w:pStyle w:val="tabteksts"/>
              <w:jc w:val="right"/>
              <w:rPr>
                <w:szCs w:val="18"/>
              </w:rPr>
            </w:pPr>
            <w:r>
              <w:rPr>
                <w:color w:val="000000"/>
                <w:szCs w:val="18"/>
              </w:rPr>
              <w:t xml:space="preserve">186 </w:t>
            </w:r>
          </w:p>
        </w:tc>
        <w:tc>
          <w:tcPr>
            <w:tcW w:w="695" w:type="pct"/>
            <w:tcBorders>
              <w:top w:val="nil"/>
              <w:left w:val="single" w:sz="4" w:space="0" w:color="auto"/>
              <w:bottom w:val="single" w:sz="4" w:space="0" w:color="auto"/>
              <w:right w:val="single" w:sz="4" w:space="0" w:color="auto"/>
            </w:tcBorders>
          </w:tcPr>
          <w:p w14:paraId="57D5CABE" w14:textId="77777777" w:rsidR="00D03CDB" w:rsidRPr="00B65676" w:rsidRDefault="00D03CDB" w:rsidP="00C0420F">
            <w:pPr>
              <w:pStyle w:val="tabteksts"/>
              <w:jc w:val="right"/>
              <w:rPr>
                <w:szCs w:val="18"/>
              </w:rPr>
            </w:pPr>
            <w:r>
              <w:rPr>
                <w:color w:val="000000"/>
                <w:szCs w:val="18"/>
              </w:rPr>
              <w:t xml:space="preserve">296 </w:t>
            </w:r>
          </w:p>
        </w:tc>
        <w:tc>
          <w:tcPr>
            <w:tcW w:w="626" w:type="pct"/>
            <w:tcBorders>
              <w:top w:val="nil"/>
              <w:left w:val="single" w:sz="4" w:space="0" w:color="auto"/>
              <w:bottom w:val="single" w:sz="4" w:space="0" w:color="auto"/>
              <w:right w:val="single" w:sz="4" w:space="0" w:color="auto"/>
            </w:tcBorders>
          </w:tcPr>
          <w:p w14:paraId="3FCFD1DC" w14:textId="77777777" w:rsidR="00D03CDB" w:rsidRPr="00B65676" w:rsidRDefault="00D03CDB" w:rsidP="00C0420F">
            <w:pPr>
              <w:pStyle w:val="tabteksts"/>
              <w:jc w:val="right"/>
              <w:rPr>
                <w:szCs w:val="18"/>
              </w:rPr>
            </w:pPr>
            <w:r>
              <w:rPr>
                <w:color w:val="000000"/>
                <w:szCs w:val="18"/>
              </w:rPr>
              <w:t xml:space="preserve">296 </w:t>
            </w:r>
          </w:p>
        </w:tc>
        <w:tc>
          <w:tcPr>
            <w:tcW w:w="626" w:type="pct"/>
            <w:tcBorders>
              <w:top w:val="nil"/>
              <w:left w:val="single" w:sz="4" w:space="0" w:color="auto"/>
              <w:bottom w:val="single" w:sz="4" w:space="0" w:color="auto"/>
              <w:right w:val="single" w:sz="4" w:space="0" w:color="auto"/>
            </w:tcBorders>
          </w:tcPr>
          <w:p w14:paraId="22B2C1E9" w14:textId="77777777" w:rsidR="00D03CDB" w:rsidRPr="00B65676" w:rsidRDefault="00D03CDB" w:rsidP="00C0420F">
            <w:pPr>
              <w:pStyle w:val="tabteksts"/>
              <w:jc w:val="right"/>
              <w:rPr>
                <w:szCs w:val="18"/>
              </w:rPr>
            </w:pPr>
            <w:r>
              <w:rPr>
                <w:color w:val="000000"/>
                <w:szCs w:val="18"/>
              </w:rPr>
              <w:t xml:space="preserve">296 </w:t>
            </w:r>
          </w:p>
        </w:tc>
        <w:tc>
          <w:tcPr>
            <w:tcW w:w="700" w:type="pct"/>
            <w:tcBorders>
              <w:top w:val="nil"/>
              <w:left w:val="single" w:sz="4" w:space="0" w:color="auto"/>
              <w:bottom w:val="single" w:sz="4" w:space="0" w:color="auto"/>
              <w:right w:val="single" w:sz="4" w:space="0" w:color="auto"/>
            </w:tcBorders>
          </w:tcPr>
          <w:p w14:paraId="3EC5CB15" w14:textId="77777777" w:rsidR="00D03CDB" w:rsidRPr="00B65676" w:rsidRDefault="00D03CDB" w:rsidP="00C0420F">
            <w:pPr>
              <w:pStyle w:val="tabteksts"/>
              <w:jc w:val="right"/>
              <w:rPr>
                <w:szCs w:val="18"/>
              </w:rPr>
            </w:pPr>
            <w:r>
              <w:rPr>
                <w:color w:val="000000"/>
                <w:szCs w:val="18"/>
              </w:rPr>
              <w:t xml:space="preserve">296 </w:t>
            </w:r>
          </w:p>
        </w:tc>
      </w:tr>
      <w:tr w:rsidR="00D03CDB" w:rsidRPr="00B65676" w14:paraId="525F8D99" w14:textId="77777777" w:rsidTr="00C0420F">
        <w:trPr>
          <w:trHeight w:val="43"/>
          <w:jc w:val="center"/>
        </w:trPr>
        <w:tc>
          <w:tcPr>
            <w:tcW w:w="1746" w:type="pct"/>
          </w:tcPr>
          <w:p w14:paraId="11F175EE" w14:textId="77777777" w:rsidR="00D03CDB" w:rsidRPr="00B65676" w:rsidRDefault="00D03CDB" w:rsidP="00C0420F">
            <w:pPr>
              <w:pStyle w:val="tabteksts"/>
              <w:rPr>
                <w:szCs w:val="18"/>
                <w:lang w:eastAsia="lv-LV"/>
              </w:rPr>
            </w:pPr>
            <w:r w:rsidRPr="00B65676">
              <w:rPr>
                <w:szCs w:val="18"/>
              </w:rPr>
              <w:t xml:space="preserve">Vidējā atlīdzība amata vietai </w:t>
            </w:r>
            <w:r w:rsidRPr="00B65676">
              <w:rPr>
                <w:szCs w:val="18"/>
                <w:lang w:eastAsia="lv-LV"/>
              </w:rPr>
              <w:t>(mēnesī)</w:t>
            </w:r>
            <w:r w:rsidRPr="00DB6A5F">
              <w:rPr>
                <w:szCs w:val="18"/>
                <w:vertAlign w:val="superscript"/>
                <w:lang w:eastAsia="lv-LV"/>
              </w:rPr>
              <w:t>2</w:t>
            </w:r>
          </w:p>
        </w:tc>
        <w:tc>
          <w:tcPr>
            <w:tcW w:w="607" w:type="pct"/>
            <w:tcBorders>
              <w:top w:val="nil"/>
              <w:left w:val="single" w:sz="4" w:space="0" w:color="auto"/>
              <w:bottom w:val="single" w:sz="4" w:space="0" w:color="auto"/>
              <w:right w:val="single" w:sz="4" w:space="0" w:color="auto"/>
            </w:tcBorders>
          </w:tcPr>
          <w:p w14:paraId="7745D664" w14:textId="77777777" w:rsidR="00D03CDB" w:rsidRPr="00B65676" w:rsidRDefault="00D03CDB" w:rsidP="00C0420F">
            <w:pPr>
              <w:pStyle w:val="tabteksts"/>
              <w:jc w:val="right"/>
              <w:rPr>
                <w:szCs w:val="18"/>
              </w:rPr>
            </w:pPr>
            <w:r>
              <w:rPr>
                <w:color w:val="000000"/>
                <w:szCs w:val="18"/>
              </w:rPr>
              <w:t xml:space="preserve">2 042 </w:t>
            </w:r>
          </w:p>
        </w:tc>
        <w:tc>
          <w:tcPr>
            <w:tcW w:w="695" w:type="pct"/>
            <w:tcBorders>
              <w:top w:val="nil"/>
              <w:left w:val="single" w:sz="4" w:space="0" w:color="auto"/>
              <w:bottom w:val="single" w:sz="4" w:space="0" w:color="auto"/>
              <w:right w:val="single" w:sz="4" w:space="0" w:color="auto"/>
            </w:tcBorders>
          </w:tcPr>
          <w:p w14:paraId="4D3EBD9A" w14:textId="77777777" w:rsidR="00D03CDB" w:rsidRPr="00B65676" w:rsidRDefault="00D03CDB" w:rsidP="00C0420F">
            <w:pPr>
              <w:pStyle w:val="tabteksts"/>
              <w:jc w:val="right"/>
              <w:rPr>
                <w:szCs w:val="18"/>
              </w:rPr>
            </w:pPr>
            <w:r>
              <w:rPr>
                <w:color w:val="000000"/>
                <w:szCs w:val="18"/>
              </w:rPr>
              <w:t xml:space="preserve">1 639 </w:t>
            </w:r>
          </w:p>
        </w:tc>
        <w:tc>
          <w:tcPr>
            <w:tcW w:w="626" w:type="pct"/>
            <w:tcBorders>
              <w:top w:val="nil"/>
              <w:left w:val="single" w:sz="4" w:space="0" w:color="auto"/>
              <w:bottom w:val="single" w:sz="4" w:space="0" w:color="auto"/>
              <w:right w:val="single" w:sz="4" w:space="0" w:color="auto"/>
            </w:tcBorders>
          </w:tcPr>
          <w:p w14:paraId="7AFC9FC6" w14:textId="77777777" w:rsidR="00D03CDB" w:rsidRPr="00B65676" w:rsidRDefault="00D03CDB" w:rsidP="00C0420F">
            <w:pPr>
              <w:pStyle w:val="tabteksts"/>
              <w:jc w:val="right"/>
              <w:rPr>
                <w:szCs w:val="18"/>
              </w:rPr>
            </w:pPr>
            <w:r>
              <w:rPr>
                <w:color w:val="000000"/>
                <w:szCs w:val="18"/>
              </w:rPr>
              <w:t xml:space="preserve">1 664 </w:t>
            </w:r>
          </w:p>
        </w:tc>
        <w:tc>
          <w:tcPr>
            <w:tcW w:w="626" w:type="pct"/>
            <w:tcBorders>
              <w:top w:val="nil"/>
              <w:left w:val="single" w:sz="4" w:space="0" w:color="auto"/>
              <w:bottom w:val="single" w:sz="4" w:space="0" w:color="auto"/>
              <w:right w:val="single" w:sz="4" w:space="0" w:color="auto"/>
            </w:tcBorders>
          </w:tcPr>
          <w:p w14:paraId="488A5F2C" w14:textId="77777777" w:rsidR="00D03CDB" w:rsidRPr="00B65676" w:rsidRDefault="00D03CDB" w:rsidP="00C0420F">
            <w:pPr>
              <w:pStyle w:val="tabteksts"/>
              <w:jc w:val="right"/>
              <w:rPr>
                <w:szCs w:val="18"/>
              </w:rPr>
            </w:pPr>
            <w:r>
              <w:rPr>
                <w:color w:val="000000"/>
                <w:szCs w:val="18"/>
              </w:rPr>
              <w:t xml:space="preserve">1 634 </w:t>
            </w:r>
          </w:p>
        </w:tc>
        <w:tc>
          <w:tcPr>
            <w:tcW w:w="700" w:type="pct"/>
            <w:tcBorders>
              <w:top w:val="nil"/>
              <w:left w:val="single" w:sz="4" w:space="0" w:color="auto"/>
              <w:bottom w:val="single" w:sz="4" w:space="0" w:color="auto"/>
              <w:right w:val="single" w:sz="4" w:space="0" w:color="auto"/>
            </w:tcBorders>
          </w:tcPr>
          <w:p w14:paraId="7F71F8B7" w14:textId="77777777" w:rsidR="00D03CDB" w:rsidRPr="00B65676" w:rsidRDefault="00D03CDB" w:rsidP="00C0420F">
            <w:pPr>
              <w:pStyle w:val="tabteksts"/>
              <w:jc w:val="right"/>
              <w:rPr>
                <w:szCs w:val="18"/>
              </w:rPr>
            </w:pPr>
            <w:r>
              <w:rPr>
                <w:color w:val="000000"/>
                <w:szCs w:val="18"/>
              </w:rPr>
              <w:t xml:space="preserve">1 641 </w:t>
            </w:r>
          </w:p>
        </w:tc>
      </w:tr>
      <w:tr w:rsidR="00D03CDB" w:rsidRPr="00B65676" w14:paraId="4EAAF2EB" w14:textId="77777777" w:rsidTr="00C0420F">
        <w:trPr>
          <w:trHeight w:val="567"/>
          <w:jc w:val="center"/>
        </w:trPr>
        <w:tc>
          <w:tcPr>
            <w:tcW w:w="1746" w:type="pct"/>
            <w:vAlign w:val="center"/>
          </w:tcPr>
          <w:p w14:paraId="36C81002" w14:textId="77777777" w:rsidR="00D03CDB" w:rsidRPr="00B65676" w:rsidRDefault="00D03CDB" w:rsidP="00C0420F">
            <w:pPr>
              <w:pStyle w:val="tabteksts"/>
              <w:rPr>
                <w:szCs w:val="18"/>
                <w:lang w:eastAsia="lv-LV"/>
              </w:rPr>
            </w:pPr>
            <w:r w:rsidRPr="00B65676">
              <w:rPr>
                <w:szCs w:val="18"/>
                <w:lang w:eastAsia="lv-LV"/>
              </w:rPr>
              <w:t xml:space="preserve">Kopējā atlīdzība gadā par ārštata darbinieku un uz līgumattiecību pamata nodarbināto, kas nav amatu sarakstā, pakalpojumiem, </w:t>
            </w:r>
            <w:r w:rsidRPr="00B65676">
              <w:rPr>
                <w:i/>
                <w:szCs w:val="18"/>
                <w:lang w:eastAsia="lv-LV"/>
              </w:rPr>
              <w:t>euro</w:t>
            </w:r>
          </w:p>
        </w:tc>
        <w:tc>
          <w:tcPr>
            <w:tcW w:w="607" w:type="pct"/>
            <w:tcBorders>
              <w:top w:val="nil"/>
              <w:left w:val="single" w:sz="4" w:space="0" w:color="auto"/>
              <w:bottom w:val="single" w:sz="4" w:space="0" w:color="auto"/>
              <w:right w:val="single" w:sz="4" w:space="0" w:color="auto"/>
            </w:tcBorders>
          </w:tcPr>
          <w:p w14:paraId="341AE602" w14:textId="77777777" w:rsidR="00D03CDB" w:rsidRPr="00B65676" w:rsidRDefault="00D03CDB" w:rsidP="00C0420F">
            <w:pPr>
              <w:pStyle w:val="tabteksts"/>
              <w:jc w:val="right"/>
              <w:rPr>
                <w:szCs w:val="18"/>
              </w:rPr>
            </w:pPr>
            <w:r>
              <w:rPr>
                <w:color w:val="000000"/>
                <w:szCs w:val="18"/>
              </w:rPr>
              <w:t xml:space="preserve">34 273 </w:t>
            </w:r>
          </w:p>
        </w:tc>
        <w:tc>
          <w:tcPr>
            <w:tcW w:w="695" w:type="pct"/>
            <w:tcBorders>
              <w:top w:val="nil"/>
              <w:left w:val="single" w:sz="4" w:space="0" w:color="auto"/>
              <w:bottom w:val="single" w:sz="4" w:space="0" w:color="auto"/>
              <w:right w:val="single" w:sz="4" w:space="0" w:color="auto"/>
            </w:tcBorders>
          </w:tcPr>
          <w:p w14:paraId="06F6A6EF" w14:textId="77777777" w:rsidR="00D03CDB" w:rsidRPr="00B65676" w:rsidRDefault="00D03CDB" w:rsidP="00C0420F">
            <w:pPr>
              <w:pStyle w:val="tabteksts"/>
              <w:jc w:val="right"/>
              <w:rPr>
                <w:szCs w:val="18"/>
              </w:rPr>
            </w:pPr>
            <w:r>
              <w:rPr>
                <w:color w:val="000000"/>
                <w:szCs w:val="18"/>
              </w:rPr>
              <w:t xml:space="preserve">72 511 </w:t>
            </w:r>
          </w:p>
        </w:tc>
        <w:tc>
          <w:tcPr>
            <w:tcW w:w="626" w:type="pct"/>
            <w:tcBorders>
              <w:top w:val="nil"/>
              <w:left w:val="single" w:sz="4" w:space="0" w:color="auto"/>
              <w:bottom w:val="single" w:sz="4" w:space="0" w:color="auto"/>
              <w:right w:val="single" w:sz="4" w:space="0" w:color="auto"/>
            </w:tcBorders>
          </w:tcPr>
          <w:p w14:paraId="3F6EC7E3" w14:textId="77777777" w:rsidR="00D03CDB" w:rsidRPr="00B65676" w:rsidRDefault="00D03CDB" w:rsidP="00C0420F">
            <w:pPr>
              <w:pStyle w:val="tabteksts"/>
              <w:jc w:val="right"/>
              <w:rPr>
                <w:szCs w:val="18"/>
              </w:rPr>
            </w:pPr>
            <w:r>
              <w:rPr>
                <w:color w:val="000000"/>
                <w:szCs w:val="18"/>
              </w:rPr>
              <w:t xml:space="preserve">31 000 </w:t>
            </w:r>
          </w:p>
        </w:tc>
        <w:tc>
          <w:tcPr>
            <w:tcW w:w="626" w:type="pct"/>
            <w:tcBorders>
              <w:top w:val="nil"/>
              <w:left w:val="single" w:sz="4" w:space="0" w:color="auto"/>
              <w:bottom w:val="single" w:sz="4" w:space="0" w:color="auto"/>
              <w:right w:val="single" w:sz="4" w:space="0" w:color="auto"/>
            </w:tcBorders>
          </w:tcPr>
          <w:p w14:paraId="17F717A0" w14:textId="77777777" w:rsidR="00D03CDB" w:rsidRPr="00B65676" w:rsidRDefault="00D03CDB" w:rsidP="00C0420F">
            <w:pPr>
              <w:pStyle w:val="tabteksts"/>
              <w:jc w:val="right"/>
              <w:rPr>
                <w:szCs w:val="18"/>
              </w:rPr>
            </w:pPr>
            <w:r>
              <w:rPr>
                <w:color w:val="000000"/>
                <w:szCs w:val="18"/>
              </w:rPr>
              <w:t xml:space="preserve">31 000 </w:t>
            </w:r>
          </w:p>
        </w:tc>
        <w:tc>
          <w:tcPr>
            <w:tcW w:w="700" w:type="pct"/>
            <w:tcBorders>
              <w:top w:val="nil"/>
              <w:left w:val="single" w:sz="4" w:space="0" w:color="auto"/>
              <w:bottom w:val="single" w:sz="4" w:space="0" w:color="auto"/>
              <w:right w:val="single" w:sz="4" w:space="0" w:color="auto"/>
            </w:tcBorders>
          </w:tcPr>
          <w:p w14:paraId="7D520586" w14:textId="77777777" w:rsidR="00D03CDB" w:rsidRPr="00B65676" w:rsidRDefault="00D03CDB" w:rsidP="00C0420F">
            <w:pPr>
              <w:pStyle w:val="tabteksts"/>
              <w:jc w:val="right"/>
              <w:rPr>
                <w:szCs w:val="18"/>
              </w:rPr>
            </w:pPr>
            <w:r>
              <w:rPr>
                <w:color w:val="000000"/>
                <w:szCs w:val="18"/>
              </w:rPr>
              <w:t xml:space="preserve">11 000 </w:t>
            </w:r>
          </w:p>
        </w:tc>
      </w:tr>
    </w:tbl>
    <w:p w14:paraId="0F360A59" w14:textId="77777777" w:rsidR="00D03CDB" w:rsidRPr="00B65676" w:rsidRDefault="00D03CDB" w:rsidP="00D03CDB">
      <w:pPr>
        <w:pStyle w:val="Tabuluvirsraksti"/>
        <w:spacing w:after="0"/>
        <w:ind w:firstLine="425"/>
        <w:jc w:val="both"/>
        <w:rPr>
          <w:i/>
          <w:sz w:val="18"/>
          <w:szCs w:val="18"/>
          <w:lang w:eastAsia="lv-LV"/>
        </w:rPr>
      </w:pPr>
      <w:r w:rsidRPr="00B65676">
        <w:rPr>
          <w:sz w:val="18"/>
          <w:szCs w:val="18"/>
        </w:rPr>
        <w:t>Piezīmes.</w:t>
      </w:r>
    </w:p>
    <w:p w14:paraId="2737BE2B" w14:textId="58DA9406" w:rsidR="00D03CDB" w:rsidRPr="004B171D" w:rsidRDefault="00D03CDB" w:rsidP="00D03CDB">
      <w:pPr>
        <w:pStyle w:val="Tabuluvirsraksti"/>
        <w:tabs>
          <w:tab w:val="left" w:pos="1252"/>
        </w:tabs>
        <w:spacing w:after="0"/>
        <w:ind w:firstLine="425"/>
        <w:jc w:val="both"/>
        <w:rPr>
          <w:sz w:val="18"/>
          <w:szCs w:val="18"/>
          <w:lang w:eastAsia="lv-LV"/>
        </w:rPr>
      </w:pPr>
      <w:r w:rsidRPr="00B65676">
        <w:rPr>
          <w:sz w:val="18"/>
          <w:szCs w:val="18"/>
          <w:vertAlign w:val="superscript"/>
          <w:lang w:eastAsia="lv-LV"/>
        </w:rPr>
        <w:t>1</w:t>
      </w:r>
      <w:r w:rsidRPr="004B171D">
        <w:rPr>
          <w:sz w:val="18"/>
          <w:szCs w:val="18"/>
          <w:vertAlign w:val="superscript"/>
          <w:lang w:eastAsia="lv-LV"/>
        </w:rPr>
        <w:t xml:space="preserve"> </w:t>
      </w:r>
      <w:r w:rsidRPr="004B171D">
        <w:rPr>
          <w:sz w:val="18"/>
          <w:szCs w:val="18"/>
          <w:lang w:eastAsia="lv-LV"/>
        </w:rPr>
        <w:t>2024.</w:t>
      </w:r>
      <w:r w:rsidR="00312E29">
        <w:rPr>
          <w:sz w:val="18"/>
          <w:szCs w:val="18"/>
          <w:lang w:eastAsia="lv-LV"/>
        </w:rPr>
        <w:t> </w:t>
      </w:r>
      <w:r w:rsidRPr="004B171D">
        <w:rPr>
          <w:sz w:val="18"/>
          <w:szCs w:val="18"/>
          <w:lang w:eastAsia="lv-LV"/>
        </w:rPr>
        <w:t xml:space="preserve">gada </w:t>
      </w:r>
      <w:r>
        <w:rPr>
          <w:sz w:val="18"/>
          <w:szCs w:val="18"/>
          <w:lang w:eastAsia="lv-LV"/>
        </w:rPr>
        <w:t xml:space="preserve">izpildē </w:t>
      </w:r>
      <w:r w:rsidRPr="004B171D">
        <w:rPr>
          <w:sz w:val="18"/>
          <w:szCs w:val="18"/>
          <w:lang w:eastAsia="lv-LV"/>
        </w:rPr>
        <w:t>nav iekļaut</w:t>
      </w:r>
      <w:r>
        <w:rPr>
          <w:sz w:val="18"/>
          <w:szCs w:val="18"/>
          <w:lang w:eastAsia="lv-LV"/>
        </w:rPr>
        <w:t>i</w:t>
      </w:r>
      <w:r w:rsidRPr="004B171D">
        <w:rPr>
          <w:sz w:val="18"/>
          <w:szCs w:val="18"/>
          <w:lang w:eastAsia="lv-LV"/>
        </w:rPr>
        <w:t xml:space="preserve"> 24.09.00 apakšprogramma</w:t>
      </w:r>
      <w:r>
        <w:rPr>
          <w:sz w:val="18"/>
          <w:szCs w:val="18"/>
          <w:lang w:eastAsia="lv-LV"/>
        </w:rPr>
        <w:t>s izdevumi</w:t>
      </w:r>
      <w:r w:rsidRPr="004B171D">
        <w:rPr>
          <w:sz w:val="18"/>
          <w:szCs w:val="18"/>
          <w:lang w:eastAsia="lv-LV"/>
        </w:rPr>
        <w:t xml:space="preserve">, jo </w:t>
      </w:r>
      <w:r>
        <w:rPr>
          <w:sz w:val="18"/>
          <w:szCs w:val="18"/>
          <w:lang w:eastAsia="lv-LV"/>
        </w:rPr>
        <w:t xml:space="preserve">tie piekritīgi vides jomai, kas </w:t>
      </w:r>
      <w:r w:rsidRPr="004B171D">
        <w:rPr>
          <w:sz w:val="18"/>
          <w:szCs w:val="18"/>
          <w:lang w:eastAsia="lv-LV"/>
        </w:rPr>
        <w:t>ar MK 07.06.2024. rīkojumu Nr.446 no 01.07.2024. ir piekritīga KEM.</w:t>
      </w:r>
    </w:p>
    <w:p w14:paraId="20873630" w14:textId="546D9973" w:rsidR="00D03CDB" w:rsidRPr="00B65676" w:rsidRDefault="00D03CDB" w:rsidP="00D03CDB">
      <w:pPr>
        <w:pStyle w:val="Tabuluvirsraksti"/>
        <w:tabs>
          <w:tab w:val="left" w:pos="1252"/>
        </w:tabs>
        <w:spacing w:after="0"/>
        <w:ind w:firstLine="425"/>
        <w:jc w:val="both"/>
        <w:rPr>
          <w:sz w:val="18"/>
          <w:szCs w:val="18"/>
          <w:lang w:eastAsia="lv-LV"/>
        </w:rPr>
      </w:pPr>
      <w:r>
        <w:rPr>
          <w:sz w:val="18"/>
          <w:szCs w:val="18"/>
          <w:vertAlign w:val="superscript"/>
          <w:lang w:eastAsia="lv-LV"/>
        </w:rPr>
        <w:t>2</w:t>
      </w:r>
      <w:bookmarkStart w:id="1" w:name="_Hlk209819067"/>
      <w:r>
        <w:rPr>
          <w:sz w:val="18"/>
          <w:szCs w:val="18"/>
          <w:vertAlign w:val="superscript"/>
          <w:lang w:eastAsia="lv-LV"/>
        </w:rPr>
        <w:t> </w:t>
      </w:r>
      <w:r w:rsidR="00312E29">
        <w:rPr>
          <w:sz w:val="18"/>
          <w:szCs w:val="18"/>
          <w:vertAlign w:val="superscript"/>
          <w:lang w:eastAsia="lv-LV"/>
        </w:rPr>
        <w:t xml:space="preserve"> </w:t>
      </w:r>
      <w:r w:rsidRPr="00B65676">
        <w:rPr>
          <w:sz w:val="18"/>
          <w:szCs w:val="18"/>
          <w:lang w:eastAsia="lv-LV"/>
        </w:rPr>
        <w:t xml:space="preserve">Tajā skaitā </w:t>
      </w:r>
      <w:bookmarkEnd w:id="1"/>
      <w:r w:rsidRPr="00B65676">
        <w:rPr>
          <w:sz w:val="18"/>
          <w:szCs w:val="18"/>
          <w:lang w:eastAsia="lv-LV"/>
        </w:rPr>
        <w:t xml:space="preserve">darba devēja VSAOI </w:t>
      </w:r>
      <w:r w:rsidRPr="00B65676">
        <w:rPr>
          <w:sz w:val="18"/>
          <w:szCs w:val="18"/>
        </w:rPr>
        <w:t>(šeit un turpmāk tabulās “Finansiālie rādītāji no 2024. līdz 2028. gadam”).</w:t>
      </w:r>
    </w:p>
    <w:p w14:paraId="7E369C9C" w14:textId="77777777" w:rsidR="00D03CDB" w:rsidRPr="00B65676" w:rsidRDefault="00D03CDB" w:rsidP="00312E29">
      <w:pPr>
        <w:widowControl w:val="0"/>
        <w:spacing w:before="240" w:after="240"/>
        <w:ind w:firstLine="0"/>
        <w:jc w:val="center"/>
        <w:rPr>
          <w:b/>
        </w:rPr>
      </w:pPr>
      <w:r w:rsidRPr="00B65676">
        <w:rPr>
          <w:b/>
        </w:rPr>
        <w:t xml:space="preserve">24.05.00 Latvijas Nacionālais botāniskais dārzs </w:t>
      </w:r>
    </w:p>
    <w:p w14:paraId="10231053" w14:textId="77777777" w:rsidR="00D03CDB" w:rsidRPr="00B65676" w:rsidRDefault="00D03CDB" w:rsidP="00D03CDB">
      <w:pPr>
        <w:ind w:firstLine="0"/>
        <w:rPr>
          <w:u w:val="single"/>
        </w:rPr>
      </w:pPr>
      <w:r w:rsidRPr="00B65676">
        <w:rPr>
          <w:u w:val="single"/>
        </w:rPr>
        <w:t>Apakšprogrammas mērķis:</w:t>
      </w:r>
    </w:p>
    <w:p w14:paraId="2C35F92D" w14:textId="77777777" w:rsidR="00D03CDB" w:rsidRPr="00B65676" w:rsidRDefault="00D03CDB" w:rsidP="00312E29">
      <w:pPr>
        <w:ind w:firstLine="720"/>
        <w:rPr>
          <w:szCs w:val="24"/>
        </w:rPr>
      </w:pPr>
      <w:r w:rsidRPr="00B65676">
        <w:rPr>
          <w:szCs w:val="24"/>
        </w:rPr>
        <w:t>veidot un uzturēt savvaļas un kultūraugu genofonda kolekcijas bioloģiskās daudzveidības un ar dabas zinātnēm saistītā kultūras mantojuma saglabāšanai, zinātniskiem pētījumiem un vides izglītībai.</w:t>
      </w:r>
    </w:p>
    <w:p w14:paraId="2DA4EF97" w14:textId="77777777" w:rsidR="00D03CDB" w:rsidRPr="00B65676" w:rsidRDefault="00D03CDB" w:rsidP="00D03CDB">
      <w:pPr>
        <w:ind w:firstLine="0"/>
        <w:rPr>
          <w:u w:val="single"/>
        </w:rPr>
      </w:pPr>
      <w:r w:rsidRPr="00B65676">
        <w:rPr>
          <w:u w:val="single"/>
        </w:rPr>
        <w:t xml:space="preserve">Galvenās aktivitātes: </w:t>
      </w:r>
    </w:p>
    <w:p w14:paraId="2B884F32" w14:textId="77777777" w:rsidR="00D03CDB" w:rsidRPr="00B65676" w:rsidRDefault="00D03CDB" w:rsidP="00312E29">
      <w:pPr>
        <w:numPr>
          <w:ilvl w:val="0"/>
          <w:numId w:val="4"/>
        </w:numPr>
        <w:spacing w:before="120"/>
        <w:ind w:hanging="357"/>
        <w:rPr>
          <w:szCs w:val="24"/>
        </w:rPr>
      </w:pPr>
      <w:r w:rsidRPr="00B65676">
        <w:rPr>
          <w:szCs w:val="24"/>
        </w:rPr>
        <w:t xml:space="preserve">nodrošināt </w:t>
      </w:r>
      <w:r w:rsidRPr="00B65676">
        <w:rPr>
          <w:bCs/>
          <w:szCs w:val="24"/>
        </w:rPr>
        <w:t>vietējo un citzemju</w:t>
      </w:r>
      <w:r w:rsidRPr="00B65676">
        <w:rPr>
          <w:b/>
          <w:bCs/>
          <w:szCs w:val="24"/>
        </w:rPr>
        <w:t xml:space="preserve"> </w:t>
      </w:r>
      <w:r w:rsidRPr="00B65676">
        <w:rPr>
          <w:szCs w:val="24"/>
        </w:rPr>
        <w:t>dzīvo augu kolekciju un Latvijas augu gēnu banku uzturēšanu;</w:t>
      </w:r>
    </w:p>
    <w:p w14:paraId="2752F4C0" w14:textId="77777777" w:rsidR="00D03CDB" w:rsidRPr="00B65676" w:rsidRDefault="00D03CDB" w:rsidP="00312E29">
      <w:pPr>
        <w:numPr>
          <w:ilvl w:val="0"/>
          <w:numId w:val="4"/>
        </w:numPr>
        <w:spacing w:before="120"/>
        <w:ind w:hanging="357"/>
        <w:rPr>
          <w:szCs w:val="24"/>
        </w:rPr>
      </w:pPr>
      <w:r w:rsidRPr="00B65676">
        <w:rPr>
          <w:szCs w:val="24"/>
        </w:rPr>
        <w:t xml:space="preserve">veikt Latvijas reto un apdraudēto savvaļas augu sugu izpēti </w:t>
      </w:r>
      <w:proofErr w:type="spellStart"/>
      <w:r w:rsidRPr="00B65676">
        <w:rPr>
          <w:i/>
          <w:szCs w:val="24"/>
        </w:rPr>
        <w:t>in</w:t>
      </w:r>
      <w:proofErr w:type="spellEnd"/>
      <w:r w:rsidRPr="00B65676">
        <w:rPr>
          <w:i/>
          <w:szCs w:val="24"/>
        </w:rPr>
        <w:t xml:space="preserve"> situ</w:t>
      </w:r>
      <w:r w:rsidRPr="00B65676">
        <w:rPr>
          <w:szCs w:val="24"/>
        </w:rPr>
        <w:t>;</w:t>
      </w:r>
    </w:p>
    <w:p w14:paraId="34843D72" w14:textId="77777777" w:rsidR="00D03CDB" w:rsidRPr="00B65676" w:rsidRDefault="00D03CDB" w:rsidP="00312E29">
      <w:pPr>
        <w:numPr>
          <w:ilvl w:val="0"/>
          <w:numId w:val="4"/>
        </w:numPr>
        <w:spacing w:before="120"/>
        <w:ind w:hanging="357"/>
        <w:rPr>
          <w:szCs w:val="24"/>
        </w:rPr>
      </w:pPr>
      <w:r w:rsidRPr="00B65676">
        <w:rPr>
          <w:szCs w:val="24"/>
        </w:rPr>
        <w:t>veidot un uzturēt Latvijas reto un apdraudēto savvaļas augu sugu genofonda kolekcijas;</w:t>
      </w:r>
    </w:p>
    <w:p w14:paraId="50361422" w14:textId="77777777" w:rsidR="00D03CDB" w:rsidRPr="00B65676" w:rsidRDefault="00D03CDB" w:rsidP="00312E29">
      <w:pPr>
        <w:numPr>
          <w:ilvl w:val="0"/>
          <w:numId w:val="4"/>
        </w:numPr>
        <w:spacing w:before="120"/>
        <w:ind w:hanging="357"/>
        <w:rPr>
          <w:szCs w:val="24"/>
        </w:rPr>
      </w:pPr>
      <w:r w:rsidRPr="00B65676">
        <w:rPr>
          <w:szCs w:val="24"/>
        </w:rPr>
        <w:lastRenderedPageBreak/>
        <w:t>veidot un uzturēt Latvijas nacionālās selekcijas dekoratīvo un pārtikas augu šķirņu genofonda kolekcijas;</w:t>
      </w:r>
    </w:p>
    <w:p w14:paraId="45AF2E66" w14:textId="77777777" w:rsidR="00D03CDB" w:rsidRPr="00B65676" w:rsidRDefault="00D03CDB" w:rsidP="00312E29">
      <w:pPr>
        <w:numPr>
          <w:ilvl w:val="0"/>
          <w:numId w:val="4"/>
        </w:numPr>
        <w:spacing w:before="120"/>
        <w:ind w:hanging="357"/>
        <w:rPr>
          <w:szCs w:val="24"/>
        </w:rPr>
      </w:pPr>
      <w:r w:rsidRPr="00B65676">
        <w:rPr>
          <w:szCs w:val="24"/>
        </w:rPr>
        <w:t>veidot un uzturēt citzemju augu kolekcijas ar mērķi piedalīties pasaules augu valsts bioloģiskās daudzveidības saglabāšanā, pētīt to sistemātiku, aklimatizāciju, ekoloģiju un saimnieciskās izmantošanas iespējas;</w:t>
      </w:r>
    </w:p>
    <w:p w14:paraId="6C93D4EC" w14:textId="77777777" w:rsidR="00D03CDB" w:rsidRPr="00B65676" w:rsidRDefault="00D03CDB" w:rsidP="00312E29">
      <w:pPr>
        <w:numPr>
          <w:ilvl w:val="0"/>
          <w:numId w:val="4"/>
        </w:numPr>
        <w:spacing w:before="120"/>
        <w:ind w:hanging="357"/>
        <w:rPr>
          <w:szCs w:val="24"/>
        </w:rPr>
      </w:pPr>
      <w:r w:rsidRPr="00B65676">
        <w:rPr>
          <w:szCs w:val="24"/>
        </w:rPr>
        <w:t>nodrošināt Latvijas Nacionālā botāniskā dārza infrastruktūras uzturēšanu un attīstību augu kolekcijām piemērotu augšanas apstākļu nodrošināšanai, pētniecībai un vides izglītībai;</w:t>
      </w:r>
    </w:p>
    <w:p w14:paraId="7E5C41B7" w14:textId="77777777" w:rsidR="00D03CDB" w:rsidRPr="00B65676" w:rsidRDefault="00D03CDB" w:rsidP="00312E29">
      <w:pPr>
        <w:numPr>
          <w:ilvl w:val="0"/>
          <w:numId w:val="4"/>
        </w:numPr>
        <w:spacing w:before="120"/>
        <w:ind w:hanging="357"/>
        <w:rPr>
          <w:szCs w:val="24"/>
        </w:rPr>
      </w:pPr>
      <w:r w:rsidRPr="00B65676">
        <w:rPr>
          <w:szCs w:val="24"/>
        </w:rPr>
        <w:t>veikt izglītojošo darbību par augu valsts bioloģiskās daudzveidības un ar dabaszinātnēm saistītā nacionālā kultūras mantojuma saglabāšanu, veicināt bioloģiskās daudzveidības jautājumu integrāciju tūrisma un rekreācijas aktivitātēs;</w:t>
      </w:r>
    </w:p>
    <w:p w14:paraId="3451FD8C" w14:textId="77777777" w:rsidR="00D03CDB" w:rsidRPr="00B65676" w:rsidRDefault="00D03CDB" w:rsidP="00312E29">
      <w:pPr>
        <w:numPr>
          <w:ilvl w:val="0"/>
          <w:numId w:val="4"/>
        </w:numPr>
        <w:spacing w:before="120"/>
        <w:ind w:hanging="357"/>
        <w:rPr>
          <w:bCs/>
          <w:szCs w:val="24"/>
        </w:rPr>
      </w:pPr>
      <w:r w:rsidRPr="00B65676">
        <w:rPr>
          <w:bCs/>
          <w:szCs w:val="24"/>
        </w:rPr>
        <w:t>veikt īpaši aizsargājamās dabas teritorijas – dendroloģisko stādījumu “Latvijas Nacionālais botāniskais dārzs” apsaimniekošanu.</w:t>
      </w:r>
    </w:p>
    <w:p w14:paraId="4878A546" w14:textId="77777777" w:rsidR="00D03CDB" w:rsidRPr="00B65676" w:rsidRDefault="00D03CDB" w:rsidP="00D03CDB">
      <w:pPr>
        <w:spacing w:after="240"/>
        <w:ind w:firstLine="0"/>
      </w:pPr>
      <w:r w:rsidRPr="00B65676">
        <w:rPr>
          <w:u w:val="single"/>
        </w:rPr>
        <w:t>Apakšprogrammas izpildītājs:</w:t>
      </w:r>
      <w:r w:rsidRPr="00B65676">
        <w:t xml:space="preserve"> Latvijas Nacionālais botāniskais dārzs.</w:t>
      </w:r>
    </w:p>
    <w:p w14:paraId="576937DC" w14:textId="77777777" w:rsidR="00D03CDB" w:rsidRPr="00B65676" w:rsidRDefault="00D03CDB" w:rsidP="00312E29">
      <w:pPr>
        <w:pStyle w:val="Tabuluvirsraksti"/>
        <w:spacing w:before="240" w:after="240"/>
        <w:rPr>
          <w:b/>
          <w:lang w:eastAsia="lv-LV"/>
        </w:rPr>
      </w:pPr>
      <w:r w:rsidRPr="00B65676">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D03CDB" w:rsidRPr="00B65676" w14:paraId="093926A6" w14:textId="77777777" w:rsidTr="00C0420F">
        <w:trPr>
          <w:tblHeader/>
          <w:jc w:val="center"/>
        </w:trPr>
        <w:tc>
          <w:tcPr>
            <w:tcW w:w="1871" w:type="pct"/>
          </w:tcPr>
          <w:p w14:paraId="7A90CD0F" w14:textId="77777777" w:rsidR="00D03CDB" w:rsidRPr="00B65676" w:rsidRDefault="00D03CDB" w:rsidP="00C0420F">
            <w:pPr>
              <w:pStyle w:val="tabteksts"/>
              <w:jc w:val="center"/>
              <w:rPr>
                <w:szCs w:val="18"/>
              </w:rPr>
            </w:pPr>
          </w:p>
        </w:tc>
        <w:tc>
          <w:tcPr>
            <w:tcW w:w="625" w:type="pct"/>
          </w:tcPr>
          <w:p w14:paraId="2017A5FF"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5" w:type="pct"/>
          </w:tcPr>
          <w:p w14:paraId="4647F0B1"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5" w:type="pct"/>
          </w:tcPr>
          <w:p w14:paraId="50E993F6"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5" w:type="pct"/>
            <w:vAlign w:val="center"/>
          </w:tcPr>
          <w:p w14:paraId="2BDE2028"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9" w:type="pct"/>
            <w:vAlign w:val="center"/>
          </w:tcPr>
          <w:p w14:paraId="03846591"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54482A8F" w14:textId="77777777" w:rsidTr="00C0420F">
        <w:trPr>
          <w:jc w:val="center"/>
        </w:trPr>
        <w:tc>
          <w:tcPr>
            <w:tcW w:w="5000" w:type="pct"/>
            <w:gridSpan w:val="6"/>
            <w:shd w:val="clear" w:color="auto" w:fill="D9D9D9" w:themeFill="background1" w:themeFillShade="D9"/>
          </w:tcPr>
          <w:p w14:paraId="708C5FE8" w14:textId="77777777" w:rsidR="00D03CDB" w:rsidRPr="00B65676" w:rsidRDefault="00D03CDB" w:rsidP="00C0420F">
            <w:pPr>
              <w:pStyle w:val="tabteksts"/>
              <w:jc w:val="center"/>
              <w:rPr>
                <w:szCs w:val="18"/>
              </w:rPr>
            </w:pPr>
            <w:r w:rsidRPr="00B65676">
              <w:rPr>
                <w:szCs w:val="18"/>
              </w:rPr>
              <w:t xml:space="preserve">Uzturētas dzīvo un fiksēto augu kolekcijas, nodrošināta dalība starptautiskajā </w:t>
            </w:r>
            <w:proofErr w:type="spellStart"/>
            <w:r w:rsidRPr="00B65676">
              <w:rPr>
                <w:szCs w:val="18"/>
              </w:rPr>
              <w:t>sēklapmaiņā</w:t>
            </w:r>
            <w:proofErr w:type="spellEnd"/>
            <w:r w:rsidRPr="00B65676">
              <w:rPr>
                <w:szCs w:val="18"/>
              </w:rPr>
              <w:t>, īstenoti dabas informācijas un izglītības pasākumi</w:t>
            </w:r>
            <w:r w:rsidRPr="00B65676">
              <w:rPr>
                <w:szCs w:val="18"/>
                <w:vertAlign w:val="superscript"/>
              </w:rPr>
              <w:t>1</w:t>
            </w:r>
          </w:p>
        </w:tc>
      </w:tr>
      <w:tr w:rsidR="00D03CDB" w:rsidRPr="00B65676" w14:paraId="795F5269" w14:textId="77777777" w:rsidTr="007F4740">
        <w:trPr>
          <w:trHeight w:val="50"/>
          <w:jc w:val="center"/>
        </w:trPr>
        <w:tc>
          <w:tcPr>
            <w:tcW w:w="1871" w:type="pct"/>
          </w:tcPr>
          <w:p w14:paraId="6F95A3B6" w14:textId="77777777" w:rsidR="00D03CDB" w:rsidRPr="00B65676" w:rsidRDefault="00D03CDB" w:rsidP="00C0420F">
            <w:pPr>
              <w:pStyle w:val="tabteksts"/>
              <w:jc w:val="both"/>
              <w:rPr>
                <w:szCs w:val="18"/>
              </w:rPr>
            </w:pPr>
            <w:proofErr w:type="spellStart"/>
            <w:r w:rsidRPr="00B65676">
              <w:rPr>
                <w:i/>
                <w:szCs w:val="18"/>
              </w:rPr>
              <w:t>Ex</w:t>
            </w:r>
            <w:proofErr w:type="spellEnd"/>
            <w:r w:rsidRPr="00B65676">
              <w:rPr>
                <w:i/>
                <w:szCs w:val="18"/>
              </w:rPr>
              <w:t xml:space="preserve"> situ</w:t>
            </w:r>
            <w:r w:rsidRPr="00B65676">
              <w:rPr>
                <w:szCs w:val="18"/>
              </w:rPr>
              <w:t xml:space="preserve"> uzturēti </w:t>
            </w:r>
            <w:proofErr w:type="spellStart"/>
            <w:r w:rsidRPr="00B65676">
              <w:rPr>
                <w:szCs w:val="18"/>
              </w:rPr>
              <w:t>taksoni</w:t>
            </w:r>
            <w:proofErr w:type="spellEnd"/>
            <w:r w:rsidRPr="00B65676">
              <w:rPr>
                <w:szCs w:val="18"/>
              </w:rPr>
              <w:t xml:space="preserve"> (skaits)</w:t>
            </w:r>
          </w:p>
        </w:tc>
        <w:tc>
          <w:tcPr>
            <w:tcW w:w="625" w:type="pct"/>
          </w:tcPr>
          <w:p w14:paraId="5AB66F4E" w14:textId="77777777" w:rsidR="00D03CDB" w:rsidRPr="00B65676" w:rsidRDefault="00D03CDB" w:rsidP="00C0420F">
            <w:pPr>
              <w:pStyle w:val="tabteksts"/>
              <w:jc w:val="center"/>
              <w:rPr>
                <w:szCs w:val="18"/>
              </w:rPr>
            </w:pPr>
            <w:r w:rsidRPr="00B65676">
              <w:rPr>
                <w:szCs w:val="18"/>
              </w:rPr>
              <w:t>13 515</w:t>
            </w:r>
          </w:p>
        </w:tc>
        <w:tc>
          <w:tcPr>
            <w:tcW w:w="625" w:type="pct"/>
          </w:tcPr>
          <w:p w14:paraId="23D8FCA6" w14:textId="77777777" w:rsidR="00D03CDB" w:rsidRPr="00B65676" w:rsidRDefault="00D03CDB" w:rsidP="00C0420F">
            <w:pPr>
              <w:pStyle w:val="tabteksts"/>
              <w:jc w:val="center"/>
              <w:rPr>
                <w:szCs w:val="18"/>
              </w:rPr>
            </w:pPr>
            <w:r w:rsidRPr="00B65676">
              <w:rPr>
                <w:szCs w:val="18"/>
              </w:rPr>
              <w:t>13 515</w:t>
            </w:r>
          </w:p>
        </w:tc>
        <w:tc>
          <w:tcPr>
            <w:tcW w:w="625" w:type="pct"/>
          </w:tcPr>
          <w:p w14:paraId="566122B4" w14:textId="77777777" w:rsidR="00D03CDB" w:rsidRPr="00B65676" w:rsidRDefault="00D03CDB" w:rsidP="00C0420F">
            <w:pPr>
              <w:pStyle w:val="tabteksts"/>
              <w:jc w:val="center"/>
            </w:pPr>
            <w:r w:rsidRPr="00B65676">
              <w:t>13 515</w:t>
            </w:r>
          </w:p>
        </w:tc>
        <w:tc>
          <w:tcPr>
            <w:tcW w:w="625" w:type="pct"/>
          </w:tcPr>
          <w:p w14:paraId="677D2848" w14:textId="77777777" w:rsidR="00D03CDB" w:rsidRPr="00B65676" w:rsidRDefault="00D03CDB" w:rsidP="00C0420F">
            <w:pPr>
              <w:pStyle w:val="tabteksts"/>
              <w:jc w:val="center"/>
            </w:pPr>
            <w:r w:rsidRPr="00B65676">
              <w:t>13 515</w:t>
            </w:r>
          </w:p>
        </w:tc>
        <w:tc>
          <w:tcPr>
            <w:tcW w:w="629" w:type="pct"/>
          </w:tcPr>
          <w:p w14:paraId="477F4AA4" w14:textId="77777777" w:rsidR="00D03CDB" w:rsidRPr="00B65676" w:rsidRDefault="00D03CDB" w:rsidP="00C0420F">
            <w:pPr>
              <w:pStyle w:val="tabteksts"/>
              <w:jc w:val="center"/>
            </w:pPr>
            <w:r w:rsidRPr="00B65676">
              <w:t>13 515</w:t>
            </w:r>
          </w:p>
        </w:tc>
      </w:tr>
      <w:tr w:rsidR="00D03CDB" w:rsidRPr="00B65676" w14:paraId="5C0340EB" w14:textId="77777777" w:rsidTr="00C0420F">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9885E" w14:textId="77777777" w:rsidR="00D03CDB" w:rsidRPr="00B65676" w:rsidRDefault="00D03CDB" w:rsidP="00C0420F">
            <w:pPr>
              <w:pStyle w:val="tabteksts"/>
              <w:jc w:val="both"/>
              <w:rPr>
                <w:szCs w:val="18"/>
              </w:rPr>
            </w:pPr>
            <w:r w:rsidRPr="00B65676">
              <w:rPr>
                <w:szCs w:val="18"/>
              </w:rPr>
              <w:t>Uzturētas un ierīkotas ekspozīcijas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172AA" w14:textId="77777777" w:rsidR="00D03CDB" w:rsidRPr="00B65676" w:rsidRDefault="00D03CDB" w:rsidP="00C0420F">
            <w:pPr>
              <w:pStyle w:val="tabteksts"/>
              <w:jc w:val="center"/>
              <w:rPr>
                <w:szCs w:val="18"/>
              </w:rPr>
            </w:pPr>
            <w:r w:rsidRPr="00B65676">
              <w:rPr>
                <w:szCs w:val="18"/>
              </w:rPr>
              <w:t>17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8A88B" w14:textId="77777777" w:rsidR="00D03CDB" w:rsidRPr="00B65676" w:rsidRDefault="00D03CDB" w:rsidP="00C0420F">
            <w:pPr>
              <w:pStyle w:val="tabteksts"/>
              <w:jc w:val="center"/>
              <w:rPr>
                <w:szCs w:val="18"/>
              </w:rPr>
            </w:pPr>
            <w:r w:rsidRPr="00B65676">
              <w:rPr>
                <w:szCs w:val="18"/>
              </w:rPr>
              <w:t>16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6AC99" w14:textId="77777777" w:rsidR="00D03CDB" w:rsidRPr="00B65676" w:rsidRDefault="00D03CDB" w:rsidP="00C0420F">
            <w:pPr>
              <w:pStyle w:val="tabteksts"/>
              <w:jc w:val="center"/>
            </w:pPr>
            <w:r w:rsidRPr="00B65676">
              <w:rPr>
                <w:szCs w:val="18"/>
              </w:rPr>
              <w:t>17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823BA" w14:textId="77777777" w:rsidR="00D03CDB" w:rsidRPr="00B65676" w:rsidRDefault="00D03CDB" w:rsidP="00C0420F">
            <w:pPr>
              <w:pStyle w:val="tabteksts"/>
              <w:jc w:val="center"/>
            </w:pPr>
            <w:r w:rsidRPr="00B65676">
              <w:rPr>
                <w:szCs w:val="18"/>
              </w:rPr>
              <w:t>17</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BF6E9C" w14:textId="77777777" w:rsidR="00D03CDB" w:rsidRPr="00B65676" w:rsidRDefault="00D03CDB" w:rsidP="00C0420F">
            <w:pPr>
              <w:pStyle w:val="tabteksts"/>
              <w:jc w:val="center"/>
            </w:pPr>
            <w:r w:rsidRPr="00B65676">
              <w:t>17</w:t>
            </w:r>
          </w:p>
        </w:tc>
      </w:tr>
      <w:tr w:rsidR="00D03CDB" w:rsidRPr="00B65676" w14:paraId="55148350" w14:textId="77777777" w:rsidTr="00C0420F">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E66F1" w14:textId="77777777" w:rsidR="00D03CDB" w:rsidRPr="00B65676" w:rsidRDefault="00D03CDB" w:rsidP="00C0420F">
            <w:pPr>
              <w:pStyle w:val="tabteksts"/>
              <w:jc w:val="both"/>
              <w:rPr>
                <w:szCs w:val="18"/>
              </w:rPr>
            </w:pPr>
            <w:r w:rsidRPr="00B65676">
              <w:rPr>
                <w:szCs w:val="18"/>
              </w:rPr>
              <w:t>Uzturēti herbāriju paraugi (lapas)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FF0CA" w14:textId="77777777" w:rsidR="00D03CDB" w:rsidRPr="00B65676" w:rsidRDefault="00D03CDB" w:rsidP="00C0420F">
            <w:pPr>
              <w:pStyle w:val="tabteksts"/>
              <w:jc w:val="center"/>
              <w:rPr>
                <w:szCs w:val="18"/>
              </w:rPr>
            </w:pPr>
            <w:r w:rsidRPr="00B65676">
              <w:rPr>
                <w:szCs w:val="18"/>
              </w:rPr>
              <w:t>55 000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52291" w14:textId="77777777" w:rsidR="00D03CDB" w:rsidRPr="00B65676" w:rsidRDefault="00D03CDB" w:rsidP="00C0420F">
            <w:pPr>
              <w:pStyle w:val="tabteksts"/>
              <w:jc w:val="center"/>
              <w:rPr>
                <w:szCs w:val="18"/>
              </w:rPr>
            </w:pPr>
            <w:r w:rsidRPr="00B65676">
              <w:rPr>
                <w:szCs w:val="18"/>
              </w:rPr>
              <w:t>51 000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BDC75" w14:textId="77777777" w:rsidR="00D03CDB" w:rsidRPr="00B65676" w:rsidRDefault="00D03CDB" w:rsidP="00C0420F">
            <w:pPr>
              <w:pStyle w:val="tabteksts"/>
              <w:jc w:val="center"/>
            </w:pPr>
            <w:r w:rsidRPr="00B65676">
              <w:t>51 000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754ECC" w14:textId="77777777" w:rsidR="00D03CDB" w:rsidRPr="00B65676" w:rsidRDefault="00D03CDB" w:rsidP="00C0420F">
            <w:pPr>
              <w:pStyle w:val="tabteksts"/>
              <w:jc w:val="center"/>
            </w:pPr>
            <w:r w:rsidRPr="00B65676">
              <w:t>51 000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C96DE" w14:textId="77777777" w:rsidR="00D03CDB" w:rsidRPr="00B65676" w:rsidRDefault="00D03CDB" w:rsidP="00C0420F">
            <w:pPr>
              <w:pStyle w:val="tabteksts"/>
              <w:jc w:val="center"/>
            </w:pPr>
            <w:r w:rsidRPr="00B65676">
              <w:t>51 000</w:t>
            </w:r>
          </w:p>
        </w:tc>
      </w:tr>
      <w:tr w:rsidR="00D03CDB" w:rsidRPr="00B65676" w14:paraId="6FD8A07F" w14:textId="77777777" w:rsidTr="00C0420F">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E648A" w14:textId="77777777" w:rsidR="00D03CDB" w:rsidRPr="00B65676" w:rsidRDefault="00D03CDB" w:rsidP="00C0420F">
            <w:pPr>
              <w:pStyle w:val="tabteksts"/>
              <w:jc w:val="both"/>
              <w:rPr>
                <w:szCs w:val="18"/>
              </w:rPr>
            </w:pPr>
            <w:r w:rsidRPr="00B65676">
              <w:rPr>
                <w:szCs w:val="18"/>
              </w:rPr>
              <w:t xml:space="preserve">Starptautiskās </w:t>
            </w:r>
            <w:proofErr w:type="spellStart"/>
            <w:r w:rsidRPr="00B65676">
              <w:rPr>
                <w:szCs w:val="18"/>
              </w:rPr>
              <w:t>sēklapmaiņas</w:t>
            </w:r>
            <w:proofErr w:type="spellEnd"/>
            <w:r w:rsidRPr="00B65676">
              <w:rPr>
                <w:szCs w:val="18"/>
              </w:rPr>
              <w:t xml:space="preserve"> ietvaros nosūtīti augu materiāla paraugi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3B8C1" w14:textId="77777777" w:rsidR="00D03CDB" w:rsidRPr="00B65676" w:rsidRDefault="00D03CDB" w:rsidP="00C0420F">
            <w:pPr>
              <w:pStyle w:val="tabteksts"/>
              <w:jc w:val="center"/>
              <w:rPr>
                <w:szCs w:val="18"/>
              </w:rPr>
            </w:pPr>
            <w:r w:rsidRPr="00B65676">
              <w:rPr>
                <w:szCs w:val="18"/>
              </w:rPr>
              <w:t>890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3ADEA" w14:textId="77777777" w:rsidR="00D03CDB" w:rsidRPr="00B65676" w:rsidRDefault="00D03CDB" w:rsidP="00C0420F">
            <w:pPr>
              <w:pStyle w:val="tabteksts"/>
              <w:jc w:val="center"/>
              <w:rPr>
                <w:szCs w:val="18"/>
              </w:rPr>
            </w:pPr>
            <w:r w:rsidRPr="00B65676">
              <w:rPr>
                <w:szCs w:val="18"/>
              </w:rPr>
              <w:t>1 000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3AFC4" w14:textId="77777777" w:rsidR="00D03CDB" w:rsidRPr="00B65676" w:rsidRDefault="00D03CDB" w:rsidP="00C0420F">
            <w:pPr>
              <w:pStyle w:val="tabteksts"/>
              <w:jc w:val="center"/>
            </w:pPr>
            <w:r w:rsidRPr="00B65676">
              <w:t>1 000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AD029" w14:textId="77777777" w:rsidR="00D03CDB" w:rsidRPr="00B65676" w:rsidRDefault="00D03CDB" w:rsidP="00C0420F">
            <w:pPr>
              <w:pStyle w:val="tabteksts"/>
              <w:jc w:val="center"/>
            </w:pPr>
            <w:r w:rsidRPr="00B65676">
              <w:t>1 000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B0AC8F" w14:textId="77777777" w:rsidR="00D03CDB" w:rsidRPr="00B65676" w:rsidRDefault="00D03CDB" w:rsidP="00C0420F">
            <w:pPr>
              <w:pStyle w:val="tabteksts"/>
              <w:jc w:val="center"/>
            </w:pPr>
            <w:r w:rsidRPr="00B65676">
              <w:t>1 000</w:t>
            </w:r>
          </w:p>
        </w:tc>
      </w:tr>
      <w:tr w:rsidR="00D03CDB" w:rsidRPr="00B65676" w14:paraId="58B2AF1A" w14:textId="77777777" w:rsidTr="00C0420F">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20AF7" w14:textId="77777777" w:rsidR="00D03CDB" w:rsidRPr="00B65676" w:rsidRDefault="00D03CDB" w:rsidP="00C0420F">
            <w:pPr>
              <w:pStyle w:val="tabteksts"/>
              <w:jc w:val="both"/>
              <w:rPr>
                <w:szCs w:val="18"/>
              </w:rPr>
            </w:pPr>
            <w:r w:rsidRPr="00B65676">
              <w:rPr>
                <w:szCs w:val="18"/>
              </w:rPr>
              <w:t>Informatīvi semināri, lekcijas un izglītojoši pasākumi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B960C" w14:textId="77777777" w:rsidR="00D03CDB" w:rsidRPr="00B65676" w:rsidRDefault="00D03CDB" w:rsidP="00C0420F">
            <w:pPr>
              <w:pStyle w:val="tabteksts"/>
              <w:jc w:val="center"/>
              <w:rPr>
                <w:szCs w:val="18"/>
              </w:rPr>
            </w:pPr>
            <w:r w:rsidRPr="00B65676">
              <w:rPr>
                <w:szCs w:val="18"/>
              </w:rPr>
              <w:t>366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82EEA" w14:textId="77777777" w:rsidR="00D03CDB" w:rsidRPr="00B65676" w:rsidRDefault="00D03CDB" w:rsidP="00C0420F">
            <w:pPr>
              <w:pStyle w:val="tabteksts"/>
              <w:jc w:val="center"/>
              <w:rPr>
                <w:szCs w:val="18"/>
              </w:rPr>
            </w:pPr>
            <w:r w:rsidRPr="00B65676">
              <w:rPr>
                <w:szCs w:val="18"/>
              </w:rPr>
              <w:t>170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C97B5" w14:textId="77777777" w:rsidR="00D03CDB" w:rsidRPr="00B65676" w:rsidRDefault="00D03CDB" w:rsidP="00C0420F">
            <w:pPr>
              <w:pStyle w:val="tabteksts"/>
              <w:jc w:val="center"/>
            </w:pPr>
            <w:r w:rsidRPr="00B65676">
              <w:t>170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44C648" w14:textId="77777777" w:rsidR="00D03CDB" w:rsidRPr="00B65676" w:rsidRDefault="00D03CDB" w:rsidP="00C0420F">
            <w:pPr>
              <w:pStyle w:val="tabteksts"/>
              <w:jc w:val="center"/>
            </w:pPr>
            <w:r w:rsidRPr="00B65676">
              <w:t>170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79597" w14:textId="77777777" w:rsidR="00D03CDB" w:rsidRPr="00B65676" w:rsidRDefault="00D03CDB" w:rsidP="00C0420F">
            <w:pPr>
              <w:pStyle w:val="tabteksts"/>
              <w:jc w:val="center"/>
            </w:pPr>
            <w:r w:rsidRPr="00B65676">
              <w:t>170</w:t>
            </w:r>
          </w:p>
        </w:tc>
      </w:tr>
    </w:tbl>
    <w:p w14:paraId="59F44BFD" w14:textId="77777777" w:rsidR="00D03CDB" w:rsidRPr="00B65676" w:rsidRDefault="00D03CDB" w:rsidP="00D03CDB">
      <w:pPr>
        <w:spacing w:after="0"/>
        <w:ind w:firstLine="425"/>
        <w:rPr>
          <w:sz w:val="18"/>
          <w:szCs w:val="18"/>
        </w:rPr>
      </w:pPr>
      <w:r w:rsidRPr="00B65676">
        <w:rPr>
          <w:sz w:val="18"/>
          <w:szCs w:val="18"/>
        </w:rPr>
        <w:t>Piezīmes.</w:t>
      </w:r>
    </w:p>
    <w:p w14:paraId="0C14170F" w14:textId="2C95BBE4" w:rsidR="00D03CDB" w:rsidRPr="00B65676" w:rsidRDefault="00D03CDB" w:rsidP="00D03CDB">
      <w:pPr>
        <w:spacing w:after="0"/>
        <w:ind w:firstLine="425"/>
        <w:rPr>
          <w:sz w:val="18"/>
          <w:szCs w:val="18"/>
        </w:rPr>
      </w:pPr>
      <w:r w:rsidRPr="00B65676">
        <w:rPr>
          <w:sz w:val="18"/>
          <w:szCs w:val="18"/>
          <w:vertAlign w:val="superscript"/>
        </w:rPr>
        <w:t>1</w:t>
      </w:r>
      <w:r w:rsidR="00312E29">
        <w:rPr>
          <w:sz w:val="18"/>
          <w:szCs w:val="18"/>
          <w:vertAlign w:val="superscript"/>
        </w:rPr>
        <w:t xml:space="preserve"> </w:t>
      </w:r>
      <w:r w:rsidRPr="00B65676">
        <w:rPr>
          <w:sz w:val="18"/>
          <w:szCs w:val="18"/>
        </w:rPr>
        <w:t>Precizēts darbības rezultāts, lai tas būtu vieglāk uztverams, nemainot tā būtību.</w:t>
      </w:r>
    </w:p>
    <w:p w14:paraId="79C54E5F" w14:textId="77777777" w:rsidR="00D03CDB" w:rsidRPr="00B65676" w:rsidRDefault="00D03CDB" w:rsidP="007F4740">
      <w:pPr>
        <w:pStyle w:val="Tabuluvirsraksti"/>
        <w:spacing w:before="240" w:after="240"/>
        <w:rPr>
          <w:b/>
          <w:lang w:eastAsia="lv-LV"/>
        </w:rPr>
      </w:pPr>
      <w:r w:rsidRPr="00B6567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6EA26E41" w14:textId="77777777" w:rsidTr="00BD43C2">
        <w:trPr>
          <w:trHeight w:val="50"/>
          <w:tblHeader/>
          <w:jc w:val="center"/>
        </w:trPr>
        <w:tc>
          <w:tcPr>
            <w:tcW w:w="1872" w:type="pct"/>
            <w:vAlign w:val="center"/>
          </w:tcPr>
          <w:p w14:paraId="215C8DFF" w14:textId="77777777" w:rsidR="00D03CDB" w:rsidRPr="00B65676" w:rsidRDefault="00D03CDB" w:rsidP="00C0420F">
            <w:pPr>
              <w:pStyle w:val="tabteksts"/>
              <w:jc w:val="center"/>
              <w:rPr>
                <w:szCs w:val="18"/>
              </w:rPr>
            </w:pPr>
          </w:p>
        </w:tc>
        <w:tc>
          <w:tcPr>
            <w:tcW w:w="626" w:type="pct"/>
          </w:tcPr>
          <w:p w14:paraId="76C0304C"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6" w:type="pct"/>
          </w:tcPr>
          <w:p w14:paraId="4609CA72"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00A8548E"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54C07698"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4" w:type="pct"/>
            <w:vAlign w:val="center"/>
          </w:tcPr>
          <w:p w14:paraId="76928919"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7911FA22" w14:textId="77777777" w:rsidTr="00BD43C2">
        <w:trPr>
          <w:trHeight w:val="142"/>
          <w:jc w:val="center"/>
        </w:trPr>
        <w:tc>
          <w:tcPr>
            <w:tcW w:w="1872" w:type="pct"/>
            <w:shd w:val="clear" w:color="auto" w:fill="D9D9D9" w:themeFill="background1" w:themeFillShade="D9"/>
            <w:vAlign w:val="center"/>
          </w:tcPr>
          <w:p w14:paraId="686C9C49" w14:textId="77777777" w:rsidR="00D03CDB" w:rsidRPr="00B65676" w:rsidRDefault="00D03CDB" w:rsidP="00C0420F">
            <w:pPr>
              <w:pStyle w:val="tabteksts"/>
              <w:jc w:val="both"/>
              <w:rPr>
                <w:szCs w:val="18"/>
                <w:lang w:eastAsia="lv-LV"/>
              </w:rPr>
            </w:pPr>
            <w:r w:rsidRPr="00B65676">
              <w:rPr>
                <w:szCs w:val="18"/>
                <w:lang w:eastAsia="lv-LV"/>
              </w:rPr>
              <w:t>Kopējie izdevumi,</w:t>
            </w:r>
            <w:r w:rsidRPr="00B65676">
              <w:rPr>
                <w:szCs w:val="18"/>
              </w:rPr>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9B49348" w14:textId="77777777" w:rsidR="00D03CDB" w:rsidRPr="00B65676" w:rsidRDefault="00D03CDB" w:rsidP="00C0420F">
            <w:pPr>
              <w:pStyle w:val="tabteksts"/>
              <w:jc w:val="right"/>
              <w:rPr>
                <w:szCs w:val="18"/>
              </w:rPr>
            </w:pPr>
            <w:r>
              <w:rPr>
                <w:color w:val="000000"/>
                <w:szCs w:val="18"/>
              </w:rPr>
              <w:t xml:space="preserve">1 521 721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0F83072D" w14:textId="77777777" w:rsidR="00D03CDB" w:rsidRPr="00B65676" w:rsidRDefault="00D03CDB" w:rsidP="00C0420F">
            <w:pPr>
              <w:pStyle w:val="tabteksts"/>
              <w:jc w:val="right"/>
              <w:rPr>
                <w:szCs w:val="18"/>
              </w:rPr>
            </w:pPr>
            <w:r>
              <w:rPr>
                <w:color w:val="000000"/>
                <w:szCs w:val="18"/>
              </w:rPr>
              <w:t xml:space="preserve">1 808 150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30B710E8" w14:textId="77777777" w:rsidR="00D03CDB" w:rsidRPr="00B65676" w:rsidRDefault="00D03CDB" w:rsidP="00C0420F">
            <w:pPr>
              <w:pStyle w:val="tabteksts"/>
              <w:jc w:val="right"/>
              <w:rPr>
                <w:szCs w:val="18"/>
              </w:rPr>
            </w:pPr>
            <w:r>
              <w:rPr>
                <w:color w:val="000000"/>
                <w:szCs w:val="18"/>
              </w:rPr>
              <w:t xml:space="preserve">1 883 701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A1059A9" w14:textId="77777777" w:rsidR="00D03CDB" w:rsidRPr="00B65676" w:rsidRDefault="00D03CDB" w:rsidP="00C0420F">
            <w:pPr>
              <w:pStyle w:val="tabteksts"/>
              <w:jc w:val="right"/>
              <w:rPr>
                <w:szCs w:val="18"/>
              </w:rPr>
            </w:pPr>
            <w:r>
              <w:rPr>
                <w:color w:val="000000"/>
                <w:szCs w:val="18"/>
              </w:rPr>
              <w:t xml:space="preserve">1 883 701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604CB03D" w14:textId="77777777" w:rsidR="00D03CDB" w:rsidRPr="00B65676" w:rsidRDefault="00D03CDB" w:rsidP="00C0420F">
            <w:pPr>
              <w:pStyle w:val="tabteksts"/>
              <w:jc w:val="right"/>
              <w:rPr>
                <w:szCs w:val="18"/>
              </w:rPr>
            </w:pPr>
            <w:r>
              <w:rPr>
                <w:color w:val="000000"/>
                <w:szCs w:val="18"/>
              </w:rPr>
              <w:t xml:space="preserve">1 883 701 </w:t>
            </w:r>
          </w:p>
        </w:tc>
      </w:tr>
      <w:tr w:rsidR="00D03CDB" w:rsidRPr="00B65676" w14:paraId="45A52B3F" w14:textId="77777777" w:rsidTr="00BD43C2">
        <w:trPr>
          <w:trHeight w:val="283"/>
          <w:jc w:val="center"/>
        </w:trPr>
        <w:tc>
          <w:tcPr>
            <w:tcW w:w="1872" w:type="pct"/>
            <w:vAlign w:val="center"/>
          </w:tcPr>
          <w:p w14:paraId="41B5F2B9"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7C2D6D28" w14:textId="77777777" w:rsidR="00D03CDB" w:rsidRPr="00B65676" w:rsidRDefault="00D03CDB" w:rsidP="00C0420F">
            <w:pPr>
              <w:pStyle w:val="tabteksts"/>
              <w:jc w:val="center"/>
              <w:rPr>
                <w:szCs w:val="18"/>
              </w:rPr>
            </w:pPr>
            <w:r>
              <w:rPr>
                <w:b/>
                <w:bCs/>
                <w:color w:val="000000"/>
                <w:szCs w:val="18"/>
              </w:rPr>
              <w:t>×</w:t>
            </w:r>
          </w:p>
        </w:tc>
        <w:tc>
          <w:tcPr>
            <w:tcW w:w="626" w:type="pct"/>
            <w:tcBorders>
              <w:top w:val="nil"/>
              <w:left w:val="single" w:sz="4" w:space="0" w:color="auto"/>
              <w:bottom w:val="single" w:sz="4" w:space="0" w:color="auto"/>
              <w:right w:val="single" w:sz="4" w:space="0" w:color="auto"/>
            </w:tcBorders>
          </w:tcPr>
          <w:p w14:paraId="75C1A272" w14:textId="77777777" w:rsidR="00D03CDB" w:rsidRPr="00B65676" w:rsidRDefault="00D03CDB" w:rsidP="00C0420F">
            <w:pPr>
              <w:pStyle w:val="tabteksts"/>
              <w:jc w:val="right"/>
              <w:rPr>
                <w:szCs w:val="18"/>
              </w:rPr>
            </w:pPr>
            <w:r>
              <w:rPr>
                <w:color w:val="000000"/>
                <w:szCs w:val="18"/>
              </w:rPr>
              <w:t xml:space="preserve">286 429 </w:t>
            </w:r>
          </w:p>
        </w:tc>
        <w:tc>
          <w:tcPr>
            <w:tcW w:w="626" w:type="pct"/>
            <w:tcBorders>
              <w:top w:val="nil"/>
              <w:left w:val="single" w:sz="4" w:space="0" w:color="auto"/>
              <w:bottom w:val="single" w:sz="4" w:space="0" w:color="auto"/>
              <w:right w:val="single" w:sz="4" w:space="0" w:color="auto"/>
            </w:tcBorders>
          </w:tcPr>
          <w:p w14:paraId="2081E6A1" w14:textId="77777777" w:rsidR="00D03CDB" w:rsidRPr="00B65676" w:rsidRDefault="00D03CDB" w:rsidP="00C0420F">
            <w:pPr>
              <w:pStyle w:val="tabteksts"/>
              <w:jc w:val="right"/>
              <w:rPr>
                <w:szCs w:val="18"/>
              </w:rPr>
            </w:pPr>
            <w:r>
              <w:rPr>
                <w:color w:val="000000"/>
                <w:szCs w:val="18"/>
              </w:rPr>
              <w:t xml:space="preserve">75 551 </w:t>
            </w:r>
          </w:p>
        </w:tc>
        <w:tc>
          <w:tcPr>
            <w:tcW w:w="626" w:type="pct"/>
            <w:tcBorders>
              <w:top w:val="nil"/>
              <w:left w:val="single" w:sz="4" w:space="0" w:color="auto"/>
              <w:bottom w:val="single" w:sz="4" w:space="0" w:color="auto"/>
              <w:right w:val="single" w:sz="4" w:space="0" w:color="auto"/>
            </w:tcBorders>
          </w:tcPr>
          <w:p w14:paraId="327961AA" w14:textId="77777777" w:rsidR="00D03CDB" w:rsidRPr="00B65676" w:rsidRDefault="00D03CDB" w:rsidP="00C0420F">
            <w:pPr>
              <w:pStyle w:val="tabteksts"/>
              <w:jc w:val="center"/>
              <w:rPr>
                <w:szCs w:val="18"/>
              </w:rPr>
            </w:pPr>
            <w:r>
              <w:rPr>
                <w:color w:val="000000"/>
                <w:szCs w:val="18"/>
              </w:rPr>
              <w:t xml:space="preserve">- </w:t>
            </w:r>
          </w:p>
        </w:tc>
        <w:tc>
          <w:tcPr>
            <w:tcW w:w="624" w:type="pct"/>
            <w:tcBorders>
              <w:top w:val="nil"/>
              <w:left w:val="single" w:sz="4" w:space="0" w:color="auto"/>
              <w:bottom w:val="single" w:sz="4" w:space="0" w:color="auto"/>
              <w:right w:val="single" w:sz="4" w:space="0" w:color="auto"/>
            </w:tcBorders>
          </w:tcPr>
          <w:p w14:paraId="75A492EB" w14:textId="77777777" w:rsidR="00D03CDB" w:rsidRPr="00B65676" w:rsidRDefault="00D03CDB" w:rsidP="00C0420F">
            <w:pPr>
              <w:pStyle w:val="tabteksts"/>
              <w:jc w:val="center"/>
              <w:rPr>
                <w:szCs w:val="18"/>
              </w:rPr>
            </w:pPr>
            <w:r>
              <w:rPr>
                <w:color w:val="000000"/>
                <w:szCs w:val="18"/>
              </w:rPr>
              <w:t xml:space="preserve">- </w:t>
            </w:r>
          </w:p>
        </w:tc>
      </w:tr>
      <w:tr w:rsidR="00D03CDB" w:rsidRPr="00B65676" w14:paraId="025CB0BE" w14:textId="77777777" w:rsidTr="00BD43C2">
        <w:trPr>
          <w:trHeight w:val="283"/>
          <w:jc w:val="center"/>
        </w:trPr>
        <w:tc>
          <w:tcPr>
            <w:tcW w:w="1872" w:type="pct"/>
            <w:vAlign w:val="center"/>
          </w:tcPr>
          <w:p w14:paraId="6C78DCB0" w14:textId="77777777" w:rsidR="00D03CDB" w:rsidRPr="00B65676" w:rsidRDefault="00D03CDB" w:rsidP="00C0420F">
            <w:pPr>
              <w:pStyle w:val="tabteksts"/>
              <w:jc w:val="both"/>
              <w:rPr>
                <w:szCs w:val="18"/>
              </w:rPr>
            </w:pPr>
            <w:r w:rsidRPr="00B65676">
              <w:rPr>
                <w:szCs w:val="18"/>
                <w:lang w:eastAsia="lv-LV"/>
              </w:rPr>
              <w:t>Kopējie izdevumi</w:t>
            </w:r>
            <w:r w:rsidRPr="00B65676">
              <w:rPr>
                <w:szCs w:val="18"/>
              </w:rPr>
              <w:t>, % (+/–) pret iepriekšējo gadu</w:t>
            </w:r>
          </w:p>
        </w:tc>
        <w:tc>
          <w:tcPr>
            <w:tcW w:w="626" w:type="pct"/>
            <w:tcBorders>
              <w:top w:val="nil"/>
              <w:left w:val="single" w:sz="4" w:space="0" w:color="auto"/>
              <w:bottom w:val="single" w:sz="4" w:space="0" w:color="auto"/>
              <w:right w:val="single" w:sz="4" w:space="0" w:color="auto"/>
            </w:tcBorders>
          </w:tcPr>
          <w:p w14:paraId="73B72CBE" w14:textId="77777777" w:rsidR="00D03CDB" w:rsidRPr="00B65676" w:rsidRDefault="00D03CDB" w:rsidP="00C0420F">
            <w:pPr>
              <w:pStyle w:val="tabteksts"/>
              <w:jc w:val="center"/>
              <w:rPr>
                <w:szCs w:val="18"/>
              </w:rPr>
            </w:pPr>
            <w:r>
              <w:rPr>
                <w:b/>
                <w:bCs/>
                <w:color w:val="000000"/>
                <w:szCs w:val="18"/>
              </w:rPr>
              <w:t>×</w:t>
            </w:r>
          </w:p>
        </w:tc>
        <w:tc>
          <w:tcPr>
            <w:tcW w:w="626" w:type="pct"/>
            <w:tcBorders>
              <w:top w:val="nil"/>
              <w:left w:val="single" w:sz="4" w:space="0" w:color="auto"/>
              <w:bottom w:val="single" w:sz="4" w:space="0" w:color="auto"/>
              <w:right w:val="single" w:sz="4" w:space="0" w:color="auto"/>
            </w:tcBorders>
          </w:tcPr>
          <w:p w14:paraId="553C68F0" w14:textId="77777777" w:rsidR="00D03CDB" w:rsidRPr="00B65676" w:rsidRDefault="00D03CDB" w:rsidP="00C0420F">
            <w:pPr>
              <w:pStyle w:val="tabteksts"/>
              <w:jc w:val="right"/>
              <w:rPr>
                <w:szCs w:val="18"/>
              </w:rPr>
            </w:pPr>
            <w:r>
              <w:rPr>
                <w:color w:val="000000"/>
                <w:szCs w:val="18"/>
              </w:rPr>
              <w:t>18,8</w:t>
            </w:r>
          </w:p>
        </w:tc>
        <w:tc>
          <w:tcPr>
            <w:tcW w:w="626" w:type="pct"/>
            <w:tcBorders>
              <w:top w:val="nil"/>
              <w:left w:val="single" w:sz="4" w:space="0" w:color="auto"/>
              <w:bottom w:val="single" w:sz="4" w:space="0" w:color="auto"/>
              <w:right w:val="single" w:sz="4" w:space="0" w:color="auto"/>
            </w:tcBorders>
          </w:tcPr>
          <w:p w14:paraId="09929908" w14:textId="77777777" w:rsidR="00D03CDB" w:rsidRPr="00B65676" w:rsidRDefault="00D03CDB" w:rsidP="00C0420F">
            <w:pPr>
              <w:pStyle w:val="tabteksts"/>
              <w:jc w:val="right"/>
              <w:rPr>
                <w:szCs w:val="18"/>
              </w:rPr>
            </w:pPr>
            <w:r>
              <w:rPr>
                <w:color w:val="000000"/>
                <w:szCs w:val="18"/>
              </w:rPr>
              <w:t xml:space="preserve">4,2 </w:t>
            </w:r>
          </w:p>
        </w:tc>
        <w:tc>
          <w:tcPr>
            <w:tcW w:w="626" w:type="pct"/>
            <w:tcBorders>
              <w:top w:val="nil"/>
              <w:left w:val="single" w:sz="4" w:space="0" w:color="auto"/>
              <w:bottom w:val="single" w:sz="4" w:space="0" w:color="auto"/>
              <w:right w:val="single" w:sz="4" w:space="0" w:color="auto"/>
            </w:tcBorders>
          </w:tcPr>
          <w:p w14:paraId="58057337" w14:textId="77777777" w:rsidR="00D03CDB" w:rsidRPr="00B65676" w:rsidRDefault="00D03CDB" w:rsidP="00C0420F">
            <w:pPr>
              <w:pStyle w:val="tabteksts"/>
              <w:jc w:val="center"/>
              <w:rPr>
                <w:szCs w:val="18"/>
              </w:rPr>
            </w:pPr>
            <w:r>
              <w:rPr>
                <w:color w:val="000000"/>
                <w:szCs w:val="18"/>
              </w:rPr>
              <w:t xml:space="preserve">- </w:t>
            </w:r>
          </w:p>
        </w:tc>
        <w:tc>
          <w:tcPr>
            <w:tcW w:w="624" w:type="pct"/>
            <w:tcBorders>
              <w:top w:val="nil"/>
              <w:left w:val="single" w:sz="4" w:space="0" w:color="auto"/>
              <w:bottom w:val="single" w:sz="4" w:space="0" w:color="auto"/>
              <w:right w:val="single" w:sz="4" w:space="0" w:color="auto"/>
            </w:tcBorders>
          </w:tcPr>
          <w:p w14:paraId="6421DE5E" w14:textId="77777777" w:rsidR="00D03CDB" w:rsidRPr="00B65676" w:rsidRDefault="00D03CDB" w:rsidP="00C0420F">
            <w:pPr>
              <w:pStyle w:val="tabteksts"/>
              <w:jc w:val="center"/>
              <w:rPr>
                <w:szCs w:val="18"/>
              </w:rPr>
            </w:pPr>
            <w:r>
              <w:rPr>
                <w:color w:val="000000"/>
                <w:szCs w:val="18"/>
              </w:rPr>
              <w:t xml:space="preserve">- </w:t>
            </w:r>
          </w:p>
        </w:tc>
      </w:tr>
      <w:tr w:rsidR="00D03CDB" w:rsidRPr="00B65676" w14:paraId="410FFA11" w14:textId="77777777" w:rsidTr="00BD43C2">
        <w:trPr>
          <w:trHeight w:val="85"/>
          <w:jc w:val="center"/>
        </w:trPr>
        <w:tc>
          <w:tcPr>
            <w:tcW w:w="1872" w:type="pct"/>
            <w:tcBorders>
              <w:top w:val="single" w:sz="4" w:space="0" w:color="000000"/>
              <w:left w:val="single" w:sz="4" w:space="0" w:color="000000"/>
              <w:bottom w:val="single" w:sz="4" w:space="0" w:color="000000"/>
              <w:right w:val="single" w:sz="4" w:space="0" w:color="000000"/>
            </w:tcBorders>
          </w:tcPr>
          <w:p w14:paraId="38F50E6A" w14:textId="77777777" w:rsidR="00D03CDB" w:rsidRPr="00B65676" w:rsidRDefault="00D03CDB" w:rsidP="00C0420F">
            <w:pPr>
              <w:pStyle w:val="tabteksts"/>
              <w:jc w:val="both"/>
              <w:rPr>
                <w:szCs w:val="18"/>
                <w:lang w:eastAsia="lv-LV"/>
              </w:rPr>
            </w:pPr>
            <w:r w:rsidRPr="00B65676">
              <w:rPr>
                <w:szCs w:val="18"/>
              </w:rPr>
              <w:t xml:space="preserve">Atlīdzība, </w:t>
            </w:r>
            <w:r w:rsidRPr="00B65676">
              <w:rPr>
                <w:i/>
                <w:szCs w:val="18"/>
              </w:rPr>
              <w:t>euro</w:t>
            </w:r>
          </w:p>
        </w:tc>
        <w:tc>
          <w:tcPr>
            <w:tcW w:w="626" w:type="pct"/>
            <w:tcBorders>
              <w:top w:val="nil"/>
              <w:left w:val="single" w:sz="4" w:space="0" w:color="auto"/>
              <w:bottom w:val="single" w:sz="4" w:space="0" w:color="auto"/>
              <w:right w:val="single" w:sz="4" w:space="0" w:color="auto"/>
            </w:tcBorders>
          </w:tcPr>
          <w:p w14:paraId="2C36C47D" w14:textId="77777777" w:rsidR="00D03CDB" w:rsidRPr="00B65676" w:rsidRDefault="00D03CDB" w:rsidP="00C0420F">
            <w:pPr>
              <w:pStyle w:val="tabteksts"/>
              <w:jc w:val="center"/>
              <w:rPr>
                <w:b/>
                <w:bCs/>
                <w:color w:val="000000"/>
                <w:szCs w:val="18"/>
              </w:rPr>
            </w:pPr>
            <w:r>
              <w:rPr>
                <w:color w:val="000000"/>
                <w:szCs w:val="18"/>
              </w:rPr>
              <w:t xml:space="preserve">- </w:t>
            </w:r>
          </w:p>
        </w:tc>
        <w:tc>
          <w:tcPr>
            <w:tcW w:w="626" w:type="pct"/>
            <w:tcBorders>
              <w:top w:val="nil"/>
              <w:left w:val="single" w:sz="4" w:space="0" w:color="auto"/>
              <w:bottom w:val="single" w:sz="4" w:space="0" w:color="auto"/>
              <w:right w:val="single" w:sz="4" w:space="0" w:color="auto"/>
            </w:tcBorders>
          </w:tcPr>
          <w:p w14:paraId="4C1CC0EF" w14:textId="77777777" w:rsidR="00D03CDB" w:rsidRPr="00B65676" w:rsidRDefault="00D03CDB" w:rsidP="00C0420F">
            <w:pPr>
              <w:pStyle w:val="tabteksts"/>
              <w:jc w:val="right"/>
              <w:rPr>
                <w:color w:val="000000"/>
                <w:szCs w:val="18"/>
              </w:rPr>
            </w:pPr>
            <w:r>
              <w:rPr>
                <w:color w:val="000000"/>
                <w:szCs w:val="18"/>
              </w:rPr>
              <w:t xml:space="preserve">1 383 537 </w:t>
            </w:r>
          </w:p>
        </w:tc>
        <w:tc>
          <w:tcPr>
            <w:tcW w:w="626" w:type="pct"/>
            <w:tcBorders>
              <w:top w:val="nil"/>
              <w:left w:val="single" w:sz="4" w:space="0" w:color="auto"/>
              <w:bottom w:val="single" w:sz="4" w:space="0" w:color="auto"/>
              <w:right w:val="single" w:sz="4" w:space="0" w:color="auto"/>
            </w:tcBorders>
          </w:tcPr>
          <w:p w14:paraId="06225C48" w14:textId="77777777" w:rsidR="00D03CDB" w:rsidRPr="00B65676" w:rsidRDefault="00D03CDB" w:rsidP="00C0420F">
            <w:pPr>
              <w:pStyle w:val="tabteksts"/>
              <w:jc w:val="right"/>
              <w:rPr>
                <w:color w:val="000000"/>
                <w:szCs w:val="18"/>
              </w:rPr>
            </w:pPr>
            <w:r>
              <w:rPr>
                <w:color w:val="000000"/>
                <w:szCs w:val="18"/>
              </w:rPr>
              <w:t xml:space="preserve">1 427 954 </w:t>
            </w:r>
          </w:p>
        </w:tc>
        <w:tc>
          <w:tcPr>
            <w:tcW w:w="626" w:type="pct"/>
            <w:tcBorders>
              <w:top w:val="nil"/>
              <w:left w:val="single" w:sz="4" w:space="0" w:color="auto"/>
              <w:bottom w:val="single" w:sz="4" w:space="0" w:color="auto"/>
              <w:right w:val="single" w:sz="4" w:space="0" w:color="auto"/>
            </w:tcBorders>
          </w:tcPr>
          <w:p w14:paraId="6F3AE642" w14:textId="77777777" w:rsidR="00D03CDB" w:rsidRPr="00B65676" w:rsidRDefault="00D03CDB" w:rsidP="00C0420F">
            <w:pPr>
              <w:pStyle w:val="tabteksts"/>
              <w:jc w:val="right"/>
              <w:rPr>
                <w:color w:val="000000"/>
                <w:szCs w:val="18"/>
              </w:rPr>
            </w:pPr>
            <w:r>
              <w:rPr>
                <w:color w:val="000000"/>
                <w:szCs w:val="18"/>
              </w:rPr>
              <w:t xml:space="preserve">1 427 954 </w:t>
            </w:r>
          </w:p>
        </w:tc>
        <w:tc>
          <w:tcPr>
            <w:tcW w:w="624" w:type="pct"/>
            <w:tcBorders>
              <w:top w:val="nil"/>
              <w:left w:val="single" w:sz="4" w:space="0" w:color="auto"/>
              <w:bottom w:val="single" w:sz="4" w:space="0" w:color="auto"/>
              <w:right w:val="single" w:sz="4" w:space="0" w:color="auto"/>
            </w:tcBorders>
          </w:tcPr>
          <w:p w14:paraId="41A06358" w14:textId="77777777" w:rsidR="00D03CDB" w:rsidRPr="00B65676" w:rsidRDefault="00D03CDB" w:rsidP="00C0420F">
            <w:pPr>
              <w:pStyle w:val="tabteksts"/>
              <w:jc w:val="right"/>
              <w:rPr>
                <w:color w:val="000000"/>
                <w:szCs w:val="18"/>
              </w:rPr>
            </w:pPr>
            <w:r>
              <w:rPr>
                <w:color w:val="000000"/>
                <w:szCs w:val="18"/>
              </w:rPr>
              <w:t xml:space="preserve">1 427 954 </w:t>
            </w:r>
          </w:p>
        </w:tc>
      </w:tr>
      <w:tr w:rsidR="00D03CDB" w:rsidRPr="00B65676" w14:paraId="4B7D544F" w14:textId="77777777" w:rsidTr="00BD43C2">
        <w:trPr>
          <w:trHeight w:val="85"/>
          <w:jc w:val="center"/>
        </w:trPr>
        <w:tc>
          <w:tcPr>
            <w:tcW w:w="1872" w:type="pct"/>
            <w:tcBorders>
              <w:top w:val="single" w:sz="4" w:space="0" w:color="000000"/>
              <w:left w:val="single" w:sz="4" w:space="0" w:color="000000"/>
              <w:bottom w:val="single" w:sz="4" w:space="0" w:color="000000"/>
              <w:right w:val="single" w:sz="4" w:space="0" w:color="000000"/>
            </w:tcBorders>
          </w:tcPr>
          <w:p w14:paraId="1CF92283" w14:textId="77777777" w:rsidR="00D03CDB" w:rsidRPr="00B65676" w:rsidRDefault="00D03CDB" w:rsidP="00C0420F">
            <w:pPr>
              <w:pStyle w:val="tabteksts"/>
              <w:jc w:val="both"/>
              <w:rPr>
                <w:szCs w:val="18"/>
                <w:lang w:eastAsia="lv-LV"/>
              </w:rPr>
            </w:pPr>
            <w:r w:rsidRPr="00B65676">
              <w:rPr>
                <w:szCs w:val="18"/>
              </w:rPr>
              <w:t>Vidējais amata vietu skaits gadā</w:t>
            </w:r>
          </w:p>
        </w:tc>
        <w:tc>
          <w:tcPr>
            <w:tcW w:w="626" w:type="pct"/>
            <w:tcBorders>
              <w:top w:val="nil"/>
              <w:left w:val="single" w:sz="4" w:space="0" w:color="auto"/>
              <w:bottom w:val="single" w:sz="4" w:space="0" w:color="auto"/>
              <w:right w:val="single" w:sz="4" w:space="0" w:color="auto"/>
            </w:tcBorders>
          </w:tcPr>
          <w:p w14:paraId="1CADC83E" w14:textId="77777777" w:rsidR="00D03CDB" w:rsidRPr="00B65676" w:rsidRDefault="00D03CDB" w:rsidP="00C0420F">
            <w:pPr>
              <w:pStyle w:val="tabteksts"/>
              <w:jc w:val="center"/>
              <w:rPr>
                <w:b/>
                <w:bCs/>
                <w:color w:val="000000"/>
                <w:szCs w:val="18"/>
              </w:rPr>
            </w:pPr>
            <w:r>
              <w:rPr>
                <w:color w:val="000000"/>
                <w:szCs w:val="18"/>
              </w:rPr>
              <w:t xml:space="preserve">- </w:t>
            </w:r>
          </w:p>
        </w:tc>
        <w:tc>
          <w:tcPr>
            <w:tcW w:w="626" w:type="pct"/>
            <w:tcBorders>
              <w:top w:val="nil"/>
              <w:left w:val="single" w:sz="4" w:space="0" w:color="auto"/>
              <w:bottom w:val="single" w:sz="4" w:space="0" w:color="auto"/>
              <w:right w:val="single" w:sz="4" w:space="0" w:color="auto"/>
            </w:tcBorders>
          </w:tcPr>
          <w:p w14:paraId="51E7C565" w14:textId="77777777" w:rsidR="00D03CDB" w:rsidRPr="00B65676" w:rsidRDefault="00D03CDB" w:rsidP="00C0420F">
            <w:pPr>
              <w:pStyle w:val="tabteksts"/>
              <w:jc w:val="right"/>
              <w:rPr>
                <w:color w:val="000000"/>
                <w:szCs w:val="18"/>
              </w:rPr>
            </w:pPr>
            <w:r>
              <w:rPr>
                <w:color w:val="000000"/>
                <w:szCs w:val="18"/>
              </w:rPr>
              <w:t xml:space="preserve">106 </w:t>
            </w:r>
          </w:p>
        </w:tc>
        <w:tc>
          <w:tcPr>
            <w:tcW w:w="626" w:type="pct"/>
            <w:tcBorders>
              <w:top w:val="nil"/>
              <w:left w:val="single" w:sz="4" w:space="0" w:color="auto"/>
              <w:bottom w:val="single" w:sz="4" w:space="0" w:color="auto"/>
              <w:right w:val="single" w:sz="4" w:space="0" w:color="auto"/>
            </w:tcBorders>
          </w:tcPr>
          <w:p w14:paraId="438C897C" w14:textId="77777777" w:rsidR="00D03CDB" w:rsidRPr="00B65676" w:rsidRDefault="00D03CDB" w:rsidP="00C0420F">
            <w:pPr>
              <w:pStyle w:val="tabteksts"/>
              <w:jc w:val="right"/>
              <w:rPr>
                <w:color w:val="000000"/>
                <w:szCs w:val="18"/>
              </w:rPr>
            </w:pPr>
            <w:r>
              <w:rPr>
                <w:color w:val="000000"/>
                <w:szCs w:val="18"/>
              </w:rPr>
              <w:t xml:space="preserve">106 </w:t>
            </w:r>
          </w:p>
        </w:tc>
        <w:tc>
          <w:tcPr>
            <w:tcW w:w="626" w:type="pct"/>
            <w:tcBorders>
              <w:top w:val="nil"/>
              <w:left w:val="single" w:sz="4" w:space="0" w:color="auto"/>
              <w:bottom w:val="single" w:sz="4" w:space="0" w:color="auto"/>
              <w:right w:val="single" w:sz="4" w:space="0" w:color="auto"/>
            </w:tcBorders>
          </w:tcPr>
          <w:p w14:paraId="01833311" w14:textId="77777777" w:rsidR="00D03CDB" w:rsidRPr="00B65676" w:rsidRDefault="00D03CDB" w:rsidP="00C0420F">
            <w:pPr>
              <w:pStyle w:val="tabteksts"/>
              <w:jc w:val="right"/>
              <w:rPr>
                <w:color w:val="000000"/>
                <w:szCs w:val="18"/>
              </w:rPr>
            </w:pPr>
            <w:r>
              <w:rPr>
                <w:color w:val="000000"/>
                <w:szCs w:val="18"/>
              </w:rPr>
              <w:t xml:space="preserve">106 </w:t>
            </w:r>
          </w:p>
        </w:tc>
        <w:tc>
          <w:tcPr>
            <w:tcW w:w="624" w:type="pct"/>
            <w:tcBorders>
              <w:top w:val="nil"/>
              <w:left w:val="single" w:sz="4" w:space="0" w:color="auto"/>
              <w:bottom w:val="single" w:sz="4" w:space="0" w:color="auto"/>
              <w:right w:val="single" w:sz="4" w:space="0" w:color="auto"/>
            </w:tcBorders>
          </w:tcPr>
          <w:p w14:paraId="214ABE90" w14:textId="77777777" w:rsidR="00D03CDB" w:rsidRPr="00B65676" w:rsidRDefault="00D03CDB" w:rsidP="00C0420F">
            <w:pPr>
              <w:pStyle w:val="tabteksts"/>
              <w:jc w:val="right"/>
              <w:rPr>
                <w:color w:val="000000"/>
                <w:szCs w:val="18"/>
              </w:rPr>
            </w:pPr>
            <w:r>
              <w:rPr>
                <w:color w:val="000000"/>
                <w:szCs w:val="18"/>
              </w:rPr>
              <w:t xml:space="preserve">106 </w:t>
            </w:r>
          </w:p>
        </w:tc>
      </w:tr>
      <w:tr w:rsidR="00D03CDB" w:rsidRPr="00B65676" w14:paraId="68B3E251" w14:textId="77777777" w:rsidTr="00BD43C2">
        <w:trPr>
          <w:trHeight w:val="149"/>
          <w:jc w:val="center"/>
        </w:trPr>
        <w:tc>
          <w:tcPr>
            <w:tcW w:w="1872" w:type="pct"/>
            <w:tcBorders>
              <w:top w:val="single" w:sz="4" w:space="0" w:color="000000"/>
              <w:left w:val="single" w:sz="4" w:space="0" w:color="000000"/>
              <w:bottom w:val="single" w:sz="4" w:space="0" w:color="000000"/>
              <w:right w:val="single" w:sz="4" w:space="0" w:color="000000"/>
            </w:tcBorders>
          </w:tcPr>
          <w:p w14:paraId="2218304F" w14:textId="77777777" w:rsidR="00D03CDB" w:rsidRPr="00B65676" w:rsidRDefault="00D03CDB" w:rsidP="00C0420F">
            <w:pPr>
              <w:pStyle w:val="tabteksts"/>
              <w:jc w:val="both"/>
              <w:rPr>
                <w:szCs w:val="18"/>
                <w:lang w:eastAsia="lv-LV"/>
              </w:rPr>
            </w:pPr>
            <w:r w:rsidRPr="00B65676">
              <w:rPr>
                <w:szCs w:val="18"/>
              </w:rPr>
              <w:t xml:space="preserve">Vidējā atlīdzība amata vietai </w:t>
            </w:r>
            <w:r w:rsidRPr="00B65676">
              <w:rPr>
                <w:szCs w:val="18"/>
                <w:lang w:eastAsia="lv-LV"/>
              </w:rPr>
              <w:t>(mēnesī)</w:t>
            </w:r>
          </w:p>
        </w:tc>
        <w:tc>
          <w:tcPr>
            <w:tcW w:w="626" w:type="pct"/>
            <w:tcBorders>
              <w:top w:val="nil"/>
              <w:left w:val="single" w:sz="4" w:space="0" w:color="auto"/>
              <w:bottom w:val="single" w:sz="4" w:space="0" w:color="auto"/>
              <w:right w:val="single" w:sz="4" w:space="0" w:color="auto"/>
            </w:tcBorders>
          </w:tcPr>
          <w:p w14:paraId="1501FB27" w14:textId="79DDE4D2" w:rsidR="00D03CDB" w:rsidRPr="00B65676" w:rsidRDefault="004758BD" w:rsidP="00C0420F">
            <w:pPr>
              <w:pStyle w:val="tabteksts"/>
              <w:jc w:val="center"/>
              <w:rPr>
                <w:b/>
                <w:bCs/>
                <w:color w:val="000000"/>
                <w:szCs w:val="18"/>
              </w:rPr>
            </w:pPr>
            <w:r>
              <w:rPr>
                <w:b/>
                <w:bCs/>
                <w:color w:val="000000"/>
                <w:szCs w:val="18"/>
              </w:rPr>
              <w:t>×</w:t>
            </w:r>
          </w:p>
        </w:tc>
        <w:tc>
          <w:tcPr>
            <w:tcW w:w="626" w:type="pct"/>
            <w:tcBorders>
              <w:top w:val="nil"/>
              <w:left w:val="single" w:sz="4" w:space="0" w:color="auto"/>
              <w:bottom w:val="single" w:sz="4" w:space="0" w:color="auto"/>
              <w:right w:val="single" w:sz="4" w:space="0" w:color="auto"/>
            </w:tcBorders>
          </w:tcPr>
          <w:p w14:paraId="080CC058" w14:textId="77777777" w:rsidR="00D03CDB" w:rsidRPr="00B65676" w:rsidRDefault="00D03CDB" w:rsidP="00C0420F">
            <w:pPr>
              <w:pStyle w:val="tabteksts"/>
              <w:jc w:val="right"/>
              <w:rPr>
                <w:color w:val="000000"/>
                <w:szCs w:val="18"/>
              </w:rPr>
            </w:pPr>
            <w:r>
              <w:rPr>
                <w:color w:val="000000"/>
                <w:szCs w:val="18"/>
              </w:rPr>
              <w:t xml:space="preserve"> 1 088 </w:t>
            </w:r>
          </w:p>
        </w:tc>
        <w:tc>
          <w:tcPr>
            <w:tcW w:w="626" w:type="pct"/>
            <w:tcBorders>
              <w:top w:val="nil"/>
              <w:left w:val="single" w:sz="4" w:space="0" w:color="auto"/>
              <w:bottom w:val="single" w:sz="4" w:space="0" w:color="auto"/>
              <w:right w:val="single" w:sz="4" w:space="0" w:color="auto"/>
            </w:tcBorders>
          </w:tcPr>
          <w:p w14:paraId="6C3B93C8" w14:textId="77777777" w:rsidR="00D03CDB" w:rsidRPr="00B65676" w:rsidRDefault="00D03CDB" w:rsidP="00C0420F">
            <w:pPr>
              <w:pStyle w:val="tabteksts"/>
              <w:jc w:val="right"/>
              <w:rPr>
                <w:color w:val="000000"/>
                <w:szCs w:val="18"/>
              </w:rPr>
            </w:pPr>
            <w:r>
              <w:rPr>
                <w:color w:val="000000"/>
                <w:szCs w:val="18"/>
              </w:rPr>
              <w:t xml:space="preserve">1 115 </w:t>
            </w:r>
          </w:p>
        </w:tc>
        <w:tc>
          <w:tcPr>
            <w:tcW w:w="626" w:type="pct"/>
            <w:tcBorders>
              <w:top w:val="nil"/>
              <w:left w:val="single" w:sz="4" w:space="0" w:color="auto"/>
              <w:bottom w:val="single" w:sz="4" w:space="0" w:color="auto"/>
              <w:right w:val="single" w:sz="4" w:space="0" w:color="auto"/>
            </w:tcBorders>
          </w:tcPr>
          <w:p w14:paraId="44A1591D" w14:textId="77777777" w:rsidR="00D03CDB" w:rsidRPr="00B65676" w:rsidRDefault="00D03CDB" w:rsidP="00C0420F">
            <w:pPr>
              <w:pStyle w:val="tabteksts"/>
              <w:jc w:val="right"/>
              <w:rPr>
                <w:color w:val="000000"/>
                <w:szCs w:val="18"/>
              </w:rPr>
            </w:pPr>
            <w:r>
              <w:rPr>
                <w:color w:val="000000"/>
                <w:szCs w:val="18"/>
              </w:rPr>
              <w:t xml:space="preserve">1 115 </w:t>
            </w:r>
          </w:p>
        </w:tc>
        <w:tc>
          <w:tcPr>
            <w:tcW w:w="624" w:type="pct"/>
            <w:tcBorders>
              <w:top w:val="nil"/>
              <w:left w:val="single" w:sz="4" w:space="0" w:color="auto"/>
              <w:bottom w:val="single" w:sz="4" w:space="0" w:color="auto"/>
              <w:right w:val="single" w:sz="4" w:space="0" w:color="auto"/>
            </w:tcBorders>
          </w:tcPr>
          <w:p w14:paraId="7CE4984E" w14:textId="77777777" w:rsidR="00D03CDB" w:rsidRPr="00B65676" w:rsidRDefault="00D03CDB" w:rsidP="00C0420F">
            <w:pPr>
              <w:pStyle w:val="tabteksts"/>
              <w:jc w:val="right"/>
              <w:rPr>
                <w:color w:val="000000"/>
                <w:szCs w:val="18"/>
              </w:rPr>
            </w:pPr>
            <w:r>
              <w:rPr>
                <w:color w:val="000000"/>
                <w:szCs w:val="18"/>
              </w:rPr>
              <w:t xml:space="preserve">1 123 </w:t>
            </w:r>
          </w:p>
        </w:tc>
      </w:tr>
      <w:tr w:rsidR="00D03CDB" w:rsidRPr="00B65676" w14:paraId="7E5FC61B" w14:textId="77777777" w:rsidTr="00BD43C2">
        <w:trPr>
          <w:trHeight w:val="283"/>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57FE328A" w14:textId="77777777" w:rsidR="00D03CDB" w:rsidRPr="00B65676" w:rsidRDefault="00D03CDB" w:rsidP="00C0420F">
            <w:pPr>
              <w:pStyle w:val="tabteksts"/>
              <w:jc w:val="both"/>
              <w:rPr>
                <w:szCs w:val="18"/>
                <w:lang w:eastAsia="lv-LV"/>
              </w:rPr>
            </w:pPr>
            <w:r w:rsidRPr="00B65676">
              <w:rPr>
                <w:szCs w:val="18"/>
                <w:lang w:eastAsia="lv-LV"/>
              </w:rPr>
              <w:t xml:space="preserve">Kopējā atlīdzība gadā par ārštata darbinieku un uz līgumattiecību pamata nodarbināto, kas nav amatu sarakstā, pakalpojumiem, </w:t>
            </w:r>
            <w:r w:rsidRPr="00B65676">
              <w:rPr>
                <w:i/>
                <w:szCs w:val="18"/>
                <w:lang w:eastAsia="lv-LV"/>
              </w:rPr>
              <w:t>euro</w:t>
            </w:r>
          </w:p>
        </w:tc>
        <w:tc>
          <w:tcPr>
            <w:tcW w:w="626" w:type="pct"/>
            <w:tcBorders>
              <w:top w:val="nil"/>
              <w:left w:val="single" w:sz="4" w:space="0" w:color="auto"/>
              <w:bottom w:val="single" w:sz="4" w:space="0" w:color="auto"/>
              <w:right w:val="single" w:sz="4" w:space="0" w:color="auto"/>
            </w:tcBorders>
          </w:tcPr>
          <w:p w14:paraId="4DE5AE4D" w14:textId="77777777" w:rsidR="00D03CDB" w:rsidRPr="00B65676" w:rsidRDefault="00D03CDB" w:rsidP="00C0420F">
            <w:pPr>
              <w:pStyle w:val="tabteksts"/>
              <w:jc w:val="center"/>
              <w:rPr>
                <w:b/>
                <w:bCs/>
                <w:color w:val="000000"/>
                <w:szCs w:val="18"/>
              </w:rPr>
            </w:pPr>
            <w:r>
              <w:rPr>
                <w:color w:val="000000"/>
                <w:szCs w:val="18"/>
              </w:rPr>
              <w:t xml:space="preserve">- </w:t>
            </w:r>
          </w:p>
        </w:tc>
        <w:tc>
          <w:tcPr>
            <w:tcW w:w="626" w:type="pct"/>
            <w:tcBorders>
              <w:top w:val="nil"/>
              <w:left w:val="single" w:sz="4" w:space="0" w:color="auto"/>
              <w:bottom w:val="single" w:sz="4" w:space="0" w:color="auto"/>
              <w:right w:val="single" w:sz="4" w:space="0" w:color="auto"/>
            </w:tcBorders>
          </w:tcPr>
          <w:p w14:paraId="7F5C9576" w14:textId="77777777" w:rsidR="00D03CDB" w:rsidRPr="00B65676" w:rsidRDefault="00D03CDB" w:rsidP="00C0420F">
            <w:pPr>
              <w:pStyle w:val="tabteksts"/>
              <w:jc w:val="center"/>
              <w:rPr>
                <w:color w:val="000000"/>
                <w:szCs w:val="18"/>
              </w:rPr>
            </w:pPr>
            <w:r>
              <w:rPr>
                <w:color w:val="000000"/>
                <w:szCs w:val="18"/>
              </w:rPr>
              <w:t xml:space="preserve">- </w:t>
            </w:r>
          </w:p>
        </w:tc>
        <w:tc>
          <w:tcPr>
            <w:tcW w:w="626" w:type="pct"/>
            <w:tcBorders>
              <w:top w:val="nil"/>
              <w:left w:val="single" w:sz="4" w:space="0" w:color="auto"/>
              <w:bottom w:val="single" w:sz="4" w:space="0" w:color="auto"/>
              <w:right w:val="single" w:sz="4" w:space="0" w:color="auto"/>
            </w:tcBorders>
          </w:tcPr>
          <w:p w14:paraId="1DDED9BD" w14:textId="77777777" w:rsidR="00D03CDB" w:rsidRPr="00B65676" w:rsidRDefault="00D03CDB" w:rsidP="00C0420F">
            <w:pPr>
              <w:pStyle w:val="tabteksts"/>
              <w:jc w:val="right"/>
              <w:rPr>
                <w:color w:val="000000"/>
                <w:szCs w:val="18"/>
              </w:rPr>
            </w:pPr>
            <w:r>
              <w:rPr>
                <w:color w:val="000000"/>
                <w:szCs w:val="18"/>
              </w:rPr>
              <w:t xml:space="preserve">10 000 </w:t>
            </w:r>
          </w:p>
        </w:tc>
        <w:tc>
          <w:tcPr>
            <w:tcW w:w="626" w:type="pct"/>
            <w:tcBorders>
              <w:top w:val="nil"/>
              <w:left w:val="single" w:sz="4" w:space="0" w:color="auto"/>
              <w:bottom w:val="single" w:sz="4" w:space="0" w:color="auto"/>
              <w:right w:val="single" w:sz="4" w:space="0" w:color="auto"/>
            </w:tcBorders>
          </w:tcPr>
          <w:p w14:paraId="0953E388" w14:textId="77777777" w:rsidR="00D03CDB" w:rsidRPr="00B65676" w:rsidRDefault="00D03CDB" w:rsidP="00C0420F">
            <w:pPr>
              <w:pStyle w:val="tabteksts"/>
              <w:jc w:val="right"/>
              <w:rPr>
                <w:color w:val="000000"/>
                <w:szCs w:val="18"/>
              </w:rPr>
            </w:pPr>
            <w:r>
              <w:rPr>
                <w:color w:val="000000"/>
                <w:szCs w:val="18"/>
              </w:rPr>
              <w:t xml:space="preserve">10 000 </w:t>
            </w:r>
          </w:p>
        </w:tc>
        <w:tc>
          <w:tcPr>
            <w:tcW w:w="624" w:type="pct"/>
            <w:tcBorders>
              <w:top w:val="nil"/>
              <w:left w:val="single" w:sz="4" w:space="0" w:color="auto"/>
              <w:bottom w:val="single" w:sz="4" w:space="0" w:color="auto"/>
              <w:right w:val="single" w:sz="4" w:space="0" w:color="auto"/>
            </w:tcBorders>
          </w:tcPr>
          <w:p w14:paraId="724C90E6" w14:textId="77777777" w:rsidR="00D03CDB" w:rsidRPr="00B65676" w:rsidRDefault="00D03CDB" w:rsidP="00C0420F">
            <w:pPr>
              <w:pStyle w:val="tabteksts"/>
              <w:jc w:val="center"/>
              <w:rPr>
                <w:color w:val="000000"/>
                <w:szCs w:val="18"/>
              </w:rPr>
            </w:pPr>
            <w:r>
              <w:rPr>
                <w:color w:val="000000"/>
                <w:szCs w:val="18"/>
              </w:rPr>
              <w:t>-</w:t>
            </w:r>
          </w:p>
        </w:tc>
      </w:tr>
    </w:tbl>
    <w:p w14:paraId="3B3FF212" w14:textId="7CA29CD7" w:rsidR="00D03CDB" w:rsidRPr="00B65676" w:rsidRDefault="00D03CDB" w:rsidP="00BD43C2">
      <w:pPr>
        <w:pStyle w:val="Tabuluvirsraksti"/>
        <w:spacing w:before="240" w:after="240"/>
        <w:rPr>
          <w:sz w:val="18"/>
          <w:szCs w:val="18"/>
          <w:lang w:eastAsia="lv-LV"/>
        </w:rPr>
      </w:pPr>
      <w:r w:rsidRPr="00B65676">
        <w:rPr>
          <w:b/>
          <w:lang w:eastAsia="lv-LV"/>
        </w:rPr>
        <w:t>Izmaiņas izdevumos, salīdzinot 2026. gada projektu ar 2025. gada plānu</w:t>
      </w:r>
    </w:p>
    <w:p w14:paraId="1F36648C"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1"/>
        <w:gridCol w:w="1266"/>
        <w:gridCol w:w="1232"/>
        <w:gridCol w:w="942"/>
      </w:tblGrid>
      <w:tr w:rsidR="00D03CDB" w:rsidRPr="00B65676" w14:paraId="09929513" w14:textId="77777777" w:rsidTr="00F76472">
        <w:trPr>
          <w:trHeight w:val="142"/>
          <w:tblHeader/>
          <w:jc w:val="center"/>
        </w:trPr>
        <w:tc>
          <w:tcPr>
            <w:tcW w:w="3126" w:type="pct"/>
            <w:vAlign w:val="center"/>
          </w:tcPr>
          <w:p w14:paraId="04BC17B2" w14:textId="77777777" w:rsidR="00D03CDB" w:rsidRPr="00B65676" w:rsidRDefault="00D03CDB" w:rsidP="00C0420F">
            <w:pPr>
              <w:pStyle w:val="tabteksts"/>
              <w:jc w:val="center"/>
              <w:rPr>
                <w:szCs w:val="18"/>
              </w:rPr>
            </w:pPr>
            <w:r w:rsidRPr="00B65676">
              <w:rPr>
                <w:szCs w:val="18"/>
                <w:lang w:eastAsia="lv-LV"/>
              </w:rPr>
              <w:t>Pasākums</w:t>
            </w:r>
          </w:p>
        </w:tc>
        <w:tc>
          <w:tcPr>
            <w:tcW w:w="626" w:type="pct"/>
            <w:vAlign w:val="center"/>
          </w:tcPr>
          <w:p w14:paraId="3EE5AA0E" w14:textId="77777777" w:rsidR="00D03CDB" w:rsidRPr="00B65676" w:rsidRDefault="00D03CDB" w:rsidP="00C0420F">
            <w:pPr>
              <w:pStyle w:val="tabteksts"/>
              <w:jc w:val="center"/>
              <w:rPr>
                <w:szCs w:val="18"/>
                <w:lang w:eastAsia="lv-LV"/>
              </w:rPr>
            </w:pPr>
            <w:r w:rsidRPr="00B65676">
              <w:rPr>
                <w:szCs w:val="18"/>
                <w:lang w:eastAsia="lv-LV"/>
              </w:rPr>
              <w:t>Samazinājums</w:t>
            </w:r>
          </w:p>
        </w:tc>
        <w:tc>
          <w:tcPr>
            <w:tcW w:w="704" w:type="pct"/>
            <w:vAlign w:val="center"/>
          </w:tcPr>
          <w:p w14:paraId="0BB9C33D" w14:textId="77777777" w:rsidR="00D03CDB" w:rsidRPr="00B65676" w:rsidRDefault="00D03CDB" w:rsidP="00C0420F">
            <w:pPr>
              <w:pStyle w:val="tabteksts"/>
              <w:jc w:val="center"/>
              <w:rPr>
                <w:szCs w:val="18"/>
                <w:lang w:eastAsia="lv-LV"/>
              </w:rPr>
            </w:pPr>
            <w:r w:rsidRPr="00B65676">
              <w:rPr>
                <w:szCs w:val="18"/>
                <w:lang w:eastAsia="lv-LV"/>
              </w:rPr>
              <w:t>Palielinājums</w:t>
            </w:r>
          </w:p>
        </w:tc>
        <w:tc>
          <w:tcPr>
            <w:tcW w:w="544" w:type="pct"/>
            <w:vAlign w:val="center"/>
          </w:tcPr>
          <w:p w14:paraId="7083C111" w14:textId="77777777" w:rsidR="00D03CDB" w:rsidRPr="00B65676" w:rsidRDefault="00D03CDB" w:rsidP="00C0420F">
            <w:pPr>
              <w:pStyle w:val="tabteksts"/>
              <w:jc w:val="center"/>
              <w:rPr>
                <w:szCs w:val="18"/>
                <w:lang w:eastAsia="lv-LV"/>
              </w:rPr>
            </w:pPr>
            <w:r w:rsidRPr="00B65676">
              <w:rPr>
                <w:szCs w:val="18"/>
                <w:lang w:eastAsia="lv-LV"/>
              </w:rPr>
              <w:t>Izmaiņas</w:t>
            </w:r>
          </w:p>
        </w:tc>
      </w:tr>
      <w:tr w:rsidR="00D03CDB" w:rsidRPr="00B65676" w14:paraId="0B332C2A" w14:textId="77777777" w:rsidTr="00F76472">
        <w:trPr>
          <w:trHeight w:val="142"/>
          <w:jc w:val="center"/>
        </w:trPr>
        <w:tc>
          <w:tcPr>
            <w:tcW w:w="3126" w:type="pct"/>
            <w:shd w:val="clear" w:color="auto" w:fill="D9D9D9" w:themeFill="background1" w:themeFillShade="D9"/>
          </w:tcPr>
          <w:p w14:paraId="576DC2F5" w14:textId="77777777" w:rsidR="00D03CDB" w:rsidRPr="00B65676" w:rsidRDefault="00D03CDB" w:rsidP="00C0420F">
            <w:pPr>
              <w:pStyle w:val="tabteksts"/>
              <w:rPr>
                <w:szCs w:val="18"/>
              </w:rPr>
            </w:pPr>
            <w:r w:rsidRPr="00B65676">
              <w:rPr>
                <w:b/>
                <w:bCs/>
                <w:szCs w:val="18"/>
                <w:lang w:eastAsia="lv-LV"/>
              </w:rPr>
              <w:t>Izdevumi - kopā</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center"/>
          </w:tcPr>
          <w:p w14:paraId="28DD0EAA" w14:textId="77777777" w:rsidR="00D03CDB" w:rsidRPr="004C279C" w:rsidRDefault="00D03CDB" w:rsidP="00C0420F">
            <w:pPr>
              <w:pStyle w:val="tabteksts"/>
              <w:jc w:val="right"/>
              <w:rPr>
                <w:b/>
                <w:bCs/>
                <w:szCs w:val="18"/>
              </w:rPr>
            </w:pPr>
            <w:r w:rsidRPr="004C279C">
              <w:rPr>
                <w:b/>
                <w:bCs/>
                <w:color w:val="000000"/>
                <w:szCs w:val="18"/>
              </w:rPr>
              <w:t>64 294</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43886B8C" w14:textId="77777777" w:rsidR="00D03CDB" w:rsidRPr="004C279C" w:rsidRDefault="00D03CDB" w:rsidP="00C0420F">
            <w:pPr>
              <w:pStyle w:val="tabteksts"/>
              <w:jc w:val="right"/>
              <w:rPr>
                <w:b/>
                <w:bCs/>
                <w:szCs w:val="18"/>
              </w:rPr>
            </w:pPr>
            <w:r w:rsidRPr="004C279C">
              <w:rPr>
                <w:b/>
                <w:bCs/>
                <w:color w:val="000000"/>
                <w:szCs w:val="18"/>
              </w:rPr>
              <w:t>139 845</w:t>
            </w:r>
          </w:p>
        </w:tc>
        <w:tc>
          <w:tcPr>
            <w:tcW w:w="544" w:type="pct"/>
            <w:tcBorders>
              <w:top w:val="single" w:sz="4" w:space="0" w:color="auto"/>
              <w:left w:val="single" w:sz="4" w:space="0" w:color="auto"/>
              <w:bottom w:val="single" w:sz="4" w:space="0" w:color="auto"/>
              <w:right w:val="single" w:sz="4" w:space="0" w:color="auto"/>
            </w:tcBorders>
            <w:shd w:val="clear" w:color="000000" w:fill="D9D9D9"/>
            <w:vAlign w:val="center"/>
          </w:tcPr>
          <w:p w14:paraId="6392A0E4" w14:textId="77777777" w:rsidR="00D03CDB" w:rsidRPr="004C279C" w:rsidRDefault="00D03CDB" w:rsidP="00C0420F">
            <w:pPr>
              <w:pStyle w:val="tabteksts"/>
              <w:jc w:val="right"/>
              <w:rPr>
                <w:b/>
                <w:bCs/>
                <w:szCs w:val="18"/>
              </w:rPr>
            </w:pPr>
            <w:r w:rsidRPr="004C279C">
              <w:rPr>
                <w:b/>
                <w:bCs/>
                <w:color w:val="000000"/>
                <w:szCs w:val="18"/>
              </w:rPr>
              <w:t>75 551</w:t>
            </w:r>
          </w:p>
        </w:tc>
      </w:tr>
      <w:tr w:rsidR="00D03CDB" w:rsidRPr="00B65676" w14:paraId="2924F334" w14:textId="77777777" w:rsidTr="00C0420F">
        <w:trPr>
          <w:jc w:val="center"/>
        </w:trPr>
        <w:tc>
          <w:tcPr>
            <w:tcW w:w="5000" w:type="pct"/>
            <w:gridSpan w:val="4"/>
          </w:tcPr>
          <w:p w14:paraId="4531F8DC" w14:textId="77777777" w:rsidR="00D03CDB" w:rsidRPr="00B65676" w:rsidRDefault="00D03CDB" w:rsidP="00C0420F">
            <w:pPr>
              <w:pStyle w:val="tabteksts"/>
              <w:ind w:firstLine="316"/>
              <w:rPr>
                <w:i/>
                <w:iCs/>
                <w:szCs w:val="18"/>
              </w:rPr>
            </w:pPr>
            <w:r w:rsidRPr="00B65676">
              <w:rPr>
                <w:i/>
                <w:iCs/>
                <w:szCs w:val="18"/>
              </w:rPr>
              <w:t>t.sk.:</w:t>
            </w:r>
          </w:p>
        </w:tc>
      </w:tr>
      <w:tr w:rsidR="00D03CDB" w:rsidRPr="00B65676" w14:paraId="181280BF" w14:textId="77777777" w:rsidTr="00F76472">
        <w:trPr>
          <w:trHeight w:val="142"/>
          <w:jc w:val="center"/>
        </w:trPr>
        <w:tc>
          <w:tcPr>
            <w:tcW w:w="3126" w:type="pct"/>
            <w:tcBorders>
              <w:bottom w:val="single" w:sz="2" w:space="0" w:color="auto"/>
            </w:tcBorders>
            <w:shd w:val="clear" w:color="auto" w:fill="F2F2F2" w:themeFill="background1" w:themeFillShade="F2"/>
            <w:vAlign w:val="center"/>
          </w:tcPr>
          <w:p w14:paraId="0992DF38" w14:textId="77777777" w:rsidR="00D03CDB" w:rsidRPr="00B65676" w:rsidRDefault="00D03CDB" w:rsidP="00C0420F">
            <w:pPr>
              <w:pStyle w:val="tabteksts"/>
              <w:jc w:val="both"/>
              <w:rPr>
                <w:i/>
                <w:szCs w:val="18"/>
                <w:lang w:eastAsia="lv-LV"/>
              </w:rPr>
            </w:pPr>
            <w:r w:rsidRPr="00B65676">
              <w:rPr>
                <w:szCs w:val="18"/>
                <w:u w:val="single"/>
              </w:rPr>
              <w:t>Citas izmaiņas</w:t>
            </w:r>
          </w:p>
        </w:tc>
        <w:tc>
          <w:tcPr>
            <w:tcW w:w="626" w:type="pct"/>
            <w:tcBorders>
              <w:top w:val="single" w:sz="4" w:space="0" w:color="auto"/>
              <w:left w:val="single" w:sz="4" w:space="0" w:color="auto"/>
              <w:bottom w:val="single" w:sz="2" w:space="0" w:color="auto"/>
              <w:right w:val="single" w:sz="4" w:space="0" w:color="auto"/>
            </w:tcBorders>
            <w:shd w:val="clear" w:color="000000" w:fill="F2F2F2"/>
          </w:tcPr>
          <w:p w14:paraId="628A2C33" w14:textId="77777777" w:rsidR="00D03CDB" w:rsidRPr="00B65676" w:rsidRDefault="00D03CDB" w:rsidP="00C0420F">
            <w:pPr>
              <w:pStyle w:val="tabteksts"/>
              <w:jc w:val="right"/>
              <w:rPr>
                <w:szCs w:val="18"/>
              </w:rPr>
            </w:pPr>
            <w:r>
              <w:rPr>
                <w:color w:val="000000"/>
                <w:szCs w:val="18"/>
              </w:rPr>
              <w:t>64 294</w:t>
            </w:r>
          </w:p>
        </w:tc>
        <w:tc>
          <w:tcPr>
            <w:tcW w:w="704" w:type="pct"/>
            <w:tcBorders>
              <w:top w:val="single" w:sz="4" w:space="0" w:color="auto"/>
              <w:left w:val="single" w:sz="4" w:space="0" w:color="auto"/>
              <w:bottom w:val="single" w:sz="2" w:space="0" w:color="auto"/>
              <w:right w:val="single" w:sz="4" w:space="0" w:color="auto"/>
            </w:tcBorders>
            <w:shd w:val="clear" w:color="000000" w:fill="F2F2F2"/>
          </w:tcPr>
          <w:p w14:paraId="69CE9DF4" w14:textId="77777777" w:rsidR="00D03CDB" w:rsidRPr="00B65676" w:rsidRDefault="00D03CDB" w:rsidP="00C0420F">
            <w:pPr>
              <w:pStyle w:val="tabteksts"/>
              <w:jc w:val="right"/>
              <w:rPr>
                <w:szCs w:val="18"/>
              </w:rPr>
            </w:pPr>
            <w:r>
              <w:rPr>
                <w:color w:val="000000"/>
                <w:szCs w:val="18"/>
              </w:rPr>
              <w:t>139 845</w:t>
            </w:r>
          </w:p>
        </w:tc>
        <w:tc>
          <w:tcPr>
            <w:tcW w:w="544" w:type="pct"/>
            <w:tcBorders>
              <w:top w:val="single" w:sz="4" w:space="0" w:color="auto"/>
              <w:left w:val="single" w:sz="4" w:space="0" w:color="auto"/>
              <w:bottom w:val="single" w:sz="2" w:space="0" w:color="auto"/>
              <w:right w:val="single" w:sz="4" w:space="0" w:color="auto"/>
            </w:tcBorders>
            <w:shd w:val="clear" w:color="000000" w:fill="F2F2F2"/>
          </w:tcPr>
          <w:p w14:paraId="368E9C64" w14:textId="77777777" w:rsidR="00D03CDB" w:rsidRPr="00B65676" w:rsidRDefault="00D03CDB" w:rsidP="00C0420F">
            <w:pPr>
              <w:pStyle w:val="tabteksts"/>
              <w:jc w:val="right"/>
              <w:rPr>
                <w:szCs w:val="18"/>
              </w:rPr>
            </w:pPr>
            <w:r>
              <w:rPr>
                <w:color w:val="000000"/>
                <w:szCs w:val="18"/>
              </w:rPr>
              <w:t>75 551</w:t>
            </w:r>
          </w:p>
        </w:tc>
      </w:tr>
      <w:tr w:rsidR="00D03CDB" w:rsidRPr="00B65676" w14:paraId="42B91397" w14:textId="77777777" w:rsidTr="00F76472">
        <w:trPr>
          <w:trHeight w:val="772"/>
          <w:jc w:val="center"/>
        </w:trPr>
        <w:tc>
          <w:tcPr>
            <w:tcW w:w="3126" w:type="pct"/>
            <w:tcBorders>
              <w:top w:val="single" w:sz="2" w:space="0" w:color="auto"/>
              <w:left w:val="single" w:sz="2" w:space="0" w:color="auto"/>
              <w:bottom w:val="single" w:sz="2" w:space="0" w:color="auto"/>
              <w:right w:val="single" w:sz="2" w:space="0" w:color="auto"/>
            </w:tcBorders>
            <w:vAlign w:val="center"/>
          </w:tcPr>
          <w:p w14:paraId="18E1DFC1" w14:textId="2E6FAA1D" w:rsidR="00D03CDB" w:rsidRPr="00B65676" w:rsidRDefault="00D03CDB" w:rsidP="00C0420F">
            <w:pPr>
              <w:pStyle w:val="tabteksts"/>
              <w:jc w:val="both"/>
              <w:rPr>
                <w:i/>
                <w:iCs/>
                <w:szCs w:val="18"/>
              </w:rPr>
            </w:pPr>
            <w:r>
              <w:rPr>
                <w:i/>
                <w:iCs/>
                <w:color w:val="000000"/>
                <w:szCs w:val="18"/>
              </w:rPr>
              <w:lastRenderedPageBreak/>
              <w:t xml:space="preserve">Projekta </w:t>
            </w:r>
            <w:r w:rsidR="00BD43C2">
              <w:rPr>
                <w:i/>
                <w:iCs/>
                <w:color w:val="000000"/>
                <w:szCs w:val="18"/>
              </w:rPr>
              <w:t>“</w:t>
            </w:r>
            <w:r>
              <w:rPr>
                <w:i/>
                <w:iCs/>
                <w:color w:val="000000"/>
                <w:szCs w:val="18"/>
              </w:rPr>
              <w:t>Valsts vides monitoringa programmu un kontroles sistēmas attīstība un sabiedrības līdzdalības veicināšana, pilnveidojot nacionālas nozīmes vides informācijas un izglītības centru infrastruktūru</w:t>
            </w:r>
            <w:r w:rsidR="00BD43C2">
              <w:rPr>
                <w:i/>
                <w:iCs/>
                <w:color w:val="000000"/>
                <w:szCs w:val="18"/>
              </w:rPr>
              <w:t>”</w:t>
            </w:r>
            <w:r>
              <w:rPr>
                <w:i/>
                <w:iCs/>
                <w:color w:val="000000"/>
                <w:szCs w:val="18"/>
              </w:rPr>
              <w:t xml:space="preserve"> ietvaros izstrādāto risinājumu rezultātu uzturēšana</w:t>
            </w:r>
          </w:p>
        </w:tc>
        <w:tc>
          <w:tcPr>
            <w:tcW w:w="626" w:type="pct"/>
            <w:tcBorders>
              <w:top w:val="single" w:sz="2" w:space="0" w:color="auto"/>
              <w:left w:val="single" w:sz="2" w:space="0" w:color="auto"/>
              <w:bottom w:val="single" w:sz="2" w:space="0" w:color="auto"/>
              <w:right w:val="single" w:sz="2" w:space="0" w:color="auto"/>
            </w:tcBorders>
          </w:tcPr>
          <w:p w14:paraId="2C51A3B7" w14:textId="77777777" w:rsidR="00D03CDB" w:rsidRPr="00B65676" w:rsidRDefault="00D03CDB" w:rsidP="00C0420F">
            <w:pPr>
              <w:pStyle w:val="tabteksts"/>
              <w:jc w:val="center"/>
              <w:rPr>
                <w:szCs w:val="18"/>
              </w:rPr>
            </w:pPr>
            <w:r>
              <w:rPr>
                <w:color w:val="000000"/>
                <w:szCs w:val="18"/>
              </w:rPr>
              <w:t>-</w:t>
            </w:r>
          </w:p>
        </w:tc>
        <w:tc>
          <w:tcPr>
            <w:tcW w:w="704" w:type="pct"/>
            <w:tcBorders>
              <w:top w:val="single" w:sz="2" w:space="0" w:color="auto"/>
              <w:left w:val="single" w:sz="2" w:space="0" w:color="auto"/>
              <w:bottom w:val="single" w:sz="2" w:space="0" w:color="auto"/>
              <w:right w:val="single" w:sz="2" w:space="0" w:color="auto"/>
            </w:tcBorders>
          </w:tcPr>
          <w:p w14:paraId="53026A96" w14:textId="77777777" w:rsidR="00D03CDB" w:rsidRPr="00B65676" w:rsidRDefault="00D03CDB" w:rsidP="00C0420F">
            <w:pPr>
              <w:pStyle w:val="tabteksts"/>
              <w:jc w:val="right"/>
              <w:rPr>
                <w:szCs w:val="18"/>
              </w:rPr>
            </w:pPr>
            <w:r>
              <w:rPr>
                <w:color w:val="000000"/>
                <w:szCs w:val="18"/>
              </w:rPr>
              <w:t>79 845</w:t>
            </w:r>
          </w:p>
        </w:tc>
        <w:tc>
          <w:tcPr>
            <w:tcW w:w="544" w:type="pct"/>
            <w:tcBorders>
              <w:top w:val="single" w:sz="2" w:space="0" w:color="auto"/>
              <w:left w:val="single" w:sz="2" w:space="0" w:color="auto"/>
              <w:bottom w:val="single" w:sz="2" w:space="0" w:color="auto"/>
              <w:right w:val="single" w:sz="2" w:space="0" w:color="auto"/>
            </w:tcBorders>
          </w:tcPr>
          <w:p w14:paraId="1EBFE4CB" w14:textId="77777777" w:rsidR="00D03CDB" w:rsidRPr="00B65676" w:rsidRDefault="00D03CDB" w:rsidP="00C0420F">
            <w:pPr>
              <w:pStyle w:val="tabteksts"/>
              <w:jc w:val="right"/>
              <w:rPr>
                <w:szCs w:val="18"/>
              </w:rPr>
            </w:pPr>
            <w:r>
              <w:rPr>
                <w:color w:val="000000"/>
                <w:szCs w:val="18"/>
              </w:rPr>
              <w:t>79 845</w:t>
            </w:r>
          </w:p>
        </w:tc>
      </w:tr>
      <w:tr w:rsidR="00D03CDB" w:rsidRPr="00B65676" w14:paraId="6B81E45B" w14:textId="77777777" w:rsidTr="00F76472">
        <w:trPr>
          <w:trHeight w:val="142"/>
          <w:jc w:val="center"/>
        </w:trPr>
        <w:tc>
          <w:tcPr>
            <w:tcW w:w="3126" w:type="pct"/>
            <w:tcBorders>
              <w:top w:val="single" w:sz="2" w:space="0" w:color="auto"/>
              <w:left w:val="single" w:sz="2" w:space="0" w:color="auto"/>
              <w:bottom w:val="single" w:sz="2" w:space="0" w:color="auto"/>
              <w:right w:val="single" w:sz="2" w:space="0" w:color="auto"/>
            </w:tcBorders>
            <w:vAlign w:val="center"/>
          </w:tcPr>
          <w:p w14:paraId="51316B82" w14:textId="77777777" w:rsidR="00D03CDB" w:rsidRPr="00B65676" w:rsidRDefault="00D03CDB" w:rsidP="00C0420F">
            <w:pPr>
              <w:pStyle w:val="tabteksts"/>
              <w:jc w:val="both"/>
              <w:rPr>
                <w:i/>
                <w:iCs/>
                <w:szCs w:val="18"/>
              </w:rPr>
            </w:pPr>
            <w:r>
              <w:rPr>
                <w:i/>
                <w:iCs/>
                <w:color w:val="000000"/>
                <w:szCs w:val="18"/>
              </w:rPr>
              <w:t>Izdevumu palielinājums saistībā ar ieņēmumu no sniegtajiem maksas pakalpojumiem un citu pašu ieņēmumu palielinājumu</w:t>
            </w:r>
          </w:p>
        </w:tc>
        <w:tc>
          <w:tcPr>
            <w:tcW w:w="626" w:type="pct"/>
            <w:tcBorders>
              <w:top w:val="single" w:sz="2" w:space="0" w:color="auto"/>
              <w:left w:val="single" w:sz="2" w:space="0" w:color="auto"/>
              <w:bottom w:val="single" w:sz="2" w:space="0" w:color="auto"/>
              <w:right w:val="single" w:sz="2" w:space="0" w:color="auto"/>
            </w:tcBorders>
          </w:tcPr>
          <w:p w14:paraId="6FF64A64" w14:textId="77777777" w:rsidR="00D03CDB" w:rsidRPr="00B65676" w:rsidRDefault="00D03CDB" w:rsidP="00C0420F">
            <w:pPr>
              <w:pStyle w:val="tabteksts"/>
              <w:jc w:val="center"/>
              <w:rPr>
                <w:szCs w:val="18"/>
              </w:rPr>
            </w:pPr>
            <w:r>
              <w:rPr>
                <w:color w:val="000000"/>
                <w:szCs w:val="18"/>
              </w:rPr>
              <w:t>-</w:t>
            </w:r>
          </w:p>
        </w:tc>
        <w:tc>
          <w:tcPr>
            <w:tcW w:w="704" w:type="pct"/>
            <w:tcBorders>
              <w:top w:val="single" w:sz="2" w:space="0" w:color="auto"/>
              <w:left w:val="single" w:sz="2" w:space="0" w:color="auto"/>
              <w:bottom w:val="single" w:sz="2" w:space="0" w:color="auto"/>
              <w:right w:val="single" w:sz="2" w:space="0" w:color="auto"/>
            </w:tcBorders>
          </w:tcPr>
          <w:p w14:paraId="5690DB4F" w14:textId="77777777" w:rsidR="00D03CDB" w:rsidRPr="00B65676" w:rsidRDefault="00D03CDB" w:rsidP="00C0420F">
            <w:pPr>
              <w:pStyle w:val="tabteksts"/>
              <w:jc w:val="right"/>
              <w:rPr>
                <w:szCs w:val="18"/>
              </w:rPr>
            </w:pPr>
            <w:r>
              <w:rPr>
                <w:color w:val="000000"/>
                <w:szCs w:val="18"/>
              </w:rPr>
              <w:t>60 000</w:t>
            </w:r>
          </w:p>
        </w:tc>
        <w:tc>
          <w:tcPr>
            <w:tcW w:w="544" w:type="pct"/>
            <w:tcBorders>
              <w:top w:val="single" w:sz="2" w:space="0" w:color="auto"/>
              <w:left w:val="single" w:sz="2" w:space="0" w:color="auto"/>
              <w:bottom w:val="single" w:sz="2" w:space="0" w:color="auto"/>
              <w:right w:val="single" w:sz="2" w:space="0" w:color="auto"/>
            </w:tcBorders>
          </w:tcPr>
          <w:p w14:paraId="0E3A3EA4" w14:textId="77777777" w:rsidR="00D03CDB" w:rsidRPr="00B65676" w:rsidRDefault="00D03CDB" w:rsidP="00C0420F">
            <w:pPr>
              <w:pStyle w:val="tabteksts"/>
              <w:jc w:val="right"/>
              <w:rPr>
                <w:szCs w:val="18"/>
              </w:rPr>
            </w:pPr>
            <w:r>
              <w:rPr>
                <w:color w:val="000000"/>
                <w:szCs w:val="18"/>
              </w:rPr>
              <w:t>60 000</w:t>
            </w:r>
          </w:p>
        </w:tc>
      </w:tr>
      <w:tr w:rsidR="00D03CDB" w:rsidRPr="00B65676" w14:paraId="0A6F14F7" w14:textId="77777777" w:rsidTr="00F76472">
        <w:trPr>
          <w:trHeight w:val="217"/>
          <w:jc w:val="center"/>
        </w:trPr>
        <w:tc>
          <w:tcPr>
            <w:tcW w:w="3126" w:type="pct"/>
            <w:tcBorders>
              <w:top w:val="single" w:sz="2" w:space="0" w:color="auto"/>
              <w:left w:val="single" w:sz="2" w:space="0" w:color="auto"/>
              <w:bottom w:val="single" w:sz="2" w:space="0" w:color="auto"/>
              <w:right w:val="single" w:sz="2" w:space="0" w:color="auto"/>
            </w:tcBorders>
            <w:vAlign w:val="center"/>
          </w:tcPr>
          <w:p w14:paraId="71225B89" w14:textId="3A85E42A" w:rsidR="00D03CDB" w:rsidRPr="00B65676" w:rsidRDefault="00D03CDB" w:rsidP="00C0420F">
            <w:pPr>
              <w:pStyle w:val="tabteksts"/>
              <w:jc w:val="both"/>
              <w:rPr>
                <w:i/>
                <w:iCs/>
                <w:szCs w:val="18"/>
              </w:rPr>
            </w:pPr>
            <w:r>
              <w:rPr>
                <w:i/>
                <w:iCs/>
                <w:color w:val="000000"/>
                <w:szCs w:val="18"/>
              </w:rPr>
              <w:t>Izdevumu samazinājums (MK 26.08.2025. sēdes prot. Nr.33 53.§ 14.p</w:t>
            </w:r>
            <w:r w:rsidR="00BD43C2">
              <w:rPr>
                <w:i/>
                <w:iCs/>
                <w:color w:val="000000"/>
                <w:szCs w:val="18"/>
              </w:rPr>
              <w:t>unkts</w:t>
            </w:r>
            <w:r>
              <w:rPr>
                <w:i/>
                <w:iCs/>
                <w:color w:val="000000"/>
                <w:szCs w:val="18"/>
              </w:rPr>
              <w:t>)</w:t>
            </w:r>
          </w:p>
        </w:tc>
        <w:tc>
          <w:tcPr>
            <w:tcW w:w="626" w:type="pct"/>
            <w:tcBorders>
              <w:top w:val="single" w:sz="2" w:space="0" w:color="auto"/>
              <w:left w:val="single" w:sz="2" w:space="0" w:color="auto"/>
              <w:bottom w:val="single" w:sz="2" w:space="0" w:color="auto"/>
              <w:right w:val="single" w:sz="2" w:space="0" w:color="auto"/>
            </w:tcBorders>
          </w:tcPr>
          <w:p w14:paraId="4E1E86F0" w14:textId="77777777" w:rsidR="00D03CDB" w:rsidRPr="00B65676" w:rsidRDefault="00D03CDB" w:rsidP="00C0420F">
            <w:pPr>
              <w:pStyle w:val="tabteksts"/>
              <w:jc w:val="right"/>
              <w:rPr>
                <w:szCs w:val="18"/>
              </w:rPr>
            </w:pPr>
            <w:r>
              <w:rPr>
                <w:color w:val="000000"/>
                <w:szCs w:val="18"/>
              </w:rPr>
              <w:t>64 294</w:t>
            </w:r>
          </w:p>
        </w:tc>
        <w:tc>
          <w:tcPr>
            <w:tcW w:w="704" w:type="pct"/>
            <w:tcBorders>
              <w:top w:val="single" w:sz="2" w:space="0" w:color="auto"/>
              <w:left w:val="single" w:sz="2" w:space="0" w:color="auto"/>
              <w:bottom w:val="single" w:sz="2" w:space="0" w:color="auto"/>
              <w:right w:val="single" w:sz="2" w:space="0" w:color="auto"/>
            </w:tcBorders>
          </w:tcPr>
          <w:p w14:paraId="042B7BE2" w14:textId="77777777" w:rsidR="00D03CDB" w:rsidRPr="00B65676" w:rsidRDefault="00D03CDB" w:rsidP="00C0420F">
            <w:pPr>
              <w:pStyle w:val="tabteksts"/>
              <w:jc w:val="center"/>
              <w:rPr>
                <w:szCs w:val="18"/>
              </w:rPr>
            </w:pPr>
            <w:r>
              <w:rPr>
                <w:color w:val="000000"/>
                <w:szCs w:val="18"/>
              </w:rPr>
              <w:t>-</w:t>
            </w:r>
          </w:p>
        </w:tc>
        <w:tc>
          <w:tcPr>
            <w:tcW w:w="544" w:type="pct"/>
            <w:tcBorders>
              <w:top w:val="single" w:sz="2" w:space="0" w:color="auto"/>
              <w:left w:val="single" w:sz="2" w:space="0" w:color="auto"/>
              <w:bottom w:val="single" w:sz="2" w:space="0" w:color="auto"/>
              <w:right w:val="single" w:sz="2" w:space="0" w:color="auto"/>
            </w:tcBorders>
          </w:tcPr>
          <w:p w14:paraId="133C46A6" w14:textId="77777777" w:rsidR="00D03CDB" w:rsidRPr="00B65676" w:rsidRDefault="00D03CDB" w:rsidP="00C0420F">
            <w:pPr>
              <w:pStyle w:val="tabteksts"/>
              <w:jc w:val="right"/>
              <w:rPr>
                <w:szCs w:val="18"/>
              </w:rPr>
            </w:pPr>
            <w:r>
              <w:rPr>
                <w:color w:val="000000"/>
                <w:szCs w:val="18"/>
              </w:rPr>
              <w:t>-64 294</w:t>
            </w:r>
          </w:p>
        </w:tc>
      </w:tr>
    </w:tbl>
    <w:p w14:paraId="62840638" w14:textId="77777777" w:rsidR="00D03CDB" w:rsidRPr="00B65676" w:rsidRDefault="00D03CDB" w:rsidP="00BC15A0">
      <w:pPr>
        <w:widowControl w:val="0"/>
        <w:spacing w:before="240" w:after="240"/>
        <w:ind w:firstLine="0"/>
        <w:jc w:val="center"/>
        <w:rPr>
          <w:b/>
        </w:rPr>
      </w:pPr>
      <w:r w:rsidRPr="00B65676">
        <w:rPr>
          <w:b/>
        </w:rPr>
        <w:t>24.06.00 Latvijas Nacionālā Dabas muzeja darbības nodrošināšana</w:t>
      </w:r>
    </w:p>
    <w:p w14:paraId="7DEF7EE9" w14:textId="77777777" w:rsidR="00D03CDB" w:rsidRPr="00B65676" w:rsidRDefault="00D03CDB" w:rsidP="00D03CDB">
      <w:pPr>
        <w:spacing w:after="80"/>
        <w:ind w:firstLine="0"/>
        <w:rPr>
          <w:u w:val="single"/>
        </w:rPr>
      </w:pPr>
      <w:r w:rsidRPr="00B65676">
        <w:rPr>
          <w:u w:val="single"/>
        </w:rPr>
        <w:t>Apakšprogrammas mērķis:</w:t>
      </w:r>
    </w:p>
    <w:p w14:paraId="67E4B86A" w14:textId="77777777" w:rsidR="00D03CDB" w:rsidRPr="00B65676" w:rsidRDefault="00D03CDB" w:rsidP="00BC15A0">
      <w:pPr>
        <w:spacing w:before="120"/>
        <w:ind w:firstLine="720"/>
        <w:rPr>
          <w:u w:val="single"/>
        </w:rPr>
      </w:pPr>
      <w:r w:rsidRPr="00B65676">
        <w:rPr>
          <w:szCs w:val="24"/>
        </w:rPr>
        <w:t>uzkrāt, saglabāt un zinātniski apstrādāt Latvijas dabas un materiālās kultūras vērtības, kas liecina par tās daudzveidību, vēsturi un aizsardzību; īstenojot daudzveidīgas vides izglītības aktivitātes, veidot sabiedrībā priekšstatu par Latvijas dabu kā nacionālo bagātību, daļu no pasaules dabas daudzveidības; sekmēt pozitīvas vides apziņas veidošanos sabiedrībā.</w:t>
      </w:r>
    </w:p>
    <w:p w14:paraId="4C839971" w14:textId="77777777" w:rsidR="00D03CDB" w:rsidRPr="00B65676" w:rsidRDefault="00D03CDB" w:rsidP="00D03CDB">
      <w:pPr>
        <w:ind w:firstLine="0"/>
        <w:rPr>
          <w:u w:val="single"/>
        </w:rPr>
      </w:pPr>
      <w:r w:rsidRPr="00B65676">
        <w:rPr>
          <w:u w:val="single"/>
        </w:rPr>
        <w:t>Galvenās aktivitātes:</w:t>
      </w:r>
    </w:p>
    <w:p w14:paraId="6FA26335" w14:textId="77777777" w:rsidR="00D03CDB" w:rsidRPr="00B65676" w:rsidRDefault="00D03CDB" w:rsidP="00BC15A0">
      <w:pPr>
        <w:numPr>
          <w:ilvl w:val="0"/>
          <w:numId w:val="3"/>
        </w:numPr>
        <w:spacing w:before="120"/>
        <w:ind w:hanging="357"/>
        <w:rPr>
          <w:szCs w:val="24"/>
        </w:rPr>
      </w:pPr>
      <w:r w:rsidRPr="00B65676">
        <w:rPr>
          <w:szCs w:val="24"/>
        </w:rPr>
        <w:t xml:space="preserve">ar daudzveidīgām muzeja metodēm īstenot vides izglītības darbu (organizēt izstādes, izveidot jaunas un pilnveidot esošās ekspozīcijas, īstenot </w:t>
      </w:r>
      <w:proofErr w:type="spellStart"/>
      <w:r w:rsidRPr="00B65676">
        <w:rPr>
          <w:szCs w:val="24"/>
        </w:rPr>
        <w:t>muzejpedagoģiskās</w:t>
      </w:r>
      <w:proofErr w:type="spellEnd"/>
      <w:r w:rsidRPr="00B65676">
        <w:rPr>
          <w:szCs w:val="24"/>
        </w:rPr>
        <w:t xml:space="preserve"> programmas, izglītojošus pasākumus, ekskursijas, lekcijas, konkursus u.c.);</w:t>
      </w:r>
    </w:p>
    <w:p w14:paraId="43C4DC51" w14:textId="77777777" w:rsidR="00D03CDB" w:rsidRPr="00B65676" w:rsidRDefault="00D03CDB" w:rsidP="00BC15A0">
      <w:pPr>
        <w:numPr>
          <w:ilvl w:val="0"/>
          <w:numId w:val="3"/>
        </w:numPr>
        <w:spacing w:before="120"/>
        <w:ind w:hanging="357"/>
        <w:rPr>
          <w:szCs w:val="24"/>
        </w:rPr>
      </w:pPr>
      <w:r w:rsidRPr="00B65676">
        <w:rPr>
          <w:szCs w:val="24"/>
        </w:rPr>
        <w:t>sniegt kvalitatīvu pakalpojumu apmeklētājiem un uzturēt sabiedrības interesi par muzeja piedāvājumu;</w:t>
      </w:r>
    </w:p>
    <w:p w14:paraId="7244F733" w14:textId="7C14D2A1" w:rsidR="00D03CDB" w:rsidRPr="00B65676" w:rsidRDefault="00D03CDB" w:rsidP="00BC15A0">
      <w:pPr>
        <w:numPr>
          <w:ilvl w:val="0"/>
          <w:numId w:val="3"/>
        </w:numPr>
        <w:spacing w:before="120"/>
        <w:ind w:hanging="357"/>
        <w:rPr>
          <w:szCs w:val="24"/>
        </w:rPr>
      </w:pPr>
      <w:r w:rsidRPr="00B65676">
        <w:rPr>
          <w:szCs w:val="24"/>
        </w:rPr>
        <w:t xml:space="preserve">attīstīt zinātniski augstvērtīgas dabas priekšmetu kolekcijas (veikt krājuma zinātnisko izpēti un apstrādi, kolekciju papildināšanu, krājuma esības pārbaudi, novērtēšanu un ievadīšanu Nacionālā muzeju krājuma </w:t>
      </w:r>
      <w:proofErr w:type="spellStart"/>
      <w:r w:rsidRPr="00B65676">
        <w:rPr>
          <w:szCs w:val="24"/>
        </w:rPr>
        <w:t>kopkatalogā</w:t>
      </w:r>
      <w:proofErr w:type="spellEnd"/>
      <w:r w:rsidRPr="00B65676">
        <w:rPr>
          <w:szCs w:val="24"/>
        </w:rPr>
        <w:t xml:space="preserve"> atbilstoši MK noteikumiem Nr.</w:t>
      </w:r>
      <w:r w:rsidR="00BC15A0">
        <w:rPr>
          <w:szCs w:val="24"/>
        </w:rPr>
        <w:t> </w:t>
      </w:r>
      <w:r w:rsidRPr="00B65676">
        <w:rPr>
          <w:szCs w:val="24"/>
        </w:rPr>
        <w:t>956 “Noteikumi par Nacionālo muzeju krājumu”), kā arī nodrošināt krājumu saglabāšanu un drošību;</w:t>
      </w:r>
    </w:p>
    <w:p w14:paraId="5ACC4F52" w14:textId="77777777" w:rsidR="00D03CDB" w:rsidRPr="00B65676" w:rsidRDefault="00D03CDB" w:rsidP="00BC15A0">
      <w:pPr>
        <w:numPr>
          <w:ilvl w:val="0"/>
          <w:numId w:val="3"/>
        </w:numPr>
        <w:spacing w:before="120"/>
        <w:ind w:hanging="357"/>
        <w:rPr>
          <w:szCs w:val="24"/>
        </w:rPr>
      </w:pPr>
      <w:r w:rsidRPr="00B65676">
        <w:rPr>
          <w:szCs w:val="24"/>
        </w:rPr>
        <w:t xml:space="preserve">īstenot Vašingtonas konvencijas zinātniskās iestādes funkcijas, kā arī nodrošināt </w:t>
      </w:r>
      <w:proofErr w:type="spellStart"/>
      <w:r w:rsidRPr="00B65676">
        <w:rPr>
          <w:szCs w:val="24"/>
        </w:rPr>
        <w:t>Ramsāres</w:t>
      </w:r>
      <w:proofErr w:type="spellEnd"/>
      <w:r w:rsidRPr="00B65676">
        <w:rPr>
          <w:szCs w:val="24"/>
        </w:rPr>
        <w:t xml:space="preserve"> konvencijas sabiedrības izglītošanas fokālā punkta darbību;</w:t>
      </w:r>
    </w:p>
    <w:p w14:paraId="6B0BD6ED" w14:textId="77777777" w:rsidR="00D03CDB" w:rsidRPr="00B65676" w:rsidRDefault="00D03CDB" w:rsidP="00BC15A0">
      <w:pPr>
        <w:numPr>
          <w:ilvl w:val="0"/>
          <w:numId w:val="3"/>
        </w:numPr>
        <w:spacing w:before="120"/>
        <w:ind w:hanging="357"/>
        <w:rPr>
          <w:szCs w:val="24"/>
        </w:rPr>
      </w:pPr>
      <w:r w:rsidRPr="00B65676">
        <w:rPr>
          <w:szCs w:val="24"/>
        </w:rPr>
        <w:t>atbilstoši skolu mācību standartiem pilnveidot un aktualizēt muzeja izglītojošo piedāvājumu skolām.</w:t>
      </w:r>
    </w:p>
    <w:p w14:paraId="40412FA5" w14:textId="77777777" w:rsidR="00D03CDB" w:rsidRPr="00B65676" w:rsidRDefault="00D03CDB" w:rsidP="00D03CDB">
      <w:pPr>
        <w:spacing w:after="240"/>
        <w:ind w:firstLine="0"/>
      </w:pPr>
      <w:r w:rsidRPr="00B65676">
        <w:rPr>
          <w:u w:val="single"/>
        </w:rPr>
        <w:t>Apakšprogrammas izpildītājs:</w:t>
      </w:r>
      <w:r w:rsidRPr="00B65676">
        <w:t xml:space="preserve"> Latvijas Nacionālais dabas muzejs.</w:t>
      </w:r>
    </w:p>
    <w:p w14:paraId="1FCD9600" w14:textId="77777777" w:rsidR="00D03CDB" w:rsidRPr="00B65676" w:rsidRDefault="00D03CDB" w:rsidP="00BC15A0">
      <w:pPr>
        <w:pStyle w:val="Tabuluvirsraksti"/>
        <w:spacing w:before="240" w:after="240"/>
        <w:rPr>
          <w:b/>
          <w:lang w:eastAsia="lv-LV"/>
        </w:rPr>
      </w:pPr>
      <w:r w:rsidRPr="00B65676">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D03CDB" w:rsidRPr="00B65676" w14:paraId="2A8F450A" w14:textId="77777777" w:rsidTr="0057200E">
        <w:trPr>
          <w:tblHeader/>
          <w:jc w:val="center"/>
        </w:trPr>
        <w:tc>
          <w:tcPr>
            <w:tcW w:w="1871" w:type="pct"/>
          </w:tcPr>
          <w:p w14:paraId="2D00354C" w14:textId="77777777" w:rsidR="00D03CDB" w:rsidRPr="00B65676" w:rsidRDefault="00D03CDB" w:rsidP="00C0420F">
            <w:pPr>
              <w:pStyle w:val="tabteksts"/>
              <w:jc w:val="center"/>
              <w:rPr>
                <w:szCs w:val="18"/>
              </w:rPr>
            </w:pPr>
          </w:p>
        </w:tc>
        <w:tc>
          <w:tcPr>
            <w:tcW w:w="625" w:type="pct"/>
          </w:tcPr>
          <w:p w14:paraId="7C098065"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5" w:type="pct"/>
          </w:tcPr>
          <w:p w14:paraId="138F9017"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5" w:type="pct"/>
          </w:tcPr>
          <w:p w14:paraId="05977D54"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5" w:type="pct"/>
            <w:vAlign w:val="center"/>
          </w:tcPr>
          <w:p w14:paraId="1FAFB11F"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9" w:type="pct"/>
            <w:vAlign w:val="center"/>
          </w:tcPr>
          <w:p w14:paraId="322AAF2E"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38D499D7" w14:textId="77777777" w:rsidTr="00C0420F">
        <w:trPr>
          <w:jc w:val="center"/>
        </w:trPr>
        <w:tc>
          <w:tcPr>
            <w:tcW w:w="5000" w:type="pct"/>
            <w:gridSpan w:val="6"/>
            <w:shd w:val="clear" w:color="auto" w:fill="D9D9D9" w:themeFill="background1" w:themeFillShade="D9"/>
          </w:tcPr>
          <w:p w14:paraId="5558557E" w14:textId="77777777" w:rsidR="00D03CDB" w:rsidRPr="00B65676" w:rsidRDefault="00D03CDB" w:rsidP="00C0420F">
            <w:pPr>
              <w:pStyle w:val="tabteksts"/>
              <w:jc w:val="center"/>
              <w:rPr>
                <w:szCs w:val="18"/>
              </w:rPr>
            </w:pPr>
            <w:r w:rsidRPr="00B65676">
              <w:rPr>
                <w:szCs w:val="18"/>
              </w:rPr>
              <w:t>Veicināta sabiedrības interese par dabu, pilnveidots vides izglītības darbs</w:t>
            </w:r>
          </w:p>
        </w:tc>
      </w:tr>
      <w:tr w:rsidR="00D03CDB" w:rsidRPr="00B65676" w14:paraId="39F17B21" w14:textId="77777777" w:rsidTr="0057200E">
        <w:trPr>
          <w:jc w:val="center"/>
        </w:trPr>
        <w:tc>
          <w:tcPr>
            <w:tcW w:w="1871" w:type="pct"/>
          </w:tcPr>
          <w:p w14:paraId="4F1EA97E" w14:textId="77777777" w:rsidR="00D03CDB" w:rsidRPr="00B65676" w:rsidRDefault="00D03CDB" w:rsidP="00C0420F">
            <w:pPr>
              <w:pStyle w:val="tabteksts"/>
              <w:jc w:val="both"/>
            </w:pPr>
            <w:r w:rsidRPr="00B65676">
              <w:rPr>
                <w:szCs w:val="18"/>
              </w:rPr>
              <w:t>Izstādes (skaits)</w:t>
            </w:r>
          </w:p>
        </w:tc>
        <w:tc>
          <w:tcPr>
            <w:tcW w:w="625" w:type="pct"/>
          </w:tcPr>
          <w:p w14:paraId="66591F30" w14:textId="77777777" w:rsidR="00D03CDB" w:rsidRPr="00B65676" w:rsidRDefault="00D03CDB" w:rsidP="00C0420F">
            <w:pPr>
              <w:pStyle w:val="tabteksts"/>
              <w:jc w:val="center"/>
              <w:rPr>
                <w:szCs w:val="18"/>
              </w:rPr>
            </w:pPr>
            <w:r w:rsidRPr="00B65676">
              <w:rPr>
                <w:szCs w:val="18"/>
              </w:rPr>
              <w:t>20</w:t>
            </w:r>
          </w:p>
        </w:tc>
        <w:tc>
          <w:tcPr>
            <w:tcW w:w="625" w:type="pct"/>
          </w:tcPr>
          <w:p w14:paraId="040E5B2B" w14:textId="77777777" w:rsidR="00D03CDB" w:rsidRPr="00B65676" w:rsidRDefault="00D03CDB" w:rsidP="00C0420F">
            <w:pPr>
              <w:pStyle w:val="tabteksts"/>
              <w:jc w:val="center"/>
              <w:rPr>
                <w:szCs w:val="18"/>
              </w:rPr>
            </w:pPr>
            <w:r w:rsidRPr="00B65676">
              <w:rPr>
                <w:szCs w:val="18"/>
              </w:rPr>
              <w:t>16</w:t>
            </w:r>
          </w:p>
        </w:tc>
        <w:tc>
          <w:tcPr>
            <w:tcW w:w="625" w:type="pct"/>
          </w:tcPr>
          <w:p w14:paraId="35CC3539" w14:textId="77777777" w:rsidR="00D03CDB" w:rsidRPr="00B65676" w:rsidRDefault="00D03CDB" w:rsidP="00C0420F">
            <w:pPr>
              <w:pStyle w:val="tabteksts"/>
              <w:jc w:val="center"/>
              <w:rPr>
                <w:szCs w:val="18"/>
              </w:rPr>
            </w:pPr>
            <w:r w:rsidRPr="00B65676">
              <w:rPr>
                <w:szCs w:val="18"/>
              </w:rPr>
              <w:t>15</w:t>
            </w:r>
          </w:p>
        </w:tc>
        <w:tc>
          <w:tcPr>
            <w:tcW w:w="625" w:type="pct"/>
          </w:tcPr>
          <w:p w14:paraId="762292D0" w14:textId="77777777" w:rsidR="00D03CDB" w:rsidRPr="00B65676" w:rsidRDefault="00D03CDB" w:rsidP="00C0420F">
            <w:pPr>
              <w:pStyle w:val="tabteksts"/>
              <w:jc w:val="center"/>
              <w:rPr>
                <w:szCs w:val="18"/>
              </w:rPr>
            </w:pPr>
            <w:r w:rsidRPr="00B65676">
              <w:rPr>
                <w:szCs w:val="18"/>
              </w:rPr>
              <w:t>15</w:t>
            </w:r>
          </w:p>
        </w:tc>
        <w:tc>
          <w:tcPr>
            <w:tcW w:w="629" w:type="pct"/>
          </w:tcPr>
          <w:p w14:paraId="27671DDD" w14:textId="77777777" w:rsidR="00D03CDB" w:rsidRPr="00B65676" w:rsidRDefault="00D03CDB" w:rsidP="00C0420F">
            <w:pPr>
              <w:pStyle w:val="tabteksts"/>
              <w:jc w:val="center"/>
              <w:rPr>
                <w:szCs w:val="18"/>
              </w:rPr>
            </w:pPr>
            <w:r w:rsidRPr="00B65676">
              <w:rPr>
                <w:szCs w:val="18"/>
              </w:rPr>
              <w:t>14</w:t>
            </w:r>
          </w:p>
        </w:tc>
      </w:tr>
      <w:tr w:rsidR="00D03CDB" w:rsidRPr="00B65676" w14:paraId="34F3A016" w14:textId="77777777" w:rsidTr="0057200E">
        <w:trPr>
          <w:jc w:val="center"/>
        </w:trPr>
        <w:tc>
          <w:tcPr>
            <w:tcW w:w="1871" w:type="pct"/>
            <w:tcBorders>
              <w:top w:val="single" w:sz="4" w:space="0" w:color="000000"/>
              <w:left w:val="single" w:sz="4" w:space="0" w:color="000000"/>
              <w:bottom w:val="single" w:sz="4" w:space="0" w:color="000000"/>
              <w:right w:val="single" w:sz="4" w:space="0" w:color="000000"/>
            </w:tcBorders>
          </w:tcPr>
          <w:p w14:paraId="000D84A6" w14:textId="77777777" w:rsidR="00D03CDB" w:rsidRPr="00B65676" w:rsidRDefault="00D03CDB" w:rsidP="00C0420F">
            <w:pPr>
              <w:pStyle w:val="tabteksts"/>
              <w:jc w:val="both"/>
            </w:pPr>
            <w:r w:rsidRPr="00B65676">
              <w:rPr>
                <w:szCs w:val="18"/>
              </w:rPr>
              <w:t xml:space="preserve">Vides izglītības pasākumi: </w:t>
            </w:r>
            <w:proofErr w:type="spellStart"/>
            <w:r w:rsidRPr="00B65676">
              <w:rPr>
                <w:szCs w:val="18"/>
              </w:rPr>
              <w:t>muzejpedagoģiskās</w:t>
            </w:r>
            <w:proofErr w:type="spellEnd"/>
            <w:r w:rsidRPr="00B65676">
              <w:rPr>
                <w:szCs w:val="18"/>
              </w:rPr>
              <w:t xml:space="preserve"> programmas, nodarbības, ekskursijas, lekcijas, kursi, pasākumi ģimenēm, ekspertu konsultācijas (skaits)</w:t>
            </w:r>
          </w:p>
        </w:tc>
        <w:tc>
          <w:tcPr>
            <w:tcW w:w="625" w:type="pct"/>
            <w:tcBorders>
              <w:top w:val="single" w:sz="4" w:space="0" w:color="000000"/>
              <w:left w:val="single" w:sz="4" w:space="0" w:color="000000"/>
              <w:bottom w:val="single" w:sz="4" w:space="0" w:color="000000"/>
              <w:right w:val="single" w:sz="4" w:space="0" w:color="000000"/>
            </w:tcBorders>
          </w:tcPr>
          <w:p w14:paraId="21A677BF" w14:textId="77777777" w:rsidR="00D03CDB" w:rsidRPr="00B65676" w:rsidRDefault="00D03CDB" w:rsidP="00C0420F">
            <w:pPr>
              <w:pStyle w:val="tabteksts"/>
              <w:jc w:val="center"/>
              <w:rPr>
                <w:szCs w:val="18"/>
              </w:rPr>
            </w:pPr>
            <w:r w:rsidRPr="00B65676">
              <w:rPr>
                <w:szCs w:val="18"/>
              </w:rPr>
              <w:t>1 245</w:t>
            </w:r>
          </w:p>
        </w:tc>
        <w:tc>
          <w:tcPr>
            <w:tcW w:w="625" w:type="pct"/>
            <w:tcBorders>
              <w:top w:val="single" w:sz="4" w:space="0" w:color="000000"/>
              <w:left w:val="single" w:sz="4" w:space="0" w:color="000000"/>
              <w:bottom w:val="single" w:sz="4" w:space="0" w:color="000000"/>
              <w:right w:val="single" w:sz="4" w:space="0" w:color="000000"/>
            </w:tcBorders>
          </w:tcPr>
          <w:p w14:paraId="0A4CB102" w14:textId="77777777" w:rsidR="00D03CDB" w:rsidRPr="00B65676" w:rsidRDefault="00D03CDB" w:rsidP="00C0420F">
            <w:pPr>
              <w:pStyle w:val="tabteksts"/>
              <w:jc w:val="center"/>
              <w:rPr>
                <w:szCs w:val="18"/>
              </w:rPr>
            </w:pPr>
            <w:r w:rsidRPr="00B65676">
              <w:rPr>
                <w:szCs w:val="18"/>
              </w:rPr>
              <w:t>1 100</w:t>
            </w:r>
          </w:p>
        </w:tc>
        <w:tc>
          <w:tcPr>
            <w:tcW w:w="625" w:type="pct"/>
            <w:tcBorders>
              <w:top w:val="single" w:sz="4" w:space="0" w:color="000000"/>
              <w:left w:val="single" w:sz="4" w:space="0" w:color="000000"/>
              <w:bottom w:val="single" w:sz="4" w:space="0" w:color="000000"/>
              <w:right w:val="single" w:sz="4" w:space="0" w:color="000000"/>
            </w:tcBorders>
          </w:tcPr>
          <w:p w14:paraId="3B2F59F1" w14:textId="77777777" w:rsidR="00D03CDB" w:rsidRPr="00B65676" w:rsidRDefault="00D03CDB" w:rsidP="00C0420F">
            <w:pPr>
              <w:pStyle w:val="tabteksts"/>
              <w:jc w:val="center"/>
              <w:rPr>
                <w:color w:val="EE0000"/>
                <w:szCs w:val="18"/>
              </w:rPr>
            </w:pPr>
            <w:r w:rsidRPr="00B65676">
              <w:rPr>
                <w:szCs w:val="18"/>
              </w:rPr>
              <w:t>1 000</w:t>
            </w:r>
          </w:p>
        </w:tc>
        <w:tc>
          <w:tcPr>
            <w:tcW w:w="625" w:type="pct"/>
            <w:tcBorders>
              <w:top w:val="single" w:sz="4" w:space="0" w:color="000000"/>
              <w:left w:val="single" w:sz="4" w:space="0" w:color="000000"/>
              <w:bottom w:val="single" w:sz="4" w:space="0" w:color="000000"/>
              <w:right w:val="single" w:sz="4" w:space="0" w:color="000000"/>
            </w:tcBorders>
          </w:tcPr>
          <w:p w14:paraId="229A3F94" w14:textId="77777777" w:rsidR="00D03CDB" w:rsidRPr="00B65676" w:rsidRDefault="00D03CDB" w:rsidP="00C0420F">
            <w:pPr>
              <w:pStyle w:val="tabteksts"/>
              <w:jc w:val="center"/>
              <w:rPr>
                <w:color w:val="EE0000"/>
                <w:szCs w:val="18"/>
              </w:rPr>
            </w:pPr>
            <w:r w:rsidRPr="00B65676">
              <w:rPr>
                <w:szCs w:val="18"/>
              </w:rPr>
              <w:t>1 000</w:t>
            </w:r>
          </w:p>
        </w:tc>
        <w:tc>
          <w:tcPr>
            <w:tcW w:w="629" w:type="pct"/>
            <w:tcBorders>
              <w:top w:val="single" w:sz="4" w:space="0" w:color="000000"/>
              <w:left w:val="single" w:sz="4" w:space="0" w:color="000000"/>
              <w:bottom w:val="single" w:sz="4" w:space="0" w:color="000000"/>
              <w:right w:val="single" w:sz="4" w:space="0" w:color="000000"/>
            </w:tcBorders>
          </w:tcPr>
          <w:p w14:paraId="1285E01E" w14:textId="77777777" w:rsidR="00D03CDB" w:rsidRPr="00B65676" w:rsidRDefault="00D03CDB" w:rsidP="00C0420F">
            <w:pPr>
              <w:pStyle w:val="tabteksts"/>
              <w:jc w:val="center"/>
              <w:rPr>
                <w:szCs w:val="18"/>
              </w:rPr>
            </w:pPr>
            <w:r w:rsidRPr="00B65676">
              <w:rPr>
                <w:szCs w:val="18"/>
              </w:rPr>
              <w:t>950</w:t>
            </w:r>
          </w:p>
        </w:tc>
      </w:tr>
      <w:tr w:rsidR="00D03CDB" w:rsidRPr="00B65676" w14:paraId="25F2CB02" w14:textId="77777777" w:rsidTr="0057200E">
        <w:trPr>
          <w:jc w:val="center"/>
        </w:trPr>
        <w:tc>
          <w:tcPr>
            <w:tcW w:w="1871" w:type="pct"/>
            <w:tcBorders>
              <w:top w:val="single" w:sz="4" w:space="0" w:color="000000"/>
              <w:left w:val="single" w:sz="4" w:space="0" w:color="000000"/>
              <w:bottom w:val="single" w:sz="4" w:space="0" w:color="000000"/>
              <w:right w:val="single" w:sz="4" w:space="0" w:color="000000"/>
            </w:tcBorders>
          </w:tcPr>
          <w:p w14:paraId="015146E2" w14:textId="77777777" w:rsidR="00D03CDB" w:rsidRPr="00B65676" w:rsidRDefault="00D03CDB" w:rsidP="00C0420F">
            <w:pPr>
              <w:pStyle w:val="tabteksts"/>
              <w:jc w:val="both"/>
            </w:pPr>
            <w:r w:rsidRPr="00B65676">
              <w:rPr>
                <w:szCs w:val="18"/>
              </w:rPr>
              <w:t xml:space="preserve">Nacionālā muzeju krājuma </w:t>
            </w:r>
            <w:proofErr w:type="spellStart"/>
            <w:r w:rsidRPr="00B65676">
              <w:rPr>
                <w:szCs w:val="18"/>
              </w:rPr>
              <w:t>kopkataloga</w:t>
            </w:r>
            <w:proofErr w:type="spellEnd"/>
            <w:r w:rsidRPr="00B65676">
              <w:rPr>
                <w:szCs w:val="18"/>
              </w:rPr>
              <w:t xml:space="preserve"> datu bāzē ievadīti krājuma priekšmeti (jauni ieraksti) (skaits)</w:t>
            </w:r>
          </w:p>
        </w:tc>
        <w:tc>
          <w:tcPr>
            <w:tcW w:w="625" w:type="pct"/>
            <w:tcBorders>
              <w:top w:val="single" w:sz="4" w:space="0" w:color="000000"/>
              <w:left w:val="single" w:sz="4" w:space="0" w:color="000000"/>
              <w:bottom w:val="single" w:sz="4" w:space="0" w:color="000000"/>
              <w:right w:val="single" w:sz="4" w:space="0" w:color="000000"/>
            </w:tcBorders>
          </w:tcPr>
          <w:p w14:paraId="26190C3E" w14:textId="77777777" w:rsidR="00D03CDB" w:rsidRPr="00B65676" w:rsidRDefault="00D03CDB" w:rsidP="00C0420F">
            <w:pPr>
              <w:spacing w:after="0"/>
              <w:ind w:firstLine="0"/>
              <w:jc w:val="center"/>
              <w:rPr>
                <w:sz w:val="18"/>
                <w:szCs w:val="18"/>
              </w:rPr>
            </w:pPr>
            <w:r w:rsidRPr="00B65676">
              <w:rPr>
                <w:sz w:val="18"/>
                <w:szCs w:val="18"/>
              </w:rPr>
              <w:t>4 014</w:t>
            </w:r>
          </w:p>
        </w:tc>
        <w:tc>
          <w:tcPr>
            <w:tcW w:w="625" w:type="pct"/>
            <w:tcBorders>
              <w:top w:val="single" w:sz="4" w:space="0" w:color="000000"/>
              <w:left w:val="single" w:sz="4" w:space="0" w:color="000000"/>
              <w:bottom w:val="single" w:sz="4" w:space="0" w:color="000000"/>
              <w:right w:val="single" w:sz="4" w:space="0" w:color="000000"/>
            </w:tcBorders>
          </w:tcPr>
          <w:p w14:paraId="29F76C96" w14:textId="77777777" w:rsidR="00D03CDB" w:rsidRPr="00B65676" w:rsidRDefault="00D03CDB" w:rsidP="00C0420F">
            <w:pPr>
              <w:pStyle w:val="tabteksts"/>
              <w:jc w:val="center"/>
              <w:rPr>
                <w:szCs w:val="18"/>
              </w:rPr>
            </w:pPr>
            <w:r w:rsidRPr="00B65676">
              <w:rPr>
                <w:szCs w:val="18"/>
              </w:rPr>
              <w:t>4 000</w:t>
            </w:r>
          </w:p>
        </w:tc>
        <w:tc>
          <w:tcPr>
            <w:tcW w:w="625" w:type="pct"/>
            <w:tcBorders>
              <w:top w:val="single" w:sz="4" w:space="0" w:color="000000"/>
              <w:left w:val="single" w:sz="4" w:space="0" w:color="000000"/>
              <w:bottom w:val="single" w:sz="4" w:space="0" w:color="000000"/>
              <w:right w:val="single" w:sz="4" w:space="0" w:color="000000"/>
            </w:tcBorders>
          </w:tcPr>
          <w:p w14:paraId="140D6F1B" w14:textId="77777777" w:rsidR="00D03CDB" w:rsidRPr="00B65676" w:rsidRDefault="00D03CDB" w:rsidP="00C0420F">
            <w:pPr>
              <w:pStyle w:val="tabteksts"/>
              <w:jc w:val="center"/>
              <w:rPr>
                <w:color w:val="EE0000"/>
                <w:szCs w:val="18"/>
              </w:rPr>
            </w:pPr>
            <w:r w:rsidRPr="00B65676">
              <w:rPr>
                <w:color w:val="000000" w:themeColor="text1"/>
                <w:szCs w:val="18"/>
              </w:rPr>
              <w:t>3 500</w:t>
            </w:r>
          </w:p>
        </w:tc>
        <w:tc>
          <w:tcPr>
            <w:tcW w:w="625" w:type="pct"/>
            <w:tcBorders>
              <w:top w:val="single" w:sz="4" w:space="0" w:color="000000"/>
              <w:left w:val="single" w:sz="4" w:space="0" w:color="000000"/>
              <w:bottom w:val="single" w:sz="4" w:space="0" w:color="000000"/>
              <w:right w:val="single" w:sz="4" w:space="0" w:color="000000"/>
            </w:tcBorders>
          </w:tcPr>
          <w:p w14:paraId="626C07E8" w14:textId="77777777" w:rsidR="00D03CDB" w:rsidRPr="00B65676" w:rsidRDefault="00D03CDB" w:rsidP="00C0420F">
            <w:pPr>
              <w:pStyle w:val="tabteksts"/>
              <w:jc w:val="center"/>
              <w:rPr>
                <w:color w:val="EE0000"/>
                <w:szCs w:val="18"/>
              </w:rPr>
            </w:pPr>
            <w:r w:rsidRPr="00B65676">
              <w:rPr>
                <w:color w:val="000000" w:themeColor="text1"/>
                <w:szCs w:val="18"/>
              </w:rPr>
              <w:t>3 500</w:t>
            </w:r>
          </w:p>
        </w:tc>
        <w:tc>
          <w:tcPr>
            <w:tcW w:w="629" w:type="pct"/>
            <w:tcBorders>
              <w:top w:val="single" w:sz="4" w:space="0" w:color="000000"/>
              <w:left w:val="single" w:sz="4" w:space="0" w:color="000000"/>
              <w:bottom w:val="single" w:sz="4" w:space="0" w:color="000000"/>
              <w:right w:val="single" w:sz="4" w:space="0" w:color="000000"/>
            </w:tcBorders>
          </w:tcPr>
          <w:p w14:paraId="65782E1A" w14:textId="77777777" w:rsidR="00D03CDB" w:rsidRPr="00B65676" w:rsidRDefault="00D03CDB" w:rsidP="00C0420F">
            <w:pPr>
              <w:pStyle w:val="tabteksts"/>
              <w:jc w:val="center"/>
              <w:rPr>
                <w:szCs w:val="18"/>
              </w:rPr>
            </w:pPr>
            <w:r w:rsidRPr="00B65676">
              <w:rPr>
                <w:szCs w:val="18"/>
              </w:rPr>
              <w:t>3 500</w:t>
            </w:r>
          </w:p>
          <w:p w14:paraId="4E8D834C" w14:textId="77777777" w:rsidR="00D03CDB" w:rsidRPr="00B65676" w:rsidRDefault="00D03CDB" w:rsidP="00C0420F">
            <w:pPr>
              <w:pStyle w:val="tabteksts"/>
              <w:jc w:val="center"/>
              <w:rPr>
                <w:szCs w:val="18"/>
              </w:rPr>
            </w:pPr>
          </w:p>
        </w:tc>
      </w:tr>
      <w:tr w:rsidR="00D03CDB" w:rsidRPr="00B65676" w14:paraId="1FD4D2E6" w14:textId="77777777" w:rsidTr="0057200E">
        <w:trPr>
          <w:jc w:val="center"/>
        </w:trPr>
        <w:tc>
          <w:tcPr>
            <w:tcW w:w="1871" w:type="pct"/>
            <w:tcBorders>
              <w:top w:val="single" w:sz="4" w:space="0" w:color="000000"/>
              <w:left w:val="single" w:sz="4" w:space="0" w:color="000000"/>
              <w:bottom w:val="single" w:sz="4" w:space="0" w:color="000000"/>
              <w:right w:val="single" w:sz="4" w:space="0" w:color="000000"/>
            </w:tcBorders>
          </w:tcPr>
          <w:p w14:paraId="6E62E1BE" w14:textId="77777777" w:rsidR="00D03CDB" w:rsidRPr="00B65676" w:rsidRDefault="00D03CDB" w:rsidP="00C0420F">
            <w:pPr>
              <w:pStyle w:val="tabteksts"/>
              <w:jc w:val="both"/>
            </w:pPr>
            <w:r w:rsidRPr="00B65676">
              <w:rPr>
                <w:szCs w:val="18"/>
              </w:rPr>
              <w:t>Uzturētas krājuma vienības (skaits)</w:t>
            </w:r>
          </w:p>
        </w:tc>
        <w:tc>
          <w:tcPr>
            <w:tcW w:w="625" w:type="pct"/>
            <w:tcBorders>
              <w:top w:val="single" w:sz="4" w:space="0" w:color="000000"/>
              <w:left w:val="single" w:sz="4" w:space="0" w:color="000000"/>
              <w:bottom w:val="single" w:sz="4" w:space="0" w:color="000000"/>
              <w:right w:val="single" w:sz="4" w:space="0" w:color="000000"/>
            </w:tcBorders>
          </w:tcPr>
          <w:p w14:paraId="627B23F1" w14:textId="77777777" w:rsidR="00D03CDB" w:rsidRPr="00B65676" w:rsidRDefault="00D03CDB" w:rsidP="00C0420F">
            <w:pPr>
              <w:pStyle w:val="tabteksts"/>
              <w:jc w:val="center"/>
              <w:rPr>
                <w:szCs w:val="18"/>
              </w:rPr>
            </w:pPr>
            <w:r w:rsidRPr="00B65676">
              <w:rPr>
                <w:szCs w:val="18"/>
              </w:rPr>
              <w:t>231 354</w:t>
            </w:r>
          </w:p>
        </w:tc>
        <w:tc>
          <w:tcPr>
            <w:tcW w:w="625" w:type="pct"/>
            <w:tcBorders>
              <w:top w:val="single" w:sz="4" w:space="0" w:color="000000"/>
              <w:left w:val="single" w:sz="4" w:space="0" w:color="000000"/>
              <w:bottom w:val="single" w:sz="4" w:space="0" w:color="000000"/>
              <w:right w:val="single" w:sz="4" w:space="0" w:color="000000"/>
            </w:tcBorders>
          </w:tcPr>
          <w:p w14:paraId="291EC060" w14:textId="77777777" w:rsidR="00D03CDB" w:rsidRPr="00B65676" w:rsidRDefault="00D03CDB" w:rsidP="00C0420F">
            <w:pPr>
              <w:pStyle w:val="tabteksts"/>
              <w:jc w:val="center"/>
              <w:rPr>
                <w:szCs w:val="18"/>
              </w:rPr>
            </w:pPr>
            <w:r w:rsidRPr="00B65676">
              <w:rPr>
                <w:szCs w:val="18"/>
              </w:rPr>
              <w:t>231 410</w:t>
            </w:r>
          </w:p>
        </w:tc>
        <w:tc>
          <w:tcPr>
            <w:tcW w:w="625" w:type="pct"/>
            <w:tcBorders>
              <w:top w:val="single" w:sz="4" w:space="0" w:color="000000"/>
              <w:left w:val="single" w:sz="4" w:space="0" w:color="000000"/>
              <w:bottom w:val="single" w:sz="4" w:space="0" w:color="000000"/>
              <w:right w:val="single" w:sz="4" w:space="0" w:color="000000"/>
            </w:tcBorders>
          </w:tcPr>
          <w:p w14:paraId="1BC6E4F7" w14:textId="77777777" w:rsidR="00D03CDB" w:rsidRPr="00B65676" w:rsidRDefault="00D03CDB" w:rsidP="00C0420F">
            <w:pPr>
              <w:pStyle w:val="tabteksts"/>
              <w:jc w:val="center"/>
              <w:rPr>
                <w:strike/>
                <w:color w:val="EE0000"/>
                <w:szCs w:val="18"/>
              </w:rPr>
            </w:pPr>
            <w:r w:rsidRPr="00B65676">
              <w:rPr>
                <w:szCs w:val="18"/>
              </w:rPr>
              <w:t>240 251</w:t>
            </w:r>
          </w:p>
        </w:tc>
        <w:tc>
          <w:tcPr>
            <w:tcW w:w="625" w:type="pct"/>
            <w:tcBorders>
              <w:top w:val="single" w:sz="4" w:space="0" w:color="000000"/>
              <w:left w:val="single" w:sz="4" w:space="0" w:color="000000"/>
              <w:bottom w:val="single" w:sz="4" w:space="0" w:color="000000"/>
              <w:right w:val="single" w:sz="4" w:space="0" w:color="000000"/>
            </w:tcBorders>
          </w:tcPr>
          <w:p w14:paraId="384A9326" w14:textId="77777777" w:rsidR="00D03CDB" w:rsidRPr="00B65676" w:rsidRDefault="00D03CDB" w:rsidP="00C0420F">
            <w:pPr>
              <w:pStyle w:val="tabteksts"/>
              <w:jc w:val="center"/>
              <w:rPr>
                <w:strike/>
                <w:color w:val="EE0000"/>
                <w:szCs w:val="18"/>
              </w:rPr>
            </w:pPr>
            <w:r w:rsidRPr="00B65676">
              <w:rPr>
                <w:szCs w:val="18"/>
              </w:rPr>
              <w:t>242 751</w:t>
            </w:r>
          </w:p>
        </w:tc>
        <w:tc>
          <w:tcPr>
            <w:tcW w:w="629" w:type="pct"/>
            <w:tcBorders>
              <w:top w:val="single" w:sz="4" w:space="0" w:color="000000"/>
              <w:left w:val="single" w:sz="4" w:space="0" w:color="000000"/>
              <w:bottom w:val="single" w:sz="4" w:space="0" w:color="000000"/>
              <w:right w:val="single" w:sz="4" w:space="0" w:color="000000"/>
            </w:tcBorders>
          </w:tcPr>
          <w:p w14:paraId="1FFBF438" w14:textId="77777777" w:rsidR="00D03CDB" w:rsidRPr="00B65676" w:rsidRDefault="00D03CDB" w:rsidP="00C0420F">
            <w:pPr>
              <w:pStyle w:val="tabteksts"/>
              <w:jc w:val="center"/>
              <w:rPr>
                <w:szCs w:val="18"/>
              </w:rPr>
            </w:pPr>
            <w:r w:rsidRPr="00B65676">
              <w:rPr>
                <w:szCs w:val="18"/>
              </w:rPr>
              <w:t>245 251</w:t>
            </w:r>
          </w:p>
        </w:tc>
      </w:tr>
    </w:tbl>
    <w:p w14:paraId="703C0458" w14:textId="77777777" w:rsidR="0057200E" w:rsidRDefault="0057200E" w:rsidP="00D03CDB">
      <w:pPr>
        <w:pStyle w:val="Tabuluvirsraksti"/>
        <w:spacing w:before="240" w:after="240"/>
        <w:rPr>
          <w:b/>
          <w:lang w:eastAsia="lv-LV"/>
        </w:rPr>
      </w:pPr>
    </w:p>
    <w:p w14:paraId="3D6E8453" w14:textId="77777777" w:rsidR="0057200E" w:rsidRDefault="0057200E" w:rsidP="00D03CDB">
      <w:pPr>
        <w:pStyle w:val="Tabuluvirsraksti"/>
        <w:spacing w:before="240" w:after="240"/>
        <w:rPr>
          <w:b/>
          <w:lang w:eastAsia="lv-LV"/>
        </w:rPr>
      </w:pPr>
    </w:p>
    <w:p w14:paraId="42AB9121" w14:textId="497F8DC4" w:rsidR="00D03CDB" w:rsidRPr="00B65676" w:rsidRDefault="00D03CDB" w:rsidP="00E77763">
      <w:pPr>
        <w:pStyle w:val="Tabuluvirsraksti"/>
        <w:spacing w:before="240" w:after="240"/>
        <w:rPr>
          <w:b/>
          <w:lang w:eastAsia="lv-LV"/>
        </w:rPr>
      </w:pPr>
      <w:r w:rsidRPr="00B65676">
        <w:rPr>
          <w:b/>
          <w:lang w:eastAsia="lv-LV"/>
        </w:rPr>
        <w:lastRenderedPageBreak/>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D03CDB" w:rsidRPr="00B65676" w14:paraId="7B148D39" w14:textId="77777777" w:rsidTr="00C0420F">
        <w:trPr>
          <w:trHeight w:val="283"/>
          <w:tblHeader/>
          <w:jc w:val="center"/>
        </w:trPr>
        <w:tc>
          <w:tcPr>
            <w:tcW w:w="3378" w:type="dxa"/>
            <w:vAlign w:val="center"/>
          </w:tcPr>
          <w:p w14:paraId="4AEB7515" w14:textId="77777777" w:rsidR="00D03CDB" w:rsidRPr="00B65676" w:rsidRDefault="00D03CDB" w:rsidP="00C0420F">
            <w:pPr>
              <w:pStyle w:val="tabteksts"/>
              <w:jc w:val="center"/>
              <w:rPr>
                <w:szCs w:val="18"/>
              </w:rPr>
            </w:pPr>
          </w:p>
        </w:tc>
        <w:tc>
          <w:tcPr>
            <w:tcW w:w="1131" w:type="dxa"/>
          </w:tcPr>
          <w:p w14:paraId="45F77527"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1132" w:type="dxa"/>
          </w:tcPr>
          <w:p w14:paraId="415640CB"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1132" w:type="dxa"/>
          </w:tcPr>
          <w:p w14:paraId="25008D9B"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1132" w:type="dxa"/>
            <w:vAlign w:val="center"/>
          </w:tcPr>
          <w:p w14:paraId="21452F54"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1132" w:type="dxa"/>
            <w:vAlign w:val="center"/>
          </w:tcPr>
          <w:p w14:paraId="76356FF2"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39A8AE27" w14:textId="77777777" w:rsidTr="00C0420F">
        <w:trPr>
          <w:trHeight w:val="142"/>
          <w:jc w:val="center"/>
        </w:trPr>
        <w:tc>
          <w:tcPr>
            <w:tcW w:w="3378" w:type="dxa"/>
            <w:shd w:val="clear" w:color="auto" w:fill="D9D9D9" w:themeFill="background1" w:themeFillShade="D9"/>
            <w:vAlign w:val="center"/>
          </w:tcPr>
          <w:p w14:paraId="5E7ABCB7" w14:textId="77777777" w:rsidR="00D03CDB" w:rsidRPr="00B65676" w:rsidRDefault="00D03CDB" w:rsidP="00C0420F">
            <w:pPr>
              <w:pStyle w:val="tabteksts"/>
              <w:jc w:val="both"/>
              <w:rPr>
                <w:szCs w:val="18"/>
                <w:lang w:eastAsia="lv-LV"/>
              </w:rPr>
            </w:pPr>
            <w:r w:rsidRPr="00B65676">
              <w:rPr>
                <w:szCs w:val="18"/>
                <w:lang w:eastAsia="lv-LV"/>
              </w:rPr>
              <w:t>Kopējie izdevumi,</w:t>
            </w:r>
            <w:r w:rsidRPr="00B65676">
              <w:rPr>
                <w:szCs w:val="18"/>
              </w:rPr>
              <w:t xml:space="preserve"> </w:t>
            </w:r>
            <w:r w:rsidRPr="00B65676">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000000" w:fill="D9D9D9"/>
          </w:tcPr>
          <w:p w14:paraId="25A69FCF" w14:textId="77777777" w:rsidR="00D03CDB" w:rsidRPr="00B65676" w:rsidRDefault="00D03CDB" w:rsidP="00C0420F">
            <w:pPr>
              <w:pStyle w:val="tabteksts"/>
              <w:jc w:val="right"/>
              <w:rPr>
                <w:szCs w:val="18"/>
              </w:rPr>
            </w:pPr>
            <w:r>
              <w:rPr>
                <w:color w:val="000000"/>
                <w:szCs w:val="18"/>
              </w:rPr>
              <w:t xml:space="preserve">1 496 000 </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044D8E30" w14:textId="77777777" w:rsidR="00D03CDB" w:rsidRPr="00B65676" w:rsidRDefault="00D03CDB" w:rsidP="00C0420F">
            <w:pPr>
              <w:pStyle w:val="tabteksts"/>
              <w:jc w:val="right"/>
              <w:rPr>
                <w:szCs w:val="18"/>
              </w:rPr>
            </w:pPr>
            <w:r>
              <w:rPr>
                <w:color w:val="000000"/>
                <w:szCs w:val="18"/>
              </w:rPr>
              <w:t xml:space="preserve">1 363 060 </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2E546D94" w14:textId="77777777" w:rsidR="00D03CDB" w:rsidRPr="00B65676" w:rsidRDefault="00D03CDB" w:rsidP="00C0420F">
            <w:pPr>
              <w:pStyle w:val="tabteksts"/>
              <w:jc w:val="right"/>
              <w:rPr>
                <w:szCs w:val="18"/>
              </w:rPr>
            </w:pPr>
            <w:r>
              <w:rPr>
                <w:color w:val="000000"/>
                <w:szCs w:val="18"/>
              </w:rPr>
              <w:t xml:space="preserve">1 367 340 </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77FC8BB2" w14:textId="77777777" w:rsidR="00D03CDB" w:rsidRPr="00B65676" w:rsidRDefault="00D03CDB" w:rsidP="00C0420F">
            <w:pPr>
              <w:pStyle w:val="tabteksts"/>
              <w:jc w:val="right"/>
              <w:rPr>
                <w:szCs w:val="18"/>
              </w:rPr>
            </w:pPr>
            <w:r>
              <w:rPr>
                <w:color w:val="000000"/>
                <w:szCs w:val="18"/>
              </w:rPr>
              <w:t xml:space="preserve">1 390 841 </w:t>
            </w:r>
          </w:p>
        </w:tc>
        <w:tc>
          <w:tcPr>
            <w:tcW w:w="1132" w:type="dxa"/>
            <w:tcBorders>
              <w:top w:val="single" w:sz="4" w:space="0" w:color="auto"/>
              <w:left w:val="single" w:sz="4" w:space="0" w:color="auto"/>
              <w:bottom w:val="single" w:sz="4" w:space="0" w:color="auto"/>
              <w:right w:val="single" w:sz="4" w:space="0" w:color="auto"/>
            </w:tcBorders>
            <w:shd w:val="clear" w:color="000000" w:fill="D9D9D9"/>
          </w:tcPr>
          <w:p w14:paraId="2E883010" w14:textId="77777777" w:rsidR="00D03CDB" w:rsidRPr="00B65676" w:rsidRDefault="00D03CDB" w:rsidP="00C0420F">
            <w:pPr>
              <w:pStyle w:val="tabteksts"/>
              <w:jc w:val="right"/>
              <w:rPr>
                <w:szCs w:val="18"/>
              </w:rPr>
            </w:pPr>
            <w:r>
              <w:rPr>
                <w:color w:val="000000"/>
                <w:szCs w:val="18"/>
              </w:rPr>
              <w:t xml:space="preserve">1 367 588 </w:t>
            </w:r>
          </w:p>
        </w:tc>
      </w:tr>
      <w:tr w:rsidR="00D03CDB" w:rsidRPr="00B65676" w14:paraId="58475C62" w14:textId="77777777" w:rsidTr="00C0420F">
        <w:trPr>
          <w:trHeight w:val="283"/>
          <w:jc w:val="center"/>
        </w:trPr>
        <w:tc>
          <w:tcPr>
            <w:tcW w:w="3378" w:type="dxa"/>
            <w:vAlign w:val="center"/>
          </w:tcPr>
          <w:p w14:paraId="172DEDEE"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tcPr>
          <w:p w14:paraId="580D7C2E" w14:textId="77777777" w:rsidR="00D03CDB" w:rsidRPr="00B65676" w:rsidRDefault="00D03CDB" w:rsidP="00C0420F">
            <w:pPr>
              <w:pStyle w:val="tabteksts"/>
              <w:jc w:val="center"/>
              <w:rPr>
                <w:szCs w:val="18"/>
              </w:rPr>
            </w:pPr>
            <w:r>
              <w:rPr>
                <w:b/>
                <w:bCs/>
                <w:color w:val="000000"/>
                <w:szCs w:val="18"/>
              </w:rPr>
              <w:t xml:space="preserve"> × </w:t>
            </w:r>
          </w:p>
        </w:tc>
        <w:tc>
          <w:tcPr>
            <w:tcW w:w="1132" w:type="dxa"/>
            <w:tcBorders>
              <w:top w:val="nil"/>
              <w:left w:val="single" w:sz="4" w:space="0" w:color="auto"/>
              <w:bottom w:val="single" w:sz="4" w:space="0" w:color="auto"/>
              <w:right w:val="single" w:sz="4" w:space="0" w:color="auto"/>
            </w:tcBorders>
          </w:tcPr>
          <w:p w14:paraId="1861DDCF" w14:textId="77777777" w:rsidR="00D03CDB" w:rsidRPr="00B65676" w:rsidRDefault="00D03CDB" w:rsidP="00C0420F">
            <w:pPr>
              <w:pStyle w:val="tabteksts"/>
              <w:jc w:val="right"/>
              <w:rPr>
                <w:szCs w:val="18"/>
              </w:rPr>
            </w:pPr>
            <w:r>
              <w:rPr>
                <w:color w:val="000000"/>
                <w:szCs w:val="18"/>
              </w:rPr>
              <w:t xml:space="preserve">-132 940 </w:t>
            </w:r>
          </w:p>
        </w:tc>
        <w:tc>
          <w:tcPr>
            <w:tcW w:w="1132" w:type="dxa"/>
            <w:tcBorders>
              <w:top w:val="nil"/>
              <w:left w:val="single" w:sz="4" w:space="0" w:color="auto"/>
              <w:bottom w:val="single" w:sz="4" w:space="0" w:color="auto"/>
              <w:right w:val="single" w:sz="4" w:space="0" w:color="auto"/>
            </w:tcBorders>
          </w:tcPr>
          <w:p w14:paraId="7D8713A8" w14:textId="77777777" w:rsidR="00D03CDB" w:rsidRPr="00B65676" w:rsidRDefault="00D03CDB" w:rsidP="00C0420F">
            <w:pPr>
              <w:pStyle w:val="tabteksts"/>
              <w:jc w:val="right"/>
              <w:rPr>
                <w:szCs w:val="18"/>
              </w:rPr>
            </w:pPr>
            <w:r>
              <w:rPr>
                <w:color w:val="000000"/>
                <w:szCs w:val="18"/>
              </w:rPr>
              <w:t xml:space="preserve">4 280 </w:t>
            </w:r>
          </w:p>
        </w:tc>
        <w:tc>
          <w:tcPr>
            <w:tcW w:w="1132" w:type="dxa"/>
            <w:tcBorders>
              <w:top w:val="nil"/>
              <w:left w:val="single" w:sz="4" w:space="0" w:color="auto"/>
              <w:bottom w:val="single" w:sz="4" w:space="0" w:color="auto"/>
              <w:right w:val="single" w:sz="4" w:space="0" w:color="auto"/>
            </w:tcBorders>
          </w:tcPr>
          <w:p w14:paraId="4209FC7B" w14:textId="77777777" w:rsidR="00D03CDB" w:rsidRPr="00B65676" w:rsidRDefault="00D03CDB" w:rsidP="00C0420F">
            <w:pPr>
              <w:pStyle w:val="tabteksts"/>
              <w:jc w:val="right"/>
              <w:rPr>
                <w:szCs w:val="18"/>
              </w:rPr>
            </w:pPr>
            <w:r>
              <w:rPr>
                <w:color w:val="000000"/>
                <w:szCs w:val="18"/>
              </w:rPr>
              <w:t xml:space="preserve">23 501 </w:t>
            </w:r>
          </w:p>
        </w:tc>
        <w:tc>
          <w:tcPr>
            <w:tcW w:w="1132" w:type="dxa"/>
            <w:tcBorders>
              <w:top w:val="nil"/>
              <w:left w:val="single" w:sz="4" w:space="0" w:color="auto"/>
              <w:bottom w:val="single" w:sz="4" w:space="0" w:color="auto"/>
              <w:right w:val="single" w:sz="4" w:space="0" w:color="auto"/>
            </w:tcBorders>
          </w:tcPr>
          <w:p w14:paraId="1427DC9E" w14:textId="77777777" w:rsidR="00D03CDB" w:rsidRPr="00B65676" w:rsidRDefault="00D03CDB" w:rsidP="00C0420F">
            <w:pPr>
              <w:pStyle w:val="tabteksts"/>
              <w:jc w:val="right"/>
              <w:rPr>
                <w:szCs w:val="18"/>
              </w:rPr>
            </w:pPr>
            <w:r>
              <w:rPr>
                <w:color w:val="000000"/>
                <w:szCs w:val="18"/>
              </w:rPr>
              <w:t xml:space="preserve">-23 253 </w:t>
            </w:r>
          </w:p>
        </w:tc>
      </w:tr>
      <w:tr w:rsidR="00D03CDB" w:rsidRPr="00B65676" w14:paraId="1A2F6EDE" w14:textId="77777777" w:rsidTr="00C0420F">
        <w:trPr>
          <w:trHeight w:val="283"/>
          <w:jc w:val="center"/>
        </w:trPr>
        <w:tc>
          <w:tcPr>
            <w:tcW w:w="3378" w:type="dxa"/>
            <w:vAlign w:val="center"/>
          </w:tcPr>
          <w:p w14:paraId="44B00447" w14:textId="77777777" w:rsidR="00D03CDB" w:rsidRPr="00B65676" w:rsidRDefault="00D03CDB" w:rsidP="00C0420F">
            <w:pPr>
              <w:pStyle w:val="tabteksts"/>
              <w:jc w:val="both"/>
              <w:rPr>
                <w:szCs w:val="18"/>
              </w:rPr>
            </w:pPr>
            <w:r w:rsidRPr="00B65676">
              <w:rPr>
                <w:szCs w:val="18"/>
                <w:lang w:eastAsia="lv-LV"/>
              </w:rPr>
              <w:t>Kopējie izdevumi</w:t>
            </w:r>
            <w:r w:rsidRPr="00B65676">
              <w:rPr>
                <w:szCs w:val="18"/>
              </w:rPr>
              <w:t>, % (+/–) pret iepriekšējo gadu</w:t>
            </w:r>
          </w:p>
        </w:tc>
        <w:tc>
          <w:tcPr>
            <w:tcW w:w="1131" w:type="dxa"/>
            <w:tcBorders>
              <w:top w:val="nil"/>
              <w:left w:val="single" w:sz="4" w:space="0" w:color="auto"/>
              <w:bottom w:val="single" w:sz="4" w:space="0" w:color="auto"/>
              <w:right w:val="single" w:sz="4" w:space="0" w:color="auto"/>
            </w:tcBorders>
          </w:tcPr>
          <w:p w14:paraId="2FA0E81E" w14:textId="77777777" w:rsidR="00D03CDB" w:rsidRPr="00B65676" w:rsidRDefault="00D03CDB" w:rsidP="00C0420F">
            <w:pPr>
              <w:pStyle w:val="tabteksts"/>
              <w:jc w:val="center"/>
              <w:rPr>
                <w:szCs w:val="18"/>
              </w:rPr>
            </w:pPr>
            <w:r>
              <w:rPr>
                <w:b/>
                <w:bCs/>
                <w:color w:val="000000"/>
                <w:szCs w:val="18"/>
              </w:rPr>
              <w:t xml:space="preserve"> × </w:t>
            </w:r>
          </w:p>
        </w:tc>
        <w:tc>
          <w:tcPr>
            <w:tcW w:w="1132" w:type="dxa"/>
            <w:tcBorders>
              <w:top w:val="nil"/>
              <w:left w:val="single" w:sz="4" w:space="0" w:color="auto"/>
              <w:bottom w:val="single" w:sz="4" w:space="0" w:color="auto"/>
              <w:right w:val="single" w:sz="4" w:space="0" w:color="auto"/>
            </w:tcBorders>
          </w:tcPr>
          <w:p w14:paraId="4AF595F3" w14:textId="77777777" w:rsidR="00D03CDB" w:rsidRPr="00B65676" w:rsidRDefault="00D03CDB" w:rsidP="00C0420F">
            <w:pPr>
              <w:pStyle w:val="tabteksts"/>
              <w:jc w:val="right"/>
              <w:rPr>
                <w:szCs w:val="18"/>
              </w:rPr>
            </w:pPr>
            <w:r>
              <w:rPr>
                <w:color w:val="000000"/>
                <w:szCs w:val="18"/>
              </w:rPr>
              <w:t>-8,9</w:t>
            </w:r>
          </w:p>
        </w:tc>
        <w:tc>
          <w:tcPr>
            <w:tcW w:w="1132" w:type="dxa"/>
            <w:tcBorders>
              <w:top w:val="nil"/>
              <w:left w:val="single" w:sz="4" w:space="0" w:color="auto"/>
              <w:bottom w:val="single" w:sz="4" w:space="0" w:color="auto"/>
              <w:right w:val="single" w:sz="4" w:space="0" w:color="auto"/>
            </w:tcBorders>
          </w:tcPr>
          <w:p w14:paraId="4A8656F4" w14:textId="77777777" w:rsidR="00D03CDB" w:rsidRPr="00B65676" w:rsidRDefault="00D03CDB" w:rsidP="00C0420F">
            <w:pPr>
              <w:pStyle w:val="tabteksts"/>
              <w:jc w:val="right"/>
              <w:rPr>
                <w:szCs w:val="18"/>
              </w:rPr>
            </w:pPr>
            <w:r>
              <w:rPr>
                <w:color w:val="000000"/>
                <w:szCs w:val="18"/>
              </w:rPr>
              <w:t xml:space="preserve">0,3 </w:t>
            </w:r>
          </w:p>
        </w:tc>
        <w:tc>
          <w:tcPr>
            <w:tcW w:w="1132" w:type="dxa"/>
            <w:tcBorders>
              <w:top w:val="nil"/>
              <w:left w:val="single" w:sz="4" w:space="0" w:color="auto"/>
              <w:bottom w:val="single" w:sz="4" w:space="0" w:color="auto"/>
              <w:right w:val="single" w:sz="4" w:space="0" w:color="auto"/>
            </w:tcBorders>
          </w:tcPr>
          <w:p w14:paraId="1EC2BA04" w14:textId="77777777" w:rsidR="00D03CDB" w:rsidRPr="00B65676" w:rsidRDefault="00D03CDB" w:rsidP="00C0420F">
            <w:pPr>
              <w:pStyle w:val="tabteksts"/>
              <w:jc w:val="right"/>
              <w:rPr>
                <w:szCs w:val="18"/>
              </w:rPr>
            </w:pPr>
            <w:r>
              <w:rPr>
                <w:color w:val="000000"/>
                <w:szCs w:val="18"/>
              </w:rPr>
              <w:t>1,7</w:t>
            </w:r>
          </w:p>
        </w:tc>
        <w:tc>
          <w:tcPr>
            <w:tcW w:w="1132" w:type="dxa"/>
            <w:tcBorders>
              <w:top w:val="nil"/>
              <w:left w:val="single" w:sz="4" w:space="0" w:color="auto"/>
              <w:bottom w:val="single" w:sz="4" w:space="0" w:color="auto"/>
              <w:right w:val="single" w:sz="4" w:space="0" w:color="auto"/>
            </w:tcBorders>
          </w:tcPr>
          <w:p w14:paraId="2F66EA18" w14:textId="77777777" w:rsidR="00D03CDB" w:rsidRPr="00B65676" w:rsidRDefault="00D03CDB" w:rsidP="00C0420F">
            <w:pPr>
              <w:pStyle w:val="tabteksts"/>
              <w:jc w:val="right"/>
              <w:rPr>
                <w:szCs w:val="18"/>
              </w:rPr>
            </w:pPr>
            <w:r>
              <w:rPr>
                <w:color w:val="000000"/>
                <w:szCs w:val="18"/>
              </w:rPr>
              <w:t>-1,7</w:t>
            </w:r>
          </w:p>
        </w:tc>
      </w:tr>
      <w:tr w:rsidR="00D03CDB" w:rsidRPr="00B65676" w14:paraId="0AA5880F" w14:textId="77777777" w:rsidTr="00C0420F">
        <w:trPr>
          <w:trHeight w:val="142"/>
          <w:jc w:val="center"/>
        </w:trPr>
        <w:tc>
          <w:tcPr>
            <w:tcW w:w="3378" w:type="dxa"/>
          </w:tcPr>
          <w:p w14:paraId="28BCED74" w14:textId="77777777" w:rsidR="00D03CDB" w:rsidRPr="00B65676" w:rsidRDefault="00D03CDB" w:rsidP="00C0420F">
            <w:pPr>
              <w:pStyle w:val="tabteksts"/>
              <w:jc w:val="both"/>
              <w:rPr>
                <w:szCs w:val="18"/>
                <w:lang w:eastAsia="lv-LV"/>
              </w:rPr>
            </w:pPr>
            <w:r w:rsidRPr="00B65676">
              <w:rPr>
                <w:szCs w:val="18"/>
              </w:rPr>
              <w:t xml:space="preserve">Atlīdzība, </w:t>
            </w:r>
            <w:r w:rsidRPr="00B65676">
              <w:rPr>
                <w:i/>
                <w:szCs w:val="18"/>
              </w:rPr>
              <w:t>euro</w:t>
            </w:r>
          </w:p>
        </w:tc>
        <w:tc>
          <w:tcPr>
            <w:tcW w:w="1131" w:type="dxa"/>
            <w:tcBorders>
              <w:top w:val="nil"/>
              <w:left w:val="single" w:sz="4" w:space="0" w:color="auto"/>
              <w:bottom w:val="single" w:sz="4" w:space="0" w:color="auto"/>
              <w:right w:val="single" w:sz="4" w:space="0" w:color="auto"/>
            </w:tcBorders>
          </w:tcPr>
          <w:p w14:paraId="72EE3475" w14:textId="77777777" w:rsidR="00D03CDB" w:rsidRPr="00B65676" w:rsidRDefault="00D03CDB" w:rsidP="00C0420F">
            <w:pPr>
              <w:pStyle w:val="tabteksts"/>
              <w:jc w:val="right"/>
              <w:rPr>
                <w:szCs w:val="18"/>
              </w:rPr>
            </w:pPr>
            <w:r>
              <w:rPr>
                <w:color w:val="000000"/>
                <w:szCs w:val="18"/>
              </w:rPr>
              <w:t xml:space="preserve">1 150 598 </w:t>
            </w:r>
          </w:p>
        </w:tc>
        <w:tc>
          <w:tcPr>
            <w:tcW w:w="1132" w:type="dxa"/>
            <w:tcBorders>
              <w:top w:val="nil"/>
              <w:left w:val="single" w:sz="4" w:space="0" w:color="auto"/>
              <w:bottom w:val="single" w:sz="4" w:space="0" w:color="auto"/>
              <w:right w:val="single" w:sz="4" w:space="0" w:color="auto"/>
            </w:tcBorders>
          </w:tcPr>
          <w:p w14:paraId="375F6AFC" w14:textId="77777777" w:rsidR="00D03CDB" w:rsidRPr="00B65676" w:rsidRDefault="00D03CDB" w:rsidP="00C0420F">
            <w:pPr>
              <w:pStyle w:val="tabteksts"/>
              <w:jc w:val="right"/>
              <w:rPr>
                <w:szCs w:val="18"/>
              </w:rPr>
            </w:pPr>
            <w:r>
              <w:rPr>
                <w:color w:val="000000"/>
                <w:szCs w:val="18"/>
              </w:rPr>
              <w:t xml:space="preserve">1 154 291 </w:t>
            </w:r>
          </w:p>
        </w:tc>
        <w:tc>
          <w:tcPr>
            <w:tcW w:w="1132" w:type="dxa"/>
            <w:tcBorders>
              <w:top w:val="nil"/>
              <w:left w:val="single" w:sz="4" w:space="0" w:color="auto"/>
              <w:bottom w:val="single" w:sz="4" w:space="0" w:color="auto"/>
              <w:right w:val="single" w:sz="4" w:space="0" w:color="auto"/>
            </w:tcBorders>
          </w:tcPr>
          <w:p w14:paraId="62981066" w14:textId="77777777" w:rsidR="00D03CDB" w:rsidRPr="00B65676" w:rsidRDefault="00D03CDB" w:rsidP="00C0420F">
            <w:pPr>
              <w:pStyle w:val="tabteksts"/>
              <w:jc w:val="right"/>
              <w:rPr>
                <w:szCs w:val="18"/>
              </w:rPr>
            </w:pPr>
            <w:r>
              <w:rPr>
                <w:color w:val="000000"/>
                <w:szCs w:val="18"/>
              </w:rPr>
              <w:t xml:space="preserve">1 155 952 </w:t>
            </w:r>
          </w:p>
        </w:tc>
        <w:tc>
          <w:tcPr>
            <w:tcW w:w="1132" w:type="dxa"/>
            <w:tcBorders>
              <w:top w:val="nil"/>
              <w:left w:val="single" w:sz="4" w:space="0" w:color="auto"/>
              <w:bottom w:val="single" w:sz="4" w:space="0" w:color="auto"/>
              <w:right w:val="single" w:sz="4" w:space="0" w:color="auto"/>
            </w:tcBorders>
          </w:tcPr>
          <w:p w14:paraId="7EBA0480" w14:textId="77777777" w:rsidR="00D03CDB" w:rsidRPr="00B65676" w:rsidRDefault="00D03CDB" w:rsidP="00C0420F">
            <w:pPr>
              <w:pStyle w:val="tabteksts"/>
              <w:jc w:val="right"/>
              <w:rPr>
                <w:szCs w:val="18"/>
              </w:rPr>
            </w:pPr>
            <w:r>
              <w:rPr>
                <w:color w:val="000000"/>
                <w:szCs w:val="18"/>
              </w:rPr>
              <w:t xml:space="preserve">1 158 503 </w:t>
            </w:r>
          </w:p>
        </w:tc>
        <w:tc>
          <w:tcPr>
            <w:tcW w:w="1132" w:type="dxa"/>
            <w:tcBorders>
              <w:top w:val="nil"/>
              <w:left w:val="single" w:sz="4" w:space="0" w:color="auto"/>
              <w:bottom w:val="single" w:sz="4" w:space="0" w:color="auto"/>
              <w:right w:val="single" w:sz="4" w:space="0" w:color="auto"/>
            </w:tcBorders>
          </w:tcPr>
          <w:p w14:paraId="414B8E79" w14:textId="77777777" w:rsidR="00D03CDB" w:rsidRPr="00B65676" w:rsidRDefault="00D03CDB" w:rsidP="00C0420F">
            <w:pPr>
              <w:pStyle w:val="tabteksts"/>
              <w:jc w:val="right"/>
              <w:rPr>
                <w:szCs w:val="18"/>
              </w:rPr>
            </w:pPr>
            <w:r>
              <w:rPr>
                <w:color w:val="000000"/>
                <w:szCs w:val="18"/>
              </w:rPr>
              <w:t xml:space="preserve">1 161 351 </w:t>
            </w:r>
          </w:p>
        </w:tc>
      </w:tr>
      <w:tr w:rsidR="00D03CDB" w:rsidRPr="00B65676" w14:paraId="33D3B107" w14:textId="77777777" w:rsidTr="00C0420F">
        <w:trPr>
          <w:trHeight w:val="131"/>
          <w:jc w:val="center"/>
        </w:trPr>
        <w:tc>
          <w:tcPr>
            <w:tcW w:w="3378" w:type="dxa"/>
          </w:tcPr>
          <w:p w14:paraId="0B616199" w14:textId="77777777" w:rsidR="00D03CDB" w:rsidRPr="00B65676" w:rsidRDefault="00D03CDB" w:rsidP="00C0420F">
            <w:pPr>
              <w:pStyle w:val="tabteksts"/>
              <w:jc w:val="both"/>
              <w:rPr>
                <w:szCs w:val="18"/>
                <w:lang w:eastAsia="lv-LV"/>
              </w:rPr>
            </w:pPr>
            <w:r w:rsidRPr="00B65676">
              <w:rPr>
                <w:szCs w:val="18"/>
              </w:rPr>
              <w:t>Vidējais amata vietu skaits gadā</w:t>
            </w:r>
          </w:p>
        </w:tc>
        <w:tc>
          <w:tcPr>
            <w:tcW w:w="1131" w:type="dxa"/>
            <w:tcBorders>
              <w:top w:val="nil"/>
              <w:left w:val="single" w:sz="4" w:space="0" w:color="auto"/>
              <w:bottom w:val="single" w:sz="4" w:space="0" w:color="auto"/>
              <w:right w:val="single" w:sz="4" w:space="0" w:color="auto"/>
            </w:tcBorders>
          </w:tcPr>
          <w:p w14:paraId="31E9DC43" w14:textId="77777777" w:rsidR="00D03CDB" w:rsidRPr="00B65676" w:rsidRDefault="00D03CDB" w:rsidP="00C0420F">
            <w:pPr>
              <w:pStyle w:val="tabteksts"/>
              <w:jc w:val="right"/>
              <w:rPr>
                <w:szCs w:val="18"/>
              </w:rPr>
            </w:pPr>
            <w:r>
              <w:rPr>
                <w:color w:val="000000"/>
                <w:szCs w:val="18"/>
              </w:rPr>
              <w:t xml:space="preserve">54 </w:t>
            </w:r>
          </w:p>
        </w:tc>
        <w:tc>
          <w:tcPr>
            <w:tcW w:w="1132" w:type="dxa"/>
            <w:tcBorders>
              <w:top w:val="nil"/>
              <w:left w:val="single" w:sz="4" w:space="0" w:color="auto"/>
              <w:bottom w:val="single" w:sz="4" w:space="0" w:color="auto"/>
              <w:right w:val="single" w:sz="4" w:space="0" w:color="auto"/>
            </w:tcBorders>
          </w:tcPr>
          <w:p w14:paraId="73B3BA39" w14:textId="77777777" w:rsidR="00D03CDB" w:rsidRPr="00B65676" w:rsidRDefault="00D03CDB" w:rsidP="00C0420F">
            <w:pPr>
              <w:pStyle w:val="tabteksts"/>
              <w:jc w:val="right"/>
              <w:rPr>
                <w:szCs w:val="18"/>
              </w:rPr>
            </w:pPr>
            <w:r>
              <w:rPr>
                <w:color w:val="000000"/>
                <w:szCs w:val="18"/>
              </w:rPr>
              <w:t xml:space="preserve">54 </w:t>
            </w:r>
          </w:p>
        </w:tc>
        <w:tc>
          <w:tcPr>
            <w:tcW w:w="1132" w:type="dxa"/>
            <w:tcBorders>
              <w:top w:val="nil"/>
              <w:left w:val="single" w:sz="4" w:space="0" w:color="auto"/>
              <w:bottom w:val="single" w:sz="4" w:space="0" w:color="auto"/>
              <w:right w:val="single" w:sz="4" w:space="0" w:color="auto"/>
            </w:tcBorders>
          </w:tcPr>
          <w:p w14:paraId="50FC0C46" w14:textId="77777777" w:rsidR="00D03CDB" w:rsidRPr="00B65676" w:rsidRDefault="00D03CDB" w:rsidP="00C0420F">
            <w:pPr>
              <w:pStyle w:val="tabteksts"/>
              <w:jc w:val="right"/>
              <w:rPr>
                <w:szCs w:val="18"/>
              </w:rPr>
            </w:pPr>
            <w:r>
              <w:rPr>
                <w:color w:val="000000"/>
                <w:szCs w:val="18"/>
              </w:rPr>
              <w:t xml:space="preserve">54 </w:t>
            </w:r>
          </w:p>
        </w:tc>
        <w:tc>
          <w:tcPr>
            <w:tcW w:w="1132" w:type="dxa"/>
            <w:tcBorders>
              <w:top w:val="nil"/>
              <w:left w:val="single" w:sz="4" w:space="0" w:color="auto"/>
              <w:bottom w:val="single" w:sz="4" w:space="0" w:color="auto"/>
              <w:right w:val="single" w:sz="4" w:space="0" w:color="auto"/>
            </w:tcBorders>
          </w:tcPr>
          <w:p w14:paraId="706FC519" w14:textId="77777777" w:rsidR="00D03CDB" w:rsidRPr="00B65676" w:rsidRDefault="00D03CDB" w:rsidP="00C0420F">
            <w:pPr>
              <w:pStyle w:val="tabteksts"/>
              <w:jc w:val="right"/>
              <w:rPr>
                <w:szCs w:val="18"/>
              </w:rPr>
            </w:pPr>
            <w:r>
              <w:rPr>
                <w:color w:val="000000"/>
                <w:szCs w:val="18"/>
              </w:rPr>
              <w:t xml:space="preserve">54 </w:t>
            </w:r>
          </w:p>
        </w:tc>
        <w:tc>
          <w:tcPr>
            <w:tcW w:w="1132" w:type="dxa"/>
            <w:tcBorders>
              <w:top w:val="nil"/>
              <w:left w:val="single" w:sz="4" w:space="0" w:color="auto"/>
              <w:bottom w:val="single" w:sz="4" w:space="0" w:color="auto"/>
              <w:right w:val="single" w:sz="4" w:space="0" w:color="auto"/>
            </w:tcBorders>
          </w:tcPr>
          <w:p w14:paraId="0AE950F6" w14:textId="77777777" w:rsidR="00D03CDB" w:rsidRPr="00B65676" w:rsidRDefault="00D03CDB" w:rsidP="00C0420F">
            <w:pPr>
              <w:pStyle w:val="tabteksts"/>
              <w:jc w:val="right"/>
              <w:rPr>
                <w:szCs w:val="18"/>
              </w:rPr>
            </w:pPr>
            <w:r>
              <w:rPr>
                <w:color w:val="000000"/>
                <w:szCs w:val="18"/>
              </w:rPr>
              <w:t xml:space="preserve">54 </w:t>
            </w:r>
          </w:p>
        </w:tc>
      </w:tr>
      <w:tr w:rsidR="00D03CDB" w:rsidRPr="00B65676" w14:paraId="422EAE42" w14:textId="77777777" w:rsidTr="00C0420F">
        <w:trPr>
          <w:trHeight w:val="125"/>
          <w:jc w:val="center"/>
        </w:trPr>
        <w:tc>
          <w:tcPr>
            <w:tcW w:w="3378" w:type="dxa"/>
          </w:tcPr>
          <w:p w14:paraId="5B3B3434" w14:textId="77777777" w:rsidR="00D03CDB" w:rsidRPr="00B65676" w:rsidRDefault="00D03CDB" w:rsidP="00C0420F">
            <w:pPr>
              <w:pStyle w:val="tabteksts"/>
              <w:jc w:val="both"/>
              <w:rPr>
                <w:szCs w:val="18"/>
                <w:lang w:eastAsia="lv-LV"/>
              </w:rPr>
            </w:pPr>
            <w:r w:rsidRPr="00B65676">
              <w:rPr>
                <w:szCs w:val="18"/>
              </w:rPr>
              <w:t xml:space="preserve">Vidējā atlīdzība amata vietai </w:t>
            </w:r>
            <w:r w:rsidRPr="00B65676">
              <w:rPr>
                <w:szCs w:val="18"/>
                <w:lang w:eastAsia="lv-LV"/>
              </w:rPr>
              <w:t>(mēnesī)</w:t>
            </w:r>
          </w:p>
        </w:tc>
        <w:tc>
          <w:tcPr>
            <w:tcW w:w="1131" w:type="dxa"/>
            <w:tcBorders>
              <w:top w:val="nil"/>
              <w:left w:val="single" w:sz="4" w:space="0" w:color="auto"/>
              <w:bottom w:val="single" w:sz="4" w:space="0" w:color="auto"/>
              <w:right w:val="single" w:sz="4" w:space="0" w:color="auto"/>
            </w:tcBorders>
          </w:tcPr>
          <w:p w14:paraId="094EA6DB" w14:textId="77777777" w:rsidR="00D03CDB" w:rsidRPr="00B65676" w:rsidRDefault="00D03CDB" w:rsidP="00C0420F">
            <w:pPr>
              <w:pStyle w:val="tabteksts"/>
              <w:jc w:val="right"/>
              <w:rPr>
                <w:szCs w:val="18"/>
              </w:rPr>
            </w:pPr>
            <w:r>
              <w:rPr>
                <w:color w:val="000000"/>
                <w:szCs w:val="18"/>
              </w:rPr>
              <w:t xml:space="preserve">1 760 </w:t>
            </w:r>
          </w:p>
        </w:tc>
        <w:tc>
          <w:tcPr>
            <w:tcW w:w="1132" w:type="dxa"/>
            <w:tcBorders>
              <w:top w:val="nil"/>
              <w:left w:val="single" w:sz="4" w:space="0" w:color="auto"/>
              <w:bottom w:val="single" w:sz="4" w:space="0" w:color="auto"/>
              <w:right w:val="single" w:sz="4" w:space="0" w:color="auto"/>
            </w:tcBorders>
          </w:tcPr>
          <w:p w14:paraId="2963CB9E" w14:textId="77777777" w:rsidR="00D03CDB" w:rsidRPr="00B65676" w:rsidRDefault="00D03CDB" w:rsidP="00C0420F">
            <w:pPr>
              <w:pStyle w:val="tabteksts"/>
              <w:jc w:val="right"/>
              <w:rPr>
                <w:szCs w:val="18"/>
              </w:rPr>
            </w:pPr>
            <w:r>
              <w:rPr>
                <w:color w:val="000000"/>
                <w:szCs w:val="18"/>
              </w:rPr>
              <w:t xml:space="preserve">1 676 </w:t>
            </w:r>
          </w:p>
        </w:tc>
        <w:tc>
          <w:tcPr>
            <w:tcW w:w="1132" w:type="dxa"/>
            <w:tcBorders>
              <w:top w:val="nil"/>
              <w:left w:val="single" w:sz="4" w:space="0" w:color="auto"/>
              <w:bottom w:val="single" w:sz="4" w:space="0" w:color="auto"/>
              <w:right w:val="single" w:sz="4" w:space="0" w:color="auto"/>
            </w:tcBorders>
          </w:tcPr>
          <w:p w14:paraId="74873EBE" w14:textId="77777777" w:rsidR="00D03CDB" w:rsidRPr="00B65676" w:rsidRDefault="00D03CDB" w:rsidP="00C0420F">
            <w:pPr>
              <w:pStyle w:val="tabteksts"/>
              <w:jc w:val="right"/>
              <w:rPr>
                <w:szCs w:val="18"/>
              </w:rPr>
            </w:pPr>
            <w:r>
              <w:rPr>
                <w:color w:val="000000"/>
                <w:szCs w:val="18"/>
              </w:rPr>
              <w:t xml:space="preserve">1 753 </w:t>
            </w:r>
          </w:p>
        </w:tc>
        <w:tc>
          <w:tcPr>
            <w:tcW w:w="1132" w:type="dxa"/>
            <w:tcBorders>
              <w:top w:val="nil"/>
              <w:left w:val="single" w:sz="4" w:space="0" w:color="auto"/>
              <w:bottom w:val="single" w:sz="4" w:space="0" w:color="auto"/>
              <w:right w:val="single" w:sz="4" w:space="0" w:color="auto"/>
            </w:tcBorders>
          </w:tcPr>
          <w:p w14:paraId="037EF0C5" w14:textId="77777777" w:rsidR="00D03CDB" w:rsidRPr="00B65676" w:rsidRDefault="00D03CDB" w:rsidP="00C0420F">
            <w:pPr>
              <w:pStyle w:val="tabteksts"/>
              <w:jc w:val="right"/>
              <w:rPr>
                <w:szCs w:val="18"/>
              </w:rPr>
            </w:pPr>
            <w:r>
              <w:rPr>
                <w:color w:val="000000"/>
                <w:szCs w:val="18"/>
              </w:rPr>
              <w:t xml:space="preserve">1 757 </w:t>
            </w:r>
          </w:p>
        </w:tc>
        <w:tc>
          <w:tcPr>
            <w:tcW w:w="1132" w:type="dxa"/>
            <w:tcBorders>
              <w:top w:val="nil"/>
              <w:left w:val="single" w:sz="4" w:space="0" w:color="auto"/>
              <w:bottom w:val="single" w:sz="4" w:space="0" w:color="auto"/>
              <w:right w:val="single" w:sz="4" w:space="0" w:color="auto"/>
            </w:tcBorders>
          </w:tcPr>
          <w:p w14:paraId="37E75EDA" w14:textId="77777777" w:rsidR="00D03CDB" w:rsidRPr="00B65676" w:rsidRDefault="00D03CDB" w:rsidP="00C0420F">
            <w:pPr>
              <w:pStyle w:val="tabteksts"/>
              <w:jc w:val="right"/>
              <w:rPr>
                <w:szCs w:val="18"/>
              </w:rPr>
            </w:pPr>
            <w:r>
              <w:rPr>
                <w:color w:val="000000"/>
                <w:szCs w:val="18"/>
              </w:rPr>
              <w:t xml:space="preserve">1 777 </w:t>
            </w:r>
          </w:p>
        </w:tc>
      </w:tr>
      <w:tr w:rsidR="00D03CDB" w:rsidRPr="00B65676" w14:paraId="3FAE07D7" w14:textId="77777777" w:rsidTr="00C0420F">
        <w:trPr>
          <w:trHeight w:val="567"/>
          <w:jc w:val="center"/>
        </w:trPr>
        <w:tc>
          <w:tcPr>
            <w:tcW w:w="3378" w:type="dxa"/>
            <w:vAlign w:val="center"/>
          </w:tcPr>
          <w:p w14:paraId="13DFE462" w14:textId="77777777" w:rsidR="00D03CDB" w:rsidRPr="00B65676" w:rsidRDefault="00D03CDB" w:rsidP="00C0420F">
            <w:pPr>
              <w:pStyle w:val="tabteksts"/>
              <w:jc w:val="both"/>
              <w:rPr>
                <w:szCs w:val="18"/>
                <w:lang w:eastAsia="lv-LV"/>
              </w:rPr>
            </w:pPr>
            <w:r w:rsidRPr="00B65676">
              <w:rPr>
                <w:szCs w:val="18"/>
                <w:lang w:eastAsia="lv-LV"/>
              </w:rPr>
              <w:t xml:space="preserve">Kopējā atlīdzība gadā par ārštata darbinieku un uz līgumattiecību pamata nodarbināto, kas nav amatu sarakstā, pakalpojumiem, </w:t>
            </w:r>
            <w:r w:rsidRPr="00B65676">
              <w:rPr>
                <w:i/>
                <w:szCs w:val="18"/>
                <w:lang w:eastAsia="lv-LV"/>
              </w:rPr>
              <w:t>euro</w:t>
            </w:r>
          </w:p>
        </w:tc>
        <w:tc>
          <w:tcPr>
            <w:tcW w:w="1131" w:type="dxa"/>
            <w:tcBorders>
              <w:top w:val="nil"/>
              <w:left w:val="single" w:sz="4" w:space="0" w:color="auto"/>
              <w:bottom w:val="single" w:sz="4" w:space="0" w:color="auto"/>
              <w:right w:val="single" w:sz="4" w:space="0" w:color="auto"/>
            </w:tcBorders>
          </w:tcPr>
          <w:p w14:paraId="0F49453E" w14:textId="77777777" w:rsidR="00D03CDB" w:rsidRPr="00B65676" w:rsidRDefault="00D03CDB" w:rsidP="00C0420F">
            <w:pPr>
              <w:pStyle w:val="tabteksts"/>
              <w:jc w:val="right"/>
              <w:rPr>
                <w:szCs w:val="18"/>
              </w:rPr>
            </w:pPr>
            <w:r>
              <w:rPr>
                <w:color w:val="000000"/>
                <w:szCs w:val="18"/>
              </w:rPr>
              <w:t xml:space="preserve">10 180 </w:t>
            </w:r>
          </w:p>
        </w:tc>
        <w:tc>
          <w:tcPr>
            <w:tcW w:w="1132" w:type="dxa"/>
            <w:tcBorders>
              <w:top w:val="nil"/>
              <w:left w:val="single" w:sz="4" w:space="0" w:color="auto"/>
              <w:bottom w:val="single" w:sz="4" w:space="0" w:color="auto"/>
              <w:right w:val="single" w:sz="4" w:space="0" w:color="auto"/>
            </w:tcBorders>
          </w:tcPr>
          <w:p w14:paraId="08F21380" w14:textId="77777777" w:rsidR="00D03CDB" w:rsidRPr="00B65676" w:rsidRDefault="00D03CDB" w:rsidP="00C0420F">
            <w:pPr>
              <w:pStyle w:val="tabteksts"/>
              <w:jc w:val="right"/>
              <w:rPr>
                <w:szCs w:val="18"/>
              </w:rPr>
            </w:pPr>
            <w:r>
              <w:rPr>
                <w:color w:val="000000"/>
                <w:szCs w:val="18"/>
              </w:rPr>
              <w:t xml:space="preserve">68 000 </w:t>
            </w:r>
          </w:p>
        </w:tc>
        <w:tc>
          <w:tcPr>
            <w:tcW w:w="1132" w:type="dxa"/>
            <w:tcBorders>
              <w:top w:val="nil"/>
              <w:left w:val="single" w:sz="4" w:space="0" w:color="auto"/>
              <w:bottom w:val="single" w:sz="4" w:space="0" w:color="auto"/>
              <w:right w:val="single" w:sz="4" w:space="0" w:color="auto"/>
            </w:tcBorders>
          </w:tcPr>
          <w:p w14:paraId="49E2BCE9" w14:textId="77777777" w:rsidR="00D03CDB" w:rsidRPr="00B65676" w:rsidRDefault="00D03CDB" w:rsidP="00C0420F">
            <w:pPr>
              <w:pStyle w:val="tabteksts"/>
              <w:jc w:val="right"/>
              <w:rPr>
                <w:szCs w:val="18"/>
              </w:rPr>
            </w:pPr>
            <w:r>
              <w:rPr>
                <w:color w:val="000000"/>
                <w:szCs w:val="18"/>
              </w:rPr>
              <w:t xml:space="preserve">20 000 </w:t>
            </w:r>
          </w:p>
        </w:tc>
        <w:tc>
          <w:tcPr>
            <w:tcW w:w="1132" w:type="dxa"/>
            <w:tcBorders>
              <w:top w:val="nil"/>
              <w:left w:val="single" w:sz="4" w:space="0" w:color="auto"/>
              <w:bottom w:val="single" w:sz="4" w:space="0" w:color="auto"/>
              <w:right w:val="single" w:sz="4" w:space="0" w:color="auto"/>
            </w:tcBorders>
          </w:tcPr>
          <w:p w14:paraId="1A762551" w14:textId="77777777" w:rsidR="00D03CDB" w:rsidRPr="00B65676" w:rsidRDefault="00D03CDB" w:rsidP="00C0420F">
            <w:pPr>
              <w:pStyle w:val="tabteksts"/>
              <w:jc w:val="right"/>
              <w:rPr>
                <w:szCs w:val="18"/>
              </w:rPr>
            </w:pPr>
            <w:r>
              <w:rPr>
                <w:color w:val="000000"/>
                <w:szCs w:val="18"/>
              </w:rPr>
              <w:t xml:space="preserve">20 000 </w:t>
            </w:r>
          </w:p>
        </w:tc>
        <w:tc>
          <w:tcPr>
            <w:tcW w:w="1132" w:type="dxa"/>
            <w:tcBorders>
              <w:top w:val="nil"/>
              <w:left w:val="single" w:sz="4" w:space="0" w:color="auto"/>
              <w:bottom w:val="single" w:sz="4" w:space="0" w:color="auto"/>
              <w:right w:val="single" w:sz="4" w:space="0" w:color="auto"/>
            </w:tcBorders>
          </w:tcPr>
          <w:p w14:paraId="418252C4" w14:textId="77777777" w:rsidR="00D03CDB" w:rsidRPr="00B65676" w:rsidRDefault="00D03CDB" w:rsidP="00C0420F">
            <w:pPr>
              <w:pStyle w:val="tabteksts"/>
              <w:jc w:val="right"/>
              <w:rPr>
                <w:szCs w:val="18"/>
              </w:rPr>
            </w:pPr>
            <w:r>
              <w:rPr>
                <w:color w:val="000000"/>
                <w:szCs w:val="18"/>
              </w:rPr>
              <w:t xml:space="preserve">10 000 </w:t>
            </w:r>
          </w:p>
        </w:tc>
      </w:tr>
    </w:tbl>
    <w:p w14:paraId="126F8665" w14:textId="77777777" w:rsidR="00D03CDB" w:rsidRPr="00B65676" w:rsidRDefault="00D03CDB" w:rsidP="00E77763">
      <w:pPr>
        <w:pStyle w:val="Tabuluvirsraksti"/>
        <w:spacing w:before="240" w:after="240"/>
        <w:rPr>
          <w:sz w:val="18"/>
          <w:szCs w:val="18"/>
          <w:lang w:eastAsia="lv-LV"/>
        </w:rPr>
      </w:pPr>
      <w:r w:rsidRPr="00B65676">
        <w:rPr>
          <w:b/>
          <w:lang w:eastAsia="lv-LV"/>
        </w:rPr>
        <w:t>Izmaiņas izdevumos, salīdzinot 2026. gada projektu ar 2025. gada plānu</w:t>
      </w:r>
    </w:p>
    <w:p w14:paraId="5B838883"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03CDB" w:rsidRPr="00B65676" w14:paraId="52920D63" w14:textId="77777777" w:rsidTr="002908FF">
        <w:trPr>
          <w:trHeight w:val="142"/>
          <w:tblHeader/>
          <w:jc w:val="center"/>
        </w:trPr>
        <w:tc>
          <w:tcPr>
            <w:tcW w:w="2889" w:type="pct"/>
            <w:vAlign w:val="center"/>
          </w:tcPr>
          <w:p w14:paraId="6018EFCA" w14:textId="77777777" w:rsidR="00D03CDB" w:rsidRPr="00B65676" w:rsidRDefault="00D03CDB" w:rsidP="00C0420F">
            <w:pPr>
              <w:pStyle w:val="tabteksts"/>
              <w:jc w:val="center"/>
              <w:rPr>
                <w:szCs w:val="18"/>
              </w:rPr>
            </w:pPr>
            <w:r w:rsidRPr="00B65676">
              <w:rPr>
                <w:szCs w:val="18"/>
                <w:lang w:eastAsia="lv-LV"/>
              </w:rPr>
              <w:t>Pasākums</w:t>
            </w:r>
          </w:p>
        </w:tc>
        <w:tc>
          <w:tcPr>
            <w:tcW w:w="704" w:type="pct"/>
            <w:vAlign w:val="center"/>
          </w:tcPr>
          <w:p w14:paraId="37B40F4B" w14:textId="77777777" w:rsidR="00D03CDB" w:rsidRPr="00B65676" w:rsidRDefault="00D03CDB" w:rsidP="00C0420F">
            <w:pPr>
              <w:pStyle w:val="tabteksts"/>
              <w:jc w:val="center"/>
              <w:rPr>
                <w:szCs w:val="18"/>
                <w:lang w:eastAsia="lv-LV"/>
              </w:rPr>
            </w:pPr>
            <w:r w:rsidRPr="00B65676">
              <w:rPr>
                <w:szCs w:val="18"/>
                <w:lang w:eastAsia="lv-LV"/>
              </w:rPr>
              <w:t>Samazinājums</w:t>
            </w:r>
          </w:p>
        </w:tc>
        <w:tc>
          <w:tcPr>
            <w:tcW w:w="704" w:type="pct"/>
            <w:vAlign w:val="center"/>
          </w:tcPr>
          <w:p w14:paraId="11BB9434" w14:textId="77777777" w:rsidR="00D03CDB" w:rsidRPr="00B65676" w:rsidRDefault="00D03CDB" w:rsidP="00C0420F">
            <w:pPr>
              <w:pStyle w:val="tabteksts"/>
              <w:jc w:val="center"/>
              <w:rPr>
                <w:szCs w:val="18"/>
                <w:lang w:eastAsia="lv-LV"/>
              </w:rPr>
            </w:pPr>
            <w:r w:rsidRPr="00B65676">
              <w:rPr>
                <w:szCs w:val="18"/>
                <w:lang w:eastAsia="lv-LV"/>
              </w:rPr>
              <w:t>Palielinājums</w:t>
            </w:r>
          </w:p>
        </w:tc>
        <w:tc>
          <w:tcPr>
            <w:tcW w:w="703" w:type="pct"/>
            <w:vAlign w:val="center"/>
          </w:tcPr>
          <w:p w14:paraId="64314E34" w14:textId="77777777" w:rsidR="00D03CDB" w:rsidRPr="00B65676" w:rsidRDefault="00D03CDB" w:rsidP="00C0420F">
            <w:pPr>
              <w:pStyle w:val="tabteksts"/>
              <w:jc w:val="center"/>
              <w:rPr>
                <w:szCs w:val="18"/>
                <w:lang w:eastAsia="lv-LV"/>
              </w:rPr>
            </w:pPr>
            <w:r w:rsidRPr="00B65676">
              <w:rPr>
                <w:szCs w:val="18"/>
                <w:lang w:eastAsia="lv-LV"/>
              </w:rPr>
              <w:t>Izmaiņas</w:t>
            </w:r>
          </w:p>
        </w:tc>
      </w:tr>
      <w:tr w:rsidR="00D03CDB" w:rsidRPr="00B65676" w14:paraId="54365BB3" w14:textId="77777777" w:rsidTr="002908FF">
        <w:trPr>
          <w:trHeight w:val="142"/>
          <w:jc w:val="center"/>
        </w:trPr>
        <w:tc>
          <w:tcPr>
            <w:tcW w:w="2889" w:type="pct"/>
            <w:shd w:val="clear" w:color="auto" w:fill="D9D9D9" w:themeFill="background1" w:themeFillShade="D9"/>
          </w:tcPr>
          <w:p w14:paraId="48186967" w14:textId="77777777" w:rsidR="00D03CDB" w:rsidRPr="00B65676" w:rsidRDefault="00D03CDB" w:rsidP="00C0420F">
            <w:pPr>
              <w:pStyle w:val="tabteksts"/>
              <w:rPr>
                <w:szCs w:val="18"/>
              </w:rPr>
            </w:pPr>
            <w:r w:rsidRPr="00B65676">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6B907779" w14:textId="77777777" w:rsidR="00D03CDB" w:rsidRPr="004C279C" w:rsidRDefault="00D03CDB" w:rsidP="00C0420F">
            <w:pPr>
              <w:pStyle w:val="tabteksts"/>
              <w:jc w:val="right"/>
              <w:rPr>
                <w:b/>
                <w:bCs/>
                <w:szCs w:val="18"/>
              </w:rPr>
            </w:pPr>
            <w:r w:rsidRPr="004C279C">
              <w:rPr>
                <w:b/>
                <w:bCs/>
                <w:color w:val="000000"/>
                <w:szCs w:val="18"/>
              </w:rPr>
              <w:t>38 952</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20443BBE" w14:textId="77777777" w:rsidR="00D03CDB" w:rsidRPr="004C279C" w:rsidRDefault="00D03CDB" w:rsidP="00C0420F">
            <w:pPr>
              <w:pStyle w:val="tabteksts"/>
              <w:jc w:val="right"/>
              <w:rPr>
                <w:b/>
                <w:bCs/>
                <w:szCs w:val="18"/>
              </w:rPr>
            </w:pPr>
            <w:r w:rsidRPr="004C279C">
              <w:rPr>
                <w:b/>
                <w:bCs/>
                <w:color w:val="000000"/>
                <w:szCs w:val="18"/>
              </w:rPr>
              <w:t>43 232</w:t>
            </w:r>
          </w:p>
        </w:tc>
        <w:tc>
          <w:tcPr>
            <w:tcW w:w="703" w:type="pct"/>
            <w:tcBorders>
              <w:top w:val="single" w:sz="4" w:space="0" w:color="auto"/>
              <w:left w:val="single" w:sz="4" w:space="0" w:color="auto"/>
              <w:bottom w:val="single" w:sz="4" w:space="0" w:color="auto"/>
              <w:right w:val="single" w:sz="4" w:space="0" w:color="auto"/>
            </w:tcBorders>
            <w:shd w:val="clear" w:color="000000" w:fill="D9D9D9"/>
            <w:vAlign w:val="center"/>
          </w:tcPr>
          <w:p w14:paraId="74B4B951" w14:textId="77777777" w:rsidR="00D03CDB" w:rsidRPr="004C279C" w:rsidRDefault="00D03CDB" w:rsidP="00C0420F">
            <w:pPr>
              <w:pStyle w:val="tabteksts"/>
              <w:jc w:val="right"/>
              <w:rPr>
                <w:b/>
                <w:bCs/>
                <w:szCs w:val="18"/>
              </w:rPr>
            </w:pPr>
            <w:r w:rsidRPr="004C279C">
              <w:rPr>
                <w:b/>
                <w:bCs/>
                <w:color w:val="000000"/>
                <w:szCs w:val="18"/>
              </w:rPr>
              <w:t>4 280</w:t>
            </w:r>
          </w:p>
        </w:tc>
      </w:tr>
      <w:tr w:rsidR="00D03CDB" w:rsidRPr="00B65676" w14:paraId="0254F5CE" w14:textId="77777777" w:rsidTr="002908FF">
        <w:trPr>
          <w:jc w:val="center"/>
        </w:trPr>
        <w:tc>
          <w:tcPr>
            <w:tcW w:w="5000" w:type="pct"/>
            <w:gridSpan w:val="4"/>
          </w:tcPr>
          <w:p w14:paraId="4468C4DC" w14:textId="77777777" w:rsidR="00D03CDB" w:rsidRPr="00B65676" w:rsidRDefault="00D03CDB" w:rsidP="00C0420F">
            <w:pPr>
              <w:pStyle w:val="tabteksts"/>
              <w:ind w:firstLine="316"/>
              <w:rPr>
                <w:i/>
                <w:iCs/>
                <w:szCs w:val="18"/>
              </w:rPr>
            </w:pPr>
            <w:r w:rsidRPr="00B65676">
              <w:rPr>
                <w:i/>
                <w:iCs/>
                <w:szCs w:val="18"/>
              </w:rPr>
              <w:t>t.sk.:</w:t>
            </w:r>
          </w:p>
        </w:tc>
      </w:tr>
      <w:tr w:rsidR="00D03CDB" w:rsidRPr="00B65676" w14:paraId="6532CFF7" w14:textId="77777777" w:rsidTr="002908FF">
        <w:trPr>
          <w:trHeight w:val="142"/>
          <w:jc w:val="center"/>
        </w:trPr>
        <w:tc>
          <w:tcPr>
            <w:tcW w:w="2889" w:type="pct"/>
            <w:tcBorders>
              <w:bottom w:val="single" w:sz="2" w:space="0" w:color="auto"/>
            </w:tcBorders>
            <w:shd w:val="clear" w:color="auto" w:fill="F2F2F2" w:themeFill="background1" w:themeFillShade="F2"/>
            <w:vAlign w:val="center"/>
          </w:tcPr>
          <w:p w14:paraId="10669710" w14:textId="77777777" w:rsidR="00D03CDB" w:rsidRPr="00B65676" w:rsidRDefault="00D03CDB" w:rsidP="00C0420F">
            <w:pPr>
              <w:pStyle w:val="tabteksts"/>
              <w:jc w:val="both"/>
              <w:rPr>
                <w:i/>
                <w:szCs w:val="18"/>
                <w:lang w:eastAsia="lv-LV"/>
              </w:rPr>
            </w:pPr>
            <w:r w:rsidRPr="00B65676">
              <w:rPr>
                <w:szCs w:val="18"/>
                <w:u w:val="single"/>
              </w:rPr>
              <w:t>Citas izmaiņas</w:t>
            </w:r>
          </w:p>
        </w:tc>
        <w:tc>
          <w:tcPr>
            <w:tcW w:w="704" w:type="pct"/>
            <w:tcBorders>
              <w:top w:val="single" w:sz="4" w:space="0" w:color="auto"/>
              <w:left w:val="single" w:sz="4" w:space="0" w:color="auto"/>
              <w:bottom w:val="single" w:sz="2" w:space="0" w:color="auto"/>
              <w:right w:val="single" w:sz="4" w:space="0" w:color="auto"/>
            </w:tcBorders>
            <w:shd w:val="clear" w:color="000000" w:fill="F2F2F2"/>
          </w:tcPr>
          <w:p w14:paraId="4ABDEF45" w14:textId="77777777" w:rsidR="00D03CDB" w:rsidRPr="00B65676" w:rsidRDefault="00D03CDB" w:rsidP="00C0420F">
            <w:pPr>
              <w:pStyle w:val="tabteksts"/>
              <w:jc w:val="right"/>
              <w:rPr>
                <w:szCs w:val="18"/>
              </w:rPr>
            </w:pPr>
            <w:r>
              <w:rPr>
                <w:color w:val="000000"/>
                <w:szCs w:val="18"/>
              </w:rPr>
              <w:t>38 952</w:t>
            </w:r>
          </w:p>
        </w:tc>
        <w:tc>
          <w:tcPr>
            <w:tcW w:w="704" w:type="pct"/>
            <w:tcBorders>
              <w:top w:val="single" w:sz="4" w:space="0" w:color="auto"/>
              <w:left w:val="single" w:sz="4" w:space="0" w:color="auto"/>
              <w:bottom w:val="single" w:sz="2" w:space="0" w:color="auto"/>
              <w:right w:val="single" w:sz="4" w:space="0" w:color="auto"/>
            </w:tcBorders>
            <w:shd w:val="clear" w:color="000000" w:fill="F2F2F2"/>
          </w:tcPr>
          <w:p w14:paraId="73910C38" w14:textId="77777777" w:rsidR="00D03CDB" w:rsidRPr="00B65676" w:rsidRDefault="00D03CDB" w:rsidP="00C0420F">
            <w:pPr>
              <w:pStyle w:val="tabteksts"/>
              <w:jc w:val="right"/>
              <w:rPr>
                <w:szCs w:val="18"/>
              </w:rPr>
            </w:pPr>
            <w:r>
              <w:rPr>
                <w:color w:val="000000"/>
                <w:szCs w:val="18"/>
              </w:rPr>
              <w:t>43 232</w:t>
            </w:r>
          </w:p>
        </w:tc>
        <w:tc>
          <w:tcPr>
            <w:tcW w:w="703" w:type="pct"/>
            <w:tcBorders>
              <w:top w:val="single" w:sz="4" w:space="0" w:color="auto"/>
              <w:left w:val="single" w:sz="4" w:space="0" w:color="auto"/>
              <w:bottom w:val="single" w:sz="2" w:space="0" w:color="auto"/>
              <w:right w:val="single" w:sz="4" w:space="0" w:color="auto"/>
            </w:tcBorders>
            <w:shd w:val="clear" w:color="000000" w:fill="F2F2F2"/>
          </w:tcPr>
          <w:p w14:paraId="1E8EBE9A" w14:textId="77777777" w:rsidR="00D03CDB" w:rsidRPr="00B65676" w:rsidRDefault="00D03CDB" w:rsidP="00C0420F">
            <w:pPr>
              <w:pStyle w:val="tabteksts"/>
              <w:jc w:val="right"/>
              <w:rPr>
                <w:szCs w:val="18"/>
              </w:rPr>
            </w:pPr>
            <w:r>
              <w:rPr>
                <w:color w:val="000000"/>
                <w:szCs w:val="18"/>
              </w:rPr>
              <w:t>4 280</w:t>
            </w:r>
          </w:p>
        </w:tc>
      </w:tr>
      <w:tr w:rsidR="00D03CDB" w:rsidRPr="00B65676" w14:paraId="053C54D0" w14:textId="77777777" w:rsidTr="002908FF">
        <w:trPr>
          <w:trHeight w:val="142"/>
          <w:jc w:val="center"/>
        </w:trPr>
        <w:tc>
          <w:tcPr>
            <w:tcW w:w="2889" w:type="pct"/>
            <w:tcBorders>
              <w:top w:val="single" w:sz="2" w:space="0" w:color="auto"/>
              <w:left w:val="single" w:sz="2" w:space="0" w:color="auto"/>
              <w:bottom w:val="single" w:sz="2" w:space="0" w:color="auto"/>
              <w:right w:val="single" w:sz="2" w:space="0" w:color="auto"/>
            </w:tcBorders>
            <w:vAlign w:val="center"/>
          </w:tcPr>
          <w:p w14:paraId="69613582" w14:textId="77777777" w:rsidR="00D03CDB" w:rsidRPr="00B65676" w:rsidRDefault="00D03CDB" w:rsidP="00C0420F">
            <w:pPr>
              <w:pStyle w:val="tabteksts"/>
              <w:jc w:val="both"/>
              <w:rPr>
                <w:i/>
                <w:iCs/>
                <w:szCs w:val="18"/>
              </w:rPr>
            </w:pPr>
            <w:r>
              <w:rPr>
                <w:i/>
                <w:iCs/>
                <w:color w:val="000000"/>
                <w:szCs w:val="18"/>
              </w:rPr>
              <w:t>Projekta “Valsts vides monitoringa programmu un kontroles sistēmas attīstība un sabiedrības līdzdalības veicināšana, pilnveidojot nacionālas nozīmes vides informācijas un izglītības centru infrastruktūru” ietvaros izstrādāto risinājumu rezultātu uzturēšana</w:t>
            </w:r>
          </w:p>
        </w:tc>
        <w:tc>
          <w:tcPr>
            <w:tcW w:w="704" w:type="pct"/>
            <w:tcBorders>
              <w:top w:val="single" w:sz="2" w:space="0" w:color="auto"/>
              <w:left w:val="single" w:sz="2" w:space="0" w:color="auto"/>
              <w:bottom w:val="single" w:sz="2" w:space="0" w:color="auto"/>
              <w:right w:val="single" w:sz="2" w:space="0" w:color="auto"/>
            </w:tcBorders>
          </w:tcPr>
          <w:p w14:paraId="514EA2F4" w14:textId="77777777" w:rsidR="00D03CDB" w:rsidRPr="00B65676" w:rsidRDefault="00D03CDB" w:rsidP="00C0420F">
            <w:pPr>
              <w:pStyle w:val="tabteksts"/>
              <w:jc w:val="center"/>
              <w:rPr>
                <w:szCs w:val="18"/>
              </w:rPr>
            </w:pPr>
            <w:r>
              <w:rPr>
                <w:color w:val="000000"/>
                <w:szCs w:val="18"/>
              </w:rPr>
              <w:t>-</w:t>
            </w:r>
          </w:p>
        </w:tc>
        <w:tc>
          <w:tcPr>
            <w:tcW w:w="704" w:type="pct"/>
            <w:tcBorders>
              <w:top w:val="single" w:sz="2" w:space="0" w:color="auto"/>
              <w:left w:val="single" w:sz="2" w:space="0" w:color="auto"/>
              <w:bottom w:val="single" w:sz="2" w:space="0" w:color="auto"/>
              <w:right w:val="single" w:sz="2" w:space="0" w:color="auto"/>
            </w:tcBorders>
          </w:tcPr>
          <w:p w14:paraId="50CE459A" w14:textId="77777777" w:rsidR="00D03CDB" w:rsidRPr="00B65676" w:rsidRDefault="00D03CDB" w:rsidP="00C0420F">
            <w:pPr>
              <w:pStyle w:val="tabteksts"/>
              <w:jc w:val="right"/>
              <w:rPr>
                <w:szCs w:val="18"/>
              </w:rPr>
            </w:pPr>
            <w:r>
              <w:rPr>
                <w:color w:val="000000"/>
                <w:szCs w:val="18"/>
              </w:rPr>
              <w:t>24 230</w:t>
            </w:r>
          </w:p>
        </w:tc>
        <w:tc>
          <w:tcPr>
            <w:tcW w:w="703" w:type="pct"/>
            <w:tcBorders>
              <w:top w:val="single" w:sz="2" w:space="0" w:color="auto"/>
              <w:left w:val="single" w:sz="2" w:space="0" w:color="auto"/>
              <w:bottom w:val="single" w:sz="2" w:space="0" w:color="auto"/>
              <w:right w:val="single" w:sz="2" w:space="0" w:color="auto"/>
            </w:tcBorders>
          </w:tcPr>
          <w:p w14:paraId="1451126B" w14:textId="77777777" w:rsidR="00D03CDB" w:rsidRPr="00B65676" w:rsidRDefault="00D03CDB" w:rsidP="00C0420F">
            <w:pPr>
              <w:pStyle w:val="tabteksts"/>
              <w:jc w:val="right"/>
              <w:rPr>
                <w:szCs w:val="18"/>
              </w:rPr>
            </w:pPr>
            <w:r>
              <w:rPr>
                <w:color w:val="000000"/>
                <w:szCs w:val="18"/>
              </w:rPr>
              <w:t>24 230</w:t>
            </w:r>
          </w:p>
        </w:tc>
      </w:tr>
      <w:tr w:rsidR="00D03CDB" w:rsidRPr="00B65676" w14:paraId="54F5B61F" w14:textId="77777777" w:rsidTr="002908FF">
        <w:trPr>
          <w:trHeight w:val="142"/>
          <w:jc w:val="center"/>
        </w:trPr>
        <w:tc>
          <w:tcPr>
            <w:tcW w:w="2889" w:type="pct"/>
            <w:tcBorders>
              <w:top w:val="single" w:sz="2" w:space="0" w:color="auto"/>
              <w:left w:val="single" w:sz="2" w:space="0" w:color="auto"/>
              <w:bottom w:val="single" w:sz="2" w:space="0" w:color="auto"/>
              <w:right w:val="single" w:sz="2" w:space="0" w:color="auto"/>
            </w:tcBorders>
            <w:vAlign w:val="center"/>
          </w:tcPr>
          <w:p w14:paraId="768E5D0A" w14:textId="77777777" w:rsidR="00D03CDB" w:rsidRPr="00B65676" w:rsidRDefault="00D03CDB" w:rsidP="00C0420F">
            <w:pPr>
              <w:pStyle w:val="tabteksts"/>
              <w:jc w:val="both"/>
              <w:rPr>
                <w:i/>
                <w:iCs/>
                <w:szCs w:val="18"/>
              </w:rPr>
            </w:pPr>
            <w:r>
              <w:rPr>
                <w:i/>
                <w:iCs/>
                <w:color w:val="000000"/>
                <w:szCs w:val="18"/>
              </w:rPr>
              <w:t>Izdevumu palielinājums saistībā ar</w:t>
            </w:r>
            <w:r w:rsidDel="00665A99">
              <w:rPr>
                <w:i/>
                <w:iCs/>
                <w:color w:val="000000"/>
                <w:szCs w:val="18"/>
              </w:rPr>
              <w:t xml:space="preserve"> </w:t>
            </w:r>
            <w:r>
              <w:rPr>
                <w:i/>
                <w:iCs/>
                <w:color w:val="000000"/>
                <w:szCs w:val="18"/>
              </w:rPr>
              <w:t>plānoto ieņēmumu no sniegtajiem maksas pakalpojumiem un citiem pašu ieņēmumiem pieaugumu</w:t>
            </w:r>
          </w:p>
        </w:tc>
        <w:tc>
          <w:tcPr>
            <w:tcW w:w="704" w:type="pct"/>
            <w:tcBorders>
              <w:top w:val="single" w:sz="2" w:space="0" w:color="auto"/>
              <w:left w:val="single" w:sz="2" w:space="0" w:color="auto"/>
              <w:bottom w:val="single" w:sz="2" w:space="0" w:color="auto"/>
              <w:right w:val="single" w:sz="2" w:space="0" w:color="auto"/>
            </w:tcBorders>
          </w:tcPr>
          <w:p w14:paraId="4E9452A6" w14:textId="77777777" w:rsidR="00D03CDB" w:rsidRPr="00B65676" w:rsidRDefault="00D03CDB" w:rsidP="00C0420F">
            <w:pPr>
              <w:pStyle w:val="tabteksts"/>
              <w:jc w:val="center"/>
              <w:rPr>
                <w:szCs w:val="18"/>
              </w:rPr>
            </w:pPr>
            <w:r>
              <w:rPr>
                <w:color w:val="000000"/>
                <w:szCs w:val="18"/>
              </w:rPr>
              <w:t>-</w:t>
            </w:r>
          </w:p>
        </w:tc>
        <w:tc>
          <w:tcPr>
            <w:tcW w:w="704" w:type="pct"/>
            <w:tcBorders>
              <w:top w:val="single" w:sz="2" w:space="0" w:color="auto"/>
              <w:left w:val="single" w:sz="2" w:space="0" w:color="auto"/>
              <w:bottom w:val="single" w:sz="2" w:space="0" w:color="auto"/>
              <w:right w:val="single" w:sz="2" w:space="0" w:color="auto"/>
            </w:tcBorders>
          </w:tcPr>
          <w:p w14:paraId="2B339AA0" w14:textId="77777777" w:rsidR="00D03CDB" w:rsidRPr="00B65676" w:rsidRDefault="00D03CDB" w:rsidP="00C0420F">
            <w:pPr>
              <w:pStyle w:val="tabteksts"/>
              <w:jc w:val="right"/>
              <w:rPr>
                <w:szCs w:val="18"/>
              </w:rPr>
            </w:pPr>
            <w:r>
              <w:rPr>
                <w:color w:val="000000"/>
                <w:szCs w:val="18"/>
              </w:rPr>
              <w:t>10 000</w:t>
            </w:r>
          </w:p>
        </w:tc>
        <w:tc>
          <w:tcPr>
            <w:tcW w:w="703" w:type="pct"/>
            <w:tcBorders>
              <w:top w:val="single" w:sz="2" w:space="0" w:color="auto"/>
              <w:left w:val="single" w:sz="2" w:space="0" w:color="auto"/>
              <w:bottom w:val="single" w:sz="2" w:space="0" w:color="auto"/>
              <w:right w:val="single" w:sz="2" w:space="0" w:color="auto"/>
            </w:tcBorders>
          </w:tcPr>
          <w:p w14:paraId="75BFAA50" w14:textId="77777777" w:rsidR="00D03CDB" w:rsidRPr="00B65676" w:rsidRDefault="00D03CDB" w:rsidP="00C0420F">
            <w:pPr>
              <w:pStyle w:val="tabteksts"/>
              <w:jc w:val="right"/>
              <w:rPr>
                <w:szCs w:val="18"/>
              </w:rPr>
            </w:pPr>
            <w:r>
              <w:rPr>
                <w:color w:val="000000"/>
                <w:szCs w:val="18"/>
              </w:rPr>
              <w:t>10 000</w:t>
            </w:r>
          </w:p>
        </w:tc>
      </w:tr>
      <w:tr w:rsidR="00D03CDB" w:rsidRPr="00B65676" w14:paraId="4773CB9D" w14:textId="77777777" w:rsidTr="002908FF">
        <w:trPr>
          <w:trHeight w:val="142"/>
          <w:jc w:val="center"/>
        </w:trPr>
        <w:tc>
          <w:tcPr>
            <w:tcW w:w="2889" w:type="pct"/>
            <w:tcBorders>
              <w:top w:val="single" w:sz="2" w:space="0" w:color="auto"/>
              <w:left w:val="single" w:sz="2" w:space="0" w:color="auto"/>
              <w:bottom w:val="single" w:sz="2" w:space="0" w:color="auto"/>
              <w:right w:val="single" w:sz="2" w:space="0" w:color="auto"/>
            </w:tcBorders>
            <w:vAlign w:val="center"/>
          </w:tcPr>
          <w:p w14:paraId="7158B53A" w14:textId="2CEFBC29" w:rsidR="00D03CDB" w:rsidRPr="00E33912" w:rsidRDefault="00D03CDB" w:rsidP="00C0420F">
            <w:pPr>
              <w:pStyle w:val="tabteksts"/>
              <w:jc w:val="both"/>
              <w:rPr>
                <w:i/>
                <w:iCs/>
                <w:szCs w:val="18"/>
                <w:highlight w:val="yellow"/>
              </w:rPr>
            </w:pPr>
            <w:r w:rsidRPr="00E50135">
              <w:rPr>
                <w:i/>
                <w:iCs/>
                <w:color w:val="000000"/>
                <w:szCs w:val="18"/>
              </w:rPr>
              <w:t>Palielināti izdevumi PP “Valsts tiešās pārvaldes iestādēs nodarbināto atalgojuma palielināšana” (MK 26.09.2023. sēdes prot. Nr.47 43.§ 2.p</w:t>
            </w:r>
            <w:r w:rsidR="0024725F">
              <w:rPr>
                <w:i/>
                <w:iCs/>
                <w:color w:val="000000"/>
                <w:szCs w:val="18"/>
              </w:rPr>
              <w:t>unkts</w:t>
            </w:r>
            <w:r w:rsidRPr="00E50135">
              <w:rPr>
                <w:i/>
                <w:iCs/>
                <w:color w:val="000000"/>
                <w:szCs w:val="18"/>
              </w:rPr>
              <w:t>)</w:t>
            </w:r>
          </w:p>
        </w:tc>
        <w:tc>
          <w:tcPr>
            <w:tcW w:w="704" w:type="pct"/>
            <w:tcBorders>
              <w:top w:val="single" w:sz="2" w:space="0" w:color="auto"/>
              <w:left w:val="single" w:sz="2" w:space="0" w:color="auto"/>
              <w:bottom w:val="single" w:sz="2" w:space="0" w:color="auto"/>
              <w:right w:val="single" w:sz="2" w:space="0" w:color="auto"/>
            </w:tcBorders>
          </w:tcPr>
          <w:p w14:paraId="732D5679" w14:textId="13326D33" w:rsidR="00D03CDB" w:rsidRPr="00B65676" w:rsidRDefault="00D03CDB" w:rsidP="00C0420F">
            <w:pPr>
              <w:pStyle w:val="tabteksts"/>
              <w:jc w:val="center"/>
              <w:rPr>
                <w:szCs w:val="18"/>
              </w:rPr>
            </w:pPr>
            <w:r>
              <w:rPr>
                <w:color w:val="000000"/>
                <w:szCs w:val="18"/>
              </w:rPr>
              <w:t>-</w:t>
            </w:r>
          </w:p>
        </w:tc>
        <w:tc>
          <w:tcPr>
            <w:tcW w:w="704" w:type="pct"/>
            <w:tcBorders>
              <w:top w:val="single" w:sz="2" w:space="0" w:color="auto"/>
              <w:left w:val="single" w:sz="2" w:space="0" w:color="auto"/>
              <w:bottom w:val="single" w:sz="2" w:space="0" w:color="auto"/>
              <w:right w:val="single" w:sz="2" w:space="0" w:color="auto"/>
            </w:tcBorders>
          </w:tcPr>
          <w:p w14:paraId="2D5B4915" w14:textId="77777777" w:rsidR="00D03CDB" w:rsidRPr="00B65676" w:rsidRDefault="00D03CDB" w:rsidP="00C0420F">
            <w:pPr>
              <w:pStyle w:val="tabteksts"/>
              <w:jc w:val="right"/>
              <w:rPr>
                <w:szCs w:val="18"/>
              </w:rPr>
            </w:pPr>
            <w:r>
              <w:rPr>
                <w:color w:val="000000"/>
                <w:szCs w:val="18"/>
              </w:rPr>
              <w:t>7 341</w:t>
            </w:r>
          </w:p>
        </w:tc>
        <w:tc>
          <w:tcPr>
            <w:tcW w:w="703" w:type="pct"/>
            <w:tcBorders>
              <w:top w:val="single" w:sz="2" w:space="0" w:color="auto"/>
              <w:left w:val="single" w:sz="2" w:space="0" w:color="auto"/>
              <w:bottom w:val="single" w:sz="2" w:space="0" w:color="auto"/>
              <w:right w:val="single" w:sz="2" w:space="0" w:color="auto"/>
            </w:tcBorders>
          </w:tcPr>
          <w:p w14:paraId="220F7E7A" w14:textId="77777777" w:rsidR="00D03CDB" w:rsidRPr="00B65676" w:rsidRDefault="00D03CDB" w:rsidP="00C0420F">
            <w:pPr>
              <w:pStyle w:val="tabteksts"/>
              <w:jc w:val="right"/>
              <w:rPr>
                <w:szCs w:val="18"/>
              </w:rPr>
            </w:pPr>
            <w:r>
              <w:rPr>
                <w:color w:val="000000"/>
                <w:szCs w:val="18"/>
              </w:rPr>
              <w:t>7 341</w:t>
            </w:r>
          </w:p>
        </w:tc>
      </w:tr>
      <w:tr w:rsidR="00D03CDB" w:rsidRPr="00B65676" w14:paraId="16D46B9C" w14:textId="77777777" w:rsidTr="002908FF">
        <w:trPr>
          <w:trHeight w:val="142"/>
          <w:jc w:val="center"/>
        </w:trPr>
        <w:tc>
          <w:tcPr>
            <w:tcW w:w="2889" w:type="pct"/>
            <w:tcBorders>
              <w:top w:val="single" w:sz="2" w:space="0" w:color="auto"/>
              <w:left w:val="single" w:sz="2" w:space="0" w:color="auto"/>
              <w:bottom w:val="single" w:sz="2" w:space="0" w:color="auto"/>
              <w:right w:val="single" w:sz="2" w:space="0" w:color="auto"/>
            </w:tcBorders>
            <w:vAlign w:val="center"/>
          </w:tcPr>
          <w:p w14:paraId="40570FD7" w14:textId="503817DC" w:rsidR="00D03CDB" w:rsidRPr="00B65676" w:rsidRDefault="00D03CDB" w:rsidP="00C0420F">
            <w:pPr>
              <w:pStyle w:val="tabteksts"/>
              <w:jc w:val="both"/>
              <w:rPr>
                <w:i/>
                <w:iCs/>
                <w:szCs w:val="18"/>
              </w:rPr>
            </w:pPr>
            <w:r>
              <w:rPr>
                <w:i/>
                <w:iCs/>
                <w:color w:val="000000"/>
                <w:szCs w:val="18"/>
              </w:rPr>
              <w:t>Minimālās mēneša darba algas palielināšana (MK 19.09.2024. sēdes prot. Nr.38 2.§ 2.</w:t>
            </w:r>
            <w:r w:rsidR="0024725F">
              <w:rPr>
                <w:i/>
                <w:iCs/>
                <w:color w:val="000000"/>
                <w:szCs w:val="18"/>
              </w:rPr>
              <w:t>punkts</w:t>
            </w:r>
            <w:r>
              <w:rPr>
                <w:i/>
                <w:iCs/>
                <w:color w:val="000000"/>
                <w:szCs w:val="18"/>
              </w:rPr>
              <w:t>)</w:t>
            </w:r>
          </w:p>
        </w:tc>
        <w:tc>
          <w:tcPr>
            <w:tcW w:w="704" w:type="pct"/>
            <w:tcBorders>
              <w:top w:val="single" w:sz="2" w:space="0" w:color="auto"/>
              <w:left w:val="single" w:sz="2" w:space="0" w:color="auto"/>
              <w:bottom w:val="single" w:sz="2" w:space="0" w:color="auto"/>
              <w:right w:val="single" w:sz="2" w:space="0" w:color="auto"/>
            </w:tcBorders>
          </w:tcPr>
          <w:p w14:paraId="670781B8" w14:textId="77777777" w:rsidR="00D03CDB" w:rsidRPr="00B65676" w:rsidRDefault="00D03CDB" w:rsidP="00C0420F">
            <w:pPr>
              <w:pStyle w:val="tabteksts"/>
              <w:jc w:val="center"/>
              <w:rPr>
                <w:szCs w:val="18"/>
              </w:rPr>
            </w:pPr>
            <w:r>
              <w:rPr>
                <w:color w:val="000000"/>
                <w:szCs w:val="18"/>
              </w:rPr>
              <w:t>-</w:t>
            </w:r>
          </w:p>
        </w:tc>
        <w:tc>
          <w:tcPr>
            <w:tcW w:w="704" w:type="pct"/>
            <w:tcBorders>
              <w:top w:val="single" w:sz="2" w:space="0" w:color="auto"/>
              <w:left w:val="single" w:sz="2" w:space="0" w:color="auto"/>
              <w:bottom w:val="single" w:sz="2" w:space="0" w:color="auto"/>
              <w:right w:val="single" w:sz="2" w:space="0" w:color="auto"/>
            </w:tcBorders>
          </w:tcPr>
          <w:p w14:paraId="26086F26" w14:textId="77777777" w:rsidR="00D03CDB" w:rsidRPr="00B65676" w:rsidRDefault="00D03CDB" w:rsidP="00C0420F">
            <w:pPr>
              <w:pStyle w:val="tabteksts"/>
              <w:jc w:val="right"/>
              <w:rPr>
                <w:szCs w:val="18"/>
              </w:rPr>
            </w:pPr>
            <w:r>
              <w:rPr>
                <w:color w:val="000000"/>
                <w:szCs w:val="18"/>
              </w:rPr>
              <w:t>1 661</w:t>
            </w:r>
          </w:p>
        </w:tc>
        <w:tc>
          <w:tcPr>
            <w:tcW w:w="703" w:type="pct"/>
            <w:tcBorders>
              <w:top w:val="single" w:sz="2" w:space="0" w:color="auto"/>
              <w:left w:val="single" w:sz="2" w:space="0" w:color="auto"/>
              <w:bottom w:val="single" w:sz="2" w:space="0" w:color="auto"/>
              <w:right w:val="single" w:sz="2" w:space="0" w:color="auto"/>
            </w:tcBorders>
          </w:tcPr>
          <w:p w14:paraId="2C9CCF96" w14:textId="77777777" w:rsidR="00D03CDB" w:rsidRPr="00B65676" w:rsidRDefault="00D03CDB" w:rsidP="00C0420F">
            <w:pPr>
              <w:pStyle w:val="tabteksts"/>
              <w:jc w:val="right"/>
              <w:rPr>
                <w:szCs w:val="18"/>
              </w:rPr>
            </w:pPr>
            <w:r>
              <w:rPr>
                <w:color w:val="000000"/>
                <w:szCs w:val="18"/>
              </w:rPr>
              <w:t>1 661</w:t>
            </w:r>
          </w:p>
        </w:tc>
      </w:tr>
      <w:tr w:rsidR="00D03CDB" w:rsidRPr="00B65676" w14:paraId="6EBF6133" w14:textId="77777777" w:rsidTr="002908FF">
        <w:trPr>
          <w:trHeight w:val="142"/>
          <w:jc w:val="center"/>
        </w:trPr>
        <w:tc>
          <w:tcPr>
            <w:tcW w:w="2889" w:type="pct"/>
            <w:tcBorders>
              <w:top w:val="single" w:sz="2" w:space="0" w:color="auto"/>
              <w:left w:val="single" w:sz="2" w:space="0" w:color="auto"/>
              <w:bottom w:val="single" w:sz="2" w:space="0" w:color="auto"/>
              <w:right w:val="single" w:sz="2" w:space="0" w:color="auto"/>
            </w:tcBorders>
            <w:vAlign w:val="center"/>
          </w:tcPr>
          <w:p w14:paraId="6E310966" w14:textId="3A93EC58" w:rsidR="00D03CDB" w:rsidRPr="00B65676" w:rsidRDefault="00D03CDB" w:rsidP="00C0420F">
            <w:pPr>
              <w:pStyle w:val="tabteksts"/>
              <w:jc w:val="both"/>
              <w:rPr>
                <w:i/>
                <w:iCs/>
                <w:szCs w:val="18"/>
              </w:rPr>
            </w:pPr>
            <w:r w:rsidRPr="00E50135">
              <w:rPr>
                <w:i/>
                <w:iCs/>
                <w:color w:val="000000"/>
                <w:szCs w:val="18"/>
              </w:rPr>
              <w:t xml:space="preserve">Izdevumu samazinājums </w:t>
            </w:r>
            <w:r>
              <w:rPr>
                <w:i/>
                <w:iCs/>
                <w:color w:val="000000"/>
                <w:szCs w:val="18"/>
              </w:rPr>
              <w:t>(</w:t>
            </w:r>
            <w:r w:rsidRPr="00E50135">
              <w:rPr>
                <w:i/>
                <w:iCs/>
                <w:color w:val="000000"/>
                <w:szCs w:val="18"/>
              </w:rPr>
              <w:t>MK 26.08.2025. sēdes prot. Nr.33 53.§ 14.p</w:t>
            </w:r>
            <w:r w:rsidR="007D6BF4">
              <w:rPr>
                <w:i/>
                <w:iCs/>
                <w:color w:val="000000"/>
                <w:szCs w:val="18"/>
              </w:rPr>
              <w:t>unkts</w:t>
            </w:r>
            <w:r>
              <w:rPr>
                <w:i/>
                <w:iCs/>
                <w:color w:val="000000"/>
                <w:szCs w:val="18"/>
              </w:rPr>
              <w:t xml:space="preserve">), </w:t>
            </w:r>
            <w:r w:rsidRPr="0044312E">
              <w:rPr>
                <w:i/>
                <w:iCs/>
                <w:color w:val="000000"/>
                <w:szCs w:val="18"/>
              </w:rPr>
              <w:t>t.sk. PP “Valsts tiešās pārvaldes iestādēs nodarbināto atalgojuma palielināšana” 7 341 euro apmērā</w:t>
            </w:r>
          </w:p>
        </w:tc>
        <w:tc>
          <w:tcPr>
            <w:tcW w:w="704" w:type="pct"/>
            <w:tcBorders>
              <w:top w:val="single" w:sz="2" w:space="0" w:color="auto"/>
              <w:left w:val="single" w:sz="2" w:space="0" w:color="auto"/>
              <w:bottom w:val="single" w:sz="2" w:space="0" w:color="auto"/>
              <w:right w:val="single" w:sz="2" w:space="0" w:color="auto"/>
            </w:tcBorders>
          </w:tcPr>
          <w:p w14:paraId="6A428411" w14:textId="77777777" w:rsidR="00D03CDB" w:rsidRPr="00B65676" w:rsidRDefault="00D03CDB" w:rsidP="00C0420F">
            <w:pPr>
              <w:pStyle w:val="tabteksts"/>
              <w:jc w:val="right"/>
              <w:rPr>
                <w:szCs w:val="18"/>
              </w:rPr>
            </w:pPr>
            <w:r>
              <w:rPr>
                <w:color w:val="000000"/>
                <w:szCs w:val="18"/>
              </w:rPr>
              <w:t>38 952</w:t>
            </w:r>
          </w:p>
        </w:tc>
        <w:tc>
          <w:tcPr>
            <w:tcW w:w="704" w:type="pct"/>
            <w:tcBorders>
              <w:top w:val="single" w:sz="2" w:space="0" w:color="auto"/>
              <w:left w:val="single" w:sz="2" w:space="0" w:color="auto"/>
              <w:bottom w:val="single" w:sz="2" w:space="0" w:color="auto"/>
              <w:right w:val="single" w:sz="2" w:space="0" w:color="auto"/>
            </w:tcBorders>
          </w:tcPr>
          <w:p w14:paraId="14D15D51" w14:textId="77777777" w:rsidR="00D03CDB" w:rsidRPr="00B65676" w:rsidRDefault="00D03CDB" w:rsidP="00C0420F">
            <w:pPr>
              <w:pStyle w:val="tabteksts"/>
              <w:jc w:val="center"/>
              <w:rPr>
                <w:szCs w:val="18"/>
              </w:rPr>
            </w:pPr>
            <w:r>
              <w:rPr>
                <w:color w:val="000000"/>
                <w:szCs w:val="18"/>
              </w:rPr>
              <w:t>-</w:t>
            </w:r>
          </w:p>
        </w:tc>
        <w:tc>
          <w:tcPr>
            <w:tcW w:w="703" w:type="pct"/>
            <w:tcBorders>
              <w:top w:val="single" w:sz="2" w:space="0" w:color="auto"/>
              <w:left w:val="single" w:sz="2" w:space="0" w:color="auto"/>
              <w:bottom w:val="single" w:sz="2" w:space="0" w:color="auto"/>
              <w:right w:val="single" w:sz="2" w:space="0" w:color="auto"/>
            </w:tcBorders>
          </w:tcPr>
          <w:p w14:paraId="3EF5976F" w14:textId="77777777" w:rsidR="00D03CDB" w:rsidRPr="00B65676" w:rsidRDefault="00D03CDB" w:rsidP="00C0420F">
            <w:pPr>
              <w:pStyle w:val="tabteksts"/>
              <w:jc w:val="right"/>
              <w:rPr>
                <w:szCs w:val="18"/>
              </w:rPr>
            </w:pPr>
            <w:r>
              <w:rPr>
                <w:color w:val="000000"/>
                <w:szCs w:val="18"/>
              </w:rPr>
              <w:t>-38 952</w:t>
            </w:r>
          </w:p>
        </w:tc>
      </w:tr>
    </w:tbl>
    <w:p w14:paraId="3F00E69A" w14:textId="77777777" w:rsidR="00D03CDB" w:rsidRPr="00B65676" w:rsidRDefault="00D03CDB" w:rsidP="002908FF">
      <w:pPr>
        <w:widowControl w:val="0"/>
        <w:spacing w:before="240" w:after="240"/>
        <w:ind w:firstLine="0"/>
        <w:jc w:val="center"/>
        <w:rPr>
          <w:b/>
        </w:rPr>
      </w:pPr>
      <w:bookmarkStart w:id="2" w:name="_Hlk125028916"/>
      <w:r w:rsidRPr="00B65676">
        <w:rPr>
          <w:b/>
        </w:rPr>
        <w:t>24.08.00 Nacionālo parku darbības nodrošināšana</w:t>
      </w:r>
    </w:p>
    <w:p w14:paraId="209B6C34" w14:textId="77777777" w:rsidR="00D03CDB" w:rsidRPr="00B65676" w:rsidRDefault="00D03CDB" w:rsidP="00D03CDB">
      <w:pPr>
        <w:spacing w:before="120"/>
        <w:ind w:firstLine="0"/>
        <w:rPr>
          <w:u w:val="single"/>
        </w:rPr>
      </w:pPr>
      <w:bookmarkStart w:id="3" w:name="_Hlk125028976"/>
      <w:bookmarkEnd w:id="2"/>
      <w:r w:rsidRPr="00B65676">
        <w:rPr>
          <w:u w:val="single"/>
        </w:rPr>
        <w:t>Apakšprogrammas mērķis:</w:t>
      </w:r>
    </w:p>
    <w:p w14:paraId="0592BA98" w14:textId="77777777" w:rsidR="00D03CDB" w:rsidRPr="00B65676" w:rsidRDefault="00D03CDB" w:rsidP="002908FF">
      <w:pPr>
        <w:spacing w:before="120"/>
        <w:ind w:firstLine="720"/>
        <w:rPr>
          <w:szCs w:val="24"/>
        </w:rPr>
      </w:pPr>
      <w:r w:rsidRPr="00B65676">
        <w:rPr>
          <w:szCs w:val="24"/>
        </w:rPr>
        <w:t>veicināt bioloģiskās daudzveidības saglabāšanu un nodrošināt dabas aizsardzības un saimniecisko interešu līdzsvarotību.</w:t>
      </w:r>
    </w:p>
    <w:p w14:paraId="690D196E" w14:textId="77777777" w:rsidR="00D03CDB" w:rsidRPr="00B65676" w:rsidRDefault="00D03CDB" w:rsidP="00D03CDB">
      <w:pPr>
        <w:ind w:firstLine="0"/>
        <w:rPr>
          <w:u w:val="single"/>
        </w:rPr>
      </w:pPr>
      <w:r w:rsidRPr="00B65676">
        <w:rPr>
          <w:u w:val="single"/>
        </w:rPr>
        <w:t>Galvenās aktivitātes:</w:t>
      </w:r>
    </w:p>
    <w:p w14:paraId="3695845A" w14:textId="77777777" w:rsidR="00D03CDB" w:rsidRPr="00B65676" w:rsidRDefault="00D03CDB" w:rsidP="002908FF">
      <w:pPr>
        <w:numPr>
          <w:ilvl w:val="0"/>
          <w:numId w:val="10"/>
        </w:numPr>
        <w:spacing w:before="120"/>
        <w:ind w:hanging="357"/>
        <w:rPr>
          <w:szCs w:val="24"/>
        </w:rPr>
      </w:pPr>
      <w:r w:rsidRPr="00B65676">
        <w:rPr>
          <w:szCs w:val="24"/>
        </w:rPr>
        <w:t>īpaši aizsargājamo dabas teritoriju, tai skaitā Eiropas nozīmes aizsargājamo dabas teritoriju (</w:t>
      </w:r>
      <w:proofErr w:type="spellStart"/>
      <w:r w:rsidRPr="00B65676">
        <w:rPr>
          <w:szCs w:val="24"/>
        </w:rPr>
        <w:t>Natura</w:t>
      </w:r>
      <w:proofErr w:type="spellEnd"/>
      <w:r w:rsidRPr="00B65676">
        <w:rPr>
          <w:szCs w:val="24"/>
        </w:rPr>
        <w:t xml:space="preserve"> 2000), aizsardzības nodrošināšana un pārvaldības plānošana, pārbaudot un novērtējot īpaši aizsargājamo dabas teritoriju atbilstību aizsardzības un izmantošanas prasībām, uzraugot dabas aizsardzības plānu izstrādi, izvērtējot paredzēto saimniecisko un cita veida darbību ietekmi un nosakot priekšnoteikumus darbību veikšanai;</w:t>
      </w:r>
    </w:p>
    <w:p w14:paraId="2103400C" w14:textId="77777777" w:rsidR="00D03CDB" w:rsidRPr="00B65676" w:rsidRDefault="00D03CDB" w:rsidP="002908FF">
      <w:pPr>
        <w:numPr>
          <w:ilvl w:val="0"/>
          <w:numId w:val="10"/>
        </w:numPr>
        <w:spacing w:before="120"/>
        <w:ind w:hanging="357"/>
        <w:rPr>
          <w:szCs w:val="24"/>
        </w:rPr>
      </w:pPr>
      <w:r w:rsidRPr="00B65676">
        <w:t>īpaši aizsargājamo</w:t>
      </w:r>
      <w:r w:rsidRPr="00B65676">
        <w:rPr>
          <w:szCs w:val="24"/>
        </w:rPr>
        <w:t xml:space="preserve"> sugu un biotopu labvēlīga aizsardzības statusa nodrošināšana, aizsardzības rīcību plānošana un īstenošana, pārbaudot un novērtējot mikroliegumu, īpaši aizsargājamo sugu un biotopu atbilstību aizsardzības prasībām, uzraugot sugu un biotopu aizsardzības plānu izstrādi, apsaimniekojot VARAM valdījumā esošos biotopus, kā arī realizējot projektus;</w:t>
      </w:r>
    </w:p>
    <w:p w14:paraId="14BCCD8D" w14:textId="77777777" w:rsidR="00D03CDB" w:rsidRPr="00B65676" w:rsidRDefault="00D03CDB" w:rsidP="002908FF">
      <w:pPr>
        <w:numPr>
          <w:ilvl w:val="0"/>
          <w:numId w:val="10"/>
        </w:numPr>
        <w:spacing w:before="120"/>
        <w:ind w:hanging="357"/>
        <w:rPr>
          <w:szCs w:val="24"/>
        </w:rPr>
      </w:pPr>
      <w:r w:rsidRPr="00B65676">
        <w:rPr>
          <w:szCs w:val="24"/>
        </w:rPr>
        <w:lastRenderedPageBreak/>
        <w:t>īpaši aizsargājamo sugu un īpaši aizsargājamo biotopu stāvokļa novērtēšana un informācijas sagatavošana EK par Eiropas nozīmes aizsargājamām dabas teritorijām (</w:t>
      </w:r>
      <w:proofErr w:type="spellStart"/>
      <w:r w:rsidRPr="00B65676">
        <w:rPr>
          <w:szCs w:val="24"/>
        </w:rPr>
        <w:t>Natura</w:t>
      </w:r>
      <w:proofErr w:type="spellEnd"/>
      <w:r w:rsidRPr="00B65676">
        <w:rPr>
          <w:szCs w:val="24"/>
        </w:rPr>
        <w:t xml:space="preserve"> 2000), īpaši aizsargājamo sugu un biotopu stāvokli, īpaši aizsargājamo sugu indivīdu iegūšanu, kas pieejami sabiedrībai Dabas aizsardzības pārvaldes tīmekļa vietnē. Ziņojumi tiek sagatavoti, pamatojoties uz iegūtajiem un analizētajiem dabas datiem un informāciju par sugu grupām, to stāvokli un izmaiņām </w:t>
      </w:r>
      <w:proofErr w:type="spellStart"/>
      <w:r w:rsidRPr="00B65676">
        <w:rPr>
          <w:szCs w:val="24"/>
        </w:rPr>
        <w:t>Natura</w:t>
      </w:r>
      <w:proofErr w:type="spellEnd"/>
      <w:r w:rsidRPr="00B65676">
        <w:rPr>
          <w:szCs w:val="24"/>
        </w:rPr>
        <w:t xml:space="preserve"> 2000 teritorijās, kā arī izmaiņām, kas raksturo vides stāvoklī valstī;</w:t>
      </w:r>
    </w:p>
    <w:p w14:paraId="2A264EC0" w14:textId="77777777" w:rsidR="00D03CDB" w:rsidRPr="00B65676" w:rsidRDefault="00D03CDB" w:rsidP="002908FF">
      <w:pPr>
        <w:numPr>
          <w:ilvl w:val="0"/>
          <w:numId w:val="10"/>
        </w:numPr>
        <w:spacing w:before="120"/>
        <w:ind w:hanging="357"/>
        <w:rPr>
          <w:szCs w:val="24"/>
        </w:rPr>
      </w:pPr>
      <w:r w:rsidRPr="00B65676">
        <w:rPr>
          <w:szCs w:val="24"/>
        </w:rPr>
        <w:t>dabas datu valsts informācijas sistēmas “Ozols” darbības nodrošināšana, uzturot un aktualizējot dabas datus, informāciju par īpaši aizsargājamām dabas teritorijām, mikroliegumiem, īpaši aizsargājamām sugām un biotopiem un nodrošinot dabas datu, informācijas atbilstību ES telpiskās informācijas infrastruktūra (INSPIRE) direktīvas prasībām, kā arī nodrošinot sistēmas izmantošanas pieejamību;</w:t>
      </w:r>
    </w:p>
    <w:p w14:paraId="1AA7DBE4" w14:textId="77777777" w:rsidR="00D03CDB" w:rsidRPr="00B65676" w:rsidRDefault="00D03CDB" w:rsidP="002908FF">
      <w:pPr>
        <w:numPr>
          <w:ilvl w:val="0"/>
          <w:numId w:val="10"/>
        </w:numPr>
        <w:spacing w:before="120"/>
        <w:ind w:hanging="357"/>
        <w:rPr>
          <w:szCs w:val="24"/>
        </w:rPr>
      </w:pPr>
      <w:r w:rsidRPr="00B65676">
        <w:rPr>
          <w:szCs w:val="24"/>
        </w:rPr>
        <w:t>tūrisma un dabas izglītības infrastruktūras objektu uzturēšana īpaši aizsargājamās dabas teritorijās, kā arī ilgtspējīga tūrisma popularizēšana, nodrošinot mobilās aplikācijas “Dabas tūrisms” darbību un tās izmantošanas pieejamību;</w:t>
      </w:r>
    </w:p>
    <w:p w14:paraId="34AB7FE3" w14:textId="77777777" w:rsidR="00D03CDB" w:rsidRPr="00B65676" w:rsidRDefault="00D03CDB" w:rsidP="002908FF">
      <w:pPr>
        <w:numPr>
          <w:ilvl w:val="0"/>
          <w:numId w:val="10"/>
        </w:numPr>
        <w:spacing w:before="120"/>
        <w:ind w:hanging="357"/>
        <w:rPr>
          <w:szCs w:val="24"/>
        </w:rPr>
      </w:pPr>
      <w:r w:rsidRPr="00B65676">
        <w:rPr>
          <w:szCs w:val="24"/>
        </w:rPr>
        <w:t>kompensāciju izmaksu administrēšana, izmaksājot kompensāciju par saimnieciskās darbības ierobežojumiem īpaši aizsargājamās dabas teritorijās un mikroliegumos, kā arī kompensāciju par īpaši aizsargājamo nemedījamo sugu un migrējošo sugu dzīvnieku nodarītajiem postījumiem.</w:t>
      </w:r>
    </w:p>
    <w:p w14:paraId="3255FAF0" w14:textId="77777777" w:rsidR="00D03CDB" w:rsidRPr="00B65676" w:rsidRDefault="00D03CDB" w:rsidP="00D03CDB">
      <w:pPr>
        <w:spacing w:after="80"/>
        <w:ind w:firstLine="0"/>
      </w:pPr>
      <w:r w:rsidRPr="00B65676">
        <w:rPr>
          <w:u w:val="single"/>
        </w:rPr>
        <w:t>Apakšprogrammas izpildītājs:</w:t>
      </w:r>
      <w:r w:rsidRPr="00B65676">
        <w:t xml:space="preserve"> Dabas aizsardzības pārvalde.</w:t>
      </w:r>
    </w:p>
    <w:p w14:paraId="27888A01" w14:textId="77777777" w:rsidR="00D03CDB" w:rsidRPr="00B65676" w:rsidRDefault="00D03CDB" w:rsidP="002908FF">
      <w:pPr>
        <w:pStyle w:val="Tabuluvirsraksti"/>
        <w:spacing w:before="240" w:after="240"/>
        <w:rPr>
          <w:b/>
          <w:lang w:eastAsia="lv-LV"/>
        </w:rPr>
      </w:pPr>
      <w:r w:rsidRPr="00B65676">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1280"/>
        <w:gridCol w:w="1136"/>
        <w:gridCol w:w="1134"/>
        <w:gridCol w:w="1134"/>
        <w:gridCol w:w="1263"/>
      </w:tblGrid>
      <w:tr w:rsidR="00A27247" w:rsidRPr="00B65676" w14:paraId="768119BC" w14:textId="77777777" w:rsidTr="0027017B">
        <w:trPr>
          <w:tblHeader/>
          <w:jc w:val="center"/>
        </w:trPr>
        <w:tc>
          <w:tcPr>
            <w:tcW w:w="1718" w:type="pct"/>
          </w:tcPr>
          <w:p w14:paraId="3C230069" w14:textId="77777777" w:rsidR="00D03CDB" w:rsidRPr="00B65676" w:rsidRDefault="00D03CDB" w:rsidP="00C0420F">
            <w:pPr>
              <w:pStyle w:val="tabteksts"/>
              <w:jc w:val="center"/>
              <w:rPr>
                <w:szCs w:val="18"/>
              </w:rPr>
            </w:pPr>
            <w:bookmarkStart w:id="4" w:name="_Hlk125028984"/>
            <w:bookmarkEnd w:id="3"/>
          </w:p>
        </w:tc>
        <w:tc>
          <w:tcPr>
            <w:tcW w:w="706" w:type="pct"/>
          </w:tcPr>
          <w:p w14:paraId="25D390E4"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7" w:type="pct"/>
          </w:tcPr>
          <w:p w14:paraId="406A3F03"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47003B2B"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6EEABBBB"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97" w:type="pct"/>
            <w:vAlign w:val="center"/>
          </w:tcPr>
          <w:p w14:paraId="3E30F057" w14:textId="77777777" w:rsidR="00D03CDB" w:rsidRPr="00B65676" w:rsidRDefault="00D03CDB" w:rsidP="00C0420F">
            <w:pPr>
              <w:pStyle w:val="tabteksts"/>
              <w:jc w:val="center"/>
              <w:rPr>
                <w:szCs w:val="18"/>
                <w:lang w:eastAsia="lv-LV"/>
              </w:rPr>
            </w:pPr>
            <w:r w:rsidRPr="00B65676">
              <w:rPr>
                <w:szCs w:val="18"/>
                <w:lang w:eastAsia="lv-LV"/>
              </w:rPr>
              <w:t>2028. gada prognoze</w:t>
            </w:r>
          </w:p>
        </w:tc>
      </w:tr>
      <w:bookmarkEnd w:id="4"/>
      <w:tr w:rsidR="00D03CDB" w:rsidRPr="00B65676" w14:paraId="17B0BA5A" w14:textId="77777777" w:rsidTr="002908FF">
        <w:trPr>
          <w:jc w:val="center"/>
        </w:trPr>
        <w:tc>
          <w:tcPr>
            <w:tcW w:w="5000" w:type="pct"/>
            <w:gridSpan w:val="6"/>
            <w:shd w:val="clear" w:color="auto" w:fill="D9D9D9" w:themeFill="background1" w:themeFillShade="D9"/>
          </w:tcPr>
          <w:p w14:paraId="51C54339" w14:textId="77777777" w:rsidR="00D03CDB" w:rsidRPr="00B65676" w:rsidRDefault="00D03CDB" w:rsidP="00C0420F">
            <w:pPr>
              <w:pStyle w:val="tabteksts"/>
              <w:jc w:val="center"/>
              <w:rPr>
                <w:szCs w:val="18"/>
              </w:rPr>
            </w:pPr>
            <w:r w:rsidRPr="00B65676">
              <w:rPr>
                <w:szCs w:val="18"/>
              </w:rPr>
              <w:t>Nodrošināta īpaši aizsargājamo dabas teritoriju, tai skaitā Eiropas nozīmes aizsargājamo dabas teritoriju (</w:t>
            </w:r>
            <w:proofErr w:type="spellStart"/>
            <w:r w:rsidRPr="00B65676">
              <w:rPr>
                <w:szCs w:val="18"/>
              </w:rPr>
              <w:t>Natura</w:t>
            </w:r>
            <w:proofErr w:type="spellEnd"/>
            <w:r w:rsidRPr="00B65676">
              <w:rPr>
                <w:szCs w:val="18"/>
              </w:rPr>
              <w:t xml:space="preserve"> 2000) pārvaldība, līdzsvarojot dabas saglabāšanas un ilgtspējīgas attīstības mērķus</w:t>
            </w:r>
          </w:p>
        </w:tc>
      </w:tr>
      <w:tr w:rsidR="00A27247" w:rsidRPr="00B65676" w14:paraId="5CF5D7FD" w14:textId="77777777" w:rsidTr="0027017B">
        <w:trPr>
          <w:trHeight w:val="1033"/>
          <w:jc w:val="center"/>
        </w:trPr>
        <w:tc>
          <w:tcPr>
            <w:tcW w:w="1718" w:type="pct"/>
          </w:tcPr>
          <w:p w14:paraId="71E9BD99" w14:textId="77777777" w:rsidR="00D03CDB" w:rsidRPr="00B65676" w:rsidRDefault="00D03CDB" w:rsidP="00C0420F">
            <w:pPr>
              <w:pStyle w:val="CommentText"/>
              <w:spacing w:after="0"/>
              <w:ind w:firstLine="0"/>
              <w:rPr>
                <w:sz w:val="18"/>
                <w:szCs w:val="18"/>
              </w:rPr>
            </w:pPr>
            <w:r w:rsidRPr="00B65676">
              <w:rPr>
                <w:sz w:val="18"/>
                <w:szCs w:val="18"/>
              </w:rPr>
              <w:t>Īpaši aizsargājamo dabas teritoriju īpatsvars, kas ir uzskatāmas par potenciālām riska teritorijām un kurām pārbaudīta un novērtēta atbilstība aizsardzības un izmantošanas prasībām (%)</w:t>
            </w:r>
          </w:p>
        </w:tc>
        <w:tc>
          <w:tcPr>
            <w:tcW w:w="706" w:type="pct"/>
          </w:tcPr>
          <w:p w14:paraId="2F1B8B8C" w14:textId="77777777" w:rsidR="00D03CDB" w:rsidRPr="00B65676" w:rsidRDefault="00D03CDB" w:rsidP="00C0420F">
            <w:pPr>
              <w:pStyle w:val="tabteksts"/>
              <w:jc w:val="center"/>
              <w:rPr>
                <w:szCs w:val="18"/>
              </w:rPr>
            </w:pPr>
            <w:r w:rsidRPr="00B65676">
              <w:rPr>
                <w:szCs w:val="18"/>
              </w:rPr>
              <w:t>98</w:t>
            </w:r>
          </w:p>
        </w:tc>
        <w:tc>
          <w:tcPr>
            <w:tcW w:w="627" w:type="pct"/>
          </w:tcPr>
          <w:p w14:paraId="4EC5422A" w14:textId="77777777" w:rsidR="00D03CDB" w:rsidRPr="00B65676" w:rsidRDefault="00D03CDB" w:rsidP="00C0420F">
            <w:pPr>
              <w:pStyle w:val="tabteksts"/>
              <w:jc w:val="center"/>
              <w:rPr>
                <w:szCs w:val="18"/>
              </w:rPr>
            </w:pPr>
            <w:r w:rsidRPr="00B65676">
              <w:rPr>
                <w:szCs w:val="18"/>
              </w:rPr>
              <w:t>100</w:t>
            </w:r>
          </w:p>
        </w:tc>
        <w:tc>
          <w:tcPr>
            <w:tcW w:w="626" w:type="pct"/>
          </w:tcPr>
          <w:p w14:paraId="008829F7" w14:textId="77777777" w:rsidR="00D03CDB" w:rsidRPr="00B65676" w:rsidRDefault="00D03CDB" w:rsidP="00C0420F">
            <w:pPr>
              <w:pStyle w:val="tabteksts"/>
              <w:jc w:val="center"/>
              <w:rPr>
                <w:szCs w:val="18"/>
              </w:rPr>
            </w:pPr>
            <w:r w:rsidRPr="00B65676">
              <w:rPr>
                <w:szCs w:val="18"/>
              </w:rPr>
              <w:t>100</w:t>
            </w:r>
          </w:p>
        </w:tc>
        <w:tc>
          <w:tcPr>
            <w:tcW w:w="626" w:type="pct"/>
          </w:tcPr>
          <w:p w14:paraId="02BEA101" w14:textId="77777777" w:rsidR="00D03CDB" w:rsidRPr="00B65676" w:rsidRDefault="00D03CDB" w:rsidP="00C0420F">
            <w:pPr>
              <w:pStyle w:val="tabteksts"/>
              <w:jc w:val="center"/>
              <w:rPr>
                <w:szCs w:val="18"/>
              </w:rPr>
            </w:pPr>
            <w:r w:rsidRPr="00B65676">
              <w:t>100</w:t>
            </w:r>
          </w:p>
        </w:tc>
        <w:tc>
          <w:tcPr>
            <w:tcW w:w="697" w:type="pct"/>
          </w:tcPr>
          <w:p w14:paraId="663366A6" w14:textId="77777777" w:rsidR="00D03CDB" w:rsidRPr="00B65676" w:rsidRDefault="00D03CDB" w:rsidP="00C0420F">
            <w:pPr>
              <w:pStyle w:val="tabteksts"/>
              <w:jc w:val="center"/>
              <w:rPr>
                <w:szCs w:val="18"/>
              </w:rPr>
            </w:pPr>
            <w:r w:rsidRPr="00B65676">
              <w:rPr>
                <w:szCs w:val="18"/>
              </w:rPr>
              <w:t>100</w:t>
            </w:r>
          </w:p>
        </w:tc>
      </w:tr>
      <w:tr w:rsidR="00A27247" w:rsidRPr="00B65676" w14:paraId="3CC4A18A" w14:textId="77777777" w:rsidTr="0027017B">
        <w:trPr>
          <w:jc w:val="center"/>
        </w:trPr>
        <w:tc>
          <w:tcPr>
            <w:tcW w:w="171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BE2CB" w14:textId="77777777" w:rsidR="00D03CDB" w:rsidRPr="00B65676" w:rsidRDefault="00D03CDB" w:rsidP="00C0420F">
            <w:pPr>
              <w:pStyle w:val="tabteksts"/>
              <w:jc w:val="both"/>
              <w:rPr>
                <w:szCs w:val="18"/>
              </w:rPr>
            </w:pPr>
            <w:r w:rsidRPr="00B65676">
              <w:rPr>
                <w:szCs w:val="18"/>
              </w:rPr>
              <w:t>Uzraudzīta dabas aizsardzības plānu izstrāde (skaits)</w:t>
            </w:r>
          </w:p>
        </w:tc>
        <w:tc>
          <w:tcPr>
            <w:tcW w:w="7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87670" w14:textId="77777777" w:rsidR="00D03CDB" w:rsidRPr="00B65676" w:rsidRDefault="00D03CDB" w:rsidP="00C0420F">
            <w:pPr>
              <w:pStyle w:val="tabteksts"/>
              <w:jc w:val="center"/>
              <w:rPr>
                <w:szCs w:val="18"/>
              </w:rPr>
            </w:pPr>
            <w:r w:rsidRPr="00B65676">
              <w:rPr>
                <w:szCs w:val="18"/>
              </w:rPr>
              <w:t>12</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487B8" w14:textId="77777777" w:rsidR="00D03CDB" w:rsidRPr="00B65676" w:rsidRDefault="00D03CDB" w:rsidP="00C0420F">
            <w:pPr>
              <w:pStyle w:val="tabteksts"/>
              <w:jc w:val="center"/>
              <w:rPr>
                <w:szCs w:val="18"/>
              </w:rPr>
            </w:pPr>
            <w:r w:rsidRPr="00B65676">
              <w:rPr>
                <w:szCs w:val="18"/>
              </w:rPr>
              <w:t>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A78060" w14:textId="77777777" w:rsidR="00D03CDB" w:rsidRPr="00B65676" w:rsidRDefault="00D03CDB" w:rsidP="00C0420F">
            <w:pPr>
              <w:pStyle w:val="tabteksts"/>
              <w:jc w:val="center"/>
              <w:rPr>
                <w:szCs w:val="18"/>
              </w:rPr>
            </w:pPr>
            <w:r w:rsidRPr="00B65676">
              <w:rPr>
                <w:szCs w:val="18"/>
              </w:rPr>
              <w:t>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4B73F" w14:textId="77777777" w:rsidR="00D03CDB" w:rsidRPr="00B65676" w:rsidRDefault="00D03CDB" w:rsidP="00C0420F">
            <w:pPr>
              <w:pStyle w:val="tabteksts"/>
              <w:jc w:val="center"/>
              <w:rPr>
                <w:vertAlign w:val="superscript"/>
              </w:rPr>
            </w:pPr>
            <w:r w:rsidRPr="00B65676">
              <w:t>12</w:t>
            </w:r>
          </w:p>
        </w:tc>
        <w:tc>
          <w:tcPr>
            <w:tcW w:w="6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6B398" w14:textId="77777777" w:rsidR="00D03CDB" w:rsidRPr="00B65676" w:rsidRDefault="00D03CDB" w:rsidP="00C0420F">
            <w:pPr>
              <w:pStyle w:val="tabteksts"/>
              <w:jc w:val="center"/>
            </w:pPr>
            <w:r w:rsidRPr="00B65676">
              <w:t>10</w:t>
            </w:r>
          </w:p>
        </w:tc>
      </w:tr>
      <w:tr w:rsidR="00A27247" w:rsidRPr="00B65676" w14:paraId="7567239A" w14:textId="77777777" w:rsidTr="0027017B">
        <w:trPr>
          <w:jc w:val="center"/>
        </w:trPr>
        <w:tc>
          <w:tcPr>
            <w:tcW w:w="171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76045F" w14:textId="77777777" w:rsidR="00D03CDB" w:rsidRPr="00B65676" w:rsidRDefault="00D03CDB" w:rsidP="00C0420F">
            <w:pPr>
              <w:pStyle w:val="tabteksts"/>
              <w:jc w:val="both"/>
              <w:rPr>
                <w:szCs w:val="18"/>
              </w:rPr>
            </w:pPr>
            <w:r w:rsidRPr="00B65676">
              <w:rPr>
                <w:szCs w:val="18"/>
              </w:rPr>
              <w:t xml:space="preserve">Izvērtēto darbību īpatsvars no pieteiktajām darbībām, nosakot priekšnoteikumus darbību veikšanai īpaši aizsargājamās dabas teritorijās, mikroliegumos, ar īpaši aizsargājamām sugām un biotopiem (%) </w:t>
            </w:r>
          </w:p>
        </w:tc>
        <w:tc>
          <w:tcPr>
            <w:tcW w:w="7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29729" w14:textId="77777777" w:rsidR="00D03CDB" w:rsidRPr="00B65676" w:rsidRDefault="00D03CDB" w:rsidP="00C0420F">
            <w:pPr>
              <w:pStyle w:val="tabteksts"/>
              <w:jc w:val="center"/>
              <w:rPr>
                <w:szCs w:val="18"/>
              </w:rPr>
            </w:pPr>
            <w:r w:rsidRPr="00B65676">
              <w:rPr>
                <w:szCs w:val="18"/>
              </w:rPr>
              <w:t>100</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BDFA41" w14:textId="77777777" w:rsidR="00D03CDB" w:rsidRPr="00B65676" w:rsidRDefault="00D03CDB" w:rsidP="00C0420F">
            <w:pPr>
              <w:pStyle w:val="tabteksts"/>
              <w:jc w:val="center"/>
              <w:rPr>
                <w:szCs w:val="18"/>
              </w:rPr>
            </w:pPr>
            <w:r w:rsidRPr="00B65676">
              <w:rPr>
                <w:szCs w:val="18"/>
              </w:rPr>
              <w:t>100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65AEB" w14:textId="77777777" w:rsidR="00D03CDB" w:rsidRPr="00B65676" w:rsidRDefault="00D03CDB" w:rsidP="00C0420F">
            <w:pPr>
              <w:pStyle w:val="tabteksts"/>
              <w:jc w:val="center"/>
              <w:rPr>
                <w:szCs w:val="18"/>
              </w:rPr>
            </w:pPr>
            <w:r w:rsidRPr="00B65676">
              <w:rPr>
                <w:szCs w:val="18"/>
              </w:rPr>
              <w:t>100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AB1E6" w14:textId="77777777" w:rsidR="00D03CDB" w:rsidRPr="00B65676" w:rsidRDefault="00D03CDB" w:rsidP="00C0420F">
            <w:pPr>
              <w:pStyle w:val="tabteksts"/>
              <w:jc w:val="center"/>
              <w:rPr>
                <w:szCs w:val="18"/>
              </w:rPr>
            </w:pPr>
            <w:r w:rsidRPr="00B65676">
              <w:t>100</w:t>
            </w:r>
          </w:p>
        </w:tc>
        <w:tc>
          <w:tcPr>
            <w:tcW w:w="6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7BE2A" w14:textId="77777777" w:rsidR="00D03CDB" w:rsidRPr="00B65676" w:rsidRDefault="00D03CDB" w:rsidP="00C0420F">
            <w:pPr>
              <w:pStyle w:val="tabteksts"/>
              <w:jc w:val="center"/>
              <w:rPr>
                <w:szCs w:val="18"/>
              </w:rPr>
            </w:pPr>
            <w:r w:rsidRPr="00B65676">
              <w:rPr>
                <w:szCs w:val="18"/>
              </w:rPr>
              <w:t>100</w:t>
            </w:r>
          </w:p>
        </w:tc>
      </w:tr>
      <w:tr w:rsidR="00D03CDB" w:rsidRPr="00B65676" w14:paraId="3FCC7B96" w14:textId="77777777" w:rsidTr="002908FF">
        <w:trPr>
          <w:jc w:val="center"/>
        </w:trPr>
        <w:tc>
          <w:tcPr>
            <w:tcW w:w="5000" w:type="pct"/>
            <w:gridSpan w:val="6"/>
            <w:shd w:val="clear" w:color="auto" w:fill="D9D9D9" w:themeFill="background1" w:themeFillShade="D9"/>
          </w:tcPr>
          <w:p w14:paraId="10CDBCB1" w14:textId="77777777" w:rsidR="00D03CDB" w:rsidRPr="00B65676" w:rsidRDefault="00D03CDB" w:rsidP="00C0420F">
            <w:pPr>
              <w:pStyle w:val="tabteksts"/>
              <w:jc w:val="center"/>
              <w:rPr>
                <w:szCs w:val="18"/>
              </w:rPr>
            </w:pPr>
            <w:r w:rsidRPr="00B65676">
              <w:rPr>
                <w:szCs w:val="18"/>
              </w:rPr>
              <w:t>Nodrošināts labvēlīgs stāvoklis vismaz 60% īpaši aizsargājamo sugu un biotopu</w:t>
            </w:r>
          </w:p>
        </w:tc>
      </w:tr>
      <w:tr w:rsidR="00A27247" w:rsidRPr="00B65676" w14:paraId="152BB231" w14:textId="77777777" w:rsidTr="0027017B">
        <w:trPr>
          <w:jc w:val="center"/>
        </w:trPr>
        <w:tc>
          <w:tcPr>
            <w:tcW w:w="1718" w:type="pct"/>
          </w:tcPr>
          <w:p w14:paraId="22AE068E" w14:textId="77777777" w:rsidR="00D03CDB" w:rsidRPr="00B65676" w:rsidRDefault="00D03CDB" w:rsidP="00C0420F">
            <w:pPr>
              <w:pStyle w:val="tabteksts"/>
              <w:jc w:val="both"/>
              <w:rPr>
                <w:szCs w:val="18"/>
              </w:rPr>
            </w:pPr>
            <w:r w:rsidRPr="00B65676">
              <w:rPr>
                <w:szCs w:val="18"/>
              </w:rPr>
              <w:t>Pārbaudīta un novērtēta mikroliegumu, īpaši aizsargājamo sugu un biotopu atbilstība aizsardzības prasībām no potenciāli apdraudētiem objektiem (%)</w:t>
            </w:r>
          </w:p>
        </w:tc>
        <w:tc>
          <w:tcPr>
            <w:tcW w:w="706" w:type="pct"/>
          </w:tcPr>
          <w:p w14:paraId="093E3FFE" w14:textId="77777777" w:rsidR="00D03CDB" w:rsidRPr="00B65676" w:rsidRDefault="00D03CDB" w:rsidP="00C0420F">
            <w:pPr>
              <w:pStyle w:val="tabteksts"/>
              <w:jc w:val="center"/>
              <w:rPr>
                <w:szCs w:val="18"/>
              </w:rPr>
            </w:pPr>
            <w:r w:rsidRPr="00B65676">
              <w:rPr>
                <w:szCs w:val="18"/>
              </w:rPr>
              <w:t>96,5</w:t>
            </w:r>
          </w:p>
        </w:tc>
        <w:tc>
          <w:tcPr>
            <w:tcW w:w="627" w:type="pct"/>
          </w:tcPr>
          <w:p w14:paraId="3429B4E9" w14:textId="77777777" w:rsidR="00D03CDB" w:rsidRPr="00B65676" w:rsidRDefault="00D03CDB" w:rsidP="00C0420F">
            <w:pPr>
              <w:pStyle w:val="tabteksts"/>
              <w:jc w:val="center"/>
              <w:rPr>
                <w:szCs w:val="18"/>
              </w:rPr>
            </w:pPr>
            <w:r w:rsidRPr="00B65676">
              <w:rPr>
                <w:szCs w:val="18"/>
              </w:rPr>
              <w:t>75</w:t>
            </w:r>
          </w:p>
        </w:tc>
        <w:tc>
          <w:tcPr>
            <w:tcW w:w="626" w:type="pct"/>
          </w:tcPr>
          <w:p w14:paraId="3F0E2CFB" w14:textId="77777777" w:rsidR="00D03CDB" w:rsidRPr="00B65676" w:rsidRDefault="00D03CDB" w:rsidP="00C0420F">
            <w:pPr>
              <w:pStyle w:val="tabteksts"/>
              <w:jc w:val="center"/>
              <w:rPr>
                <w:szCs w:val="18"/>
              </w:rPr>
            </w:pPr>
            <w:r w:rsidRPr="00B65676">
              <w:rPr>
                <w:szCs w:val="18"/>
              </w:rPr>
              <w:t>75</w:t>
            </w:r>
          </w:p>
        </w:tc>
        <w:tc>
          <w:tcPr>
            <w:tcW w:w="626" w:type="pct"/>
          </w:tcPr>
          <w:p w14:paraId="1DE066F6" w14:textId="77777777" w:rsidR="00D03CDB" w:rsidRPr="00B65676" w:rsidRDefault="00D03CDB" w:rsidP="00C0420F">
            <w:pPr>
              <w:pStyle w:val="tabteksts"/>
              <w:jc w:val="center"/>
              <w:rPr>
                <w:szCs w:val="18"/>
              </w:rPr>
            </w:pPr>
            <w:r w:rsidRPr="00B65676">
              <w:t>75</w:t>
            </w:r>
          </w:p>
        </w:tc>
        <w:tc>
          <w:tcPr>
            <w:tcW w:w="697" w:type="pct"/>
          </w:tcPr>
          <w:p w14:paraId="44DAB3AC" w14:textId="77777777" w:rsidR="00D03CDB" w:rsidRPr="00B65676" w:rsidRDefault="00D03CDB" w:rsidP="00C0420F">
            <w:pPr>
              <w:pStyle w:val="tabteksts"/>
              <w:jc w:val="center"/>
              <w:rPr>
                <w:szCs w:val="18"/>
              </w:rPr>
            </w:pPr>
            <w:r w:rsidRPr="00B65676">
              <w:rPr>
                <w:szCs w:val="18"/>
              </w:rPr>
              <w:t>75</w:t>
            </w:r>
          </w:p>
        </w:tc>
      </w:tr>
      <w:tr w:rsidR="00A27247" w:rsidRPr="00B65676" w14:paraId="19263063" w14:textId="77777777" w:rsidTr="0027017B">
        <w:trPr>
          <w:jc w:val="center"/>
        </w:trPr>
        <w:tc>
          <w:tcPr>
            <w:tcW w:w="1718" w:type="pct"/>
          </w:tcPr>
          <w:p w14:paraId="485FBA12" w14:textId="77777777" w:rsidR="00D03CDB" w:rsidRPr="00B65676" w:rsidRDefault="00D03CDB" w:rsidP="00C0420F">
            <w:pPr>
              <w:spacing w:after="0"/>
              <w:ind w:firstLine="0"/>
              <w:rPr>
                <w:sz w:val="18"/>
                <w:szCs w:val="18"/>
              </w:rPr>
            </w:pPr>
            <w:r w:rsidRPr="00B65676">
              <w:rPr>
                <w:sz w:val="18"/>
                <w:szCs w:val="18"/>
              </w:rPr>
              <w:t>Uzraudzīta sugu un biotopu aizsardzības plānu izstrāde (skaits)</w:t>
            </w:r>
          </w:p>
        </w:tc>
        <w:tc>
          <w:tcPr>
            <w:tcW w:w="706" w:type="pct"/>
          </w:tcPr>
          <w:p w14:paraId="1B722E31" w14:textId="77777777" w:rsidR="00D03CDB" w:rsidRPr="00B65676" w:rsidRDefault="00D03CDB" w:rsidP="00C0420F">
            <w:pPr>
              <w:pStyle w:val="tabteksts"/>
              <w:jc w:val="center"/>
              <w:rPr>
                <w:szCs w:val="18"/>
              </w:rPr>
            </w:pPr>
            <w:r w:rsidRPr="00B65676">
              <w:rPr>
                <w:szCs w:val="18"/>
              </w:rPr>
              <w:t>5</w:t>
            </w:r>
          </w:p>
        </w:tc>
        <w:tc>
          <w:tcPr>
            <w:tcW w:w="627" w:type="pct"/>
          </w:tcPr>
          <w:p w14:paraId="0662C5A0" w14:textId="77777777" w:rsidR="00D03CDB" w:rsidRPr="00B65676" w:rsidRDefault="00D03CDB" w:rsidP="00C0420F">
            <w:pPr>
              <w:pStyle w:val="tabteksts"/>
              <w:jc w:val="center"/>
              <w:rPr>
                <w:szCs w:val="18"/>
              </w:rPr>
            </w:pPr>
            <w:r w:rsidRPr="00B65676">
              <w:rPr>
                <w:szCs w:val="18"/>
              </w:rPr>
              <w:t>5</w:t>
            </w:r>
          </w:p>
        </w:tc>
        <w:tc>
          <w:tcPr>
            <w:tcW w:w="626" w:type="pct"/>
          </w:tcPr>
          <w:p w14:paraId="16444AF7" w14:textId="77777777" w:rsidR="00D03CDB" w:rsidRPr="00B65676" w:rsidRDefault="00D03CDB" w:rsidP="00C0420F">
            <w:pPr>
              <w:pStyle w:val="tabteksts"/>
              <w:jc w:val="center"/>
              <w:rPr>
                <w:vertAlign w:val="superscript"/>
              </w:rPr>
            </w:pPr>
            <w:r w:rsidRPr="00B65676">
              <w:t>1</w:t>
            </w:r>
          </w:p>
          <w:p w14:paraId="54FCB647" w14:textId="77777777" w:rsidR="00D03CDB" w:rsidRPr="00B65676" w:rsidRDefault="00D03CDB" w:rsidP="00C0420F">
            <w:pPr>
              <w:pStyle w:val="tabteksts"/>
              <w:jc w:val="center"/>
              <w:rPr>
                <w:szCs w:val="18"/>
              </w:rPr>
            </w:pPr>
          </w:p>
        </w:tc>
        <w:tc>
          <w:tcPr>
            <w:tcW w:w="626" w:type="pct"/>
          </w:tcPr>
          <w:p w14:paraId="7DE9A5BE" w14:textId="77777777" w:rsidR="00D03CDB" w:rsidRPr="00B65676" w:rsidRDefault="00D03CDB" w:rsidP="00C0420F">
            <w:pPr>
              <w:pStyle w:val="tabteksts"/>
              <w:jc w:val="center"/>
              <w:rPr>
                <w:szCs w:val="18"/>
              </w:rPr>
            </w:pPr>
            <w:r w:rsidRPr="00B65676">
              <w:t>1</w:t>
            </w:r>
          </w:p>
        </w:tc>
        <w:tc>
          <w:tcPr>
            <w:tcW w:w="697" w:type="pct"/>
          </w:tcPr>
          <w:p w14:paraId="07887611" w14:textId="77777777" w:rsidR="00D03CDB" w:rsidRPr="00B65676" w:rsidRDefault="00D03CDB" w:rsidP="00C0420F">
            <w:pPr>
              <w:pStyle w:val="tabteksts"/>
              <w:jc w:val="center"/>
            </w:pPr>
            <w:r w:rsidRPr="00B65676">
              <w:t>1</w:t>
            </w:r>
          </w:p>
        </w:tc>
      </w:tr>
      <w:tr w:rsidR="00A27247" w:rsidRPr="00B65676" w14:paraId="0D0603E2" w14:textId="77777777" w:rsidTr="0027017B">
        <w:trPr>
          <w:jc w:val="center"/>
        </w:trPr>
        <w:tc>
          <w:tcPr>
            <w:tcW w:w="1718" w:type="pct"/>
          </w:tcPr>
          <w:p w14:paraId="691B0102" w14:textId="77777777" w:rsidR="00D03CDB" w:rsidRPr="00B65676" w:rsidRDefault="00D03CDB" w:rsidP="00C0420F">
            <w:pPr>
              <w:pStyle w:val="tabteksts"/>
              <w:jc w:val="both"/>
              <w:rPr>
                <w:szCs w:val="18"/>
              </w:rPr>
            </w:pPr>
            <w:r w:rsidRPr="00B65676">
              <w:rPr>
                <w:szCs w:val="18"/>
              </w:rPr>
              <w:t>Apsaimniekoti VARAM valdījumā esošie pļavu, meža un purvu biotopi (ha)</w:t>
            </w:r>
          </w:p>
        </w:tc>
        <w:tc>
          <w:tcPr>
            <w:tcW w:w="706" w:type="pct"/>
          </w:tcPr>
          <w:p w14:paraId="4C0288A9" w14:textId="77777777" w:rsidR="00D03CDB" w:rsidRPr="00B65676" w:rsidRDefault="00D03CDB" w:rsidP="00C0420F">
            <w:pPr>
              <w:pStyle w:val="tabteksts"/>
              <w:jc w:val="center"/>
              <w:rPr>
                <w:szCs w:val="18"/>
              </w:rPr>
            </w:pPr>
            <w:r w:rsidRPr="00B65676">
              <w:rPr>
                <w:szCs w:val="18"/>
              </w:rPr>
              <w:t>15 797,9</w:t>
            </w:r>
          </w:p>
        </w:tc>
        <w:tc>
          <w:tcPr>
            <w:tcW w:w="627" w:type="pct"/>
          </w:tcPr>
          <w:p w14:paraId="18419A8E" w14:textId="77777777" w:rsidR="00D03CDB" w:rsidRPr="00B65676" w:rsidRDefault="00D03CDB" w:rsidP="00C0420F">
            <w:pPr>
              <w:pStyle w:val="tabteksts"/>
              <w:jc w:val="center"/>
              <w:rPr>
                <w:szCs w:val="18"/>
              </w:rPr>
            </w:pPr>
            <w:r w:rsidRPr="00B65676">
              <w:rPr>
                <w:szCs w:val="18"/>
              </w:rPr>
              <w:t>18 857</w:t>
            </w:r>
          </w:p>
        </w:tc>
        <w:tc>
          <w:tcPr>
            <w:tcW w:w="626" w:type="pct"/>
          </w:tcPr>
          <w:p w14:paraId="27D3074A" w14:textId="77777777" w:rsidR="00D03CDB" w:rsidRPr="00B65676" w:rsidRDefault="00D03CDB" w:rsidP="00C0420F">
            <w:pPr>
              <w:pStyle w:val="tabteksts"/>
              <w:jc w:val="center"/>
              <w:rPr>
                <w:szCs w:val="18"/>
              </w:rPr>
            </w:pPr>
            <w:r w:rsidRPr="00B65676">
              <w:rPr>
                <w:szCs w:val="18"/>
              </w:rPr>
              <w:t>18 857</w:t>
            </w:r>
          </w:p>
        </w:tc>
        <w:tc>
          <w:tcPr>
            <w:tcW w:w="626" w:type="pct"/>
          </w:tcPr>
          <w:p w14:paraId="65CB6338" w14:textId="77777777" w:rsidR="00D03CDB" w:rsidRPr="00B65676" w:rsidRDefault="00D03CDB" w:rsidP="00C0420F">
            <w:pPr>
              <w:pStyle w:val="tabteksts"/>
              <w:jc w:val="center"/>
              <w:rPr>
                <w:szCs w:val="18"/>
              </w:rPr>
            </w:pPr>
            <w:r w:rsidRPr="00B65676">
              <w:rPr>
                <w:szCs w:val="18"/>
              </w:rPr>
              <w:t>18 857</w:t>
            </w:r>
          </w:p>
        </w:tc>
        <w:tc>
          <w:tcPr>
            <w:tcW w:w="697" w:type="pct"/>
          </w:tcPr>
          <w:p w14:paraId="46AA442B" w14:textId="77777777" w:rsidR="00D03CDB" w:rsidRPr="00B65676" w:rsidRDefault="00D03CDB" w:rsidP="00C0420F">
            <w:pPr>
              <w:pStyle w:val="tabteksts"/>
              <w:jc w:val="center"/>
              <w:rPr>
                <w:szCs w:val="18"/>
              </w:rPr>
            </w:pPr>
            <w:r w:rsidRPr="00B65676">
              <w:rPr>
                <w:szCs w:val="18"/>
              </w:rPr>
              <w:t>18 857</w:t>
            </w:r>
          </w:p>
        </w:tc>
      </w:tr>
      <w:tr w:rsidR="00A27247" w:rsidRPr="00B65676" w14:paraId="32E3466C" w14:textId="77777777" w:rsidTr="0027017B">
        <w:trPr>
          <w:jc w:val="center"/>
        </w:trPr>
        <w:tc>
          <w:tcPr>
            <w:tcW w:w="1718" w:type="pct"/>
          </w:tcPr>
          <w:p w14:paraId="3ACFBBE9" w14:textId="77777777" w:rsidR="00D03CDB" w:rsidRPr="00B65676" w:rsidRDefault="00D03CDB" w:rsidP="00C0420F">
            <w:pPr>
              <w:pStyle w:val="tabteksts"/>
              <w:jc w:val="both"/>
              <w:rPr>
                <w:szCs w:val="18"/>
              </w:rPr>
            </w:pPr>
            <w:r w:rsidRPr="00B65676">
              <w:rPr>
                <w:szCs w:val="18"/>
              </w:rPr>
              <w:t>Apsaimniekoti VARAM valdījumā esošie prioritāri tekošu saldūdeņu biotopi (km)</w:t>
            </w:r>
          </w:p>
        </w:tc>
        <w:tc>
          <w:tcPr>
            <w:tcW w:w="706" w:type="pct"/>
          </w:tcPr>
          <w:p w14:paraId="4E68A612" w14:textId="77777777" w:rsidR="00D03CDB" w:rsidRPr="00B65676" w:rsidRDefault="00D03CDB" w:rsidP="00C0420F">
            <w:pPr>
              <w:pStyle w:val="tabteksts"/>
              <w:jc w:val="center"/>
              <w:rPr>
                <w:szCs w:val="18"/>
              </w:rPr>
            </w:pPr>
            <w:r w:rsidRPr="00B65676">
              <w:rPr>
                <w:szCs w:val="18"/>
              </w:rPr>
              <w:t>6,5</w:t>
            </w:r>
          </w:p>
        </w:tc>
        <w:tc>
          <w:tcPr>
            <w:tcW w:w="627" w:type="pct"/>
          </w:tcPr>
          <w:p w14:paraId="1FB7E4DF" w14:textId="77777777" w:rsidR="00D03CDB" w:rsidRPr="00B65676" w:rsidRDefault="00D03CDB" w:rsidP="00C0420F">
            <w:pPr>
              <w:pStyle w:val="tabteksts"/>
              <w:jc w:val="center"/>
              <w:rPr>
                <w:szCs w:val="18"/>
              </w:rPr>
            </w:pPr>
            <w:r w:rsidRPr="00B65676">
              <w:rPr>
                <w:szCs w:val="18"/>
              </w:rPr>
              <w:t>5</w:t>
            </w:r>
          </w:p>
        </w:tc>
        <w:tc>
          <w:tcPr>
            <w:tcW w:w="626" w:type="pct"/>
          </w:tcPr>
          <w:p w14:paraId="6CD3FACD" w14:textId="77777777" w:rsidR="00D03CDB" w:rsidRPr="00B65676" w:rsidRDefault="00D03CDB" w:rsidP="00C0420F">
            <w:pPr>
              <w:pStyle w:val="tabteksts"/>
              <w:jc w:val="center"/>
              <w:rPr>
                <w:szCs w:val="18"/>
              </w:rPr>
            </w:pPr>
            <w:r w:rsidRPr="00B65676">
              <w:rPr>
                <w:szCs w:val="18"/>
              </w:rPr>
              <w:t>5</w:t>
            </w:r>
          </w:p>
        </w:tc>
        <w:tc>
          <w:tcPr>
            <w:tcW w:w="626" w:type="pct"/>
          </w:tcPr>
          <w:p w14:paraId="1B4988BB" w14:textId="77777777" w:rsidR="00D03CDB" w:rsidRPr="00B65676" w:rsidRDefault="00D03CDB" w:rsidP="00C0420F">
            <w:pPr>
              <w:pStyle w:val="tabteksts"/>
              <w:jc w:val="center"/>
              <w:rPr>
                <w:szCs w:val="18"/>
              </w:rPr>
            </w:pPr>
            <w:r w:rsidRPr="00B65676">
              <w:t>5</w:t>
            </w:r>
          </w:p>
        </w:tc>
        <w:tc>
          <w:tcPr>
            <w:tcW w:w="697" w:type="pct"/>
          </w:tcPr>
          <w:p w14:paraId="6F0F23F4" w14:textId="77777777" w:rsidR="00D03CDB" w:rsidRPr="00B65676" w:rsidRDefault="00D03CDB" w:rsidP="00C0420F">
            <w:pPr>
              <w:pStyle w:val="tabteksts"/>
              <w:jc w:val="center"/>
              <w:rPr>
                <w:szCs w:val="18"/>
              </w:rPr>
            </w:pPr>
            <w:r w:rsidRPr="00B65676">
              <w:rPr>
                <w:szCs w:val="18"/>
              </w:rPr>
              <w:t>5</w:t>
            </w:r>
          </w:p>
        </w:tc>
      </w:tr>
      <w:tr w:rsidR="00A27247" w:rsidRPr="00B65676" w14:paraId="1B96E497" w14:textId="77777777" w:rsidTr="0027017B">
        <w:trPr>
          <w:jc w:val="center"/>
        </w:trPr>
        <w:tc>
          <w:tcPr>
            <w:tcW w:w="1718" w:type="pct"/>
          </w:tcPr>
          <w:p w14:paraId="54115D99" w14:textId="77777777" w:rsidR="00D03CDB" w:rsidRPr="00B65676" w:rsidRDefault="00D03CDB" w:rsidP="00C0420F">
            <w:pPr>
              <w:pStyle w:val="tabteksts"/>
              <w:jc w:val="both"/>
              <w:rPr>
                <w:szCs w:val="18"/>
              </w:rPr>
            </w:pPr>
            <w:r w:rsidRPr="00B65676">
              <w:rPr>
                <w:szCs w:val="18"/>
              </w:rPr>
              <w:t>Projekti īpaši aizsargājamo sugu un biotopu labvēlīga aizsardzības stāvokļa uzturēšanai un uzlabošanai (skaits)</w:t>
            </w:r>
          </w:p>
        </w:tc>
        <w:tc>
          <w:tcPr>
            <w:tcW w:w="706" w:type="pct"/>
          </w:tcPr>
          <w:p w14:paraId="3940918C" w14:textId="77777777" w:rsidR="00D03CDB" w:rsidRPr="00B65676" w:rsidRDefault="00D03CDB" w:rsidP="00C0420F">
            <w:pPr>
              <w:pStyle w:val="tabteksts"/>
              <w:jc w:val="center"/>
              <w:rPr>
                <w:szCs w:val="18"/>
              </w:rPr>
            </w:pPr>
            <w:r w:rsidRPr="00B65676">
              <w:rPr>
                <w:szCs w:val="18"/>
              </w:rPr>
              <w:t>13</w:t>
            </w:r>
          </w:p>
        </w:tc>
        <w:tc>
          <w:tcPr>
            <w:tcW w:w="627" w:type="pct"/>
          </w:tcPr>
          <w:p w14:paraId="7D1C6EF7" w14:textId="77777777" w:rsidR="00D03CDB" w:rsidRPr="00B65676" w:rsidRDefault="00D03CDB" w:rsidP="00C0420F">
            <w:pPr>
              <w:pStyle w:val="tabteksts"/>
              <w:jc w:val="center"/>
              <w:rPr>
                <w:szCs w:val="18"/>
              </w:rPr>
            </w:pPr>
            <w:r w:rsidRPr="00B65676">
              <w:rPr>
                <w:szCs w:val="18"/>
              </w:rPr>
              <w:t>12</w:t>
            </w:r>
          </w:p>
        </w:tc>
        <w:tc>
          <w:tcPr>
            <w:tcW w:w="626" w:type="pct"/>
          </w:tcPr>
          <w:p w14:paraId="46D9E208" w14:textId="77777777" w:rsidR="00D03CDB" w:rsidRPr="00B65676" w:rsidRDefault="00D03CDB" w:rsidP="00C0420F">
            <w:pPr>
              <w:pStyle w:val="tabteksts"/>
              <w:jc w:val="center"/>
              <w:rPr>
                <w:szCs w:val="18"/>
              </w:rPr>
            </w:pPr>
            <w:r w:rsidRPr="00B65676">
              <w:rPr>
                <w:szCs w:val="18"/>
              </w:rPr>
              <w:t>12</w:t>
            </w:r>
          </w:p>
        </w:tc>
        <w:tc>
          <w:tcPr>
            <w:tcW w:w="626" w:type="pct"/>
          </w:tcPr>
          <w:p w14:paraId="2FC120C1" w14:textId="77777777" w:rsidR="00D03CDB" w:rsidRPr="00B65676" w:rsidRDefault="00D03CDB" w:rsidP="00C0420F">
            <w:pPr>
              <w:pStyle w:val="tabteksts"/>
              <w:jc w:val="center"/>
              <w:rPr>
                <w:szCs w:val="18"/>
              </w:rPr>
            </w:pPr>
            <w:r w:rsidRPr="00B65676">
              <w:t>12</w:t>
            </w:r>
          </w:p>
        </w:tc>
        <w:tc>
          <w:tcPr>
            <w:tcW w:w="697" w:type="pct"/>
          </w:tcPr>
          <w:p w14:paraId="1F124968" w14:textId="77777777" w:rsidR="00D03CDB" w:rsidRPr="00B65676" w:rsidRDefault="00D03CDB" w:rsidP="00C0420F">
            <w:pPr>
              <w:pStyle w:val="tabteksts"/>
              <w:jc w:val="center"/>
            </w:pPr>
            <w:r w:rsidRPr="00B65676">
              <w:t>9</w:t>
            </w:r>
          </w:p>
        </w:tc>
      </w:tr>
      <w:tr w:rsidR="00D03CDB" w:rsidRPr="00B65676" w14:paraId="60B87C1C" w14:textId="77777777" w:rsidTr="002908FF">
        <w:trPr>
          <w:jc w:val="center"/>
        </w:trPr>
        <w:tc>
          <w:tcPr>
            <w:tcW w:w="5000" w:type="pct"/>
            <w:gridSpan w:val="6"/>
            <w:shd w:val="clear" w:color="auto" w:fill="D9D9D9" w:themeFill="background1" w:themeFillShade="D9"/>
          </w:tcPr>
          <w:p w14:paraId="06CC251D" w14:textId="77777777" w:rsidR="00D03CDB" w:rsidRPr="00B65676" w:rsidRDefault="00D03CDB" w:rsidP="00C0420F">
            <w:pPr>
              <w:pStyle w:val="tabteksts"/>
              <w:jc w:val="center"/>
              <w:rPr>
                <w:szCs w:val="18"/>
              </w:rPr>
            </w:pPr>
            <w:r w:rsidRPr="00B65676">
              <w:rPr>
                <w:szCs w:val="18"/>
              </w:rPr>
              <w:lastRenderedPageBreak/>
              <w:t>Īstenota īpaši aizsargājamo sugu un īpaši aizsargājamo biotopu stāvokļa novērtēšana un informācijas sagatavošana sabiedrībai un EK par Eiropas nozīmes aizsargājamām dabas teritorijām (</w:t>
            </w:r>
            <w:proofErr w:type="spellStart"/>
            <w:r w:rsidRPr="00B65676">
              <w:rPr>
                <w:szCs w:val="18"/>
              </w:rPr>
              <w:t>Natura</w:t>
            </w:r>
            <w:proofErr w:type="spellEnd"/>
            <w:r w:rsidRPr="00B65676">
              <w:rPr>
                <w:szCs w:val="18"/>
              </w:rPr>
              <w:t xml:space="preserve"> 2000), īpaši aizsargājamo sugu un īpaši aizsargājamo biotopu stāvokli un īpaši aizsargājamo sugu indivīdu iegūšanu</w:t>
            </w:r>
          </w:p>
        </w:tc>
      </w:tr>
      <w:tr w:rsidR="00A27247" w:rsidRPr="00B65676" w14:paraId="2F700051" w14:textId="77777777" w:rsidTr="0027017B">
        <w:trPr>
          <w:jc w:val="center"/>
        </w:trPr>
        <w:tc>
          <w:tcPr>
            <w:tcW w:w="1718" w:type="pct"/>
          </w:tcPr>
          <w:p w14:paraId="207E2F51" w14:textId="77777777" w:rsidR="00D03CDB" w:rsidRPr="00B65676" w:rsidRDefault="00D03CDB" w:rsidP="00C0420F">
            <w:pPr>
              <w:pStyle w:val="tabteksts"/>
              <w:jc w:val="both"/>
              <w:rPr>
                <w:szCs w:val="18"/>
              </w:rPr>
            </w:pPr>
            <w:r w:rsidRPr="00B65676">
              <w:rPr>
                <w:szCs w:val="18"/>
              </w:rPr>
              <w:t xml:space="preserve">Sagatavoti ziņojumi EK par </w:t>
            </w:r>
            <w:proofErr w:type="spellStart"/>
            <w:r w:rsidRPr="00B65676">
              <w:rPr>
                <w:szCs w:val="18"/>
              </w:rPr>
              <w:t>Natura</w:t>
            </w:r>
            <w:proofErr w:type="spellEnd"/>
            <w:r w:rsidRPr="00B65676">
              <w:rPr>
                <w:szCs w:val="18"/>
              </w:rPr>
              <w:t xml:space="preserve"> 2000 teritorijām, īpaši aizsargājamo sugu un biotopu stāvokli un īpaši aizsargājamo sugu indivīdu iegūšanu, kas pieejami sabiedrībai pārvaldes tīmekļa vietnē (skaits)</w:t>
            </w:r>
          </w:p>
        </w:tc>
        <w:tc>
          <w:tcPr>
            <w:tcW w:w="706" w:type="pct"/>
          </w:tcPr>
          <w:p w14:paraId="23E9F48B" w14:textId="77777777" w:rsidR="00D03CDB" w:rsidRPr="00B65676" w:rsidRDefault="00D03CDB" w:rsidP="00C0420F">
            <w:pPr>
              <w:pStyle w:val="tabteksts"/>
              <w:jc w:val="center"/>
              <w:rPr>
                <w:szCs w:val="18"/>
              </w:rPr>
            </w:pPr>
            <w:r w:rsidRPr="00B65676">
              <w:rPr>
                <w:szCs w:val="18"/>
              </w:rPr>
              <w:t>2</w:t>
            </w:r>
          </w:p>
        </w:tc>
        <w:tc>
          <w:tcPr>
            <w:tcW w:w="627" w:type="pct"/>
          </w:tcPr>
          <w:p w14:paraId="61574239" w14:textId="77777777" w:rsidR="00D03CDB" w:rsidRPr="00B65676" w:rsidRDefault="00D03CDB" w:rsidP="00C0420F">
            <w:pPr>
              <w:pStyle w:val="tabteksts"/>
              <w:jc w:val="center"/>
              <w:rPr>
                <w:vertAlign w:val="superscript"/>
              </w:rPr>
            </w:pPr>
            <w:r w:rsidRPr="00B65676">
              <w:t>5</w:t>
            </w:r>
          </w:p>
        </w:tc>
        <w:tc>
          <w:tcPr>
            <w:tcW w:w="626" w:type="pct"/>
          </w:tcPr>
          <w:p w14:paraId="6B947AB7" w14:textId="77777777" w:rsidR="00D03CDB" w:rsidRPr="00B65676" w:rsidRDefault="00D03CDB" w:rsidP="00C0420F">
            <w:pPr>
              <w:pStyle w:val="tabteksts"/>
              <w:jc w:val="center"/>
              <w:rPr>
                <w:vertAlign w:val="superscript"/>
              </w:rPr>
            </w:pPr>
            <w:r w:rsidRPr="00B65676">
              <w:t>2</w:t>
            </w:r>
          </w:p>
        </w:tc>
        <w:tc>
          <w:tcPr>
            <w:tcW w:w="626" w:type="pct"/>
          </w:tcPr>
          <w:p w14:paraId="3A34C1E8" w14:textId="77777777" w:rsidR="00D03CDB" w:rsidRPr="00B65676" w:rsidRDefault="00D03CDB" w:rsidP="00C0420F">
            <w:pPr>
              <w:pStyle w:val="tabteksts"/>
              <w:jc w:val="center"/>
            </w:pPr>
            <w:r w:rsidRPr="00B65676">
              <w:t>2</w:t>
            </w:r>
          </w:p>
        </w:tc>
        <w:tc>
          <w:tcPr>
            <w:tcW w:w="697" w:type="pct"/>
          </w:tcPr>
          <w:p w14:paraId="14FFABD6" w14:textId="77777777" w:rsidR="00D03CDB" w:rsidRPr="00B65676" w:rsidRDefault="00D03CDB" w:rsidP="00C0420F">
            <w:pPr>
              <w:pStyle w:val="tabteksts"/>
              <w:jc w:val="center"/>
              <w:rPr>
                <w:szCs w:val="18"/>
              </w:rPr>
            </w:pPr>
            <w:r w:rsidRPr="00B65676">
              <w:rPr>
                <w:szCs w:val="18"/>
              </w:rPr>
              <w:t>2</w:t>
            </w:r>
          </w:p>
        </w:tc>
      </w:tr>
      <w:tr w:rsidR="00A27247" w:rsidRPr="00B65676" w14:paraId="4D845C09" w14:textId="77777777" w:rsidTr="0027017B">
        <w:trPr>
          <w:jc w:val="center"/>
        </w:trPr>
        <w:tc>
          <w:tcPr>
            <w:tcW w:w="1718" w:type="pct"/>
          </w:tcPr>
          <w:p w14:paraId="76C8F984" w14:textId="77777777" w:rsidR="00D03CDB" w:rsidRPr="00B65676" w:rsidRDefault="00D03CDB" w:rsidP="00C0420F">
            <w:pPr>
              <w:pStyle w:val="tabteksts"/>
              <w:jc w:val="both"/>
              <w:rPr>
                <w:szCs w:val="18"/>
              </w:rPr>
            </w:pPr>
            <w:r w:rsidRPr="00B65676">
              <w:rPr>
                <w:szCs w:val="18"/>
              </w:rPr>
              <w:t xml:space="preserve">Sugu grupas, par kurām iegūti un analizēti dabas dati, informācija par to stāvokli un izmaiņām </w:t>
            </w:r>
            <w:proofErr w:type="spellStart"/>
            <w:r w:rsidRPr="00B65676">
              <w:rPr>
                <w:szCs w:val="18"/>
              </w:rPr>
              <w:t>Natura</w:t>
            </w:r>
            <w:proofErr w:type="spellEnd"/>
            <w:r w:rsidRPr="00B65676">
              <w:rPr>
                <w:szCs w:val="18"/>
              </w:rPr>
              <w:t xml:space="preserve"> 2000 teritorijās (skaits)</w:t>
            </w:r>
          </w:p>
        </w:tc>
        <w:tc>
          <w:tcPr>
            <w:tcW w:w="706" w:type="pct"/>
          </w:tcPr>
          <w:p w14:paraId="171931D8" w14:textId="77777777" w:rsidR="00D03CDB" w:rsidRPr="00B65676" w:rsidRDefault="00D03CDB" w:rsidP="00C0420F">
            <w:pPr>
              <w:pStyle w:val="tabteksts"/>
              <w:jc w:val="center"/>
              <w:rPr>
                <w:szCs w:val="18"/>
              </w:rPr>
            </w:pPr>
            <w:r w:rsidRPr="00B65676">
              <w:rPr>
                <w:szCs w:val="18"/>
              </w:rPr>
              <w:t>4</w:t>
            </w:r>
          </w:p>
        </w:tc>
        <w:tc>
          <w:tcPr>
            <w:tcW w:w="627" w:type="pct"/>
          </w:tcPr>
          <w:p w14:paraId="3C99ECBB" w14:textId="77777777" w:rsidR="00D03CDB" w:rsidRPr="00B65676" w:rsidRDefault="00D03CDB" w:rsidP="00C0420F">
            <w:pPr>
              <w:pStyle w:val="tabteksts"/>
              <w:jc w:val="center"/>
              <w:rPr>
                <w:vertAlign w:val="superscript"/>
              </w:rPr>
            </w:pPr>
            <w:r w:rsidRPr="00B65676">
              <w:t>5</w:t>
            </w:r>
          </w:p>
        </w:tc>
        <w:tc>
          <w:tcPr>
            <w:tcW w:w="626" w:type="pct"/>
          </w:tcPr>
          <w:p w14:paraId="781BA3C9" w14:textId="77777777" w:rsidR="00D03CDB" w:rsidRPr="00B65676" w:rsidRDefault="00D03CDB" w:rsidP="00C0420F">
            <w:pPr>
              <w:pStyle w:val="tabteksts"/>
              <w:jc w:val="center"/>
              <w:rPr>
                <w:vertAlign w:val="superscript"/>
              </w:rPr>
            </w:pPr>
            <w:r w:rsidRPr="00B65676">
              <w:t>5</w:t>
            </w:r>
          </w:p>
        </w:tc>
        <w:tc>
          <w:tcPr>
            <w:tcW w:w="626" w:type="pct"/>
          </w:tcPr>
          <w:p w14:paraId="57675EC3" w14:textId="77777777" w:rsidR="00D03CDB" w:rsidRPr="00B65676" w:rsidRDefault="00D03CDB" w:rsidP="00C0420F">
            <w:pPr>
              <w:pStyle w:val="tabteksts"/>
              <w:jc w:val="center"/>
            </w:pPr>
            <w:r w:rsidRPr="00B65676">
              <w:t>5</w:t>
            </w:r>
          </w:p>
        </w:tc>
        <w:tc>
          <w:tcPr>
            <w:tcW w:w="697" w:type="pct"/>
          </w:tcPr>
          <w:p w14:paraId="33AB4BB6" w14:textId="77777777" w:rsidR="00D03CDB" w:rsidRPr="00B65676" w:rsidRDefault="00D03CDB" w:rsidP="00C0420F">
            <w:pPr>
              <w:pStyle w:val="tabteksts"/>
              <w:jc w:val="center"/>
              <w:rPr>
                <w:szCs w:val="18"/>
              </w:rPr>
            </w:pPr>
            <w:r w:rsidRPr="00B65676">
              <w:rPr>
                <w:szCs w:val="18"/>
              </w:rPr>
              <w:t>5</w:t>
            </w:r>
          </w:p>
        </w:tc>
      </w:tr>
      <w:tr w:rsidR="00A27247" w:rsidRPr="00B65676" w14:paraId="5AA8B2CC" w14:textId="77777777" w:rsidTr="0027017B">
        <w:trPr>
          <w:jc w:val="center"/>
        </w:trPr>
        <w:tc>
          <w:tcPr>
            <w:tcW w:w="1718" w:type="pct"/>
          </w:tcPr>
          <w:p w14:paraId="69CB93B8" w14:textId="77777777" w:rsidR="00D03CDB" w:rsidRPr="00B65676" w:rsidRDefault="00D03CDB" w:rsidP="00C0420F">
            <w:pPr>
              <w:pStyle w:val="tabteksts"/>
              <w:jc w:val="both"/>
              <w:rPr>
                <w:szCs w:val="18"/>
              </w:rPr>
            </w:pPr>
            <w:r w:rsidRPr="00B65676">
              <w:rPr>
                <w:szCs w:val="18"/>
              </w:rPr>
              <w:t>Sugu grupas, par kurām iegūti un analizēti dabas dati, informācija par to stāvokli un izmaiņām, kas raksturo vides stāvokli valstī (skaits)</w:t>
            </w:r>
          </w:p>
        </w:tc>
        <w:tc>
          <w:tcPr>
            <w:tcW w:w="706" w:type="pct"/>
          </w:tcPr>
          <w:p w14:paraId="41EEDA80" w14:textId="77777777" w:rsidR="00D03CDB" w:rsidRPr="00B65676" w:rsidRDefault="00D03CDB" w:rsidP="00C0420F">
            <w:pPr>
              <w:pStyle w:val="tabteksts"/>
              <w:jc w:val="center"/>
              <w:rPr>
                <w:szCs w:val="18"/>
              </w:rPr>
            </w:pPr>
            <w:r w:rsidRPr="00B65676">
              <w:rPr>
                <w:szCs w:val="18"/>
              </w:rPr>
              <w:t>14</w:t>
            </w:r>
          </w:p>
        </w:tc>
        <w:tc>
          <w:tcPr>
            <w:tcW w:w="627" w:type="pct"/>
          </w:tcPr>
          <w:p w14:paraId="0341467B" w14:textId="77777777" w:rsidR="00D03CDB" w:rsidRPr="00B65676" w:rsidRDefault="00D03CDB" w:rsidP="00C0420F">
            <w:pPr>
              <w:pStyle w:val="tabteksts"/>
              <w:jc w:val="center"/>
              <w:rPr>
                <w:vertAlign w:val="superscript"/>
              </w:rPr>
            </w:pPr>
            <w:r w:rsidRPr="00B65676">
              <w:t>12</w:t>
            </w:r>
          </w:p>
        </w:tc>
        <w:tc>
          <w:tcPr>
            <w:tcW w:w="626" w:type="pct"/>
          </w:tcPr>
          <w:p w14:paraId="7A399853" w14:textId="77777777" w:rsidR="00D03CDB" w:rsidRPr="00B65676" w:rsidRDefault="00D03CDB" w:rsidP="00C0420F">
            <w:pPr>
              <w:pStyle w:val="tabteksts"/>
              <w:spacing w:line="259" w:lineRule="auto"/>
              <w:jc w:val="center"/>
              <w:rPr>
                <w:vertAlign w:val="superscript"/>
              </w:rPr>
            </w:pPr>
            <w:r w:rsidRPr="00B65676">
              <w:t>12</w:t>
            </w:r>
          </w:p>
        </w:tc>
        <w:tc>
          <w:tcPr>
            <w:tcW w:w="626" w:type="pct"/>
          </w:tcPr>
          <w:p w14:paraId="0E95987A" w14:textId="77777777" w:rsidR="00D03CDB" w:rsidRPr="00B65676" w:rsidRDefault="00D03CDB" w:rsidP="00C0420F">
            <w:pPr>
              <w:pStyle w:val="tabteksts"/>
              <w:jc w:val="center"/>
            </w:pPr>
            <w:r w:rsidRPr="00B65676">
              <w:t>12</w:t>
            </w:r>
          </w:p>
        </w:tc>
        <w:tc>
          <w:tcPr>
            <w:tcW w:w="697" w:type="pct"/>
          </w:tcPr>
          <w:p w14:paraId="1C072F27" w14:textId="77777777" w:rsidR="00D03CDB" w:rsidRPr="00B65676" w:rsidRDefault="00D03CDB" w:rsidP="00C0420F">
            <w:pPr>
              <w:pStyle w:val="tabteksts"/>
              <w:jc w:val="center"/>
            </w:pPr>
            <w:r w:rsidRPr="00B65676">
              <w:t>10</w:t>
            </w:r>
          </w:p>
        </w:tc>
      </w:tr>
      <w:tr w:rsidR="00D03CDB" w:rsidRPr="00B65676" w14:paraId="77713203" w14:textId="77777777" w:rsidTr="0027017B">
        <w:trPr>
          <w:trHeight w:val="550"/>
          <w:jc w:val="center"/>
        </w:trPr>
        <w:tc>
          <w:tcPr>
            <w:tcW w:w="5000" w:type="pct"/>
            <w:gridSpan w:val="6"/>
            <w:shd w:val="clear" w:color="auto" w:fill="D9D9D9" w:themeFill="background1" w:themeFillShade="D9"/>
          </w:tcPr>
          <w:p w14:paraId="14E02ED4" w14:textId="6AD1B08F" w:rsidR="00D03CDB" w:rsidRPr="00B65676" w:rsidRDefault="00D03CDB" w:rsidP="0027017B">
            <w:pPr>
              <w:pStyle w:val="tabteksts"/>
              <w:jc w:val="center"/>
              <w:rPr>
                <w:szCs w:val="18"/>
              </w:rPr>
            </w:pPr>
            <w:r w:rsidRPr="00B65676">
              <w:rPr>
                <w:szCs w:val="18"/>
              </w:rPr>
              <w:t>Nodrošināta starptautiskā līguma “Par 1973. gada Vašingtonas konvenciju par starptautisko tirdzniecību ar apdraudētajām savvaļas dzīvnieku un augu sugām”, Padomes Regulas (EK) Nr. 338/97 “Par savvaļas dzīvnieku un augu sugu aizsardzību, regulējot tirdzniecību ar tām” un Komisijas Regulas (EK) Nr. 865/2006 ieviešana un izpilde</w:t>
            </w:r>
          </w:p>
        </w:tc>
      </w:tr>
      <w:tr w:rsidR="00A27247" w:rsidRPr="00B65676" w14:paraId="7F1F4C12" w14:textId="77777777" w:rsidTr="0027017B">
        <w:trPr>
          <w:jc w:val="center"/>
        </w:trPr>
        <w:tc>
          <w:tcPr>
            <w:tcW w:w="1718" w:type="pct"/>
          </w:tcPr>
          <w:p w14:paraId="4C98835E" w14:textId="77777777" w:rsidR="00D03CDB" w:rsidRPr="00B65676" w:rsidRDefault="00D03CDB" w:rsidP="00C0420F">
            <w:pPr>
              <w:pStyle w:val="tabteksts"/>
              <w:jc w:val="both"/>
              <w:rPr>
                <w:szCs w:val="18"/>
              </w:rPr>
            </w:pPr>
            <w:r w:rsidRPr="00B65676">
              <w:rPr>
                <w:szCs w:val="18"/>
              </w:rPr>
              <w:t>Izvērtēto darbību īpatsvars no pieteiktajām darbībām, nosakot priekšnoteikumus darbību veikšanai attiecībā uz starptautiskās tirdzniecības apdraudētajām un nemedījamām sugām (%)</w:t>
            </w:r>
          </w:p>
        </w:tc>
        <w:tc>
          <w:tcPr>
            <w:tcW w:w="706" w:type="pct"/>
          </w:tcPr>
          <w:p w14:paraId="11F484BE" w14:textId="77777777" w:rsidR="00D03CDB" w:rsidRPr="00B65676" w:rsidRDefault="00D03CDB" w:rsidP="00C0420F">
            <w:pPr>
              <w:pStyle w:val="tabteksts"/>
              <w:jc w:val="center"/>
              <w:rPr>
                <w:szCs w:val="18"/>
              </w:rPr>
            </w:pPr>
            <w:r w:rsidRPr="00B65676">
              <w:rPr>
                <w:szCs w:val="18"/>
              </w:rPr>
              <w:t>100</w:t>
            </w:r>
          </w:p>
        </w:tc>
        <w:tc>
          <w:tcPr>
            <w:tcW w:w="627" w:type="pct"/>
          </w:tcPr>
          <w:p w14:paraId="6C952D76" w14:textId="77777777" w:rsidR="00D03CDB" w:rsidRPr="00B65676" w:rsidRDefault="00D03CDB" w:rsidP="00C0420F">
            <w:pPr>
              <w:pStyle w:val="tabteksts"/>
              <w:jc w:val="center"/>
              <w:rPr>
                <w:szCs w:val="18"/>
              </w:rPr>
            </w:pPr>
            <w:r w:rsidRPr="00B65676">
              <w:rPr>
                <w:szCs w:val="18"/>
              </w:rPr>
              <w:t>100</w:t>
            </w:r>
          </w:p>
        </w:tc>
        <w:tc>
          <w:tcPr>
            <w:tcW w:w="626" w:type="pct"/>
          </w:tcPr>
          <w:p w14:paraId="31FDE9CD" w14:textId="77777777" w:rsidR="00D03CDB" w:rsidRPr="00B65676" w:rsidRDefault="00D03CDB" w:rsidP="00C0420F">
            <w:pPr>
              <w:pStyle w:val="tabteksts"/>
              <w:jc w:val="center"/>
              <w:rPr>
                <w:szCs w:val="18"/>
              </w:rPr>
            </w:pPr>
            <w:r w:rsidRPr="00B65676">
              <w:rPr>
                <w:szCs w:val="18"/>
              </w:rPr>
              <w:t>100</w:t>
            </w:r>
          </w:p>
        </w:tc>
        <w:tc>
          <w:tcPr>
            <w:tcW w:w="626" w:type="pct"/>
          </w:tcPr>
          <w:p w14:paraId="74FF2088" w14:textId="77777777" w:rsidR="00D03CDB" w:rsidRPr="00B65676" w:rsidRDefault="00D03CDB" w:rsidP="00C0420F">
            <w:pPr>
              <w:pStyle w:val="tabteksts"/>
              <w:jc w:val="center"/>
              <w:rPr>
                <w:szCs w:val="18"/>
              </w:rPr>
            </w:pPr>
            <w:r w:rsidRPr="00B65676">
              <w:t>100</w:t>
            </w:r>
          </w:p>
        </w:tc>
        <w:tc>
          <w:tcPr>
            <w:tcW w:w="697" w:type="pct"/>
          </w:tcPr>
          <w:p w14:paraId="7A8FF10C" w14:textId="77777777" w:rsidR="00D03CDB" w:rsidRPr="00B65676" w:rsidRDefault="00D03CDB" w:rsidP="00C0420F">
            <w:pPr>
              <w:pStyle w:val="tabteksts"/>
              <w:jc w:val="center"/>
              <w:rPr>
                <w:szCs w:val="18"/>
              </w:rPr>
            </w:pPr>
            <w:r w:rsidRPr="00B65676">
              <w:rPr>
                <w:szCs w:val="18"/>
              </w:rPr>
              <w:t>100</w:t>
            </w:r>
          </w:p>
        </w:tc>
      </w:tr>
      <w:tr w:rsidR="00A27247" w:rsidRPr="00B65676" w14:paraId="2BC90E46" w14:textId="77777777" w:rsidTr="0027017B">
        <w:trPr>
          <w:jc w:val="center"/>
        </w:trPr>
        <w:tc>
          <w:tcPr>
            <w:tcW w:w="1718" w:type="pct"/>
          </w:tcPr>
          <w:p w14:paraId="6EB65256" w14:textId="77777777" w:rsidR="00D03CDB" w:rsidRPr="00B65676" w:rsidRDefault="00D03CDB" w:rsidP="00C0420F">
            <w:pPr>
              <w:pStyle w:val="tabteksts"/>
              <w:jc w:val="both"/>
              <w:rPr>
                <w:szCs w:val="18"/>
              </w:rPr>
            </w:pPr>
            <w:r w:rsidRPr="00B65676">
              <w:rPr>
                <w:szCs w:val="18"/>
              </w:rPr>
              <w:t>Pārbaudītas starptautiskās tirdzniecības apdraudēto un nemedījamo sugu turēšanas un tirdzniecības vietas no potenciāliem riska objektiem (%)</w:t>
            </w:r>
          </w:p>
        </w:tc>
        <w:tc>
          <w:tcPr>
            <w:tcW w:w="706" w:type="pct"/>
          </w:tcPr>
          <w:p w14:paraId="63819A90" w14:textId="77777777" w:rsidR="00D03CDB" w:rsidRPr="00B65676" w:rsidRDefault="00D03CDB" w:rsidP="00C0420F">
            <w:pPr>
              <w:pStyle w:val="tabteksts"/>
              <w:jc w:val="center"/>
              <w:rPr>
                <w:szCs w:val="18"/>
              </w:rPr>
            </w:pPr>
            <w:r w:rsidRPr="00B65676">
              <w:rPr>
                <w:szCs w:val="18"/>
              </w:rPr>
              <w:t>70</w:t>
            </w:r>
          </w:p>
        </w:tc>
        <w:tc>
          <w:tcPr>
            <w:tcW w:w="627" w:type="pct"/>
          </w:tcPr>
          <w:p w14:paraId="7E1360BF" w14:textId="77777777" w:rsidR="00D03CDB" w:rsidRPr="00B65676" w:rsidRDefault="00D03CDB" w:rsidP="00C0420F">
            <w:pPr>
              <w:pStyle w:val="tabteksts"/>
              <w:jc w:val="center"/>
              <w:rPr>
                <w:szCs w:val="18"/>
              </w:rPr>
            </w:pPr>
            <w:r w:rsidRPr="00B65676">
              <w:rPr>
                <w:szCs w:val="18"/>
              </w:rPr>
              <w:t>70</w:t>
            </w:r>
          </w:p>
        </w:tc>
        <w:tc>
          <w:tcPr>
            <w:tcW w:w="626" w:type="pct"/>
          </w:tcPr>
          <w:p w14:paraId="487388CE" w14:textId="77777777" w:rsidR="00D03CDB" w:rsidRPr="00B65676" w:rsidRDefault="00D03CDB" w:rsidP="00C0420F">
            <w:pPr>
              <w:pStyle w:val="tabteksts"/>
              <w:jc w:val="center"/>
              <w:rPr>
                <w:szCs w:val="18"/>
              </w:rPr>
            </w:pPr>
            <w:r w:rsidRPr="00B65676">
              <w:rPr>
                <w:szCs w:val="18"/>
              </w:rPr>
              <w:t>70</w:t>
            </w:r>
          </w:p>
        </w:tc>
        <w:tc>
          <w:tcPr>
            <w:tcW w:w="626" w:type="pct"/>
          </w:tcPr>
          <w:p w14:paraId="135425C6" w14:textId="77777777" w:rsidR="00D03CDB" w:rsidRPr="00B65676" w:rsidRDefault="00D03CDB" w:rsidP="00C0420F">
            <w:pPr>
              <w:pStyle w:val="tabteksts"/>
              <w:jc w:val="center"/>
              <w:rPr>
                <w:szCs w:val="18"/>
              </w:rPr>
            </w:pPr>
            <w:r w:rsidRPr="00B65676">
              <w:t>70</w:t>
            </w:r>
          </w:p>
        </w:tc>
        <w:tc>
          <w:tcPr>
            <w:tcW w:w="697" w:type="pct"/>
          </w:tcPr>
          <w:p w14:paraId="1E39D5BA" w14:textId="77777777" w:rsidR="00D03CDB" w:rsidRPr="00B65676" w:rsidRDefault="00D03CDB" w:rsidP="00C0420F">
            <w:pPr>
              <w:pStyle w:val="tabteksts"/>
              <w:jc w:val="center"/>
              <w:rPr>
                <w:szCs w:val="18"/>
              </w:rPr>
            </w:pPr>
            <w:r w:rsidRPr="00B65676">
              <w:rPr>
                <w:szCs w:val="18"/>
              </w:rPr>
              <w:t>70</w:t>
            </w:r>
          </w:p>
        </w:tc>
      </w:tr>
      <w:tr w:rsidR="00D03CDB" w:rsidRPr="00B65676" w14:paraId="2801CC08" w14:textId="77777777" w:rsidTr="002908FF">
        <w:trPr>
          <w:jc w:val="center"/>
        </w:trPr>
        <w:tc>
          <w:tcPr>
            <w:tcW w:w="5000" w:type="pct"/>
            <w:gridSpan w:val="6"/>
            <w:shd w:val="clear" w:color="auto" w:fill="D9D9D9" w:themeFill="background1" w:themeFillShade="D9"/>
          </w:tcPr>
          <w:p w14:paraId="5B3554C4" w14:textId="77777777" w:rsidR="00D03CDB" w:rsidRPr="00B65676" w:rsidRDefault="00D03CDB" w:rsidP="00C0420F">
            <w:pPr>
              <w:pStyle w:val="tabteksts"/>
              <w:jc w:val="center"/>
              <w:rPr>
                <w:szCs w:val="18"/>
              </w:rPr>
            </w:pPr>
            <w:r w:rsidRPr="00B65676">
              <w:rPr>
                <w:szCs w:val="18"/>
              </w:rPr>
              <w:t>Nodrošināta dabas datu valsts informācijas sistēmas “Ozols” darbība un ģeotelpiskās informācijas uzturēšana atbilstoši nacionālām un ES prasībām</w:t>
            </w:r>
          </w:p>
        </w:tc>
      </w:tr>
      <w:tr w:rsidR="00A27247" w:rsidRPr="00B65676" w14:paraId="182A2CEE" w14:textId="77777777" w:rsidTr="0027017B">
        <w:trPr>
          <w:jc w:val="center"/>
        </w:trPr>
        <w:tc>
          <w:tcPr>
            <w:tcW w:w="1718" w:type="pct"/>
          </w:tcPr>
          <w:p w14:paraId="67FD06CD" w14:textId="77777777" w:rsidR="00D03CDB" w:rsidRPr="00B65676" w:rsidRDefault="00D03CDB" w:rsidP="00C0420F">
            <w:pPr>
              <w:pStyle w:val="tabteksts"/>
              <w:jc w:val="both"/>
              <w:rPr>
                <w:szCs w:val="18"/>
              </w:rPr>
            </w:pPr>
            <w:r w:rsidRPr="00B65676">
              <w:rPr>
                <w:szCs w:val="18"/>
              </w:rPr>
              <w:t>Uzturēti un aktualizēti dabas dati, informācija par īpaši aizsargājamām dabas teritorijām, mikroliegumiem, īpaši aizsargājamām sugām un biotopiem no iegūtās informācijas (%)</w:t>
            </w:r>
          </w:p>
        </w:tc>
        <w:tc>
          <w:tcPr>
            <w:tcW w:w="706" w:type="pct"/>
          </w:tcPr>
          <w:p w14:paraId="70FAD3A4" w14:textId="77777777" w:rsidR="00D03CDB" w:rsidRPr="00B65676" w:rsidRDefault="00D03CDB" w:rsidP="00C0420F">
            <w:pPr>
              <w:pStyle w:val="tabteksts"/>
              <w:jc w:val="center"/>
              <w:rPr>
                <w:szCs w:val="18"/>
              </w:rPr>
            </w:pPr>
            <w:r w:rsidRPr="00B65676">
              <w:rPr>
                <w:szCs w:val="18"/>
              </w:rPr>
              <w:t>100</w:t>
            </w:r>
          </w:p>
        </w:tc>
        <w:tc>
          <w:tcPr>
            <w:tcW w:w="627" w:type="pct"/>
          </w:tcPr>
          <w:p w14:paraId="61962D5E" w14:textId="77777777" w:rsidR="00D03CDB" w:rsidRPr="00B65676" w:rsidRDefault="00D03CDB" w:rsidP="00C0420F">
            <w:pPr>
              <w:pStyle w:val="tabteksts"/>
              <w:jc w:val="center"/>
              <w:rPr>
                <w:szCs w:val="18"/>
              </w:rPr>
            </w:pPr>
            <w:r w:rsidRPr="00B65676">
              <w:rPr>
                <w:szCs w:val="18"/>
              </w:rPr>
              <w:t>100</w:t>
            </w:r>
          </w:p>
        </w:tc>
        <w:tc>
          <w:tcPr>
            <w:tcW w:w="626" w:type="pct"/>
          </w:tcPr>
          <w:p w14:paraId="5957537A" w14:textId="77777777" w:rsidR="00D03CDB" w:rsidRPr="00B65676" w:rsidRDefault="00D03CDB" w:rsidP="00C0420F">
            <w:pPr>
              <w:pStyle w:val="tabteksts"/>
              <w:jc w:val="center"/>
              <w:rPr>
                <w:szCs w:val="18"/>
              </w:rPr>
            </w:pPr>
            <w:r w:rsidRPr="00B65676">
              <w:rPr>
                <w:szCs w:val="18"/>
              </w:rPr>
              <w:t>100</w:t>
            </w:r>
          </w:p>
        </w:tc>
        <w:tc>
          <w:tcPr>
            <w:tcW w:w="626" w:type="pct"/>
          </w:tcPr>
          <w:p w14:paraId="062A517B" w14:textId="77777777" w:rsidR="00D03CDB" w:rsidRPr="00B65676" w:rsidRDefault="00D03CDB" w:rsidP="00C0420F">
            <w:pPr>
              <w:pStyle w:val="tabteksts"/>
              <w:jc w:val="center"/>
              <w:rPr>
                <w:szCs w:val="18"/>
              </w:rPr>
            </w:pPr>
            <w:r w:rsidRPr="00B65676">
              <w:t>100</w:t>
            </w:r>
          </w:p>
        </w:tc>
        <w:tc>
          <w:tcPr>
            <w:tcW w:w="697" w:type="pct"/>
          </w:tcPr>
          <w:p w14:paraId="20848D37" w14:textId="77777777" w:rsidR="00D03CDB" w:rsidRPr="00B65676" w:rsidRDefault="00D03CDB" w:rsidP="00C0420F">
            <w:pPr>
              <w:pStyle w:val="tabteksts"/>
              <w:jc w:val="center"/>
              <w:rPr>
                <w:szCs w:val="18"/>
              </w:rPr>
            </w:pPr>
            <w:r w:rsidRPr="00B65676">
              <w:rPr>
                <w:szCs w:val="18"/>
              </w:rPr>
              <w:t>100</w:t>
            </w:r>
          </w:p>
        </w:tc>
      </w:tr>
      <w:tr w:rsidR="00A27247" w:rsidRPr="00B65676" w14:paraId="7D050E76" w14:textId="77777777" w:rsidTr="0027017B">
        <w:trPr>
          <w:jc w:val="center"/>
        </w:trPr>
        <w:tc>
          <w:tcPr>
            <w:tcW w:w="1718" w:type="pct"/>
          </w:tcPr>
          <w:p w14:paraId="250A77E9" w14:textId="77777777" w:rsidR="00D03CDB" w:rsidRPr="00B65676" w:rsidRDefault="00D03CDB" w:rsidP="00C0420F">
            <w:pPr>
              <w:pStyle w:val="tabteksts"/>
              <w:jc w:val="both"/>
              <w:rPr>
                <w:szCs w:val="18"/>
              </w:rPr>
            </w:pPr>
            <w:r w:rsidRPr="00B65676">
              <w:rPr>
                <w:szCs w:val="18"/>
              </w:rPr>
              <w:t>Dabas datu, informācijas atbilstība INSPIRE direktīvas prasībām no INSPIRE uzturamās informācijas (%)</w:t>
            </w:r>
          </w:p>
        </w:tc>
        <w:tc>
          <w:tcPr>
            <w:tcW w:w="706" w:type="pct"/>
          </w:tcPr>
          <w:p w14:paraId="1DA6EA22" w14:textId="77777777" w:rsidR="00D03CDB" w:rsidRPr="00B65676" w:rsidRDefault="00D03CDB" w:rsidP="00C0420F">
            <w:pPr>
              <w:pStyle w:val="tabteksts"/>
              <w:jc w:val="center"/>
              <w:rPr>
                <w:szCs w:val="18"/>
              </w:rPr>
            </w:pPr>
            <w:r w:rsidRPr="00B65676">
              <w:rPr>
                <w:szCs w:val="18"/>
              </w:rPr>
              <w:t>100</w:t>
            </w:r>
          </w:p>
        </w:tc>
        <w:tc>
          <w:tcPr>
            <w:tcW w:w="627" w:type="pct"/>
          </w:tcPr>
          <w:p w14:paraId="2770CE94" w14:textId="77777777" w:rsidR="00D03CDB" w:rsidRPr="00B65676" w:rsidRDefault="00D03CDB" w:rsidP="00C0420F">
            <w:pPr>
              <w:pStyle w:val="tabteksts"/>
              <w:jc w:val="center"/>
              <w:rPr>
                <w:szCs w:val="18"/>
              </w:rPr>
            </w:pPr>
            <w:r w:rsidRPr="00B65676">
              <w:rPr>
                <w:szCs w:val="18"/>
              </w:rPr>
              <w:t>100</w:t>
            </w:r>
          </w:p>
        </w:tc>
        <w:tc>
          <w:tcPr>
            <w:tcW w:w="626" w:type="pct"/>
          </w:tcPr>
          <w:p w14:paraId="2DB1CE65" w14:textId="77777777" w:rsidR="00D03CDB" w:rsidRPr="00B65676" w:rsidRDefault="00D03CDB" w:rsidP="00C0420F">
            <w:pPr>
              <w:pStyle w:val="tabteksts"/>
              <w:jc w:val="center"/>
              <w:rPr>
                <w:szCs w:val="18"/>
              </w:rPr>
            </w:pPr>
            <w:r w:rsidRPr="00B65676">
              <w:rPr>
                <w:szCs w:val="18"/>
              </w:rPr>
              <w:t>100</w:t>
            </w:r>
          </w:p>
        </w:tc>
        <w:tc>
          <w:tcPr>
            <w:tcW w:w="626" w:type="pct"/>
          </w:tcPr>
          <w:p w14:paraId="1947CF3C" w14:textId="77777777" w:rsidR="00D03CDB" w:rsidRPr="00B65676" w:rsidRDefault="00D03CDB" w:rsidP="00C0420F">
            <w:pPr>
              <w:pStyle w:val="tabteksts"/>
              <w:jc w:val="center"/>
              <w:rPr>
                <w:szCs w:val="18"/>
              </w:rPr>
            </w:pPr>
            <w:r w:rsidRPr="00B65676">
              <w:t>100</w:t>
            </w:r>
          </w:p>
        </w:tc>
        <w:tc>
          <w:tcPr>
            <w:tcW w:w="697" w:type="pct"/>
          </w:tcPr>
          <w:p w14:paraId="72E602C4" w14:textId="77777777" w:rsidR="00D03CDB" w:rsidRPr="00B65676" w:rsidRDefault="00D03CDB" w:rsidP="00C0420F">
            <w:pPr>
              <w:pStyle w:val="tabteksts"/>
              <w:jc w:val="center"/>
              <w:rPr>
                <w:szCs w:val="18"/>
              </w:rPr>
            </w:pPr>
            <w:r w:rsidRPr="00B65676">
              <w:rPr>
                <w:szCs w:val="18"/>
              </w:rPr>
              <w:t>100</w:t>
            </w:r>
          </w:p>
        </w:tc>
      </w:tr>
      <w:tr w:rsidR="00A27247" w:rsidRPr="00B65676" w14:paraId="7EBCBF39" w14:textId="77777777" w:rsidTr="0027017B">
        <w:trPr>
          <w:jc w:val="center"/>
        </w:trPr>
        <w:tc>
          <w:tcPr>
            <w:tcW w:w="1718" w:type="pct"/>
          </w:tcPr>
          <w:p w14:paraId="4608CF69" w14:textId="77777777" w:rsidR="00D03CDB" w:rsidRPr="00B65676" w:rsidRDefault="00D03CDB" w:rsidP="00C0420F">
            <w:pPr>
              <w:pStyle w:val="tabteksts"/>
              <w:jc w:val="both"/>
              <w:rPr>
                <w:szCs w:val="18"/>
              </w:rPr>
            </w:pPr>
            <w:r w:rsidRPr="00B65676">
              <w:rPr>
                <w:szCs w:val="18"/>
              </w:rPr>
              <w:t>Dabas datu valsts informācijas sistēmas “Ozols” izmantošanas pieprasījumi (skaits)</w:t>
            </w:r>
          </w:p>
        </w:tc>
        <w:tc>
          <w:tcPr>
            <w:tcW w:w="706" w:type="pct"/>
          </w:tcPr>
          <w:p w14:paraId="5B09C370" w14:textId="77777777" w:rsidR="00D03CDB" w:rsidRPr="00B65676" w:rsidRDefault="00D03CDB" w:rsidP="00C0420F">
            <w:pPr>
              <w:pStyle w:val="tabteksts"/>
              <w:jc w:val="center"/>
              <w:rPr>
                <w:szCs w:val="18"/>
              </w:rPr>
            </w:pPr>
            <w:r w:rsidRPr="00B65676">
              <w:rPr>
                <w:szCs w:val="18"/>
              </w:rPr>
              <w:t>224 774</w:t>
            </w:r>
          </w:p>
        </w:tc>
        <w:tc>
          <w:tcPr>
            <w:tcW w:w="627" w:type="pct"/>
          </w:tcPr>
          <w:p w14:paraId="209B86CB" w14:textId="77777777" w:rsidR="00D03CDB" w:rsidRPr="00B65676" w:rsidRDefault="00D03CDB" w:rsidP="00C0420F">
            <w:pPr>
              <w:pStyle w:val="tabteksts"/>
              <w:jc w:val="center"/>
              <w:rPr>
                <w:szCs w:val="18"/>
              </w:rPr>
            </w:pPr>
            <w:r w:rsidRPr="00B65676">
              <w:rPr>
                <w:szCs w:val="18"/>
              </w:rPr>
              <w:t>200 000</w:t>
            </w:r>
          </w:p>
        </w:tc>
        <w:tc>
          <w:tcPr>
            <w:tcW w:w="626" w:type="pct"/>
          </w:tcPr>
          <w:p w14:paraId="098ECAD4" w14:textId="77777777" w:rsidR="00D03CDB" w:rsidRPr="00B65676" w:rsidRDefault="00D03CDB" w:rsidP="00C0420F">
            <w:pPr>
              <w:pStyle w:val="tabteksts"/>
              <w:jc w:val="center"/>
              <w:rPr>
                <w:szCs w:val="18"/>
                <w:vertAlign w:val="superscript"/>
              </w:rPr>
            </w:pPr>
            <w:r w:rsidRPr="00B65676">
              <w:rPr>
                <w:szCs w:val="18"/>
              </w:rPr>
              <w:t>200 000</w:t>
            </w:r>
          </w:p>
        </w:tc>
        <w:tc>
          <w:tcPr>
            <w:tcW w:w="626" w:type="pct"/>
          </w:tcPr>
          <w:p w14:paraId="4607D984" w14:textId="77777777" w:rsidR="00D03CDB" w:rsidRPr="00B65676" w:rsidRDefault="00D03CDB" w:rsidP="00C0420F">
            <w:pPr>
              <w:pStyle w:val="tabteksts"/>
              <w:jc w:val="center"/>
              <w:rPr>
                <w:szCs w:val="18"/>
              </w:rPr>
            </w:pPr>
            <w:r w:rsidRPr="00B65676">
              <w:t>200 000</w:t>
            </w:r>
          </w:p>
        </w:tc>
        <w:tc>
          <w:tcPr>
            <w:tcW w:w="697" w:type="pct"/>
          </w:tcPr>
          <w:p w14:paraId="36308721" w14:textId="77777777" w:rsidR="00D03CDB" w:rsidRPr="00B65676" w:rsidRDefault="00D03CDB" w:rsidP="00C0420F">
            <w:pPr>
              <w:pStyle w:val="tabteksts"/>
              <w:jc w:val="center"/>
              <w:rPr>
                <w:szCs w:val="18"/>
              </w:rPr>
            </w:pPr>
            <w:r w:rsidRPr="00B65676">
              <w:rPr>
                <w:szCs w:val="18"/>
              </w:rPr>
              <w:t>200 000</w:t>
            </w:r>
          </w:p>
        </w:tc>
      </w:tr>
      <w:tr w:rsidR="00D03CDB" w:rsidRPr="00B65676" w14:paraId="7E3B71D7" w14:textId="77777777" w:rsidTr="002908FF">
        <w:trPr>
          <w:jc w:val="center"/>
        </w:trPr>
        <w:tc>
          <w:tcPr>
            <w:tcW w:w="5000" w:type="pct"/>
            <w:gridSpan w:val="6"/>
            <w:shd w:val="clear" w:color="auto" w:fill="D9D9D9" w:themeFill="background1" w:themeFillShade="D9"/>
          </w:tcPr>
          <w:p w14:paraId="2A00DD6D" w14:textId="77777777" w:rsidR="00D03CDB" w:rsidRPr="00B65676" w:rsidRDefault="00D03CDB" w:rsidP="00C0420F">
            <w:pPr>
              <w:pStyle w:val="tabteksts"/>
              <w:jc w:val="center"/>
              <w:rPr>
                <w:szCs w:val="18"/>
              </w:rPr>
            </w:pPr>
            <w:r w:rsidRPr="00B65676">
              <w:rPr>
                <w:szCs w:val="18"/>
              </w:rPr>
              <w:t>Nodrošināta tūrisma un dabas izglītības infrastruktūras objektu uzturēšana īpaši aizsargājamās dabas teritorijās un ilgtspējīga tūrisma popularizēšana, uzturot mobilo aplikāciju “Dabas tūrisms”</w:t>
            </w:r>
          </w:p>
        </w:tc>
      </w:tr>
      <w:tr w:rsidR="00A27247" w:rsidRPr="00B65676" w14:paraId="01031353" w14:textId="77777777" w:rsidTr="0027017B">
        <w:trPr>
          <w:jc w:val="center"/>
        </w:trPr>
        <w:tc>
          <w:tcPr>
            <w:tcW w:w="1718" w:type="pct"/>
          </w:tcPr>
          <w:p w14:paraId="498B3DBD" w14:textId="77777777" w:rsidR="00D03CDB" w:rsidRPr="00B65676" w:rsidRDefault="00D03CDB" w:rsidP="00C0420F">
            <w:pPr>
              <w:pStyle w:val="tabteksts"/>
              <w:jc w:val="both"/>
              <w:rPr>
                <w:szCs w:val="18"/>
              </w:rPr>
            </w:pPr>
            <w:r w:rsidRPr="00B65676">
              <w:rPr>
                <w:szCs w:val="18"/>
              </w:rPr>
              <w:t>Uzturēti labā stāvoklī un pilnveidoti tūrisma un dabas izglītības infrastruktūras objekti īpaši aizsargājamās dabas teritorijās (skaits)</w:t>
            </w:r>
            <w:r w:rsidRPr="00595E65">
              <w:rPr>
                <w:szCs w:val="18"/>
                <w:vertAlign w:val="superscript"/>
              </w:rPr>
              <w:t>1</w:t>
            </w:r>
          </w:p>
        </w:tc>
        <w:tc>
          <w:tcPr>
            <w:tcW w:w="706" w:type="pct"/>
          </w:tcPr>
          <w:p w14:paraId="7DCC6694" w14:textId="77777777" w:rsidR="00D03CDB" w:rsidRPr="00B65676" w:rsidRDefault="00D03CDB" w:rsidP="00C0420F">
            <w:pPr>
              <w:pStyle w:val="tabteksts"/>
              <w:jc w:val="center"/>
              <w:rPr>
                <w:szCs w:val="18"/>
              </w:rPr>
            </w:pPr>
            <w:r w:rsidRPr="00B65676">
              <w:rPr>
                <w:szCs w:val="18"/>
              </w:rPr>
              <w:t>747</w:t>
            </w:r>
          </w:p>
        </w:tc>
        <w:tc>
          <w:tcPr>
            <w:tcW w:w="627" w:type="pct"/>
          </w:tcPr>
          <w:p w14:paraId="258843B0" w14:textId="77777777" w:rsidR="00D03CDB" w:rsidRPr="00B65676" w:rsidRDefault="00D03CDB" w:rsidP="00C0420F">
            <w:pPr>
              <w:pStyle w:val="tabteksts"/>
              <w:jc w:val="center"/>
              <w:rPr>
                <w:vertAlign w:val="superscript"/>
              </w:rPr>
            </w:pPr>
            <w:r w:rsidRPr="00B65676">
              <w:t>700</w:t>
            </w:r>
          </w:p>
        </w:tc>
        <w:tc>
          <w:tcPr>
            <w:tcW w:w="626" w:type="pct"/>
          </w:tcPr>
          <w:p w14:paraId="77997D98" w14:textId="77777777" w:rsidR="00D03CDB" w:rsidRPr="00B65676" w:rsidRDefault="00D03CDB" w:rsidP="00C0420F">
            <w:pPr>
              <w:pStyle w:val="tabteksts"/>
              <w:jc w:val="center"/>
              <w:rPr>
                <w:vertAlign w:val="superscript"/>
              </w:rPr>
            </w:pPr>
            <w:r w:rsidRPr="00B65676">
              <w:t>680</w:t>
            </w:r>
          </w:p>
        </w:tc>
        <w:tc>
          <w:tcPr>
            <w:tcW w:w="626" w:type="pct"/>
          </w:tcPr>
          <w:p w14:paraId="56741512" w14:textId="77777777" w:rsidR="00D03CDB" w:rsidRPr="00B65676" w:rsidRDefault="00D03CDB" w:rsidP="00C0420F">
            <w:pPr>
              <w:pStyle w:val="tabteksts"/>
              <w:jc w:val="center"/>
              <w:rPr>
                <w:szCs w:val="18"/>
              </w:rPr>
            </w:pPr>
            <w:r w:rsidRPr="00B65676">
              <w:t>660</w:t>
            </w:r>
          </w:p>
        </w:tc>
        <w:tc>
          <w:tcPr>
            <w:tcW w:w="697" w:type="pct"/>
          </w:tcPr>
          <w:p w14:paraId="3E594043" w14:textId="77777777" w:rsidR="00D03CDB" w:rsidRPr="00B65676" w:rsidRDefault="00D03CDB" w:rsidP="00C0420F">
            <w:pPr>
              <w:pStyle w:val="tabteksts"/>
              <w:jc w:val="center"/>
              <w:rPr>
                <w:szCs w:val="18"/>
              </w:rPr>
            </w:pPr>
            <w:r w:rsidRPr="00B65676">
              <w:rPr>
                <w:szCs w:val="18"/>
              </w:rPr>
              <w:t>640</w:t>
            </w:r>
          </w:p>
        </w:tc>
      </w:tr>
      <w:tr w:rsidR="00A27247" w:rsidRPr="00B65676" w14:paraId="63A33A82" w14:textId="77777777" w:rsidTr="0027017B">
        <w:trPr>
          <w:jc w:val="center"/>
        </w:trPr>
        <w:tc>
          <w:tcPr>
            <w:tcW w:w="1718" w:type="pct"/>
          </w:tcPr>
          <w:p w14:paraId="6E09077B" w14:textId="77777777" w:rsidR="00D03CDB" w:rsidRPr="00B65676" w:rsidRDefault="00D03CDB" w:rsidP="00C0420F">
            <w:pPr>
              <w:pStyle w:val="tabteksts"/>
              <w:jc w:val="both"/>
              <w:rPr>
                <w:szCs w:val="18"/>
              </w:rPr>
            </w:pPr>
            <w:r w:rsidRPr="00B65676">
              <w:rPr>
                <w:szCs w:val="18"/>
              </w:rPr>
              <w:t xml:space="preserve">Lejupielādes no </w:t>
            </w:r>
            <w:bookmarkStart w:id="5" w:name="_Hlk83907463"/>
            <w:r w:rsidRPr="00B65676">
              <w:rPr>
                <w:szCs w:val="18"/>
              </w:rPr>
              <w:t xml:space="preserve">mobilās aplikācijas </w:t>
            </w:r>
            <w:bookmarkEnd w:id="5"/>
            <w:r w:rsidRPr="00B65676">
              <w:rPr>
                <w:szCs w:val="18"/>
              </w:rPr>
              <w:t>“Dabas tūrisms” par dabas tūrisma un dabas izglītības infrastruktūras objektiem īpaši aizsargājamās dabas teritorijās (skaits)</w:t>
            </w:r>
          </w:p>
        </w:tc>
        <w:tc>
          <w:tcPr>
            <w:tcW w:w="706" w:type="pct"/>
          </w:tcPr>
          <w:p w14:paraId="6B70D997" w14:textId="77777777" w:rsidR="00D03CDB" w:rsidRPr="00B65676" w:rsidRDefault="00D03CDB" w:rsidP="00C0420F">
            <w:pPr>
              <w:pStyle w:val="tabteksts"/>
              <w:jc w:val="center"/>
              <w:rPr>
                <w:szCs w:val="18"/>
              </w:rPr>
            </w:pPr>
            <w:r w:rsidRPr="00B65676">
              <w:rPr>
                <w:szCs w:val="18"/>
              </w:rPr>
              <w:t>11 127</w:t>
            </w:r>
          </w:p>
        </w:tc>
        <w:tc>
          <w:tcPr>
            <w:tcW w:w="627" w:type="pct"/>
          </w:tcPr>
          <w:p w14:paraId="63586E6A" w14:textId="77777777" w:rsidR="00D03CDB" w:rsidRPr="00B65676" w:rsidRDefault="00D03CDB" w:rsidP="00C0420F">
            <w:pPr>
              <w:pStyle w:val="tabteksts"/>
              <w:jc w:val="center"/>
              <w:rPr>
                <w:vertAlign w:val="superscript"/>
              </w:rPr>
            </w:pPr>
            <w:r w:rsidRPr="00B65676">
              <w:t>7 000</w:t>
            </w:r>
          </w:p>
        </w:tc>
        <w:tc>
          <w:tcPr>
            <w:tcW w:w="626" w:type="pct"/>
          </w:tcPr>
          <w:p w14:paraId="5290BC63" w14:textId="77777777" w:rsidR="00D03CDB" w:rsidRPr="00B65676" w:rsidRDefault="00D03CDB" w:rsidP="00C0420F">
            <w:pPr>
              <w:pStyle w:val="tabteksts"/>
              <w:jc w:val="center"/>
              <w:rPr>
                <w:vertAlign w:val="superscript"/>
              </w:rPr>
            </w:pPr>
            <w:r w:rsidRPr="00B65676">
              <w:t>12 000</w:t>
            </w:r>
          </w:p>
        </w:tc>
        <w:tc>
          <w:tcPr>
            <w:tcW w:w="626" w:type="pct"/>
          </w:tcPr>
          <w:p w14:paraId="159800AD" w14:textId="77777777" w:rsidR="00D03CDB" w:rsidRPr="00B65676" w:rsidRDefault="00D03CDB" w:rsidP="00C0420F">
            <w:pPr>
              <w:pStyle w:val="tabteksts"/>
              <w:jc w:val="center"/>
            </w:pPr>
            <w:r w:rsidRPr="00B65676">
              <w:t>12 000</w:t>
            </w:r>
          </w:p>
        </w:tc>
        <w:tc>
          <w:tcPr>
            <w:tcW w:w="697" w:type="pct"/>
          </w:tcPr>
          <w:p w14:paraId="035EB71B" w14:textId="77777777" w:rsidR="00D03CDB" w:rsidRPr="00B65676" w:rsidRDefault="00D03CDB" w:rsidP="00C0420F">
            <w:pPr>
              <w:pStyle w:val="tabteksts"/>
              <w:jc w:val="center"/>
              <w:rPr>
                <w:szCs w:val="18"/>
              </w:rPr>
            </w:pPr>
            <w:r w:rsidRPr="00B65676">
              <w:rPr>
                <w:szCs w:val="18"/>
              </w:rPr>
              <w:t>12 000</w:t>
            </w:r>
          </w:p>
        </w:tc>
      </w:tr>
      <w:tr w:rsidR="00D03CDB" w:rsidRPr="00B65676" w14:paraId="474F72DD" w14:textId="77777777" w:rsidTr="002908FF">
        <w:trPr>
          <w:jc w:val="center"/>
        </w:trPr>
        <w:tc>
          <w:tcPr>
            <w:tcW w:w="5000" w:type="pct"/>
            <w:gridSpan w:val="6"/>
            <w:shd w:val="clear" w:color="auto" w:fill="D9D9D9" w:themeFill="background1" w:themeFillShade="D9"/>
          </w:tcPr>
          <w:p w14:paraId="080873CF" w14:textId="77777777" w:rsidR="00D03CDB" w:rsidRPr="00B65676" w:rsidRDefault="00D03CDB" w:rsidP="0027017B">
            <w:pPr>
              <w:pStyle w:val="tabteksts"/>
              <w:jc w:val="center"/>
              <w:rPr>
                <w:szCs w:val="18"/>
              </w:rPr>
            </w:pPr>
            <w:r w:rsidRPr="00B65676">
              <w:rPr>
                <w:szCs w:val="18"/>
              </w:rPr>
              <w:t>Palielināta sabiedrības izpratne par dabas vērtību nozīmi, izglītojot un informējot sabiedrību dabas aizsardzības jautājumos</w:t>
            </w:r>
          </w:p>
        </w:tc>
      </w:tr>
      <w:tr w:rsidR="00A27247" w:rsidRPr="00B65676" w14:paraId="157921B7" w14:textId="77777777" w:rsidTr="0027017B">
        <w:trPr>
          <w:jc w:val="center"/>
        </w:trPr>
        <w:tc>
          <w:tcPr>
            <w:tcW w:w="1718" w:type="pct"/>
          </w:tcPr>
          <w:p w14:paraId="4DF657A2" w14:textId="77777777" w:rsidR="00D03CDB" w:rsidRPr="00B65676" w:rsidRDefault="00D03CDB" w:rsidP="00C0420F">
            <w:pPr>
              <w:pStyle w:val="tabteksts"/>
              <w:jc w:val="both"/>
              <w:rPr>
                <w:szCs w:val="18"/>
              </w:rPr>
            </w:pPr>
            <w:r w:rsidRPr="00B65676">
              <w:rPr>
                <w:szCs w:val="18"/>
              </w:rPr>
              <w:t>Noorganizētas dabas izglītības nodarbības, lekcijas, pasākumi un semināri un nodrošināta kompetenta dabas nozares pārstāvība citu organizāciju aktivitātēs (skaits)</w:t>
            </w:r>
          </w:p>
        </w:tc>
        <w:tc>
          <w:tcPr>
            <w:tcW w:w="706" w:type="pct"/>
          </w:tcPr>
          <w:p w14:paraId="7E8CC966" w14:textId="77777777" w:rsidR="00D03CDB" w:rsidRPr="00B65676" w:rsidRDefault="00D03CDB" w:rsidP="00C0420F">
            <w:pPr>
              <w:pStyle w:val="tabteksts"/>
              <w:jc w:val="center"/>
              <w:rPr>
                <w:szCs w:val="18"/>
              </w:rPr>
            </w:pPr>
            <w:r w:rsidRPr="00B65676">
              <w:rPr>
                <w:szCs w:val="18"/>
              </w:rPr>
              <w:t>664</w:t>
            </w:r>
          </w:p>
        </w:tc>
        <w:tc>
          <w:tcPr>
            <w:tcW w:w="627" w:type="pct"/>
          </w:tcPr>
          <w:p w14:paraId="7A174F4E" w14:textId="77777777" w:rsidR="00D03CDB" w:rsidRPr="00B65676" w:rsidRDefault="00D03CDB" w:rsidP="00C0420F">
            <w:pPr>
              <w:pStyle w:val="tabteksts"/>
              <w:jc w:val="center"/>
              <w:rPr>
                <w:szCs w:val="18"/>
              </w:rPr>
            </w:pPr>
            <w:r w:rsidRPr="00B65676">
              <w:rPr>
                <w:szCs w:val="18"/>
              </w:rPr>
              <w:t>600</w:t>
            </w:r>
          </w:p>
        </w:tc>
        <w:tc>
          <w:tcPr>
            <w:tcW w:w="626" w:type="pct"/>
          </w:tcPr>
          <w:p w14:paraId="6B4A49E9" w14:textId="77777777" w:rsidR="00D03CDB" w:rsidRPr="00B65676" w:rsidRDefault="00D03CDB" w:rsidP="00C0420F">
            <w:pPr>
              <w:pStyle w:val="tabteksts"/>
              <w:jc w:val="center"/>
              <w:rPr>
                <w:szCs w:val="18"/>
              </w:rPr>
            </w:pPr>
            <w:r w:rsidRPr="00B65676">
              <w:rPr>
                <w:szCs w:val="18"/>
              </w:rPr>
              <w:t>600</w:t>
            </w:r>
          </w:p>
        </w:tc>
        <w:tc>
          <w:tcPr>
            <w:tcW w:w="626" w:type="pct"/>
          </w:tcPr>
          <w:p w14:paraId="1C02631D" w14:textId="77777777" w:rsidR="00D03CDB" w:rsidRPr="00B65676" w:rsidRDefault="00D03CDB" w:rsidP="00C0420F">
            <w:pPr>
              <w:pStyle w:val="tabteksts"/>
              <w:jc w:val="center"/>
              <w:rPr>
                <w:szCs w:val="18"/>
              </w:rPr>
            </w:pPr>
            <w:r w:rsidRPr="00B65676">
              <w:t>600</w:t>
            </w:r>
          </w:p>
        </w:tc>
        <w:tc>
          <w:tcPr>
            <w:tcW w:w="697" w:type="pct"/>
          </w:tcPr>
          <w:p w14:paraId="22A0FF91" w14:textId="77777777" w:rsidR="00D03CDB" w:rsidRPr="00B65676" w:rsidRDefault="00D03CDB" w:rsidP="00C0420F">
            <w:pPr>
              <w:pStyle w:val="tabteksts"/>
              <w:jc w:val="center"/>
              <w:rPr>
                <w:szCs w:val="18"/>
              </w:rPr>
            </w:pPr>
            <w:r w:rsidRPr="00B65676">
              <w:rPr>
                <w:szCs w:val="18"/>
              </w:rPr>
              <w:t>600</w:t>
            </w:r>
          </w:p>
        </w:tc>
      </w:tr>
      <w:tr w:rsidR="00A27247" w:rsidRPr="00B65676" w14:paraId="1834C67C" w14:textId="77777777" w:rsidTr="0027017B">
        <w:trPr>
          <w:trHeight w:val="668"/>
          <w:jc w:val="center"/>
        </w:trPr>
        <w:tc>
          <w:tcPr>
            <w:tcW w:w="1718" w:type="pct"/>
          </w:tcPr>
          <w:p w14:paraId="630F1A42" w14:textId="77777777" w:rsidR="00D03CDB" w:rsidRPr="00B65676" w:rsidRDefault="00D03CDB" w:rsidP="00C0420F">
            <w:pPr>
              <w:pStyle w:val="tabteksts"/>
              <w:jc w:val="both"/>
              <w:rPr>
                <w:szCs w:val="18"/>
              </w:rPr>
            </w:pPr>
            <w:r w:rsidRPr="00B65676">
              <w:rPr>
                <w:szCs w:val="18"/>
              </w:rPr>
              <w:t>Dalībnieki dabas izglītības nodarbībās, lekcijās, pasākumos un semināros (skaits)</w:t>
            </w:r>
          </w:p>
        </w:tc>
        <w:tc>
          <w:tcPr>
            <w:tcW w:w="706" w:type="pct"/>
          </w:tcPr>
          <w:p w14:paraId="556F3955" w14:textId="77777777" w:rsidR="00D03CDB" w:rsidRPr="00B65676" w:rsidRDefault="00D03CDB" w:rsidP="00C0420F">
            <w:pPr>
              <w:pStyle w:val="tabteksts"/>
              <w:jc w:val="center"/>
              <w:rPr>
                <w:szCs w:val="18"/>
              </w:rPr>
            </w:pPr>
            <w:r w:rsidRPr="00B65676">
              <w:rPr>
                <w:szCs w:val="18"/>
              </w:rPr>
              <w:t>27 214</w:t>
            </w:r>
          </w:p>
        </w:tc>
        <w:tc>
          <w:tcPr>
            <w:tcW w:w="627" w:type="pct"/>
          </w:tcPr>
          <w:p w14:paraId="26F7462D" w14:textId="77777777" w:rsidR="00D03CDB" w:rsidRPr="00B65676" w:rsidRDefault="00D03CDB" w:rsidP="00C0420F">
            <w:pPr>
              <w:pStyle w:val="tabteksts"/>
              <w:jc w:val="center"/>
              <w:rPr>
                <w:szCs w:val="18"/>
              </w:rPr>
            </w:pPr>
            <w:r w:rsidRPr="00B65676">
              <w:rPr>
                <w:szCs w:val="18"/>
              </w:rPr>
              <w:t>25 000</w:t>
            </w:r>
          </w:p>
        </w:tc>
        <w:tc>
          <w:tcPr>
            <w:tcW w:w="626" w:type="pct"/>
          </w:tcPr>
          <w:p w14:paraId="774BED15" w14:textId="77777777" w:rsidR="00D03CDB" w:rsidRPr="00B65676" w:rsidRDefault="00D03CDB" w:rsidP="00C0420F">
            <w:pPr>
              <w:pStyle w:val="tabteksts"/>
              <w:jc w:val="center"/>
              <w:rPr>
                <w:szCs w:val="18"/>
              </w:rPr>
            </w:pPr>
            <w:r w:rsidRPr="00B65676">
              <w:rPr>
                <w:szCs w:val="18"/>
              </w:rPr>
              <w:t>25 000</w:t>
            </w:r>
          </w:p>
        </w:tc>
        <w:tc>
          <w:tcPr>
            <w:tcW w:w="626" w:type="pct"/>
          </w:tcPr>
          <w:p w14:paraId="36D33C6F" w14:textId="77777777" w:rsidR="00D03CDB" w:rsidRPr="00B65676" w:rsidRDefault="00D03CDB" w:rsidP="00C0420F">
            <w:pPr>
              <w:pStyle w:val="tabteksts"/>
              <w:jc w:val="center"/>
              <w:rPr>
                <w:szCs w:val="18"/>
              </w:rPr>
            </w:pPr>
            <w:r w:rsidRPr="00B65676">
              <w:t>25</w:t>
            </w:r>
            <w:r>
              <w:t xml:space="preserve"> </w:t>
            </w:r>
            <w:r w:rsidRPr="00B65676">
              <w:t>000</w:t>
            </w:r>
          </w:p>
        </w:tc>
        <w:tc>
          <w:tcPr>
            <w:tcW w:w="697" w:type="pct"/>
          </w:tcPr>
          <w:p w14:paraId="60C24743" w14:textId="77777777" w:rsidR="00D03CDB" w:rsidRPr="00B65676" w:rsidRDefault="00D03CDB" w:rsidP="00C0420F">
            <w:pPr>
              <w:pStyle w:val="tabteksts"/>
              <w:jc w:val="center"/>
              <w:rPr>
                <w:szCs w:val="18"/>
              </w:rPr>
            </w:pPr>
            <w:r w:rsidRPr="00B65676">
              <w:rPr>
                <w:szCs w:val="18"/>
              </w:rPr>
              <w:t>25 000</w:t>
            </w:r>
          </w:p>
        </w:tc>
      </w:tr>
      <w:tr w:rsidR="00D03CDB" w:rsidRPr="00B65676" w14:paraId="4D63B1FD" w14:textId="77777777" w:rsidTr="0027017B">
        <w:trPr>
          <w:trHeight w:val="416"/>
          <w:jc w:val="center"/>
        </w:trPr>
        <w:tc>
          <w:tcPr>
            <w:tcW w:w="5000" w:type="pct"/>
            <w:gridSpan w:val="6"/>
            <w:shd w:val="clear" w:color="auto" w:fill="D9D9D9" w:themeFill="background1" w:themeFillShade="D9"/>
          </w:tcPr>
          <w:p w14:paraId="3BAF412A" w14:textId="1C7D0998" w:rsidR="00D03CDB" w:rsidRPr="00B65676" w:rsidRDefault="00D03CDB" w:rsidP="0027017B">
            <w:pPr>
              <w:pStyle w:val="tabteksts"/>
              <w:jc w:val="center"/>
              <w:rPr>
                <w:szCs w:val="18"/>
              </w:rPr>
            </w:pPr>
            <w:r w:rsidRPr="00B65676">
              <w:rPr>
                <w:szCs w:val="18"/>
              </w:rPr>
              <w:lastRenderedPageBreak/>
              <w:t>Nodrošināta kompensāciju izmaksu administrēšana, kompensējot zemes īpašniekiem neiegūtos saimnieciskos labumus par nacionālas vai ES nozīmes dabas vērtību saglabāšanu</w:t>
            </w:r>
          </w:p>
        </w:tc>
      </w:tr>
      <w:tr w:rsidR="00A27247" w:rsidRPr="00B65676" w14:paraId="02A6E632" w14:textId="77777777" w:rsidTr="0027017B">
        <w:trPr>
          <w:trHeight w:val="558"/>
          <w:jc w:val="center"/>
        </w:trPr>
        <w:tc>
          <w:tcPr>
            <w:tcW w:w="1718" w:type="pct"/>
          </w:tcPr>
          <w:p w14:paraId="04B00690" w14:textId="77777777" w:rsidR="00D03CDB" w:rsidRPr="00B65676" w:rsidRDefault="00D03CDB" w:rsidP="00C0420F">
            <w:pPr>
              <w:pStyle w:val="tabteksts"/>
              <w:jc w:val="both"/>
              <w:rPr>
                <w:szCs w:val="18"/>
              </w:rPr>
            </w:pPr>
            <w:r w:rsidRPr="00B65676">
              <w:rPr>
                <w:szCs w:val="18"/>
              </w:rPr>
              <w:t>Izvērtēto kompensācijas pieteikumu par saimnieciskās darbības ierobežojumiem īpaši aizsargājamās dabas teritorijās un mikroliegumos īpatsvars no pieteikumiem (%)</w:t>
            </w:r>
          </w:p>
        </w:tc>
        <w:tc>
          <w:tcPr>
            <w:tcW w:w="706" w:type="pct"/>
          </w:tcPr>
          <w:p w14:paraId="6FF87902" w14:textId="77777777" w:rsidR="00D03CDB" w:rsidRPr="00B65676" w:rsidRDefault="00D03CDB" w:rsidP="00C0420F">
            <w:pPr>
              <w:pStyle w:val="tabteksts"/>
              <w:jc w:val="center"/>
              <w:rPr>
                <w:szCs w:val="18"/>
              </w:rPr>
            </w:pPr>
            <w:r w:rsidRPr="00B65676">
              <w:rPr>
                <w:szCs w:val="18"/>
              </w:rPr>
              <w:t>89</w:t>
            </w:r>
          </w:p>
        </w:tc>
        <w:tc>
          <w:tcPr>
            <w:tcW w:w="627" w:type="pct"/>
          </w:tcPr>
          <w:p w14:paraId="2A47327F" w14:textId="77777777" w:rsidR="00D03CDB" w:rsidRPr="00B65676" w:rsidRDefault="00D03CDB" w:rsidP="00C0420F">
            <w:pPr>
              <w:pStyle w:val="tabteksts"/>
              <w:jc w:val="center"/>
              <w:rPr>
                <w:szCs w:val="18"/>
              </w:rPr>
            </w:pPr>
            <w:r w:rsidRPr="00B65676">
              <w:rPr>
                <w:szCs w:val="18"/>
              </w:rPr>
              <w:t>100</w:t>
            </w:r>
          </w:p>
        </w:tc>
        <w:tc>
          <w:tcPr>
            <w:tcW w:w="626" w:type="pct"/>
          </w:tcPr>
          <w:p w14:paraId="0868F3DA" w14:textId="77777777" w:rsidR="00D03CDB" w:rsidRPr="00B65676" w:rsidRDefault="00D03CDB" w:rsidP="00C0420F">
            <w:pPr>
              <w:pStyle w:val="tabteksts"/>
              <w:jc w:val="center"/>
              <w:rPr>
                <w:szCs w:val="18"/>
              </w:rPr>
            </w:pPr>
            <w:r w:rsidRPr="00B65676">
              <w:rPr>
                <w:szCs w:val="18"/>
              </w:rPr>
              <w:t>100</w:t>
            </w:r>
          </w:p>
        </w:tc>
        <w:tc>
          <w:tcPr>
            <w:tcW w:w="626" w:type="pct"/>
          </w:tcPr>
          <w:p w14:paraId="3D5FB123" w14:textId="77777777" w:rsidR="00D03CDB" w:rsidRPr="00B65676" w:rsidRDefault="00D03CDB" w:rsidP="00C0420F">
            <w:pPr>
              <w:pStyle w:val="tabteksts"/>
              <w:jc w:val="center"/>
              <w:rPr>
                <w:szCs w:val="18"/>
              </w:rPr>
            </w:pPr>
            <w:r w:rsidRPr="00B65676">
              <w:rPr>
                <w:szCs w:val="18"/>
              </w:rPr>
              <w:t>100</w:t>
            </w:r>
          </w:p>
        </w:tc>
        <w:tc>
          <w:tcPr>
            <w:tcW w:w="697" w:type="pct"/>
          </w:tcPr>
          <w:p w14:paraId="1B1B555F" w14:textId="77777777" w:rsidR="00D03CDB" w:rsidRPr="00B65676" w:rsidRDefault="00D03CDB" w:rsidP="00C0420F">
            <w:pPr>
              <w:pStyle w:val="tabteksts"/>
              <w:jc w:val="center"/>
              <w:rPr>
                <w:szCs w:val="18"/>
              </w:rPr>
            </w:pPr>
            <w:r w:rsidRPr="00B65676">
              <w:rPr>
                <w:szCs w:val="18"/>
              </w:rPr>
              <w:t>100</w:t>
            </w:r>
          </w:p>
        </w:tc>
      </w:tr>
      <w:tr w:rsidR="00A27247" w:rsidRPr="00B65676" w14:paraId="6B1A3E91" w14:textId="77777777" w:rsidTr="0027017B">
        <w:trPr>
          <w:jc w:val="center"/>
        </w:trPr>
        <w:tc>
          <w:tcPr>
            <w:tcW w:w="1718" w:type="pct"/>
          </w:tcPr>
          <w:p w14:paraId="57D9C6FB" w14:textId="77777777" w:rsidR="00D03CDB" w:rsidRPr="00B65676" w:rsidRDefault="00D03CDB" w:rsidP="00C0420F">
            <w:pPr>
              <w:pStyle w:val="tabteksts"/>
              <w:jc w:val="both"/>
              <w:rPr>
                <w:szCs w:val="18"/>
              </w:rPr>
            </w:pPr>
            <w:r w:rsidRPr="00B65676">
              <w:rPr>
                <w:szCs w:val="18"/>
              </w:rPr>
              <w:t>Izvērtēto kompensācijas pieteikumu par īpaši aizsargājamo nemedījamo sugu un migrējošo sugu dzīvnieku nodarītajiem postījumiem īpatsvars no pieteikumiem (%)</w:t>
            </w:r>
          </w:p>
        </w:tc>
        <w:tc>
          <w:tcPr>
            <w:tcW w:w="706" w:type="pct"/>
          </w:tcPr>
          <w:p w14:paraId="58B37B94" w14:textId="77777777" w:rsidR="00D03CDB" w:rsidRPr="00B65676" w:rsidRDefault="00D03CDB" w:rsidP="00C0420F">
            <w:pPr>
              <w:pStyle w:val="tabteksts"/>
              <w:jc w:val="center"/>
              <w:rPr>
                <w:szCs w:val="18"/>
              </w:rPr>
            </w:pPr>
            <w:r w:rsidRPr="00B65676">
              <w:rPr>
                <w:szCs w:val="18"/>
              </w:rPr>
              <w:t>73</w:t>
            </w:r>
          </w:p>
        </w:tc>
        <w:tc>
          <w:tcPr>
            <w:tcW w:w="627" w:type="pct"/>
          </w:tcPr>
          <w:p w14:paraId="7898B8ED" w14:textId="77777777" w:rsidR="00D03CDB" w:rsidRPr="00B65676" w:rsidRDefault="00D03CDB" w:rsidP="00C0420F">
            <w:pPr>
              <w:pStyle w:val="tabteksts"/>
              <w:jc w:val="center"/>
              <w:rPr>
                <w:vertAlign w:val="superscript"/>
              </w:rPr>
            </w:pPr>
            <w:r w:rsidRPr="00B65676">
              <w:t>80</w:t>
            </w:r>
          </w:p>
        </w:tc>
        <w:tc>
          <w:tcPr>
            <w:tcW w:w="626" w:type="pct"/>
          </w:tcPr>
          <w:p w14:paraId="15FB45F9" w14:textId="77777777" w:rsidR="00D03CDB" w:rsidRPr="00B65676" w:rsidRDefault="00D03CDB" w:rsidP="00C0420F">
            <w:pPr>
              <w:pStyle w:val="tabteksts"/>
              <w:jc w:val="center"/>
              <w:rPr>
                <w:szCs w:val="18"/>
                <w:vertAlign w:val="superscript"/>
              </w:rPr>
            </w:pPr>
            <w:r w:rsidRPr="00B65676">
              <w:t>80</w:t>
            </w:r>
          </w:p>
        </w:tc>
        <w:tc>
          <w:tcPr>
            <w:tcW w:w="626" w:type="pct"/>
          </w:tcPr>
          <w:p w14:paraId="63B82E42" w14:textId="77777777" w:rsidR="00D03CDB" w:rsidRPr="00B65676" w:rsidRDefault="00D03CDB" w:rsidP="00C0420F">
            <w:pPr>
              <w:pStyle w:val="tabteksts"/>
              <w:jc w:val="center"/>
              <w:rPr>
                <w:szCs w:val="18"/>
              </w:rPr>
            </w:pPr>
            <w:r w:rsidRPr="00B65676">
              <w:rPr>
                <w:szCs w:val="18"/>
              </w:rPr>
              <w:t>80</w:t>
            </w:r>
          </w:p>
        </w:tc>
        <w:tc>
          <w:tcPr>
            <w:tcW w:w="697" w:type="pct"/>
          </w:tcPr>
          <w:p w14:paraId="2BD37AC9" w14:textId="77777777" w:rsidR="00D03CDB" w:rsidRPr="00B65676" w:rsidRDefault="00D03CDB" w:rsidP="00C0420F">
            <w:pPr>
              <w:pStyle w:val="tabteksts"/>
              <w:jc w:val="center"/>
              <w:rPr>
                <w:szCs w:val="18"/>
              </w:rPr>
            </w:pPr>
            <w:r w:rsidRPr="00B65676">
              <w:rPr>
                <w:szCs w:val="18"/>
              </w:rPr>
              <w:t>80</w:t>
            </w:r>
          </w:p>
        </w:tc>
      </w:tr>
      <w:tr w:rsidR="00D03CDB" w:rsidRPr="00B65676" w14:paraId="57C5E9B0" w14:textId="77777777" w:rsidTr="002908FF">
        <w:trPr>
          <w:jc w:val="center"/>
        </w:trPr>
        <w:tc>
          <w:tcPr>
            <w:tcW w:w="5000" w:type="pct"/>
            <w:gridSpan w:val="6"/>
            <w:shd w:val="clear" w:color="auto" w:fill="D9D9D9" w:themeFill="background1" w:themeFillShade="D9"/>
          </w:tcPr>
          <w:p w14:paraId="68DF40CD" w14:textId="77777777" w:rsidR="00D03CDB" w:rsidRPr="00B65676" w:rsidRDefault="00D03CDB" w:rsidP="00C0420F">
            <w:pPr>
              <w:pStyle w:val="tabteksts"/>
              <w:jc w:val="center"/>
              <w:rPr>
                <w:szCs w:val="18"/>
              </w:rPr>
            </w:pPr>
            <w:r w:rsidRPr="00B65676">
              <w:rPr>
                <w:szCs w:val="18"/>
              </w:rPr>
              <w:t>Nodrošināta sugu un biotopu aizsardzības jomas ekspertu sertificēšana un sertificēto ekspertu darbības uzraudzība</w:t>
            </w:r>
          </w:p>
        </w:tc>
      </w:tr>
      <w:tr w:rsidR="00A27247" w:rsidRPr="00B65676" w14:paraId="0C2BDDFB" w14:textId="77777777" w:rsidTr="0027017B">
        <w:trPr>
          <w:jc w:val="center"/>
        </w:trPr>
        <w:tc>
          <w:tcPr>
            <w:tcW w:w="1718" w:type="pct"/>
          </w:tcPr>
          <w:p w14:paraId="5EA2F062" w14:textId="77777777" w:rsidR="00D03CDB" w:rsidRPr="00B65676" w:rsidRDefault="00D03CDB" w:rsidP="00C0420F">
            <w:pPr>
              <w:pStyle w:val="tabteksts"/>
              <w:jc w:val="both"/>
              <w:rPr>
                <w:szCs w:val="18"/>
              </w:rPr>
            </w:pPr>
            <w:r w:rsidRPr="00B65676">
              <w:rPr>
                <w:szCs w:val="18"/>
              </w:rPr>
              <w:t>Izvērtēto pieteikumu eksperta sertifikāta saņemšanai sugu un biotopu aizsardzības jomā īpatsvars no pieteikumiem (%)</w:t>
            </w:r>
          </w:p>
        </w:tc>
        <w:tc>
          <w:tcPr>
            <w:tcW w:w="706" w:type="pct"/>
          </w:tcPr>
          <w:p w14:paraId="2BECCB93" w14:textId="77777777" w:rsidR="00D03CDB" w:rsidRPr="00B65676" w:rsidRDefault="00D03CDB" w:rsidP="00C0420F">
            <w:pPr>
              <w:pStyle w:val="tabteksts"/>
              <w:jc w:val="center"/>
              <w:rPr>
                <w:szCs w:val="18"/>
              </w:rPr>
            </w:pPr>
            <w:r w:rsidRPr="00B65676">
              <w:rPr>
                <w:szCs w:val="18"/>
              </w:rPr>
              <w:t>98</w:t>
            </w:r>
          </w:p>
        </w:tc>
        <w:tc>
          <w:tcPr>
            <w:tcW w:w="627" w:type="pct"/>
          </w:tcPr>
          <w:p w14:paraId="364A966D" w14:textId="77777777" w:rsidR="00D03CDB" w:rsidRPr="00B65676" w:rsidRDefault="00D03CDB" w:rsidP="00C0420F">
            <w:pPr>
              <w:pStyle w:val="tabteksts"/>
              <w:jc w:val="center"/>
              <w:rPr>
                <w:szCs w:val="18"/>
              </w:rPr>
            </w:pPr>
            <w:r w:rsidRPr="00B65676">
              <w:rPr>
                <w:szCs w:val="18"/>
              </w:rPr>
              <w:t>100</w:t>
            </w:r>
          </w:p>
        </w:tc>
        <w:tc>
          <w:tcPr>
            <w:tcW w:w="626" w:type="pct"/>
          </w:tcPr>
          <w:p w14:paraId="6679AD23" w14:textId="77777777" w:rsidR="00D03CDB" w:rsidRPr="00B65676" w:rsidRDefault="00D03CDB" w:rsidP="00C0420F">
            <w:pPr>
              <w:pStyle w:val="tabteksts"/>
              <w:jc w:val="center"/>
              <w:rPr>
                <w:szCs w:val="18"/>
              </w:rPr>
            </w:pPr>
            <w:r w:rsidRPr="00B65676">
              <w:rPr>
                <w:szCs w:val="18"/>
              </w:rPr>
              <w:t>100</w:t>
            </w:r>
          </w:p>
        </w:tc>
        <w:tc>
          <w:tcPr>
            <w:tcW w:w="626" w:type="pct"/>
          </w:tcPr>
          <w:p w14:paraId="64F3F3E0" w14:textId="77777777" w:rsidR="00D03CDB" w:rsidRPr="00B65676" w:rsidRDefault="00D03CDB" w:rsidP="00C0420F">
            <w:pPr>
              <w:pStyle w:val="tabteksts"/>
              <w:jc w:val="center"/>
              <w:rPr>
                <w:szCs w:val="18"/>
              </w:rPr>
            </w:pPr>
            <w:r w:rsidRPr="00B65676">
              <w:t>100</w:t>
            </w:r>
          </w:p>
        </w:tc>
        <w:tc>
          <w:tcPr>
            <w:tcW w:w="697" w:type="pct"/>
          </w:tcPr>
          <w:p w14:paraId="7DDFC23F" w14:textId="77777777" w:rsidR="00D03CDB" w:rsidRPr="00B65676" w:rsidRDefault="00D03CDB" w:rsidP="00C0420F">
            <w:pPr>
              <w:pStyle w:val="tabteksts"/>
              <w:jc w:val="center"/>
              <w:rPr>
                <w:szCs w:val="18"/>
                <w:highlight w:val="yellow"/>
              </w:rPr>
            </w:pPr>
            <w:r w:rsidRPr="00B65676">
              <w:t>100</w:t>
            </w:r>
          </w:p>
        </w:tc>
      </w:tr>
      <w:tr w:rsidR="00A27247" w:rsidRPr="00B65676" w14:paraId="51DF59C0" w14:textId="77777777" w:rsidTr="0027017B">
        <w:trPr>
          <w:jc w:val="center"/>
        </w:trPr>
        <w:tc>
          <w:tcPr>
            <w:tcW w:w="1718" w:type="pct"/>
          </w:tcPr>
          <w:p w14:paraId="09EF99AA" w14:textId="77777777" w:rsidR="00D03CDB" w:rsidRPr="00B65676" w:rsidRDefault="00D03CDB" w:rsidP="00C0420F">
            <w:pPr>
              <w:pStyle w:val="tabteksts"/>
              <w:jc w:val="both"/>
              <w:rPr>
                <w:szCs w:val="18"/>
              </w:rPr>
            </w:pPr>
            <w:r w:rsidRPr="00B65676">
              <w:rPr>
                <w:szCs w:val="18"/>
              </w:rPr>
              <w:t>Veiktas sugu un biotopu aizsardzības jomā sertificēto ekspertu sniegto atzinumu kvalitātes un atbilstības normatīvo aktu prasībām pārbaudes no kopējā atzinumu skaita (%)</w:t>
            </w:r>
          </w:p>
        </w:tc>
        <w:tc>
          <w:tcPr>
            <w:tcW w:w="706" w:type="pct"/>
          </w:tcPr>
          <w:p w14:paraId="47E6BA11" w14:textId="77777777" w:rsidR="00D03CDB" w:rsidRPr="00B65676" w:rsidRDefault="00D03CDB" w:rsidP="00C0420F">
            <w:pPr>
              <w:pStyle w:val="tabteksts"/>
              <w:jc w:val="center"/>
              <w:rPr>
                <w:szCs w:val="18"/>
              </w:rPr>
            </w:pPr>
            <w:r w:rsidRPr="00B65676">
              <w:rPr>
                <w:szCs w:val="18"/>
              </w:rPr>
              <w:t>17</w:t>
            </w:r>
          </w:p>
        </w:tc>
        <w:tc>
          <w:tcPr>
            <w:tcW w:w="627" w:type="pct"/>
          </w:tcPr>
          <w:p w14:paraId="797CF790" w14:textId="77777777" w:rsidR="00D03CDB" w:rsidRPr="00B65676" w:rsidRDefault="00D03CDB" w:rsidP="00C0420F">
            <w:pPr>
              <w:pStyle w:val="tabteksts"/>
              <w:jc w:val="center"/>
              <w:rPr>
                <w:vertAlign w:val="superscript"/>
              </w:rPr>
            </w:pPr>
            <w:r w:rsidRPr="00B65676">
              <w:t>10</w:t>
            </w:r>
          </w:p>
        </w:tc>
        <w:tc>
          <w:tcPr>
            <w:tcW w:w="626" w:type="pct"/>
          </w:tcPr>
          <w:p w14:paraId="4A3243E7" w14:textId="77777777" w:rsidR="00D03CDB" w:rsidRPr="00B65676" w:rsidRDefault="00D03CDB" w:rsidP="00C0420F">
            <w:pPr>
              <w:pStyle w:val="tabteksts"/>
              <w:jc w:val="center"/>
              <w:rPr>
                <w:vertAlign w:val="superscript"/>
              </w:rPr>
            </w:pPr>
            <w:r w:rsidRPr="00B65676">
              <w:t>10</w:t>
            </w:r>
          </w:p>
        </w:tc>
        <w:tc>
          <w:tcPr>
            <w:tcW w:w="626" w:type="pct"/>
          </w:tcPr>
          <w:p w14:paraId="0563C0AD" w14:textId="77777777" w:rsidR="00D03CDB" w:rsidRPr="00B65676" w:rsidRDefault="00D03CDB" w:rsidP="00C0420F">
            <w:pPr>
              <w:pStyle w:val="tabteksts"/>
              <w:jc w:val="center"/>
            </w:pPr>
            <w:r w:rsidRPr="00B65676">
              <w:t>10</w:t>
            </w:r>
          </w:p>
        </w:tc>
        <w:tc>
          <w:tcPr>
            <w:tcW w:w="697" w:type="pct"/>
          </w:tcPr>
          <w:p w14:paraId="5EE35276" w14:textId="77777777" w:rsidR="00D03CDB" w:rsidRPr="00B65676" w:rsidRDefault="00D03CDB" w:rsidP="00C0420F">
            <w:pPr>
              <w:pStyle w:val="tabteksts"/>
              <w:jc w:val="center"/>
              <w:rPr>
                <w:szCs w:val="18"/>
                <w:highlight w:val="yellow"/>
              </w:rPr>
            </w:pPr>
            <w:r w:rsidRPr="00B65676">
              <w:t>10</w:t>
            </w:r>
          </w:p>
        </w:tc>
      </w:tr>
      <w:tr w:rsidR="00D03CDB" w:rsidRPr="00B65676" w14:paraId="3A21FFB6" w14:textId="77777777" w:rsidTr="002908FF">
        <w:trPr>
          <w:jc w:val="center"/>
        </w:trPr>
        <w:tc>
          <w:tcPr>
            <w:tcW w:w="5000" w:type="pct"/>
            <w:gridSpan w:val="6"/>
            <w:shd w:val="clear" w:color="auto" w:fill="D9D9D9" w:themeFill="background1" w:themeFillShade="D9"/>
          </w:tcPr>
          <w:p w14:paraId="0082EF46" w14:textId="77777777" w:rsidR="00D03CDB" w:rsidRPr="00B65676" w:rsidRDefault="00D03CDB" w:rsidP="00C0420F">
            <w:pPr>
              <w:pStyle w:val="tabteksts"/>
              <w:jc w:val="center"/>
              <w:rPr>
                <w:szCs w:val="18"/>
              </w:rPr>
            </w:pPr>
            <w:r w:rsidRPr="00B65676">
              <w:rPr>
                <w:szCs w:val="18"/>
              </w:rPr>
              <w:t>Nodrošināta Līgatnes dabas taku apsaimniekošana</w:t>
            </w:r>
          </w:p>
        </w:tc>
      </w:tr>
      <w:tr w:rsidR="00A27247" w:rsidRPr="00B65676" w14:paraId="13A2204D" w14:textId="77777777" w:rsidTr="0027017B">
        <w:trPr>
          <w:jc w:val="center"/>
        </w:trPr>
        <w:tc>
          <w:tcPr>
            <w:tcW w:w="1718" w:type="pct"/>
            <w:vAlign w:val="center"/>
          </w:tcPr>
          <w:p w14:paraId="455BB432" w14:textId="77777777" w:rsidR="00D03CDB" w:rsidRPr="00B65676" w:rsidRDefault="00D03CDB" w:rsidP="00C0420F">
            <w:pPr>
              <w:pStyle w:val="tabteksts"/>
              <w:jc w:val="both"/>
              <w:rPr>
                <w:szCs w:val="18"/>
              </w:rPr>
            </w:pPr>
            <w:r w:rsidRPr="00B65676">
              <w:rPr>
                <w:szCs w:val="18"/>
              </w:rPr>
              <w:t>Līgatnes dabas takās uzturētas Latvijas dabai raksturīgas savvaļas dzīvnieku sugas, nodrošinot dzīvnieku labturības prasības (skaits)</w:t>
            </w:r>
          </w:p>
        </w:tc>
        <w:tc>
          <w:tcPr>
            <w:tcW w:w="706" w:type="pct"/>
          </w:tcPr>
          <w:p w14:paraId="6A1CC79D" w14:textId="77777777" w:rsidR="00D03CDB" w:rsidRPr="00B65676" w:rsidRDefault="00D03CDB" w:rsidP="00C0420F">
            <w:pPr>
              <w:pStyle w:val="tabteksts"/>
              <w:jc w:val="center"/>
            </w:pPr>
            <w:r w:rsidRPr="00B65676">
              <w:rPr>
                <w:szCs w:val="18"/>
              </w:rPr>
              <w:t>20</w:t>
            </w:r>
          </w:p>
        </w:tc>
        <w:tc>
          <w:tcPr>
            <w:tcW w:w="627" w:type="pct"/>
          </w:tcPr>
          <w:p w14:paraId="6D22CFFD" w14:textId="77777777" w:rsidR="00D03CDB" w:rsidRPr="00B65676" w:rsidRDefault="00D03CDB" w:rsidP="00C0420F">
            <w:pPr>
              <w:pStyle w:val="tabteksts"/>
              <w:jc w:val="center"/>
              <w:rPr>
                <w:szCs w:val="18"/>
              </w:rPr>
            </w:pPr>
            <w:r w:rsidRPr="00B65676">
              <w:rPr>
                <w:szCs w:val="18"/>
              </w:rPr>
              <w:t>20</w:t>
            </w:r>
          </w:p>
        </w:tc>
        <w:tc>
          <w:tcPr>
            <w:tcW w:w="626" w:type="pct"/>
          </w:tcPr>
          <w:p w14:paraId="6B9203B6" w14:textId="77777777" w:rsidR="00D03CDB" w:rsidRPr="00B65676" w:rsidRDefault="00D03CDB" w:rsidP="00C0420F">
            <w:pPr>
              <w:pStyle w:val="tabteksts"/>
              <w:jc w:val="center"/>
              <w:rPr>
                <w:szCs w:val="18"/>
              </w:rPr>
            </w:pPr>
            <w:r w:rsidRPr="00B65676">
              <w:rPr>
                <w:szCs w:val="18"/>
              </w:rPr>
              <w:t>20</w:t>
            </w:r>
          </w:p>
        </w:tc>
        <w:tc>
          <w:tcPr>
            <w:tcW w:w="626" w:type="pct"/>
          </w:tcPr>
          <w:p w14:paraId="5BA53F0C" w14:textId="77777777" w:rsidR="00D03CDB" w:rsidRPr="00B65676" w:rsidRDefault="00D03CDB" w:rsidP="00C0420F">
            <w:pPr>
              <w:pStyle w:val="tabteksts"/>
              <w:jc w:val="center"/>
              <w:rPr>
                <w:szCs w:val="18"/>
              </w:rPr>
            </w:pPr>
            <w:r w:rsidRPr="00B65676">
              <w:rPr>
                <w:szCs w:val="18"/>
              </w:rPr>
              <w:t>20</w:t>
            </w:r>
          </w:p>
        </w:tc>
        <w:tc>
          <w:tcPr>
            <w:tcW w:w="697" w:type="pct"/>
          </w:tcPr>
          <w:p w14:paraId="6D7098C8" w14:textId="77777777" w:rsidR="00D03CDB" w:rsidRPr="00B65676" w:rsidRDefault="00D03CDB" w:rsidP="00C0420F">
            <w:pPr>
              <w:pStyle w:val="tabteksts"/>
              <w:jc w:val="center"/>
              <w:rPr>
                <w:szCs w:val="18"/>
              </w:rPr>
            </w:pPr>
            <w:r w:rsidRPr="00B65676">
              <w:rPr>
                <w:szCs w:val="18"/>
              </w:rPr>
              <w:t>20</w:t>
            </w:r>
          </w:p>
        </w:tc>
      </w:tr>
      <w:tr w:rsidR="00D03CDB" w:rsidRPr="00B65676" w14:paraId="0B9FAB84" w14:textId="77777777" w:rsidTr="002908FF">
        <w:trPr>
          <w:jc w:val="center"/>
        </w:trPr>
        <w:tc>
          <w:tcPr>
            <w:tcW w:w="5000" w:type="pct"/>
            <w:gridSpan w:val="6"/>
            <w:shd w:val="clear" w:color="auto" w:fill="D9D9D9" w:themeFill="background1" w:themeFillShade="D9"/>
          </w:tcPr>
          <w:p w14:paraId="4DBDF653" w14:textId="77777777" w:rsidR="00D03CDB" w:rsidRPr="00B65676" w:rsidRDefault="00D03CDB" w:rsidP="00C0420F">
            <w:pPr>
              <w:pStyle w:val="tabteksts"/>
              <w:jc w:val="center"/>
              <w:rPr>
                <w:szCs w:val="18"/>
              </w:rPr>
            </w:pPr>
            <w:bookmarkStart w:id="6" w:name="_Hlk125029011"/>
            <w:r w:rsidRPr="00B65676">
              <w:rPr>
                <w:szCs w:val="18"/>
              </w:rPr>
              <w:t>Nodrošināta līdzdalība vietējā līmeņa teritorijas attīstības plānošanas dokumentu izstrādē, sniedzot nepieciešamo informāciju par īpaši aizsargājamām dabas teritorijām, mikroliegumiem, īpaši aizsargājamām sugām un īpaši aizsargājamiem biotopiem, nosacījumus un atzinumus</w:t>
            </w:r>
          </w:p>
        </w:tc>
      </w:tr>
      <w:tr w:rsidR="00A27247" w:rsidRPr="00B65676" w14:paraId="07C116A2" w14:textId="77777777" w:rsidTr="0027017B">
        <w:trPr>
          <w:jc w:val="center"/>
        </w:trPr>
        <w:tc>
          <w:tcPr>
            <w:tcW w:w="1718" w:type="pct"/>
            <w:vAlign w:val="center"/>
          </w:tcPr>
          <w:p w14:paraId="0783A6DF" w14:textId="77777777" w:rsidR="00D03CDB" w:rsidRPr="00B65676" w:rsidRDefault="00D03CDB" w:rsidP="00C0420F">
            <w:pPr>
              <w:pStyle w:val="tabteksts"/>
              <w:jc w:val="both"/>
              <w:rPr>
                <w:szCs w:val="18"/>
              </w:rPr>
            </w:pPr>
            <w:r w:rsidRPr="00B65676">
              <w:rPr>
                <w:szCs w:val="18"/>
              </w:rPr>
              <w:t>Izsniegti nosacījumi, atzinumi un informācija vietējā līmeņa teritorijas attīstības plānošanas dokumentiem (skaits)</w:t>
            </w:r>
          </w:p>
        </w:tc>
        <w:tc>
          <w:tcPr>
            <w:tcW w:w="706" w:type="pct"/>
          </w:tcPr>
          <w:p w14:paraId="60A56A2A" w14:textId="77777777" w:rsidR="00D03CDB" w:rsidRPr="00B65676" w:rsidRDefault="00D03CDB" w:rsidP="00C0420F">
            <w:pPr>
              <w:pStyle w:val="tabteksts"/>
              <w:jc w:val="center"/>
              <w:rPr>
                <w:szCs w:val="18"/>
              </w:rPr>
            </w:pPr>
            <w:r w:rsidRPr="00B65676">
              <w:rPr>
                <w:szCs w:val="18"/>
              </w:rPr>
              <w:t>322</w:t>
            </w:r>
          </w:p>
        </w:tc>
        <w:tc>
          <w:tcPr>
            <w:tcW w:w="627" w:type="pct"/>
          </w:tcPr>
          <w:p w14:paraId="44E6AD17" w14:textId="77777777" w:rsidR="00D03CDB" w:rsidRPr="00B65676" w:rsidRDefault="00D03CDB" w:rsidP="00C0420F">
            <w:pPr>
              <w:pStyle w:val="tabteksts"/>
              <w:jc w:val="center"/>
              <w:rPr>
                <w:szCs w:val="18"/>
              </w:rPr>
            </w:pPr>
            <w:r w:rsidRPr="00B65676">
              <w:rPr>
                <w:szCs w:val="18"/>
              </w:rPr>
              <w:t>150</w:t>
            </w:r>
          </w:p>
        </w:tc>
        <w:tc>
          <w:tcPr>
            <w:tcW w:w="626" w:type="pct"/>
          </w:tcPr>
          <w:p w14:paraId="608B3168" w14:textId="77777777" w:rsidR="00D03CDB" w:rsidRPr="00B65676" w:rsidRDefault="00D03CDB" w:rsidP="00C0420F">
            <w:pPr>
              <w:pStyle w:val="tabteksts"/>
              <w:jc w:val="center"/>
              <w:rPr>
                <w:szCs w:val="18"/>
              </w:rPr>
            </w:pPr>
            <w:r w:rsidRPr="00B65676">
              <w:rPr>
                <w:szCs w:val="18"/>
              </w:rPr>
              <w:t>150</w:t>
            </w:r>
          </w:p>
        </w:tc>
        <w:tc>
          <w:tcPr>
            <w:tcW w:w="626" w:type="pct"/>
          </w:tcPr>
          <w:p w14:paraId="56F34BC1" w14:textId="77777777" w:rsidR="00D03CDB" w:rsidRPr="00B65676" w:rsidRDefault="00D03CDB" w:rsidP="00C0420F">
            <w:pPr>
              <w:pStyle w:val="tabteksts"/>
              <w:jc w:val="center"/>
              <w:rPr>
                <w:szCs w:val="18"/>
              </w:rPr>
            </w:pPr>
            <w:r w:rsidRPr="00B65676">
              <w:rPr>
                <w:szCs w:val="18"/>
              </w:rPr>
              <w:t>150</w:t>
            </w:r>
          </w:p>
        </w:tc>
        <w:tc>
          <w:tcPr>
            <w:tcW w:w="697" w:type="pct"/>
          </w:tcPr>
          <w:p w14:paraId="4EAE174F" w14:textId="77777777" w:rsidR="00D03CDB" w:rsidRPr="00B65676" w:rsidRDefault="00D03CDB" w:rsidP="00C0420F">
            <w:pPr>
              <w:pStyle w:val="tabteksts"/>
              <w:jc w:val="center"/>
              <w:rPr>
                <w:szCs w:val="18"/>
              </w:rPr>
            </w:pPr>
            <w:r w:rsidRPr="00B65676">
              <w:rPr>
                <w:szCs w:val="18"/>
              </w:rPr>
              <w:t>150</w:t>
            </w:r>
          </w:p>
        </w:tc>
      </w:tr>
    </w:tbl>
    <w:bookmarkEnd w:id="6"/>
    <w:p w14:paraId="158DEBAB" w14:textId="77777777" w:rsidR="00D03CDB" w:rsidRDefault="00D03CDB" w:rsidP="00D03CDB">
      <w:pPr>
        <w:spacing w:after="0"/>
        <w:ind w:firstLine="425"/>
        <w:rPr>
          <w:sz w:val="18"/>
          <w:szCs w:val="18"/>
        </w:rPr>
      </w:pPr>
      <w:r w:rsidRPr="00B65676">
        <w:rPr>
          <w:sz w:val="18"/>
          <w:szCs w:val="18"/>
        </w:rPr>
        <w:t>Piezīmes.</w:t>
      </w:r>
    </w:p>
    <w:p w14:paraId="0096B60C" w14:textId="017BEFAD" w:rsidR="00D03CDB" w:rsidRPr="003924C2" w:rsidRDefault="00D03CDB" w:rsidP="00D03CDB">
      <w:pPr>
        <w:spacing w:after="0"/>
        <w:ind w:firstLine="425"/>
        <w:rPr>
          <w:sz w:val="18"/>
          <w:szCs w:val="18"/>
        </w:rPr>
      </w:pPr>
      <w:r w:rsidRPr="00B65676">
        <w:rPr>
          <w:sz w:val="18"/>
          <w:szCs w:val="18"/>
          <w:vertAlign w:val="superscript"/>
        </w:rPr>
        <w:t>1</w:t>
      </w:r>
      <w:r>
        <w:rPr>
          <w:sz w:val="18"/>
          <w:szCs w:val="18"/>
          <w:vertAlign w:val="superscript"/>
        </w:rPr>
        <w:t xml:space="preserve"> </w:t>
      </w:r>
      <w:r>
        <w:rPr>
          <w:sz w:val="18"/>
          <w:szCs w:val="18"/>
        </w:rPr>
        <w:t>Rādītājs</w:t>
      </w:r>
      <w:r w:rsidRPr="007378E3">
        <w:rPr>
          <w:sz w:val="18"/>
          <w:szCs w:val="18"/>
        </w:rPr>
        <w:t xml:space="preserve"> ik gadu </w:t>
      </w:r>
      <w:r>
        <w:rPr>
          <w:sz w:val="18"/>
          <w:szCs w:val="18"/>
        </w:rPr>
        <w:t xml:space="preserve">tiek </w:t>
      </w:r>
      <w:r w:rsidRPr="007378E3">
        <w:rPr>
          <w:sz w:val="18"/>
          <w:szCs w:val="18"/>
        </w:rPr>
        <w:t>samazinā</w:t>
      </w:r>
      <w:r>
        <w:rPr>
          <w:sz w:val="18"/>
          <w:szCs w:val="18"/>
        </w:rPr>
        <w:t>t</w:t>
      </w:r>
      <w:r w:rsidRPr="007378E3">
        <w:rPr>
          <w:sz w:val="18"/>
          <w:szCs w:val="18"/>
        </w:rPr>
        <w:t>s par 20 objektiem</w:t>
      </w:r>
      <w:r>
        <w:rPr>
          <w:sz w:val="18"/>
          <w:szCs w:val="18"/>
        </w:rPr>
        <w:t>, jo</w:t>
      </w:r>
      <w:r w:rsidRPr="00B65676">
        <w:rPr>
          <w:sz w:val="18"/>
          <w:szCs w:val="18"/>
          <w:vertAlign w:val="superscript"/>
        </w:rPr>
        <w:t xml:space="preserve"> </w:t>
      </w:r>
      <w:r>
        <w:rPr>
          <w:sz w:val="18"/>
          <w:szCs w:val="18"/>
        </w:rPr>
        <w:t>i</w:t>
      </w:r>
      <w:r w:rsidRPr="001F4793">
        <w:rPr>
          <w:sz w:val="18"/>
          <w:szCs w:val="18"/>
        </w:rPr>
        <w:t>zdevumu samazinājums (MK 26.08.2025. sēdes prot. Nr.33 53.§ 14.p</w:t>
      </w:r>
      <w:r w:rsidR="0027017B">
        <w:rPr>
          <w:sz w:val="18"/>
          <w:szCs w:val="18"/>
        </w:rPr>
        <w:t>unkts</w:t>
      </w:r>
      <w:r>
        <w:rPr>
          <w:sz w:val="18"/>
          <w:szCs w:val="18"/>
        </w:rPr>
        <w:t>)</w:t>
      </w:r>
      <w:r w:rsidRPr="001F4793">
        <w:rPr>
          <w:sz w:val="18"/>
          <w:szCs w:val="18"/>
        </w:rPr>
        <w:t xml:space="preserve"> </w:t>
      </w:r>
      <w:r w:rsidRPr="007378E3">
        <w:rPr>
          <w:sz w:val="18"/>
          <w:szCs w:val="18"/>
        </w:rPr>
        <w:t>skar drošu infrastruktūras objektu apmeklējumu nodrošināšanas iespējas, tādēļ ik gadu nāksies pārskatīt infrastruktūras objektu uzturēšanas iespējas, daļa tiks slēgta un netiks uzturēta. Nepieciešami lieli finanšu ieguldījumi, lai apjomīgo dabas tūrisma infrastruktūru atjaunotu vai uzbūvētu no jauna. Tādi šobrīd DAP nav pieejami un nav paredzams, kad tādi tiktu piešķirti.</w:t>
      </w:r>
    </w:p>
    <w:p w14:paraId="30D2A34E" w14:textId="77777777" w:rsidR="00D03CDB" w:rsidRPr="00AE2299" w:rsidRDefault="00D03CDB" w:rsidP="0027017B">
      <w:pPr>
        <w:pStyle w:val="Tabuluvirsraksti"/>
        <w:spacing w:before="240" w:after="240"/>
        <w:rPr>
          <w:b/>
          <w:lang w:eastAsia="lv-LV"/>
        </w:rPr>
      </w:pPr>
      <w:r w:rsidRPr="00AE2299">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24982249" w14:textId="77777777" w:rsidTr="00C0420F">
        <w:trPr>
          <w:trHeight w:val="283"/>
          <w:tblHeader/>
          <w:jc w:val="center"/>
        </w:trPr>
        <w:tc>
          <w:tcPr>
            <w:tcW w:w="1872" w:type="pct"/>
            <w:vAlign w:val="center"/>
          </w:tcPr>
          <w:p w14:paraId="1BCFC2FA" w14:textId="77777777" w:rsidR="00D03CDB" w:rsidRPr="00B65676" w:rsidRDefault="00D03CDB" w:rsidP="00C0420F">
            <w:pPr>
              <w:pStyle w:val="tabteksts"/>
              <w:jc w:val="center"/>
              <w:rPr>
                <w:szCs w:val="18"/>
              </w:rPr>
            </w:pPr>
          </w:p>
        </w:tc>
        <w:tc>
          <w:tcPr>
            <w:tcW w:w="626" w:type="pct"/>
          </w:tcPr>
          <w:p w14:paraId="0C77B56C"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6" w:type="pct"/>
          </w:tcPr>
          <w:p w14:paraId="67779BBA"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729E2C8F"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39206761"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4" w:type="pct"/>
            <w:vAlign w:val="center"/>
          </w:tcPr>
          <w:p w14:paraId="2B2AD0C7"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2FDB8FBA" w14:textId="77777777" w:rsidTr="00C0420F">
        <w:trPr>
          <w:trHeight w:val="142"/>
          <w:jc w:val="center"/>
        </w:trPr>
        <w:tc>
          <w:tcPr>
            <w:tcW w:w="1872" w:type="pct"/>
            <w:shd w:val="clear" w:color="auto" w:fill="D9D9D9" w:themeFill="background1" w:themeFillShade="D9"/>
            <w:vAlign w:val="center"/>
          </w:tcPr>
          <w:p w14:paraId="7B6802A3" w14:textId="77777777" w:rsidR="00D03CDB" w:rsidRPr="00B65676" w:rsidRDefault="00D03CDB" w:rsidP="00C0420F">
            <w:pPr>
              <w:pStyle w:val="tabteksts"/>
              <w:jc w:val="both"/>
              <w:rPr>
                <w:szCs w:val="18"/>
                <w:lang w:eastAsia="lv-LV"/>
              </w:rPr>
            </w:pPr>
            <w:r w:rsidRPr="00B65676">
              <w:rPr>
                <w:szCs w:val="18"/>
                <w:lang w:eastAsia="lv-LV"/>
              </w:rPr>
              <w:t>Kopējie izdevumi,</w:t>
            </w:r>
            <w:r w:rsidRPr="00B65676">
              <w:rPr>
                <w:szCs w:val="18"/>
              </w:rPr>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03A294A" w14:textId="77777777" w:rsidR="00D03CDB" w:rsidRPr="00B65676" w:rsidRDefault="00D03CDB" w:rsidP="00C0420F">
            <w:pPr>
              <w:pStyle w:val="tabteksts"/>
              <w:jc w:val="right"/>
              <w:rPr>
                <w:szCs w:val="18"/>
              </w:rPr>
            </w:pPr>
            <w:r>
              <w:rPr>
                <w:color w:val="000000"/>
                <w:szCs w:val="18"/>
              </w:rPr>
              <w:t xml:space="preserve">7 663 563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324EE250" w14:textId="77777777" w:rsidR="00D03CDB" w:rsidRPr="00B65676" w:rsidRDefault="00D03CDB" w:rsidP="00C0420F">
            <w:pPr>
              <w:pStyle w:val="tabteksts"/>
              <w:jc w:val="right"/>
              <w:rPr>
                <w:szCs w:val="18"/>
              </w:rPr>
            </w:pPr>
            <w:r>
              <w:rPr>
                <w:color w:val="000000"/>
                <w:szCs w:val="18"/>
              </w:rPr>
              <w:t xml:space="preserve">6 981 780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74CD628" w14:textId="77777777" w:rsidR="00D03CDB" w:rsidRPr="00B65676" w:rsidRDefault="00D03CDB" w:rsidP="00C0420F">
            <w:pPr>
              <w:pStyle w:val="tabteksts"/>
              <w:jc w:val="right"/>
              <w:rPr>
                <w:szCs w:val="18"/>
              </w:rPr>
            </w:pPr>
            <w:r>
              <w:rPr>
                <w:color w:val="000000"/>
                <w:szCs w:val="18"/>
              </w:rPr>
              <w:t xml:space="preserve">6 639 540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9C06DC2" w14:textId="77777777" w:rsidR="00D03CDB" w:rsidRPr="00B65676" w:rsidRDefault="00D03CDB" w:rsidP="00C0420F">
            <w:pPr>
              <w:pStyle w:val="tabteksts"/>
              <w:jc w:val="right"/>
              <w:rPr>
                <w:szCs w:val="18"/>
              </w:rPr>
            </w:pPr>
            <w:r>
              <w:rPr>
                <w:color w:val="000000"/>
                <w:szCs w:val="18"/>
              </w:rPr>
              <w:t xml:space="preserve">6 527 678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663F9247" w14:textId="77777777" w:rsidR="00D03CDB" w:rsidRPr="00B65676" w:rsidRDefault="00D03CDB" w:rsidP="00C0420F">
            <w:pPr>
              <w:pStyle w:val="tabteksts"/>
              <w:jc w:val="right"/>
              <w:rPr>
                <w:szCs w:val="18"/>
              </w:rPr>
            </w:pPr>
            <w:r>
              <w:rPr>
                <w:color w:val="000000"/>
                <w:szCs w:val="18"/>
              </w:rPr>
              <w:t xml:space="preserve">6 530 450 </w:t>
            </w:r>
          </w:p>
        </w:tc>
      </w:tr>
      <w:tr w:rsidR="00D03CDB" w:rsidRPr="00B65676" w14:paraId="736A3F63" w14:textId="77777777" w:rsidTr="00C0420F">
        <w:trPr>
          <w:trHeight w:val="283"/>
          <w:jc w:val="center"/>
        </w:trPr>
        <w:tc>
          <w:tcPr>
            <w:tcW w:w="1872" w:type="pct"/>
            <w:vAlign w:val="center"/>
          </w:tcPr>
          <w:p w14:paraId="1525958F"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5DE75142"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0E2547AB" w14:textId="77777777" w:rsidR="00D03CDB" w:rsidRPr="00B65676" w:rsidRDefault="00D03CDB" w:rsidP="00C0420F">
            <w:pPr>
              <w:pStyle w:val="tabteksts"/>
              <w:jc w:val="right"/>
              <w:rPr>
                <w:szCs w:val="18"/>
              </w:rPr>
            </w:pPr>
            <w:r>
              <w:rPr>
                <w:color w:val="000000"/>
                <w:szCs w:val="18"/>
              </w:rPr>
              <w:t xml:space="preserve">-681 783 </w:t>
            </w:r>
          </w:p>
        </w:tc>
        <w:tc>
          <w:tcPr>
            <w:tcW w:w="626" w:type="pct"/>
            <w:tcBorders>
              <w:top w:val="nil"/>
              <w:left w:val="single" w:sz="4" w:space="0" w:color="auto"/>
              <w:bottom w:val="single" w:sz="4" w:space="0" w:color="auto"/>
              <w:right w:val="single" w:sz="4" w:space="0" w:color="auto"/>
            </w:tcBorders>
          </w:tcPr>
          <w:p w14:paraId="473B13CF" w14:textId="77777777" w:rsidR="00D03CDB" w:rsidRPr="00B65676" w:rsidRDefault="00D03CDB" w:rsidP="00C0420F">
            <w:pPr>
              <w:pStyle w:val="tabteksts"/>
              <w:jc w:val="right"/>
              <w:rPr>
                <w:szCs w:val="18"/>
              </w:rPr>
            </w:pPr>
            <w:r>
              <w:rPr>
                <w:color w:val="000000"/>
                <w:szCs w:val="18"/>
              </w:rPr>
              <w:t xml:space="preserve">-342 240 </w:t>
            </w:r>
          </w:p>
        </w:tc>
        <w:tc>
          <w:tcPr>
            <w:tcW w:w="626" w:type="pct"/>
            <w:tcBorders>
              <w:top w:val="nil"/>
              <w:left w:val="single" w:sz="4" w:space="0" w:color="auto"/>
              <w:bottom w:val="single" w:sz="4" w:space="0" w:color="auto"/>
              <w:right w:val="single" w:sz="4" w:space="0" w:color="auto"/>
            </w:tcBorders>
          </w:tcPr>
          <w:p w14:paraId="4073B7E1" w14:textId="77777777" w:rsidR="00D03CDB" w:rsidRPr="00B65676" w:rsidRDefault="00D03CDB" w:rsidP="00C0420F">
            <w:pPr>
              <w:pStyle w:val="tabteksts"/>
              <w:jc w:val="right"/>
              <w:rPr>
                <w:szCs w:val="18"/>
              </w:rPr>
            </w:pPr>
            <w:r>
              <w:rPr>
                <w:color w:val="000000"/>
                <w:szCs w:val="18"/>
              </w:rPr>
              <w:t xml:space="preserve">-111 862 </w:t>
            </w:r>
          </w:p>
        </w:tc>
        <w:tc>
          <w:tcPr>
            <w:tcW w:w="624" w:type="pct"/>
            <w:tcBorders>
              <w:top w:val="nil"/>
              <w:left w:val="single" w:sz="4" w:space="0" w:color="auto"/>
              <w:bottom w:val="single" w:sz="4" w:space="0" w:color="auto"/>
              <w:right w:val="single" w:sz="4" w:space="0" w:color="auto"/>
            </w:tcBorders>
          </w:tcPr>
          <w:p w14:paraId="3261F7C0" w14:textId="77777777" w:rsidR="00D03CDB" w:rsidRPr="00B65676" w:rsidRDefault="00D03CDB" w:rsidP="00C0420F">
            <w:pPr>
              <w:pStyle w:val="tabteksts"/>
              <w:jc w:val="right"/>
              <w:rPr>
                <w:szCs w:val="18"/>
              </w:rPr>
            </w:pPr>
            <w:r>
              <w:rPr>
                <w:color w:val="000000"/>
                <w:szCs w:val="18"/>
              </w:rPr>
              <w:t xml:space="preserve">2 772 </w:t>
            </w:r>
          </w:p>
        </w:tc>
      </w:tr>
      <w:tr w:rsidR="00D03CDB" w:rsidRPr="00B65676" w14:paraId="774A449C" w14:textId="77777777" w:rsidTr="00C0420F">
        <w:trPr>
          <w:trHeight w:val="283"/>
          <w:jc w:val="center"/>
        </w:trPr>
        <w:tc>
          <w:tcPr>
            <w:tcW w:w="1872" w:type="pct"/>
            <w:vAlign w:val="center"/>
          </w:tcPr>
          <w:p w14:paraId="4E0EB379" w14:textId="77777777" w:rsidR="00D03CDB" w:rsidRPr="00B65676" w:rsidRDefault="00D03CDB" w:rsidP="00C0420F">
            <w:pPr>
              <w:pStyle w:val="tabteksts"/>
              <w:jc w:val="both"/>
              <w:rPr>
                <w:szCs w:val="18"/>
              </w:rPr>
            </w:pPr>
            <w:r w:rsidRPr="00B65676">
              <w:rPr>
                <w:szCs w:val="18"/>
                <w:lang w:eastAsia="lv-LV"/>
              </w:rPr>
              <w:t>Kopējie izdevumi</w:t>
            </w:r>
            <w:r w:rsidRPr="00B65676">
              <w:rPr>
                <w:szCs w:val="18"/>
              </w:rPr>
              <w:t>, % (+/–) pret iepriekšējo gadu</w:t>
            </w:r>
          </w:p>
        </w:tc>
        <w:tc>
          <w:tcPr>
            <w:tcW w:w="626" w:type="pct"/>
            <w:tcBorders>
              <w:top w:val="nil"/>
              <w:left w:val="single" w:sz="4" w:space="0" w:color="auto"/>
              <w:bottom w:val="single" w:sz="4" w:space="0" w:color="auto"/>
              <w:right w:val="single" w:sz="4" w:space="0" w:color="auto"/>
            </w:tcBorders>
          </w:tcPr>
          <w:p w14:paraId="25080233"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3F491ED1" w14:textId="77777777" w:rsidR="00D03CDB" w:rsidRPr="00B65676" w:rsidRDefault="00D03CDB" w:rsidP="00C0420F">
            <w:pPr>
              <w:pStyle w:val="tabteksts"/>
              <w:jc w:val="right"/>
              <w:rPr>
                <w:szCs w:val="18"/>
              </w:rPr>
            </w:pPr>
            <w:r>
              <w:rPr>
                <w:color w:val="000000"/>
                <w:szCs w:val="18"/>
              </w:rPr>
              <w:t>-8,9</w:t>
            </w:r>
          </w:p>
        </w:tc>
        <w:tc>
          <w:tcPr>
            <w:tcW w:w="626" w:type="pct"/>
            <w:tcBorders>
              <w:top w:val="nil"/>
              <w:left w:val="single" w:sz="4" w:space="0" w:color="auto"/>
              <w:bottom w:val="single" w:sz="4" w:space="0" w:color="auto"/>
              <w:right w:val="single" w:sz="4" w:space="0" w:color="auto"/>
            </w:tcBorders>
          </w:tcPr>
          <w:p w14:paraId="73300BEB" w14:textId="77777777" w:rsidR="00D03CDB" w:rsidRPr="00B65676" w:rsidRDefault="00D03CDB" w:rsidP="00C0420F">
            <w:pPr>
              <w:pStyle w:val="tabteksts"/>
              <w:jc w:val="right"/>
              <w:rPr>
                <w:szCs w:val="18"/>
              </w:rPr>
            </w:pPr>
            <w:r>
              <w:rPr>
                <w:color w:val="000000"/>
                <w:szCs w:val="18"/>
              </w:rPr>
              <w:t>-4,9</w:t>
            </w:r>
          </w:p>
        </w:tc>
        <w:tc>
          <w:tcPr>
            <w:tcW w:w="626" w:type="pct"/>
            <w:tcBorders>
              <w:top w:val="nil"/>
              <w:left w:val="single" w:sz="4" w:space="0" w:color="auto"/>
              <w:bottom w:val="single" w:sz="4" w:space="0" w:color="auto"/>
              <w:right w:val="single" w:sz="4" w:space="0" w:color="auto"/>
            </w:tcBorders>
          </w:tcPr>
          <w:p w14:paraId="154627F7" w14:textId="77777777" w:rsidR="00D03CDB" w:rsidRPr="00B65676" w:rsidRDefault="00D03CDB" w:rsidP="00C0420F">
            <w:pPr>
              <w:pStyle w:val="tabteksts"/>
              <w:jc w:val="right"/>
              <w:rPr>
                <w:szCs w:val="18"/>
              </w:rPr>
            </w:pPr>
            <w:r>
              <w:rPr>
                <w:color w:val="000000"/>
                <w:szCs w:val="18"/>
              </w:rPr>
              <w:t>-1,7</w:t>
            </w:r>
          </w:p>
        </w:tc>
        <w:tc>
          <w:tcPr>
            <w:tcW w:w="624" w:type="pct"/>
            <w:tcBorders>
              <w:top w:val="nil"/>
              <w:left w:val="single" w:sz="4" w:space="0" w:color="auto"/>
              <w:bottom w:val="single" w:sz="4" w:space="0" w:color="auto"/>
              <w:right w:val="single" w:sz="4" w:space="0" w:color="auto"/>
            </w:tcBorders>
          </w:tcPr>
          <w:p w14:paraId="3F77F04B" w14:textId="77777777" w:rsidR="00D03CDB" w:rsidRPr="00B65676" w:rsidRDefault="00D03CDB" w:rsidP="00C0420F">
            <w:pPr>
              <w:pStyle w:val="tabteksts"/>
              <w:jc w:val="center"/>
              <w:rPr>
                <w:szCs w:val="18"/>
              </w:rPr>
            </w:pPr>
            <w:r>
              <w:rPr>
                <w:color w:val="000000"/>
                <w:szCs w:val="18"/>
              </w:rPr>
              <w:t>-</w:t>
            </w:r>
          </w:p>
        </w:tc>
      </w:tr>
      <w:tr w:rsidR="00D03CDB" w:rsidRPr="00B65676" w14:paraId="41FC7BE5" w14:textId="77777777" w:rsidTr="00C0420F">
        <w:trPr>
          <w:trHeight w:val="142"/>
          <w:jc w:val="center"/>
        </w:trPr>
        <w:tc>
          <w:tcPr>
            <w:tcW w:w="1872" w:type="pct"/>
          </w:tcPr>
          <w:p w14:paraId="77370CEE" w14:textId="77777777" w:rsidR="00D03CDB" w:rsidRPr="00B65676" w:rsidRDefault="00D03CDB" w:rsidP="00C0420F">
            <w:pPr>
              <w:pStyle w:val="tabteksts"/>
              <w:jc w:val="both"/>
              <w:rPr>
                <w:szCs w:val="18"/>
                <w:lang w:eastAsia="lv-LV"/>
              </w:rPr>
            </w:pPr>
            <w:r w:rsidRPr="00B65676">
              <w:rPr>
                <w:szCs w:val="18"/>
              </w:rPr>
              <w:t xml:space="preserve">Atlīdzība, </w:t>
            </w:r>
            <w:r w:rsidRPr="00B65676">
              <w:rPr>
                <w:i/>
                <w:szCs w:val="18"/>
              </w:rPr>
              <w:t>euro</w:t>
            </w:r>
          </w:p>
        </w:tc>
        <w:tc>
          <w:tcPr>
            <w:tcW w:w="626" w:type="pct"/>
            <w:tcBorders>
              <w:top w:val="nil"/>
              <w:left w:val="single" w:sz="4" w:space="0" w:color="auto"/>
              <w:bottom w:val="single" w:sz="4" w:space="0" w:color="auto"/>
              <w:right w:val="single" w:sz="4" w:space="0" w:color="auto"/>
            </w:tcBorders>
          </w:tcPr>
          <w:p w14:paraId="15F7F4D5" w14:textId="77777777" w:rsidR="00D03CDB" w:rsidRPr="00B65676" w:rsidRDefault="00D03CDB" w:rsidP="00C0420F">
            <w:pPr>
              <w:pStyle w:val="tabteksts"/>
              <w:jc w:val="right"/>
              <w:rPr>
                <w:szCs w:val="18"/>
              </w:rPr>
            </w:pPr>
            <w:r>
              <w:rPr>
                <w:color w:val="000000"/>
                <w:szCs w:val="18"/>
              </w:rPr>
              <w:t xml:space="preserve">3 440 385 </w:t>
            </w:r>
          </w:p>
        </w:tc>
        <w:tc>
          <w:tcPr>
            <w:tcW w:w="626" w:type="pct"/>
            <w:tcBorders>
              <w:top w:val="nil"/>
              <w:left w:val="single" w:sz="4" w:space="0" w:color="auto"/>
              <w:bottom w:val="single" w:sz="4" w:space="0" w:color="auto"/>
              <w:right w:val="single" w:sz="4" w:space="0" w:color="auto"/>
            </w:tcBorders>
          </w:tcPr>
          <w:p w14:paraId="64785848" w14:textId="77777777" w:rsidR="00D03CDB" w:rsidRPr="00B65676" w:rsidRDefault="00D03CDB" w:rsidP="00C0420F">
            <w:pPr>
              <w:pStyle w:val="tabteksts"/>
              <w:jc w:val="right"/>
              <w:rPr>
                <w:szCs w:val="18"/>
              </w:rPr>
            </w:pPr>
            <w:r>
              <w:rPr>
                <w:color w:val="000000"/>
                <w:szCs w:val="18"/>
              </w:rPr>
              <w:t xml:space="preserve">3 357 645 </w:t>
            </w:r>
          </w:p>
        </w:tc>
        <w:tc>
          <w:tcPr>
            <w:tcW w:w="626" w:type="pct"/>
            <w:tcBorders>
              <w:top w:val="nil"/>
              <w:left w:val="single" w:sz="4" w:space="0" w:color="auto"/>
              <w:bottom w:val="single" w:sz="4" w:space="0" w:color="auto"/>
              <w:right w:val="single" w:sz="4" w:space="0" w:color="auto"/>
            </w:tcBorders>
          </w:tcPr>
          <w:p w14:paraId="77DFB83D" w14:textId="77777777" w:rsidR="00D03CDB" w:rsidRPr="00B65676" w:rsidRDefault="00D03CDB" w:rsidP="00C0420F">
            <w:pPr>
              <w:pStyle w:val="tabteksts"/>
              <w:jc w:val="right"/>
              <w:rPr>
                <w:szCs w:val="18"/>
              </w:rPr>
            </w:pPr>
            <w:r>
              <w:rPr>
                <w:color w:val="000000"/>
                <w:szCs w:val="18"/>
              </w:rPr>
              <w:t xml:space="preserve">3 358 239 </w:t>
            </w:r>
          </w:p>
        </w:tc>
        <w:tc>
          <w:tcPr>
            <w:tcW w:w="626" w:type="pct"/>
            <w:tcBorders>
              <w:top w:val="nil"/>
              <w:left w:val="single" w:sz="4" w:space="0" w:color="auto"/>
              <w:bottom w:val="single" w:sz="4" w:space="0" w:color="auto"/>
              <w:right w:val="single" w:sz="4" w:space="0" w:color="auto"/>
            </w:tcBorders>
          </w:tcPr>
          <w:p w14:paraId="5CAC068D" w14:textId="77777777" w:rsidR="00D03CDB" w:rsidRPr="00B65676" w:rsidRDefault="00D03CDB" w:rsidP="00C0420F">
            <w:pPr>
              <w:pStyle w:val="tabteksts"/>
              <w:jc w:val="right"/>
              <w:rPr>
                <w:szCs w:val="18"/>
              </w:rPr>
            </w:pPr>
            <w:r>
              <w:rPr>
                <w:color w:val="000000"/>
                <w:szCs w:val="18"/>
              </w:rPr>
              <w:t xml:space="preserve">3 248 557 </w:t>
            </w:r>
          </w:p>
        </w:tc>
        <w:tc>
          <w:tcPr>
            <w:tcW w:w="624" w:type="pct"/>
            <w:tcBorders>
              <w:top w:val="nil"/>
              <w:left w:val="single" w:sz="4" w:space="0" w:color="auto"/>
              <w:bottom w:val="single" w:sz="4" w:space="0" w:color="auto"/>
              <w:right w:val="single" w:sz="4" w:space="0" w:color="auto"/>
            </w:tcBorders>
          </w:tcPr>
          <w:p w14:paraId="4E843BF1" w14:textId="77777777" w:rsidR="00D03CDB" w:rsidRPr="00B65676" w:rsidRDefault="00D03CDB" w:rsidP="00C0420F">
            <w:pPr>
              <w:pStyle w:val="tabteksts"/>
              <w:jc w:val="right"/>
              <w:rPr>
                <w:szCs w:val="18"/>
              </w:rPr>
            </w:pPr>
            <w:r>
              <w:rPr>
                <w:color w:val="000000"/>
                <w:szCs w:val="18"/>
              </w:rPr>
              <w:t xml:space="preserve">3 249 149 </w:t>
            </w:r>
          </w:p>
        </w:tc>
      </w:tr>
      <w:tr w:rsidR="00D03CDB" w:rsidRPr="00B65676" w14:paraId="071C9CD2" w14:textId="77777777" w:rsidTr="00C0420F">
        <w:trPr>
          <w:trHeight w:val="43"/>
          <w:jc w:val="center"/>
        </w:trPr>
        <w:tc>
          <w:tcPr>
            <w:tcW w:w="1872" w:type="pct"/>
          </w:tcPr>
          <w:p w14:paraId="0E29D6E3" w14:textId="77777777" w:rsidR="00D03CDB" w:rsidRPr="00B65676" w:rsidRDefault="00D03CDB" w:rsidP="00C0420F">
            <w:pPr>
              <w:pStyle w:val="tabteksts"/>
              <w:jc w:val="both"/>
              <w:rPr>
                <w:szCs w:val="18"/>
                <w:lang w:eastAsia="lv-LV"/>
              </w:rPr>
            </w:pPr>
            <w:r w:rsidRPr="00B65676">
              <w:rPr>
                <w:szCs w:val="18"/>
              </w:rPr>
              <w:t>Vidējais amata vietu skaits gadā</w:t>
            </w:r>
          </w:p>
        </w:tc>
        <w:tc>
          <w:tcPr>
            <w:tcW w:w="626" w:type="pct"/>
            <w:tcBorders>
              <w:top w:val="nil"/>
              <w:left w:val="single" w:sz="4" w:space="0" w:color="auto"/>
              <w:bottom w:val="single" w:sz="4" w:space="0" w:color="auto"/>
              <w:right w:val="single" w:sz="4" w:space="0" w:color="auto"/>
            </w:tcBorders>
          </w:tcPr>
          <w:p w14:paraId="76257C02" w14:textId="77777777" w:rsidR="00D03CDB" w:rsidRPr="00B65676" w:rsidRDefault="00D03CDB" w:rsidP="00C0420F">
            <w:pPr>
              <w:pStyle w:val="tabteksts"/>
              <w:jc w:val="right"/>
              <w:rPr>
                <w:szCs w:val="18"/>
              </w:rPr>
            </w:pPr>
            <w:r>
              <w:rPr>
                <w:color w:val="000000"/>
                <w:szCs w:val="18"/>
              </w:rPr>
              <w:t xml:space="preserve">132 </w:t>
            </w:r>
          </w:p>
        </w:tc>
        <w:tc>
          <w:tcPr>
            <w:tcW w:w="626" w:type="pct"/>
            <w:tcBorders>
              <w:top w:val="nil"/>
              <w:left w:val="single" w:sz="4" w:space="0" w:color="auto"/>
              <w:bottom w:val="single" w:sz="4" w:space="0" w:color="auto"/>
              <w:right w:val="single" w:sz="4" w:space="0" w:color="auto"/>
            </w:tcBorders>
          </w:tcPr>
          <w:p w14:paraId="171345C0" w14:textId="77777777" w:rsidR="00D03CDB" w:rsidRPr="00B65676" w:rsidRDefault="00D03CDB" w:rsidP="00C0420F">
            <w:pPr>
              <w:pStyle w:val="tabteksts"/>
              <w:jc w:val="right"/>
              <w:rPr>
                <w:szCs w:val="18"/>
              </w:rPr>
            </w:pPr>
            <w:r>
              <w:rPr>
                <w:color w:val="000000"/>
                <w:szCs w:val="18"/>
              </w:rPr>
              <w:t xml:space="preserve">136 </w:t>
            </w:r>
          </w:p>
        </w:tc>
        <w:tc>
          <w:tcPr>
            <w:tcW w:w="626" w:type="pct"/>
            <w:tcBorders>
              <w:top w:val="nil"/>
              <w:left w:val="single" w:sz="4" w:space="0" w:color="auto"/>
              <w:bottom w:val="single" w:sz="4" w:space="0" w:color="auto"/>
              <w:right w:val="single" w:sz="4" w:space="0" w:color="auto"/>
            </w:tcBorders>
          </w:tcPr>
          <w:p w14:paraId="59679550" w14:textId="77777777" w:rsidR="00D03CDB" w:rsidRPr="00B65676" w:rsidRDefault="00D03CDB" w:rsidP="00C0420F">
            <w:pPr>
              <w:pStyle w:val="tabteksts"/>
              <w:jc w:val="right"/>
              <w:rPr>
                <w:szCs w:val="18"/>
              </w:rPr>
            </w:pPr>
            <w:r>
              <w:rPr>
                <w:color w:val="000000"/>
                <w:szCs w:val="18"/>
              </w:rPr>
              <w:t xml:space="preserve">136 </w:t>
            </w:r>
          </w:p>
        </w:tc>
        <w:tc>
          <w:tcPr>
            <w:tcW w:w="626" w:type="pct"/>
            <w:tcBorders>
              <w:top w:val="nil"/>
              <w:left w:val="single" w:sz="4" w:space="0" w:color="auto"/>
              <w:bottom w:val="single" w:sz="4" w:space="0" w:color="auto"/>
              <w:right w:val="single" w:sz="4" w:space="0" w:color="auto"/>
            </w:tcBorders>
          </w:tcPr>
          <w:p w14:paraId="75D81199" w14:textId="77777777" w:rsidR="00D03CDB" w:rsidRPr="00B65676" w:rsidRDefault="00D03CDB" w:rsidP="00C0420F">
            <w:pPr>
              <w:pStyle w:val="tabteksts"/>
              <w:jc w:val="right"/>
              <w:rPr>
                <w:szCs w:val="18"/>
              </w:rPr>
            </w:pPr>
            <w:r>
              <w:rPr>
                <w:color w:val="000000"/>
                <w:szCs w:val="18"/>
              </w:rPr>
              <w:t xml:space="preserve">136 </w:t>
            </w:r>
          </w:p>
        </w:tc>
        <w:tc>
          <w:tcPr>
            <w:tcW w:w="624" w:type="pct"/>
            <w:tcBorders>
              <w:top w:val="nil"/>
              <w:left w:val="single" w:sz="4" w:space="0" w:color="auto"/>
              <w:bottom w:val="single" w:sz="4" w:space="0" w:color="auto"/>
              <w:right w:val="single" w:sz="4" w:space="0" w:color="auto"/>
            </w:tcBorders>
          </w:tcPr>
          <w:p w14:paraId="7D281E3A" w14:textId="77777777" w:rsidR="00D03CDB" w:rsidRPr="00B65676" w:rsidRDefault="00D03CDB" w:rsidP="00C0420F">
            <w:pPr>
              <w:pStyle w:val="tabteksts"/>
              <w:jc w:val="right"/>
              <w:rPr>
                <w:szCs w:val="18"/>
              </w:rPr>
            </w:pPr>
            <w:r>
              <w:rPr>
                <w:color w:val="000000"/>
                <w:szCs w:val="18"/>
              </w:rPr>
              <w:t xml:space="preserve">136 </w:t>
            </w:r>
          </w:p>
        </w:tc>
      </w:tr>
      <w:tr w:rsidR="00D03CDB" w:rsidRPr="00B65676" w14:paraId="4896CC8F" w14:textId="77777777" w:rsidTr="00C0420F">
        <w:trPr>
          <w:trHeight w:val="43"/>
          <w:jc w:val="center"/>
        </w:trPr>
        <w:tc>
          <w:tcPr>
            <w:tcW w:w="1872" w:type="pct"/>
          </w:tcPr>
          <w:p w14:paraId="6FB8E09B" w14:textId="77777777" w:rsidR="00D03CDB" w:rsidRPr="00B65676" w:rsidRDefault="00D03CDB" w:rsidP="00C0420F">
            <w:pPr>
              <w:pStyle w:val="tabteksts"/>
              <w:jc w:val="both"/>
              <w:rPr>
                <w:szCs w:val="18"/>
                <w:lang w:eastAsia="lv-LV"/>
              </w:rPr>
            </w:pPr>
            <w:r w:rsidRPr="00B65676">
              <w:rPr>
                <w:szCs w:val="18"/>
              </w:rPr>
              <w:t xml:space="preserve">Vidējā atlīdzība amata vietai </w:t>
            </w:r>
            <w:r w:rsidRPr="00B65676">
              <w:rPr>
                <w:szCs w:val="18"/>
                <w:lang w:eastAsia="lv-LV"/>
              </w:rPr>
              <w:t>(mēnesī)</w:t>
            </w:r>
          </w:p>
        </w:tc>
        <w:tc>
          <w:tcPr>
            <w:tcW w:w="626" w:type="pct"/>
            <w:tcBorders>
              <w:top w:val="nil"/>
              <w:left w:val="single" w:sz="4" w:space="0" w:color="auto"/>
              <w:bottom w:val="single" w:sz="4" w:space="0" w:color="auto"/>
              <w:right w:val="single" w:sz="4" w:space="0" w:color="auto"/>
            </w:tcBorders>
          </w:tcPr>
          <w:p w14:paraId="228D7C9E" w14:textId="77777777" w:rsidR="00D03CDB" w:rsidRPr="00B65676" w:rsidRDefault="00D03CDB" w:rsidP="00C0420F">
            <w:pPr>
              <w:pStyle w:val="tabteksts"/>
              <w:jc w:val="right"/>
              <w:rPr>
                <w:szCs w:val="18"/>
              </w:rPr>
            </w:pPr>
            <w:r>
              <w:rPr>
                <w:color w:val="000000"/>
                <w:szCs w:val="18"/>
              </w:rPr>
              <w:t xml:space="preserve">2 157 </w:t>
            </w:r>
          </w:p>
        </w:tc>
        <w:tc>
          <w:tcPr>
            <w:tcW w:w="626" w:type="pct"/>
            <w:tcBorders>
              <w:top w:val="nil"/>
              <w:left w:val="single" w:sz="4" w:space="0" w:color="auto"/>
              <w:bottom w:val="single" w:sz="4" w:space="0" w:color="auto"/>
              <w:right w:val="single" w:sz="4" w:space="0" w:color="auto"/>
            </w:tcBorders>
          </w:tcPr>
          <w:p w14:paraId="28F278DD" w14:textId="77777777" w:rsidR="00D03CDB" w:rsidRPr="00B65676" w:rsidRDefault="00D03CDB" w:rsidP="00C0420F">
            <w:pPr>
              <w:pStyle w:val="tabteksts"/>
              <w:jc w:val="right"/>
              <w:rPr>
                <w:szCs w:val="18"/>
              </w:rPr>
            </w:pPr>
            <w:r>
              <w:rPr>
                <w:color w:val="000000"/>
                <w:szCs w:val="18"/>
              </w:rPr>
              <w:t xml:space="preserve">2 055 </w:t>
            </w:r>
          </w:p>
        </w:tc>
        <w:tc>
          <w:tcPr>
            <w:tcW w:w="626" w:type="pct"/>
            <w:tcBorders>
              <w:top w:val="nil"/>
              <w:left w:val="single" w:sz="4" w:space="0" w:color="auto"/>
              <w:bottom w:val="single" w:sz="4" w:space="0" w:color="auto"/>
              <w:right w:val="single" w:sz="4" w:space="0" w:color="auto"/>
            </w:tcBorders>
          </w:tcPr>
          <w:p w14:paraId="79138A5A" w14:textId="77777777" w:rsidR="00D03CDB" w:rsidRPr="00B65676" w:rsidRDefault="00D03CDB" w:rsidP="00C0420F">
            <w:pPr>
              <w:pStyle w:val="tabteksts"/>
              <w:jc w:val="right"/>
              <w:rPr>
                <w:szCs w:val="18"/>
              </w:rPr>
            </w:pPr>
            <w:r>
              <w:rPr>
                <w:color w:val="000000"/>
                <w:szCs w:val="18"/>
              </w:rPr>
              <w:t xml:space="preserve">2 057 </w:t>
            </w:r>
          </w:p>
        </w:tc>
        <w:tc>
          <w:tcPr>
            <w:tcW w:w="626" w:type="pct"/>
            <w:tcBorders>
              <w:top w:val="nil"/>
              <w:left w:val="single" w:sz="4" w:space="0" w:color="auto"/>
              <w:bottom w:val="single" w:sz="4" w:space="0" w:color="auto"/>
              <w:right w:val="single" w:sz="4" w:space="0" w:color="auto"/>
            </w:tcBorders>
          </w:tcPr>
          <w:p w14:paraId="7DAF9740" w14:textId="77777777" w:rsidR="00D03CDB" w:rsidRPr="00B65676" w:rsidRDefault="00D03CDB" w:rsidP="00C0420F">
            <w:pPr>
              <w:pStyle w:val="tabteksts"/>
              <w:jc w:val="right"/>
              <w:rPr>
                <w:szCs w:val="18"/>
              </w:rPr>
            </w:pPr>
            <w:r>
              <w:rPr>
                <w:color w:val="000000"/>
                <w:szCs w:val="18"/>
              </w:rPr>
              <w:t xml:space="preserve">1 990 </w:t>
            </w:r>
          </w:p>
        </w:tc>
        <w:tc>
          <w:tcPr>
            <w:tcW w:w="624" w:type="pct"/>
            <w:tcBorders>
              <w:top w:val="nil"/>
              <w:left w:val="single" w:sz="4" w:space="0" w:color="auto"/>
              <w:bottom w:val="single" w:sz="4" w:space="0" w:color="auto"/>
              <w:right w:val="single" w:sz="4" w:space="0" w:color="auto"/>
            </w:tcBorders>
          </w:tcPr>
          <w:p w14:paraId="544A7C7E" w14:textId="77777777" w:rsidR="00D03CDB" w:rsidRPr="00B65676" w:rsidRDefault="00D03CDB" w:rsidP="00C0420F">
            <w:pPr>
              <w:pStyle w:val="tabteksts"/>
              <w:jc w:val="right"/>
              <w:rPr>
                <w:szCs w:val="18"/>
              </w:rPr>
            </w:pPr>
            <w:r>
              <w:rPr>
                <w:color w:val="000000"/>
                <w:szCs w:val="18"/>
              </w:rPr>
              <w:t xml:space="preserve">1 990 </w:t>
            </w:r>
          </w:p>
        </w:tc>
      </w:tr>
      <w:tr w:rsidR="00D03CDB" w:rsidRPr="00B65676" w14:paraId="23729549" w14:textId="77777777" w:rsidTr="00C0420F">
        <w:trPr>
          <w:trHeight w:val="246"/>
          <w:jc w:val="center"/>
        </w:trPr>
        <w:tc>
          <w:tcPr>
            <w:tcW w:w="1872" w:type="pct"/>
            <w:vAlign w:val="center"/>
          </w:tcPr>
          <w:p w14:paraId="5C325B2C" w14:textId="77777777" w:rsidR="00D03CDB" w:rsidRPr="00B65676" w:rsidRDefault="00D03CDB" w:rsidP="00C0420F">
            <w:pPr>
              <w:pStyle w:val="tabteksts"/>
              <w:jc w:val="both"/>
              <w:rPr>
                <w:szCs w:val="18"/>
                <w:lang w:eastAsia="lv-LV"/>
              </w:rPr>
            </w:pPr>
            <w:r w:rsidRPr="00B65676">
              <w:rPr>
                <w:szCs w:val="18"/>
                <w:lang w:eastAsia="lv-LV"/>
              </w:rPr>
              <w:t xml:space="preserve">Kopējā atlīdzība gadā par ārštata darbinieku un uz līgumattiecību pamata nodarbināto, kas nav amatu sarakstā, pakalpojumiem, </w:t>
            </w:r>
            <w:r w:rsidRPr="00B65676">
              <w:rPr>
                <w:i/>
                <w:szCs w:val="18"/>
                <w:lang w:eastAsia="lv-LV"/>
              </w:rPr>
              <w:t>euro</w:t>
            </w:r>
          </w:p>
        </w:tc>
        <w:tc>
          <w:tcPr>
            <w:tcW w:w="626" w:type="pct"/>
            <w:tcBorders>
              <w:top w:val="nil"/>
              <w:left w:val="single" w:sz="4" w:space="0" w:color="auto"/>
              <w:bottom w:val="single" w:sz="4" w:space="0" w:color="auto"/>
              <w:right w:val="single" w:sz="4" w:space="0" w:color="auto"/>
            </w:tcBorders>
          </w:tcPr>
          <w:p w14:paraId="12E07CEE" w14:textId="77777777" w:rsidR="00D03CDB" w:rsidRPr="00B65676" w:rsidRDefault="00D03CDB" w:rsidP="00C0420F">
            <w:pPr>
              <w:pStyle w:val="tabteksts"/>
              <w:jc w:val="right"/>
              <w:rPr>
                <w:szCs w:val="18"/>
              </w:rPr>
            </w:pPr>
            <w:r>
              <w:rPr>
                <w:color w:val="000000"/>
                <w:szCs w:val="18"/>
              </w:rPr>
              <w:t xml:space="preserve">24 093 </w:t>
            </w:r>
          </w:p>
        </w:tc>
        <w:tc>
          <w:tcPr>
            <w:tcW w:w="626" w:type="pct"/>
            <w:tcBorders>
              <w:top w:val="nil"/>
              <w:left w:val="single" w:sz="4" w:space="0" w:color="auto"/>
              <w:bottom w:val="single" w:sz="4" w:space="0" w:color="auto"/>
              <w:right w:val="single" w:sz="4" w:space="0" w:color="auto"/>
            </w:tcBorders>
          </w:tcPr>
          <w:p w14:paraId="4925770D" w14:textId="77777777" w:rsidR="00D03CDB" w:rsidRPr="00B65676" w:rsidRDefault="00D03CDB" w:rsidP="00C0420F">
            <w:pPr>
              <w:pStyle w:val="tabteksts"/>
              <w:jc w:val="right"/>
              <w:rPr>
                <w:szCs w:val="18"/>
              </w:rPr>
            </w:pPr>
            <w:r>
              <w:rPr>
                <w:color w:val="000000"/>
                <w:szCs w:val="18"/>
              </w:rPr>
              <w:t xml:space="preserve">4 511 </w:t>
            </w:r>
          </w:p>
        </w:tc>
        <w:tc>
          <w:tcPr>
            <w:tcW w:w="626" w:type="pct"/>
            <w:tcBorders>
              <w:top w:val="nil"/>
              <w:left w:val="single" w:sz="4" w:space="0" w:color="auto"/>
              <w:bottom w:val="single" w:sz="4" w:space="0" w:color="auto"/>
              <w:right w:val="single" w:sz="4" w:space="0" w:color="auto"/>
            </w:tcBorders>
          </w:tcPr>
          <w:p w14:paraId="3D54F73A" w14:textId="77777777" w:rsidR="00D03CDB" w:rsidRPr="00B65676" w:rsidRDefault="00D03CDB" w:rsidP="00C0420F">
            <w:pPr>
              <w:pStyle w:val="tabteksts"/>
              <w:jc w:val="right"/>
              <w:rPr>
                <w:szCs w:val="18"/>
              </w:rPr>
            </w:pPr>
            <w:r>
              <w:rPr>
                <w:color w:val="000000"/>
                <w:szCs w:val="18"/>
              </w:rPr>
              <w:t xml:space="preserve"> 1 000 </w:t>
            </w:r>
          </w:p>
        </w:tc>
        <w:tc>
          <w:tcPr>
            <w:tcW w:w="626" w:type="pct"/>
            <w:tcBorders>
              <w:top w:val="nil"/>
              <w:left w:val="single" w:sz="4" w:space="0" w:color="auto"/>
              <w:bottom w:val="single" w:sz="4" w:space="0" w:color="auto"/>
              <w:right w:val="single" w:sz="4" w:space="0" w:color="auto"/>
            </w:tcBorders>
          </w:tcPr>
          <w:p w14:paraId="7F9D4D2C" w14:textId="77777777" w:rsidR="00D03CDB" w:rsidRPr="00B65676" w:rsidRDefault="00D03CDB" w:rsidP="00C0420F">
            <w:pPr>
              <w:pStyle w:val="tabteksts"/>
              <w:jc w:val="right"/>
              <w:rPr>
                <w:szCs w:val="18"/>
              </w:rPr>
            </w:pPr>
            <w:r>
              <w:rPr>
                <w:color w:val="000000"/>
                <w:szCs w:val="18"/>
              </w:rPr>
              <w:t xml:space="preserve">1 000 </w:t>
            </w:r>
          </w:p>
        </w:tc>
        <w:tc>
          <w:tcPr>
            <w:tcW w:w="624" w:type="pct"/>
            <w:tcBorders>
              <w:top w:val="nil"/>
              <w:left w:val="single" w:sz="4" w:space="0" w:color="auto"/>
              <w:bottom w:val="single" w:sz="4" w:space="0" w:color="auto"/>
              <w:right w:val="single" w:sz="4" w:space="0" w:color="auto"/>
            </w:tcBorders>
          </w:tcPr>
          <w:p w14:paraId="50A6A0C5" w14:textId="77777777" w:rsidR="00D03CDB" w:rsidRPr="00B65676" w:rsidRDefault="00D03CDB" w:rsidP="00C0420F">
            <w:pPr>
              <w:pStyle w:val="tabteksts"/>
              <w:jc w:val="right"/>
              <w:rPr>
                <w:szCs w:val="18"/>
              </w:rPr>
            </w:pPr>
            <w:r>
              <w:rPr>
                <w:color w:val="000000"/>
                <w:szCs w:val="18"/>
              </w:rPr>
              <w:t xml:space="preserve"> 1 000 </w:t>
            </w:r>
          </w:p>
        </w:tc>
      </w:tr>
    </w:tbl>
    <w:p w14:paraId="7DD5E4B0" w14:textId="77777777" w:rsidR="00D03CDB" w:rsidRPr="00B65676" w:rsidRDefault="00D03CDB" w:rsidP="00D03CDB">
      <w:pPr>
        <w:spacing w:after="0"/>
        <w:ind w:firstLine="425"/>
        <w:rPr>
          <w:sz w:val="18"/>
          <w:szCs w:val="18"/>
        </w:rPr>
      </w:pPr>
    </w:p>
    <w:p w14:paraId="3A849594" w14:textId="77777777" w:rsidR="0027017B" w:rsidRDefault="0027017B" w:rsidP="00D03CDB">
      <w:pPr>
        <w:pStyle w:val="Tabuluvirsraksti"/>
        <w:spacing w:before="240" w:after="240"/>
        <w:rPr>
          <w:b/>
          <w:lang w:eastAsia="lv-LV"/>
        </w:rPr>
      </w:pPr>
    </w:p>
    <w:p w14:paraId="2A6D3396" w14:textId="77777777" w:rsidR="0027017B" w:rsidRDefault="0027017B" w:rsidP="00D03CDB">
      <w:pPr>
        <w:pStyle w:val="Tabuluvirsraksti"/>
        <w:spacing w:before="240" w:after="240"/>
        <w:rPr>
          <w:b/>
          <w:lang w:eastAsia="lv-LV"/>
        </w:rPr>
      </w:pPr>
    </w:p>
    <w:p w14:paraId="11B3259B" w14:textId="0B6B3216" w:rsidR="00D03CDB" w:rsidRPr="00B65676" w:rsidRDefault="00D03CDB" w:rsidP="0027017B">
      <w:pPr>
        <w:pStyle w:val="Tabuluvirsraksti"/>
        <w:spacing w:before="240" w:after="240"/>
        <w:rPr>
          <w:sz w:val="18"/>
          <w:szCs w:val="18"/>
          <w:lang w:eastAsia="lv-LV"/>
        </w:rPr>
      </w:pPr>
      <w:r w:rsidRPr="00B65676">
        <w:rPr>
          <w:b/>
          <w:lang w:eastAsia="lv-LV"/>
        </w:rPr>
        <w:lastRenderedPageBreak/>
        <w:t>Izmaiņas izdevumos, salīdzinot 2026. gada projektu ar 2025. gada plānu</w:t>
      </w:r>
    </w:p>
    <w:p w14:paraId="20B673EB"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03CDB" w:rsidRPr="00B65676" w14:paraId="4A1104B4" w14:textId="77777777" w:rsidTr="0027017B">
        <w:trPr>
          <w:trHeight w:val="142"/>
          <w:tblHeader/>
          <w:jc w:val="center"/>
        </w:trPr>
        <w:tc>
          <w:tcPr>
            <w:tcW w:w="2889" w:type="pct"/>
            <w:vAlign w:val="center"/>
          </w:tcPr>
          <w:p w14:paraId="1289B239" w14:textId="77777777" w:rsidR="00D03CDB" w:rsidRPr="00B65676" w:rsidRDefault="00D03CDB" w:rsidP="00C0420F">
            <w:pPr>
              <w:pStyle w:val="tabteksts"/>
              <w:jc w:val="center"/>
              <w:rPr>
                <w:szCs w:val="18"/>
              </w:rPr>
            </w:pPr>
            <w:r w:rsidRPr="00B65676">
              <w:rPr>
                <w:szCs w:val="18"/>
                <w:lang w:eastAsia="lv-LV"/>
              </w:rPr>
              <w:t>Pasākums</w:t>
            </w:r>
          </w:p>
        </w:tc>
        <w:tc>
          <w:tcPr>
            <w:tcW w:w="704" w:type="pct"/>
            <w:vAlign w:val="center"/>
          </w:tcPr>
          <w:p w14:paraId="478702DB" w14:textId="77777777" w:rsidR="00D03CDB" w:rsidRPr="00B65676" w:rsidRDefault="00D03CDB" w:rsidP="00C0420F">
            <w:pPr>
              <w:pStyle w:val="tabteksts"/>
              <w:jc w:val="center"/>
              <w:rPr>
                <w:szCs w:val="18"/>
                <w:lang w:eastAsia="lv-LV"/>
              </w:rPr>
            </w:pPr>
            <w:r w:rsidRPr="00B65676">
              <w:rPr>
                <w:szCs w:val="18"/>
                <w:lang w:eastAsia="lv-LV"/>
              </w:rPr>
              <w:t>Samazinājums</w:t>
            </w:r>
          </w:p>
        </w:tc>
        <w:tc>
          <w:tcPr>
            <w:tcW w:w="704" w:type="pct"/>
            <w:vAlign w:val="center"/>
          </w:tcPr>
          <w:p w14:paraId="218576B5" w14:textId="77777777" w:rsidR="00D03CDB" w:rsidRPr="00B65676" w:rsidRDefault="00D03CDB" w:rsidP="00C0420F">
            <w:pPr>
              <w:pStyle w:val="tabteksts"/>
              <w:jc w:val="center"/>
              <w:rPr>
                <w:szCs w:val="18"/>
                <w:lang w:eastAsia="lv-LV"/>
              </w:rPr>
            </w:pPr>
            <w:r w:rsidRPr="00B65676">
              <w:rPr>
                <w:szCs w:val="18"/>
                <w:lang w:eastAsia="lv-LV"/>
              </w:rPr>
              <w:t>Palielinājums</w:t>
            </w:r>
          </w:p>
        </w:tc>
        <w:tc>
          <w:tcPr>
            <w:tcW w:w="703" w:type="pct"/>
            <w:vAlign w:val="center"/>
          </w:tcPr>
          <w:p w14:paraId="1827CDDB" w14:textId="77777777" w:rsidR="00D03CDB" w:rsidRPr="00B65676" w:rsidRDefault="00D03CDB" w:rsidP="00C0420F">
            <w:pPr>
              <w:pStyle w:val="tabteksts"/>
              <w:jc w:val="center"/>
              <w:rPr>
                <w:szCs w:val="18"/>
                <w:lang w:eastAsia="lv-LV"/>
              </w:rPr>
            </w:pPr>
            <w:r w:rsidRPr="00B65676">
              <w:rPr>
                <w:szCs w:val="18"/>
                <w:lang w:eastAsia="lv-LV"/>
              </w:rPr>
              <w:t>Izmaiņas</w:t>
            </w:r>
          </w:p>
        </w:tc>
      </w:tr>
      <w:tr w:rsidR="00D03CDB" w:rsidRPr="00B65676" w14:paraId="08510204" w14:textId="77777777" w:rsidTr="0027017B">
        <w:trPr>
          <w:trHeight w:val="142"/>
          <w:jc w:val="center"/>
        </w:trPr>
        <w:tc>
          <w:tcPr>
            <w:tcW w:w="2889" w:type="pct"/>
            <w:shd w:val="clear" w:color="auto" w:fill="D9D9D9" w:themeFill="background1" w:themeFillShade="D9"/>
          </w:tcPr>
          <w:p w14:paraId="09EE456F" w14:textId="77777777" w:rsidR="00D03CDB" w:rsidRPr="00B65676" w:rsidRDefault="00D03CDB" w:rsidP="00C0420F">
            <w:pPr>
              <w:pStyle w:val="tabteksts"/>
              <w:rPr>
                <w:szCs w:val="18"/>
              </w:rPr>
            </w:pPr>
            <w:r w:rsidRPr="00B65676">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14EA7736" w14:textId="77777777" w:rsidR="00D03CDB" w:rsidRPr="008A6AC5" w:rsidRDefault="00D03CDB" w:rsidP="00C0420F">
            <w:pPr>
              <w:pStyle w:val="tabteksts"/>
              <w:jc w:val="right"/>
              <w:rPr>
                <w:b/>
                <w:bCs/>
                <w:szCs w:val="18"/>
              </w:rPr>
            </w:pPr>
            <w:r w:rsidRPr="008A6AC5">
              <w:rPr>
                <w:b/>
                <w:bCs/>
                <w:color w:val="000000"/>
                <w:szCs w:val="18"/>
              </w:rPr>
              <w:t>638 710</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01EC1BD4" w14:textId="77777777" w:rsidR="00D03CDB" w:rsidRPr="008A6AC5" w:rsidRDefault="00D03CDB" w:rsidP="00C0420F">
            <w:pPr>
              <w:pStyle w:val="tabteksts"/>
              <w:jc w:val="right"/>
              <w:rPr>
                <w:b/>
                <w:bCs/>
                <w:szCs w:val="18"/>
              </w:rPr>
            </w:pPr>
            <w:r w:rsidRPr="008A6AC5">
              <w:rPr>
                <w:b/>
                <w:bCs/>
                <w:color w:val="000000"/>
                <w:szCs w:val="18"/>
              </w:rPr>
              <w:t>296 470</w:t>
            </w:r>
          </w:p>
        </w:tc>
        <w:tc>
          <w:tcPr>
            <w:tcW w:w="703" w:type="pct"/>
            <w:tcBorders>
              <w:top w:val="single" w:sz="4" w:space="0" w:color="auto"/>
              <w:left w:val="single" w:sz="4" w:space="0" w:color="auto"/>
              <w:bottom w:val="single" w:sz="4" w:space="0" w:color="auto"/>
              <w:right w:val="single" w:sz="4" w:space="0" w:color="auto"/>
            </w:tcBorders>
            <w:shd w:val="clear" w:color="000000" w:fill="D9D9D9"/>
            <w:vAlign w:val="center"/>
          </w:tcPr>
          <w:p w14:paraId="59F432E3" w14:textId="77777777" w:rsidR="00D03CDB" w:rsidRPr="008A6AC5" w:rsidRDefault="00D03CDB" w:rsidP="00C0420F">
            <w:pPr>
              <w:pStyle w:val="tabteksts"/>
              <w:jc w:val="right"/>
              <w:rPr>
                <w:b/>
                <w:bCs/>
                <w:szCs w:val="18"/>
              </w:rPr>
            </w:pPr>
            <w:r w:rsidRPr="008A6AC5">
              <w:rPr>
                <w:b/>
                <w:bCs/>
                <w:color w:val="000000"/>
                <w:szCs w:val="18"/>
              </w:rPr>
              <w:t>-342 240</w:t>
            </w:r>
          </w:p>
        </w:tc>
      </w:tr>
      <w:tr w:rsidR="00D03CDB" w:rsidRPr="00B65676" w14:paraId="3D1F6199" w14:textId="77777777" w:rsidTr="0027017B">
        <w:trPr>
          <w:jc w:val="center"/>
        </w:trPr>
        <w:tc>
          <w:tcPr>
            <w:tcW w:w="5000" w:type="pct"/>
            <w:gridSpan w:val="4"/>
          </w:tcPr>
          <w:p w14:paraId="26C70BE0" w14:textId="77777777" w:rsidR="00D03CDB" w:rsidRPr="00B65676" w:rsidRDefault="00D03CDB" w:rsidP="00C0420F">
            <w:pPr>
              <w:pStyle w:val="tabteksts"/>
              <w:ind w:firstLine="316"/>
              <w:rPr>
                <w:szCs w:val="18"/>
              </w:rPr>
            </w:pPr>
            <w:r w:rsidRPr="00B65676">
              <w:rPr>
                <w:i/>
                <w:szCs w:val="18"/>
                <w:lang w:eastAsia="lv-LV"/>
              </w:rPr>
              <w:t>t. sk.:</w:t>
            </w:r>
          </w:p>
        </w:tc>
      </w:tr>
      <w:tr w:rsidR="00D03CDB" w:rsidRPr="00B65676" w14:paraId="04707378" w14:textId="77777777" w:rsidTr="0027017B">
        <w:trPr>
          <w:trHeight w:val="142"/>
          <w:jc w:val="center"/>
        </w:trPr>
        <w:tc>
          <w:tcPr>
            <w:tcW w:w="2889" w:type="pct"/>
            <w:shd w:val="clear" w:color="auto" w:fill="F2F2F2" w:themeFill="background1" w:themeFillShade="F2"/>
            <w:vAlign w:val="center"/>
          </w:tcPr>
          <w:p w14:paraId="77F00086" w14:textId="77777777" w:rsidR="00D03CDB" w:rsidRPr="00B65676" w:rsidRDefault="00D03CDB" w:rsidP="00C0420F">
            <w:pPr>
              <w:pStyle w:val="tabteksts"/>
              <w:rPr>
                <w:i/>
                <w:szCs w:val="18"/>
                <w:lang w:eastAsia="lv-LV"/>
              </w:rPr>
            </w:pPr>
            <w:r w:rsidRPr="00B65676">
              <w:rPr>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D50FBA1" w14:textId="77777777" w:rsidR="00D03CDB" w:rsidRPr="00B65676" w:rsidRDefault="00D03CDB" w:rsidP="00C0420F">
            <w:pPr>
              <w:pStyle w:val="tabteksts"/>
              <w:jc w:val="right"/>
              <w:rPr>
                <w:szCs w:val="18"/>
              </w:rPr>
            </w:pPr>
            <w:r>
              <w:rPr>
                <w:color w:val="000000"/>
                <w:szCs w:val="18"/>
              </w:rPr>
              <w:t>638 710</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6D23F82" w14:textId="77777777" w:rsidR="00D03CDB" w:rsidRPr="00B65676" w:rsidRDefault="00D03CDB" w:rsidP="00C0420F">
            <w:pPr>
              <w:pStyle w:val="tabteksts"/>
              <w:jc w:val="right"/>
              <w:rPr>
                <w:szCs w:val="18"/>
              </w:rPr>
            </w:pPr>
            <w:r>
              <w:rPr>
                <w:color w:val="000000"/>
                <w:szCs w:val="18"/>
              </w:rPr>
              <w:t>296 470</w:t>
            </w:r>
          </w:p>
        </w:tc>
        <w:tc>
          <w:tcPr>
            <w:tcW w:w="703" w:type="pct"/>
            <w:tcBorders>
              <w:top w:val="single" w:sz="4" w:space="0" w:color="auto"/>
              <w:left w:val="single" w:sz="4" w:space="0" w:color="auto"/>
              <w:bottom w:val="single" w:sz="4" w:space="0" w:color="auto"/>
              <w:right w:val="single" w:sz="4" w:space="0" w:color="auto"/>
            </w:tcBorders>
            <w:shd w:val="clear" w:color="000000" w:fill="F2F2F2"/>
          </w:tcPr>
          <w:p w14:paraId="3ADB26E8" w14:textId="77777777" w:rsidR="00D03CDB" w:rsidRPr="00B65676" w:rsidRDefault="00D03CDB" w:rsidP="00C0420F">
            <w:pPr>
              <w:pStyle w:val="tabteksts"/>
              <w:jc w:val="right"/>
              <w:rPr>
                <w:szCs w:val="18"/>
              </w:rPr>
            </w:pPr>
            <w:r>
              <w:rPr>
                <w:color w:val="000000"/>
                <w:szCs w:val="18"/>
              </w:rPr>
              <w:t>-342 240</w:t>
            </w:r>
          </w:p>
        </w:tc>
      </w:tr>
      <w:tr w:rsidR="00D03CDB" w:rsidRPr="00B65676" w14:paraId="1C0E6E8A" w14:textId="77777777" w:rsidTr="0027017B">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90A6642" w14:textId="77777777" w:rsidR="00D03CDB" w:rsidRPr="00B65676" w:rsidRDefault="00D03CDB" w:rsidP="00C0420F">
            <w:pPr>
              <w:pStyle w:val="tabteksts"/>
              <w:jc w:val="both"/>
              <w:rPr>
                <w:i/>
                <w:szCs w:val="18"/>
                <w:lang w:eastAsia="lv-LV"/>
              </w:rPr>
            </w:pPr>
            <w:r>
              <w:rPr>
                <w:i/>
                <w:iCs/>
                <w:color w:val="000000"/>
                <w:szCs w:val="18"/>
              </w:rPr>
              <w:t>Projekta “Apsaimniekošanas pasākumu veikšana īpaši aizsargājamās dabas teritorijās un mikroliegumos biotopu un sugu aizsardzības stāvokļa uzlabošanai” sasniegto rezultātu uzturēšana</w:t>
            </w:r>
          </w:p>
        </w:tc>
        <w:tc>
          <w:tcPr>
            <w:tcW w:w="704" w:type="pct"/>
            <w:tcBorders>
              <w:top w:val="single" w:sz="4" w:space="0" w:color="auto"/>
              <w:left w:val="single" w:sz="4" w:space="0" w:color="auto"/>
              <w:bottom w:val="single" w:sz="4" w:space="0" w:color="auto"/>
              <w:right w:val="single" w:sz="4" w:space="0" w:color="auto"/>
            </w:tcBorders>
          </w:tcPr>
          <w:p w14:paraId="4F01DD80" w14:textId="77777777" w:rsidR="00D03CDB" w:rsidRPr="00B65676" w:rsidRDefault="00D03CDB" w:rsidP="00C0420F">
            <w:pPr>
              <w:pStyle w:val="tabteksts"/>
              <w:jc w:val="center"/>
              <w:rPr>
                <w:szCs w:val="18"/>
              </w:rPr>
            </w:pPr>
            <w:r>
              <w:rPr>
                <w:color w:val="000000"/>
                <w:szCs w:val="18"/>
              </w:rPr>
              <w:t>- </w:t>
            </w:r>
          </w:p>
        </w:tc>
        <w:tc>
          <w:tcPr>
            <w:tcW w:w="704" w:type="pct"/>
            <w:tcBorders>
              <w:top w:val="single" w:sz="4" w:space="0" w:color="auto"/>
              <w:left w:val="single" w:sz="4" w:space="0" w:color="auto"/>
              <w:bottom w:val="single" w:sz="4" w:space="0" w:color="auto"/>
              <w:right w:val="single" w:sz="4" w:space="0" w:color="auto"/>
            </w:tcBorders>
          </w:tcPr>
          <w:p w14:paraId="159B4414" w14:textId="77777777" w:rsidR="00D03CDB" w:rsidRPr="00B65676" w:rsidRDefault="00D03CDB" w:rsidP="00C0420F">
            <w:pPr>
              <w:pStyle w:val="tabteksts"/>
              <w:jc w:val="right"/>
              <w:rPr>
                <w:szCs w:val="18"/>
              </w:rPr>
            </w:pPr>
            <w:r w:rsidRPr="00264ED6">
              <w:rPr>
                <w:color w:val="000000"/>
                <w:szCs w:val="18"/>
              </w:rPr>
              <w:t>196 685</w:t>
            </w:r>
          </w:p>
        </w:tc>
        <w:tc>
          <w:tcPr>
            <w:tcW w:w="703" w:type="pct"/>
            <w:tcBorders>
              <w:top w:val="single" w:sz="4" w:space="0" w:color="auto"/>
              <w:left w:val="single" w:sz="4" w:space="0" w:color="auto"/>
              <w:bottom w:val="single" w:sz="4" w:space="0" w:color="auto"/>
              <w:right w:val="single" w:sz="4" w:space="0" w:color="auto"/>
            </w:tcBorders>
          </w:tcPr>
          <w:p w14:paraId="008F7F2C" w14:textId="77777777" w:rsidR="00D03CDB" w:rsidRPr="00B65676" w:rsidRDefault="00D03CDB" w:rsidP="00C0420F">
            <w:pPr>
              <w:pStyle w:val="tabteksts"/>
              <w:jc w:val="right"/>
              <w:rPr>
                <w:szCs w:val="18"/>
              </w:rPr>
            </w:pPr>
            <w:r>
              <w:rPr>
                <w:color w:val="000000"/>
                <w:szCs w:val="18"/>
              </w:rPr>
              <w:t>196 685</w:t>
            </w:r>
          </w:p>
        </w:tc>
      </w:tr>
      <w:tr w:rsidR="00D03CDB" w:rsidRPr="00B65676" w14:paraId="33D66F39" w14:textId="77777777" w:rsidTr="0027017B">
        <w:trPr>
          <w:trHeight w:val="142"/>
          <w:jc w:val="center"/>
        </w:trPr>
        <w:tc>
          <w:tcPr>
            <w:tcW w:w="2889" w:type="pct"/>
            <w:tcBorders>
              <w:top w:val="single" w:sz="4" w:space="0" w:color="auto"/>
              <w:left w:val="single" w:sz="4" w:space="0" w:color="auto"/>
              <w:bottom w:val="single" w:sz="4" w:space="0" w:color="auto"/>
              <w:right w:val="single" w:sz="4" w:space="0" w:color="auto"/>
            </w:tcBorders>
            <w:vAlign w:val="bottom"/>
          </w:tcPr>
          <w:p w14:paraId="70B35669" w14:textId="4C1A8009" w:rsidR="00D03CDB" w:rsidRPr="00B65676" w:rsidRDefault="00D03CDB" w:rsidP="00C0420F">
            <w:pPr>
              <w:pStyle w:val="tabteksts"/>
              <w:jc w:val="both"/>
              <w:rPr>
                <w:i/>
                <w:iCs/>
                <w:szCs w:val="18"/>
              </w:rPr>
            </w:pPr>
            <w:r>
              <w:rPr>
                <w:i/>
                <w:iCs/>
                <w:szCs w:val="18"/>
              </w:rPr>
              <w:t>Palielināti izdevumi PP “Valsts tiešās pārvaldes iestādēs nodarbināto atalgojuma palielināšana” (MK 26.09.2023. sēdes prot. Nr.47 43.§ 2.p</w:t>
            </w:r>
            <w:r w:rsidR="0027017B">
              <w:rPr>
                <w:i/>
                <w:iCs/>
                <w:szCs w:val="18"/>
              </w:rPr>
              <w:t>unkts</w:t>
            </w:r>
            <w:r>
              <w:rPr>
                <w:i/>
                <w:iCs/>
                <w:szCs w:val="18"/>
              </w:rPr>
              <w:t>)</w:t>
            </w:r>
          </w:p>
        </w:tc>
        <w:tc>
          <w:tcPr>
            <w:tcW w:w="704" w:type="pct"/>
            <w:tcBorders>
              <w:top w:val="single" w:sz="4" w:space="0" w:color="auto"/>
              <w:left w:val="single" w:sz="4" w:space="0" w:color="auto"/>
              <w:bottom w:val="single" w:sz="4" w:space="0" w:color="auto"/>
              <w:right w:val="single" w:sz="4" w:space="0" w:color="auto"/>
            </w:tcBorders>
          </w:tcPr>
          <w:p w14:paraId="2B06DAEB"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4109204B" w14:textId="77777777" w:rsidR="00D03CDB" w:rsidRPr="00264ED6" w:rsidRDefault="00D03CDB" w:rsidP="00C0420F">
            <w:pPr>
              <w:pStyle w:val="tabteksts"/>
              <w:jc w:val="right"/>
              <w:rPr>
                <w:szCs w:val="18"/>
              </w:rPr>
            </w:pPr>
            <w:r w:rsidRPr="00264ED6">
              <w:rPr>
                <w:color w:val="000000"/>
                <w:szCs w:val="18"/>
              </w:rPr>
              <w:t>87 108</w:t>
            </w:r>
          </w:p>
        </w:tc>
        <w:tc>
          <w:tcPr>
            <w:tcW w:w="703" w:type="pct"/>
            <w:tcBorders>
              <w:top w:val="single" w:sz="4" w:space="0" w:color="auto"/>
              <w:left w:val="single" w:sz="4" w:space="0" w:color="auto"/>
              <w:bottom w:val="single" w:sz="4" w:space="0" w:color="auto"/>
              <w:right w:val="single" w:sz="4" w:space="0" w:color="auto"/>
            </w:tcBorders>
          </w:tcPr>
          <w:p w14:paraId="1628BC8F" w14:textId="77777777" w:rsidR="00D03CDB" w:rsidRPr="00B65676" w:rsidRDefault="00D03CDB" w:rsidP="00C0420F">
            <w:pPr>
              <w:pStyle w:val="tabteksts"/>
              <w:jc w:val="right"/>
              <w:rPr>
                <w:szCs w:val="18"/>
              </w:rPr>
            </w:pPr>
            <w:r>
              <w:rPr>
                <w:color w:val="000000"/>
                <w:szCs w:val="18"/>
              </w:rPr>
              <w:t>87 108</w:t>
            </w:r>
          </w:p>
        </w:tc>
      </w:tr>
      <w:tr w:rsidR="00D03CDB" w:rsidRPr="00B65676" w14:paraId="29E794BF" w14:textId="77777777" w:rsidTr="0027017B">
        <w:trPr>
          <w:trHeight w:val="142"/>
          <w:jc w:val="center"/>
        </w:trPr>
        <w:tc>
          <w:tcPr>
            <w:tcW w:w="2889" w:type="pct"/>
            <w:tcBorders>
              <w:top w:val="single" w:sz="4" w:space="0" w:color="auto"/>
              <w:left w:val="single" w:sz="4" w:space="0" w:color="auto"/>
              <w:bottom w:val="single" w:sz="4" w:space="0" w:color="auto"/>
              <w:right w:val="single" w:sz="4" w:space="0" w:color="auto"/>
            </w:tcBorders>
            <w:vAlign w:val="bottom"/>
          </w:tcPr>
          <w:p w14:paraId="4475BD2A" w14:textId="31F4509B" w:rsidR="00D03CDB" w:rsidRPr="00B65676" w:rsidRDefault="00D03CDB" w:rsidP="00C0420F">
            <w:pPr>
              <w:pStyle w:val="tabteksts"/>
              <w:jc w:val="both"/>
              <w:rPr>
                <w:i/>
                <w:szCs w:val="18"/>
                <w:lang w:eastAsia="lv-LV"/>
              </w:rPr>
            </w:pPr>
            <w:r>
              <w:rPr>
                <w:i/>
                <w:iCs/>
                <w:szCs w:val="18"/>
              </w:rPr>
              <w:t>Atjaunoti izdevumi saistībā ar vienreizēju izdevumu pārdali 2025.</w:t>
            </w:r>
            <w:r w:rsidR="0027017B">
              <w:rPr>
                <w:i/>
                <w:iCs/>
                <w:szCs w:val="18"/>
              </w:rPr>
              <w:t> </w:t>
            </w:r>
            <w:r>
              <w:rPr>
                <w:i/>
                <w:iCs/>
                <w:szCs w:val="18"/>
              </w:rPr>
              <w:t>g</w:t>
            </w:r>
            <w:r w:rsidR="0027017B">
              <w:rPr>
                <w:i/>
                <w:iCs/>
                <w:szCs w:val="18"/>
              </w:rPr>
              <w:t>adā</w:t>
            </w:r>
            <w:r>
              <w:rPr>
                <w:i/>
                <w:iCs/>
                <w:szCs w:val="18"/>
              </w:rPr>
              <w:t xml:space="preserve"> uz FM, lai FM centralizēti veiktu samaksu par pilotprojekta “Publiskā sektora </w:t>
            </w:r>
            <w:proofErr w:type="spellStart"/>
            <w:r>
              <w:rPr>
                <w:i/>
                <w:iCs/>
                <w:szCs w:val="18"/>
              </w:rPr>
              <w:t>kopstrādes</w:t>
            </w:r>
            <w:proofErr w:type="spellEnd"/>
            <w:r>
              <w:rPr>
                <w:i/>
                <w:iCs/>
                <w:szCs w:val="18"/>
              </w:rPr>
              <w:t xml:space="preserve"> telpu izveide FM īpašumā esošajā ēkā Cēsīs, K. Valdemāra ielā 2” divu darba vietu nomas izdevumu segšanai (MK 20.08.2024.</w:t>
            </w:r>
            <w:r w:rsidR="0027017B">
              <w:rPr>
                <w:i/>
                <w:iCs/>
                <w:szCs w:val="18"/>
              </w:rPr>
              <w:t xml:space="preserve"> sēdes</w:t>
            </w:r>
            <w:r>
              <w:rPr>
                <w:i/>
                <w:iCs/>
                <w:szCs w:val="18"/>
              </w:rPr>
              <w:t xml:space="preserve"> prot. Nr.32 61.§ 33.4. p</w:t>
            </w:r>
            <w:r w:rsidR="0027017B">
              <w:rPr>
                <w:i/>
                <w:iCs/>
                <w:szCs w:val="18"/>
              </w:rPr>
              <w:t>unkts</w:t>
            </w:r>
            <w:r>
              <w:rPr>
                <w:i/>
                <w:iCs/>
                <w:szCs w:val="18"/>
              </w:rPr>
              <w:t>)</w:t>
            </w:r>
          </w:p>
        </w:tc>
        <w:tc>
          <w:tcPr>
            <w:tcW w:w="704" w:type="pct"/>
            <w:tcBorders>
              <w:top w:val="single" w:sz="4" w:space="0" w:color="auto"/>
              <w:left w:val="single" w:sz="4" w:space="0" w:color="auto"/>
              <w:bottom w:val="single" w:sz="4" w:space="0" w:color="auto"/>
              <w:right w:val="single" w:sz="4" w:space="0" w:color="auto"/>
            </w:tcBorders>
          </w:tcPr>
          <w:p w14:paraId="73E6DDD4" w14:textId="77777777" w:rsidR="00D03CDB" w:rsidRPr="00B65676" w:rsidRDefault="00D03CDB" w:rsidP="00C0420F">
            <w:pPr>
              <w:pStyle w:val="tabteksts"/>
              <w:jc w:val="center"/>
              <w:rPr>
                <w:szCs w:val="18"/>
              </w:rPr>
            </w:pPr>
            <w:r>
              <w:rPr>
                <w:color w:val="000000"/>
                <w:szCs w:val="18"/>
              </w:rPr>
              <w:t> -</w:t>
            </w:r>
          </w:p>
        </w:tc>
        <w:tc>
          <w:tcPr>
            <w:tcW w:w="704" w:type="pct"/>
            <w:tcBorders>
              <w:top w:val="single" w:sz="4" w:space="0" w:color="auto"/>
              <w:left w:val="single" w:sz="4" w:space="0" w:color="auto"/>
              <w:bottom w:val="single" w:sz="4" w:space="0" w:color="auto"/>
              <w:right w:val="single" w:sz="4" w:space="0" w:color="auto"/>
            </w:tcBorders>
          </w:tcPr>
          <w:p w14:paraId="7AD90B98" w14:textId="77777777" w:rsidR="00D03CDB" w:rsidRPr="00264ED6" w:rsidRDefault="00D03CDB" w:rsidP="00C0420F">
            <w:pPr>
              <w:pStyle w:val="tabteksts"/>
              <w:jc w:val="right"/>
              <w:rPr>
                <w:szCs w:val="18"/>
              </w:rPr>
            </w:pPr>
            <w:r w:rsidRPr="00264ED6">
              <w:rPr>
                <w:color w:val="000000"/>
                <w:szCs w:val="18"/>
              </w:rPr>
              <w:t>5 732</w:t>
            </w:r>
          </w:p>
        </w:tc>
        <w:tc>
          <w:tcPr>
            <w:tcW w:w="703" w:type="pct"/>
            <w:tcBorders>
              <w:top w:val="single" w:sz="4" w:space="0" w:color="auto"/>
              <w:left w:val="single" w:sz="4" w:space="0" w:color="auto"/>
              <w:bottom w:val="single" w:sz="4" w:space="0" w:color="auto"/>
              <w:right w:val="single" w:sz="4" w:space="0" w:color="auto"/>
            </w:tcBorders>
          </w:tcPr>
          <w:p w14:paraId="739EB08A" w14:textId="77777777" w:rsidR="00D03CDB" w:rsidRPr="00B65676" w:rsidRDefault="00D03CDB" w:rsidP="00C0420F">
            <w:pPr>
              <w:pStyle w:val="tabteksts"/>
              <w:jc w:val="right"/>
              <w:rPr>
                <w:szCs w:val="18"/>
              </w:rPr>
            </w:pPr>
            <w:r>
              <w:rPr>
                <w:color w:val="000000"/>
                <w:szCs w:val="18"/>
              </w:rPr>
              <w:t>5 732</w:t>
            </w:r>
          </w:p>
        </w:tc>
      </w:tr>
      <w:tr w:rsidR="00D03CDB" w:rsidRPr="00B65676" w14:paraId="090415F8" w14:textId="77777777" w:rsidTr="0027017B">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34422B8B" w14:textId="77777777" w:rsidR="00D03CDB" w:rsidRPr="00B65676" w:rsidRDefault="00D03CDB" w:rsidP="00C0420F">
            <w:pPr>
              <w:pStyle w:val="tabteksts"/>
              <w:jc w:val="both"/>
              <w:rPr>
                <w:i/>
                <w:szCs w:val="18"/>
                <w:lang w:eastAsia="lv-LV"/>
              </w:rPr>
            </w:pPr>
            <w:r>
              <w:rPr>
                <w:i/>
                <w:iCs/>
                <w:color w:val="000000"/>
                <w:szCs w:val="18"/>
              </w:rPr>
              <w:t xml:space="preserve">Projekta “Ezeru pārvaldība un apsaimniekošana Kurzemē un </w:t>
            </w:r>
            <w:proofErr w:type="spellStart"/>
            <w:r>
              <w:rPr>
                <w:i/>
                <w:iCs/>
                <w:color w:val="000000"/>
                <w:szCs w:val="18"/>
              </w:rPr>
              <w:t>Ziemeļlietuvā</w:t>
            </w:r>
            <w:proofErr w:type="spellEnd"/>
            <w:r>
              <w:rPr>
                <w:i/>
                <w:iCs/>
                <w:color w:val="000000"/>
                <w:szCs w:val="18"/>
              </w:rPr>
              <w:t xml:space="preserve"> (</w:t>
            </w:r>
            <w:proofErr w:type="spellStart"/>
            <w:r>
              <w:rPr>
                <w:i/>
                <w:iCs/>
                <w:color w:val="000000"/>
                <w:szCs w:val="18"/>
              </w:rPr>
              <w:t>Improving</w:t>
            </w:r>
            <w:proofErr w:type="spellEnd"/>
            <w:r>
              <w:rPr>
                <w:i/>
                <w:iCs/>
                <w:color w:val="000000"/>
                <w:szCs w:val="18"/>
              </w:rPr>
              <w:t xml:space="preserve"> </w:t>
            </w:r>
            <w:proofErr w:type="spellStart"/>
            <w:r>
              <w:rPr>
                <w:i/>
                <w:iCs/>
                <w:color w:val="000000"/>
                <w:szCs w:val="18"/>
              </w:rPr>
              <w:t>Governance</w:t>
            </w:r>
            <w:proofErr w:type="spellEnd"/>
            <w:r>
              <w:rPr>
                <w:i/>
                <w:iCs/>
                <w:color w:val="000000"/>
                <w:szCs w:val="18"/>
              </w:rPr>
              <w:t xml:space="preserve"> </w:t>
            </w:r>
            <w:proofErr w:type="spellStart"/>
            <w:r>
              <w:rPr>
                <w:i/>
                <w:iCs/>
                <w:color w:val="000000"/>
                <w:szCs w:val="18"/>
              </w:rPr>
              <w:t>and</w:t>
            </w:r>
            <w:proofErr w:type="spellEnd"/>
            <w:r>
              <w:rPr>
                <w:i/>
                <w:iCs/>
                <w:color w:val="000000"/>
                <w:szCs w:val="18"/>
              </w:rPr>
              <w:t xml:space="preserve"> </w:t>
            </w:r>
            <w:proofErr w:type="spellStart"/>
            <w:r>
              <w:rPr>
                <w:i/>
                <w:iCs/>
                <w:color w:val="000000"/>
                <w:szCs w:val="18"/>
              </w:rPr>
              <w:t>Management</w:t>
            </w:r>
            <w:proofErr w:type="spellEnd"/>
            <w:r>
              <w:rPr>
                <w:i/>
                <w:iCs/>
                <w:color w:val="000000"/>
                <w:szCs w:val="18"/>
              </w:rPr>
              <w:t xml:space="preserve"> </w:t>
            </w:r>
            <w:proofErr w:type="spellStart"/>
            <w:r>
              <w:rPr>
                <w:i/>
                <w:iCs/>
                <w:color w:val="000000"/>
                <w:szCs w:val="18"/>
              </w:rPr>
              <w:t>of</w:t>
            </w:r>
            <w:proofErr w:type="spellEnd"/>
            <w:r>
              <w:rPr>
                <w:i/>
                <w:iCs/>
                <w:color w:val="000000"/>
                <w:szCs w:val="18"/>
              </w:rPr>
              <w:t xml:space="preserve"> </w:t>
            </w:r>
            <w:proofErr w:type="spellStart"/>
            <w:r>
              <w:rPr>
                <w:i/>
                <w:iCs/>
                <w:color w:val="000000"/>
                <w:szCs w:val="18"/>
              </w:rPr>
              <w:t>Lakes</w:t>
            </w:r>
            <w:proofErr w:type="spellEnd"/>
            <w:r>
              <w:rPr>
                <w:i/>
                <w:iCs/>
                <w:color w:val="000000"/>
                <w:szCs w:val="18"/>
              </w:rPr>
              <w:t xml:space="preserve"> </w:t>
            </w:r>
            <w:proofErr w:type="spellStart"/>
            <w:r>
              <w:rPr>
                <w:i/>
                <w:iCs/>
                <w:color w:val="000000"/>
                <w:szCs w:val="18"/>
              </w:rPr>
              <w:t>in</w:t>
            </w:r>
            <w:proofErr w:type="spellEnd"/>
            <w:r>
              <w:rPr>
                <w:i/>
                <w:iCs/>
                <w:color w:val="000000"/>
                <w:szCs w:val="18"/>
              </w:rPr>
              <w:t xml:space="preserve"> Kurzeme </w:t>
            </w:r>
            <w:proofErr w:type="spellStart"/>
            <w:r>
              <w:rPr>
                <w:i/>
                <w:iCs/>
                <w:color w:val="000000"/>
                <w:szCs w:val="18"/>
              </w:rPr>
              <w:t>and</w:t>
            </w:r>
            <w:proofErr w:type="spellEnd"/>
            <w:r>
              <w:rPr>
                <w:i/>
                <w:iCs/>
                <w:color w:val="000000"/>
                <w:szCs w:val="18"/>
              </w:rPr>
              <w:t xml:space="preserve"> North </w:t>
            </w:r>
            <w:proofErr w:type="spellStart"/>
            <w:r>
              <w:rPr>
                <w:i/>
                <w:iCs/>
                <w:color w:val="000000"/>
                <w:szCs w:val="18"/>
              </w:rPr>
              <w:t>Lithuania</w:t>
            </w:r>
            <w:proofErr w:type="spellEnd"/>
            <w:r>
              <w:rPr>
                <w:i/>
                <w:iCs/>
                <w:color w:val="000000"/>
                <w:szCs w:val="18"/>
              </w:rPr>
              <w:t>)” LIVE LAKE ietvaros sasniegto rezultātu uzturēšana</w:t>
            </w:r>
          </w:p>
        </w:tc>
        <w:tc>
          <w:tcPr>
            <w:tcW w:w="704" w:type="pct"/>
            <w:tcBorders>
              <w:top w:val="single" w:sz="4" w:space="0" w:color="auto"/>
              <w:left w:val="single" w:sz="4" w:space="0" w:color="auto"/>
              <w:bottom w:val="single" w:sz="4" w:space="0" w:color="auto"/>
              <w:right w:val="single" w:sz="4" w:space="0" w:color="auto"/>
            </w:tcBorders>
          </w:tcPr>
          <w:p w14:paraId="698D4A43" w14:textId="77777777" w:rsidR="00D03CDB" w:rsidRPr="00B65676" w:rsidRDefault="00D03CDB" w:rsidP="00C0420F">
            <w:pPr>
              <w:pStyle w:val="tabteksts"/>
              <w:jc w:val="center"/>
              <w:rPr>
                <w:szCs w:val="18"/>
              </w:rPr>
            </w:pPr>
            <w:r>
              <w:rPr>
                <w:color w:val="000000"/>
                <w:szCs w:val="18"/>
              </w:rPr>
              <w:t> -</w:t>
            </w:r>
          </w:p>
        </w:tc>
        <w:tc>
          <w:tcPr>
            <w:tcW w:w="704" w:type="pct"/>
            <w:tcBorders>
              <w:top w:val="single" w:sz="4" w:space="0" w:color="auto"/>
              <w:left w:val="single" w:sz="4" w:space="0" w:color="auto"/>
              <w:bottom w:val="single" w:sz="4" w:space="0" w:color="auto"/>
              <w:right w:val="single" w:sz="4" w:space="0" w:color="auto"/>
            </w:tcBorders>
          </w:tcPr>
          <w:p w14:paraId="6C66D337" w14:textId="77777777" w:rsidR="00D03CDB" w:rsidRPr="00B65676" w:rsidRDefault="00D03CDB" w:rsidP="00C0420F">
            <w:pPr>
              <w:pStyle w:val="tabteksts"/>
              <w:jc w:val="right"/>
              <w:rPr>
                <w:szCs w:val="18"/>
              </w:rPr>
            </w:pPr>
            <w:r w:rsidRPr="00264ED6">
              <w:rPr>
                <w:color w:val="000000"/>
                <w:szCs w:val="18"/>
              </w:rPr>
              <w:t>4 171</w:t>
            </w:r>
          </w:p>
        </w:tc>
        <w:tc>
          <w:tcPr>
            <w:tcW w:w="703" w:type="pct"/>
            <w:tcBorders>
              <w:top w:val="single" w:sz="4" w:space="0" w:color="auto"/>
              <w:left w:val="single" w:sz="4" w:space="0" w:color="auto"/>
              <w:bottom w:val="single" w:sz="4" w:space="0" w:color="auto"/>
              <w:right w:val="single" w:sz="4" w:space="0" w:color="auto"/>
            </w:tcBorders>
          </w:tcPr>
          <w:p w14:paraId="3FC1CDE1" w14:textId="77777777" w:rsidR="00D03CDB" w:rsidRPr="00B65676" w:rsidRDefault="00D03CDB" w:rsidP="00C0420F">
            <w:pPr>
              <w:pStyle w:val="tabteksts"/>
              <w:jc w:val="right"/>
              <w:rPr>
                <w:szCs w:val="18"/>
              </w:rPr>
            </w:pPr>
            <w:r>
              <w:rPr>
                <w:color w:val="000000"/>
                <w:szCs w:val="18"/>
              </w:rPr>
              <w:t>4 171</w:t>
            </w:r>
          </w:p>
        </w:tc>
      </w:tr>
      <w:tr w:rsidR="00D03CDB" w:rsidRPr="00B65676" w14:paraId="5D7493B0" w14:textId="77777777" w:rsidTr="0027017B">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7CCB8DC7" w14:textId="77777777" w:rsidR="00D03CDB" w:rsidRPr="00B65676" w:rsidRDefault="00D03CDB" w:rsidP="00C0420F">
            <w:pPr>
              <w:pStyle w:val="tabteksts"/>
              <w:jc w:val="both"/>
              <w:rPr>
                <w:i/>
                <w:szCs w:val="18"/>
                <w:lang w:eastAsia="lv-LV"/>
              </w:rPr>
            </w:pPr>
            <w:r>
              <w:rPr>
                <w:i/>
                <w:iCs/>
                <w:color w:val="000000"/>
                <w:szCs w:val="18"/>
              </w:rPr>
              <w:t>Projekta Nr.EU 38806 “Saskaņota dabas teritoriju apsaimniekošana Igaunijas un Latvijas pierobežā (Zaļais koridors)” uzturēšanas izdevumi, kas veicami reizi divos gados</w:t>
            </w:r>
          </w:p>
        </w:tc>
        <w:tc>
          <w:tcPr>
            <w:tcW w:w="704" w:type="pct"/>
            <w:tcBorders>
              <w:top w:val="single" w:sz="4" w:space="0" w:color="auto"/>
              <w:left w:val="single" w:sz="4" w:space="0" w:color="auto"/>
              <w:bottom w:val="single" w:sz="4" w:space="0" w:color="auto"/>
              <w:right w:val="single" w:sz="4" w:space="0" w:color="auto"/>
            </w:tcBorders>
          </w:tcPr>
          <w:p w14:paraId="280AFE76" w14:textId="77777777" w:rsidR="00D03CDB" w:rsidRPr="00B65676" w:rsidRDefault="00D03CDB" w:rsidP="00C0420F">
            <w:pPr>
              <w:pStyle w:val="tabteksts"/>
              <w:jc w:val="center"/>
              <w:rPr>
                <w:szCs w:val="18"/>
              </w:rPr>
            </w:pPr>
            <w:r>
              <w:rPr>
                <w:color w:val="000000"/>
                <w:szCs w:val="18"/>
              </w:rPr>
              <w:t> -</w:t>
            </w:r>
          </w:p>
        </w:tc>
        <w:tc>
          <w:tcPr>
            <w:tcW w:w="704" w:type="pct"/>
            <w:tcBorders>
              <w:top w:val="single" w:sz="4" w:space="0" w:color="auto"/>
              <w:left w:val="single" w:sz="4" w:space="0" w:color="auto"/>
              <w:bottom w:val="single" w:sz="4" w:space="0" w:color="auto"/>
              <w:right w:val="single" w:sz="4" w:space="0" w:color="auto"/>
            </w:tcBorders>
          </w:tcPr>
          <w:p w14:paraId="48D0AF63" w14:textId="77777777" w:rsidR="00D03CDB" w:rsidRPr="00B65676" w:rsidRDefault="00D03CDB" w:rsidP="00C0420F">
            <w:pPr>
              <w:pStyle w:val="tabteksts"/>
              <w:jc w:val="right"/>
              <w:rPr>
                <w:szCs w:val="18"/>
              </w:rPr>
            </w:pPr>
            <w:r w:rsidRPr="00264ED6">
              <w:rPr>
                <w:color w:val="000000"/>
                <w:szCs w:val="18"/>
              </w:rPr>
              <w:t>2 180</w:t>
            </w:r>
          </w:p>
        </w:tc>
        <w:tc>
          <w:tcPr>
            <w:tcW w:w="703" w:type="pct"/>
            <w:tcBorders>
              <w:top w:val="single" w:sz="4" w:space="0" w:color="auto"/>
              <w:left w:val="single" w:sz="4" w:space="0" w:color="auto"/>
              <w:bottom w:val="single" w:sz="4" w:space="0" w:color="auto"/>
              <w:right w:val="single" w:sz="4" w:space="0" w:color="auto"/>
            </w:tcBorders>
          </w:tcPr>
          <w:p w14:paraId="08E53D7D" w14:textId="77777777" w:rsidR="00D03CDB" w:rsidRPr="00B65676" w:rsidRDefault="00D03CDB" w:rsidP="00C0420F">
            <w:pPr>
              <w:pStyle w:val="tabteksts"/>
              <w:jc w:val="right"/>
              <w:rPr>
                <w:szCs w:val="18"/>
              </w:rPr>
            </w:pPr>
            <w:r>
              <w:rPr>
                <w:color w:val="000000"/>
                <w:szCs w:val="18"/>
              </w:rPr>
              <w:t>2 180</w:t>
            </w:r>
          </w:p>
        </w:tc>
      </w:tr>
      <w:tr w:rsidR="00D03CDB" w:rsidRPr="00B65676" w14:paraId="0AC2A366" w14:textId="77777777" w:rsidTr="0027017B">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5C52B861" w14:textId="75754803" w:rsidR="00D03CDB" w:rsidRPr="00B65676" w:rsidRDefault="00D03CDB" w:rsidP="00C0420F">
            <w:pPr>
              <w:pStyle w:val="tabteksts"/>
              <w:jc w:val="both"/>
              <w:rPr>
                <w:i/>
                <w:szCs w:val="18"/>
                <w:lang w:eastAsia="lv-LV"/>
              </w:rPr>
            </w:pPr>
            <w:r>
              <w:rPr>
                <w:i/>
                <w:iCs/>
                <w:color w:val="000000"/>
                <w:szCs w:val="18"/>
              </w:rPr>
              <w:t>Minimālās mēneša darba algas palielināšana (MK 19.09.2024. sēdes prot. Nr.38 2.§ 2</w:t>
            </w:r>
            <w:r w:rsidR="007B6C7E">
              <w:rPr>
                <w:i/>
                <w:iCs/>
                <w:color w:val="000000"/>
                <w:szCs w:val="18"/>
              </w:rPr>
              <w:t>.</w:t>
            </w:r>
            <w:r>
              <w:rPr>
                <w:i/>
                <w:iCs/>
                <w:color w:val="000000"/>
                <w:szCs w:val="18"/>
              </w:rPr>
              <w:t xml:space="preserve"> p</w:t>
            </w:r>
            <w:r w:rsidR="0027017B">
              <w:rPr>
                <w:i/>
                <w:iCs/>
                <w:color w:val="000000"/>
                <w:szCs w:val="18"/>
              </w:rPr>
              <w:t>unkts</w:t>
            </w:r>
            <w:r>
              <w:rPr>
                <w:i/>
                <w:iCs/>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6C783B3A"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5B84FFAD" w14:textId="77777777" w:rsidR="00D03CDB" w:rsidRPr="00B65676" w:rsidRDefault="00D03CDB" w:rsidP="00C0420F">
            <w:pPr>
              <w:pStyle w:val="tabteksts"/>
              <w:jc w:val="right"/>
              <w:rPr>
                <w:szCs w:val="18"/>
              </w:rPr>
            </w:pPr>
            <w:r>
              <w:rPr>
                <w:color w:val="000000"/>
                <w:szCs w:val="18"/>
              </w:rPr>
              <w:t>594</w:t>
            </w:r>
          </w:p>
        </w:tc>
        <w:tc>
          <w:tcPr>
            <w:tcW w:w="703" w:type="pct"/>
            <w:tcBorders>
              <w:top w:val="single" w:sz="4" w:space="0" w:color="auto"/>
              <w:left w:val="single" w:sz="4" w:space="0" w:color="auto"/>
              <w:bottom w:val="single" w:sz="4" w:space="0" w:color="auto"/>
              <w:right w:val="single" w:sz="4" w:space="0" w:color="auto"/>
            </w:tcBorders>
          </w:tcPr>
          <w:p w14:paraId="1851875C" w14:textId="77777777" w:rsidR="00D03CDB" w:rsidRPr="00B65676" w:rsidRDefault="00D03CDB" w:rsidP="00C0420F">
            <w:pPr>
              <w:pStyle w:val="tabteksts"/>
              <w:jc w:val="right"/>
              <w:rPr>
                <w:szCs w:val="18"/>
              </w:rPr>
            </w:pPr>
            <w:r>
              <w:rPr>
                <w:color w:val="000000"/>
                <w:szCs w:val="18"/>
              </w:rPr>
              <w:t>594</w:t>
            </w:r>
          </w:p>
        </w:tc>
      </w:tr>
      <w:tr w:rsidR="00D03CDB" w:rsidRPr="00B65676" w14:paraId="3E2E9799" w14:textId="77777777" w:rsidTr="0027017B">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80344C3" w14:textId="00E8EB26" w:rsidR="00D03CDB" w:rsidRPr="00B65676" w:rsidRDefault="00D03CDB" w:rsidP="00C0420F">
            <w:pPr>
              <w:pStyle w:val="tabteksts"/>
              <w:jc w:val="both"/>
              <w:rPr>
                <w:i/>
                <w:szCs w:val="18"/>
                <w:lang w:eastAsia="lv-LV"/>
              </w:rPr>
            </w:pPr>
            <w:r>
              <w:rPr>
                <w:i/>
                <w:iCs/>
                <w:color w:val="000000"/>
                <w:szCs w:val="18"/>
              </w:rPr>
              <w:t>Izdevumu samazinājums (MK 26.08.2025. sēdes prot. Nr.33 53.§ 14.p</w:t>
            </w:r>
            <w:r w:rsidR="0027017B">
              <w:rPr>
                <w:i/>
                <w:iCs/>
                <w:color w:val="000000"/>
                <w:szCs w:val="18"/>
              </w:rPr>
              <w:t>unkts</w:t>
            </w:r>
            <w:r>
              <w:rPr>
                <w:i/>
                <w:iCs/>
                <w:color w:val="000000"/>
                <w:szCs w:val="18"/>
              </w:rPr>
              <w:t>), t.sk. PP “Valsts tiešās pārvaldes iestādēs nodarbināto atalgojuma palielināšana” 87 108 euro apmērā</w:t>
            </w:r>
          </w:p>
        </w:tc>
        <w:tc>
          <w:tcPr>
            <w:tcW w:w="704" w:type="pct"/>
            <w:tcBorders>
              <w:top w:val="single" w:sz="4" w:space="0" w:color="auto"/>
              <w:left w:val="single" w:sz="4" w:space="0" w:color="auto"/>
              <w:bottom w:val="single" w:sz="4" w:space="0" w:color="auto"/>
              <w:right w:val="single" w:sz="4" w:space="0" w:color="auto"/>
            </w:tcBorders>
          </w:tcPr>
          <w:p w14:paraId="6071DC55" w14:textId="77777777" w:rsidR="00D03CDB" w:rsidRPr="00B65676" w:rsidRDefault="00D03CDB" w:rsidP="00C0420F">
            <w:pPr>
              <w:pStyle w:val="tabteksts"/>
              <w:jc w:val="right"/>
              <w:rPr>
                <w:szCs w:val="18"/>
              </w:rPr>
            </w:pPr>
            <w:r w:rsidRPr="00264ED6">
              <w:rPr>
                <w:color w:val="000000"/>
                <w:szCs w:val="18"/>
              </w:rPr>
              <w:t>636 770</w:t>
            </w:r>
          </w:p>
        </w:tc>
        <w:tc>
          <w:tcPr>
            <w:tcW w:w="704" w:type="pct"/>
            <w:tcBorders>
              <w:top w:val="single" w:sz="4" w:space="0" w:color="auto"/>
              <w:left w:val="single" w:sz="4" w:space="0" w:color="auto"/>
              <w:bottom w:val="single" w:sz="4" w:space="0" w:color="auto"/>
              <w:right w:val="single" w:sz="4" w:space="0" w:color="auto"/>
            </w:tcBorders>
          </w:tcPr>
          <w:p w14:paraId="0B1E8D83" w14:textId="77777777" w:rsidR="00D03CDB" w:rsidRPr="00B65676" w:rsidRDefault="00D03CDB" w:rsidP="00C0420F">
            <w:pPr>
              <w:pStyle w:val="tabteksts"/>
              <w:jc w:val="center"/>
              <w:rPr>
                <w:szCs w:val="18"/>
              </w:rPr>
            </w:pPr>
            <w:r>
              <w:rPr>
                <w:color w:val="000000"/>
                <w:szCs w:val="18"/>
              </w:rPr>
              <w:t> -</w:t>
            </w:r>
          </w:p>
        </w:tc>
        <w:tc>
          <w:tcPr>
            <w:tcW w:w="703" w:type="pct"/>
            <w:tcBorders>
              <w:top w:val="single" w:sz="4" w:space="0" w:color="auto"/>
              <w:left w:val="single" w:sz="4" w:space="0" w:color="auto"/>
              <w:bottom w:val="single" w:sz="4" w:space="0" w:color="auto"/>
              <w:right w:val="single" w:sz="4" w:space="0" w:color="auto"/>
            </w:tcBorders>
          </w:tcPr>
          <w:p w14:paraId="2E278BE5" w14:textId="77777777" w:rsidR="00D03CDB" w:rsidRPr="00B65676" w:rsidRDefault="00D03CDB" w:rsidP="00C0420F">
            <w:pPr>
              <w:pStyle w:val="tabteksts"/>
              <w:jc w:val="right"/>
              <w:rPr>
                <w:szCs w:val="18"/>
              </w:rPr>
            </w:pPr>
            <w:r>
              <w:rPr>
                <w:color w:val="000000"/>
                <w:szCs w:val="18"/>
              </w:rPr>
              <w:t>-636 770</w:t>
            </w:r>
          </w:p>
        </w:tc>
      </w:tr>
      <w:tr w:rsidR="00D03CDB" w:rsidRPr="00B65676" w14:paraId="3A98F36D" w14:textId="77777777" w:rsidTr="0027017B">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1C7AA665" w14:textId="77777777" w:rsidR="00D03CDB" w:rsidRPr="00B65676" w:rsidRDefault="00D03CDB" w:rsidP="00C0420F">
            <w:pPr>
              <w:pStyle w:val="tabteksts"/>
              <w:jc w:val="both"/>
              <w:rPr>
                <w:i/>
                <w:iCs/>
                <w:szCs w:val="18"/>
                <w:lang w:eastAsia="lv-LV"/>
              </w:rPr>
            </w:pPr>
            <w:r>
              <w:rPr>
                <w:i/>
                <w:iCs/>
                <w:color w:val="000000"/>
                <w:szCs w:val="18"/>
              </w:rPr>
              <w:t>Projekta Nr.CB779 “Garās distances pārrobežu pārgājienu maršruts “</w:t>
            </w:r>
            <w:proofErr w:type="spellStart"/>
            <w:r>
              <w:rPr>
                <w:i/>
                <w:iCs/>
                <w:color w:val="000000"/>
                <w:szCs w:val="18"/>
              </w:rPr>
              <w:t>Mežtaka</w:t>
            </w:r>
            <w:proofErr w:type="spellEnd"/>
            <w:r>
              <w:rPr>
                <w:i/>
                <w:iCs/>
                <w:color w:val="000000"/>
                <w:szCs w:val="18"/>
              </w:rPr>
              <w:t>” (“</w:t>
            </w:r>
            <w:proofErr w:type="spellStart"/>
            <w:r>
              <w:rPr>
                <w:i/>
                <w:iCs/>
                <w:color w:val="000000"/>
                <w:szCs w:val="18"/>
              </w:rPr>
              <w:t>The</w:t>
            </w:r>
            <w:proofErr w:type="spellEnd"/>
            <w:r>
              <w:rPr>
                <w:i/>
                <w:iCs/>
                <w:color w:val="000000"/>
                <w:szCs w:val="18"/>
              </w:rPr>
              <w:t xml:space="preserve"> </w:t>
            </w:r>
            <w:proofErr w:type="spellStart"/>
            <w:r>
              <w:rPr>
                <w:i/>
                <w:iCs/>
                <w:color w:val="000000"/>
                <w:szCs w:val="18"/>
              </w:rPr>
              <w:t>Forest</w:t>
            </w:r>
            <w:proofErr w:type="spellEnd"/>
            <w:r>
              <w:rPr>
                <w:i/>
                <w:iCs/>
                <w:color w:val="000000"/>
                <w:szCs w:val="18"/>
              </w:rPr>
              <w:t xml:space="preserve"> </w:t>
            </w:r>
            <w:proofErr w:type="spellStart"/>
            <w:r>
              <w:rPr>
                <w:i/>
                <w:iCs/>
                <w:color w:val="000000"/>
                <w:szCs w:val="18"/>
              </w:rPr>
              <w:t>Trail</w:t>
            </w:r>
            <w:proofErr w:type="spellEnd"/>
            <w:r>
              <w:rPr>
                <w:i/>
                <w:iCs/>
                <w:color w:val="000000"/>
                <w:szCs w:val="18"/>
              </w:rPr>
              <w:t>”)” ietvaros izstrādāto risinājumu rezultātu uzturēšana</w:t>
            </w:r>
          </w:p>
        </w:tc>
        <w:tc>
          <w:tcPr>
            <w:tcW w:w="704" w:type="pct"/>
            <w:tcBorders>
              <w:top w:val="single" w:sz="4" w:space="0" w:color="auto"/>
              <w:left w:val="single" w:sz="4" w:space="0" w:color="auto"/>
              <w:bottom w:val="single" w:sz="4" w:space="0" w:color="auto"/>
              <w:right w:val="single" w:sz="4" w:space="0" w:color="auto"/>
            </w:tcBorders>
          </w:tcPr>
          <w:p w14:paraId="284E340E" w14:textId="77777777" w:rsidR="00D03CDB" w:rsidRPr="00B65676" w:rsidRDefault="00D03CDB" w:rsidP="00C0420F">
            <w:pPr>
              <w:pStyle w:val="tabteksts"/>
              <w:jc w:val="right"/>
              <w:rPr>
                <w:szCs w:val="18"/>
                <w:u w:val="single"/>
              </w:rPr>
            </w:pPr>
            <w:r w:rsidRPr="00264ED6">
              <w:rPr>
                <w:color w:val="000000"/>
                <w:szCs w:val="18"/>
              </w:rPr>
              <w:t>1 328</w:t>
            </w:r>
          </w:p>
        </w:tc>
        <w:tc>
          <w:tcPr>
            <w:tcW w:w="704" w:type="pct"/>
            <w:tcBorders>
              <w:top w:val="single" w:sz="4" w:space="0" w:color="auto"/>
              <w:left w:val="single" w:sz="4" w:space="0" w:color="auto"/>
              <w:bottom w:val="single" w:sz="4" w:space="0" w:color="auto"/>
              <w:right w:val="single" w:sz="4" w:space="0" w:color="auto"/>
            </w:tcBorders>
          </w:tcPr>
          <w:p w14:paraId="5B2FBBE0" w14:textId="77777777" w:rsidR="00D03CDB" w:rsidRPr="00B65676" w:rsidRDefault="00D03CDB" w:rsidP="00C0420F">
            <w:pPr>
              <w:pStyle w:val="tabteksts"/>
              <w:jc w:val="center"/>
              <w:rPr>
                <w:szCs w:val="18"/>
                <w:u w:val="single"/>
              </w:rPr>
            </w:pPr>
            <w:r>
              <w:rPr>
                <w:color w:val="000000"/>
                <w:szCs w:val="18"/>
              </w:rPr>
              <w:t>-</w:t>
            </w:r>
          </w:p>
        </w:tc>
        <w:tc>
          <w:tcPr>
            <w:tcW w:w="703" w:type="pct"/>
            <w:tcBorders>
              <w:top w:val="single" w:sz="4" w:space="0" w:color="auto"/>
              <w:left w:val="single" w:sz="4" w:space="0" w:color="auto"/>
              <w:bottom w:val="single" w:sz="4" w:space="0" w:color="auto"/>
              <w:right w:val="single" w:sz="4" w:space="0" w:color="auto"/>
            </w:tcBorders>
          </w:tcPr>
          <w:p w14:paraId="51476275" w14:textId="77777777" w:rsidR="00D03CDB" w:rsidRPr="00B65676" w:rsidRDefault="00D03CDB" w:rsidP="00C0420F">
            <w:pPr>
              <w:pStyle w:val="tabteksts"/>
              <w:jc w:val="right"/>
              <w:rPr>
                <w:szCs w:val="18"/>
                <w:u w:val="single"/>
              </w:rPr>
            </w:pPr>
            <w:r>
              <w:rPr>
                <w:color w:val="000000"/>
                <w:szCs w:val="18"/>
              </w:rPr>
              <w:t>-1 328</w:t>
            </w:r>
          </w:p>
        </w:tc>
      </w:tr>
      <w:tr w:rsidR="00D03CDB" w:rsidRPr="00B65676" w14:paraId="2A95189C" w14:textId="77777777" w:rsidTr="0027017B">
        <w:trPr>
          <w:trHeight w:val="142"/>
          <w:jc w:val="center"/>
        </w:trPr>
        <w:tc>
          <w:tcPr>
            <w:tcW w:w="2889" w:type="pct"/>
            <w:tcBorders>
              <w:top w:val="single" w:sz="4" w:space="0" w:color="auto"/>
              <w:left w:val="single" w:sz="4" w:space="0" w:color="auto"/>
              <w:bottom w:val="single" w:sz="4" w:space="0" w:color="auto"/>
              <w:right w:val="single" w:sz="4" w:space="0" w:color="auto"/>
            </w:tcBorders>
            <w:vAlign w:val="bottom"/>
          </w:tcPr>
          <w:p w14:paraId="18BF7D08" w14:textId="77777777" w:rsidR="00D03CDB" w:rsidRPr="00B65676" w:rsidRDefault="00D03CDB" w:rsidP="00C0420F">
            <w:pPr>
              <w:pStyle w:val="tabteksts"/>
              <w:jc w:val="both"/>
              <w:rPr>
                <w:i/>
                <w:iCs/>
                <w:szCs w:val="18"/>
                <w:lang w:eastAsia="lv-LV"/>
              </w:rPr>
            </w:pPr>
            <w:r>
              <w:rPr>
                <w:i/>
                <w:iCs/>
                <w:szCs w:val="18"/>
              </w:rPr>
              <w:t xml:space="preserve">Projekta Nr. ELRI - 156 Granta līguma Nr. ESTLATRUS/2.1./ELRI-156/2011/24 </w:t>
            </w:r>
            <w:proofErr w:type="spellStart"/>
            <w:r>
              <w:rPr>
                <w:i/>
                <w:iCs/>
                <w:szCs w:val="18"/>
              </w:rPr>
              <w:t>People</w:t>
            </w:r>
            <w:proofErr w:type="spellEnd"/>
            <w:r>
              <w:rPr>
                <w:i/>
                <w:iCs/>
                <w:szCs w:val="18"/>
              </w:rPr>
              <w:t xml:space="preserve"> </w:t>
            </w:r>
            <w:proofErr w:type="spellStart"/>
            <w:r>
              <w:rPr>
                <w:i/>
                <w:iCs/>
                <w:szCs w:val="18"/>
              </w:rPr>
              <w:t>with</w:t>
            </w:r>
            <w:proofErr w:type="spellEnd"/>
            <w:r>
              <w:rPr>
                <w:i/>
                <w:iCs/>
                <w:szCs w:val="18"/>
              </w:rPr>
              <w:t xml:space="preserve"> </w:t>
            </w:r>
            <w:proofErr w:type="spellStart"/>
            <w:r>
              <w:rPr>
                <w:i/>
                <w:iCs/>
                <w:szCs w:val="18"/>
              </w:rPr>
              <w:t>nature</w:t>
            </w:r>
            <w:proofErr w:type="spellEnd"/>
            <w:r>
              <w:rPr>
                <w:i/>
                <w:iCs/>
                <w:szCs w:val="18"/>
              </w:rPr>
              <w:t xml:space="preserve"> “Dabas izglītības sekmēšana - efektīvs līdzeklis sabiedrības dabas apziņas veidošanai” sasniegto rezultātu uzturēšanas izdevumi</w:t>
            </w:r>
          </w:p>
        </w:tc>
        <w:tc>
          <w:tcPr>
            <w:tcW w:w="704" w:type="pct"/>
            <w:tcBorders>
              <w:top w:val="single" w:sz="4" w:space="0" w:color="auto"/>
              <w:left w:val="single" w:sz="4" w:space="0" w:color="auto"/>
              <w:bottom w:val="single" w:sz="4" w:space="0" w:color="auto"/>
              <w:right w:val="single" w:sz="4" w:space="0" w:color="auto"/>
            </w:tcBorders>
          </w:tcPr>
          <w:p w14:paraId="052C6CFC" w14:textId="77777777" w:rsidR="00D03CDB" w:rsidRPr="00B65676" w:rsidRDefault="00D03CDB" w:rsidP="00C0420F">
            <w:pPr>
              <w:pStyle w:val="tabteksts"/>
              <w:jc w:val="right"/>
              <w:rPr>
                <w:szCs w:val="18"/>
                <w:u w:val="single"/>
              </w:rPr>
            </w:pPr>
            <w:r w:rsidRPr="00264ED6">
              <w:rPr>
                <w:color w:val="000000"/>
                <w:szCs w:val="18"/>
              </w:rPr>
              <w:t>612</w:t>
            </w:r>
          </w:p>
        </w:tc>
        <w:tc>
          <w:tcPr>
            <w:tcW w:w="704" w:type="pct"/>
            <w:tcBorders>
              <w:top w:val="single" w:sz="4" w:space="0" w:color="auto"/>
              <w:left w:val="single" w:sz="4" w:space="0" w:color="auto"/>
              <w:bottom w:val="single" w:sz="4" w:space="0" w:color="auto"/>
              <w:right w:val="single" w:sz="4" w:space="0" w:color="auto"/>
            </w:tcBorders>
          </w:tcPr>
          <w:p w14:paraId="145DA131" w14:textId="77777777" w:rsidR="00D03CDB" w:rsidRPr="00B65676" w:rsidRDefault="00D03CDB" w:rsidP="00C0420F">
            <w:pPr>
              <w:pStyle w:val="tabteksts"/>
              <w:jc w:val="center"/>
              <w:rPr>
                <w:szCs w:val="18"/>
                <w:u w:val="single"/>
              </w:rPr>
            </w:pPr>
            <w:r>
              <w:rPr>
                <w:color w:val="000000"/>
                <w:szCs w:val="18"/>
              </w:rPr>
              <w:t>-</w:t>
            </w:r>
          </w:p>
        </w:tc>
        <w:tc>
          <w:tcPr>
            <w:tcW w:w="703" w:type="pct"/>
            <w:tcBorders>
              <w:top w:val="single" w:sz="4" w:space="0" w:color="auto"/>
              <w:left w:val="single" w:sz="4" w:space="0" w:color="auto"/>
              <w:bottom w:val="single" w:sz="4" w:space="0" w:color="auto"/>
              <w:right w:val="single" w:sz="4" w:space="0" w:color="auto"/>
            </w:tcBorders>
          </w:tcPr>
          <w:p w14:paraId="66FD9DA1" w14:textId="77777777" w:rsidR="00D03CDB" w:rsidRPr="00B65676" w:rsidRDefault="00D03CDB" w:rsidP="00C0420F">
            <w:pPr>
              <w:pStyle w:val="tabteksts"/>
              <w:jc w:val="right"/>
              <w:rPr>
                <w:szCs w:val="18"/>
                <w:u w:val="single"/>
              </w:rPr>
            </w:pPr>
            <w:r>
              <w:rPr>
                <w:color w:val="000000"/>
                <w:szCs w:val="18"/>
              </w:rPr>
              <w:t>-612</w:t>
            </w:r>
          </w:p>
        </w:tc>
      </w:tr>
    </w:tbl>
    <w:p w14:paraId="34DDDA76" w14:textId="77777777" w:rsidR="00D03CDB" w:rsidRPr="00B65676" w:rsidRDefault="00D03CDB" w:rsidP="0027017B">
      <w:pPr>
        <w:widowControl w:val="0"/>
        <w:spacing w:before="240" w:after="240"/>
        <w:ind w:firstLine="0"/>
        <w:jc w:val="center"/>
        <w:rPr>
          <w:b/>
        </w:rPr>
      </w:pPr>
      <w:bookmarkStart w:id="7" w:name="_Hlk84244874"/>
      <w:r w:rsidRPr="00B65676">
        <w:rPr>
          <w:b/>
        </w:rPr>
        <w:t>30.00.00 Attīstības nacionālie atbalsta instrumenti</w:t>
      </w:r>
    </w:p>
    <w:bookmarkEnd w:id="7"/>
    <w:p w14:paraId="3E12A6C7" w14:textId="77777777" w:rsidR="00D03CDB" w:rsidRPr="00B65676" w:rsidRDefault="00D03CDB" w:rsidP="00D03CDB">
      <w:pPr>
        <w:ind w:firstLine="0"/>
        <w:rPr>
          <w:u w:val="single"/>
        </w:rPr>
      </w:pPr>
      <w:r w:rsidRPr="00B65676">
        <w:rPr>
          <w:u w:val="single"/>
        </w:rPr>
        <w:t>Programmas mērķis:</w:t>
      </w:r>
    </w:p>
    <w:p w14:paraId="6C94E5D3" w14:textId="77777777" w:rsidR="00D03CDB" w:rsidRPr="00185365" w:rsidRDefault="00D03CDB" w:rsidP="0027017B">
      <w:pPr>
        <w:numPr>
          <w:ilvl w:val="0"/>
          <w:numId w:val="5"/>
        </w:numPr>
        <w:spacing w:before="120"/>
        <w:ind w:hanging="357"/>
        <w:rPr>
          <w:szCs w:val="24"/>
        </w:rPr>
      </w:pPr>
      <w:r w:rsidRPr="00185365">
        <w:rPr>
          <w:szCs w:val="24"/>
        </w:rPr>
        <w:t>virzīt rīcībspējīgu reģionu un pašvaldību attīstību, nodrošinot publisko pakalpojumu un IKT risinājumu pieejamību, tādējādi veicinot sociāli ekonomisko izaugsmi visā Latvijas teritorijā;</w:t>
      </w:r>
    </w:p>
    <w:p w14:paraId="2741BF13" w14:textId="77777777" w:rsidR="00D03CDB" w:rsidRPr="00185365" w:rsidRDefault="00D03CDB" w:rsidP="0027017B">
      <w:pPr>
        <w:numPr>
          <w:ilvl w:val="0"/>
          <w:numId w:val="5"/>
        </w:numPr>
        <w:spacing w:before="120"/>
        <w:ind w:hanging="357"/>
        <w:rPr>
          <w:szCs w:val="24"/>
        </w:rPr>
      </w:pPr>
      <w:r w:rsidRPr="00185365">
        <w:rPr>
          <w:szCs w:val="24"/>
        </w:rPr>
        <w:t>nodrošināt analītisko darbību saistībā ar teritoriālās attīstības procesiem valstī.</w:t>
      </w:r>
    </w:p>
    <w:p w14:paraId="204BF347" w14:textId="77777777" w:rsidR="00D03CDB" w:rsidRDefault="00D03CDB" w:rsidP="00D03CDB">
      <w:pPr>
        <w:ind w:firstLine="0"/>
        <w:rPr>
          <w:u w:val="single"/>
        </w:rPr>
      </w:pPr>
      <w:bookmarkStart w:id="8" w:name="_Hlk84245322"/>
      <w:r w:rsidRPr="00B65676">
        <w:rPr>
          <w:u w:val="single"/>
        </w:rPr>
        <w:t>Galvenās aktivitātes:</w:t>
      </w:r>
    </w:p>
    <w:p w14:paraId="5DC91E77" w14:textId="5AA5E6E4" w:rsidR="0027017B" w:rsidRDefault="00D03CDB" w:rsidP="0027017B">
      <w:pPr>
        <w:pStyle w:val="ListParagraph"/>
        <w:numPr>
          <w:ilvl w:val="0"/>
          <w:numId w:val="22"/>
        </w:numPr>
        <w:spacing w:before="120"/>
        <w:ind w:left="1077" w:hanging="357"/>
        <w:contextualSpacing w:val="0"/>
        <w:rPr>
          <w:szCs w:val="24"/>
        </w:rPr>
      </w:pPr>
      <w:r w:rsidRPr="0027017B">
        <w:rPr>
          <w:szCs w:val="24"/>
        </w:rPr>
        <w:t xml:space="preserve">nodrošināt iedzīvotājiem atbilstoši </w:t>
      </w:r>
      <w:r w:rsidR="0027017B">
        <w:rPr>
          <w:szCs w:val="24"/>
        </w:rPr>
        <w:t>“</w:t>
      </w:r>
      <w:r w:rsidRPr="0027017B">
        <w:rPr>
          <w:szCs w:val="24"/>
        </w:rPr>
        <w:t>vienas pieturas aģentūras” principam publisko pakalpojumu pieejamību, uzturot un attīstot Valsts un pašvaldību vienoto klientu apkalpošanas centru tīklu;</w:t>
      </w:r>
      <w:bookmarkStart w:id="9" w:name="_Hlk84250214"/>
    </w:p>
    <w:p w14:paraId="25DA9F5A" w14:textId="630F51FC" w:rsidR="00D03CDB" w:rsidRPr="0027017B" w:rsidRDefault="00D03CDB" w:rsidP="0027017B">
      <w:pPr>
        <w:pStyle w:val="ListParagraph"/>
        <w:numPr>
          <w:ilvl w:val="0"/>
          <w:numId w:val="22"/>
        </w:numPr>
        <w:spacing w:before="120"/>
        <w:ind w:left="1077" w:hanging="357"/>
        <w:contextualSpacing w:val="0"/>
        <w:rPr>
          <w:szCs w:val="24"/>
        </w:rPr>
      </w:pPr>
      <w:r w:rsidRPr="0027017B">
        <w:rPr>
          <w:szCs w:val="24"/>
        </w:rPr>
        <w:t>nodrošināt paredzētā finansējuma administrēšanu, lai nodrošinātu iespēju pašvaldību publiskajās bibliotēkās bez maksas izmantot internetu;</w:t>
      </w:r>
    </w:p>
    <w:bookmarkEnd w:id="9"/>
    <w:p w14:paraId="72028916" w14:textId="77777777" w:rsidR="0027017B" w:rsidRDefault="00D03CDB" w:rsidP="0027017B">
      <w:pPr>
        <w:numPr>
          <w:ilvl w:val="0"/>
          <w:numId w:val="5"/>
        </w:numPr>
        <w:spacing w:before="120"/>
        <w:ind w:hanging="357"/>
        <w:rPr>
          <w:lang w:eastAsia="lv-LV"/>
        </w:rPr>
      </w:pPr>
      <w:r w:rsidRPr="00B65676">
        <w:rPr>
          <w:szCs w:val="24"/>
        </w:rPr>
        <w:t xml:space="preserve">nodrošināt Nacionālā kontaktpunkta </w:t>
      </w:r>
      <w:proofErr w:type="spellStart"/>
      <w:r w:rsidRPr="00B65676">
        <w:rPr>
          <w:szCs w:val="24"/>
        </w:rPr>
        <w:t>remigrācijas</w:t>
      </w:r>
      <w:proofErr w:type="spellEnd"/>
      <w:r w:rsidRPr="00B65676">
        <w:rPr>
          <w:szCs w:val="24"/>
        </w:rPr>
        <w:t xml:space="preserve"> jautājumos darbību un pārraudzību</w:t>
      </w:r>
      <w:bookmarkEnd w:id="8"/>
      <w:r w:rsidRPr="00B65676">
        <w:rPr>
          <w:szCs w:val="24"/>
        </w:rPr>
        <w:t>;</w:t>
      </w:r>
    </w:p>
    <w:p w14:paraId="18EE8314" w14:textId="4B32AC23" w:rsidR="00D03CDB" w:rsidRDefault="00D03CDB" w:rsidP="0027017B">
      <w:pPr>
        <w:numPr>
          <w:ilvl w:val="0"/>
          <w:numId w:val="5"/>
        </w:numPr>
        <w:spacing w:before="120"/>
        <w:ind w:hanging="357"/>
        <w:rPr>
          <w:lang w:eastAsia="lv-LV"/>
        </w:rPr>
      </w:pPr>
      <w:r w:rsidRPr="00B65676">
        <w:rPr>
          <w:lang w:eastAsia="lv-LV"/>
        </w:rPr>
        <w:t>nodrošināt valsts reģionālās attīstības atbalsta pasākuma īstenošanu, sniedzot atbalstu pašvaldībām infrastruktūras izveidei un pilnveidošanai</w:t>
      </w:r>
      <w:r>
        <w:rPr>
          <w:lang w:eastAsia="lv-LV"/>
        </w:rPr>
        <w:t>.</w:t>
      </w:r>
    </w:p>
    <w:p w14:paraId="112764F2" w14:textId="77777777" w:rsidR="00D03CDB" w:rsidRPr="00B65676" w:rsidRDefault="00D03CDB" w:rsidP="00D03CDB">
      <w:pPr>
        <w:spacing w:before="120"/>
        <w:ind w:firstLine="0"/>
      </w:pPr>
      <w:r>
        <w:rPr>
          <w:lang w:eastAsia="lv-LV"/>
        </w:rPr>
        <w:t xml:space="preserve"> </w:t>
      </w:r>
      <w:r w:rsidRPr="00B65676">
        <w:rPr>
          <w:u w:val="single"/>
        </w:rPr>
        <w:t>Programmas izpildītājs</w:t>
      </w:r>
      <w:r w:rsidRPr="00B65676">
        <w:t>: VARAM.</w:t>
      </w:r>
    </w:p>
    <w:p w14:paraId="2F5840C0" w14:textId="7DB7383C" w:rsidR="00D03CDB" w:rsidRPr="00B65676" w:rsidRDefault="00D03CDB" w:rsidP="0027017B">
      <w:pPr>
        <w:pStyle w:val="Tabuluvirsraksti"/>
        <w:spacing w:before="240" w:after="240"/>
        <w:rPr>
          <w:b/>
          <w:lang w:eastAsia="lv-LV"/>
        </w:rPr>
      </w:pPr>
      <w:r w:rsidRPr="002F2E1C">
        <w:rPr>
          <w:b/>
          <w:lang w:eastAsia="lv-LV"/>
        </w:rPr>
        <w:lastRenderedPageBreak/>
        <w:t>Darbības rezultāti un to rezultatīvie rādītāji no 2024. līdz 2028. gadam</w:t>
      </w:r>
      <w:r w:rsidR="002F2E1C" w:rsidRPr="002F2E1C">
        <w:rPr>
          <w:b/>
          <w:vertAlign w:val="superscript"/>
          <w:lang w:eastAsia="lv-LV"/>
        </w:rPr>
        <w:t>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D03CDB" w:rsidRPr="00B65676" w14:paraId="0EC04D89" w14:textId="77777777" w:rsidTr="0027017B">
        <w:trPr>
          <w:tblHeader/>
          <w:jc w:val="center"/>
        </w:trPr>
        <w:tc>
          <w:tcPr>
            <w:tcW w:w="1872" w:type="pct"/>
          </w:tcPr>
          <w:p w14:paraId="67B8DF5D" w14:textId="77777777" w:rsidR="00D03CDB" w:rsidRPr="00B65676" w:rsidRDefault="00D03CDB" w:rsidP="00C0420F">
            <w:pPr>
              <w:pStyle w:val="tabteksts"/>
              <w:jc w:val="center"/>
              <w:rPr>
                <w:szCs w:val="18"/>
              </w:rPr>
            </w:pPr>
          </w:p>
        </w:tc>
        <w:tc>
          <w:tcPr>
            <w:tcW w:w="625" w:type="pct"/>
          </w:tcPr>
          <w:p w14:paraId="3A5DD5EA"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5" w:type="pct"/>
          </w:tcPr>
          <w:p w14:paraId="3CE457C3"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5" w:type="pct"/>
          </w:tcPr>
          <w:p w14:paraId="1F07A0F2"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5" w:type="pct"/>
            <w:vAlign w:val="center"/>
          </w:tcPr>
          <w:p w14:paraId="02B613DF"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8" w:type="pct"/>
            <w:vAlign w:val="center"/>
          </w:tcPr>
          <w:p w14:paraId="1E250F15"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64D1914A" w14:textId="77777777" w:rsidTr="0027017B">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6B2E08" w14:textId="77777777" w:rsidR="00D03CDB" w:rsidRPr="00B65676" w:rsidRDefault="00D03CDB" w:rsidP="00C0420F">
            <w:pPr>
              <w:pStyle w:val="tabteksts"/>
              <w:jc w:val="center"/>
              <w:rPr>
                <w:szCs w:val="18"/>
              </w:rPr>
            </w:pPr>
            <w:r w:rsidRPr="00B65676">
              <w:rPr>
                <w:bCs/>
                <w:szCs w:val="18"/>
              </w:rPr>
              <w:t>Nodrošināta bezmaksas pieeja internetam un vispārpieejamiem elektroniskās informācijas resursiem bibliotēkas lietotājiem</w:t>
            </w:r>
          </w:p>
        </w:tc>
      </w:tr>
      <w:tr w:rsidR="00D03CDB" w:rsidRPr="00B65676" w14:paraId="1EF6831B" w14:textId="77777777" w:rsidTr="0027017B">
        <w:trPr>
          <w:jc w:val="center"/>
        </w:trPr>
        <w:tc>
          <w:tcPr>
            <w:tcW w:w="1872" w:type="pct"/>
            <w:tcBorders>
              <w:top w:val="single" w:sz="4" w:space="0" w:color="000000"/>
              <w:left w:val="single" w:sz="4" w:space="0" w:color="000000"/>
              <w:bottom w:val="single" w:sz="4" w:space="0" w:color="000000"/>
              <w:right w:val="single" w:sz="4" w:space="0" w:color="000000"/>
            </w:tcBorders>
          </w:tcPr>
          <w:p w14:paraId="56BFC06A" w14:textId="77777777" w:rsidR="00D03CDB" w:rsidRPr="00B65676" w:rsidRDefault="00D03CDB" w:rsidP="00C0420F">
            <w:pPr>
              <w:pStyle w:val="tabteksts"/>
              <w:jc w:val="both"/>
              <w:rPr>
                <w:szCs w:val="18"/>
              </w:rPr>
            </w:pPr>
            <w:r w:rsidRPr="00B65676">
              <w:rPr>
                <w:szCs w:val="18"/>
              </w:rPr>
              <w:t>Pakalpojumu sniedzēji (pašvaldību publiskās bibliotēkas) (skaits)</w:t>
            </w:r>
          </w:p>
        </w:tc>
        <w:tc>
          <w:tcPr>
            <w:tcW w:w="625" w:type="pct"/>
            <w:tcBorders>
              <w:top w:val="single" w:sz="4" w:space="0" w:color="000000"/>
              <w:left w:val="single" w:sz="4" w:space="0" w:color="000000"/>
              <w:bottom w:val="single" w:sz="4" w:space="0" w:color="000000"/>
              <w:right w:val="single" w:sz="4" w:space="0" w:color="000000"/>
            </w:tcBorders>
          </w:tcPr>
          <w:p w14:paraId="15458F02" w14:textId="77777777" w:rsidR="00D03CDB" w:rsidRPr="00B65676" w:rsidRDefault="00D03CDB" w:rsidP="00C0420F">
            <w:pPr>
              <w:pStyle w:val="tabteksts"/>
              <w:jc w:val="center"/>
              <w:rPr>
                <w:szCs w:val="18"/>
              </w:rPr>
            </w:pPr>
            <w:r w:rsidRPr="00B65676">
              <w:rPr>
                <w:szCs w:val="18"/>
              </w:rPr>
              <w:t>785</w:t>
            </w:r>
          </w:p>
        </w:tc>
        <w:tc>
          <w:tcPr>
            <w:tcW w:w="625" w:type="pct"/>
            <w:tcBorders>
              <w:top w:val="single" w:sz="4" w:space="0" w:color="000000"/>
              <w:left w:val="single" w:sz="4" w:space="0" w:color="000000"/>
              <w:bottom w:val="single" w:sz="4" w:space="0" w:color="000000"/>
              <w:right w:val="single" w:sz="4" w:space="0" w:color="000000"/>
            </w:tcBorders>
          </w:tcPr>
          <w:p w14:paraId="288BF3CE" w14:textId="77777777" w:rsidR="00D03CDB" w:rsidRPr="00B65676" w:rsidRDefault="00D03CDB" w:rsidP="00C0420F">
            <w:pPr>
              <w:pStyle w:val="tabteksts"/>
              <w:jc w:val="center"/>
              <w:rPr>
                <w:szCs w:val="18"/>
              </w:rPr>
            </w:pPr>
            <w:r w:rsidRPr="00B65676">
              <w:rPr>
                <w:szCs w:val="18"/>
              </w:rPr>
              <w:t>750</w:t>
            </w:r>
          </w:p>
        </w:tc>
        <w:tc>
          <w:tcPr>
            <w:tcW w:w="625" w:type="pct"/>
            <w:tcBorders>
              <w:top w:val="single" w:sz="4" w:space="0" w:color="000000"/>
              <w:left w:val="single" w:sz="4" w:space="0" w:color="000000"/>
              <w:bottom w:val="single" w:sz="4" w:space="0" w:color="000000"/>
              <w:right w:val="single" w:sz="4" w:space="0" w:color="000000"/>
            </w:tcBorders>
          </w:tcPr>
          <w:p w14:paraId="1C14E288" w14:textId="77777777" w:rsidR="00D03CDB" w:rsidRPr="00B65676" w:rsidRDefault="00D03CDB" w:rsidP="00C0420F">
            <w:pPr>
              <w:pStyle w:val="tabteksts"/>
              <w:jc w:val="center"/>
              <w:rPr>
                <w:szCs w:val="18"/>
              </w:rPr>
            </w:pPr>
            <w:r w:rsidRPr="00B65676">
              <w:rPr>
                <w:szCs w:val="18"/>
              </w:rPr>
              <w:t>745</w:t>
            </w:r>
          </w:p>
        </w:tc>
        <w:tc>
          <w:tcPr>
            <w:tcW w:w="625" w:type="pct"/>
            <w:tcBorders>
              <w:top w:val="single" w:sz="4" w:space="0" w:color="000000"/>
              <w:left w:val="single" w:sz="4" w:space="0" w:color="000000"/>
              <w:bottom w:val="single" w:sz="4" w:space="0" w:color="000000"/>
              <w:right w:val="single" w:sz="4" w:space="0" w:color="000000"/>
            </w:tcBorders>
          </w:tcPr>
          <w:p w14:paraId="684333D3" w14:textId="77777777" w:rsidR="00D03CDB" w:rsidRPr="00B65676" w:rsidRDefault="00D03CDB" w:rsidP="00C0420F">
            <w:pPr>
              <w:pStyle w:val="tabteksts"/>
              <w:jc w:val="center"/>
              <w:rPr>
                <w:szCs w:val="18"/>
              </w:rPr>
            </w:pPr>
            <w:r w:rsidRPr="00B65676">
              <w:rPr>
                <w:szCs w:val="18"/>
              </w:rPr>
              <w:t>730</w:t>
            </w:r>
          </w:p>
        </w:tc>
        <w:tc>
          <w:tcPr>
            <w:tcW w:w="628" w:type="pct"/>
            <w:tcBorders>
              <w:top w:val="single" w:sz="4" w:space="0" w:color="000000"/>
              <w:left w:val="single" w:sz="4" w:space="0" w:color="000000"/>
              <w:bottom w:val="single" w:sz="4" w:space="0" w:color="000000"/>
              <w:right w:val="single" w:sz="4" w:space="0" w:color="000000"/>
            </w:tcBorders>
          </w:tcPr>
          <w:p w14:paraId="75281D3C" w14:textId="77777777" w:rsidR="00D03CDB" w:rsidRPr="00B65676" w:rsidRDefault="00D03CDB" w:rsidP="00C0420F">
            <w:pPr>
              <w:pStyle w:val="tabteksts"/>
              <w:jc w:val="center"/>
              <w:rPr>
                <w:szCs w:val="18"/>
              </w:rPr>
            </w:pPr>
            <w:r w:rsidRPr="00B65676">
              <w:rPr>
                <w:szCs w:val="18"/>
              </w:rPr>
              <w:t>725</w:t>
            </w:r>
          </w:p>
        </w:tc>
      </w:tr>
      <w:tr w:rsidR="00D03CDB" w:rsidRPr="00B65676" w14:paraId="4445DF81" w14:textId="77777777" w:rsidTr="0027017B">
        <w:trPr>
          <w:jc w:val="center"/>
        </w:trPr>
        <w:tc>
          <w:tcPr>
            <w:tcW w:w="1872" w:type="pct"/>
            <w:tcBorders>
              <w:top w:val="single" w:sz="4" w:space="0" w:color="000000"/>
              <w:left w:val="single" w:sz="4" w:space="0" w:color="000000"/>
              <w:bottom w:val="single" w:sz="4" w:space="0" w:color="000000"/>
              <w:right w:val="single" w:sz="4" w:space="0" w:color="000000"/>
            </w:tcBorders>
          </w:tcPr>
          <w:p w14:paraId="72106378" w14:textId="77777777" w:rsidR="00D03CDB" w:rsidRPr="00B65676" w:rsidRDefault="00D03CDB" w:rsidP="00C0420F">
            <w:pPr>
              <w:pStyle w:val="tabteksts"/>
              <w:jc w:val="both"/>
              <w:rPr>
                <w:szCs w:val="18"/>
                <w:vertAlign w:val="superscript"/>
              </w:rPr>
            </w:pPr>
            <w:r w:rsidRPr="00B65676">
              <w:rPr>
                <w:szCs w:val="18"/>
              </w:rPr>
              <w:t>Virtuālie apmeklējumi pašvaldību publiskajās bibliotēkās (skaits milj.)</w:t>
            </w:r>
            <w:r w:rsidRPr="00B65676">
              <w:rPr>
                <w:szCs w:val="18"/>
                <w:vertAlign w:val="superscript"/>
              </w:rPr>
              <w:t>2</w:t>
            </w:r>
          </w:p>
        </w:tc>
        <w:tc>
          <w:tcPr>
            <w:tcW w:w="625" w:type="pct"/>
            <w:tcBorders>
              <w:top w:val="single" w:sz="4" w:space="0" w:color="000000"/>
              <w:left w:val="single" w:sz="4" w:space="0" w:color="000000"/>
              <w:bottom w:val="single" w:sz="4" w:space="0" w:color="000000"/>
              <w:right w:val="single" w:sz="4" w:space="0" w:color="000000"/>
            </w:tcBorders>
          </w:tcPr>
          <w:p w14:paraId="79C4E96D" w14:textId="77777777" w:rsidR="00D03CDB" w:rsidRPr="00B65676" w:rsidRDefault="00D03CDB" w:rsidP="00C0420F">
            <w:pPr>
              <w:pStyle w:val="tabteksts"/>
              <w:jc w:val="center"/>
              <w:rPr>
                <w:szCs w:val="18"/>
              </w:rPr>
            </w:pPr>
            <w:r w:rsidRPr="00B65676">
              <w:rPr>
                <w:szCs w:val="18"/>
              </w:rPr>
              <w:t>9,6</w:t>
            </w:r>
          </w:p>
        </w:tc>
        <w:tc>
          <w:tcPr>
            <w:tcW w:w="625" w:type="pct"/>
            <w:tcBorders>
              <w:top w:val="single" w:sz="4" w:space="0" w:color="000000"/>
              <w:left w:val="single" w:sz="4" w:space="0" w:color="000000"/>
              <w:bottom w:val="single" w:sz="4" w:space="0" w:color="000000"/>
              <w:right w:val="single" w:sz="4" w:space="0" w:color="000000"/>
            </w:tcBorders>
          </w:tcPr>
          <w:p w14:paraId="123BFE1A" w14:textId="77777777" w:rsidR="00D03CDB" w:rsidRPr="00B65676" w:rsidRDefault="00D03CDB" w:rsidP="00C0420F">
            <w:pPr>
              <w:pStyle w:val="tabteksts"/>
              <w:jc w:val="center"/>
              <w:rPr>
                <w:szCs w:val="18"/>
              </w:rPr>
            </w:pPr>
            <w:r w:rsidRPr="00B65676">
              <w:rPr>
                <w:szCs w:val="18"/>
              </w:rPr>
              <w:t>9,5</w:t>
            </w:r>
          </w:p>
        </w:tc>
        <w:tc>
          <w:tcPr>
            <w:tcW w:w="625" w:type="pct"/>
            <w:tcBorders>
              <w:top w:val="single" w:sz="4" w:space="0" w:color="000000"/>
              <w:left w:val="single" w:sz="4" w:space="0" w:color="000000"/>
              <w:bottom w:val="single" w:sz="4" w:space="0" w:color="000000"/>
              <w:right w:val="single" w:sz="4" w:space="0" w:color="000000"/>
            </w:tcBorders>
          </w:tcPr>
          <w:p w14:paraId="228FD688" w14:textId="77777777" w:rsidR="00D03CDB" w:rsidRPr="00B65676" w:rsidRDefault="00D03CDB" w:rsidP="00C0420F">
            <w:pPr>
              <w:pStyle w:val="tabteksts"/>
              <w:jc w:val="center"/>
              <w:rPr>
                <w:szCs w:val="18"/>
              </w:rPr>
            </w:pPr>
            <w:r w:rsidRPr="00B65676">
              <w:rPr>
                <w:szCs w:val="18"/>
              </w:rPr>
              <w:t>9,8</w:t>
            </w:r>
          </w:p>
        </w:tc>
        <w:tc>
          <w:tcPr>
            <w:tcW w:w="625" w:type="pct"/>
            <w:tcBorders>
              <w:top w:val="single" w:sz="4" w:space="0" w:color="000000"/>
              <w:left w:val="single" w:sz="4" w:space="0" w:color="000000"/>
              <w:bottom w:val="single" w:sz="4" w:space="0" w:color="000000"/>
              <w:right w:val="single" w:sz="4" w:space="0" w:color="000000"/>
            </w:tcBorders>
          </w:tcPr>
          <w:p w14:paraId="0325E3E5" w14:textId="77777777" w:rsidR="00D03CDB" w:rsidRPr="00B65676" w:rsidRDefault="00D03CDB" w:rsidP="00C0420F">
            <w:pPr>
              <w:pStyle w:val="tabteksts"/>
              <w:jc w:val="center"/>
              <w:rPr>
                <w:szCs w:val="18"/>
              </w:rPr>
            </w:pPr>
            <w:r w:rsidRPr="00B65676">
              <w:rPr>
                <w:szCs w:val="18"/>
              </w:rPr>
              <w:t>9,9</w:t>
            </w:r>
          </w:p>
        </w:tc>
        <w:tc>
          <w:tcPr>
            <w:tcW w:w="628" w:type="pct"/>
            <w:tcBorders>
              <w:top w:val="single" w:sz="4" w:space="0" w:color="000000"/>
              <w:left w:val="single" w:sz="4" w:space="0" w:color="000000"/>
              <w:bottom w:val="single" w:sz="4" w:space="0" w:color="000000"/>
              <w:right w:val="single" w:sz="4" w:space="0" w:color="000000"/>
            </w:tcBorders>
          </w:tcPr>
          <w:p w14:paraId="5FA47C6A" w14:textId="77777777" w:rsidR="00D03CDB" w:rsidRPr="00B65676" w:rsidRDefault="00D03CDB" w:rsidP="00C0420F">
            <w:pPr>
              <w:pStyle w:val="tabteksts"/>
              <w:jc w:val="center"/>
              <w:rPr>
                <w:szCs w:val="18"/>
              </w:rPr>
            </w:pPr>
            <w:r w:rsidRPr="00B65676">
              <w:rPr>
                <w:szCs w:val="18"/>
              </w:rPr>
              <w:t>10</w:t>
            </w:r>
          </w:p>
        </w:tc>
      </w:tr>
      <w:tr w:rsidR="00D03CDB" w:rsidRPr="00B65676" w14:paraId="4B5FD844" w14:textId="77777777" w:rsidTr="0027017B">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9C1F0C" w14:textId="77777777" w:rsidR="00D03CDB" w:rsidRPr="00B65676" w:rsidRDefault="00D03CDB" w:rsidP="00C0420F">
            <w:pPr>
              <w:pStyle w:val="tabteksts"/>
              <w:jc w:val="center"/>
              <w:rPr>
                <w:szCs w:val="18"/>
              </w:rPr>
            </w:pPr>
            <w:r w:rsidRPr="00B65676">
              <w:rPr>
                <w:szCs w:val="18"/>
              </w:rPr>
              <w:t>Nodrošināta publisko pakalpojumu pieejamība iedzīvotājiem atbilstoši „vienas pieturas aģentūras” principam, uzturot un attīstot Valsts un pašvaldību vienoto klientu apkalpošanas centru tīklu</w:t>
            </w:r>
          </w:p>
        </w:tc>
      </w:tr>
      <w:tr w:rsidR="00D03CDB" w:rsidRPr="00B65676" w14:paraId="17504D23" w14:textId="77777777" w:rsidTr="0027017B">
        <w:trPr>
          <w:jc w:val="center"/>
        </w:trPr>
        <w:tc>
          <w:tcPr>
            <w:tcW w:w="1872" w:type="pct"/>
            <w:tcBorders>
              <w:top w:val="single" w:sz="4" w:space="0" w:color="000000"/>
              <w:left w:val="single" w:sz="4" w:space="0" w:color="000000"/>
              <w:bottom w:val="single" w:sz="4" w:space="0" w:color="000000"/>
              <w:right w:val="single" w:sz="4" w:space="0" w:color="000000"/>
            </w:tcBorders>
          </w:tcPr>
          <w:p w14:paraId="36F8786D" w14:textId="77777777" w:rsidR="00D03CDB" w:rsidRPr="00B65676" w:rsidRDefault="00D03CDB" w:rsidP="00C0420F">
            <w:pPr>
              <w:pStyle w:val="tabteksts"/>
              <w:jc w:val="both"/>
              <w:rPr>
                <w:szCs w:val="18"/>
                <w:vertAlign w:val="superscript"/>
              </w:rPr>
            </w:pPr>
            <w:r w:rsidRPr="00B65676">
              <w:rPr>
                <w:szCs w:val="18"/>
              </w:rPr>
              <w:t>Valsts un pašvaldību vienotajos klientu apkalpošanas centros ikgadēji pieprasīti pakalpojumu gadījumi (skaits)</w:t>
            </w:r>
            <w:r w:rsidRPr="00B65676">
              <w:rPr>
                <w:szCs w:val="18"/>
                <w:vertAlign w:val="superscript"/>
              </w:rPr>
              <w:t>3</w:t>
            </w:r>
          </w:p>
        </w:tc>
        <w:tc>
          <w:tcPr>
            <w:tcW w:w="625" w:type="pct"/>
            <w:tcBorders>
              <w:top w:val="single" w:sz="4" w:space="0" w:color="000000"/>
              <w:left w:val="single" w:sz="4" w:space="0" w:color="000000"/>
              <w:bottom w:val="single" w:sz="4" w:space="0" w:color="000000"/>
              <w:right w:val="single" w:sz="4" w:space="0" w:color="000000"/>
            </w:tcBorders>
          </w:tcPr>
          <w:p w14:paraId="7530D1A0" w14:textId="77777777" w:rsidR="00D03CDB" w:rsidRPr="00B65676" w:rsidRDefault="00D03CDB" w:rsidP="00C0420F">
            <w:pPr>
              <w:pStyle w:val="tabteksts"/>
              <w:jc w:val="center"/>
              <w:rPr>
                <w:szCs w:val="18"/>
              </w:rPr>
            </w:pPr>
            <w:r w:rsidRPr="00B65676">
              <w:rPr>
                <w:szCs w:val="18"/>
              </w:rPr>
              <w:t>159 749</w:t>
            </w:r>
          </w:p>
        </w:tc>
        <w:tc>
          <w:tcPr>
            <w:tcW w:w="625" w:type="pct"/>
            <w:tcBorders>
              <w:top w:val="single" w:sz="4" w:space="0" w:color="000000"/>
              <w:left w:val="single" w:sz="4" w:space="0" w:color="000000"/>
              <w:bottom w:val="single" w:sz="4" w:space="0" w:color="000000"/>
              <w:right w:val="single" w:sz="4" w:space="0" w:color="000000"/>
            </w:tcBorders>
          </w:tcPr>
          <w:p w14:paraId="6CE6D3C5" w14:textId="77777777" w:rsidR="00D03CDB" w:rsidRPr="00B65676" w:rsidRDefault="00D03CDB" w:rsidP="00C0420F">
            <w:pPr>
              <w:pStyle w:val="tabteksts"/>
              <w:jc w:val="center"/>
              <w:rPr>
                <w:szCs w:val="18"/>
              </w:rPr>
            </w:pPr>
            <w:r w:rsidRPr="00B65676">
              <w:rPr>
                <w:szCs w:val="18"/>
              </w:rPr>
              <w:t>200 000</w:t>
            </w:r>
          </w:p>
        </w:tc>
        <w:tc>
          <w:tcPr>
            <w:tcW w:w="625" w:type="pct"/>
            <w:tcBorders>
              <w:top w:val="single" w:sz="4" w:space="0" w:color="000000"/>
              <w:left w:val="single" w:sz="4" w:space="0" w:color="000000"/>
              <w:bottom w:val="single" w:sz="4" w:space="0" w:color="000000"/>
              <w:right w:val="single" w:sz="4" w:space="0" w:color="000000"/>
            </w:tcBorders>
          </w:tcPr>
          <w:p w14:paraId="6E571517" w14:textId="77777777" w:rsidR="00D03CDB" w:rsidRPr="00B65676" w:rsidRDefault="00D03CDB" w:rsidP="00C0420F">
            <w:pPr>
              <w:pStyle w:val="tabteksts"/>
              <w:jc w:val="center"/>
              <w:rPr>
                <w:szCs w:val="18"/>
              </w:rPr>
            </w:pPr>
            <w:r w:rsidRPr="00B65676">
              <w:rPr>
                <w:szCs w:val="18"/>
              </w:rPr>
              <w:t>200 000</w:t>
            </w:r>
          </w:p>
        </w:tc>
        <w:tc>
          <w:tcPr>
            <w:tcW w:w="625" w:type="pct"/>
            <w:tcBorders>
              <w:top w:val="single" w:sz="4" w:space="0" w:color="000000"/>
              <w:left w:val="single" w:sz="4" w:space="0" w:color="000000"/>
              <w:bottom w:val="single" w:sz="4" w:space="0" w:color="000000"/>
              <w:right w:val="single" w:sz="4" w:space="0" w:color="000000"/>
            </w:tcBorders>
          </w:tcPr>
          <w:p w14:paraId="1DD0FC2F" w14:textId="77777777" w:rsidR="00D03CDB" w:rsidRPr="00B65676" w:rsidRDefault="00D03CDB" w:rsidP="00C0420F">
            <w:pPr>
              <w:pStyle w:val="tabteksts"/>
              <w:jc w:val="center"/>
              <w:rPr>
                <w:szCs w:val="18"/>
              </w:rPr>
            </w:pPr>
            <w:r w:rsidRPr="00B65676">
              <w:rPr>
                <w:szCs w:val="18"/>
              </w:rPr>
              <w:t>200 000</w:t>
            </w:r>
          </w:p>
        </w:tc>
        <w:tc>
          <w:tcPr>
            <w:tcW w:w="628" w:type="pct"/>
            <w:tcBorders>
              <w:top w:val="single" w:sz="4" w:space="0" w:color="000000"/>
              <w:left w:val="single" w:sz="4" w:space="0" w:color="000000"/>
              <w:bottom w:val="single" w:sz="4" w:space="0" w:color="000000"/>
              <w:right w:val="single" w:sz="4" w:space="0" w:color="000000"/>
            </w:tcBorders>
          </w:tcPr>
          <w:p w14:paraId="75674F0B" w14:textId="77777777" w:rsidR="00D03CDB" w:rsidRPr="00B65676" w:rsidRDefault="00D03CDB" w:rsidP="00C0420F">
            <w:pPr>
              <w:pStyle w:val="tabteksts"/>
              <w:jc w:val="center"/>
              <w:rPr>
                <w:szCs w:val="18"/>
              </w:rPr>
            </w:pPr>
            <w:r w:rsidRPr="00B65676">
              <w:rPr>
                <w:szCs w:val="18"/>
              </w:rPr>
              <w:t>200 000</w:t>
            </w:r>
          </w:p>
        </w:tc>
      </w:tr>
      <w:tr w:rsidR="00D03CDB" w:rsidRPr="00B65676" w14:paraId="278F6443" w14:textId="77777777" w:rsidTr="0027017B">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AC002B" w14:textId="77777777" w:rsidR="00D03CDB" w:rsidRPr="00B65676" w:rsidRDefault="00D03CDB" w:rsidP="00C0420F">
            <w:pPr>
              <w:pStyle w:val="tabteksts"/>
              <w:jc w:val="center"/>
              <w:rPr>
                <w:szCs w:val="18"/>
              </w:rPr>
            </w:pPr>
            <w:r w:rsidRPr="00B65676">
              <w:rPr>
                <w:szCs w:val="18"/>
              </w:rPr>
              <w:t xml:space="preserve">Nodrošināts nacionālais kontaktpunkts </w:t>
            </w:r>
            <w:proofErr w:type="spellStart"/>
            <w:r w:rsidRPr="00B65676">
              <w:rPr>
                <w:szCs w:val="18"/>
              </w:rPr>
              <w:t>remigrācijas</w:t>
            </w:r>
            <w:proofErr w:type="spellEnd"/>
            <w:r w:rsidRPr="00B65676">
              <w:rPr>
                <w:szCs w:val="18"/>
              </w:rPr>
              <w:t xml:space="preserve"> sekmēšanai</w:t>
            </w:r>
          </w:p>
        </w:tc>
      </w:tr>
      <w:tr w:rsidR="00D03CDB" w:rsidRPr="00B65676" w14:paraId="7568DDF0" w14:textId="77777777" w:rsidTr="0027017B">
        <w:trPr>
          <w:jc w:val="center"/>
        </w:trPr>
        <w:tc>
          <w:tcPr>
            <w:tcW w:w="1872" w:type="pct"/>
            <w:tcBorders>
              <w:top w:val="single" w:sz="4" w:space="0" w:color="000000"/>
              <w:left w:val="single" w:sz="4" w:space="0" w:color="000000"/>
              <w:bottom w:val="single" w:sz="4" w:space="0" w:color="000000"/>
              <w:right w:val="single" w:sz="4" w:space="0" w:color="000000"/>
            </w:tcBorders>
          </w:tcPr>
          <w:p w14:paraId="430634E2" w14:textId="77777777" w:rsidR="00D03CDB" w:rsidRPr="00B65676" w:rsidRDefault="00D03CDB" w:rsidP="00C0420F">
            <w:pPr>
              <w:pStyle w:val="tabteksts"/>
              <w:jc w:val="both"/>
              <w:rPr>
                <w:szCs w:val="18"/>
              </w:rPr>
            </w:pPr>
            <w:r w:rsidRPr="00B65676">
              <w:rPr>
                <w:szCs w:val="18"/>
              </w:rPr>
              <w:t xml:space="preserve">Nacionālais kontaktpunkts </w:t>
            </w:r>
            <w:proofErr w:type="spellStart"/>
            <w:r w:rsidRPr="00B65676">
              <w:rPr>
                <w:szCs w:val="18"/>
              </w:rPr>
              <w:t>remigrācijas</w:t>
            </w:r>
            <w:proofErr w:type="spellEnd"/>
            <w:r w:rsidRPr="00B65676">
              <w:rPr>
                <w:szCs w:val="18"/>
              </w:rPr>
              <w:t xml:space="preserve"> jautājumos (skaits)  </w:t>
            </w:r>
          </w:p>
        </w:tc>
        <w:tc>
          <w:tcPr>
            <w:tcW w:w="625" w:type="pct"/>
            <w:tcBorders>
              <w:top w:val="single" w:sz="4" w:space="0" w:color="000000"/>
              <w:left w:val="single" w:sz="4" w:space="0" w:color="000000"/>
              <w:bottom w:val="single" w:sz="4" w:space="0" w:color="000000"/>
              <w:right w:val="single" w:sz="4" w:space="0" w:color="000000"/>
            </w:tcBorders>
          </w:tcPr>
          <w:p w14:paraId="60279412" w14:textId="77777777" w:rsidR="00D03CDB" w:rsidRPr="00B65676" w:rsidRDefault="00D03CDB" w:rsidP="00C0420F">
            <w:pPr>
              <w:ind w:firstLine="0"/>
              <w:jc w:val="center"/>
              <w:rPr>
                <w:sz w:val="18"/>
                <w:szCs w:val="18"/>
              </w:rPr>
            </w:pPr>
            <w:r w:rsidRPr="00B65676">
              <w:rPr>
                <w:sz w:val="18"/>
                <w:szCs w:val="18"/>
              </w:rPr>
              <w:t>1</w:t>
            </w:r>
          </w:p>
        </w:tc>
        <w:tc>
          <w:tcPr>
            <w:tcW w:w="625" w:type="pct"/>
            <w:tcBorders>
              <w:top w:val="single" w:sz="4" w:space="0" w:color="000000"/>
              <w:left w:val="single" w:sz="4" w:space="0" w:color="000000"/>
              <w:bottom w:val="single" w:sz="4" w:space="0" w:color="000000"/>
              <w:right w:val="single" w:sz="4" w:space="0" w:color="000000"/>
            </w:tcBorders>
          </w:tcPr>
          <w:p w14:paraId="69686BCD" w14:textId="77777777" w:rsidR="00D03CDB" w:rsidRPr="00B65676" w:rsidRDefault="00D03CDB" w:rsidP="00C0420F">
            <w:pPr>
              <w:pStyle w:val="tabteksts"/>
              <w:jc w:val="center"/>
              <w:rPr>
                <w:szCs w:val="18"/>
              </w:rPr>
            </w:pPr>
            <w:r w:rsidRPr="00B65676">
              <w:rPr>
                <w:szCs w:val="18"/>
              </w:rPr>
              <w:t>1</w:t>
            </w:r>
          </w:p>
        </w:tc>
        <w:tc>
          <w:tcPr>
            <w:tcW w:w="625" w:type="pct"/>
            <w:tcBorders>
              <w:top w:val="single" w:sz="4" w:space="0" w:color="000000"/>
              <w:left w:val="single" w:sz="4" w:space="0" w:color="000000"/>
              <w:bottom w:val="single" w:sz="4" w:space="0" w:color="000000"/>
              <w:right w:val="single" w:sz="4" w:space="0" w:color="000000"/>
            </w:tcBorders>
          </w:tcPr>
          <w:p w14:paraId="65FC7B93" w14:textId="77777777" w:rsidR="00D03CDB" w:rsidRPr="00B65676" w:rsidRDefault="00D03CDB" w:rsidP="00C0420F">
            <w:pPr>
              <w:pStyle w:val="tabteksts"/>
              <w:jc w:val="center"/>
              <w:rPr>
                <w:szCs w:val="18"/>
              </w:rPr>
            </w:pPr>
            <w:r w:rsidRPr="00B65676">
              <w:rPr>
                <w:szCs w:val="18"/>
              </w:rPr>
              <w:t>1</w:t>
            </w:r>
          </w:p>
        </w:tc>
        <w:tc>
          <w:tcPr>
            <w:tcW w:w="625" w:type="pct"/>
            <w:tcBorders>
              <w:top w:val="single" w:sz="4" w:space="0" w:color="000000"/>
              <w:left w:val="single" w:sz="4" w:space="0" w:color="000000"/>
              <w:bottom w:val="single" w:sz="4" w:space="0" w:color="000000"/>
              <w:right w:val="single" w:sz="4" w:space="0" w:color="000000"/>
            </w:tcBorders>
          </w:tcPr>
          <w:p w14:paraId="221DAA05" w14:textId="77777777" w:rsidR="00D03CDB" w:rsidRPr="00B65676" w:rsidRDefault="00D03CDB" w:rsidP="00C0420F">
            <w:pPr>
              <w:pStyle w:val="tabteksts"/>
              <w:jc w:val="center"/>
              <w:rPr>
                <w:szCs w:val="18"/>
              </w:rPr>
            </w:pPr>
            <w:r w:rsidRPr="00B65676">
              <w:rPr>
                <w:szCs w:val="18"/>
              </w:rPr>
              <w:t>1</w:t>
            </w:r>
          </w:p>
        </w:tc>
        <w:tc>
          <w:tcPr>
            <w:tcW w:w="628" w:type="pct"/>
            <w:tcBorders>
              <w:top w:val="single" w:sz="4" w:space="0" w:color="000000"/>
              <w:left w:val="single" w:sz="4" w:space="0" w:color="000000"/>
              <w:bottom w:val="single" w:sz="4" w:space="0" w:color="000000"/>
              <w:right w:val="single" w:sz="4" w:space="0" w:color="000000"/>
            </w:tcBorders>
          </w:tcPr>
          <w:p w14:paraId="67103FB5" w14:textId="77777777" w:rsidR="00D03CDB" w:rsidRPr="00B65676" w:rsidRDefault="00D03CDB" w:rsidP="00C0420F">
            <w:pPr>
              <w:pStyle w:val="tabteksts"/>
              <w:jc w:val="center"/>
              <w:rPr>
                <w:szCs w:val="18"/>
              </w:rPr>
            </w:pPr>
            <w:r w:rsidRPr="00B65676">
              <w:rPr>
                <w:szCs w:val="18"/>
              </w:rPr>
              <w:t>1</w:t>
            </w:r>
          </w:p>
        </w:tc>
      </w:tr>
      <w:tr w:rsidR="00D03CDB" w:rsidRPr="00B65676" w14:paraId="3E616A40" w14:textId="77777777" w:rsidTr="0027017B">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174290" w14:textId="77777777" w:rsidR="00D03CDB" w:rsidRPr="00B65676" w:rsidRDefault="00D03CDB" w:rsidP="00C0420F">
            <w:pPr>
              <w:pStyle w:val="tabteksts"/>
              <w:jc w:val="center"/>
              <w:rPr>
                <w:szCs w:val="18"/>
              </w:rPr>
            </w:pPr>
            <w:r w:rsidRPr="00B65676">
              <w:rPr>
                <w:szCs w:val="18"/>
              </w:rPr>
              <w:t>Palielināta publiskās pārvaldes informācijas pieejamība</w:t>
            </w:r>
          </w:p>
        </w:tc>
      </w:tr>
      <w:tr w:rsidR="00D03CDB" w:rsidRPr="00B65676" w14:paraId="0F48AB75" w14:textId="77777777" w:rsidTr="0027017B">
        <w:trPr>
          <w:jc w:val="center"/>
        </w:trPr>
        <w:tc>
          <w:tcPr>
            <w:tcW w:w="1872" w:type="pct"/>
            <w:tcBorders>
              <w:top w:val="single" w:sz="4" w:space="0" w:color="000000"/>
              <w:left w:val="single" w:sz="4" w:space="0" w:color="000000"/>
              <w:bottom w:val="single" w:sz="4" w:space="0" w:color="000000"/>
              <w:right w:val="single" w:sz="4" w:space="0" w:color="000000"/>
            </w:tcBorders>
          </w:tcPr>
          <w:p w14:paraId="3A35EE38" w14:textId="77777777" w:rsidR="00D03CDB" w:rsidRPr="00B65676" w:rsidRDefault="00D03CDB" w:rsidP="00C0420F">
            <w:pPr>
              <w:pStyle w:val="tabteksts"/>
              <w:rPr>
                <w:szCs w:val="18"/>
                <w:vertAlign w:val="superscript"/>
              </w:rPr>
            </w:pPr>
            <w:proofErr w:type="spellStart"/>
            <w:r w:rsidRPr="00B65676">
              <w:rPr>
                <w:szCs w:val="18"/>
              </w:rPr>
              <w:t>Atkalizmantošanas</w:t>
            </w:r>
            <w:proofErr w:type="spellEnd"/>
            <w:r w:rsidRPr="00B65676">
              <w:rPr>
                <w:szCs w:val="18"/>
              </w:rPr>
              <w:t xml:space="preserve"> indekss</w:t>
            </w:r>
          </w:p>
        </w:tc>
        <w:tc>
          <w:tcPr>
            <w:tcW w:w="625" w:type="pct"/>
            <w:tcBorders>
              <w:top w:val="single" w:sz="4" w:space="0" w:color="000000"/>
              <w:left w:val="single" w:sz="4" w:space="0" w:color="000000"/>
              <w:bottom w:val="single" w:sz="4" w:space="0" w:color="000000"/>
              <w:right w:val="single" w:sz="4" w:space="0" w:color="000000"/>
            </w:tcBorders>
          </w:tcPr>
          <w:p w14:paraId="4200B36F" w14:textId="77777777" w:rsidR="00D03CDB" w:rsidRPr="00B65676" w:rsidRDefault="00D03CDB" w:rsidP="00C0420F">
            <w:pPr>
              <w:pStyle w:val="tabteksts"/>
              <w:jc w:val="center"/>
              <w:rPr>
                <w:szCs w:val="18"/>
              </w:rPr>
            </w:pPr>
            <w:r w:rsidRPr="00B65676">
              <w:rPr>
                <w:szCs w:val="18"/>
              </w:rPr>
              <w:t>2 268</w:t>
            </w:r>
          </w:p>
        </w:tc>
        <w:tc>
          <w:tcPr>
            <w:tcW w:w="625" w:type="pct"/>
            <w:tcBorders>
              <w:top w:val="single" w:sz="4" w:space="0" w:color="000000"/>
              <w:left w:val="single" w:sz="4" w:space="0" w:color="000000"/>
              <w:bottom w:val="single" w:sz="4" w:space="0" w:color="000000"/>
              <w:right w:val="single" w:sz="4" w:space="0" w:color="000000"/>
            </w:tcBorders>
          </w:tcPr>
          <w:p w14:paraId="2FF0820A" w14:textId="77777777" w:rsidR="00D03CDB" w:rsidRPr="00B65676" w:rsidRDefault="00D03CDB" w:rsidP="00C0420F">
            <w:pPr>
              <w:pStyle w:val="tabteksts"/>
              <w:jc w:val="center"/>
              <w:rPr>
                <w:szCs w:val="18"/>
              </w:rPr>
            </w:pPr>
            <w:r w:rsidRPr="00B65676">
              <w:rPr>
                <w:szCs w:val="18"/>
              </w:rPr>
              <w:t>2 000</w:t>
            </w:r>
          </w:p>
        </w:tc>
        <w:tc>
          <w:tcPr>
            <w:tcW w:w="625" w:type="pct"/>
            <w:tcBorders>
              <w:top w:val="single" w:sz="4" w:space="0" w:color="000000"/>
              <w:left w:val="single" w:sz="4" w:space="0" w:color="000000"/>
              <w:bottom w:val="single" w:sz="4" w:space="0" w:color="000000"/>
              <w:right w:val="single" w:sz="4" w:space="0" w:color="000000"/>
            </w:tcBorders>
          </w:tcPr>
          <w:p w14:paraId="38B995DF" w14:textId="77777777" w:rsidR="00D03CDB" w:rsidRPr="00B65676" w:rsidRDefault="00D03CDB" w:rsidP="00C0420F">
            <w:pPr>
              <w:pStyle w:val="tabteksts"/>
              <w:jc w:val="center"/>
              <w:rPr>
                <w:szCs w:val="18"/>
              </w:rPr>
            </w:pPr>
            <w:r w:rsidRPr="00B65676">
              <w:rPr>
                <w:szCs w:val="18"/>
              </w:rPr>
              <w:t>2 300</w:t>
            </w:r>
          </w:p>
        </w:tc>
        <w:tc>
          <w:tcPr>
            <w:tcW w:w="625" w:type="pct"/>
            <w:tcBorders>
              <w:top w:val="single" w:sz="4" w:space="0" w:color="000000"/>
              <w:left w:val="single" w:sz="4" w:space="0" w:color="000000"/>
              <w:bottom w:val="single" w:sz="4" w:space="0" w:color="000000"/>
              <w:right w:val="single" w:sz="4" w:space="0" w:color="000000"/>
            </w:tcBorders>
          </w:tcPr>
          <w:p w14:paraId="42B7567E" w14:textId="77777777" w:rsidR="00D03CDB" w:rsidRPr="00B65676" w:rsidRDefault="00D03CDB" w:rsidP="00C0420F">
            <w:pPr>
              <w:pStyle w:val="tabteksts"/>
              <w:jc w:val="center"/>
              <w:rPr>
                <w:szCs w:val="18"/>
              </w:rPr>
            </w:pPr>
            <w:r w:rsidRPr="00B65676">
              <w:rPr>
                <w:szCs w:val="18"/>
              </w:rPr>
              <w:t>2 325</w:t>
            </w:r>
          </w:p>
        </w:tc>
        <w:tc>
          <w:tcPr>
            <w:tcW w:w="628" w:type="pct"/>
            <w:tcBorders>
              <w:top w:val="single" w:sz="4" w:space="0" w:color="000000"/>
              <w:left w:val="single" w:sz="4" w:space="0" w:color="000000"/>
              <w:bottom w:val="single" w:sz="4" w:space="0" w:color="000000"/>
              <w:right w:val="single" w:sz="4" w:space="0" w:color="000000"/>
            </w:tcBorders>
          </w:tcPr>
          <w:p w14:paraId="0E7DE862" w14:textId="77777777" w:rsidR="00D03CDB" w:rsidRPr="00B65676" w:rsidRDefault="00D03CDB" w:rsidP="00C0420F">
            <w:pPr>
              <w:pStyle w:val="tabteksts"/>
              <w:jc w:val="center"/>
              <w:rPr>
                <w:szCs w:val="18"/>
              </w:rPr>
            </w:pPr>
            <w:r w:rsidRPr="00B65676">
              <w:rPr>
                <w:szCs w:val="18"/>
              </w:rPr>
              <w:t>2 350</w:t>
            </w:r>
          </w:p>
        </w:tc>
      </w:tr>
      <w:tr w:rsidR="00D03CDB" w:rsidRPr="00B65676" w14:paraId="2B7CB508" w14:textId="77777777" w:rsidTr="0027017B">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E64F4A" w14:textId="77777777" w:rsidR="00D03CDB" w:rsidRPr="00B65676" w:rsidRDefault="00D03CDB" w:rsidP="00C0420F">
            <w:pPr>
              <w:pStyle w:val="tabteksts"/>
              <w:jc w:val="center"/>
              <w:rPr>
                <w:szCs w:val="18"/>
              </w:rPr>
            </w:pPr>
            <w:r w:rsidRPr="00B65676">
              <w:rPr>
                <w:szCs w:val="18"/>
              </w:rPr>
              <w:t xml:space="preserve">Palielināta </w:t>
            </w:r>
            <w:proofErr w:type="spellStart"/>
            <w:r w:rsidRPr="00B65676">
              <w:rPr>
                <w:szCs w:val="18"/>
              </w:rPr>
              <w:t>eID</w:t>
            </w:r>
            <w:proofErr w:type="spellEnd"/>
            <w:r w:rsidRPr="00B65676">
              <w:rPr>
                <w:szCs w:val="18"/>
              </w:rPr>
              <w:t xml:space="preserve"> lietošana</w:t>
            </w:r>
          </w:p>
        </w:tc>
      </w:tr>
      <w:tr w:rsidR="00D03CDB" w:rsidRPr="00B65676" w14:paraId="10811C00" w14:textId="77777777" w:rsidTr="0027017B">
        <w:trPr>
          <w:jc w:val="center"/>
        </w:trPr>
        <w:tc>
          <w:tcPr>
            <w:tcW w:w="1872" w:type="pct"/>
            <w:tcBorders>
              <w:top w:val="single" w:sz="4" w:space="0" w:color="000000"/>
              <w:left w:val="single" w:sz="4" w:space="0" w:color="000000"/>
              <w:bottom w:val="single" w:sz="4" w:space="0" w:color="auto"/>
              <w:right w:val="single" w:sz="4" w:space="0" w:color="000000"/>
            </w:tcBorders>
          </w:tcPr>
          <w:p w14:paraId="6A39C427" w14:textId="77777777" w:rsidR="00D03CDB" w:rsidRPr="00B65676" w:rsidRDefault="00D03CDB" w:rsidP="00C0420F">
            <w:pPr>
              <w:pStyle w:val="tabteksts"/>
              <w:jc w:val="both"/>
              <w:rPr>
                <w:szCs w:val="18"/>
                <w:vertAlign w:val="superscript"/>
              </w:rPr>
            </w:pPr>
            <w:bookmarkStart w:id="10" w:name="_Hlk146015248"/>
            <w:r w:rsidRPr="00B65676">
              <w:rPr>
                <w:szCs w:val="18"/>
              </w:rPr>
              <w:t>Elektroniski parakstītie dokumenti (skaits milj.)</w:t>
            </w:r>
            <w:bookmarkEnd w:id="10"/>
            <w:r w:rsidRPr="00B65676">
              <w:rPr>
                <w:szCs w:val="18"/>
                <w:vertAlign w:val="superscript"/>
              </w:rPr>
              <w:t>4</w:t>
            </w:r>
          </w:p>
        </w:tc>
        <w:tc>
          <w:tcPr>
            <w:tcW w:w="625" w:type="pct"/>
            <w:tcBorders>
              <w:top w:val="single" w:sz="4" w:space="0" w:color="000000"/>
              <w:left w:val="single" w:sz="4" w:space="0" w:color="000000"/>
              <w:bottom w:val="single" w:sz="4" w:space="0" w:color="auto"/>
              <w:right w:val="single" w:sz="4" w:space="0" w:color="000000"/>
            </w:tcBorders>
          </w:tcPr>
          <w:p w14:paraId="4526FA9D" w14:textId="77777777" w:rsidR="00D03CDB" w:rsidRPr="00B65676" w:rsidRDefault="00D03CDB" w:rsidP="00C0420F">
            <w:pPr>
              <w:pStyle w:val="tabteksts"/>
              <w:jc w:val="center"/>
              <w:rPr>
                <w:szCs w:val="18"/>
              </w:rPr>
            </w:pPr>
            <w:r w:rsidRPr="00B65676">
              <w:rPr>
                <w:szCs w:val="18"/>
              </w:rPr>
              <w:t>16,6</w:t>
            </w:r>
          </w:p>
        </w:tc>
        <w:tc>
          <w:tcPr>
            <w:tcW w:w="625" w:type="pct"/>
            <w:tcBorders>
              <w:top w:val="single" w:sz="4" w:space="0" w:color="000000"/>
              <w:left w:val="single" w:sz="4" w:space="0" w:color="000000"/>
              <w:bottom w:val="single" w:sz="4" w:space="0" w:color="auto"/>
              <w:right w:val="single" w:sz="4" w:space="0" w:color="000000"/>
            </w:tcBorders>
          </w:tcPr>
          <w:p w14:paraId="036928D6" w14:textId="77777777" w:rsidR="00D03CDB" w:rsidRPr="00B65676" w:rsidRDefault="00D03CDB" w:rsidP="00C0420F">
            <w:pPr>
              <w:pStyle w:val="tabteksts"/>
              <w:jc w:val="center"/>
              <w:rPr>
                <w:szCs w:val="18"/>
              </w:rPr>
            </w:pPr>
            <w:r w:rsidRPr="00B65676">
              <w:rPr>
                <w:szCs w:val="18"/>
              </w:rPr>
              <w:t>17</w:t>
            </w:r>
          </w:p>
        </w:tc>
        <w:tc>
          <w:tcPr>
            <w:tcW w:w="625" w:type="pct"/>
            <w:tcBorders>
              <w:top w:val="single" w:sz="4" w:space="0" w:color="000000"/>
              <w:left w:val="single" w:sz="4" w:space="0" w:color="000000"/>
              <w:bottom w:val="single" w:sz="4" w:space="0" w:color="auto"/>
              <w:right w:val="single" w:sz="4" w:space="0" w:color="000000"/>
            </w:tcBorders>
          </w:tcPr>
          <w:p w14:paraId="74505E60" w14:textId="77777777" w:rsidR="00D03CDB" w:rsidRPr="00B65676" w:rsidRDefault="00D03CDB" w:rsidP="00C0420F">
            <w:pPr>
              <w:pStyle w:val="tabteksts"/>
              <w:jc w:val="center"/>
              <w:rPr>
                <w:szCs w:val="18"/>
              </w:rPr>
            </w:pPr>
            <w:r w:rsidRPr="00B65676">
              <w:rPr>
                <w:szCs w:val="18"/>
              </w:rPr>
              <w:t>18</w:t>
            </w:r>
          </w:p>
        </w:tc>
        <w:tc>
          <w:tcPr>
            <w:tcW w:w="625" w:type="pct"/>
            <w:tcBorders>
              <w:top w:val="single" w:sz="4" w:space="0" w:color="000000"/>
              <w:left w:val="single" w:sz="4" w:space="0" w:color="000000"/>
              <w:bottom w:val="single" w:sz="4" w:space="0" w:color="auto"/>
              <w:right w:val="single" w:sz="4" w:space="0" w:color="000000"/>
            </w:tcBorders>
          </w:tcPr>
          <w:p w14:paraId="4A417166" w14:textId="77777777" w:rsidR="00D03CDB" w:rsidRPr="00B65676" w:rsidRDefault="00D03CDB" w:rsidP="00C0420F">
            <w:pPr>
              <w:pStyle w:val="tabteksts"/>
              <w:jc w:val="center"/>
              <w:rPr>
                <w:szCs w:val="18"/>
              </w:rPr>
            </w:pPr>
            <w:r w:rsidRPr="00B65676">
              <w:rPr>
                <w:szCs w:val="18"/>
              </w:rPr>
              <w:t>19</w:t>
            </w:r>
          </w:p>
        </w:tc>
        <w:tc>
          <w:tcPr>
            <w:tcW w:w="628" w:type="pct"/>
            <w:tcBorders>
              <w:top w:val="single" w:sz="4" w:space="0" w:color="000000"/>
              <w:left w:val="single" w:sz="4" w:space="0" w:color="000000"/>
              <w:bottom w:val="single" w:sz="4" w:space="0" w:color="auto"/>
              <w:right w:val="single" w:sz="4" w:space="0" w:color="000000"/>
            </w:tcBorders>
          </w:tcPr>
          <w:p w14:paraId="4BA83EE1" w14:textId="77777777" w:rsidR="00D03CDB" w:rsidRPr="00B65676" w:rsidRDefault="00D03CDB" w:rsidP="00C0420F">
            <w:pPr>
              <w:pStyle w:val="tabteksts"/>
              <w:jc w:val="center"/>
              <w:rPr>
                <w:szCs w:val="18"/>
              </w:rPr>
            </w:pPr>
            <w:r w:rsidRPr="00B65676">
              <w:rPr>
                <w:szCs w:val="18"/>
              </w:rPr>
              <w:t>19</w:t>
            </w:r>
          </w:p>
        </w:tc>
      </w:tr>
    </w:tbl>
    <w:p w14:paraId="441BF2CF" w14:textId="77777777" w:rsidR="00D03CDB" w:rsidRPr="00B65676" w:rsidRDefault="00D03CDB" w:rsidP="00D03CDB">
      <w:pPr>
        <w:spacing w:after="0"/>
        <w:ind w:firstLine="425"/>
        <w:rPr>
          <w:sz w:val="18"/>
          <w:szCs w:val="18"/>
        </w:rPr>
      </w:pPr>
      <w:r w:rsidRPr="00B65676">
        <w:rPr>
          <w:sz w:val="18"/>
          <w:szCs w:val="18"/>
        </w:rPr>
        <w:t>Piezīmes.</w:t>
      </w:r>
    </w:p>
    <w:p w14:paraId="7F3EBB9F" w14:textId="3B2C87C9" w:rsidR="00D03CDB" w:rsidRPr="00B65676" w:rsidRDefault="00D03CDB" w:rsidP="00D03CDB">
      <w:pPr>
        <w:spacing w:after="0"/>
        <w:ind w:firstLine="425"/>
        <w:rPr>
          <w:sz w:val="18"/>
          <w:szCs w:val="18"/>
          <w:vertAlign w:val="superscript"/>
        </w:rPr>
      </w:pPr>
      <w:r w:rsidRPr="00B65676">
        <w:rPr>
          <w:sz w:val="18"/>
          <w:szCs w:val="18"/>
          <w:vertAlign w:val="superscript"/>
        </w:rPr>
        <w:t>1</w:t>
      </w:r>
      <w:r w:rsidR="0027017B">
        <w:rPr>
          <w:sz w:val="18"/>
          <w:szCs w:val="18"/>
          <w:vertAlign w:val="superscript"/>
        </w:rPr>
        <w:t xml:space="preserve"> </w:t>
      </w:r>
      <w:r w:rsidRPr="00B65676">
        <w:rPr>
          <w:sz w:val="18"/>
          <w:szCs w:val="18"/>
        </w:rPr>
        <w:t>Darbības rezultāti “Nodrošināti plānošanas reģionu uzņēmējdarbības atbalsta pasākumi saimnieciskās darbības veicināšanai reģionā” un “Nodrošināta plānošanas reģionu pabeigto projektu uzturēšana” ar to rezultatīvajiem rādītājiem p</w:t>
      </w:r>
      <w:r w:rsidRPr="00B65676">
        <w:rPr>
          <w:rStyle w:val="cf01"/>
          <w:rFonts w:ascii="Times New Roman" w:hAnsi="Times New Roman" w:cs="Times New Roman"/>
        </w:rPr>
        <w:t>ārcelti uz 31.00.00 programmu.</w:t>
      </w:r>
    </w:p>
    <w:p w14:paraId="24B0CD75" w14:textId="3662085B" w:rsidR="00D03CDB" w:rsidRPr="00B65676" w:rsidRDefault="00D03CDB" w:rsidP="00D03CDB">
      <w:pPr>
        <w:spacing w:after="0"/>
        <w:ind w:firstLine="425"/>
        <w:rPr>
          <w:sz w:val="18"/>
          <w:szCs w:val="18"/>
        </w:rPr>
      </w:pPr>
      <w:r w:rsidRPr="00B65676">
        <w:rPr>
          <w:sz w:val="18"/>
          <w:szCs w:val="18"/>
          <w:vertAlign w:val="superscript"/>
        </w:rPr>
        <w:t xml:space="preserve">2 </w:t>
      </w:r>
      <w:r w:rsidR="0027017B">
        <w:rPr>
          <w:sz w:val="18"/>
          <w:szCs w:val="18"/>
          <w:vertAlign w:val="superscript"/>
        </w:rPr>
        <w:t xml:space="preserve"> </w:t>
      </w:r>
      <w:r w:rsidRPr="00B65676">
        <w:rPr>
          <w:sz w:val="18"/>
          <w:szCs w:val="18"/>
        </w:rPr>
        <w:t>Kultūras informācijas sistēmu centra dati.</w:t>
      </w:r>
    </w:p>
    <w:p w14:paraId="2DC6BD60" w14:textId="69E758D5" w:rsidR="00D03CDB" w:rsidRPr="00B65676" w:rsidRDefault="00D03CDB" w:rsidP="00D03CDB">
      <w:pPr>
        <w:spacing w:after="0"/>
        <w:ind w:firstLine="425"/>
        <w:rPr>
          <w:sz w:val="18"/>
          <w:szCs w:val="18"/>
        </w:rPr>
      </w:pPr>
      <w:r w:rsidRPr="00B65676">
        <w:rPr>
          <w:sz w:val="18"/>
          <w:szCs w:val="18"/>
          <w:vertAlign w:val="superscript"/>
        </w:rPr>
        <w:t>3 </w:t>
      </w:r>
      <w:r w:rsidR="0027017B">
        <w:rPr>
          <w:sz w:val="18"/>
          <w:szCs w:val="18"/>
          <w:vertAlign w:val="superscript"/>
        </w:rPr>
        <w:t xml:space="preserve"> </w:t>
      </w:r>
      <w:r w:rsidRPr="00B65676">
        <w:rPr>
          <w:sz w:val="18"/>
          <w:szCs w:val="18"/>
        </w:rPr>
        <w:t>Kopējais (valsts un pašvaldību) reģistrēto pakalpojumu un konsultāciju skaits. Datu avots: VPVKAC pakalpojumu vadības sistēma.</w:t>
      </w:r>
    </w:p>
    <w:p w14:paraId="3C5BC45F" w14:textId="77777777" w:rsidR="00D03CDB" w:rsidRDefault="00D03CDB" w:rsidP="00D03CDB">
      <w:pPr>
        <w:spacing w:after="0"/>
        <w:ind w:firstLine="425"/>
        <w:rPr>
          <w:sz w:val="18"/>
          <w:szCs w:val="18"/>
        </w:rPr>
      </w:pPr>
      <w:r w:rsidRPr="00B65676">
        <w:rPr>
          <w:sz w:val="18"/>
          <w:szCs w:val="18"/>
          <w:vertAlign w:val="superscript"/>
        </w:rPr>
        <w:t>4  </w:t>
      </w:r>
      <w:r w:rsidRPr="00532833">
        <w:rPr>
          <w:sz w:val="18"/>
          <w:szCs w:val="18"/>
        </w:rPr>
        <w:t>VAS</w:t>
      </w:r>
      <w:r>
        <w:rPr>
          <w:sz w:val="18"/>
          <w:szCs w:val="18"/>
          <w:vertAlign w:val="superscript"/>
        </w:rPr>
        <w:t xml:space="preserve"> </w:t>
      </w:r>
      <w:r>
        <w:rPr>
          <w:sz w:val="18"/>
          <w:szCs w:val="18"/>
        </w:rPr>
        <w:t>“</w:t>
      </w:r>
      <w:r w:rsidRPr="00B65676">
        <w:rPr>
          <w:sz w:val="18"/>
          <w:szCs w:val="18"/>
        </w:rPr>
        <w:t xml:space="preserve">Latvijas </w:t>
      </w:r>
      <w:r>
        <w:rPr>
          <w:sz w:val="18"/>
          <w:szCs w:val="18"/>
        </w:rPr>
        <w:t>V</w:t>
      </w:r>
      <w:r w:rsidRPr="00B65676">
        <w:rPr>
          <w:sz w:val="18"/>
          <w:szCs w:val="18"/>
        </w:rPr>
        <w:t>alsts radio un televīzijas centr</w:t>
      </w:r>
      <w:r>
        <w:rPr>
          <w:sz w:val="18"/>
          <w:szCs w:val="18"/>
        </w:rPr>
        <w:t>s”</w:t>
      </w:r>
      <w:r w:rsidRPr="00B65676">
        <w:rPr>
          <w:sz w:val="18"/>
          <w:szCs w:val="18"/>
        </w:rPr>
        <w:t xml:space="preserve"> dati.</w:t>
      </w:r>
    </w:p>
    <w:p w14:paraId="58B6F336" w14:textId="77777777" w:rsidR="00D03CDB" w:rsidRPr="00B65676" w:rsidRDefault="00D03CDB" w:rsidP="004C371B">
      <w:pPr>
        <w:pStyle w:val="Tabuluvirsraksti"/>
        <w:spacing w:before="240" w:after="240"/>
        <w:rPr>
          <w:b/>
          <w:lang w:eastAsia="lv-LV"/>
        </w:rPr>
      </w:pPr>
      <w:r w:rsidRPr="00B6567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333E19DD" w14:textId="77777777" w:rsidTr="00C0420F">
        <w:trPr>
          <w:trHeight w:val="283"/>
          <w:tblHeader/>
          <w:jc w:val="center"/>
        </w:trPr>
        <w:tc>
          <w:tcPr>
            <w:tcW w:w="1872" w:type="pct"/>
            <w:vAlign w:val="center"/>
          </w:tcPr>
          <w:p w14:paraId="7D9D45F1" w14:textId="77777777" w:rsidR="00D03CDB" w:rsidRPr="00B65676" w:rsidRDefault="00D03CDB" w:rsidP="00C0420F">
            <w:pPr>
              <w:pStyle w:val="tabteksts"/>
              <w:jc w:val="center"/>
              <w:rPr>
                <w:szCs w:val="18"/>
              </w:rPr>
            </w:pPr>
          </w:p>
        </w:tc>
        <w:tc>
          <w:tcPr>
            <w:tcW w:w="626" w:type="pct"/>
          </w:tcPr>
          <w:p w14:paraId="15911AE6"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6" w:type="pct"/>
          </w:tcPr>
          <w:p w14:paraId="7AC1B634"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7477E21F"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362ABB92"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4" w:type="pct"/>
            <w:vAlign w:val="center"/>
          </w:tcPr>
          <w:p w14:paraId="206A90B4"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24C0D6DD" w14:textId="77777777" w:rsidTr="00C0420F">
        <w:trPr>
          <w:trHeight w:val="142"/>
          <w:jc w:val="center"/>
        </w:trPr>
        <w:tc>
          <w:tcPr>
            <w:tcW w:w="1872" w:type="pct"/>
            <w:shd w:val="clear" w:color="auto" w:fill="D9D9D9" w:themeFill="background1" w:themeFillShade="D9"/>
            <w:vAlign w:val="center"/>
          </w:tcPr>
          <w:p w14:paraId="70731045" w14:textId="77777777" w:rsidR="00D03CDB" w:rsidRPr="00B65676" w:rsidRDefault="00D03CDB" w:rsidP="00C0420F">
            <w:pPr>
              <w:pStyle w:val="tabteksts"/>
              <w:rPr>
                <w:szCs w:val="18"/>
                <w:lang w:eastAsia="lv-LV"/>
              </w:rPr>
            </w:pPr>
            <w:r w:rsidRPr="00B65676">
              <w:rPr>
                <w:szCs w:val="18"/>
                <w:lang w:eastAsia="lv-LV"/>
              </w:rPr>
              <w:t>Kopējie izdevumi,</w:t>
            </w:r>
            <w:r w:rsidRPr="00B65676">
              <w:rPr>
                <w:szCs w:val="18"/>
              </w:rPr>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094410DE" w14:textId="77777777" w:rsidR="00D03CDB" w:rsidRPr="00B65676" w:rsidRDefault="00D03CDB" w:rsidP="00C0420F">
            <w:pPr>
              <w:pStyle w:val="tabteksts"/>
              <w:jc w:val="right"/>
              <w:rPr>
                <w:szCs w:val="18"/>
              </w:rPr>
            </w:pPr>
            <w:r>
              <w:rPr>
                <w:color w:val="000000"/>
                <w:szCs w:val="18"/>
              </w:rPr>
              <w:t xml:space="preserve">23 888 822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347DA69" w14:textId="77777777" w:rsidR="00D03CDB" w:rsidRPr="00B65676" w:rsidRDefault="00D03CDB" w:rsidP="00C0420F">
            <w:pPr>
              <w:pStyle w:val="tabteksts"/>
              <w:jc w:val="right"/>
              <w:rPr>
                <w:szCs w:val="18"/>
              </w:rPr>
            </w:pPr>
            <w:r>
              <w:rPr>
                <w:color w:val="000000"/>
                <w:szCs w:val="18"/>
              </w:rPr>
              <w:t xml:space="preserve">3 105 604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692A5BE" w14:textId="77777777" w:rsidR="00D03CDB" w:rsidRPr="00B65676" w:rsidRDefault="00D03CDB" w:rsidP="00C0420F">
            <w:pPr>
              <w:pStyle w:val="tabteksts"/>
              <w:jc w:val="right"/>
              <w:rPr>
                <w:szCs w:val="18"/>
              </w:rPr>
            </w:pPr>
            <w:r>
              <w:rPr>
                <w:color w:val="000000"/>
                <w:szCs w:val="18"/>
              </w:rPr>
              <w:t xml:space="preserve">2 438 716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02ED3B53" w14:textId="77777777" w:rsidR="00D03CDB" w:rsidRPr="00B65676" w:rsidRDefault="00D03CDB" w:rsidP="00C0420F">
            <w:pPr>
              <w:pStyle w:val="tabteksts"/>
              <w:jc w:val="right"/>
              <w:rPr>
                <w:szCs w:val="18"/>
              </w:rPr>
            </w:pPr>
            <w:r>
              <w:rPr>
                <w:color w:val="000000"/>
                <w:szCs w:val="18"/>
              </w:rPr>
              <w:t xml:space="preserve">2 428 716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620995B3" w14:textId="77777777" w:rsidR="00D03CDB" w:rsidRPr="00B65676" w:rsidRDefault="00D03CDB" w:rsidP="00C0420F">
            <w:pPr>
              <w:pStyle w:val="tabteksts"/>
              <w:jc w:val="right"/>
              <w:rPr>
                <w:szCs w:val="18"/>
              </w:rPr>
            </w:pPr>
            <w:r>
              <w:rPr>
                <w:color w:val="000000"/>
                <w:szCs w:val="18"/>
              </w:rPr>
              <w:t xml:space="preserve">2 361 657 </w:t>
            </w:r>
          </w:p>
        </w:tc>
      </w:tr>
      <w:tr w:rsidR="00D03CDB" w:rsidRPr="00B65676" w14:paraId="238410CF" w14:textId="77777777" w:rsidTr="00C0420F">
        <w:trPr>
          <w:trHeight w:val="283"/>
          <w:jc w:val="center"/>
        </w:trPr>
        <w:tc>
          <w:tcPr>
            <w:tcW w:w="1872" w:type="pct"/>
            <w:vAlign w:val="center"/>
          </w:tcPr>
          <w:p w14:paraId="14FF96CF" w14:textId="77777777" w:rsidR="00D03CDB" w:rsidRPr="00B65676" w:rsidRDefault="00D03CDB" w:rsidP="00C0420F">
            <w:pPr>
              <w:pStyle w:val="tabteksts"/>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2C49315B"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0EF745B4" w14:textId="77777777" w:rsidR="00D03CDB" w:rsidRPr="00B65676" w:rsidRDefault="00D03CDB" w:rsidP="00C0420F">
            <w:pPr>
              <w:pStyle w:val="tabteksts"/>
              <w:jc w:val="right"/>
              <w:rPr>
                <w:szCs w:val="18"/>
              </w:rPr>
            </w:pPr>
            <w:r>
              <w:rPr>
                <w:color w:val="000000"/>
                <w:szCs w:val="18"/>
              </w:rPr>
              <w:t xml:space="preserve">-20 783 218 </w:t>
            </w:r>
          </w:p>
        </w:tc>
        <w:tc>
          <w:tcPr>
            <w:tcW w:w="626" w:type="pct"/>
            <w:tcBorders>
              <w:top w:val="nil"/>
              <w:left w:val="single" w:sz="4" w:space="0" w:color="auto"/>
              <w:bottom w:val="single" w:sz="4" w:space="0" w:color="auto"/>
              <w:right w:val="single" w:sz="4" w:space="0" w:color="auto"/>
            </w:tcBorders>
          </w:tcPr>
          <w:p w14:paraId="3F39D578" w14:textId="77777777" w:rsidR="00D03CDB" w:rsidRPr="00B65676" w:rsidRDefault="00D03CDB" w:rsidP="00C0420F">
            <w:pPr>
              <w:pStyle w:val="tabteksts"/>
              <w:jc w:val="right"/>
              <w:rPr>
                <w:szCs w:val="18"/>
              </w:rPr>
            </w:pPr>
            <w:r>
              <w:rPr>
                <w:color w:val="000000"/>
                <w:szCs w:val="18"/>
              </w:rPr>
              <w:t xml:space="preserve">-666 888 </w:t>
            </w:r>
          </w:p>
        </w:tc>
        <w:tc>
          <w:tcPr>
            <w:tcW w:w="626" w:type="pct"/>
            <w:tcBorders>
              <w:top w:val="nil"/>
              <w:left w:val="single" w:sz="4" w:space="0" w:color="auto"/>
              <w:bottom w:val="single" w:sz="4" w:space="0" w:color="auto"/>
              <w:right w:val="single" w:sz="4" w:space="0" w:color="auto"/>
            </w:tcBorders>
          </w:tcPr>
          <w:p w14:paraId="28BF3696" w14:textId="77777777" w:rsidR="00D03CDB" w:rsidRPr="00B65676" w:rsidRDefault="00D03CDB" w:rsidP="00C0420F">
            <w:pPr>
              <w:pStyle w:val="tabteksts"/>
              <w:jc w:val="right"/>
              <w:rPr>
                <w:szCs w:val="18"/>
              </w:rPr>
            </w:pPr>
            <w:r>
              <w:rPr>
                <w:color w:val="000000"/>
                <w:szCs w:val="18"/>
              </w:rPr>
              <w:t xml:space="preserve">-10 000 </w:t>
            </w:r>
          </w:p>
        </w:tc>
        <w:tc>
          <w:tcPr>
            <w:tcW w:w="624" w:type="pct"/>
            <w:tcBorders>
              <w:top w:val="nil"/>
              <w:left w:val="single" w:sz="4" w:space="0" w:color="auto"/>
              <w:bottom w:val="single" w:sz="4" w:space="0" w:color="auto"/>
              <w:right w:val="single" w:sz="4" w:space="0" w:color="auto"/>
            </w:tcBorders>
          </w:tcPr>
          <w:p w14:paraId="4A9DD1BD" w14:textId="77777777" w:rsidR="00D03CDB" w:rsidRPr="00B65676" w:rsidRDefault="00D03CDB" w:rsidP="00C0420F">
            <w:pPr>
              <w:pStyle w:val="tabteksts"/>
              <w:jc w:val="right"/>
              <w:rPr>
                <w:szCs w:val="18"/>
              </w:rPr>
            </w:pPr>
            <w:r>
              <w:rPr>
                <w:color w:val="000000"/>
                <w:szCs w:val="18"/>
              </w:rPr>
              <w:t xml:space="preserve">-67 059 </w:t>
            </w:r>
          </w:p>
        </w:tc>
      </w:tr>
      <w:tr w:rsidR="00D03CDB" w:rsidRPr="00B65676" w14:paraId="448A69D3" w14:textId="77777777" w:rsidTr="00C0420F">
        <w:trPr>
          <w:trHeight w:val="283"/>
          <w:jc w:val="center"/>
        </w:trPr>
        <w:tc>
          <w:tcPr>
            <w:tcW w:w="1872" w:type="pct"/>
            <w:vAlign w:val="center"/>
          </w:tcPr>
          <w:p w14:paraId="1C85A42D" w14:textId="77777777" w:rsidR="00D03CDB" w:rsidRPr="00B65676" w:rsidRDefault="00D03CDB" w:rsidP="00C0420F">
            <w:pPr>
              <w:pStyle w:val="tabteksts"/>
              <w:rPr>
                <w:szCs w:val="18"/>
              </w:rPr>
            </w:pPr>
            <w:r w:rsidRPr="00B65676">
              <w:rPr>
                <w:szCs w:val="18"/>
                <w:lang w:eastAsia="lv-LV"/>
              </w:rPr>
              <w:t>Kopējie izdevumi</w:t>
            </w:r>
            <w:r w:rsidRPr="00B65676">
              <w:rPr>
                <w:szCs w:val="18"/>
              </w:rPr>
              <w:t>, % (+/–) pret iepriekšējo gadu</w:t>
            </w:r>
          </w:p>
        </w:tc>
        <w:tc>
          <w:tcPr>
            <w:tcW w:w="626" w:type="pct"/>
            <w:tcBorders>
              <w:top w:val="nil"/>
              <w:left w:val="single" w:sz="4" w:space="0" w:color="auto"/>
              <w:bottom w:val="single" w:sz="4" w:space="0" w:color="auto"/>
              <w:right w:val="single" w:sz="4" w:space="0" w:color="auto"/>
            </w:tcBorders>
          </w:tcPr>
          <w:p w14:paraId="4DF8170E"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41996394" w14:textId="77777777" w:rsidR="00D03CDB" w:rsidRPr="00B65676" w:rsidRDefault="00D03CDB" w:rsidP="00C0420F">
            <w:pPr>
              <w:pStyle w:val="tabteksts"/>
              <w:jc w:val="right"/>
              <w:rPr>
                <w:szCs w:val="18"/>
              </w:rPr>
            </w:pPr>
            <w:r>
              <w:rPr>
                <w:color w:val="000000"/>
                <w:szCs w:val="18"/>
              </w:rPr>
              <w:t xml:space="preserve">-87,0 </w:t>
            </w:r>
          </w:p>
        </w:tc>
        <w:tc>
          <w:tcPr>
            <w:tcW w:w="626" w:type="pct"/>
            <w:tcBorders>
              <w:top w:val="nil"/>
              <w:left w:val="single" w:sz="4" w:space="0" w:color="auto"/>
              <w:bottom w:val="single" w:sz="4" w:space="0" w:color="auto"/>
              <w:right w:val="single" w:sz="4" w:space="0" w:color="auto"/>
            </w:tcBorders>
          </w:tcPr>
          <w:p w14:paraId="348E0965" w14:textId="77777777" w:rsidR="00D03CDB" w:rsidRPr="00B65676" w:rsidRDefault="00D03CDB" w:rsidP="00C0420F">
            <w:pPr>
              <w:pStyle w:val="tabteksts"/>
              <w:jc w:val="right"/>
              <w:rPr>
                <w:szCs w:val="18"/>
              </w:rPr>
            </w:pPr>
            <w:r>
              <w:rPr>
                <w:color w:val="000000"/>
                <w:szCs w:val="18"/>
              </w:rPr>
              <w:t xml:space="preserve">-21,5 </w:t>
            </w:r>
          </w:p>
        </w:tc>
        <w:tc>
          <w:tcPr>
            <w:tcW w:w="626" w:type="pct"/>
            <w:tcBorders>
              <w:top w:val="nil"/>
              <w:left w:val="single" w:sz="4" w:space="0" w:color="auto"/>
              <w:bottom w:val="single" w:sz="4" w:space="0" w:color="auto"/>
              <w:right w:val="single" w:sz="4" w:space="0" w:color="auto"/>
            </w:tcBorders>
          </w:tcPr>
          <w:p w14:paraId="480B3F5B" w14:textId="77777777" w:rsidR="00D03CDB" w:rsidRPr="00B65676" w:rsidRDefault="00D03CDB" w:rsidP="00C0420F">
            <w:pPr>
              <w:pStyle w:val="tabteksts"/>
              <w:jc w:val="right"/>
              <w:rPr>
                <w:szCs w:val="18"/>
              </w:rPr>
            </w:pPr>
            <w:r>
              <w:rPr>
                <w:color w:val="000000"/>
                <w:szCs w:val="18"/>
              </w:rPr>
              <w:t xml:space="preserve">-0,4 </w:t>
            </w:r>
          </w:p>
        </w:tc>
        <w:tc>
          <w:tcPr>
            <w:tcW w:w="624" w:type="pct"/>
            <w:tcBorders>
              <w:top w:val="nil"/>
              <w:left w:val="single" w:sz="4" w:space="0" w:color="auto"/>
              <w:bottom w:val="single" w:sz="4" w:space="0" w:color="auto"/>
              <w:right w:val="single" w:sz="4" w:space="0" w:color="auto"/>
            </w:tcBorders>
          </w:tcPr>
          <w:p w14:paraId="728A73D3" w14:textId="77777777" w:rsidR="00D03CDB" w:rsidRPr="00B65676" w:rsidRDefault="00D03CDB" w:rsidP="00C0420F">
            <w:pPr>
              <w:pStyle w:val="tabteksts"/>
              <w:jc w:val="right"/>
              <w:rPr>
                <w:szCs w:val="18"/>
              </w:rPr>
            </w:pPr>
            <w:r>
              <w:rPr>
                <w:color w:val="000000"/>
                <w:szCs w:val="18"/>
              </w:rPr>
              <w:t xml:space="preserve">-2,8 </w:t>
            </w:r>
          </w:p>
        </w:tc>
      </w:tr>
      <w:tr w:rsidR="00D03CDB" w:rsidRPr="00B65676" w14:paraId="3CC43A80" w14:textId="77777777" w:rsidTr="00C0420F">
        <w:trPr>
          <w:trHeight w:val="142"/>
          <w:jc w:val="center"/>
        </w:trPr>
        <w:tc>
          <w:tcPr>
            <w:tcW w:w="1872" w:type="pct"/>
          </w:tcPr>
          <w:p w14:paraId="0D0AAD61" w14:textId="77777777" w:rsidR="00D03CDB" w:rsidRPr="00B65676" w:rsidRDefault="00D03CDB" w:rsidP="00C0420F">
            <w:pPr>
              <w:pStyle w:val="tabteksts"/>
              <w:rPr>
                <w:szCs w:val="18"/>
                <w:lang w:eastAsia="lv-LV"/>
              </w:rPr>
            </w:pPr>
            <w:r w:rsidRPr="00B65676">
              <w:rPr>
                <w:szCs w:val="18"/>
              </w:rPr>
              <w:t>Atlīdzība</w:t>
            </w:r>
            <w:r w:rsidRPr="00C2058B">
              <w:rPr>
                <w:szCs w:val="18"/>
                <w:vertAlign w:val="superscript"/>
              </w:rPr>
              <w:t>1</w:t>
            </w:r>
            <w:r w:rsidRPr="00B65676">
              <w:rPr>
                <w:szCs w:val="18"/>
              </w:rPr>
              <w:t xml:space="preserve">, </w:t>
            </w:r>
            <w:r w:rsidRPr="00B65676">
              <w:rPr>
                <w:i/>
                <w:szCs w:val="18"/>
              </w:rPr>
              <w:t>euro</w:t>
            </w:r>
          </w:p>
        </w:tc>
        <w:tc>
          <w:tcPr>
            <w:tcW w:w="626" w:type="pct"/>
            <w:tcBorders>
              <w:top w:val="nil"/>
              <w:left w:val="single" w:sz="4" w:space="0" w:color="auto"/>
              <w:bottom w:val="single" w:sz="4" w:space="0" w:color="auto"/>
              <w:right w:val="single" w:sz="4" w:space="0" w:color="auto"/>
            </w:tcBorders>
          </w:tcPr>
          <w:p w14:paraId="6DAA2107" w14:textId="77777777" w:rsidR="00D03CDB" w:rsidRPr="00B65676" w:rsidRDefault="00D03CDB" w:rsidP="00C0420F">
            <w:pPr>
              <w:pStyle w:val="tabteksts"/>
              <w:jc w:val="right"/>
              <w:rPr>
                <w:szCs w:val="18"/>
              </w:rPr>
            </w:pPr>
            <w:r>
              <w:rPr>
                <w:color w:val="000000"/>
                <w:szCs w:val="18"/>
              </w:rPr>
              <w:t xml:space="preserve">108 204 </w:t>
            </w:r>
          </w:p>
        </w:tc>
        <w:tc>
          <w:tcPr>
            <w:tcW w:w="626" w:type="pct"/>
            <w:tcBorders>
              <w:top w:val="nil"/>
              <w:left w:val="single" w:sz="4" w:space="0" w:color="auto"/>
              <w:bottom w:val="single" w:sz="4" w:space="0" w:color="auto"/>
              <w:right w:val="single" w:sz="4" w:space="0" w:color="auto"/>
            </w:tcBorders>
          </w:tcPr>
          <w:p w14:paraId="32C1EBA0" w14:textId="77777777" w:rsidR="00D03CDB" w:rsidRPr="00B65676" w:rsidRDefault="00D03CDB" w:rsidP="00C0420F">
            <w:pPr>
              <w:pStyle w:val="tabteksts"/>
              <w:jc w:val="right"/>
              <w:rPr>
                <w:szCs w:val="18"/>
              </w:rPr>
            </w:pPr>
            <w:r>
              <w:rPr>
                <w:color w:val="000000"/>
                <w:szCs w:val="18"/>
              </w:rPr>
              <w:t xml:space="preserve">167 357 </w:t>
            </w:r>
          </w:p>
        </w:tc>
        <w:tc>
          <w:tcPr>
            <w:tcW w:w="626" w:type="pct"/>
            <w:tcBorders>
              <w:top w:val="nil"/>
              <w:left w:val="single" w:sz="4" w:space="0" w:color="auto"/>
              <w:bottom w:val="single" w:sz="4" w:space="0" w:color="auto"/>
              <w:right w:val="single" w:sz="4" w:space="0" w:color="auto"/>
            </w:tcBorders>
          </w:tcPr>
          <w:p w14:paraId="54792A1F" w14:textId="77777777" w:rsidR="00D03CDB" w:rsidRPr="00B65676" w:rsidRDefault="00D03CDB" w:rsidP="00C0420F">
            <w:pPr>
              <w:pStyle w:val="tabteksts"/>
              <w:jc w:val="right"/>
              <w:rPr>
                <w:szCs w:val="18"/>
              </w:rPr>
            </w:pPr>
            <w:r>
              <w:rPr>
                <w:color w:val="000000"/>
                <w:szCs w:val="18"/>
              </w:rPr>
              <w:t xml:space="preserve">167 357 </w:t>
            </w:r>
          </w:p>
        </w:tc>
        <w:tc>
          <w:tcPr>
            <w:tcW w:w="626" w:type="pct"/>
            <w:tcBorders>
              <w:top w:val="nil"/>
              <w:left w:val="single" w:sz="4" w:space="0" w:color="auto"/>
              <w:bottom w:val="single" w:sz="4" w:space="0" w:color="auto"/>
              <w:right w:val="single" w:sz="4" w:space="0" w:color="auto"/>
            </w:tcBorders>
          </w:tcPr>
          <w:p w14:paraId="4751CEAA" w14:textId="77777777" w:rsidR="00D03CDB" w:rsidRPr="00B65676" w:rsidRDefault="00D03CDB" w:rsidP="00C0420F">
            <w:pPr>
              <w:pStyle w:val="tabteksts"/>
              <w:jc w:val="right"/>
              <w:rPr>
                <w:szCs w:val="18"/>
              </w:rPr>
            </w:pPr>
            <w:r>
              <w:rPr>
                <w:color w:val="000000"/>
                <w:szCs w:val="18"/>
              </w:rPr>
              <w:t xml:space="preserve">167 357 </w:t>
            </w:r>
          </w:p>
        </w:tc>
        <w:tc>
          <w:tcPr>
            <w:tcW w:w="624" w:type="pct"/>
            <w:tcBorders>
              <w:top w:val="nil"/>
              <w:left w:val="single" w:sz="4" w:space="0" w:color="auto"/>
              <w:bottom w:val="single" w:sz="4" w:space="0" w:color="auto"/>
              <w:right w:val="single" w:sz="4" w:space="0" w:color="auto"/>
            </w:tcBorders>
          </w:tcPr>
          <w:p w14:paraId="28721CB6" w14:textId="77777777" w:rsidR="00D03CDB" w:rsidRPr="00B65676" w:rsidRDefault="00D03CDB" w:rsidP="00C0420F">
            <w:pPr>
              <w:pStyle w:val="tabteksts"/>
              <w:jc w:val="right"/>
              <w:rPr>
                <w:szCs w:val="18"/>
              </w:rPr>
            </w:pPr>
            <w:r>
              <w:rPr>
                <w:color w:val="000000"/>
                <w:szCs w:val="18"/>
              </w:rPr>
              <w:t xml:space="preserve">167 357 </w:t>
            </w:r>
          </w:p>
        </w:tc>
      </w:tr>
      <w:tr w:rsidR="00D03CDB" w:rsidRPr="00B65676" w14:paraId="2C437434" w14:textId="77777777" w:rsidTr="00C0420F">
        <w:trPr>
          <w:trHeight w:val="97"/>
          <w:jc w:val="center"/>
        </w:trPr>
        <w:tc>
          <w:tcPr>
            <w:tcW w:w="1872" w:type="pct"/>
          </w:tcPr>
          <w:p w14:paraId="4F0505CF" w14:textId="77777777" w:rsidR="00D03CDB" w:rsidRPr="00B65676" w:rsidRDefault="00D03CDB" w:rsidP="00C0420F">
            <w:pPr>
              <w:pStyle w:val="tabteksts"/>
              <w:rPr>
                <w:szCs w:val="18"/>
                <w:lang w:eastAsia="lv-LV"/>
              </w:rPr>
            </w:pPr>
            <w:r w:rsidRPr="00B65676">
              <w:rPr>
                <w:szCs w:val="18"/>
              </w:rPr>
              <w:t>Vidējais amata vietu skaits gadā</w:t>
            </w:r>
          </w:p>
        </w:tc>
        <w:tc>
          <w:tcPr>
            <w:tcW w:w="626" w:type="pct"/>
            <w:tcBorders>
              <w:top w:val="nil"/>
              <w:left w:val="single" w:sz="4" w:space="0" w:color="auto"/>
              <w:bottom w:val="single" w:sz="4" w:space="0" w:color="auto"/>
              <w:right w:val="single" w:sz="4" w:space="0" w:color="auto"/>
            </w:tcBorders>
          </w:tcPr>
          <w:p w14:paraId="0EBCB0B7" w14:textId="77777777" w:rsidR="00D03CDB" w:rsidRPr="00B65676" w:rsidRDefault="00D03CDB" w:rsidP="00C0420F">
            <w:pPr>
              <w:pStyle w:val="tabteksts"/>
              <w:jc w:val="right"/>
              <w:rPr>
                <w:szCs w:val="18"/>
              </w:rPr>
            </w:pPr>
            <w:r>
              <w:rPr>
                <w:color w:val="000000"/>
                <w:szCs w:val="18"/>
              </w:rPr>
              <w:t xml:space="preserve">3 </w:t>
            </w:r>
          </w:p>
        </w:tc>
        <w:tc>
          <w:tcPr>
            <w:tcW w:w="626" w:type="pct"/>
            <w:tcBorders>
              <w:top w:val="nil"/>
              <w:left w:val="single" w:sz="4" w:space="0" w:color="auto"/>
              <w:bottom w:val="single" w:sz="4" w:space="0" w:color="auto"/>
              <w:right w:val="single" w:sz="4" w:space="0" w:color="auto"/>
            </w:tcBorders>
          </w:tcPr>
          <w:p w14:paraId="77D42023" w14:textId="77777777" w:rsidR="00D03CDB" w:rsidRPr="00B65676" w:rsidRDefault="00D03CDB" w:rsidP="00C0420F">
            <w:pPr>
              <w:pStyle w:val="tabteksts"/>
              <w:jc w:val="right"/>
              <w:rPr>
                <w:szCs w:val="18"/>
              </w:rPr>
            </w:pPr>
            <w:r>
              <w:rPr>
                <w:color w:val="000000"/>
                <w:szCs w:val="18"/>
              </w:rPr>
              <w:t xml:space="preserve">1 </w:t>
            </w:r>
          </w:p>
        </w:tc>
        <w:tc>
          <w:tcPr>
            <w:tcW w:w="626" w:type="pct"/>
            <w:tcBorders>
              <w:top w:val="nil"/>
              <w:left w:val="single" w:sz="4" w:space="0" w:color="auto"/>
              <w:bottom w:val="single" w:sz="4" w:space="0" w:color="auto"/>
              <w:right w:val="single" w:sz="4" w:space="0" w:color="auto"/>
            </w:tcBorders>
          </w:tcPr>
          <w:p w14:paraId="1FE1DFBE" w14:textId="77777777" w:rsidR="00D03CDB" w:rsidRPr="00B65676" w:rsidRDefault="00D03CDB" w:rsidP="00C0420F">
            <w:pPr>
              <w:pStyle w:val="tabteksts"/>
              <w:jc w:val="right"/>
              <w:rPr>
                <w:szCs w:val="18"/>
              </w:rPr>
            </w:pPr>
            <w:r>
              <w:rPr>
                <w:color w:val="000000"/>
                <w:szCs w:val="18"/>
              </w:rPr>
              <w:t xml:space="preserve">1 </w:t>
            </w:r>
          </w:p>
        </w:tc>
        <w:tc>
          <w:tcPr>
            <w:tcW w:w="626" w:type="pct"/>
            <w:tcBorders>
              <w:top w:val="nil"/>
              <w:left w:val="single" w:sz="4" w:space="0" w:color="auto"/>
              <w:bottom w:val="single" w:sz="4" w:space="0" w:color="auto"/>
              <w:right w:val="single" w:sz="4" w:space="0" w:color="auto"/>
            </w:tcBorders>
          </w:tcPr>
          <w:p w14:paraId="37514DC5" w14:textId="77777777" w:rsidR="00D03CDB" w:rsidRPr="00B65676" w:rsidRDefault="00D03CDB" w:rsidP="00C0420F">
            <w:pPr>
              <w:pStyle w:val="tabteksts"/>
              <w:jc w:val="right"/>
              <w:rPr>
                <w:szCs w:val="18"/>
              </w:rPr>
            </w:pPr>
            <w:r>
              <w:rPr>
                <w:color w:val="000000"/>
                <w:szCs w:val="18"/>
              </w:rPr>
              <w:t xml:space="preserve">1 </w:t>
            </w:r>
          </w:p>
        </w:tc>
        <w:tc>
          <w:tcPr>
            <w:tcW w:w="624" w:type="pct"/>
            <w:tcBorders>
              <w:top w:val="nil"/>
              <w:left w:val="single" w:sz="4" w:space="0" w:color="auto"/>
              <w:bottom w:val="single" w:sz="4" w:space="0" w:color="auto"/>
              <w:right w:val="single" w:sz="4" w:space="0" w:color="auto"/>
            </w:tcBorders>
          </w:tcPr>
          <w:p w14:paraId="45215EED" w14:textId="77777777" w:rsidR="00D03CDB" w:rsidRPr="00B65676" w:rsidRDefault="00D03CDB" w:rsidP="00C0420F">
            <w:pPr>
              <w:pStyle w:val="tabteksts"/>
              <w:jc w:val="right"/>
              <w:rPr>
                <w:szCs w:val="18"/>
              </w:rPr>
            </w:pPr>
            <w:r>
              <w:rPr>
                <w:color w:val="000000"/>
                <w:szCs w:val="18"/>
              </w:rPr>
              <w:t xml:space="preserve">1 </w:t>
            </w:r>
          </w:p>
        </w:tc>
      </w:tr>
      <w:tr w:rsidR="00D03CDB" w:rsidRPr="00B65676" w14:paraId="2655363E" w14:textId="77777777" w:rsidTr="00C0420F">
        <w:trPr>
          <w:trHeight w:val="158"/>
          <w:jc w:val="center"/>
        </w:trPr>
        <w:tc>
          <w:tcPr>
            <w:tcW w:w="1872" w:type="pct"/>
          </w:tcPr>
          <w:p w14:paraId="32CDBB05" w14:textId="77777777" w:rsidR="00D03CDB" w:rsidRPr="00B65676" w:rsidRDefault="00D03CDB" w:rsidP="00C0420F">
            <w:pPr>
              <w:pStyle w:val="tabteksts"/>
              <w:rPr>
                <w:szCs w:val="18"/>
                <w:lang w:eastAsia="lv-LV"/>
              </w:rPr>
            </w:pPr>
            <w:r w:rsidRPr="00B65676">
              <w:rPr>
                <w:szCs w:val="18"/>
              </w:rPr>
              <w:t xml:space="preserve">Vidējā atlīdzība amata vietai </w:t>
            </w:r>
            <w:r w:rsidRPr="00B65676">
              <w:rPr>
                <w:szCs w:val="18"/>
                <w:lang w:eastAsia="lv-LV"/>
              </w:rPr>
              <w:t>(mēnesī)</w:t>
            </w:r>
          </w:p>
        </w:tc>
        <w:tc>
          <w:tcPr>
            <w:tcW w:w="626" w:type="pct"/>
            <w:tcBorders>
              <w:top w:val="nil"/>
              <w:left w:val="single" w:sz="4" w:space="0" w:color="auto"/>
              <w:bottom w:val="single" w:sz="4" w:space="0" w:color="auto"/>
              <w:right w:val="single" w:sz="4" w:space="0" w:color="auto"/>
            </w:tcBorders>
          </w:tcPr>
          <w:p w14:paraId="198C7746" w14:textId="77777777" w:rsidR="00D03CDB" w:rsidRPr="00B65676" w:rsidRDefault="00D03CDB" w:rsidP="00C0420F">
            <w:pPr>
              <w:pStyle w:val="tabteksts"/>
              <w:jc w:val="right"/>
              <w:rPr>
                <w:szCs w:val="18"/>
              </w:rPr>
            </w:pPr>
            <w:r>
              <w:rPr>
                <w:color w:val="000000"/>
                <w:szCs w:val="18"/>
              </w:rPr>
              <w:t xml:space="preserve">3 006 </w:t>
            </w:r>
          </w:p>
        </w:tc>
        <w:tc>
          <w:tcPr>
            <w:tcW w:w="626" w:type="pct"/>
            <w:tcBorders>
              <w:top w:val="nil"/>
              <w:left w:val="single" w:sz="4" w:space="0" w:color="auto"/>
              <w:bottom w:val="single" w:sz="4" w:space="0" w:color="auto"/>
              <w:right w:val="single" w:sz="4" w:space="0" w:color="auto"/>
            </w:tcBorders>
          </w:tcPr>
          <w:p w14:paraId="3CC884B5" w14:textId="77777777" w:rsidR="00D03CDB" w:rsidRPr="00B65676" w:rsidRDefault="00D03CDB" w:rsidP="00C0420F">
            <w:pPr>
              <w:pStyle w:val="tabteksts"/>
              <w:jc w:val="right"/>
              <w:rPr>
                <w:szCs w:val="18"/>
              </w:rPr>
            </w:pPr>
            <w:r>
              <w:rPr>
                <w:color w:val="000000"/>
                <w:szCs w:val="18"/>
              </w:rPr>
              <w:t xml:space="preserve">13 946 </w:t>
            </w:r>
          </w:p>
        </w:tc>
        <w:tc>
          <w:tcPr>
            <w:tcW w:w="626" w:type="pct"/>
            <w:tcBorders>
              <w:top w:val="nil"/>
              <w:left w:val="single" w:sz="4" w:space="0" w:color="auto"/>
              <w:bottom w:val="single" w:sz="4" w:space="0" w:color="auto"/>
              <w:right w:val="single" w:sz="4" w:space="0" w:color="auto"/>
            </w:tcBorders>
          </w:tcPr>
          <w:p w14:paraId="7397EA25" w14:textId="77777777" w:rsidR="00D03CDB" w:rsidRPr="00B65676" w:rsidRDefault="00D03CDB" w:rsidP="00C0420F">
            <w:pPr>
              <w:pStyle w:val="tabteksts"/>
              <w:jc w:val="right"/>
              <w:rPr>
                <w:szCs w:val="18"/>
              </w:rPr>
            </w:pPr>
            <w:r>
              <w:rPr>
                <w:color w:val="000000"/>
                <w:szCs w:val="18"/>
              </w:rPr>
              <w:t xml:space="preserve">13 946 </w:t>
            </w:r>
          </w:p>
        </w:tc>
        <w:tc>
          <w:tcPr>
            <w:tcW w:w="626" w:type="pct"/>
            <w:tcBorders>
              <w:top w:val="nil"/>
              <w:left w:val="single" w:sz="4" w:space="0" w:color="auto"/>
              <w:bottom w:val="single" w:sz="4" w:space="0" w:color="auto"/>
              <w:right w:val="single" w:sz="4" w:space="0" w:color="auto"/>
            </w:tcBorders>
          </w:tcPr>
          <w:p w14:paraId="25FE77D7" w14:textId="77777777" w:rsidR="00D03CDB" w:rsidRPr="00B65676" w:rsidRDefault="00D03CDB" w:rsidP="00C0420F">
            <w:pPr>
              <w:pStyle w:val="tabteksts"/>
              <w:jc w:val="right"/>
              <w:rPr>
                <w:szCs w:val="18"/>
              </w:rPr>
            </w:pPr>
            <w:r>
              <w:rPr>
                <w:color w:val="000000"/>
                <w:szCs w:val="18"/>
              </w:rPr>
              <w:t xml:space="preserve">13 946 </w:t>
            </w:r>
          </w:p>
        </w:tc>
        <w:tc>
          <w:tcPr>
            <w:tcW w:w="624" w:type="pct"/>
            <w:tcBorders>
              <w:top w:val="nil"/>
              <w:left w:val="single" w:sz="4" w:space="0" w:color="auto"/>
              <w:bottom w:val="single" w:sz="4" w:space="0" w:color="auto"/>
              <w:right w:val="single" w:sz="4" w:space="0" w:color="auto"/>
            </w:tcBorders>
          </w:tcPr>
          <w:p w14:paraId="2E484A40" w14:textId="77777777" w:rsidR="00D03CDB" w:rsidRPr="00B65676" w:rsidRDefault="00D03CDB" w:rsidP="00C0420F">
            <w:pPr>
              <w:pStyle w:val="tabteksts"/>
              <w:jc w:val="right"/>
              <w:rPr>
                <w:szCs w:val="18"/>
              </w:rPr>
            </w:pPr>
            <w:r>
              <w:rPr>
                <w:color w:val="000000"/>
                <w:szCs w:val="18"/>
              </w:rPr>
              <w:t xml:space="preserve">13 946 </w:t>
            </w:r>
          </w:p>
        </w:tc>
      </w:tr>
    </w:tbl>
    <w:p w14:paraId="2E0EBCD2" w14:textId="77777777" w:rsidR="00D03CDB" w:rsidRPr="00B65676" w:rsidRDefault="00D03CDB" w:rsidP="00D03CDB">
      <w:pPr>
        <w:spacing w:after="0"/>
        <w:ind w:firstLine="425"/>
        <w:rPr>
          <w:sz w:val="18"/>
          <w:szCs w:val="18"/>
        </w:rPr>
      </w:pPr>
      <w:r w:rsidRPr="00B65676">
        <w:rPr>
          <w:sz w:val="18"/>
          <w:szCs w:val="18"/>
        </w:rPr>
        <w:t>Piezīmes.</w:t>
      </w:r>
    </w:p>
    <w:p w14:paraId="066E8508" w14:textId="2F2FC418" w:rsidR="00D03CDB" w:rsidRDefault="00D03CDB" w:rsidP="00D03CDB">
      <w:pPr>
        <w:spacing w:after="0"/>
        <w:ind w:firstLine="425"/>
        <w:rPr>
          <w:b/>
          <w:lang w:eastAsia="lv-LV"/>
        </w:rPr>
      </w:pPr>
      <w:r w:rsidRPr="00C2058B">
        <w:rPr>
          <w:sz w:val="18"/>
          <w:szCs w:val="18"/>
          <w:vertAlign w:val="superscript"/>
        </w:rPr>
        <w:t>1</w:t>
      </w:r>
      <w:r w:rsidR="004C371B">
        <w:rPr>
          <w:sz w:val="18"/>
          <w:szCs w:val="18"/>
          <w:vertAlign w:val="superscript"/>
        </w:rPr>
        <w:t xml:space="preserve"> </w:t>
      </w:r>
      <w:r w:rsidRPr="00C2058B">
        <w:rPr>
          <w:sz w:val="18"/>
          <w:szCs w:val="18"/>
        </w:rPr>
        <w:t>Tajā skaitā atlīdzība piemaksu veidā par papildu darbu ministrijas esošo amata vietu ietvaros</w:t>
      </w:r>
      <w:r>
        <w:rPr>
          <w:sz w:val="18"/>
          <w:szCs w:val="18"/>
        </w:rPr>
        <w:t>.</w:t>
      </w:r>
    </w:p>
    <w:p w14:paraId="58F234FC" w14:textId="77777777" w:rsidR="00D03CDB" w:rsidRPr="00B65676" w:rsidRDefault="00D03CDB" w:rsidP="004C371B">
      <w:pPr>
        <w:pStyle w:val="Tabuluvirsraksti"/>
        <w:spacing w:before="240" w:after="240"/>
        <w:rPr>
          <w:sz w:val="18"/>
          <w:szCs w:val="18"/>
          <w:lang w:eastAsia="lv-LV"/>
        </w:rPr>
      </w:pPr>
      <w:r w:rsidRPr="00B65676">
        <w:rPr>
          <w:b/>
          <w:lang w:eastAsia="lv-LV"/>
        </w:rPr>
        <w:t>Izmaiņas izdevumos, salīdzinot 2026. gada projektu ar 2025. gada plānu</w:t>
      </w:r>
    </w:p>
    <w:p w14:paraId="5EE78069"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4"/>
        <w:gridCol w:w="1558"/>
        <w:gridCol w:w="1417"/>
        <w:gridCol w:w="1412"/>
      </w:tblGrid>
      <w:tr w:rsidR="00D03CDB" w:rsidRPr="00B65676" w14:paraId="23CC0BE0" w14:textId="77777777" w:rsidTr="002B1886">
        <w:trPr>
          <w:trHeight w:val="142"/>
          <w:tblHeader/>
          <w:jc w:val="center"/>
        </w:trPr>
        <w:tc>
          <w:tcPr>
            <w:tcW w:w="2579" w:type="pct"/>
            <w:vAlign w:val="center"/>
          </w:tcPr>
          <w:p w14:paraId="72362651" w14:textId="77777777" w:rsidR="00D03CDB" w:rsidRPr="00B65676" w:rsidRDefault="00D03CDB" w:rsidP="00C0420F">
            <w:pPr>
              <w:pStyle w:val="tabteksts"/>
              <w:jc w:val="center"/>
              <w:rPr>
                <w:szCs w:val="18"/>
              </w:rPr>
            </w:pPr>
            <w:r w:rsidRPr="00B65676">
              <w:rPr>
                <w:szCs w:val="18"/>
                <w:lang w:eastAsia="lv-LV"/>
              </w:rPr>
              <w:t>Pasākums</w:t>
            </w:r>
          </w:p>
        </w:tc>
        <w:tc>
          <w:tcPr>
            <w:tcW w:w="860" w:type="pct"/>
            <w:vAlign w:val="center"/>
          </w:tcPr>
          <w:p w14:paraId="2268DA07" w14:textId="77777777" w:rsidR="00D03CDB" w:rsidRPr="00B65676" w:rsidRDefault="00D03CDB" w:rsidP="00C0420F">
            <w:pPr>
              <w:pStyle w:val="tabteksts"/>
              <w:jc w:val="center"/>
              <w:rPr>
                <w:szCs w:val="18"/>
                <w:lang w:eastAsia="lv-LV"/>
              </w:rPr>
            </w:pPr>
            <w:r w:rsidRPr="00B65676">
              <w:rPr>
                <w:szCs w:val="18"/>
                <w:lang w:eastAsia="lv-LV"/>
              </w:rPr>
              <w:t>Samazinājums</w:t>
            </w:r>
          </w:p>
        </w:tc>
        <w:tc>
          <w:tcPr>
            <w:tcW w:w="782" w:type="pct"/>
            <w:vAlign w:val="center"/>
          </w:tcPr>
          <w:p w14:paraId="2B8107E6" w14:textId="77777777" w:rsidR="00D03CDB" w:rsidRPr="00B65676" w:rsidRDefault="00D03CDB" w:rsidP="00C0420F">
            <w:pPr>
              <w:pStyle w:val="tabteksts"/>
              <w:jc w:val="center"/>
              <w:rPr>
                <w:szCs w:val="18"/>
                <w:lang w:eastAsia="lv-LV"/>
              </w:rPr>
            </w:pPr>
            <w:r w:rsidRPr="00B65676">
              <w:rPr>
                <w:szCs w:val="18"/>
                <w:lang w:eastAsia="lv-LV"/>
              </w:rPr>
              <w:t>Palielinājums</w:t>
            </w:r>
          </w:p>
        </w:tc>
        <w:tc>
          <w:tcPr>
            <w:tcW w:w="779" w:type="pct"/>
            <w:vAlign w:val="center"/>
          </w:tcPr>
          <w:p w14:paraId="1018D5BA" w14:textId="77777777" w:rsidR="00D03CDB" w:rsidRPr="00B65676" w:rsidRDefault="00D03CDB" w:rsidP="00C0420F">
            <w:pPr>
              <w:pStyle w:val="tabteksts"/>
              <w:jc w:val="center"/>
              <w:rPr>
                <w:szCs w:val="18"/>
                <w:lang w:eastAsia="lv-LV"/>
              </w:rPr>
            </w:pPr>
            <w:r w:rsidRPr="00B65676">
              <w:rPr>
                <w:szCs w:val="18"/>
                <w:lang w:eastAsia="lv-LV"/>
              </w:rPr>
              <w:t>Izmaiņas</w:t>
            </w:r>
          </w:p>
        </w:tc>
      </w:tr>
      <w:tr w:rsidR="00D03CDB" w:rsidRPr="00B65676" w14:paraId="2394D05D" w14:textId="77777777" w:rsidTr="002B1886">
        <w:trPr>
          <w:trHeight w:val="142"/>
          <w:jc w:val="center"/>
        </w:trPr>
        <w:tc>
          <w:tcPr>
            <w:tcW w:w="2579" w:type="pct"/>
            <w:shd w:val="clear" w:color="auto" w:fill="D9D9D9" w:themeFill="background1" w:themeFillShade="D9"/>
          </w:tcPr>
          <w:p w14:paraId="65F058E7" w14:textId="77777777" w:rsidR="00D03CDB" w:rsidRPr="00B65676" w:rsidRDefault="00D03CDB" w:rsidP="00C0420F">
            <w:pPr>
              <w:pStyle w:val="tabteksts"/>
              <w:rPr>
                <w:szCs w:val="18"/>
              </w:rPr>
            </w:pPr>
            <w:r w:rsidRPr="00B65676">
              <w:rPr>
                <w:b/>
                <w:bCs/>
                <w:szCs w:val="18"/>
                <w:lang w:eastAsia="lv-LV"/>
              </w:rPr>
              <w:t>Izdevumi - kopā</w:t>
            </w:r>
          </w:p>
        </w:tc>
        <w:tc>
          <w:tcPr>
            <w:tcW w:w="860" w:type="pct"/>
            <w:tcBorders>
              <w:top w:val="single" w:sz="4" w:space="0" w:color="auto"/>
              <w:left w:val="single" w:sz="4" w:space="0" w:color="auto"/>
              <w:bottom w:val="single" w:sz="4" w:space="0" w:color="auto"/>
              <w:right w:val="single" w:sz="4" w:space="0" w:color="auto"/>
            </w:tcBorders>
            <w:shd w:val="clear" w:color="000000" w:fill="D9D9D9"/>
            <w:vAlign w:val="center"/>
          </w:tcPr>
          <w:p w14:paraId="508F8F87" w14:textId="77777777" w:rsidR="00D03CDB" w:rsidRPr="00804699" w:rsidRDefault="00D03CDB" w:rsidP="00C0420F">
            <w:pPr>
              <w:pStyle w:val="tabteksts"/>
              <w:jc w:val="right"/>
              <w:rPr>
                <w:b/>
                <w:bCs/>
                <w:szCs w:val="18"/>
              </w:rPr>
            </w:pPr>
            <w:r w:rsidRPr="00804699">
              <w:rPr>
                <w:b/>
                <w:bCs/>
                <w:color w:val="000000"/>
                <w:szCs w:val="18"/>
              </w:rPr>
              <w:t>676 888</w:t>
            </w:r>
          </w:p>
        </w:tc>
        <w:tc>
          <w:tcPr>
            <w:tcW w:w="782" w:type="pct"/>
            <w:tcBorders>
              <w:top w:val="single" w:sz="4" w:space="0" w:color="auto"/>
              <w:left w:val="single" w:sz="4" w:space="0" w:color="auto"/>
              <w:bottom w:val="single" w:sz="4" w:space="0" w:color="auto"/>
              <w:right w:val="single" w:sz="4" w:space="0" w:color="auto"/>
            </w:tcBorders>
            <w:shd w:val="clear" w:color="000000" w:fill="D9D9D9"/>
            <w:vAlign w:val="center"/>
          </w:tcPr>
          <w:p w14:paraId="2E820051" w14:textId="77777777" w:rsidR="00D03CDB" w:rsidRPr="00804699" w:rsidRDefault="00D03CDB" w:rsidP="00C0420F">
            <w:pPr>
              <w:pStyle w:val="tabteksts"/>
              <w:jc w:val="right"/>
              <w:rPr>
                <w:b/>
                <w:bCs/>
                <w:szCs w:val="18"/>
              </w:rPr>
            </w:pPr>
            <w:r w:rsidRPr="00804699">
              <w:rPr>
                <w:b/>
                <w:bCs/>
                <w:color w:val="000000"/>
                <w:szCs w:val="18"/>
              </w:rPr>
              <w:t>10 000</w:t>
            </w:r>
          </w:p>
        </w:tc>
        <w:tc>
          <w:tcPr>
            <w:tcW w:w="779" w:type="pct"/>
            <w:tcBorders>
              <w:top w:val="single" w:sz="4" w:space="0" w:color="auto"/>
              <w:left w:val="single" w:sz="4" w:space="0" w:color="auto"/>
              <w:bottom w:val="single" w:sz="4" w:space="0" w:color="auto"/>
              <w:right w:val="single" w:sz="4" w:space="0" w:color="auto"/>
            </w:tcBorders>
            <w:shd w:val="clear" w:color="000000" w:fill="D9D9D9"/>
            <w:vAlign w:val="center"/>
          </w:tcPr>
          <w:p w14:paraId="4C52E7D6" w14:textId="77777777" w:rsidR="00D03CDB" w:rsidRPr="00804699" w:rsidRDefault="00D03CDB" w:rsidP="00C0420F">
            <w:pPr>
              <w:pStyle w:val="tabteksts"/>
              <w:jc w:val="right"/>
              <w:rPr>
                <w:b/>
                <w:bCs/>
                <w:szCs w:val="18"/>
              </w:rPr>
            </w:pPr>
            <w:r w:rsidRPr="00804699">
              <w:rPr>
                <w:b/>
                <w:bCs/>
                <w:color w:val="000000"/>
                <w:szCs w:val="18"/>
              </w:rPr>
              <w:t>-666 888</w:t>
            </w:r>
          </w:p>
        </w:tc>
      </w:tr>
      <w:tr w:rsidR="00D03CDB" w:rsidRPr="00B65676" w14:paraId="6973B3EF" w14:textId="77777777" w:rsidTr="00C0420F">
        <w:trPr>
          <w:jc w:val="center"/>
        </w:trPr>
        <w:tc>
          <w:tcPr>
            <w:tcW w:w="5000" w:type="pct"/>
            <w:gridSpan w:val="4"/>
          </w:tcPr>
          <w:p w14:paraId="1F0A4E8A" w14:textId="77777777" w:rsidR="00D03CDB" w:rsidRPr="00B65676" w:rsidRDefault="00D03CDB" w:rsidP="00C0420F">
            <w:pPr>
              <w:pStyle w:val="tabteksts"/>
              <w:ind w:firstLine="316"/>
              <w:rPr>
                <w:szCs w:val="18"/>
              </w:rPr>
            </w:pPr>
            <w:r w:rsidRPr="00B65676">
              <w:rPr>
                <w:i/>
                <w:szCs w:val="18"/>
                <w:lang w:eastAsia="lv-LV"/>
              </w:rPr>
              <w:t>t. sk.:</w:t>
            </w:r>
          </w:p>
        </w:tc>
      </w:tr>
      <w:tr w:rsidR="00D03CDB" w:rsidRPr="00B65676" w14:paraId="04CB91E3" w14:textId="77777777" w:rsidTr="002B1886">
        <w:trPr>
          <w:trHeight w:val="142"/>
          <w:jc w:val="center"/>
        </w:trPr>
        <w:tc>
          <w:tcPr>
            <w:tcW w:w="2579" w:type="pct"/>
            <w:shd w:val="clear" w:color="auto" w:fill="F2F2F2" w:themeFill="background1" w:themeFillShade="F2"/>
            <w:vAlign w:val="center"/>
          </w:tcPr>
          <w:p w14:paraId="16CAD3AF" w14:textId="77777777" w:rsidR="00D03CDB" w:rsidRPr="00B65676" w:rsidRDefault="00D03CDB" w:rsidP="00C0420F">
            <w:pPr>
              <w:pStyle w:val="tabteksts"/>
              <w:rPr>
                <w:szCs w:val="18"/>
                <w:u w:val="single"/>
              </w:rPr>
            </w:pPr>
            <w:r w:rsidRPr="00B65676">
              <w:rPr>
                <w:szCs w:val="18"/>
                <w:u w:val="single"/>
              </w:rPr>
              <w:t>Citas izmaiņas</w:t>
            </w:r>
          </w:p>
        </w:tc>
        <w:tc>
          <w:tcPr>
            <w:tcW w:w="860" w:type="pct"/>
            <w:tcBorders>
              <w:top w:val="single" w:sz="4" w:space="0" w:color="auto"/>
              <w:left w:val="single" w:sz="4" w:space="0" w:color="auto"/>
              <w:bottom w:val="single" w:sz="4" w:space="0" w:color="auto"/>
              <w:right w:val="single" w:sz="4" w:space="0" w:color="auto"/>
            </w:tcBorders>
            <w:shd w:val="clear" w:color="000000" w:fill="F2F2F2"/>
          </w:tcPr>
          <w:p w14:paraId="7E279DB6" w14:textId="77777777" w:rsidR="00D03CDB" w:rsidRPr="00B65676" w:rsidRDefault="00D03CDB" w:rsidP="00C0420F">
            <w:pPr>
              <w:pStyle w:val="tabteksts"/>
              <w:jc w:val="right"/>
              <w:rPr>
                <w:szCs w:val="18"/>
              </w:rPr>
            </w:pPr>
            <w:r>
              <w:rPr>
                <w:color w:val="000000"/>
                <w:szCs w:val="18"/>
              </w:rPr>
              <w:t>676 888</w:t>
            </w:r>
          </w:p>
        </w:tc>
        <w:tc>
          <w:tcPr>
            <w:tcW w:w="782" w:type="pct"/>
            <w:tcBorders>
              <w:top w:val="single" w:sz="4" w:space="0" w:color="auto"/>
              <w:left w:val="single" w:sz="4" w:space="0" w:color="auto"/>
              <w:bottom w:val="single" w:sz="4" w:space="0" w:color="auto"/>
              <w:right w:val="single" w:sz="4" w:space="0" w:color="auto"/>
            </w:tcBorders>
            <w:shd w:val="clear" w:color="000000" w:fill="F2F2F2"/>
          </w:tcPr>
          <w:p w14:paraId="50DA57B6" w14:textId="77777777" w:rsidR="00D03CDB" w:rsidRPr="00B65676" w:rsidRDefault="00D03CDB" w:rsidP="00C0420F">
            <w:pPr>
              <w:pStyle w:val="tabteksts"/>
              <w:jc w:val="right"/>
              <w:rPr>
                <w:szCs w:val="18"/>
              </w:rPr>
            </w:pPr>
            <w:r>
              <w:rPr>
                <w:color w:val="000000"/>
                <w:szCs w:val="18"/>
              </w:rPr>
              <w:t>10 000</w:t>
            </w:r>
          </w:p>
        </w:tc>
        <w:tc>
          <w:tcPr>
            <w:tcW w:w="779" w:type="pct"/>
            <w:tcBorders>
              <w:top w:val="single" w:sz="4" w:space="0" w:color="auto"/>
              <w:left w:val="single" w:sz="4" w:space="0" w:color="auto"/>
              <w:bottom w:val="single" w:sz="4" w:space="0" w:color="auto"/>
              <w:right w:val="single" w:sz="4" w:space="0" w:color="auto"/>
            </w:tcBorders>
            <w:shd w:val="clear" w:color="000000" w:fill="F2F2F2"/>
          </w:tcPr>
          <w:p w14:paraId="6363C00D" w14:textId="77777777" w:rsidR="00D03CDB" w:rsidRPr="00B65676" w:rsidRDefault="00D03CDB" w:rsidP="00C0420F">
            <w:pPr>
              <w:pStyle w:val="tabteksts"/>
              <w:jc w:val="right"/>
              <w:rPr>
                <w:szCs w:val="18"/>
              </w:rPr>
            </w:pPr>
            <w:r>
              <w:rPr>
                <w:color w:val="000000"/>
                <w:szCs w:val="18"/>
              </w:rPr>
              <w:t>-666 888</w:t>
            </w:r>
          </w:p>
        </w:tc>
      </w:tr>
      <w:tr w:rsidR="00D03CDB" w:rsidRPr="00B65676" w14:paraId="774364D2" w14:textId="77777777" w:rsidTr="002B1886">
        <w:trPr>
          <w:trHeight w:val="142"/>
          <w:jc w:val="center"/>
        </w:trPr>
        <w:tc>
          <w:tcPr>
            <w:tcW w:w="2579" w:type="pct"/>
            <w:tcBorders>
              <w:top w:val="nil"/>
              <w:left w:val="single" w:sz="4" w:space="0" w:color="auto"/>
              <w:bottom w:val="single" w:sz="4" w:space="0" w:color="auto"/>
              <w:right w:val="single" w:sz="4" w:space="0" w:color="auto"/>
            </w:tcBorders>
            <w:vAlign w:val="center"/>
          </w:tcPr>
          <w:p w14:paraId="10A858CE" w14:textId="77777777" w:rsidR="00D03CDB" w:rsidRPr="00B65676" w:rsidRDefault="00D03CDB" w:rsidP="005412B0">
            <w:pPr>
              <w:pStyle w:val="tabteksts"/>
              <w:jc w:val="both"/>
              <w:rPr>
                <w:i/>
                <w:szCs w:val="18"/>
                <w:lang w:eastAsia="lv-LV"/>
              </w:rPr>
            </w:pPr>
            <w:r>
              <w:rPr>
                <w:i/>
                <w:iCs/>
                <w:color w:val="000000"/>
                <w:szCs w:val="18"/>
              </w:rPr>
              <w:t>Projekta Nr.2.2.1.1/21/I/001 “Datu izplatīšanas un pārvaldības platforma (DAGR)” ietvaros izstrādāto risinājumu rezultātu uzturēšana</w:t>
            </w:r>
          </w:p>
        </w:tc>
        <w:tc>
          <w:tcPr>
            <w:tcW w:w="860" w:type="pct"/>
            <w:tcBorders>
              <w:top w:val="nil"/>
              <w:left w:val="single" w:sz="4" w:space="0" w:color="auto"/>
              <w:bottom w:val="single" w:sz="4" w:space="0" w:color="auto"/>
              <w:right w:val="single" w:sz="4" w:space="0" w:color="auto"/>
            </w:tcBorders>
          </w:tcPr>
          <w:p w14:paraId="2563982D" w14:textId="77777777" w:rsidR="00D03CDB" w:rsidRPr="00B65676" w:rsidRDefault="00D03CDB" w:rsidP="00C0420F">
            <w:pPr>
              <w:pStyle w:val="tabteksts"/>
              <w:jc w:val="center"/>
              <w:rPr>
                <w:szCs w:val="18"/>
              </w:rPr>
            </w:pPr>
            <w:r>
              <w:rPr>
                <w:color w:val="000000"/>
                <w:szCs w:val="18"/>
              </w:rPr>
              <w:t> -</w:t>
            </w:r>
          </w:p>
        </w:tc>
        <w:tc>
          <w:tcPr>
            <w:tcW w:w="782" w:type="pct"/>
            <w:tcBorders>
              <w:top w:val="nil"/>
              <w:left w:val="single" w:sz="4" w:space="0" w:color="auto"/>
              <w:bottom w:val="single" w:sz="4" w:space="0" w:color="auto"/>
              <w:right w:val="single" w:sz="4" w:space="0" w:color="auto"/>
            </w:tcBorders>
          </w:tcPr>
          <w:p w14:paraId="78D1B8CE" w14:textId="77777777" w:rsidR="00D03CDB" w:rsidRPr="00B65676" w:rsidRDefault="00D03CDB" w:rsidP="00C0420F">
            <w:pPr>
              <w:pStyle w:val="tabteksts"/>
              <w:jc w:val="right"/>
              <w:rPr>
                <w:szCs w:val="18"/>
              </w:rPr>
            </w:pPr>
            <w:r>
              <w:rPr>
                <w:color w:val="000000"/>
                <w:szCs w:val="18"/>
              </w:rPr>
              <w:t>10 000</w:t>
            </w:r>
          </w:p>
        </w:tc>
        <w:tc>
          <w:tcPr>
            <w:tcW w:w="779" w:type="pct"/>
            <w:tcBorders>
              <w:top w:val="nil"/>
              <w:left w:val="single" w:sz="4" w:space="0" w:color="auto"/>
              <w:bottom w:val="single" w:sz="4" w:space="0" w:color="auto"/>
              <w:right w:val="single" w:sz="4" w:space="0" w:color="auto"/>
            </w:tcBorders>
          </w:tcPr>
          <w:p w14:paraId="20ABBB76" w14:textId="77777777" w:rsidR="00D03CDB" w:rsidRPr="00B65676" w:rsidRDefault="00D03CDB" w:rsidP="00C0420F">
            <w:pPr>
              <w:pStyle w:val="tabteksts"/>
              <w:jc w:val="right"/>
              <w:rPr>
                <w:szCs w:val="18"/>
              </w:rPr>
            </w:pPr>
            <w:r>
              <w:rPr>
                <w:color w:val="000000"/>
                <w:szCs w:val="18"/>
              </w:rPr>
              <w:t>10 000</w:t>
            </w:r>
          </w:p>
        </w:tc>
      </w:tr>
      <w:tr w:rsidR="00D03CDB" w:rsidRPr="00B65676" w14:paraId="54F5E171" w14:textId="77777777" w:rsidTr="002B1886">
        <w:trPr>
          <w:trHeight w:val="142"/>
          <w:jc w:val="center"/>
        </w:trPr>
        <w:tc>
          <w:tcPr>
            <w:tcW w:w="2579" w:type="pct"/>
            <w:tcBorders>
              <w:top w:val="nil"/>
              <w:left w:val="single" w:sz="4" w:space="0" w:color="auto"/>
              <w:bottom w:val="single" w:sz="4" w:space="0" w:color="auto"/>
              <w:right w:val="single" w:sz="4" w:space="0" w:color="auto"/>
            </w:tcBorders>
            <w:vAlign w:val="center"/>
          </w:tcPr>
          <w:p w14:paraId="6F7FCD03" w14:textId="678E6AF4" w:rsidR="00D03CDB" w:rsidRDefault="00D03CDB" w:rsidP="005412B0">
            <w:pPr>
              <w:pStyle w:val="tabteksts"/>
              <w:jc w:val="both"/>
              <w:rPr>
                <w:i/>
                <w:iCs/>
                <w:color w:val="000000"/>
                <w:szCs w:val="18"/>
              </w:rPr>
            </w:pPr>
            <w:r>
              <w:rPr>
                <w:i/>
                <w:iCs/>
                <w:color w:val="000000"/>
                <w:szCs w:val="18"/>
              </w:rPr>
              <w:t>Izdevumu samazinājums (MK 26.08.2025. sēdes prot. Nr.33 53.§ 14.p</w:t>
            </w:r>
            <w:r w:rsidR="004C371B">
              <w:rPr>
                <w:i/>
                <w:iCs/>
                <w:color w:val="000000"/>
                <w:szCs w:val="18"/>
              </w:rPr>
              <w:t>unkts</w:t>
            </w:r>
            <w:r>
              <w:rPr>
                <w:i/>
                <w:iCs/>
                <w:color w:val="000000"/>
                <w:szCs w:val="18"/>
              </w:rPr>
              <w:t>)</w:t>
            </w:r>
          </w:p>
        </w:tc>
        <w:tc>
          <w:tcPr>
            <w:tcW w:w="860" w:type="pct"/>
            <w:tcBorders>
              <w:top w:val="nil"/>
              <w:left w:val="single" w:sz="4" w:space="0" w:color="auto"/>
              <w:bottom w:val="single" w:sz="4" w:space="0" w:color="auto"/>
              <w:right w:val="single" w:sz="4" w:space="0" w:color="auto"/>
            </w:tcBorders>
          </w:tcPr>
          <w:p w14:paraId="14E8EEB1" w14:textId="77777777" w:rsidR="00D03CDB" w:rsidRDefault="00D03CDB" w:rsidP="00C0420F">
            <w:pPr>
              <w:pStyle w:val="tabteksts"/>
              <w:jc w:val="right"/>
              <w:rPr>
                <w:color w:val="000000"/>
                <w:szCs w:val="18"/>
              </w:rPr>
            </w:pPr>
            <w:r>
              <w:rPr>
                <w:color w:val="000000"/>
                <w:szCs w:val="18"/>
              </w:rPr>
              <w:t>438 904</w:t>
            </w:r>
          </w:p>
        </w:tc>
        <w:tc>
          <w:tcPr>
            <w:tcW w:w="782" w:type="pct"/>
            <w:tcBorders>
              <w:top w:val="nil"/>
              <w:left w:val="single" w:sz="4" w:space="0" w:color="auto"/>
              <w:bottom w:val="single" w:sz="4" w:space="0" w:color="auto"/>
              <w:right w:val="single" w:sz="4" w:space="0" w:color="auto"/>
            </w:tcBorders>
          </w:tcPr>
          <w:p w14:paraId="4719C6DB" w14:textId="77777777" w:rsidR="00D03CDB" w:rsidRDefault="00D03CDB" w:rsidP="00C0420F">
            <w:pPr>
              <w:pStyle w:val="tabteksts"/>
              <w:jc w:val="center"/>
              <w:rPr>
                <w:color w:val="000000"/>
                <w:szCs w:val="18"/>
              </w:rPr>
            </w:pPr>
            <w:r>
              <w:rPr>
                <w:color w:val="000000"/>
                <w:szCs w:val="18"/>
              </w:rPr>
              <w:t>-</w:t>
            </w:r>
          </w:p>
        </w:tc>
        <w:tc>
          <w:tcPr>
            <w:tcW w:w="779" w:type="pct"/>
            <w:tcBorders>
              <w:top w:val="nil"/>
              <w:left w:val="single" w:sz="4" w:space="0" w:color="auto"/>
              <w:bottom w:val="single" w:sz="4" w:space="0" w:color="auto"/>
              <w:right w:val="single" w:sz="4" w:space="0" w:color="auto"/>
            </w:tcBorders>
          </w:tcPr>
          <w:p w14:paraId="42EE8F22" w14:textId="77777777" w:rsidR="00D03CDB" w:rsidRDefault="00D03CDB" w:rsidP="00C0420F">
            <w:pPr>
              <w:pStyle w:val="tabteksts"/>
              <w:jc w:val="right"/>
              <w:rPr>
                <w:color w:val="000000"/>
                <w:szCs w:val="18"/>
              </w:rPr>
            </w:pPr>
            <w:r>
              <w:rPr>
                <w:color w:val="000000"/>
                <w:szCs w:val="18"/>
              </w:rPr>
              <w:t>-438 904</w:t>
            </w:r>
          </w:p>
        </w:tc>
      </w:tr>
      <w:tr w:rsidR="00D03CDB" w:rsidRPr="00B65676" w14:paraId="1BEF57CF" w14:textId="77777777" w:rsidTr="002B1886">
        <w:trPr>
          <w:trHeight w:val="142"/>
          <w:jc w:val="center"/>
        </w:trPr>
        <w:tc>
          <w:tcPr>
            <w:tcW w:w="2579" w:type="pct"/>
            <w:tcBorders>
              <w:top w:val="single" w:sz="4" w:space="0" w:color="000000"/>
              <w:left w:val="single" w:sz="4" w:space="0" w:color="000000"/>
              <w:bottom w:val="single" w:sz="4" w:space="0" w:color="000000"/>
              <w:right w:val="single" w:sz="4" w:space="0" w:color="000000"/>
            </w:tcBorders>
            <w:vAlign w:val="center"/>
          </w:tcPr>
          <w:p w14:paraId="77D6A0F0" w14:textId="77777777" w:rsidR="00D03CDB" w:rsidRPr="00B65676" w:rsidRDefault="00D03CDB" w:rsidP="005412B0">
            <w:pPr>
              <w:pStyle w:val="tabteksts"/>
              <w:ind w:left="310"/>
              <w:jc w:val="both"/>
              <w:rPr>
                <w:i/>
                <w:szCs w:val="18"/>
                <w:lang w:eastAsia="lv-LV"/>
              </w:rPr>
            </w:pPr>
            <w:bookmarkStart w:id="11" w:name="_Hlk209614850"/>
            <w:r w:rsidRPr="00B65676">
              <w:rPr>
                <w:i/>
                <w:iCs/>
                <w:color w:val="000000"/>
                <w:szCs w:val="18"/>
              </w:rPr>
              <w:t>t.sk. iekšējā līdzekļu pārdale starp budžeta programmām (apakšprogrammām)</w:t>
            </w:r>
          </w:p>
        </w:tc>
        <w:tc>
          <w:tcPr>
            <w:tcW w:w="860" w:type="pct"/>
            <w:tcBorders>
              <w:top w:val="single" w:sz="4" w:space="0" w:color="auto"/>
              <w:left w:val="single" w:sz="4" w:space="0" w:color="auto"/>
              <w:bottom w:val="single" w:sz="4" w:space="0" w:color="auto"/>
              <w:right w:val="single" w:sz="4" w:space="0" w:color="auto"/>
            </w:tcBorders>
          </w:tcPr>
          <w:p w14:paraId="7FE8FECF" w14:textId="77777777" w:rsidR="00D03CDB" w:rsidRPr="00B65676" w:rsidRDefault="00D03CDB" w:rsidP="00C0420F">
            <w:pPr>
              <w:pStyle w:val="tabteksts"/>
              <w:jc w:val="right"/>
              <w:rPr>
                <w:szCs w:val="18"/>
              </w:rPr>
            </w:pPr>
            <w:r>
              <w:rPr>
                <w:color w:val="000000"/>
                <w:szCs w:val="18"/>
              </w:rPr>
              <w:t>237 984</w:t>
            </w:r>
          </w:p>
        </w:tc>
        <w:tc>
          <w:tcPr>
            <w:tcW w:w="782" w:type="pct"/>
            <w:tcBorders>
              <w:top w:val="single" w:sz="4" w:space="0" w:color="auto"/>
              <w:left w:val="single" w:sz="4" w:space="0" w:color="auto"/>
              <w:bottom w:val="single" w:sz="4" w:space="0" w:color="auto"/>
              <w:right w:val="single" w:sz="4" w:space="0" w:color="auto"/>
            </w:tcBorders>
          </w:tcPr>
          <w:p w14:paraId="2884537F" w14:textId="77777777" w:rsidR="00D03CDB" w:rsidRPr="00B65676" w:rsidRDefault="00D03CDB" w:rsidP="00C0420F">
            <w:pPr>
              <w:pStyle w:val="tabteksts"/>
              <w:jc w:val="center"/>
              <w:rPr>
                <w:szCs w:val="18"/>
              </w:rPr>
            </w:pPr>
            <w:r>
              <w:rPr>
                <w:color w:val="000000"/>
                <w:szCs w:val="18"/>
              </w:rPr>
              <w:t>-</w:t>
            </w:r>
          </w:p>
        </w:tc>
        <w:tc>
          <w:tcPr>
            <w:tcW w:w="779" w:type="pct"/>
            <w:tcBorders>
              <w:top w:val="single" w:sz="4" w:space="0" w:color="auto"/>
              <w:left w:val="single" w:sz="4" w:space="0" w:color="auto"/>
              <w:bottom w:val="single" w:sz="4" w:space="0" w:color="auto"/>
              <w:right w:val="single" w:sz="4" w:space="0" w:color="auto"/>
            </w:tcBorders>
          </w:tcPr>
          <w:p w14:paraId="7783F232" w14:textId="77777777" w:rsidR="00D03CDB" w:rsidRPr="00B65676" w:rsidRDefault="00D03CDB" w:rsidP="00C0420F">
            <w:pPr>
              <w:pStyle w:val="tabteksts"/>
              <w:jc w:val="right"/>
              <w:rPr>
                <w:szCs w:val="18"/>
              </w:rPr>
            </w:pPr>
            <w:r>
              <w:rPr>
                <w:color w:val="000000"/>
                <w:szCs w:val="18"/>
              </w:rPr>
              <w:t>-237 984</w:t>
            </w:r>
          </w:p>
        </w:tc>
      </w:tr>
      <w:tr w:rsidR="00D03CDB" w:rsidRPr="00B65676" w14:paraId="65828871" w14:textId="77777777" w:rsidTr="002B1886">
        <w:trPr>
          <w:trHeight w:val="1050"/>
          <w:jc w:val="center"/>
        </w:trPr>
        <w:tc>
          <w:tcPr>
            <w:tcW w:w="2579" w:type="pct"/>
            <w:tcBorders>
              <w:top w:val="single" w:sz="4" w:space="0" w:color="auto"/>
              <w:left w:val="single" w:sz="4" w:space="0" w:color="auto"/>
              <w:bottom w:val="single" w:sz="4" w:space="0" w:color="auto"/>
              <w:right w:val="single" w:sz="4" w:space="0" w:color="auto"/>
            </w:tcBorders>
            <w:vAlign w:val="center"/>
          </w:tcPr>
          <w:p w14:paraId="48086C8D" w14:textId="1A789E25" w:rsidR="00D03CDB" w:rsidRPr="00B65676" w:rsidRDefault="00D03CDB" w:rsidP="005412B0">
            <w:pPr>
              <w:pStyle w:val="tabteksts"/>
              <w:ind w:left="32" w:hanging="32"/>
              <w:jc w:val="both"/>
              <w:rPr>
                <w:i/>
                <w:szCs w:val="18"/>
                <w:lang w:eastAsia="lv-LV"/>
              </w:rPr>
            </w:pPr>
            <w:r>
              <w:rPr>
                <w:i/>
                <w:iCs/>
                <w:color w:val="000000"/>
                <w:szCs w:val="18"/>
              </w:rPr>
              <w:lastRenderedPageBreak/>
              <w:t xml:space="preserve">Pārdale uz programmu 32.00.00  </w:t>
            </w:r>
            <w:r w:rsidR="004C371B">
              <w:rPr>
                <w:i/>
                <w:iCs/>
                <w:color w:val="000000"/>
                <w:szCs w:val="18"/>
              </w:rPr>
              <w:t>“</w:t>
            </w:r>
            <w:r>
              <w:rPr>
                <w:i/>
                <w:iCs/>
                <w:color w:val="000000"/>
                <w:szCs w:val="18"/>
              </w:rPr>
              <w:t>Valsts digitālās attīstības politikas īstenošana</w:t>
            </w:r>
            <w:r w:rsidR="004C371B">
              <w:rPr>
                <w:i/>
                <w:iCs/>
                <w:color w:val="000000"/>
                <w:szCs w:val="18"/>
              </w:rPr>
              <w:t>”</w:t>
            </w:r>
            <w:r>
              <w:rPr>
                <w:i/>
                <w:iCs/>
                <w:color w:val="000000"/>
                <w:szCs w:val="18"/>
              </w:rPr>
              <w:t xml:space="preserve"> projekta Nr. 2.2.1.1/21/I/002 “Atvieglojumu vienotās informācijas sistēmas un latvija.lv atvēršana komersantiem un valsts un pašvaldības vienoto klientu apkalpošanas centru attīstība” rezultātu uzturēšanai</w:t>
            </w:r>
          </w:p>
        </w:tc>
        <w:tc>
          <w:tcPr>
            <w:tcW w:w="860" w:type="pct"/>
            <w:tcBorders>
              <w:top w:val="single" w:sz="4" w:space="0" w:color="auto"/>
              <w:left w:val="single" w:sz="4" w:space="0" w:color="auto"/>
              <w:bottom w:val="single" w:sz="4" w:space="0" w:color="auto"/>
              <w:right w:val="single" w:sz="4" w:space="0" w:color="auto"/>
            </w:tcBorders>
          </w:tcPr>
          <w:p w14:paraId="06393A96" w14:textId="77777777" w:rsidR="00D03CDB" w:rsidRPr="00B65676" w:rsidRDefault="00D03CDB" w:rsidP="00C0420F">
            <w:pPr>
              <w:pStyle w:val="tabteksts"/>
              <w:jc w:val="right"/>
              <w:rPr>
                <w:szCs w:val="18"/>
              </w:rPr>
            </w:pPr>
            <w:r>
              <w:rPr>
                <w:color w:val="000000"/>
                <w:szCs w:val="18"/>
              </w:rPr>
              <w:t>143 997</w:t>
            </w:r>
          </w:p>
        </w:tc>
        <w:tc>
          <w:tcPr>
            <w:tcW w:w="782" w:type="pct"/>
            <w:tcBorders>
              <w:top w:val="single" w:sz="4" w:space="0" w:color="auto"/>
              <w:left w:val="single" w:sz="4" w:space="0" w:color="auto"/>
              <w:bottom w:val="single" w:sz="4" w:space="0" w:color="auto"/>
              <w:right w:val="single" w:sz="4" w:space="0" w:color="auto"/>
            </w:tcBorders>
          </w:tcPr>
          <w:p w14:paraId="5C894C68" w14:textId="77777777" w:rsidR="00D03CDB" w:rsidRPr="00B65676" w:rsidRDefault="00D03CDB" w:rsidP="00C0420F">
            <w:pPr>
              <w:pStyle w:val="tabteksts"/>
              <w:jc w:val="center"/>
              <w:rPr>
                <w:szCs w:val="18"/>
              </w:rPr>
            </w:pPr>
            <w:r>
              <w:rPr>
                <w:color w:val="000000"/>
                <w:szCs w:val="18"/>
              </w:rPr>
              <w:t> -</w:t>
            </w:r>
          </w:p>
        </w:tc>
        <w:tc>
          <w:tcPr>
            <w:tcW w:w="779" w:type="pct"/>
            <w:tcBorders>
              <w:top w:val="single" w:sz="4" w:space="0" w:color="auto"/>
              <w:left w:val="single" w:sz="4" w:space="0" w:color="auto"/>
              <w:bottom w:val="single" w:sz="4" w:space="0" w:color="auto"/>
              <w:right w:val="single" w:sz="4" w:space="0" w:color="auto"/>
            </w:tcBorders>
          </w:tcPr>
          <w:p w14:paraId="1A45094D" w14:textId="77777777" w:rsidR="00D03CDB" w:rsidRPr="00B65676" w:rsidRDefault="00D03CDB" w:rsidP="00C0420F">
            <w:pPr>
              <w:pStyle w:val="tabteksts"/>
              <w:jc w:val="right"/>
              <w:rPr>
                <w:szCs w:val="18"/>
              </w:rPr>
            </w:pPr>
            <w:r>
              <w:rPr>
                <w:color w:val="000000"/>
                <w:szCs w:val="18"/>
              </w:rPr>
              <w:t>-143 997</w:t>
            </w:r>
          </w:p>
        </w:tc>
      </w:tr>
      <w:tr w:rsidR="00D03CDB" w:rsidRPr="00B65676" w14:paraId="2C1A15FC" w14:textId="77777777" w:rsidTr="002B1886">
        <w:trPr>
          <w:trHeight w:val="142"/>
          <w:jc w:val="center"/>
        </w:trPr>
        <w:tc>
          <w:tcPr>
            <w:tcW w:w="2579" w:type="pct"/>
            <w:tcBorders>
              <w:top w:val="single" w:sz="4" w:space="0" w:color="auto"/>
              <w:left w:val="single" w:sz="4" w:space="0" w:color="auto"/>
              <w:bottom w:val="single" w:sz="4" w:space="0" w:color="auto"/>
              <w:right w:val="single" w:sz="4" w:space="0" w:color="auto"/>
            </w:tcBorders>
            <w:vAlign w:val="center"/>
          </w:tcPr>
          <w:p w14:paraId="5BB93D1A" w14:textId="02F2A702" w:rsidR="00D03CDB" w:rsidRPr="00B65676" w:rsidRDefault="00D03CDB" w:rsidP="00C0420F">
            <w:pPr>
              <w:pStyle w:val="tabteksts"/>
              <w:ind w:left="32" w:hanging="32"/>
              <w:jc w:val="both"/>
              <w:rPr>
                <w:i/>
                <w:szCs w:val="18"/>
                <w:lang w:eastAsia="lv-LV"/>
              </w:rPr>
            </w:pPr>
            <w:r>
              <w:rPr>
                <w:i/>
                <w:iCs/>
                <w:szCs w:val="18"/>
              </w:rPr>
              <w:t xml:space="preserve">Pārdale uz programmu 31.00.00 “Atbalsts plānošanas reģioniem” pasākumam </w:t>
            </w:r>
            <w:r w:rsidR="004C371B">
              <w:rPr>
                <w:i/>
                <w:iCs/>
                <w:szCs w:val="18"/>
              </w:rPr>
              <w:t>“</w:t>
            </w:r>
            <w:r>
              <w:rPr>
                <w:i/>
                <w:iCs/>
                <w:szCs w:val="18"/>
              </w:rPr>
              <w:t>Atbalsts plānošanas reģioniem funkciju izpildei un darbības nodrošināšanai</w:t>
            </w:r>
            <w:r w:rsidR="004C371B">
              <w:rPr>
                <w:i/>
                <w:iCs/>
                <w:szCs w:val="18"/>
              </w:rPr>
              <w:t>”</w:t>
            </w:r>
          </w:p>
        </w:tc>
        <w:tc>
          <w:tcPr>
            <w:tcW w:w="860" w:type="pct"/>
            <w:tcBorders>
              <w:top w:val="single" w:sz="4" w:space="0" w:color="auto"/>
              <w:left w:val="single" w:sz="4" w:space="0" w:color="auto"/>
              <w:bottom w:val="single" w:sz="4" w:space="0" w:color="auto"/>
              <w:right w:val="single" w:sz="4" w:space="0" w:color="auto"/>
            </w:tcBorders>
          </w:tcPr>
          <w:p w14:paraId="6C69F76B" w14:textId="77777777" w:rsidR="00D03CDB" w:rsidRPr="00B65676" w:rsidRDefault="00D03CDB" w:rsidP="00C0420F">
            <w:pPr>
              <w:pStyle w:val="tabteksts"/>
              <w:jc w:val="right"/>
              <w:rPr>
                <w:szCs w:val="18"/>
              </w:rPr>
            </w:pPr>
            <w:r>
              <w:rPr>
                <w:color w:val="000000"/>
                <w:szCs w:val="18"/>
              </w:rPr>
              <w:t>49 606</w:t>
            </w:r>
          </w:p>
        </w:tc>
        <w:tc>
          <w:tcPr>
            <w:tcW w:w="782" w:type="pct"/>
            <w:tcBorders>
              <w:top w:val="single" w:sz="4" w:space="0" w:color="auto"/>
              <w:left w:val="single" w:sz="4" w:space="0" w:color="auto"/>
              <w:bottom w:val="single" w:sz="4" w:space="0" w:color="auto"/>
              <w:right w:val="single" w:sz="4" w:space="0" w:color="auto"/>
            </w:tcBorders>
          </w:tcPr>
          <w:p w14:paraId="3845B011" w14:textId="77777777" w:rsidR="00D03CDB" w:rsidRPr="00B65676" w:rsidRDefault="00D03CDB" w:rsidP="00C0420F">
            <w:pPr>
              <w:pStyle w:val="tabteksts"/>
              <w:jc w:val="center"/>
              <w:rPr>
                <w:szCs w:val="18"/>
              </w:rPr>
            </w:pPr>
            <w:r>
              <w:rPr>
                <w:color w:val="000000"/>
                <w:szCs w:val="18"/>
              </w:rPr>
              <w:t>-</w:t>
            </w:r>
          </w:p>
        </w:tc>
        <w:tc>
          <w:tcPr>
            <w:tcW w:w="779" w:type="pct"/>
            <w:tcBorders>
              <w:top w:val="single" w:sz="4" w:space="0" w:color="auto"/>
              <w:left w:val="single" w:sz="4" w:space="0" w:color="auto"/>
              <w:bottom w:val="single" w:sz="4" w:space="0" w:color="auto"/>
              <w:right w:val="single" w:sz="4" w:space="0" w:color="auto"/>
            </w:tcBorders>
          </w:tcPr>
          <w:p w14:paraId="6480611A" w14:textId="77777777" w:rsidR="00D03CDB" w:rsidRPr="00B65676" w:rsidRDefault="00D03CDB" w:rsidP="00C0420F">
            <w:pPr>
              <w:pStyle w:val="tabteksts"/>
              <w:jc w:val="right"/>
              <w:rPr>
                <w:szCs w:val="18"/>
              </w:rPr>
            </w:pPr>
            <w:r>
              <w:rPr>
                <w:color w:val="000000"/>
                <w:szCs w:val="18"/>
              </w:rPr>
              <w:t>-49 606</w:t>
            </w:r>
          </w:p>
        </w:tc>
      </w:tr>
      <w:bookmarkEnd w:id="11"/>
      <w:tr w:rsidR="00D03CDB" w:rsidRPr="00B65676" w14:paraId="4A51C57F" w14:textId="77777777" w:rsidTr="002B1886">
        <w:trPr>
          <w:trHeight w:val="142"/>
          <w:jc w:val="center"/>
        </w:trPr>
        <w:tc>
          <w:tcPr>
            <w:tcW w:w="2579" w:type="pct"/>
            <w:tcBorders>
              <w:top w:val="single" w:sz="4" w:space="0" w:color="auto"/>
              <w:left w:val="single" w:sz="4" w:space="0" w:color="auto"/>
              <w:bottom w:val="single" w:sz="4" w:space="0" w:color="auto"/>
              <w:right w:val="single" w:sz="4" w:space="0" w:color="auto"/>
            </w:tcBorders>
            <w:vAlign w:val="center"/>
          </w:tcPr>
          <w:p w14:paraId="7FCA41D4" w14:textId="2F58A496" w:rsidR="00D03CDB" w:rsidRPr="00B65676" w:rsidRDefault="00D03CDB" w:rsidP="00C0420F">
            <w:pPr>
              <w:pStyle w:val="tabteksts"/>
              <w:ind w:left="32" w:hanging="32"/>
              <w:jc w:val="both"/>
              <w:rPr>
                <w:i/>
                <w:iCs/>
                <w:color w:val="000000"/>
                <w:szCs w:val="18"/>
              </w:rPr>
            </w:pPr>
            <w:r>
              <w:rPr>
                <w:i/>
                <w:iCs/>
                <w:color w:val="000000"/>
                <w:szCs w:val="18"/>
              </w:rPr>
              <w:t xml:space="preserve">Pārdale uz programmu 32.00.00  </w:t>
            </w:r>
            <w:r w:rsidR="005412B0">
              <w:rPr>
                <w:i/>
                <w:iCs/>
                <w:color w:val="000000"/>
                <w:szCs w:val="18"/>
              </w:rPr>
              <w:t>“</w:t>
            </w:r>
            <w:r>
              <w:rPr>
                <w:i/>
                <w:iCs/>
                <w:color w:val="000000"/>
                <w:szCs w:val="18"/>
              </w:rPr>
              <w:t>Valsts digitālās attīstības politikas īstenošana</w:t>
            </w:r>
            <w:r w:rsidR="005412B0">
              <w:rPr>
                <w:i/>
                <w:iCs/>
                <w:color w:val="000000"/>
                <w:szCs w:val="18"/>
              </w:rPr>
              <w:t>”</w:t>
            </w:r>
            <w:r>
              <w:rPr>
                <w:i/>
                <w:iCs/>
                <w:color w:val="000000"/>
                <w:szCs w:val="18"/>
              </w:rPr>
              <w:t xml:space="preserve"> projekta Nr.</w:t>
            </w:r>
            <w:r w:rsidR="007B6C7E">
              <w:rPr>
                <w:i/>
                <w:iCs/>
                <w:color w:val="000000"/>
                <w:szCs w:val="18"/>
              </w:rPr>
              <w:t xml:space="preserve"> </w:t>
            </w:r>
            <w:r>
              <w:rPr>
                <w:i/>
                <w:iCs/>
                <w:color w:val="000000"/>
                <w:szCs w:val="18"/>
              </w:rPr>
              <w:t xml:space="preserve">2.2.1.1/21/I/001  </w:t>
            </w:r>
            <w:r w:rsidR="004C371B">
              <w:rPr>
                <w:i/>
                <w:iCs/>
                <w:color w:val="000000"/>
                <w:szCs w:val="18"/>
              </w:rPr>
              <w:t>“</w:t>
            </w:r>
            <w:r>
              <w:rPr>
                <w:i/>
                <w:iCs/>
                <w:color w:val="000000"/>
                <w:szCs w:val="18"/>
              </w:rPr>
              <w:t>Datu izplatīšanas un pārvaldības platforma (DAGR)” - TAPIS rezultātu uzturēšanai</w:t>
            </w:r>
          </w:p>
        </w:tc>
        <w:tc>
          <w:tcPr>
            <w:tcW w:w="860" w:type="pct"/>
            <w:tcBorders>
              <w:top w:val="single" w:sz="4" w:space="0" w:color="auto"/>
              <w:left w:val="single" w:sz="4" w:space="0" w:color="auto"/>
              <w:bottom w:val="single" w:sz="4" w:space="0" w:color="auto"/>
              <w:right w:val="single" w:sz="4" w:space="0" w:color="auto"/>
            </w:tcBorders>
          </w:tcPr>
          <w:p w14:paraId="0D4C67B1" w14:textId="77777777" w:rsidR="00D03CDB" w:rsidRPr="00B65676" w:rsidRDefault="00D03CDB" w:rsidP="00C0420F">
            <w:pPr>
              <w:pStyle w:val="tabteksts"/>
              <w:jc w:val="right"/>
              <w:rPr>
                <w:color w:val="000000"/>
                <w:szCs w:val="18"/>
              </w:rPr>
            </w:pPr>
            <w:r>
              <w:rPr>
                <w:color w:val="000000"/>
                <w:szCs w:val="18"/>
              </w:rPr>
              <w:t>44 381</w:t>
            </w:r>
          </w:p>
        </w:tc>
        <w:tc>
          <w:tcPr>
            <w:tcW w:w="782" w:type="pct"/>
            <w:tcBorders>
              <w:top w:val="single" w:sz="4" w:space="0" w:color="auto"/>
              <w:left w:val="single" w:sz="4" w:space="0" w:color="auto"/>
              <w:bottom w:val="single" w:sz="4" w:space="0" w:color="auto"/>
              <w:right w:val="single" w:sz="4" w:space="0" w:color="auto"/>
            </w:tcBorders>
          </w:tcPr>
          <w:p w14:paraId="4732A693" w14:textId="77777777" w:rsidR="00D03CDB" w:rsidRPr="00B65676" w:rsidRDefault="00D03CDB" w:rsidP="00C0420F">
            <w:pPr>
              <w:pStyle w:val="tabteksts"/>
              <w:jc w:val="center"/>
              <w:rPr>
                <w:color w:val="000000"/>
                <w:szCs w:val="18"/>
              </w:rPr>
            </w:pPr>
            <w:r>
              <w:rPr>
                <w:color w:val="000000"/>
                <w:szCs w:val="18"/>
              </w:rPr>
              <w:t> -</w:t>
            </w:r>
          </w:p>
        </w:tc>
        <w:tc>
          <w:tcPr>
            <w:tcW w:w="779" w:type="pct"/>
            <w:tcBorders>
              <w:top w:val="single" w:sz="4" w:space="0" w:color="auto"/>
              <w:left w:val="single" w:sz="4" w:space="0" w:color="auto"/>
              <w:bottom w:val="single" w:sz="4" w:space="0" w:color="auto"/>
              <w:right w:val="single" w:sz="4" w:space="0" w:color="auto"/>
            </w:tcBorders>
          </w:tcPr>
          <w:p w14:paraId="7D2D34DC" w14:textId="77777777" w:rsidR="00D03CDB" w:rsidRPr="00B65676" w:rsidRDefault="00D03CDB" w:rsidP="00C0420F">
            <w:pPr>
              <w:pStyle w:val="tabteksts"/>
              <w:jc w:val="right"/>
              <w:rPr>
                <w:szCs w:val="18"/>
              </w:rPr>
            </w:pPr>
            <w:r>
              <w:rPr>
                <w:color w:val="000000"/>
                <w:szCs w:val="18"/>
              </w:rPr>
              <w:t>-44 381</w:t>
            </w:r>
          </w:p>
        </w:tc>
      </w:tr>
    </w:tbl>
    <w:p w14:paraId="3E12706E" w14:textId="77777777" w:rsidR="00D03CDB" w:rsidRPr="00B65676" w:rsidRDefault="00D03CDB" w:rsidP="005412B0">
      <w:pPr>
        <w:widowControl w:val="0"/>
        <w:spacing w:before="240" w:after="240"/>
        <w:ind w:firstLine="0"/>
        <w:jc w:val="center"/>
        <w:rPr>
          <w:b/>
        </w:rPr>
      </w:pPr>
      <w:r w:rsidRPr="00B65676">
        <w:rPr>
          <w:b/>
        </w:rPr>
        <w:t>31.00.00 Atbalsts plānošanas reģioniem</w:t>
      </w:r>
    </w:p>
    <w:p w14:paraId="646FF6E3" w14:textId="77777777" w:rsidR="00D03CDB" w:rsidRPr="00B65676" w:rsidRDefault="00D03CDB" w:rsidP="00D03CDB">
      <w:pPr>
        <w:ind w:firstLine="0"/>
        <w:rPr>
          <w:u w:val="single"/>
        </w:rPr>
      </w:pPr>
      <w:r w:rsidRPr="00B65676">
        <w:rPr>
          <w:u w:val="single"/>
        </w:rPr>
        <w:t>Programmas mērķis:</w:t>
      </w:r>
    </w:p>
    <w:p w14:paraId="365F54E2" w14:textId="77777777" w:rsidR="00D03CDB" w:rsidRPr="00B65676" w:rsidRDefault="00D03CDB" w:rsidP="00D03CDB">
      <w:pPr>
        <w:ind w:firstLine="720"/>
        <w:rPr>
          <w:u w:val="single"/>
        </w:rPr>
      </w:pPr>
      <w:r w:rsidRPr="00B65676">
        <w:rPr>
          <w:szCs w:val="24"/>
        </w:rPr>
        <w:t>nodrošināt plānošanas reģionu, tajā skaitā uzņēmējdarbības centru darbību, lai veicinātu reģionu sociāli ekonomisko attīstību.</w:t>
      </w:r>
    </w:p>
    <w:p w14:paraId="02482398" w14:textId="77777777" w:rsidR="00D03CDB" w:rsidRPr="00B65676" w:rsidRDefault="00D03CDB" w:rsidP="00D03CDB">
      <w:pPr>
        <w:ind w:firstLine="0"/>
        <w:rPr>
          <w:u w:val="single"/>
        </w:rPr>
      </w:pPr>
      <w:r w:rsidRPr="00B65676">
        <w:rPr>
          <w:u w:val="single"/>
        </w:rPr>
        <w:t>Galvenās aktivitātes:</w:t>
      </w:r>
    </w:p>
    <w:p w14:paraId="248A2841" w14:textId="77777777" w:rsidR="00D03CDB" w:rsidRPr="00B65676" w:rsidRDefault="00D03CDB" w:rsidP="005412B0">
      <w:pPr>
        <w:numPr>
          <w:ilvl w:val="0"/>
          <w:numId w:val="6"/>
        </w:numPr>
        <w:spacing w:before="120"/>
        <w:ind w:hanging="357"/>
        <w:rPr>
          <w:szCs w:val="24"/>
        </w:rPr>
      </w:pPr>
      <w:r w:rsidRPr="00B65676">
        <w:rPr>
          <w:szCs w:val="24"/>
        </w:rPr>
        <w:t>nodrošināt plānošanas reģionu attīstības plānošanas dokumentu izstrādi/ aktualizāciju, ieviešanu un ieviešanas uzraudzību;</w:t>
      </w:r>
    </w:p>
    <w:p w14:paraId="63371BA2" w14:textId="77777777" w:rsidR="00D03CDB" w:rsidRPr="00B65676" w:rsidRDefault="00D03CDB" w:rsidP="005412B0">
      <w:pPr>
        <w:numPr>
          <w:ilvl w:val="0"/>
          <w:numId w:val="6"/>
        </w:numPr>
        <w:spacing w:before="120"/>
        <w:ind w:hanging="357"/>
        <w:rPr>
          <w:szCs w:val="24"/>
        </w:rPr>
      </w:pPr>
      <w:r w:rsidRPr="00B65676">
        <w:rPr>
          <w:szCs w:val="24"/>
        </w:rPr>
        <w:t>nodrošināt nacionālā, reģionālā un vietējā līmeņa attīstības plānošanas dokumentu savstarpējo saskaņotību un atbilstību normatīvo aktu prasībām;</w:t>
      </w:r>
    </w:p>
    <w:p w14:paraId="542BF469" w14:textId="77777777" w:rsidR="00D03CDB" w:rsidRPr="00B65676" w:rsidRDefault="00D03CDB" w:rsidP="005412B0">
      <w:pPr>
        <w:numPr>
          <w:ilvl w:val="0"/>
          <w:numId w:val="6"/>
        </w:numPr>
        <w:spacing w:before="120"/>
        <w:ind w:hanging="357"/>
        <w:rPr>
          <w:szCs w:val="24"/>
        </w:rPr>
      </w:pPr>
      <w:r w:rsidRPr="00B65676">
        <w:rPr>
          <w:szCs w:val="24"/>
        </w:rPr>
        <w:t>sagatavot, īstenot un saskaņot reģionālās attīstības atbalsta pasākumus;</w:t>
      </w:r>
    </w:p>
    <w:p w14:paraId="354C42D3" w14:textId="77777777" w:rsidR="00D03CDB" w:rsidRPr="00B65676" w:rsidRDefault="00D03CDB" w:rsidP="005412B0">
      <w:pPr>
        <w:numPr>
          <w:ilvl w:val="0"/>
          <w:numId w:val="6"/>
        </w:numPr>
        <w:spacing w:before="120"/>
        <w:ind w:hanging="357"/>
        <w:rPr>
          <w:szCs w:val="24"/>
        </w:rPr>
      </w:pPr>
      <w:r w:rsidRPr="00B65676">
        <w:rPr>
          <w:szCs w:val="24"/>
        </w:rPr>
        <w:t>nodrošināt plānošanas reģionu attīstības padomes un administrācijas darbību;</w:t>
      </w:r>
    </w:p>
    <w:p w14:paraId="49AC7AF5" w14:textId="77777777" w:rsidR="00D03CDB" w:rsidRPr="00B65676" w:rsidRDefault="00D03CDB" w:rsidP="005412B0">
      <w:pPr>
        <w:numPr>
          <w:ilvl w:val="0"/>
          <w:numId w:val="6"/>
        </w:numPr>
        <w:spacing w:before="120"/>
        <w:ind w:hanging="357"/>
        <w:rPr>
          <w:szCs w:val="24"/>
        </w:rPr>
      </w:pPr>
      <w:r w:rsidRPr="00B65676">
        <w:rPr>
          <w:szCs w:val="24"/>
        </w:rPr>
        <w:t>nodrošināt informatīvos un atbalsta pasākumus saimnieciskās darbības veicināšanai reģionā;</w:t>
      </w:r>
    </w:p>
    <w:p w14:paraId="78F5EED4" w14:textId="77777777" w:rsidR="00D03CDB" w:rsidRPr="00B65676" w:rsidRDefault="00D03CDB" w:rsidP="005412B0">
      <w:pPr>
        <w:numPr>
          <w:ilvl w:val="0"/>
          <w:numId w:val="6"/>
        </w:numPr>
        <w:spacing w:before="120"/>
        <w:ind w:hanging="357"/>
        <w:rPr>
          <w:szCs w:val="24"/>
        </w:rPr>
      </w:pPr>
      <w:r w:rsidRPr="00B65676">
        <w:rPr>
          <w:szCs w:val="24"/>
        </w:rPr>
        <w:t>nodrošināt kompetences celšanas pasākumus pašvaldību darbiniekiem par teritorijas attīstības plānošanas jautājumiem;</w:t>
      </w:r>
    </w:p>
    <w:p w14:paraId="0DD83574" w14:textId="77777777" w:rsidR="00D03CDB" w:rsidRPr="00B65676" w:rsidRDefault="00D03CDB" w:rsidP="005412B0">
      <w:pPr>
        <w:numPr>
          <w:ilvl w:val="0"/>
          <w:numId w:val="6"/>
        </w:numPr>
        <w:spacing w:before="120"/>
        <w:ind w:hanging="357"/>
        <w:rPr>
          <w:szCs w:val="24"/>
        </w:rPr>
      </w:pPr>
      <w:r w:rsidRPr="00B65676">
        <w:rPr>
          <w:szCs w:val="24"/>
        </w:rPr>
        <w:t xml:space="preserve">plānot un īstenot reģionālos diasporas atbalsta pasākumus, t.sk. turpināt 2018. gadā izveidotā reģionālo </w:t>
      </w:r>
      <w:proofErr w:type="spellStart"/>
      <w:r w:rsidRPr="00B65676">
        <w:rPr>
          <w:szCs w:val="24"/>
        </w:rPr>
        <w:t>remigrācijas</w:t>
      </w:r>
      <w:proofErr w:type="spellEnd"/>
      <w:r w:rsidRPr="00B65676">
        <w:rPr>
          <w:szCs w:val="24"/>
        </w:rPr>
        <w:t xml:space="preserve"> koordinatoru tīkla darbību</w:t>
      </w:r>
      <w:r>
        <w:rPr>
          <w:szCs w:val="24"/>
        </w:rPr>
        <w:t xml:space="preserve"> </w:t>
      </w:r>
      <w:r w:rsidRPr="007619D1">
        <w:rPr>
          <w:szCs w:val="24"/>
        </w:rPr>
        <w:t xml:space="preserve">un pārraudzīt </w:t>
      </w:r>
      <w:proofErr w:type="spellStart"/>
      <w:r w:rsidRPr="007619D1">
        <w:rPr>
          <w:szCs w:val="24"/>
        </w:rPr>
        <w:t>remigrācijas</w:t>
      </w:r>
      <w:proofErr w:type="spellEnd"/>
      <w:r w:rsidRPr="007619D1">
        <w:rPr>
          <w:szCs w:val="24"/>
        </w:rPr>
        <w:t xml:space="preserve"> atbalsta pasākuma uzņēmējdarbības atbalstam ieviešanu pašvaldībās</w:t>
      </w:r>
      <w:r w:rsidRPr="00B65676">
        <w:rPr>
          <w:szCs w:val="24"/>
        </w:rPr>
        <w:t>;</w:t>
      </w:r>
    </w:p>
    <w:p w14:paraId="3A874F20" w14:textId="77777777" w:rsidR="00D03CDB" w:rsidRPr="00B65676" w:rsidRDefault="00D03CDB" w:rsidP="005412B0">
      <w:pPr>
        <w:numPr>
          <w:ilvl w:val="0"/>
          <w:numId w:val="6"/>
        </w:numPr>
        <w:spacing w:before="120"/>
        <w:ind w:hanging="357"/>
        <w:rPr>
          <w:szCs w:val="24"/>
        </w:rPr>
      </w:pPr>
      <w:r w:rsidRPr="00B65676">
        <w:rPr>
          <w:szCs w:val="24"/>
        </w:rPr>
        <w:t xml:space="preserve">veicināt saimniecisko darbību plānošanas reģionu teritorijās; </w:t>
      </w:r>
    </w:p>
    <w:p w14:paraId="73F34A00" w14:textId="77777777" w:rsidR="00D03CDB" w:rsidRPr="00B65676" w:rsidRDefault="00D03CDB" w:rsidP="005412B0">
      <w:pPr>
        <w:numPr>
          <w:ilvl w:val="0"/>
          <w:numId w:val="6"/>
        </w:numPr>
        <w:spacing w:before="120"/>
        <w:ind w:hanging="357"/>
        <w:rPr>
          <w:szCs w:val="24"/>
        </w:rPr>
      </w:pPr>
      <w:r w:rsidRPr="00B65676">
        <w:rPr>
          <w:szCs w:val="24"/>
        </w:rPr>
        <w:t>nodrošināt pabeigto projektu uzturēšanu plānošanas reģionos.</w:t>
      </w:r>
    </w:p>
    <w:p w14:paraId="576AD7DC" w14:textId="77777777" w:rsidR="00D03CDB" w:rsidRPr="00B65676" w:rsidRDefault="00D03CDB" w:rsidP="00D03CDB">
      <w:pPr>
        <w:pStyle w:val="Tabuluvirsraksti"/>
        <w:spacing w:before="240" w:after="240"/>
        <w:jc w:val="both"/>
      </w:pPr>
      <w:r w:rsidRPr="00B65676">
        <w:rPr>
          <w:u w:val="single"/>
        </w:rPr>
        <w:t>Programmas izpildītājs:</w:t>
      </w:r>
      <w:r w:rsidRPr="00B65676">
        <w:t xml:space="preserve"> VARAM (finansējums paredzēts plānošanas reģioniem).</w:t>
      </w:r>
    </w:p>
    <w:p w14:paraId="38E8087C" w14:textId="0C87D07A" w:rsidR="00D03CDB" w:rsidRPr="00B65676" w:rsidRDefault="00D03CDB" w:rsidP="002B1886">
      <w:pPr>
        <w:pStyle w:val="Tabuluvirsraksti"/>
        <w:spacing w:before="240" w:after="240"/>
        <w:rPr>
          <w:b/>
          <w:lang w:eastAsia="lv-LV"/>
        </w:rPr>
      </w:pPr>
      <w:r w:rsidRPr="00B65676">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8"/>
        <w:gridCol w:w="1136"/>
        <w:gridCol w:w="1136"/>
        <w:gridCol w:w="1134"/>
        <w:gridCol w:w="1133"/>
        <w:gridCol w:w="1124"/>
      </w:tblGrid>
      <w:tr w:rsidR="00CB3442" w:rsidRPr="00B65676" w14:paraId="302EB407" w14:textId="77777777" w:rsidTr="002B1886">
        <w:trPr>
          <w:tblHeader/>
          <w:jc w:val="center"/>
        </w:trPr>
        <w:tc>
          <w:tcPr>
            <w:tcW w:w="1875" w:type="pct"/>
          </w:tcPr>
          <w:p w14:paraId="389A56A9" w14:textId="77777777" w:rsidR="00D03CDB" w:rsidRPr="00B65676" w:rsidRDefault="00D03CDB" w:rsidP="00C0420F">
            <w:pPr>
              <w:pStyle w:val="tabteksts"/>
              <w:jc w:val="center"/>
              <w:rPr>
                <w:szCs w:val="18"/>
              </w:rPr>
            </w:pPr>
          </w:p>
        </w:tc>
        <w:tc>
          <w:tcPr>
            <w:tcW w:w="627" w:type="pct"/>
          </w:tcPr>
          <w:p w14:paraId="13FB7487"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7" w:type="pct"/>
          </w:tcPr>
          <w:p w14:paraId="30B21E6F"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3C46556D"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5" w:type="pct"/>
            <w:vAlign w:val="center"/>
          </w:tcPr>
          <w:p w14:paraId="71480CEA"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0" w:type="pct"/>
            <w:vAlign w:val="center"/>
          </w:tcPr>
          <w:p w14:paraId="7424506F"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1788898F" w14:textId="77777777" w:rsidTr="005412B0">
        <w:trPr>
          <w:trHeight w:val="191"/>
          <w:jc w:val="center"/>
        </w:trPr>
        <w:tc>
          <w:tcPr>
            <w:tcW w:w="5000" w:type="pct"/>
            <w:gridSpan w:val="6"/>
            <w:shd w:val="clear" w:color="auto" w:fill="D9D9D9" w:themeFill="background1" w:themeFillShade="D9"/>
          </w:tcPr>
          <w:p w14:paraId="0ABD3435" w14:textId="2E790D74" w:rsidR="00D03CDB" w:rsidRPr="00B65676" w:rsidRDefault="00D03CDB" w:rsidP="00CB3442">
            <w:pPr>
              <w:pStyle w:val="tabteksts"/>
              <w:jc w:val="center"/>
              <w:rPr>
                <w:szCs w:val="18"/>
              </w:rPr>
            </w:pPr>
            <w:r w:rsidRPr="00B65676">
              <w:rPr>
                <w:szCs w:val="18"/>
              </w:rPr>
              <w:t>Nodrošināta plānošanas reģionu attīstības plānošanas dokumentu izstrāde/aktualizācija, ieviešana un ieviešanas</w:t>
            </w:r>
            <w:r w:rsidR="00CB3442">
              <w:rPr>
                <w:szCs w:val="18"/>
              </w:rPr>
              <w:t xml:space="preserve"> </w:t>
            </w:r>
            <w:r w:rsidRPr="00B65676">
              <w:rPr>
                <w:szCs w:val="18"/>
              </w:rPr>
              <w:t>uzraudzība</w:t>
            </w:r>
          </w:p>
        </w:tc>
      </w:tr>
      <w:tr w:rsidR="00CB3442" w:rsidRPr="00B65676" w14:paraId="748187E6" w14:textId="77777777" w:rsidTr="002B1886">
        <w:trPr>
          <w:jc w:val="center"/>
        </w:trPr>
        <w:tc>
          <w:tcPr>
            <w:tcW w:w="1875" w:type="pct"/>
            <w:tcBorders>
              <w:bottom w:val="single" w:sz="4" w:space="0" w:color="000000"/>
            </w:tcBorders>
          </w:tcPr>
          <w:p w14:paraId="6C11DE2E" w14:textId="77777777" w:rsidR="00D03CDB" w:rsidRPr="00B65676" w:rsidRDefault="00D03CDB" w:rsidP="00C0420F">
            <w:pPr>
              <w:pStyle w:val="tabteksts"/>
              <w:jc w:val="both"/>
              <w:rPr>
                <w:szCs w:val="18"/>
              </w:rPr>
            </w:pPr>
            <w:r w:rsidRPr="00B65676">
              <w:rPr>
                <w:szCs w:val="18"/>
              </w:rPr>
              <w:t>Aktualizēta attīstības plānošanas dokumentu datu bāze (skaits)</w:t>
            </w:r>
          </w:p>
        </w:tc>
        <w:tc>
          <w:tcPr>
            <w:tcW w:w="627" w:type="pct"/>
            <w:tcBorders>
              <w:bottom w:val="single" w:sz="4" w:space="0" w:color="000000"/>
            </w:tcBorders>
          </w:tcPr>
          <w:p w14:paraId="04858380" w14:textId="77777777" w:rsidR="00D03CDB" w:rsidRPr="00B65676" w:rsidRDefault="00D03CDB" w:rsidP="00C0420F">
            <w:pPr>
              <w:pStyle w:val="tabteksts"/>
              <w:jc w:val="center"/>
              <w:rPr>
                <w:szCs w:val="18"/>
              </w:rPr>
            </w:pPr>
            <w:r w:rsidRPr="00B65676">
              <w:rPr>
                <w:szCs w:val="18"/>
              </w:rPr>
              <w:t>5</w:t>
            </w:r>
          </w:p>
        </w:tc>
        <w:tc>
          <w:tcPr>
            <w:tcW w:w="627" w:type="pct"/>
            <w:tcBorders>
              <w:bottom w:val="single" w:sz="4" w:space="0" w:color="000000"/>
            </w:tcBorders>
          </w:tcPr>
          <w:p w14:paraId="1112717C" w14:textId="77777777" w:rsidR="00D03CDB" w:rsidRPr="00B65676" w:rsidRDefault="00D03CDB" w:rsidP="00C0420F">
            <w:pPr>
              <w:pStyle w:val="tabteksts"/>
              <w:jc w:val="center"/>
              <w:rPr>
                <w:szCs w:val="18"/>
              </w:rPr>
            </w:pPr>
            <w:r w:rsidRPr="00B65676">
              <w:rPr>
                <w:szCs w:val="18"/>
              </w:rPr>
              <w:t>5</w:t>
            </w:r>
          </w:p>
        </w:tc>
        <w:tc>
          <w:tcPr>
            <w:tcW w:w="626" w:type="pct"/>
            <w:tcBorders>
              <w:bottom w:val="single" w:sz="4" w:space="0" w:color="000000"/>
            </w:tcBorders>
          </w:tcPr>
          <w:p w14:paraId="0B986D6E" w14:textId="77777777" w:rsidR="00D03CDB" w:rsidRPr="00B65676" w:rsidRDefault="00D03CDB" w:rsidP="00C0420F">
            <w:pPr>
              <w:pStyle w:val="tabteksts"/>
              <w:jc w:val="center"/>
              <w:rPr>
                <w:szCs w:val="18"/>
              </w:rPr>
            </w:pPr>
            <w:r w:rsidRPr="00B65676">
              <w:rPr>
                <w:szCs w:val="18"/>
              </w:rPr>
              <w:t>5</w:t>
            </w:r>
          </w:p>
        </w:tc>
        <w:tc>
          <w:tcPr>
            <w:tcW w:w="625" w:type="pct"/>
            <w:tcBorders>
              <w:bottom w:val="single" w:sz="4" w:space="0" w:color="000000"/>
            </w:tcBorders>
          </w:tcPr>
          <w:p w14:paraId="71AABE18" w14:textId="77777777" w:rsidR="00D03CDB" w:rsidRPr="00B65676" w:rsidRDefault="00D03CDB" w:rsidP="00C0420F">
            <w:pPr>
              <w:pStyle w:val="tabteksts"/>
              <w:jc w:val="center"/>
              <w:rPr>
                <w:szCs w:val="18"/>
              </w:rPr>
            </w:pPr>
            <w:r w:rsidRPr="00B65676">
              <w:rPr>
                <w:szCs w:val="18"/>
              </w:rPr>
              <w:t>5</w:t>
            </w:r>
          </w:p>
        </w:tc>
        <w:tc>
          <w:tcPr>
            <w:tcW w:w="620" w:type="pct"/>
            <w:tcBorders>
              <w:bottom w:val="single" w:sz="4" w:space="0" w:color="000000"/>
            </w:tcBorders>
          </w:tcPr>
          <w:p w14:paraId="3E4B9435" w14:textId="77777777" w:rsidR="00D03CDB" w:rsidRPr="00B65676" w:rsidRDefault="00D03CDB" w:rsidP="00C0420F">
            <w:pPr>
              <w:pStyle w:val="tabteksts"/>
              <w:jc w:val="center"/>
              <w:rPr>
                <w:szCs w:val="18"/>
              </w:rPr>
            </w:pPr>
            <w:r w:rsidRPr="00B65676">
              <w:rPr>
                <w:szCs w:val="18"/>
              </w:rPr>
              <w:t>5</w:t>
            </w:r>
          </w:p>
        </w:tc>
      </w:tr>
      <w:tr w:rsidR="00CB3442" w:rsidRPr="00B65676" w14:paraId="32A4FF92" w14:textId="77777777" w:rsidTr="002B1886">
        <w:trPr>
          <w:trHeight w:val="121"/>
          <w:jc w:val="center"/>
        </w:trPr>
        <w:tc>
          <w:tcPr>
            <w:tcW w:w="1875" w:type="pct"/>
            <w:tcBorders>
              <w:top w:val="single" w:sz="4" w:space="0" w:color="000000"/>
              <w:left w:val="single" w:sz="4" w:space="0" w:color="000000"/>
              <w:bottom w:val="single" w:sz="4" w:space="0" w:color="auto"/>
              <w:right w:val="single" w:sz="4" w:space="0" w:color="000000"/>
            </w:tcBorders>
          </w:tcPr>
          <w:p w14:paraId="284769CF" w14:textId="77777777" w:rsidR="00D03CDB" w:rsidRPr="00B65676" w:rsidRDefault="00D03CDB" w:rsidP="00C0420F">
            <w:pPr>
              <w:pStyle w:val="tabteksts"/>
              <w:jc w:val="both"/>
              <w:rPr>
                <w:szCs w:val="18"/>
              </w:rPr>
            </w:pPr>
            <w:r w:rsidRPr="00B65676">
              <w:rPr>
                <w:szCs w:val="18"/>
              </w:rPr>
              <w:t>Attīstības programmas rīcības plānā noteiktie pasākumi pašvaldību pakalpojumu uzlabošanai (skaits)</w:t>
            </w:r>
          </w:p>
        </w:tc>
        <w:tc>
          <w:tcPr>
            <w:tcW w:w="627" w:type="pct"/>
            <w:tcBorders>
              <w:top w:val="single" w:sz="4" w:space="0" w:color="000000"/>
              <w:left w:val="single" w:sz="4" w:space="0" w:color="000000"/>
              <w:bottom w:val="single" w:sz="4" w:space="0" w:color="auto"/>
              <w:right w:val="single" w:sz="4" w:space="0" w:color="000000"/>
            </w:tcBorders>
          </w:tcPr>
          <w:p w14:paraId="56B2E95D" w14:textId="77777777" w:rsidR="00D03CDB" w:rsidRPr="00B65676" w:rsidRDefault="00D03CDB" w:rsidP="00C0420F">
            <w:pPr>
              <w:pStyle w:val="tabteksts"/>
              <w:jc w:val="center"/>
              <w:rPr>
                <w:szCs w:val="18"/>
              </w:rPr>
            </w:pPr>
            <w:r w:rsidRPr="00B65676">
              <w:rPr>
                <w:szCs w:val="18"/>
              </w:rPr>
              <w:t>33</w:t>
            </w:r>
          </w:p>
        </w:tc>
        <w:tc>
          <w:tcPr>
            <w:tcW w:w="627" w:type="pct"/>
            <w:tcBorders>
              <w:top w:val="single" w:sz="4" w:space="0" w:color="000000"/>
              <w:left w:val="single" w:sz="4" w:space="0" w:color="000000"/>
              <w:bottom w:val="single" w:sz="4" w:space="0" w:color="auto"/>
              <w:right w:val="single" w:sz="4" w:space="0" w:color="000000"/>
            </w:tcBorders>
          </w:tcPr>
          <w:p w14:paraId="28AF7359" w14:textId="77777777" w:rsidR="00D03CDB" w:rsidRPr="00B65676" w:rsidRDefault="00D03CDB" w:rsidP="00C0420F">
            <w:pPr>
              <w:pStyle w:val="tabteksts"/>
              <w:jc w:val="center"/>
              <w:rPr>
                <w:szCs w:val="18"/>
              </w:rPr>
            </w:pPr>
            <w:r w:rsidRPr="00B65676">
              <w:rPr>
                <w:szCs w:val="18"/>
              </w:rPr>
              <w:t>14</w:t>
            </w:r>
          </w:p>
        </w:tc>
        <w:tc>
          <w:tcPr>
            <w:tcW w:w="626" w:type="pct"/>
            <w:tcBorders>
              <w:top w:val="single" w:sz="4" w:space="0" w:color="000000"/>
              <w:left w:val="single" w:sz="4" w:space="0" w:color="000000"/>
              <w:bottom w:val="single" w:sz="4" w:space="0" w:color="auto"/>
              <w:right w:val="single" w:sz="4" w:space="0" w:color="000000"/>
            </w:tcBorders>
          </w:tcPr>
          <w:p w14:paraId="6DE8D9A6" w14:textId="77777777" w:rsidR="00D03CDB" w:rsidRPr="00B65676" w:rsidRDefault="00D03CDB" w:rsidP="00C0420F">
            <w:pPr>
              <w:pStyle w:val="tabteksts"/>
              <w:jc w:val="center"/>
              <w:rPr>
                <w:szCs w:val="18"/>
              </w:rPr>
            </w:pPr>
            <w:r w:rsidRPr="00B65676">
              <w:rPr>
                <w:szCs w:val="18"/>
              </w:rPr>
              <w:t>10</w:t>
            </w:r>
          </w:p>
        </w:tc>
        <w:tc>
          <w:tcPr>
            <w:tcW w:w="625" w:type="pct"/>
            <w:tcBorders>
              <w:top w:val="single" w:sz="4" w:space="0" w:color="000000"/>
              <w:left w:val="single" w:sz="4" w:space="0" w:color="000000"/>
              <w:bottom w:val="single" w:sz="4" w:space="0" w:color="auto"/>
              <w:right w:val="single" w:sz="4" w:space="0" w:color="000000"/>
            </w:tcBorders>
          </w:tcPr>
          <w:p w14:paraId="18F2979D" w14:textId="77777777" w:rsidR="00D03CDB" w:rsidRPr="00B65676" w:rsidRDefault="00D03CDB" w:rsidP="00C0420F">
            <w:pPr>
              <w:pStyle w:val="tabteksts"/>
              <w:jc w:val="center"/>
              <w:rPr>
                <w:szCs w:val="18"/>
              </w:rPr>
            </w:pPr>
            <w:r w:rsidRPr="00B65676">
              <w:rPr>
                <w:szCs w:val="18"/>
              </w:rPr>
              <w:t>12</w:t>
            </w:r>
          </w:p>
        </w:tc>
        <w:tc>
          <w:tcPr>
            <w:tcW w:w="620" w:type="pct"/>
            <w:tcBorders>
              <w:top w:val="single" w:sz="4" w:space="0" w:color="000000"/>
              <w:left w:val="single" w:sz="4" w:space="0" w:color="000000"/>
              <w:bottom w:val="single" w:sz="4" w:space="0" w:color="auto"/>
              <w:right w:val="single" w:sz="4" w:space="0" w:color="000000"/>
            </w:tcBorders>
          </w:tcPr>
          <w:p w14:paraId="2DAF2180" w14:textId="77777777" w:rsidR="00D03CDB" w:rsidRPr="00B65676" w:rsidRDefault="00D03CDB" w:rsidP="00C0420F">
            <w:pPr>
              <w:pStyle w:val="tabteksts"/>
              <w:jc w:val="center"/>
              <w:rPr>
                <w:szCs w:val="18"/>
              </w:rPr>
            </w:pPr>
            <w:r w:rsidRPr="00B65676">
              <w:rPr>
                <w:szCs w:val="18"/>
              </w:rPr>
              <w:t>12</w:t>
            </w:r>
          </w:p>
        </w:tc>
      </w:tr>
      <w:tr w:rsidR="002B1886" w:rsidRPr="00B65676" w14:paraId="50410303" w14:textId="77777777" w:rsidTr="002B1886">
        <w:trPr>
          <w:trHeight w:val="626"/>
          <w:jc w:val="center"/>
        </w:trPr>
        <w:tc>
          <w:tcPr>
            <w:tcW w:w="5000" w:type="pct"/>
            <w:gridSpan w:val="6"/>
            <w:tcBorders>
              <w:top w:val="single" w:sz="4" w:space="0" w:color="auto"/>
              <w:left w:val="nil"/>
              <w:bottom w:val="nil"/>
              <w:right w:val="nil"/>
            </w:tcBorders>
            <w:shd w:val="clear" w:color="auto" w:fill="FFFFFF" w:themeFill="background1"/>
          </w:tcPr>
          <w:p w14:paraId="6892512C" w14:textId="77777777" w:rsidR="002B1886" w:rsidRPr="00B65676" w:rsidRDefault="002B1886" w:rsidP="00C0420F">
            <w:pPr>
              <w:pStyle w:val="tabteksts"/>
              <w:jc w:val="center"/>
              <w:rPr>
                <w:szCs w:val="18"/>
              </w:rPr>
            </w:pPr>
          </w:p>
        </w:tc>
      </w:tr>
      <w:tr w:rsidR="00D03CDB" w:rsidRPr="00B65676" w14:paraId="72121F99" w14:textId="77777777" w:rsidTr="002B1886">
        <w:trPr>
          <w:trHeight w:val="50"/>
          <w:jc w:val="center"/>
        </w:trPr>
        <w:tc>
          <w:tcPr>
            <w:tcW w:w="5000" w:type="pct"/>
            <w:gridSpan w:val="6"/>
            <w:tcBorders>
              <w:top w:val="nil"/>
              <w:left w:val="single" w:sz="4" w:space="0" w:color="000000"/>
              <w:bottom w:val="single" w:sz="4" w:space="0" w:color="000000"/>
              <w:right w:val="single" w:sz="4" w:space="0" w:color="000000"/>
            </w:tcBorders>
            <w:shd w:val="clear" w:color="auto" w:fill="D9D9D9" w:themeFill="background1" w:themeFillShade="D9"/>
          </w:tcPr>
          <w:p w14:paraId="7EED563B" w14:textId="77777777" w:rsidR="00D03CDB" w:rsidRPr="00B65676" w:rsidRDefault="00D03CDB" w:rsidP="00C0420F">
            <w:pPr>
              <w:pStyle w:val="tabteksts"/>
              <w:jc w:val="center"/>
              <w:rPr>
                <w:szCs w:val="18"/>
              </w:rPr>
            </w:pPr>
            <w:r w:rsidRPr="00B65676">
              <w:rPr>
                <w:szCs w:val="18"/>
              </w:rPr>
              <w:lastRenderedPageBreak/>
              <w:t>Nodrošināta nacionālā,  reģionālā un vietējā līmeņa attīstības plānošanas dokumentu savstarpējā saskaņotība un atbilstība normatīvo aktu prasībām</w:t>
            </w:r>
          </w:p>
        </w:tc>
      </w:tr>
      <w:tr w:rsidR="00CB3442" w:rsidRPr="00B65676" w14:paraId="7E245A87" w14:textId="77777777" w:rsidTr="002B1886">
        <w:trPr>
          <w:trHeight w:val="841"/>
          <w:jc w:val="center"/>
        </w:trPr>
        <w:tc>
          <w:tcPr>
            <w:tcW w:w="1875" w:type="pct"/>
            <w:tcBorders>
              <w:top w:val="single" w:sz="4" w:space="0" w:color="000000"/>
              <w:left w:val="single" w:sz="4" w:space="0" w:color="000000"/>
              <w:bottom w:val="single" w:sz="4" w:space="0" w:color="000000"/>
              <w:right w:val="single" w:sz="4" w:space="0" w:color="000000"/>
            </w:tcBorders>
          </w:tcPr>
          <w:p w14:paraId="3C532EB0" w14:textId="77777777" w:rsidR="00D03CDB" w:rsidRPr="00B65676" w:rsidRDefault="00D03CDB" w:rsidP="00C0420F">
            <w:pPr>
              <w:pStyle w:val="tabteksts"/>
              <w:jc w:val="both"/>
              <w:rPr>
                <w:szCs w:val="18"/>
              </w:rPr>
            </w:pPr>
            <w:r w:rsidRPr="00B65676">
              <w:rPr>
                <w:szCs w:val="18"/>
              </w:rPr>
              <w:t>Atzinumi par vietējo pašvaldību attīstības stratēģiju un attīstības programmu projektu atbilstību plānošanas reģiona teritorijas attīstības plānošanas dokumentiem un normatīvo aktu prasībām (skaits)</w:t>
            </w:r>
          </w:p>
        </w:tc>
        <w:tc>
          <w:tcPr>
            <w:tcW w:w="627" w:type="pct"/>
            <w:tcBorders>
              <w:top w:val="single" w:sz="4" w:space="0" w:color="000000"/>
              <w:left w:val="single" w:sz="4" w:space="0" w:color="000000"/>
              <w:bottom w:val="single" w:sz="4" w:space="0" w:color="000000"/>
              <w:right w:val="single" w:sz="4" w:space="0" w:color="000000"/>
            </w:tcBorders>
          </w:tcPr>
          <w:p w14:paraId="5E32E463" w14:textId="77777777" w:rsidR="00D03CDB" w:rsidRPr="00B65676" w:rsidRDefault="00D03CDB" w:rsidP="00C0420F">
            <w:pPr>
              <w:pStyle w:val="tabteksts"/>
              <w:jc w:val="center"/>
              <w:rPr>
                <w:szCs w:val="18"/>
              </w:rPr>
            </w:pPr>
            <w:r w:rsidRPr="00B65676">
              <w:rPr>
                <w:szCs w:val="18"/>
              </w:rPr>
              <w:t>22</w:t>
            </w:r>
          </w:p>
        </w:tc>
        <w:tc>
          <w:tcPr>
            <w:tcW w:w="627" w:type="pct"/>
            <w:tcBorders>
              <w:top w:val="single" w:sz="4" w:space="0" w:color="000000"/>
              <w:left w:val="single" w:sz="4" w:space="0" w:color="000000"/>
              <w:bottom w:val="single" w:sz="4" w:space="0" w:color="000000"/>
              <w:right w:val="single" w:sz="4" w:space="0" w:color="000000"/>
            </w:tcBorders>
          </w:tcPr>
          <w:p w14:paraId="61708A9F" w14:textId="77777777" w:rsidR="00D03CDB" w:rsidRPr="00B65676" w:rsidRDefault="00D03CDB" w:rsidP="00C0420F">
            <w:pPr>
              <w:pStyle w:val="tabteksts"/>
              <w:jc w:val="center"/>
              <w:rPr>
                <w:szCs w:val="18"/>
              </w:rPr>
            </w:pPr>
            <w:r w:rsidRPr="00B65676">
              <w:rPr>
                <w:szCs w:val="18"/>
              </w:rPr>
              <w:t>15</w:t>
            </w:r>
          </w:p>
        </w:tc>
        <w:tc>
          <w:tcPr>
            <w:tcW w:w="626" w:type="pct"/>
            <w:tcBorders>
              <w:top w:val="single" w:sz="4" w:space="0" w:color="000000"/>
              <w:left w:val="single" w:sz="4" w:space="0" w:color="000000"/>
              <w:bottom w:val="single" w:sz="4" w:space="0" w:color="000000"/>
              <w:right w:val="single" w:sz="4" w:space="0" w:color="000000"/>
            </w:tcBorders>
          </w:tcPr>
          <w:p w14:paraId="3582DBBD" w14:textId="77777777" w:rsidR="00D03CDB" w:rsidRPr="00B65676" w:rsidRDefault="00D03CDB" w:rsidP="00C0420F">
            <w:pPr>
              <w:pStyle w:val="tabteksts"/>
              <w:jc w:val="center"/>
              <w:rPr>
                <w:szCs w:val="18"/>
              </w:rPr>
            </w:pPr>
            <w:r w:rsidRPr="00B65676">
              <w:rPr>
                <w:szCs w:val="18"/>
              </w:rPr>
              <w:t>10</w:t>
            </w:r>
          </w:p>
        </w:tc>
        <w:tc>
          <w:tcPr>
            <w:tcW w:w="625" w:type="pct"/>
            <w:tcBorders>
              <w:top w:val="single" w:sz="4" w:space="0" w:color="000000"/>
              <w:left w:val="single" w:sz="4" w:space="0" w:color="000000"/>
              <w:bottom w:val="single" w:sz="4" w:space="0" w:color="000000"/>
              <w:right w:val="single" w:sz="4" w:space="0" w:color="000000"/>
            </w:tcBorders>
          </w:tcPr>
          <w:p w14:paraId="7834C3AA" w14:textId="77777777" w:rsidR="00D03CDB" w:rsidRPr="00B65676" w:rsidRDefault="00D03CDB" w:rsidP="00C0420F">
            <w:pPr>
              <w:pStyle w:val="tabteksts"/>
              <w:jc w:val="center"/>
              <w:rPr>
                <w:szCs w:val="18"/>
              </w:rPr>
            </w:pPr>
            <w:r w:rsidRPr="00B65676">
              <w:rPr>
                <w:szCs w:val="18"/>
              </w:rPr>
              <w:t>13</w:t>
            </w:r>
          </w:p>
        </w:tc>
        <w:tc>
          <w:tcPr>
            <w:tcW w:w="620" w:type="pct"/>
            <w:tcBorders>
              <w:top w:val="single" w:sz="4" w:space="0" w:color="000000"/>
              <w:left w:val="single" w:sz="4" w:space="0" w:color="000000"/>
              <w:bottom w:val="single" w:sz="4" w:space="0" w:color="000000"/>
              <w:right w:val="single" w:sz="4" w:space="0" w:color="000000"/>
            </w:tcBorders>
          </w:tcPr>
          <w:p w14:paraId="1B434114" w14:textId="77777777" w:rsidR="00D03CDB" w:rsidRPr="00B65676" w:rsidRDefault="00D03CDB" w:rsidP="00C0420F">
            <w:pPr>
              <w:pStyle w:val="tabteksts"/>
              <w:jc w:val="center"/>
              <w:rPr>
                <w:szCs w:val="18"/>
              </w:rPr>
            </w:pPr>
            <w:r w:rsidRPr="00B65676">
              <w:rPr>
                <w:szCs w:val="18"/>
              </w:rPr>
              <w:t>13</w:t>
            </w:r>
          </w:p>
        </w:tc>
      </w:tr>
      <w:tr w:rsidR="00D03CDB" w:rsidRPr="00B65676" w14:paraId="6B93FF75" w14:textId="77777777" w:rsidTr="00CB3442">
        <w:trPr>
          <w:trHeight w:val="231"/>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B1EB12" w14:textId="77777777" w:rsidR="00D03CDB" w:rsidRPr="00B65676" w:rsidRDefault="00D03CDB" w:rsidP="00C0420F">
            <w:pPr>
              <w:pStyle w:val="tabteksts"/>
              <w:jc w:val="center"/>
              <w:rPr>
                <w:szCs w:val="18"/>
              </w:rPr>
            </w:pPr>
            <w:r w:rsidRPr="00B65676">
              <w:rPr>
                <w:szCs w:val="18"/>
              </w:rPr>
              <w:t>Nodrošināti kompetences celšanas pasākumi pašvaldību darbiniekiem par teritorijas attīstības plānošanas jautājumiem</w:t>
            </w:r>
          </w:p>
        </w:tc>
      </w:tr>
      <w:tr w:rsidR="00CB3442" w:rsidRPr="00B65676" w14:paraId="39BE450F"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27BC1741" w14:textId="77777777" w:rsidR="00D03CDB" w:rsidRPr="00B65676" w:rsidRDefault="00D03CDB" w:rsidP="00C0420F">
            <w:pPr>
              <w:pStyle w:val="tabteksts"/>
              <w:jc w:val="both"/>
              <w:rPr>
                <w:szCs w:val="18"/>
              </w:rPr>
            </w:pPr>
            <w:r w:rsidRPr="00B65676">
              <w:rPr>
                <w:szCs w:val="18"/>
              </w:rPr>
              <w:t>Apmācības pašvaldību darbiniekiem par teritorijas attīstības plānošanas jautājumiem (skaits)</w:t>
            </w:r>
          </w:p>
        </w:tc>
        <w:tc>
          <w:tcPr>
            <w:tcW w:w="627" w:type="pct"/>
            <w:tcBorders>
              <w:top w:val="single" w:sz="4" w:space="0" w:color="000000"/>
              <w:left w:val="single" w:sz="4" w:space="0" w:color="000000"/>
              <w:bottom w:val="single" w:sz="4" w:space="0" w:color="000000"/>
              <w:right w:val="single" w:sz="4" w:space="0" w:color="000000"/>
            </w:tcBorders>
          </w:tcPr>
          <w:p w14:paraId="75D4D3E1" w14:textId="77777777" w:rsidR="00D03CDB" w:rsidRPr="00B65676" w:rsidRDefault="00D03CDB" w:rsidP="00C0420F">
            <w:pPr>
              <w:pStyle w:val="tabteksts"/>
              <w:jc w:val="center"/>
              <w:rPr>
                <w:szCs w:val="18"/>
              </w:rPr>
            </w:pPr>
            <w:r w:rsidRPr="00B65676">
              <w:rPr>
                <w:szCs w:val="18"/>
              </w:rPr>
              <w:t>15</w:t>
            </w:r>
          </w:p>
        </w:tc>
        <w:tc>
          <w:tcPr>
            <w:tcW w:w="627" w:type="pct"/>
            <w:tcBorders>
              <w:top w:val="single" w:sz="4" w:space="0" w:color="000000"/>
              <w:left w:val="single" w:sz="4" w:space="0" w:color="000000"/>
              <w:bottom w:val="single" w:sz="4" w:space="0" w:color="000000"/>
              <w:right w:val="single" w:sz="4" w:space="0" w:color="000000"/>
            </w:tcBorders>
          </w:tcPr>
          <w:p w14:paraId="00D15295" w14:textId="77777777" w:rsidR="00D03CDB" w:rsidRPr="00B65676" w:rsidRDefault="00D03CDB" w:rsidP="00C0420F">
            <w:pPr>
              <w:pStyle w:val="tabteksts"/>
              <w:jc w:val="center"/>
              <w:rPr>
                <w:szCs w:val="18"/>
              </w:rPr>
            </w:pPr>
            <w:r w:rsidRPr="00B65676">
              <w:rPr>
                <w:szCs w:val="18"/>
              </w:rPr>
              <w:t>10</w:t>
            </w:r>
          </w:p>
        </w:tc>
        <w:tc>
          <w:tcPr>
            <w:tcW w:w="626" w:type="pct"/>
            <w:tcBorders>
              <w:top w:val="single" w:sz="4" w:space="0" w:color="000000"/>
              <w:left w:val="single" w:sz="4" w:space="0" w:color="000000"/>
              <w:bottom w:val="single" w:sz="4" w:space="0" w:color="000000"/>
              <w:right w:val="single" w:sz="4" w:space="0" w:color="000000"/>
            </w:tcBorders>
          </w:tcPr>
          <w:p w14:paraId="7959CAB5" w14:textId="77777777" w:rsidR="00D03CDB" w:rsidRPr="00B65676" w:rsidRDefault="00D03CDB" w:rsidP="00C0420F">
            <w:pPr>
              <w:pStyle w:val="tabteksts"/>
              <w:jc w:val="center"/>
              <w:rPr>
                <w:szCs w:val="18"/>
              </w:rPr>
            </w:pPr>
            <w:r w:rsidRPr="00B65676">
              <w:t>9</w:t>
            </w:r>
          </w:p>
        </w:tc>
        <w:tc>
          <w:tcPr>
            <w:tcW w:w="625" w:type="pct"/>
            <w:tcBorders>
              <w:top w:val="single" w:sz="4" w:space="0" w:color="000000"/>
              <w:left w:val="single" w:sz="4" w:space="0" w:color="000000"/>
              <w:bottom w:val="single" w:sz="4" w:space="0" w:color="000000"/>
              <w:right w:val="single" w:sz="4" w:space="0" w:color="000000"/>
            </w:tcBorders>
          </w:tcPr>
          <w:p w14:paraId="04C284E2" w14:textId="77777777" w:rsidR="00D03CDB" w:rsidRPr="00B65676" w:rsidRDefault="00D03CDB" w:rsidP="00C0420F">
            <w:pPr>
              <w:pStyle w:val="tabteksts"/>
              <w:jc w:val="center"/>
              <w:rPr>
                <w:szCs w:val="18"/>
              </w:rPr>
            </w:pPr>
            <w:r w:rsidRPr="00B65676">
              <w:t>9</w:t>
            </w:r>
          </w:p>
        </w:tc>
        <w:tc>
          <w:tcPr>
            <w:tcW w:w="620" w:type="pct"/>
            <w:tcBorders>
              <w:top w:val="single" w:sz="4" w:space="0" w:color="000000"/>
              <w:left w:val="single" w:sz="4" w:space="0" w:color="000000"/>
              <w:bottom w:val="single" w:sz="4" w:space="0" w:color="000000"/>
              <w:right w:val="single" w:sz="4" w:space="0" w:color="000000"/>
            </w:tcBorders>
          </w:tcPr>
          <w:p w14:paraId="35708C2C" w14:textId="77777777" w:rsidR="00D03CDB" w:rsidRPr="00B65676" w:rsidRDefault="00D03CDB" w:rsidP="00C0420F">
            <w:pPr>
              <w:pStyle w:val="tabteksts"/>
              <w:jc w:val="center"/>
              <w:rPr>
                <w:szCs w:val="18"/>
              </w:rPr>
            </w:pPr>
            <w:r w:rsidRPr="00B65676">
              <w:t>9</w:t>
            </w:r>
          </w:p>
        </w:tc>
      </w:tr>
      <w:tr w:rsidR="00D03CDB" w:rsidRPr="00B65676" w14:paraId="74F30955" w14:textId="77777777" w:rsidTr="005412B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6C1874" w14:textId="77777777" w:rsidR="00D03CDB" w:rsidRPr="00B65676" w:rsidRDefault="00D03CDB" w:rsidP="00C0420F">
            <w:pPr>
              <w:pStyle w:val="tabteksts"/>
              <w:jc w:val="center"/>
              <w:rPr>
                <w:szCs w:val="18"/>
              </w:rPr>
            </w:pPr>
            <w:r w:rsidRPr="00B65676">
              <w:rPr>
                <w:szCs w:val="18"/>
              </w:rPr>
              <w:t>Sagatavoti, īstenoti un saskaņoti reģionālās attīstības atbalsta pasākumi</w:t>
            </w:r>
          </w:p>
        </w:tc>
      </w:tr>
      <w:tr w:rsidR="00CB3442" w:rsidRPr="00B65676" w14:paraId="62C8D5E0"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2AB9F100" w14:textId="77777777" w:rsidR="00D03CDB" w:rsidRPr="00B65676" w:rsidRDefault="00D03CDB" w:rsidP="00C0420F">
            <w:pPr>
              <w:pStyle w:val="tabteksts"/>
              <w:jc w:val="both"/>
              <w:rPr>
                <w:szCs w:val="18"/>
              </w:rPr>
            </w:pPr>
            <w:r w:rsidRPr="00B65676">
              <w:rPr>
                <w:szCs w:val="18"/>
              </w:rPr>
              <w:t>Plānošanas reģionu projektu pieteikumi (skaits)</w:t>
            </w:r>
          </w:p>
        </w:tc>
        <w:tc>
          <w:tcPr>
            <w:tcW w:w="627" w:type="pct"/>
            <w:tcBorders>
              <w:top w:val="single" w:sz="4" w:space="0" w:color="000000"/>
              <w:left w:val="single" w:sz="4" w:space="0" w:color="000000"/>
              <w:bottom w:val="single" w:sz="4" w:space="0" w:color="000000"/>
              <w:right w:val="single" w:sz="4" w:space="0" w:color="000000"/>
            </w:tcBorders>
          </w:tcPr>
          <w:p w14:paraId="3A5F4EDD" w14:textId="77777777" w:rsidR="00D03CDB" w:rsidRPr="00B65676" w:rsidRDefault="00D03CDB" w:rsidP="00C0420F">
            <w:pPr>
              <w:pStyle w:val="tabteksts"/>
              <w:jc w:val="center"/>
              <w:rPr>
                <w:szCs w:val="18"/>
              </w:rPr>
            </w:pPr>
            <w:r w:rsidRPr="00B65676">
              <w:rPr>
                <w:szCs w:val="18"/>
              </w:rPr>
              <w:t>67</w:t>
            </w:r>
          </w:p>
        </w:tc>
        <w:tc>
          <w:tcPr>
            <w:tcW w:w="627" w:type="pct"/>
            <w:tcBorders>
              <w:top w:val="single" w:sz="4" w:space="0" w:color="000000"/>
              <w:left w:val="single" w:sz="4" w:space="0" w:color="000000"/>
              <w:bottom w:val="single" w:sz="4" w:space="0" w:color="000000"/>
              <w:right w:val="single" w:sz="4" w:space="0" w:color="000000"/>
            </w:tcBorders>
          </w:tcPr>
          <w:p w14:paraId="75614129" w14:textId="77777777" w:rsidR="00D03CDB" w:rsidRPr="00B65676" w:rsidRDefault="00D03CDB" w:rsidP="00C0420F">
            <w:pPr>
              <w:pStyle w:val="tabteksts"/>
              <w:jc w:val="center"/>
              <w:rPr>
                <w:szCs w:val="18"/>
              </w:rPr>
            </w:pPr>
            <w:r w:rsidRPr="00B65676">
              <w:rPr>
                <w:szCs w:val="18"/>
              </w:rPr>
              <w:t>16</w:t>
            </w:r>
          </w:p>
        </w:tc>
        <w:tc>
          <w:tcPr>
            <w:tcW w:w="626" w:type="pct"/>
            <w:tcBorders>
              <w:top w:val="single" w:sz="4" w:space="0" w:color="000000"/>
              <w:left w:val="single" w:sz="4" w:space="0" w:color="000000"/>
              <w:bottom w:val="single" w:sz="4" w:space="0" w:color="000000"/>
              <w:right w:val="single" w:sz="4" w:space="0" w:color="000000"/>
            </w:tcBorders>
          </w:tcPr>
          <w:p w14:paraId="2F0DA9AC" w14:textId="77777777" w:rsidR="00D03CDB" w:rsidRPr="00B65676" w:rsidRDefault="00D03CDB" w:rsidP="00C0420F">
            <w:pPr>
              <w:pStyle w:val="tabteksts"/>
              <w:jc w:val="center"/>
              <w:rPr>
                <w:szCs w:val="18"/>
              </w:rPr>
            </w:pPr>
            <w:r w:rsidRPr="00B65676">
              <w:rPr>
                <w:szCs w:val="18"/>
              </w:rPr>
              <w:t>17</w:t>
            </w:r>
          </w:p>
        </w:tc>
        <w:tc>
          <w:tcPr>
            <w:tcW w:w="625" w:type="pct"/>
            <w:tcBorders>
              <w:top w:val="single" w:sz="4" w:space="0" w:color="000000"/>
              <w:left w:val="single" w:sz="4" w:space="0" w:color="000000"/>
              <w:bottom w:val="single" w:sz="4" w:space="0" w:color="000000"/>
              <w:right w:val="single" w:sz="4" w:space="0" w:color="000000"/>
            </w:tcBorders>
          </w:tcPr>
          <w:p w14:paraId="3A32F4FD" w14:textId="77777777" w:rsidR="00D03CDB" w:rsidRPr="00B65676" w:rsidRDefault="00D03CDB" w:rsidP="00C0420F">
            <w:pPr>
              <w:pStyle w:val="tabteksts"/>
              <w:jc w:val="center"/>
              <w:rPr>
                <w:szCs w:val="18"/>
              </w:rPr>
            </w:pPr>
            <w:r w:rsidRPr="00B65676">
              <w:rPr>
                <w:szCs w:val="18"/>
              </w:rPr>
              <w:t>17</w:t>
            </w:r>
          </w:p>
        </w:tc>
        <w:tc>
          <w:tcPr>
            <w:tcW w:w="620" w:type="pct"/>
            <w:tcBorders>
              <w:top w:val="single" w:sz="4" w:space="0" w:color="000000"/>
              <w:left w:val="single" w:sz="4" w:space="0" w:color="000000"/>
              <w:bottom w:val="single" w:sz="4" w:space="0" w:color="000000"/>
              <w:right w:val="single" w:sz="4" w:space="0" w:color="000000"/>
            </w:tcBorders>
          </w:tcPr>
          <w:p w14:paraId="4FED6F04" w14:textId="77777777" w:rsidR="00D03CDB" w:rsidRPr="00B65676" w:rsidRDefault="00D03CDB" w:rsidP="00C0420F">
            <w:pPr>
              <w:pStyle w:val="tabteksts"/>
              <w:jc w:val="center"/>
              <w:rPr>
                <w:szCs w:val="18"/>
              </w:rPr>
            </w:pPr>
            <w:r w:rsidRPr="00B65676">
              <w:rPr>
                <w:szCs w:val="18"/>
              </w:rPr>
              <w:t>17</w:t>
            </w:r>
          </w:p>
        </w:tc>
      </w:tr>
      <w:tr w:rsidR="00D03CDB" w:rsidRPr="00B65676" w14:paraId="2208A605" w14:textId="77777777" w:rsidTr="005412B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C1E205" w14:textId="77777777" w:rsidR="00D03CDB" w:rsidRPr="00B65676" w:rsidRDefault="00D03CDB" w:rsidP="00C0420F">
            <w:pPr>
              <w:pStyle w:val="tabteksts"/>
              <w:jc w:val="center"/>
              <w:rPr>
                <w:szCs w:val="18"/>
              </w:rPr>
            </w:pPr>
            <w:r w:rsidRPr="00B65676">
              <w:rPr>
                <w:szCs w:val="18"/>
              </w:rPr>
              <w:t>Nodrošināta plānošanas reģionu attīstības padomes un administrācijas darbība</w:t>
            </w:r>
          </w:p>
        </w:tc>
      </w:tr>
      <w:tr w:rsidR="00CB3442" w:rsidRPr="00B65676" w14:paraId="32F2D22F"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40D5DD3E" w14:textId="77777777" w:rsidR="00D03CDB" w:rsidRPr="00B65676" w:rsidRDefault="00D03CDB" w:rsidP="00C0420F">
            <w:pPr>
              <w:pStyle w:val="tabteksts"/>
              <w:jc w:val="both"/>
              <w:rPr>
                <w:szCs w:val="18"/>
              </w:rPr>
            </w:pPr>
            <w:r w:rsidRPr="00B65676">
              <w:rPr>
                <w:szCs w:val="18"/>
              </w:rPr>
              <w:t>Plānošanas reģionu attīstības padomes sēdes (skaits)</w:t>
            </w:r>
          </w:p>
        </w:tc>
        <w:tc>
          <w:tcPr>
            <w:tcW w:w="627" w:type="pct"/>
            <w:tcBorders>
              <w:top w:val="single" w:sz="4" w:space="0" w:color="000000"/>
              <w:left w:val="single" w:sz="4" w:space="0" w:color="000000"/>
              <w:bottom w:val="single" w:sz="4" w:space="0" w:color="000000"/>
              <w:right w:val="single" w:sz="4" w:space="0" w:color="000000"/>
            </w:tcBorders>
          </w:tcPr>
          <w:p w14:paraId="67955BAD" w14:textId="77777777" w:rsidR="00D03CDB" w:rsidRPr="00B65676" w:rsidRDefault="00D03CDB" w:rsidP="00C0420F">
            <w:pPr>
              <w:pStyle w:val="tabteksts"/>
              <w:jc w:val="center"/>
              <w:rPr>
                <w:szCs w:val="18"/>
              </w:rPr>
            </w:pPr>
            <w:r w:rsidRPr="00B65676">
              <w:rPr>
                <w:szCs w:val="18"/>
              </w:rPr>
              <w:t>54</w:t>
            </w:r>
          </w:p>
        </w:tc>
        <w:tc>
          <w:tcPr>
            <w:tcW w:w="627" w:type="pct"/>
            <w:tcBorders>
              <w:top w:val="single" w:sz="4" w:space="0" w:color="000000"/>
              <w:left w:val="single" w:sz="4" w:space="0" w:color="000000"/>
              <w:bottom w:val="single" w:sz="4" w:space="0" w:color="000000"/>
              <w:right w:val="single" w:sz="4" w:space="0" w:color="000000"/>
            </w:tcBorders>
          </w:tcPr>
          <w:p w14:paraId="67EAF8FA" w14:textId="77777777" w:rsidR="00D03CDB" w:rsidRPr="00B65676" w:rsidRDefault="00D03CDB" w:rsidP="00C0420F">
            <w:pPr>
              <w:pStyle w:val="tabteksts"/>
              <w:jc w:val="center"/>
              <w:rPr>
                <w:szCs w:val="18"/>
              </w:rPr>
            </w:pPr>
            <w:r w:rsidRPr="00B65676">
              <w:rPr>
                <w:szCs w:val="18"/>
              </w:rPr>
              <w:t>25</w:t>
            </w:r>
          </w:p>
        </w:tc>
        <w:tc>
          <w:tcPr>
            <w:tcW w:w="626" w:type="pct"/>
            <w:tcBorders>
              <w:top w:val="single" w:sz="4" w:space="0" w:color="000000"/>
              <w:left w:val="single" w:sz="4" w:space="0" w:color="000000"/>
              <w:bottom w:val="single" w:sz="4" w:space="0" w:color="000000"/>
              <w:right w:val="single" w:sz="4" w:space="0" w:color="000000"/>
            </w:tcBorders>
          </w:tcPr>
          <w:p w14:paraId="3C5E75B3" w14:textId="77777777" w:rsidR="00D03CDB" w:rsidRPr="00B65676" w:rsidRDefault="00D03CDB" w:rsidP="00C0420F">
            <w:pPr>
              <w:pStyle w:val="tabteksts"/>
              <w:jc w:val="center"/>
              <w:rPr>
                <w:szCs w:val="18"/>
              </w:rPr>
            </w:pPr>
            <w:r w:rsidRPr="00B65676">
              <w:rPr>
                <w:szCs w:val="18"/>
              </w:rPr>
              <w:t>25</w:t>
            </w:r>
          </w:p>
        </w:tc>
        <w:tc>
          <w:tcPr>
            <w:tcW w:w="625" w:type="pct"/>
            <w:tcBorders>
              <w:top w:val="single" w:sz="4" w:space="0" w:color="000000"/>
              <w:left w:val="single" w:sz="4" w:space="0" w:color="000000"/>
              <w:bottom w:val="single" w:sz="4" w:space="0" w:color="000000"/>
              <w:right w:val="single" w:sz="4" w:space="0" w:color="000000"/>
            </w:tcBorders>
          </w:tcPr>
          <w:p w14:paraId="0ED61691" w14:textId="77777777" w:rsidR="00D03CDB" w:rsidRPr="00B65676" w:rsidRDefault="00D03CDB" w:rsidP="00C0420F">
            <w:pPr>
              <w:pStyle w:val="tabteksts"/>
              <w:jc w:val="center"/>
              <w:rPr>
                <w:szCs w:val="18"/>
              </w:rPr>
            </w:pPr>
            <w:r w:rsidRPr="00B65676">
              <w:rPr>
                <w:szCs w:val="18"/>
              </w:rPr>
              <w:t>24</w:t>
            </w:r>
          </w:p>
        </w:tc>
        <w:tc>
          <w:tcPr>
            <w:tcW w:w="620" w:type="pct"/>
            <w:tcBorders>
              <w:top w:val="single" w:sz="4" w:space="0" w:color="000000"/>
              <w:left w:val="single" w:sz="4" w:space="0" w:color="000000"/>
              <w:bottom w:val="single" w:sz="4" w:space="0" w:color="000000"/>
              <w:right w:val="single" w:sz="4" w:space="0" w:color="000000"/>
            </w:tcBorders>
          </w:tcPr>
          <w:p w14:paraId="462C778A" w14:textId="77777777" w:rsidR="00D03CDB" w:rsidRPr="00B65676" w:rsidRDefault="00D03CDB" w:rsidP="00C0420F">
            <w:pPr>
              <w:pStyle w:val="tabteksts"/>
              <w:jc w:val="center"/>
              <w:rPr>
                <w:szCs w:val="18"/>
              </w:rPr>
            </w:pPr>
            <w:r w:rsidRPr="00B65676">
              <w:rPr>
                <w:szCs w:val="18"/>
              </w:rPr>
              <w:t>24</w:t>
            </w:r>
          </w:p>
        </w:tc>
      </w:tr>
      <w:tr w:rsidR="00CB3442" w:rsidRPr="00B65676" w14:paraId="317FF627"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287621E1" w14:textId="77777777" w:rsidR="00D03CDB" w:rsidRPr="00B65676" w:rsidRDefault="00D03CDB" w:rsidP="00C0420F">
            <w:pPr>
              <w:pStyle w:val="tabteksts"/>
              <w:jc w:val="both"/>
              <w:rPr>
                <w:szCs w:val="18"/>
              </w:rPr>
            </w:pPr>
            <w:r w:rsidRPr="00B65676">
              <w:rPr>
                <w:szCs w:val="18"/>
              </w:rPr>
              <w:t>Mācību semināri darbiniekiem (skaits)</w:t>
            </w:r>
          </w:p>
        </w:tc>
        <w:tc>
          <w:tcPr>
            <w:tcW w:w="627" w:type="pct"/>
            <w:tcBorders>
              <w:top w:val="single" w:sz="4" w:space="0" w:color="000000"/>
              <w:left w:val="single" w:sz="4" w:space="0" w:color="000000"/>
              <w:bottom w:val="single" w:sz="4" w:space="0" w:color="000000"/>
              <w:right w:val="single" w:sz="4" w:space="0" w:color="000000"/>
            </w:tcBorders>
          </w:tcPr>
          <w:p w14:paraId="56FE6F2E" w14:textId="77777777" w:rsidR="00D03CDB" w:rsidRPr="00B65676" w:rsidRDefault="00D03CDB" w:rsidP="00C0420F">
            <w:pPr>
              <w:pStyle w:val="tabteksts"/>
              <w:jc w:val="center"/>
              <w:rPr>
                <w:szCs w:val="18"/>
              </w:rPr>
            </w:pPr>
            <w:r w:rsidRPr="00B65676">
              <w:rPr>
                <w:szCs w:val="18"/>
              </w:rPr>
              <w:t>12</w:t>
            </w:r>
          </w:p>
        </w:tc>
        <w:tc>
          <w:tcPr>
            <w:tcW w:w="627" w:type="pct"/>
            <w:tcBorders>
              <w:top w:val="single" w:sz="4" w:space="0" w:color="000000"/>
              <w:left w:val="single" w:sz="4" w:space="0" w:color="000000"/>
              <w:bottom w:val="single" w:sz="4" w:space="0" w:color="000000"/>
              <w:right w:val="single" w:sz="4" w:space="0" w:color="000000"/>
            </w:tcBorders>
          </w:tcPr>
          <w:p w14:paraId="79FC2B9F" w14:textId="77777777" w:rsidR="00D03CDB" w:rsidRPr="00B65676" w:rsidRDefault="00D03CDB" w:rsidP="00C0420F">
            <w:pPr>
              <w:pStyle w:val="tabteksts"/>
              <w:jc w:val="center"/>
              <w:rPr>
                <w:szCs w:val="18"/>
              </w:rPr>
            </w:pPr>
            <w:r w:rsidRPr="00B65676">
              <w:rPr>
                <w:szCs w:val="18"/>
              </w:rPr>
              <w:t>10</w:t>
            </w:r>
          </w:p>
        </w:tc>
        <w:tc>
          <w:tcPr>
            <w:tcW w:w="626" w:type="pct"/>
            <w:tcBorders>
              <w:top w:val="single" w:sz="4" w:space="0" w:color="000000"/>
              <w:left w:val="single" w:sz="4" w:space="0" w:color="000000"/>
              <w:bottom w:val="single" w:sz="4" w:space="0" w:color="000000"/>
              <w:right w:val="single" w:sz="4" w:space="0" w:color="000000"/>
            </w:tcBorders>
          </w:tcPr>
          <w:p w14:paraId="5A2272E3" w14:textId="77777777" w:rsidR="00D03CDB" w:rsidRPr="00B65676" w:rsidRDefault="00D03CDB" w:rsidP="00C0420F">
            <w:pPr>
              <w:pStyle w:val="tabteksts"/>
              <w:jc w:val="center"/>
              <w:rPr>
                <w:szCs w:val="18"/>
              </w:rPr>
            </w:pPr>
            <w:r w:rsidRPr="00B65676">
              <w:rPr>
                <w:szCs w:val="18"/>
              </w:rPr>
              <w:t>9</w:t>
            </w:r>
          </w:p>
        </w:tc>
        <w:tc>
          <w:tcPr>
            <w:tcW w:w="625" w:type="pct"/>
            <w:tcBorders>
              <w:top w:val="single" w:sz="4" w:space="0" w:color="000000"/>
              <w:left w:val="single" w:sz="4" w:space="0" w:color="000000"/>
              <w:bottom w:val="single" w:sz="4" w:space="0" w:color="000000"/>
              <w:right w:val="single" w:sz="4" w:space="0" w:color="000000"/>
            </w:tcBorders>
          </w:tcPr>
          <w:p w14:paraId="769E5FAE" w14:textId="77777777" w:rsidR="00D03CDB" w:rsidRPr="00B65676" w:rsidRDefault="00D03CDB" w:rsidP="00C0420F">
            <w:pPr>
              <w:pStyle w:val="tabteksts"/>
              <w:jc w:val="center"/>
              <w:rPr>
                <w:szCs w:val="18"/>
              </w:rPr>
            </w:pPr>
            <w:r w:rsidRPr="00B65676">
              <w:rPr>
                <w:szCs w:val="18"/>
              </w:rPr>
              <w:t>8</w:t>
            </w:r>
          </w:p>
        </w:tc>
        <w:tc>
          <w:tcPr>
            <w:tcW w:w="620" w:type="pct"/>
            <w:tcBorders>
              <w:top w:val="single" w:sz="4" w:space="0" w:color="000000"/>
              <w:left w:val="single" w:sz="4" w:space="0" w:color="000000"/>
              <w:bottom w:val="single" w:sz="4" w:space="0" w:color="000000"/>
              <w:right w:val="single" w:sz="4" w:space="0" w:color="000000"/>
            </w:tcBorders>
          </w:tcPr>
          <w:p w14:paraId="34C981A9" w14:textId="77777777" w:rsidR="00D03CDB" w:rsidRPr="00B65676" w:rsidRDefault="00D03CDB" w:rsidP="00C0420F">
            <w:pPr>
              <w:pStyle w:val="tabteksts"/>
              <w:jc w:val="center"/>
              <w:rPr>
                <w:szCs w:val="18"/>
              </w:rPr>
            </w:pPr>
            <w:r w:rsidRPr="00B65676">
              <w:rPr>
                <w:szCs w:val="18"/>
              </w:rPr>
              <w:t>8</w:t>
            </w:r>
          </w:p>
        </w:tc>
      </w:tr>
      <w:tr w:rsidR="00D03CDB" w:rsidRPr="00B65676" w14:paraId="17F8074A" w14:textId="77777777" w:rsidTr="005412B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131422" w14:textId="77777777" w:rsidR="00D03CDB" w:rsidRPr="00B65676" w:rsidRDefault="00D03CDB" w:rsidP="00C0420F">
            <w:pPr>
              <w:pStyle w:val="tabteksts"/>
              <w:jc w:val="center"/>
              <w:rPr>
                <w:szCs w:val="18"/>
              </w:rPr>
            </w:pPr>
            <w:r w:rsidRPr="00B65676">
              <w:rPr>
                <w:szCs w:val="18"/>
              </w:rPr>
              <w:t>Īstenoti informatīvie un atbalsta pasākumi saimnieciskās darbības nodrošināšanai</w:t>
            </w:r>
          </w:p>
        </w:tc>
      </w:tr>
      <w:tr w:rsidR="00CB3442" w:rsidRPr="00B65676" w14:paraId="4F30E490"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213C586F" w14:textId="77777777" w:rsidR="00D03CDB" w:rsidRPr="00B65676" w:rsidRDefault="00D03CDB" w:rsidP="00C0420F">
            <w:pPr>
              <w:pStyle w:val="tabteksts"/>
              <w:jc w:val="both"/>
              <w:rPr>
                <w:szCs w:val="18"/>
              </w:rPr>
            </w:pPr>
            <w:r w:rsidRPr="00B65676">
              <w:rPr>
                <w:szCs w:val="18"/>
              </w:rPr>
              <w:t>Konsultācijas uzņēmējiem un potenciāliem investoriem ražošanas un pakalpojumu attīstībai nepieciešamās infrastruktūras atrašanai un attīstībai (skaits)</w:t>
            </w:r>
            <w:r w:rsidRPr="00B65676">
              <w:rPr>
                <w:szCs w:val="18"/>
                <w:vertAlign w:val="superscript"/>
              </w:rPr>
              <w:t>1</w:t>
            </w:r>
          </w:p>
        </w:tc>
        <w:tc>
          <w:tcPr>
            <w:tcW w:w="627" w:type="pct"/>
            <w:tcBorders>
              <w:top w:val="single" w:sz="4" w:space="0" w:color="000000"/>
              <w:left w:val="single" w:sz="4" w:space="0" w:color="000000"/>
              <w:bottom w:val="single" w:sz="4" w:space="0" w:color="000000"/>
              <w:right w:val="single" w:sz="4" w:space="0" w:color="000000"/>
            </w:tcBorders>
          </w:tcPr>
          <w:p w14:paraId="231956CB" w14:textId="77777777" w:rsidR="00D03CDB" w:rsidRPr="00B65676" w:rsidRDefault="00D03CDB" w:rsidP="00C0420F">
            <w:pPr>
              <w:pStyle w:val="tabteksts"/>
              <w:jc w:val="center"/>
              <w:rPr>
                <w:szCs w:val="18"/>
              </w:rPr>
            </w:pPr>
            <w:r w:rsidRPr="00B65676">
              <w:rPr>
                <w:szCs w:val="18"/>
              </w:rPr>
              <w:t>191</w:t>
            </w:r>
          </w:p>
        </w:tc>
        <w:tc>
          <w:tcPr>
            <w:tcW w:w="627" w:type="pct"/>
            <w:tcBorders>
              <w:top w:val="single" w:sz="4" w:space="0" w:color="000000"/>
              <w:left w:val="single" w:sz="4" w:space="0" w:color="000000"/>
              <w:bottom w:val="single" w:sz="4" w:space="0" w:color="000000"/>
              <w:right w:val="single" w:sz="4" w:space="0" w:color="000000"/>
            </w:tcBorders>
          </w:tcPr>
          <w:p w14:paraId="1E2373A1" w14:textId="77777777" w:rsidR="00D03CDB" w:rsidRPr="00B65676" w:rsidRDefault="00D03CDB" w:rsidP="00C0420F">
            <w:pPr>
              <w:pStyle w:val="tabteksts"/>
              <w:jc w:val="center"/>
              <w:rPr>
                <w:szCs w:val="18"/>
              </w:rPr>
            </w:pPr>
            <w:r w:rsidRPr="00B65676">
              <w:rPr>
                <w:szCs w:val="18"/>
              </w:rPr>
              <w:t>13</w:t>
            </w:r>
          </w:p>
        </w:tc>
        <w:tc>
          <w:tcPr>
            <w:tcW w:w="626" w:type="pct"/>
            <w:tcBorders>
              <w:top w:val="single" w:sz="4" w:space="0" w:color="000000"/>
              <w:left w:val="single" w:sz="4" w:space="0" w:color="000000"/>
              <w:bottom w:val="single" w:sz="4" w:space="0" w:color="000000"/>
              <w:right w:val="single" w:sz="4" w:space="0" w:color="000000"/>
            </w:tcBorders>
          </w:tcPr>
          <w:p w14:paraId="51179EB6" w14:textId="77777777" w:rsidR="00D03CDB" w:rsidRPr="00B65676" w:rsidRDefault="00D03CDB" w:rsidP="00C0420F">
            <w:pPr>
              <w:pStyle w:val="tabteksts"/>
              <w:jc w:val="center"/>
              <w:rPr>
                <w:szCs w:val="18"/>
              </w:rPr>
            </w:pPr>
            <w:r w:rsidRPr="00B65676">
              <w:rPr>
                <w:szCs w:val="18"/>
              </w:rPr>
              <w:t>49</w:t>
            </w:r>
          </w:p>
        </w:tc>
        <w:tc>
          <w:tcPr>
            <w:tcW w:w="625" w:type="pct"/>
            <w:tcBorders>
              <w:top w:val="single" w:sz="4" w:space="0" w:color="000000"/>
              <w:left w:val="single" w:sz="4" w:space="0" w:color="000000"/>
              <w:bottom w:val="single" w:sz="4" w:space="0" w:color="000000"/>
              <w:right w:val="single" w:sz="4" w:space="0" w:color="000000"/>
            </w:tcBorders>
          </w:tcPr>
          <w:p w14:paraId="123080F0" w14:textId="77777777" w:rsidR="00D03CDB" w:rsidRPr="00B65676" w:rsidRDefault="00D03CDB" w:rsidP="00C0420F">
            <w:pPr>
              <w:pStyle w:val="tabteksts"/>
              <w:jc w:val="center"/>
              <w:rPr>
                <w:szCs w:val="18"/>
              </w:rPr>
            </w:pPr>
            <w:r w:rsidRPr="00B65676">
              <w:rPr>
                <w:szCs w:val="18"/>
              </w:rPr>
              <w:t>17</w:t>
            </w:r>
          </w:p>
        </w:tc>
        <w:tc>
          <w:tcPr>
            <w:tcW w:w="620" w:type="pct"/>
            <w:tcBorders>
              <w:top w:val="single" w:sz="4" w:space="0" w:color="000000"/>
              <w:left w:val="single" w:sz="4" w:space="0" w:color="000000"/>
              <w:bottom w:val="single" w:sz="4" w:space="0" w:color="000000"/>
              <w:right w:val="single" w:sz="4" w:space="0" w:color="000000"/>
            </w:tcBorders>
          </w:tcPr>
          <w:p w14:paraId="69CF4257" w14:textId="77777777" w:rsidR="00D03CDB" w:rsidRPr="00B65676" w:rsidRDefault="00D03CDB" w:rsidP="00C0420F">
            <w:pPr>
              <w:pStyle w:val="tabteksts"/>
              <w:jc w:val="center"/>
              <w:rPr>
                <w:szCs w:val="18"/>
              </w:rPr>
            </w:pPr>
            <w:r w:rsidRPr="00B65676">
              <w:rPr>
                <w:szCs w:val="18"/>
              </w:rPr>
              <w:t>17</w:t>
            </w:r>
          </w:p>
        </w:tc>
      </w:tr>
      <w:tr w:rsidR="00CB3442" w:rsidRPr="00B65676" w14:paraId="466BC165"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21BD43CD" w14:textId="77777777" w:rsidR="00D03CDB" w:rsidRPr="00B65676" w:rsidRDefault="00D03CDB" w:rsidP="00C0420F">
            <w:pPr>
              <w:pStyle w:val="tabteksts"/>
              <w:jc w:val="both"/>
              <w:rPr>
                <w:szCs w:val="18"/>
              </w:rPr>
            </w:pPr>
            <w:r w:rsidRPr="00B65676">
              <w:rPr>
                <w:szCs w:val="18"/>
              </w:rPr>
              <w:t>Tirdzniecības misijas, dalība gadatirgos u.c. uzņēmējdarbību veicinošie pasākumi  (skaits)</w:t>
            </w:r>
          </w:p>
        </w:tc>
        <w:tc>
          <w:tcPr>
            <w:tcW w:w="627" w:type="pct"/>
            <w:tcBorders>
              <w:top w:val="single" w:sz="4" w:space="0" w:color="000000"/>
              <w:left w:val="single" w:sz="4" w:space="0" w:color="000000"/>
              <w:bottom w:val="single" w:sz="4" w:space="0" w:color="000000"/>
              <w:right w:val="single" w:sz="4" w:space="0" w:color="000000"/>
            </w:tcBorders>
          </w:tcPr>
          <w:p w14:paraId="74DEE0FE" w14:textId="77777777" w:rsidR="00D03CDB" w:rsidRPr="00B65676" w:rsidRDefault="00D03CDB" w:rsidP="00C0420F">
            <w:pPr>
              <w:pStyle w:val="tabteksts"/>
              <w:jc w:val="center"/>
              <w:rPr>
                <w:szCs w:val="18"/>
              </w:rPr>
            </w:pPr>
            <w:r w:rsidRPr="00B65676">
              <w:rPr>
                <w:szCs w:val="18"/>
              </w:rPr>
              <w:t>36</w:t>
            </w:r>
          </w:p>
        </w:tc>
        <w:tc>
          <w:tcPr>
            <w:tcW w:w="627" w:type="pct"/>
            <w:tcBorders>
              <w:top w:val="single" w:sz="4" w:space="0" w:color="000000"/>
              <w:left w:val="single" w:sz="4" w:space="0" w:color="000000"/>
              <w:bottom w:val="single" w:sz="4" w:space="0" w:color="000000"/>
              <w:right w:val="single" w:sz="4" w:space="0" w:color="000000"/>
            </w:tcBorders>
          </w:tcPr>
          <w:p w14:paraId="256A6217" w14:textId="77777777" w:rsidR="00D03CDB" w:rsidRPr="00B65676" w:rsidRDefault="00D03CDB" w:rsidP="00C0420F">
            <w:pPr>
              <w:pStyle w:val="tabteksts"/>
              <w:jc w:val="center"/>
              <w:rPr>
                <w:szCs w:val="18"/>
              </w:rPr>
            </w:pPr>
            <w:r w:rsidRPr="00B65676">
              <w:rPr>
                <w:szCs w:val="18"/>
              </w:rPr>
              <w:t>10</w:t>
            </w:r>
          </w:p>
        </w:tc>
        <w:tc>
          <w:tcPr>
            <w:tcW w:w="626" w:type="pct"/>
            <w:tcBorders>
              <w:top w:val="single" w:sz="4" w:space="0" w:color="000000"/>
              <w:left w:val="single" w:sz="4" w:space="0" w:color="000000"/>
              <w:bottom w:val="single" w:sz="4" w:space="0" w:color="000000"/>
              <w:right w:val="single" w:sz="4" w:space="0" w:color="000000"/>
            </w:tcBorders>
          </w:tcPr>
          <w:p w14:paraId="7D41E2E5" w14:textId="77777777" w:rsidR="00D03CDB" w:rsidRPr="00B65676" w:rsidRDefault="00D03CDB" w:rsidP="00C0420F">
            <w:pPr>
              <w:pStyle w:val="tabteksts"/>
              <w:jc w:val="center"/>
              <w:rPr>
                <w:szCs w:val="18"/>
              </w:rPr>
            </w:pPr>
            <w:r w:rsidRPr="00B65676">
              <w:rPr>
                <w:szCs w:val="18"/>
              </w:rPr>
              <w:t>9</w:t>
            </w:r>
          </w:p>
        </w:tc>
        <w:tc>
          <w:tcPr>
            <w:tcW w:w="625" w:type="pct"/>
            <w:tcBorders>
              <w:top w:val="single" w:sz="4" w:space="0" w:color="000000"/>
              <w:left w:val="single" w:sz="4" w:space="0" w:color="000000"/>
              <w:bottom w:val="single" w:sz="4" w:space="0" w:color="000000"/>
              <w:right w:val="single" w:sz="4" w:space="0" w:color="000000"/>
            </w:tcBorders>
          </w:tcPr>
          <w:p w14:paraId="63AA6386" w14:textId="77777777" w:rsidR="00D03CDB" w:rsidRPr="00B65676" w:rsidRDefault="00D03CDB" w:rsidP="00C0420F">
            <w:pPr>
              <w:pStyle w:val="tabteksts"/>
              <w:jc w:val="center"/>
              <w:rPr>
                <w:szCs w:val="18"/>
              </w:rPr>
            </w:pPr>
            <w:r w:rsidRPr="00B65676">
              <w:rPr>
                <w:szCs w:val="18"/>
              </w:rPr>
              <w:t>9</w:t>
            </w:r>
          </w:p>
        </w:tc>
        <w:tc>
          <w:tcPr>
            <w:tcW w:w="620" w:type="pct"/>
            <w:tcBorders>
              <w:top w:val="single" w:sz="4" w:space="0" w:color="000000"/>
              <w:left w:val="single" w:sz="4" w:space="0" w:color="000000"/>
              <w:bottom w:val="single" w:sz="4" w:space="0" w:color="000000"/>
              <w:right w:val="single" w:sz="4" w:space="0" w:color="000000"/>
            </w:tcBorders>
          </w:tcPr>
          <w:p w14:paraId="1AB90118" w14:textId="77777777" w:rsidR="00D03CDB" w:rsidRPr="00B65676" w:rsidRDefault="00D03CDB" w:rsidP="00C0420F">
            <w:pPr>
              <w:pStyle w:val="tabteksts"/>
              <w:jc w:val="center"/>
              <w:rPr>
                <w:szCs w:val="18"/>
              </w:rPr>
            </w:pPr>
            <w:r w:rsidRPr="00B65676">
              <w:rPr>
                <w:szCs w:val="18"/>
              </w:rPr>
              <w:t>9</w:t>
            </w:r>
          </w:p>
        </w:tc>
      </w:tr>
      <w:tr w:rsidR="00CB3442" w:rsidRPr="00B65676" w14:paraId="2D0EFAE0"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2EE72B11" w14:textId="77777777" w:rsidR="00D03CDB" w:rsidRPr="00B65676" w:rsidRDefault="00D03CDB" w:rsidP="00C0420F">
            <w:pPr>
              <w:pStyle w:val="tabteksts"/>
              <w:jc w:val="both"/>
              <w:rPr>
                <w:szCs w:val="18"/>
              </w:rPr>
            </w:pPr>
            <w:bookmarkStart w:id="12" w:name="_Hlk61335415"/>
            <w:r w:rsidRPr="00B65676">
              <w:rPr>
                <w:szCs w:val="18"/>
              </w:rPr>
              <w:t>Komersanti, kas iesaistīti plānošanas reģionu atbalsta pasākumos (konsultāciju saņēmēji, semināra apmeklētāji, dalībnieki izstādēs un pieredzes vizītes) (skaits)</w:t>
            </w:r>
            <w:bookmarkEnd w:id="12"/>
            <w:r w:rsidRPr="00D22B8D">
              <w:rPr>
                <w:szCs w:val="18"/>
                <w:vertAlign w:val="superscript"/>
              </w:rPr>
              <w:t>2</w:t>
            </w:r>
          </w:p>
        </w:tc>
        <w:tc>
          <w:tcPr>
            <w:tcW w:w="627" w:type="pct"/>
            <w:tcBorders>
              <w:top w:val="single" w:sz="4" w:space="0" w:color="000000"/>
              <w:left w:val="single" w:sz="4" w:space="0" w:color="000000"/>
              <w:bottom w:val="single" w:sz="4" w:space="0" w:color="000000"/>
              <w:right w:val="single" w:sz="4" w:space="0" w:color="000000"/>
            </w:tcBorders>
          </w:tcPr>
          <w:p w14:paraId="756BE9D0" w14:textId="77777777" w:rsidR="00D03CDB" w:rsidRPr="00B65676" w:rsidRDefault="00D03CDB" w:rsidP="00C0420F">
            <w:pPr>
              <w:pStyle w:val="tabteksts"/>
              <w:jc w:val="center"/>
              <w:rPr>
                <w:szCs w:val="18"/>
              </w:rPr>
            </w:pPr>
            <w:r w:rsidRPr="00B65676">
              <w:rPr>
                <w:szCs w:val="18"/>
              </w:rPr>
              <w:t>599</w:t>
            </w:r>
          </w:p>
        </w:tc>
        <w:tc>
          <w:tcPr>
            <w:tcW w:w="627" w:type="pct"/>
            <w:tcBorders>
              <w:top w:val="single" w:sz="4" w:space="0" w:color="000000"/>
              <w:left w:val="single" w:sz="4" w:space="0" w:color="000000"/>
              <w:bottom w:val="single" w:sz="4" w:space="0" w:color="000000"/>
              <w:right w:val="single" w:sz="4" w:space="0" w:color="000000"/>
            </w:tcBorders>
          </w:tcPr>
          <w:p w14:paraId="47F5CB12" w14:textId="77777777" w:rsidR="00D03CDB" w:rsidRPr="00B65676" w:rsidRDefault="00D03CDB" w:rsidP="00C0420F">
            <w:pPr>
              <w:pStyle w:val="tabteksts"/>
              <w:jc w:val="center"/>
              <w:rPr>
                <w:szCs w:val="18"/>
              </w:rPr>
            </w:pPr>
            <w:r w:rsidRPr="00B65676">
              <w:rPr>
                <w:szCs w:val="18"/>
              </w:rPr>
              <w:t>750</w:t>
            </w:r>
          </w:p>
        </w:tc>
        <w:tc>
          <w:tcPr>
            <w:tcW w:w="626" w:type="pct"/>
            <w:tcBorders>
              <w:top w:val="single" w:sz="4" w:space="0" w:color="000000"/>
              <w:left w:val="single" w:sz="4" w:space="0" w:color="000000"/>
              <w:bottom w:val="single" w:sz="4" w:space="0" w:color="000000"/>
              <w:right w:val="single" w:sz="4" w:space="0" w:color="000000"/>
            </w:tcBorders>
          </w:tcPr>
          <w:p w14:paraId="3B7C4AC7" w14:textId="77777777" w:rsidR="00D03CDB" w:rsidRPr="00B65676" w:rsidRDefault="00D03CDB" w:rsidP="00C0420F">
            <w:pPr>
              <w:pStyle w:val="tabteksts"/>
              <w:jc w:val="center"/>
              <w:rPr>
                <w:szCs w:val="18"/>
              </w:rPr>
            </w:pPr>
            <w:r w:rsidRPr="00B65676">
              <w:rPr>
                <w:szCs w:val="18"/>
              </w:rPr>
              <w:t>470</w:t>
            </w:r>
          </w:p>
        </w:tc>
        <w:tc>
          <w:tcPr>
            <w:tcW w:w="625" w:type="pct"/>
            <w:tcBorders>
              <w:top w:val="single" w:sz="4" w:space="0" w:color="000000"/>
              <w:left w:val="single" w:sz="4" w:space="0" w:color="000000"/>
              <w:bottom w:val="single" w:sz="4" w:space="0" w:color="000000"/>
              <w:right w:val="single" w:sz="4" w:space="0" w:color="000000"/>
            </w:tcBorders>
          </w:tcPr>
          <w:p w14:paraId="2A4D9AF2" w14:textId="77777777" w:rsidR="00D03CDB" w:rsidRPr="00B65676" w:rsidRDefault="00D03CDB" w:rsidP="00C0420F">
            <w:pPr>
              <w:pStyle w:val="tabteksts"/>
              <w:jc w:val="center"/>
              <w:rPr>
                <w:szCs w:val="18"/>
              </w:rPr>
            </w:pPr>
            <w:r w:rsidRPr="00B65676">
              <w:rPr>
                <w:szCs w:val="18"/>
              </w:rPr>
              <w:t>340</w:t>
            </w:r>
          </w:p>
        </w:tc>
        <w:tc>
          <w:tcPr>
            <w:tcW w:w="620" w:type="pct"/>
            <w:tcBorders>
              <w:top w:val="single" w:sz="4" w:space="0" w:color="000000"/>
              <w:left w:val="single" w:sz="4" w:space="0" w:color="000000"/>
              <w:bottom w:val="single" w:sz="4" w:space="0" w:color="000000"/>
              <w:right w:val="single" w:sz="4" w:space="0" w:color="000000"/>
            </w:tcBorders>
          </w:tcPr>
          <w:p w14:paraId="7E3E09E8" w14:textId="77777777" w:rsidR="00D03CDB" w:rsidRPr="00B65676" w:rsidRDefault="00D03CDB" w:rsidP="00C0420F">
            <w:pPr>
              <w:pStyle w:val="tabteksts"/>
              <w:jc w:val="center"/>
              <w:rPr>
                <w:szCs w:val="18"/>
              </w:rPr>
            </w:pPr>
            <w:r w:rsidRPr="00B65676">
              <w:rPr>
                <w:szCs w:val="18"/>
              </w:rPr>
              <w:t>340</w:t>
            </w:r>
          </w:p>
        </w:tc>
      </w:tr>
      <w:tr w:rsidR="00D03CDB" w:rsidRPr="00B65676" w14:paraId="5084E28E" w14:textId="77777777" w:rsidTr="005412B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BB24F0" w14:textId="77777777" w:rsidR="00D03CDB" w:rsidRPr="00B65676" w:rsidRDefault="00D03CDB" w:rsidP="00C0420F">
            <w:pPr>
              <w:pStyle w:val="tabteksts"/>
              <w:jc w:val="center"/>
              <w:rPr>
                <w:szCs w:val="18"/>
              </w:rPr>
            </w:pPr>
            <w:r w:rsidRPr="00B65676">
              <w:rPr>
                <w:szCs w:val="18"/>
              </w:rPr>
              <w:t xml:space="preserve">Nodrošināta reģionālo </w:t>
            </w:r>
            <w:proofErr w:type="spellStart"/>
            <w:r w:rsidRPr="00B65676">
              <w:rPr>
                <w:szCs w:val="18"/>
              </w:rPr>
              <w:t>remigrācijas</w:t>
            </w:r>
            <w:proofErr w:type="spellEnd"/>
            <w:r w:rsidRPr="00B65676">
              <w:rPr>
                <w:szCs w:val="18"/>
              </w:rPr>
              <w:t xml:space="preserve"> koordinatoru tīkla darbība</w:t>
            </w:r>
            <w:r>
              <w:rPr>
                <w:szCs w:val="18"/>
                <w:vertAlign w:val="superscript"/>
              </w:rPr>
              <w:t>3</w:t>
            </w:r>
          </w:p>
        </w:tc>
      </w:tr>
      <w:tr w:rsidR="00CB3442" w:rsidRPr="00B65676" w14:paraId="704B25B8" w14:textId="77777777" w:rsidTr="002B1886">
        <w:trPr>
          <w:trHeight w:val="147"/>
          <w:jc w:val="center"/>
        </w:trPr>
        <w:tc>
          <w:tcPr>
            <w:tcW w:w="1875" w:type="pct"/>
            <w:tcBorders>
              <w:top w:val="single" w:sz="4" w:space="0" w:color="000000"/>
              <w:left w:val="single" w:sz="4" w:space="0" w:color="000000"/>
              <w:bottom w:val="single" w:sz="4" w:space="0" w:color="000000"/>
              <w:right w:val="single" w:sz="4" w:space="0" w:color="000000"/>
            </w:tcBorders>
          </w:tcPr>
          <w:p w14:paraId="14F4337C" w14:textId="77777777" w:rsidR="00D03CDB" w:rsidRPr="00B65676" w:rsidRDefault="00D03CDB" w:rsidP="00C0420F">
            <w:pPr>
              <w:pStyle w:val="tabteksts"/>
              <w:jc w:val="both"/>
              <w:rPr>
                <w:szCs w:val="18"/>
              </w:rPr>
            </w:pPr>
            <w:r w:rsidRPr="00B65676">
              <w:rPr>
                <w:szCs w:val="18"/>
              </w:rPr>
              <w:t xml:space="preserve">Reģionālie </w:t>
            </w:r>
            <w:proofErr w:type="spellStart"/>
            <w:r w:rsidRPr="00B65676">
              <w:rPr>
                <w:szCs w:val="18"/>
              </w:rPr>
              <w:t>remigrācijas</w:t>
            </w:r>
            <w:proofErr w:type="spellEnd"/>
            <w:r w:rsidRPr="00B65676">
              <w:rPr>
                <w:szCs w:val="18"/>
              </w:rPr>
              <w:t xml:space="preserve"> koordinatori (skaits)</w:t>
            </w:r>
          </w:p>
        </w:tc>
        <w:tc>
          <w:tcPr>
            <w:tcW w:w="627" w:type="pct"/>
            <w:tcBorders>
              <w:top w:val="single" w:sz="4" w:space="0" w:color="000000"/>
              <w:left w:val="single" w:sz="4" w:space="0" w:color="000000"/>
              <w:bottom w:val="single" w:sz="4" w:space="0" w:color="000000"/>
              <w:right w:val="single" w:sz="4" w:space="0" w:color="000000"/>
            </w:tcBorders>
          </w:tcPr>
          <w:p w14:paraId="7767E3FA" w14:textId="77777777" w:rsidR="00D03CDB" w:rsidRPr="00B65676" w:rsidRDefault="00D03CDB" w:rsidP="00C0420F">
            <w:pPr>
              <w:pStyle w:val="tabteksts"/>
              <w:jc w:val="center"/>
              <w:rPr>
                <w:szCs w:val="18"/>
              </w:rPr>
            </w:pPr>
            <w:r w:rsidRPr="00B65676">
              <w:rPr>
                <w:szCs w:val="18"/>
              </w:rPr>
              <w:t>5</w:t>
            </w:r>
          </w:p>
        </w:tc>
        <w:tc>
          <w:tcPr>
            <w:tcW w:w="627" w:type="pct"/>
            <w:tcBorders>
              <w:top w:val="single" w:sz="4" w:space="0" w:color="000000"/>
              <w:left w:val="single" w:sz="4" w:space="0" w:color="000000"/>
              <w:bottom w:val="single" w:sz="4" w:space="0" w:color="000000"/>
              <w:right w:val="single" w:sz="4" w:space="0" w:color="000000"/>
            </w:tcBorders>
          </w:tcPr>
          <w:p w14:paraId="67A1D60B" w14:textId="77777777" w:rsidR="00D03CDB" w:rsidRPr="00B65676" w:rsidRDefault="00D03CDB" w:rsidP="00C0420F">
            <w:pPr>
              <w:pStyle w:val="tabteksts"/>
              <w:jc w:val="center"/>
              <w:rPr>
                <w:szCs w:val="18"/>
              </w:rPr>
            </w:pPr>
            <w:r w:rsidRPr="00B65676">
              <w:rPr>
                <w:szCs w:val="18"/>
              </w:rPr>
              <w:t>5</w:t>
            </w:r>
          </w:p>
        </w:tc>
        <w:tc>
          <w:tcPr>
            <w:tcW w:w="626" w:type="pct"/>
            <w:tcBorders>
              <w:top w:val="single" w:sz="4" w:space="0" w:color="000000"/>
              <w:left w:val="single" w:sz="4" w:space="0" w:color="000000"/>
              <w:bottom w:val="single" w:sz="4" w:space="0" w:color="000000"/>
              <w:right w:val="single" w:sz="4" w:space="0" w:color="000000"/>
            </w:tcBorders>
          </w:tcPr>
          <w:p w14:paraId="469D5750" w14:textId="77777777" w:rsidR="00D03CDB" w:rsidRPr="00B65676" w:rsidRDefault="00D03CDB" w:rsidP="00C0420F">
            <w:pPr>
              <w:pStyle w:val="tabteksts"/>
              <w:jc w:val="center"/>
              <w:rPr>
                <w:szCs w:val="18"/>
              </w:rPr>
            </w:pPr>
            <w:r w:rsidRPr="00B65676">
              <w:rPr>
                <w:szCs w:val="18"/>
              </w:rPr>
              <w:t>5</w:t>
            </w:r>
          </w:p>
        </w:tc>
        <w:tc>
          <w:tcPr>
            <w:tcW w:w="625" w:type="pct"/>
            <w:tcBorders>
              <w:top w:val="single" w:sz="4" w:space="0" w:color="000000"/>
              <w:left w:val="single" w:sz="4" w:space="0" w:color="000000"/>
              <w:bottom w:val="single" w:sz="4" w:space="0" w:color="000000"/>
              <w:right w:val="single" w:sz="4" w:space="0" w:color="000000"/>
            </w:tcBorders>
          </w:tcPr>
          <w:p w14:paraId="1D2B6072" w14:textId="77777777" w:rsidR="00D03CDB" w:rsidRPr="00B65676" w:rsidRDefault="00D03CDB" w:rsidP="00C0420F">
            <w:pPr>
              <w:pStyle w:val="tabteksts"/>
              <w:jc w:val="center"/>
              <w:rPr>
                <w:szCs w:val="18"/>
              </w:rPr>
            </w:pPr>
            <w:r w:rsidRPr="00B65676">
              <w:rPr>
                <w:szCs w:val="18"/>
              </w:rPr>
              <w:t>5</w:t>
            </w:r>
          </w:p>
        </w:tc>
        <w:tc>
          <w:tcPr>
            <w:tcW w:w="620" w:type="pct"/>
            <w:tcBorders>
              <w:top w:val="single" w:sz="4" w:space="0" w:color="000000"/>
              <w:left w:val="single" w:sz="4" w:space="0" w:color="000000"/>
              <w:bottom w:val="single" w:sz="4" w:space="0" w:color="000000"/>
              <w:right w:val="single" w:sz="4" w:space="0" w:color="000000"/>
            </w:tcBorders>
          </w:tcPr>
          <w:p w14:paraId="241FBABA" w14:textId="77777777" w:rsidR="00D03CDB" w:rsidRPr="00B65676" w:rsidRDefault="00D03CDB" w:rsidP="00C0420F">
            <w:pPr>
              <w:pStyle w:val="tabteksts"/>
              <w:jc w:val="center"/>
              <w:rPr>
                <w:szCs w:val="18"/>
              </w:rPr>
            </w:pPr>
            <w:r w:rsidRPr="00B65676">
              <w:rPr>
                <w:szCs w:val="18"/>
              </w:rPr>
              <w:t>5</w:t>
            </w:r>
          </w:p>
        </w:tc>
      </w:tr>
      <w:tr w:rsidR="00D03CDB" w:rsidRPr="00C3420F" w14:paraId="3B9C3863" w14:textId="77777777" w:rsidTr="005412B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F2EDDF" w14:textId="77777777" w:rsidR="00D03CDB" w:rsidRPr="00C3420F" w:rsidRDefault="00D03CDB" w:rsidP="00C0420F">
            <w:pPr>
              <w:pStyle w:val="tabteksts"/>
              <w:jc w:val="center"/>
              <w:rPr>
                <w:szCs w:val="18"/>
              </w:rPr>
            </w:pPr>
            <w:r w:rsidRPr="00C3420F">
              <w:rPr>
                <w:szCs w:val="18"/>
              </w:rPr>
              <w:t>Nodrošināti plānošanas reģionu uzņēmējdarbības atbalsta pasākumi saimnieciskās darbības veicināšanai reģionā</w:t>
            </w:r>
            <w:r>
              <w:rPr>
                <w:szCs w:val="18"/>
                <w:vertAlign w:val="superscript"/>
              </w:rPr>
              <w:t>4</w:t>
            </w:r>
          </w:p>
        </w:tc>
      </w:tr>
      <w:tr w:rsidR="00CB3442" w:rsidRPr="00B65676" w14:paraId="4509904F"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732C0687" w14:textId="77777777" w:rsidR="00D03CDB" w:rsidRPr="00B65676" w:rsidRDefault="00D03CDB" w:rsidP="00C0420F">
            <w:pPr>
              <w:pStyle w:val="tabteksts"/>
              <w:jc w:val="both"/>
              <w:rPr>
                <w:szCs w:val="18"/>
              </w:rPr>
            </w:pPr>
            <w:r w:rsidRPr="00B65676">
              <w:rPr>
                <w:szCs w:val="18"/>
              </w:rPr>
              <w:t>Noorganizēti informatīvie semināri un pieredzes apmaiņa pašvaldību uzņēmējdarbības speciālistiem (skaits)</w:t>
            </w:r>
          </w:p>
        </w:tc>
        <w:tc>
          <w:tcPr>
            <w:tcW w:w="627" w:type="pct"/>
            <w:tcBorders>
              <w:top w:val="single" w:sz="4" w:space="0" w:color="000000"/>
              <w:left w:val="single" w:sz="4" w:space="0" w:color="000000"/>
              <w:bottom w:val="single" w:sz="4" w:space="0" w:color="000000"/>
              <w:right w:val="single" w:sz="4" w:space="0" w:color="000000"/>
            </w:tcBorders>
          </w:tcPr>
          <w:p w14:paraId="7B035DB4" w14:textId="77777777" w:rsidR="00D03CDB" w:rsidRPr="00B65676" w:rsidDel="00370218" w:rsidRDefault="00D03CDB" w:rsidP="00C0420F">
            <w:pPr>
              <w:pStyle w:val="tabteksts"/>
              <w:jc w:val="center"/>
            </w:pPr>
            <w:r w:rsidRPr="00B65676">
              <w:rPr>
                <w:szCs w:val="18"/>
              </w:rPr>
              <w:t>28</w:t>
            </w:r>
          </w:p>
        </w:tc>
        <w:tc>
          <w:tcPr>
            <w:tcW w:w="627" w:type="pct"/>
            <w:tcBorders>
              <w:top w:val="single" w:sz="4" w:space="0" w:color="000000"/>
              <w:left w:val="single" w:sz="4" w:space="0" w:color="000000"/>
              <w:bottom w:val="single" w:sz="4" w:space="0" w:color="000000"/>
              <w:right w:val="single" w:sz="4" w:space="0" w:color="000000"/>
            </w:tcBorders>
          </w:tcPr>
          <w:p w14:paraId="4B2EBB8D" w14:textId="77777777" w:rsidR="00D03CDB" w:rsidRPr="00B65676" w:rsidDel="00370218" w:rsidRDefault="00D03CDB" w:rsidP="00C0420F">
            <w:pPr>
              <w:pStyle w:val="tabteksts"/>
              <w:jc w:val="center"/>
            </w:pPr>
            <w:r w:rsidRPr="00B65676">
              <w:rPr>
                <w:szCs w:val="18"/>
              </w:rPr>
              <w:t>10</w:t>
            </w:r>
          </w:p>
        </w:tc>
        <w:tc>
          <w:tcPr>
            <w:tcW w:w="626" w:type="pct"/>
            <w:tcBorders>
              <w:top w:val="single" w:sz="4" w:space="0" w:color="000000"/>
              <w:left w:val="single" w:sz="4" w:space="0" w:color="000000"/>
              <w:bottom w:val="single" w:sz="4" w:space="0" w:color="000000"/>
              <w:right w:val="single" w:sz="4" w:space="0" w:color="000000"/>
            </w:tcBorders>
          </w:tcPr>
          <w:p w14:paraId="5ADDDF1F" w14:textId="77777777" w:rsidR="00D03CDB" w:rsidRPr="00B65676" w:rsidRDefault="00D03CDB" w:rsidP="00C0420F">
            <w:pPr>
              <w:pStyle w:val="tabteksts"/>
              <w:jc w:val="center"/>
            </w:pPr>
            <w:r w:rsidRPr="00B65676">
              <w:t>10</w:t>
            </w:r>
          </w:p>
        </w:tc>
        <w:tc>
          <w:tcPr>
            <w:tcW w:w="625" w:type="pct"/>
            <w:tcBorders>
              <w:top w:val="single" w:sz="4" w:space="0" w:color="000000"/>
              <w:left w:val="single" w:sz="4" w:space="0" w:color="000000"/>
              <w:bottom w:val="single" w:sz="4" w:space="0" w:color="000000"/>
              <w:right w:val="single" w:sz="4" w:space="0" w:color="000000"/>
            </w:tcBorders>
          </w:tcPr>
          <w:p w14:paraId="0CC58C5F" w14:textId="77777777" w:rsidR="00D03CDB" w:rsidRPr="00B65676" w:rsidRDefault="00D03CDB" w:rsidP="00C0420F">
            <w:pPr>
              <w:pStyle w:val="tabteksts"/>
              <w:jc w:val="center"/>
            </w:pPr>
            <w:r w:rsidRPr="00B65676">
              <w:t>9</w:t>
            </w:r>
          </w:p>
        </w:tc>
        <w:tc>
          <w:tcPr>
            <w:tcW w:w="620" w:type="pct"/>
            <w:tcBorders>
              <w:top w:val="single" w:sz="4" w:space="0" w:color="000000"/>
              <w:left w:val="single" w:sz="4" w:space="0" w:color="000000"/>
              <w:bottom w:val="single" w:sz="4" w:space="0" w:color="000000"/>
              <w:right w:val="single" w:sz="4" w:space="0" w:color="000000"/>
            </w:tcBorders>
          </w:tcPr>
          <w:p w14:paraId="11A6BF67" w14:textId="77777777" w:rsidR="00D03CDB" w:rsidRPr="00B65676" w:rsidRDefault="00D03CDB" w:rsidP="00C0420F">
            <w:pPr>
              <w:pStyle w:val="tabteksts"/>
              <w:jc w:val="center"/>
            </w:pPr>
            <w:r w:rsidRPr="00B65676">
              <w:t>9</w:t>
            </w:r>
          </w:p>
        </w:tc>
      </w:tr>
      <w:tr w:rsidR="00D03CDB" w:rsidRPr="00B65676" w14:paraId="513F3D7A" w14:textId="77777777" w:rsidTr="005412B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F201E4" w14:textId="77777777" w:rsidR="00D03CDB" w:rsidRPr="00B65676" w:rsidRDefault="00D03CDB" w:rsidP="00C0420F">
            <w:pPr>
              <w:pStyle w:val="tabteksts"/>
              <w:jc w:val="center"/>
            </w:pPr>
            <w:r w:rsidRPr="00B65676">
              <w:rPr>
                <w:szCs w:val="18"/>
              </w:rPr>
              <w:t>Nodrošināta plānošanas reģionu pabeigto projektu uzturēšana</w:t>
            </w:r>
            <w:r>
              <w:rPr>
                <w:szCs w:val="18"/>
                <w:vertAlign w:val="superscript"/>
              </w:rPr>
              <w:t>4</w:t>
            </w:r>
          </w:p>
        </w:tc>
      </w:tr>
      <w:tr w:rsidR="00CB3442" w:rsidRPr="00B65676" w14:paraId="21B7E1D3"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02264D43" w14:textId="77777777" w:rsidR="00D03CDB" w:rsidRPr="00B65676" w:rsidRDefault="00D03CDB" w:rsidP="00C0420F">
            <w:pPr>
              <w:pStyle w:val="tabteksts"/>
              <w:jc w:val="both"/>
              <w:rPr>
                <w:szCs w:val="18"/>
              </w:rPr>
            </w:pPr>
            <w:r w:rsidRPr="00B65676">
              <w:rPr>
                <w:szCs w:val="18"/>
              </w:rPr>
              <w:t>Projekti, kuriem tiek nodrošināta rezultātu uzturēšana (skaits)</w:t>
            </w:r>
          </w:p>
        </w:tc>
        <w:tc>
          <w:tcPr>
            <w:tcW w:w="627" w:type="pct"/>
            <w:tcBorders>
              <w:top w:val="single" w:sz="4" w:space="0" w:color="000000"/>
              <w:left w:val="single" w:sz="4" w:space="0" w:color="000000"/>
              <w:bottom w:val="single" w:sz="4" w:space="0" w:color="000000"/>
              <w:right w:val="single" w:sz="4" w:space="0" w:color="000000"/>
            </w:tcBorders>
          </w:tcPr>
          <w:p w14:paraId="126EB1F3" w14:textId="77777777" w:rsidR="00D03CDB" w:rsidRPr="00B65676" w:rsidDel="00370218" w:rsidRDefault="00D03CDB" w:rsidP="00C0420F">
            <w:pPr>
              <w:pStyle w:val="tabteksts"/>
              <w:jc w:val="center"/>
            </w:pPr>
            <w:r w:rsidRPr="00B65676">
              <w:rPr>
                <w:szCs w:val="18"/>
              </w:rPr>
              <w:t>45</w:t>
            </w:r>
          </w:p>
        </w:tc>
        <w:tc>
          <w:tcPr>
            <w:tcW w:w="627" w:type="pct"/>
            <w:tcBorders>
              <w:top w:val="single" w:sz="4" w:space="0" w:color="000000"/>
              <w:left w:val="single" w:sz="4" w:space="0" w:color="000000"/>
              <w:bottom w:val="single" w:sz="4" w:space="0" w:color="000000"/>
              <w:right w:val="single" w:sz="4" w:space="0" w:color="000000"/>
            </w:tcBorders>
          </w:tcPr>
          <w:p w14:paraId="3BAD6A02" w14:textId="77777777" w:rsidR="00D03CDB" w:rsidRPr="00B65676" w:rsidDel="00370218" w:rsidRDefault="00D03CDB" w:rsidP="00C0420F">
            <w:pPr>
              <w:pStyle w:val="tabteksts"/>
              <w:jc w:val="center"/>
            </w:pPr>
            <w:r w:rsidRPr="00B65676">
              <w:rPr>
                <w:szCs w:val="18"/>
              </w:rPr>
              <w:t>31</w:t>
            </w:r>
          </w:p>
        </w:tc>
        <w:tc>
          <w:tcPr>
            <w:tcW w:w="626" w:type="pct"/>
            <w:tcBorders>
              <w:top w:val="single" w:sz="4" w:space="0" w:color="000000"/>
              <w:left w:val="single" w:sz="4" w:space="0" w:color="000000"/>
              <w:bottom w:val="single" w:sz="4" w:space="0" w:color="000000"/>
              <w:right w:val="single" w:sz="4" w:space="0" w:color="000000"/>
            </w:tcBorders>
          </w:tcPr>
          <w:p w14:paraId="06C89816" w14:textId="77777777" w:rsidR="00D03CDB" w:rsidRPr="00B65676" w:rsidRDefault="00D03CDB" w:rsidP="00C0420F">
            <w:pPr>
              <w:pStyle w:val="tabteksts"/>
              <w:jc w:val="center"/>
            </w:pPr>
            <w:r w:rsidRPr="00B65676">
              <w:t>39</w:t>
            </w:r>
          </w:p>
        </w:tc>
        <w:tc>
          <w:tcPr>
            <w:tcW w:w="625" w:type="pct"/>
            <w:tcBorders>
              <w:top w:val="single" w:sz="4" w:space="0" w:color="000000"/>
              <w:left w:val="single" w:sz="4" w:space="0" w:color="000000"/>
              <w:bottom w:val="single" w:sz="4" w:space="0" w:color="000000"/>
              <w:right w:val="single" w:sz="4" w:space="0" w:color="000000"/>
            </w:tcBorders>
          </w:tcPr>
          <w:p w14:paraId="587F30CC" w14:textId="77777777" w:rsidR="00D03CDB" w:rsidRPr="00B65676" w:rsidRDefault="00D03CDB" w:rsidP="00C0420F">
            <w:pPr>
              <w:pStyle w:val="tabteksts"/>
              <w:jc w:val="center"/>
            </w:pPr>
            <w:r w:rsidRPr="00B65676">
              <w:t>31</w:t>
            </w:r>
          </w:p>
        </w:tc>
        <w:tc>
          <w:tcPr>
            <w:tcW w:w="620" w:type="pct"/>
            <w:tcBorders>
              <w:top w:val="single" w:sz="4" w:space="0" w:color="000000"/>
              <w:left w:val="single" w:sz="4" w:space="0" w:color="000000"/>
              <w:bottom w:val="single" w:sz="4" w:space="0" w:color="000000"/>
              <w:right w:val="single" w:sz="4" w:space="0" w:color="000000"/>
            </w:tcBorders>
          </w:tcPr>
          <w:p w14:paraId="227FF3C7" w14:textId="77777777" w:rsidR="00D03CDB" w:rsidRPr="00B65676" w:rsidRDefault="00D03CDB" w:rsidP="00C0420F">
            <w:pPr>
              <w:pStyle w:val="tabteksts"/>
              <w:jc w:val="center"/>
            </w:pPr>
            <w:r w:rsidRPr="00B65676">
              <w:t>31</w:t>
            </w:r>
          </w:p>
        </w:tc>
      </w:tr>
      <w:tr w:rsidR="00D03CDB" w:rsidRPr="00B65676" w14:paraId="2C96FFD4" w14:textId="77777777" w:rsidTr="005412B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5F2EE6" w14:textId="77777777" w:rsidR="00D03CDB" w:rsidRPr="00B65676" w:rsidRDefault="00D03CDB" w:rsidP="00C0420F">
            <w:pPr>
              <w:pStyle w:val="tabteksts"/>
              <w:jc w:val="center"/>
            </w:pPr>
            <w:r w:rsidRPr="0028760C">
              <w:t>Nodrošināta Latgales speciālās ekonomiskās zonas (SEZ) darbība</w:t>
            </w:r>
          </w:p>
        </w:tc>
      </w:tr>
      <w:tr w:rsidR="00CB3442" w:rsidRPr="00B65676" w14:paraId="5FECBA75"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37E12C6D" w14:textId="77777777" w:rsidR="00D03CDB" w:rsidRPr="00B65676" w:rsidRDefault="00D03CDB" w:rsidP="00C0420F">
            <w:pPr>
              <w:pStyle w:val="tabteksts"/>
              <w:jc w:val="both"/>
              <w:rPr>
                <w:szCs w:val="18"/>
              </w:rPr>
            </w:pPr>
            <w:r w:rsidRPr="00D43003">
              <w:rPr>
                <w:szCs w:val="18"/>
              </w:rPr>
              <w:t>Noslēgti līgumi ar Latgales SEZ kapitālsabiedrībām (skaits)</w:t>
            </w:r>
            <w:r w:rsidRPr="00B10851">
              <w:rPr>
                <w:szCs w:val="18"/>
                <w:vertAlign w:val="superscript"/>
              </w:rPr>
              <w:t>5</w:t>
            </w:r>
          </w:p>
        </w:tc>
        <w:tc>
          <w:tcPr>
            <w:tcW w:w="627" w:type="pct"/>
            <w:tcBorders>
              <w:top w:val="single" w:sz="4" w:space="0" w:color="000000"/>
              <w:left w:val="single" w:sz="4" w:space="0" w:color="000000"/>
              <w:bottom w:val="single" w:sz="4" w:space="0" w:color="000000"/>
              <w:right w:val="single" w:sz="4" w:space="0" w:color="000000"/>
            </w:tcBorders>
          </w:tcPr>
          <w:p w14:paraId="54722537" w14:textId="77777777" w:rsidR="00D03CDB" w:rsidRPr="00B65676" w:rsidRDefault="00D03CDB" w:rsidP="00C0420F">
            <w:pPr>
              <w:pStyle w:val="tabteksts"/>
              <w:jc w:val="center"/>
              <w:rPr>
                <w:szCs w:val="18"/>
              </w:rPr>
            </w:pPr>
            <w:r>
              <w:t>11</w:t>
            </w:r>
          </w:p>
        </w:tc>
        <w:tc>
          <w:tcPr>
            <w:tcW w:w="627" w:type="pct"/>
            <w:tcBorders>
              <w:top w:val="single" w:sz="4" w:space="0" w:color="000000"/>
              <w:left w:val="single" w:sz="4" w:space="0" w:color="000000"/>
              <w:bottom w:val="single" w:sz="4" w:space="0" w:color="000000"/>
              <w:right w:val="single" w:sz="4" w:space="0" w:color="000000"/>
            </w:tcBorders>
          </w:tcPr>
          <w:p w14:paraId="3A0AA418" w14:textId="77777777" w:rsidR="00D03CDB" w:rsidRPr="00B65676" w:rsidRDefault="00D03CDB" w:rsidP="00C0420F">
            <w:pPr>
              <w:pStyle w:val="tabteksts"/>
              <w:jc w:val="center"/>
              <w:rPr>
                <w:szCs w:val="18"/>
              </w:rPr>
            </w:pPr>
            <w:r>
              <w:t>16</w:t>
            </w:r>
          </w:p>
        </w:tc>
        <w:tc>
          <w:tcPr>
            <w:tcW w:w="626" w:type="pct"/>
            <w:tcBorders>
              <w:top w:val="single" w:sz="4" w:space="0" w:color="000000"/>
              <w:left w:val="single" w:sz="4" w:space="0" w:color="000000"/>
              <w:bottom w:val="single" w:sz="4" w:space="0" w:color="000000"/>
              <w:right w:val="single" w:sz="4" w:space="0" w:color="000000"/>
            </w:tcBorders>
          </w:tcPr>
          <w:p w14:paraId="454602E3" w14:textId="77777777" w:rsidR="00D03CDB" w:rsidRPr="00B65676" w:rsidRDefault="00D03CDB" w:rsidP="00C0420F">
            <w:pPr>
              <w:pStyle w:val="tabteksts"/>
              <w:jc w:val="center"/>
            </w:pPr>
            <w:r>
              <w:t>10</w:t>
            </w:r>
          </w:p>
        </w:tc>
        <w:tc>
          <w:tcPr>
            <w:tcW w:w="625" w:type="pct"/>
            <w:tcBorders>
              <w:top w:val="single" w:sz="4" w:space="0" w:color="000000"/>
              <w:left w:val="single" w:sz="4" w:space="0" w:color="000000"/>
              <w:bottom w:val="single" w:sz="4" w:space="0" w:color="000000"/>
              <w:right w:val="single" w:sz="4" w:space="0" w:color="000000"/>
            </w:tcBorders>
          </w:tcPr>
          <w:p w14:paraId="29E993F6" w14:textId="77777777" w:rsidR="00D03CDB" w:rsidRPr="00B65676" w:rsidRDefault="00D03CDB" w:rsidP="00C0420F">
            <w:pPr>
              <w:pStyle w:val="tabteksts"/>
              <w:jc w:val="center"/>
            </w:pPr>
            <w:r>
              <w:t>10</w:t>
            </w:r>
          </w:p>
        </w:tc>
        <w:tc>
          <w:tcPr>
            <w:tcW w:w="620" w:type="pct"/>
            <w:tcBorders>
              <w:top w:val="single" w:sz="4" w:space="0" w:color="000000"/>
              <w:left w:val="single" w:sz="4" w:space="0" w:color="000000"/>
              <w:bottom w:val="single" w:sz="4" w:space="0" w:color="000000"/>
              <w:right w:val="single" w:sz="4" w:space="0" w:color="000000"/>
            </w:tcBorders>
          </w:tcPr>
          <w:p w14:paraId="00DE0183" w14:textId="77777777" w:rsidR="00D03CDB" w:rsidRPr="00B65676" w:rsidRDefault="00D03CDB" w:rsidP="00C0420F">
            <w:pPr>
              <w:pStyle w:val="tabteksts"/>
              <w:jc w:val="center"/>
            </w:pPr>
            <w:r>
              <w:t>10</w:t>
            </w:r>
          </w:p>
        </w:tc>
      </w:tr>
      <w:tr w:rsidR="00CB3442" w:rsidRPr="00B65676" w14:paraId="20C7AC07" w14:textId="77777777" w:rsidTr="002B1886">
        <w:trPr>
          <w:jc w:val="center"/>
        </w:trPr>
        <w:tc>
          <w:tcPr>
            <w:tcW w:w="1875" w:type="pct"/>
            <w:tcBorders>
              <w:top w:val="single" w:sz="4" w:space="0" w:color="000000"/>
              <w:left w:val="single" w:sz="4" w:space="0" w:color="000000"/>
              <w:bottom w:val="single" w:sz="4" w:space="0" w:color="000000"/>
              <w:right w:val="single" w:sz="4" w:space="0" w:color="000000"/>
            </w:tcBorders>
          </w:tcPr>
          <w:p w14:paraId="17B9F95E" w14:textId="77777777" w:rsidR="00D03CDB" w:rsidRPr="00B65676" w:rsidRDefault="00D03CDB" w:rsidP="00C0420F">
            <w:pPr>
              <w:pStyle w:val="tabteksts"/>
              <w:jc w:val="both"/>
              <w:rPr>
                <w:szCs w:val="18"/>
              </w:rPr>
            </w:pPr>
            <w:proofErr w:type="spellStart"/>
            <w:r w:rsidRPr="009C4CA7">
              <w:rPr>
                <w:szCs w:val="18"/>
              </w:rPr>
              <w:t>Jaunizveidotās</w:t>
            </w:r>
            <w:proofErr w:type="spellEnd"/>
            <w:r w:rsidRPr="009C4CA7">
              <w:rPr>
                <w:szCs w:val="18"/>
              </w:rPr>
              <w:t xml:space="preserve"> darba vietas (skaits)</w:t>
            </w:r>
            <w:r w:rsidRPr="00B10851">
              <w:rPr>
                <w:szCs w:val="18"/>
                <w:vertAlign w:val="superscript"/>
              </w:rPr>
              <w:t>5</w:t>
            </w:r>
          </w:p>
        </w:tc>
        <w:tc>
          <w:tcPr>
            <w:tcW w:w="627" w:type="pct"/>
            <w:tcBorders>
              <w:top w:val="single" w:sz="4" w:space="0" w:color="000000"/>
              <w:left w:val="single" w:sz="4" w:space="0" w:color="000000"/>
              <w:bottom w:val="single" w:sz="4" w:space="0" w:color="000000"/>
              <w:right w:val="single" w:sz="4" w:space="0" w:color="000000"/>
            </w:tcBorders>
          </w:tcPr>
          <w:p w14:paraId="54A04870" w14:textId="77777777" w:rsidR="00D03CDB" w:rsidRPr="00B65676" w:rsidRDefault="00D03CDB" w:rsidP="00C0420F">
            <w:pPr>
              <w:pStyle w:val="tabteksts"/>
              <w:jc w:val="center"/>
              <w:rPr>
                <w:szCs w:val="18"/>
              </w:rPr>
            </w:pPr>
            <w:r>
              <w:t>78</w:t>
            </w:r>
          </w:p>
        </w:tc>
        <w:tc>
          <w:tcPr>
            <w:tcW w:w="627" w:type="pct"/>
            <w:tcBorders>
              <w:top w:val="single" w:sz="4" w:space="0" w:color="000000"/>
              <w:left w:val="single" w:sz="4" w:space="0" w:color="000000"/>
              <w:bottom w:val="single" w:sz="4" w:space="0" w:color="000000"/>
              <w:right w:val="single" w:sz="4" w:space="0" w:color="000000"/>
            </w:tcBorders>
          </w:tcPr>
          <w:p w14:paraId="2407E0DB" w14:textId="77777777" w:rsidR="00D03CDB" w:rsidRPr="00B65676" w:rsidRDefault="00D03CDB" w:rsidP="00C0420F">
            <w:pPr>
              <w:pStyle w:val="tabteksts"/>
              <w:jc w:val="center"/>
              <w:rPr>
                <w:szCs w:val="18"/>
              </w:rPr>
            </w:pPr>
            <w:r>
              <w:t>70</w:t>
            </w:r>
          </w:p>
        </w:tc>
        <w:tc>
          <w:tcPr>
            <w:tcW w:w="626" w:type="pct"/>
            <w:tcBorders>
              <w:top w:val="single" w:sz="4" w:space="0" w:color="000000"/>
              <w:left w:val="single" w:sz="4" w:space="0" w:color="000000"/>
              <w:bottom w:val="single" w:sz="4" w:space="0" w:color="000000"/>
              <w:right w:val="single" w:sz="4" w:space="0" w:color="000000"/>
            </w:tcBorders>
          </w:tcPr>
          <w:p w14:paraId="5D4A082D" w14:textId="77777777" w:rsidR="00D03CDB" w:rsidRPr="00B65676" w:rsidRDefault="00D03CDB" w:rsidP="00C0420F">
            <w:pPr>
              <w:pStyle w:val="tabteksts"/>
              <w:jc w:val="center"/>
            </w:pPr>
            <w:r>
              <w:t>40</w:t>
            </w:r>
          </w:p>
        </w:tc>
        <w:tc>
          <w:tcPr>
            <w:tcW w:w="625" w:type="pct"/>
            <w:tcBorders>
              <w:top w:val="single" w:sz="4" w:space="0" w:color="000000"/>
              <w:left w:val="single" w:sz="4" w:space="0" w:color="000000"/>
              <w:bottom w:val="single" w:sz="4" w:space="0" w:color="000000"/>
              <w:right w:val="single" w:sz="4" w:space="0" w:color="000000"/>
            </w:tcBorders>
          </w:tcPr>
          <w:p w14:paraId="7C287F49" w14:textId="77777777" w:rsidR="00D03CDB" w:rsidRPr="00B65676" w:rsidRDefault="00D03CDB" w:rsidP="00C0420F">
            <w:pPr>
              <w:pStyle w:val="tabteksts"/>
              <w:jc w:val="center"/>
            </w:pPr>
            <w:r>
              <w:t>40</w:t>
            </w:r>
          </w:p>
        </w:tc>
        <w:tc>
          <w:tcPr>
            <w:tcW w:w="620" w:type="pct"/>
            <w:tcBorders>
              <w:top w:val="single" w:sz="4" w:space="0" w:color="000000"/>
              <w:left w:val="single" w:sz="4" w:space="0" w:color="000000"/>
              <w:bottom w:val="single" w:sz="4" w:space="0" w:color="000000"/>
              <w:right w:val="single" w:sz="4" w:space="0" w:color="000000"/>
            </w:tcBorders>
          </w:tcPr>
          <w:p w14:paraId="38A804A9" w14:textId="77777777" w:rsidR="00D03CDB" w:rsidRPr="00B65676" w:rsidRDefault="00D03CDB" w:rsidP="00C0420F">
            <w:pPr>
              <w:pStyle w:val="tabteksts"/>
              <w:jc w:val="center"/>
            </w:pPr>
            <w:r>
              <w:t>40</w:t>
            </w:r>
          </w:p>
        </w:tc>
      </w:tr>
    </w:tbl>
    <w:p w14:paraId="271F39D9" w14:textId="77777777" w:rsidR="00D03CDB" w:rsidRPr="00467110" w:rsidRDefault="00D03CDB" w:rsidP="00D03CDB">
      <w:pPr>
        <w:spacing w:after="0"/>
        <w:ind w:firstLine="425"/>
        <w:rPr>
          <w:sz w:val="18"/>
          <w:szCs w:val="18"/>
        </w:rPr>
      </w:pPr>
      <w:bookmarkStart w:id="13" w:name="_Hlk124934207"/>
      <w:r w:rsidRPr="00467110">
        <w:rPr>
          <w:sz w:val="18"/>
          <w:szCs w:val="18"/>
        </w:rPr>
        <w:t>Piezīmes.</w:t>
      </w:r>
    </w:p>
    <w:p w14:paraId="73FB013C" w14:textId="77777777" w:rsidR="00D03CDB" w:rsidRPr="00467110" w:rsidRDefault="00D03CDB" w:rsidP="00467110">
      <w:pPr>
        <w:spacing w:after="0"/>
        <w:ind w:firstLine="425"/>
        <w:rPr>
          <w:sz w:val="18"/>
          <w:szCs w:val="18"/>
        </w:rPr>
      </w:pPr>
      <w:r w:rsidRPr="00467110">
        <w:rPr>
          <w:sz w:val="18"/>
          <w:szCs w:val="18"/>
          <w:vertAlign w:val="superscript"/>
        </w:rPr>
        <w:t>1 </w:t>
      </w:r>
      <w:r w:rsidRPr="00467110">
        <w:rPr>
          <w:sz w:val="18"/>
          <w:szCs w:val="18"/>
        </w:rPr>
        <w:t>Precizēts rezultatīvā rādītāja nosaukums, ņemot vērā, ka konsultācijas notiek ne tikai ar potenciālajiem investoriem, bet arī uzņēmējiem.</w:t>
      </w:r>
    </w:p>
    <w:p w14:paraId="7F6B5EF8" w14:textId="3265366C" w:rsidR="00D03CDB" w:rsidRPr="00467110" w:rsidRDefault="00D03CDB" w:rsidP="00467110">
      <w:pPr>
        <w:spacing w:after="0"/>
        <w:ind w:firstLine="425"/>
        <w:rPr>
          <w:sz w:val="18"/>
          <w:szCs w:val="18"/>
        </w:rPr>
      </w:pPr>
      <w:r w:rsidRPr="00467110">
        <w:rPr>
          <w:sz w:val="18"/>
          <w:szCs w:val="18"/>
          <w:vertAlign w:val="superscript"/>
        </w:rPr>
        <w:t xml:space="preserve">2 </w:t>
      </w:r>
      <w:r w:rsidRPr="00467110">
        <w:rPr>
          <w:sz w:val="18"/>
          <w:szCs w:val="18"/>
        </w:rPr>
        <w:t>Rādītājs tiek samazināts, jo izdevumu samazinājums (MK 26.08.2025. sēdes prot. Nr.33 53.§ 14.p</w:t>
      </w:r>
      <w:r w:rsidR="00467110" w:rsidRPr="00467110">
        <w:rPr>
          <w:sz w:val="18"/>
          <w:szCs w:val="18"/>
        </w:rPr>
        <w:t>unkts</w:t>
      </w:r>
      <w:r w:rsidRPr="00467110">
        <w:rPr>
          <w:sz w:val="18"/>
          <w:szCs w:val="18"/>
        </w:rPr>
        <w:t>) skar pasākumu “Atbalsts plānošanas reģioniem funkciju izpildei un darbības nodrošināšanai</w:t>
      </w:r>
      <w:r w:rsidR="00467110" w:rsidRPr="00467110">
        <w:rPr>
          <w:sz w:val="18"/>
          <w:szCs w:val="18"/>
        </w:rPr>
        <w:t>”</w:t>
      </w:r>
      <w:r w:rsidRPr="00467110">
        <w:rPr>
          <w:sz w:val="18"/>
          <w:szCs w:val="18"/>
        </w:rPr>
        <w:t>.</w:t>
      </w:r>
    </w:p>
    <w:p w14:paraId="552739D1" w14:textId="77777777" w:rsidR="00D03CDB" w:rsidRPr="00467110" w:rsidRDefault="00D03CDB" w:rsidP="00467110">
      <w:pPr>
        <w:spacing w:after="0"/>
        <w:ind w:firstLine="425"/>
        <w:rPr>
          <w:sz w:val="18"/>
          <w:szCs w:val="18"/>
        </w:rPr>
      </w:pPr>
      <w:r w:rsidRPr="00467110">
        <w:rPr>
          <w:sz w:val="18"/>
          <w:szCs w:val="18"/>
          <w:vertAlign w:val="superscript"/>
        </w:rPr>
        <w:t>3 </w:t>
      </w:r>
      <w:r w:rsidRPr="00467110">
        <w:rPr>
          <w:sz w:val="18"/>
          <w:szCs w:val="18"/>
        </w:rPr>
        <w:t>Precizēts darbības rezultāts un tā rezultatīvais rādītājs, norādot koordinatoru darba raksturu.</w:t>
      </w:r>
    </w:p>
    <w:p w14:paraId="5CE1EC27" w14:textId="77777777" w:rsidR="00D03CDB" w:rsidRPr="00467110" w:rsidRDefault="00D03CDB" w:rsidP="00467110">
      <w:pPr>
        <w:spacing w:after="0"/>
        <w:ind w:firstLine="425"/>
        <w:rPr>
          <w:rStyle w:val="cf01"/>
          <w:rFonts w:ascii="Times New Roman" w:hAnsi="Times New Roman" w:cs="Times New Roman"/>
        </w:rPr>
      </w:pPr>
      <w:r w:rsidRPr="00467110">
        <w:rPr>
          <w:sz w:val="18"/>
          <w:szCs w:val="18"/>
          <w:vertAlign w:val="superscript"/>
        </w:rPr>
        <w:t>4 </w:t>
      </w:r>
      <w:r w:rsidRPr="00467110">
        <w:rPr>
          <w:sz w:val="18"/>
          <w:szCs w:val="18"/>
        </w:rPr>
        <w:t>Darbības rezultāti “Nodrošināti plānošanas reģionu uzņēmējdarbības atbalsta pasākumi saimnieciskās darbības veicināšanai reģionā” un “Nodrošināta plānošanas reģionu pabeigto projektu uzturēšana” ar to rezultatīvajiem rādītājiem p</w:t>
      </w:r>
      <w:r w:rsidRPr="00467110">
        <w:rPr>
          <w:rStyle w:val="cf01"/>
          <w:rFonts w:ascii="Times New Roman" w:hAnsi="Times New Roman" w:cs="Times New Roman"/>
        </w:rPr>
        <w:t>ārcelti no 30.00.00 programmas.</w:t>
      </w:r>
    </w:p>
    <w:p w14:paraId="622D7D37" w14:textId="77777777" w:rsidR="00D03CDB" w:rsidRPr="00467110" w:rsidRDefault="00D03CDB" w:rsidP="00467110">
      <w:pPr>
        <w:spacing w:after="0"/>
        <w:ind w:firstLine="425"/>
        <w:rPr>
          <w:sz w:val="18"/>
          <w:szCs w:val="18"/>
          <w:vertAlign w:val="superscript"/>
        </w:rPr>
      </w:pPr>
      <w:r w:rsidRPr="00467110">
        <w:rPr>
          <w:rStyle w:val="cf01"/>
          <w:rFonts w:ascii="Times New Roman" w:hAnsi="Times New Roman" w:cs="Times New Roman"/>
          <w:vertAlign w:val="superscript"/>
        </w:rPr>
        <w:t>5</w:t>
      </w:r>
      <w:r w:rsidRPr="00467110">
        <w:rPr>
          <w:rStyle w:val="cf01"/>
          <w:rFonts w:ascii="Times New Roman" w:hAnsi="Times New Roman" w:cs="Times New Roman"/>
        </w:rPr>
        <w:t xml:space="preserve"> Rādītāji no 2022. gada paskaidrojuma PP “Atbalsts Latgales speciālās ekonomiskās zonas (SEZ) kapacitātei” kartiņas.</w:t>
      </w:r>
    </w:p>
    <w:p w14:paraId="06299A26" w14:textId="77777777" w:rsidR="00D03CDB" w:rsidRPr="00B65676" w:rsidRDefault="00D03CDB" w:rsidP="00D03CDB">
      <w:pPr>
        <w:pStyle w:val="Tabuluvirsraksti"/>
        <w:spacing w:before="240" w:after="240"/>
        <w:rPr>
          <w:b/>
          <w:lang w:eastAsia="lv-LV"/>
        </w:rPr>
      </w:pPr>
      <w:r w:rsidRPr="00B65676">
        <w:rPr>
          <w:b/>
          <w:lang w:eastAsia="lv-LV"/>
        </w:rPr>
        <w:t>Finansiālie rādītāji no 2024. līdz 2028. gadam</w:t>
      </w:r>
    </w:p>
    <w:bookmarkEnd w:id="13"/>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4FCADCA4" w14:textId="77777777" w:rsidTr="00C0420F">
        <w:trPr>
          <w:trHeight w:val="283"/>
          <w:tblHeader/>
          <w:jc w:val="center"/>
        </w:trPr>
        <w:tc>
          <w:tcPr>
            <w:tcW w:w="1872" w:type="pct"/>
            <w:vAlign w:val="center"/>
          </w:tcPr>
          <w:p w14:paraId="050B5E41" w14:textId="77777777" w:rsidR="00D03CDB" w:rsidRPr="00B65676" w:rsidRDefault="00D03CDB" w:rsidP="00C0420F">
            <w:pPr>
              <w:pStyle w:val="tabteksts"/>
              <w:jc w:val="center"/>
              <w:rPr>
                <w:szCs w:val="18"/>
              </w:rPr>
            </w:pPr>
          </w:p>
        </w:tc>
        <w:tc>
          <w:tcPr>
            <w:tcW w:w="626" w:type="pct"/>
          </w:tcPr>
          <w:p w14:paraId="202B8ACE"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6" w:type="pct"/>
          </w:tcPr>
          <w:p w14:paraId="4178B43D"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4EA752DD"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0422C5CD"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4" w:type="pct"/>
            <w:vAlign w:val="center"/>
          </w:tcPr>
          <w:p w14:paraId="450AF0F6"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42CC4199" w14:textId="77777777" w:rsidTr="00C0420F">
        <w:trPr>
          <w:trHeight w:val="142"/>
          <w:jc w:val="center"/>
        </w:trPr>
        <w:tc>
          <w:tcPr>
            <w:tcW w:w="1872" w:type="pct"/>
            <w:shd w:val="clear" w:color="auto" w:fill="D9D9D9" w:themeFill="background1" w:themeFillShade="D9"/>
            <w:vAlign w:val="center"/>
          </w:tcPr>
          <w:p w14:paraId="347F6029" w14:textId="77777777" w:rsidR="00D03CDB" w:rsidRPr="00B65676" w:rsidRDefault="00D03CDB" w:rsidP="00C0420F">
            <w:pPr>
              <w:pStyle w:val="tabteksts"/>
              <w:rPr>
                <w:szCs w:val="18"/>
                <w:lang w:eastAsia="lv-LV"/>
              </w:rPr>
            </w:pPr>
            <w:r w:rsidRPr="00B65676">
              <w:rPr>
                <w:szCs w:val="18"/>
                <w:lang w:eastAsia="lv-LV"/>
              </w:rPr>
              <w:t>Kopējie izdevumi,</w:t>
            </w:r>
            <w:r w:rsidRPr="00B65676">
              <w:rPr>
                <w:szCs w:val="18"/>
              </w:rPr>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598E3E8" w14:textId="77777777" w:rsidR="00D03CDB" w:rsidRPr="00B65676" w:rsidRDefault="00D03CDB" w:rsidP="00C0420F">
            <w:pPr>
              <w:pStyle w:val="tabteksts"/>
              <w:jc w:val="right"/>
              <w:rPr>
                <w:szCs w:val="18"/>
              </w:rPr>
            </w:pPr>
            <w:r>
              <w:rPr>
                <w:color w:val="000000"/>
                <w:szCs w:val="18"/>
              </w:rPr>
              <w:t xml:space="preserve">2 305 483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56BFB0C" w14:textId="77777777" w:rsidR="00D03CDB" w:rsidRPr="00B65676" w:rsidRDefault="00D03CDB" w:rsidP="00C0420F">
            <w:pPr>
              <w:pStyle w:val="tabteksts"/>
              <w:jc w:val="right"/>
              <w:rPr>
                <w:szCs w:val="18"/>
              </w:rPr>
            </w:pPr>
            <w:r>
              <w:rPr>
                <w:color w:val="000000"/>
                <w:szCs w:val="18"/>
              </w:rPr>
              <w:t xml:space="preserve">2 414 022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3A8AC4F1" w14:textId="77777777" w:rsidR="00D03CDB" w:rsidRPr="00B65676" w:rsidRDefault="00D03CDB" w:rsidP="00C0420F">
            <w:pPr>
              <w:pStyle w:val="tabteksts"/>
              <w:jc w:val="right"/>
              <w:rPr>
                <w:szCs w:val="18"/>
              </w:rPr>
            </w:pPr>
            <w:r>
              <w:rPr>
                <w:color w:val="000000"/>
                <w:szCs w:val="18"/>
              </w:rPr>
              <w:t xml:space="preserve">2 090 591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8B21342" w14:textId="77777777" w:rsidR="00D03CDB" w:rsidRPr="00B65676" w:rsidRDefault="00D03CDB" w:rsidP="00C0420F">
            <w:pPr>
              <w:pStyle w:val="tabteksts"/>
              <w:jc w:val="right"/>
              <w:rPr>
                <w:szCs w:val="18"/>
              </w:rPr>
            </w:pPr>
            <w:r>
              <w:rPr>
                <w:color w:val="000000"/>
                <w:szCs w:val="18"/>
              </w:rPr>
              <w:t xml:space="preserve">2 090 591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6299D6A4" w14:textId="77777777" w:rsidR="00D03CDB" w:rsidRPr="00B65676" w:rsidRDefault="00D03CDB" w:rsidP="00C0420F">
            <w:pPr>
              <w:pStyle w:val="tabteksts"/>
              <w:jc w:val="right"/>
              <w:rPr>
                <w:szCs w:val="18"/>
              </w:rPr>
            </w:pPr>
            <w:r>
              <w:rPr>
                <w:color w:val="000000"/>
                <w:szCs w:val="18"/>
              </w:rPr>
              <w:t xml:space="preserve">2 090 591 </w:t>
            </w:r>
          </w:p>
        </w:tc>
      </w:tr>
      <w:tr w:rsidR="00D03CDB" w:rsidRPr="00B65676" w14:paraId="60CAFCB1" w14:textId="77777777" w:rsidTr="00C0420F">
        <w:trPr>
          <w:trHeight w:val="283"/>
          <w:jc w:val="center"/>
        </w:trPr>
        <w:tc>
          <w:tcPr>
            <w:tcW w:w="1872" w:type="pct"/>
            <w:vAlign w:val="center"/>
          </w:tcPr>
          <w:p w14:paraId="30FD5344" w14:textId="77777777" w:rsidR="00D03CDB" w:rsidRPr="00B65676" w:rsidRDefault="00D03CDB" w:rsidP="00C0420F">
            <w:pPr>
              <w:pStyle w:val="tabteksts"/>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01701287"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438368B5" w14:textId="77777777" w:rsidR="00D03CDB" w:rsidRPr="00B65676" w:rsidRDefault="00D03CDB" w:rsidP="00C0420F">
            <w:pPr>
              <w:pStyle w:val="tabteksts"/>
              <w:jc w:val="right"/>
              <w:rPr>
                <w:szCs w:val="18"/>
              </w:rPr>
            </w:pPr>
            <w:r>
              <w:rPr>
                <w:color w:val="000000"/>
                <w:szCs w:val="18"/>
              </w:rPr>
              <w:t xml:space="preserve">108 539 </w:t>
            </w:r>
          </w:p>
        </w:tc>
        <w:tc>
          <w:tcPr>
            <w:tcW w:w="626" w:type="pct"/>
            <w:tcBorders>
              <w:top w:val="nil"/>
              <w:left w:val="single" w:sz="4" w:space="0" w:color="auto"/>
              <w:bottom w:val="single" w:sz="4" w:space="0" w:color="auto"/>
              <w:right w:val="single" w:sz="4" w:space="0" w:color="auto"/>
            </w:tcBorders>
          </w:tcPr>
          <w:p w14:paraId="2354D347" w14:textId="77777777" w:rsidR="00D03CDB" w:rsidRPr="00B65676" w:rsidRDefault="00D03CDB" w:rsidP="00C0420F">
            <w:pPr>
              <w:pStyle w:val="tabteksts"/>
              <w:jc w:val="right"/>
              <w:rPr>
                <w:szCs w:val="18"/>
              </w:rPr>
            </w:pPr>
            <w:r>
              <w:rPr>
                <w:color w:val="000000"/>
                <w:szCs w:val="18"/>
              </w:rPr>
              <w:t>-323 431</w:t>
            </w:r>
          </w:p>
        </w:tc>
        <w:tc>
          <w:tcPr>
            <w:tcW w:w="626" w:type="pct"/>
            <w:tcBorders>
              <w:top w:val="nil"/>
              <w:left w:val="single" w:sz="4" w:space="0" w:color="auto"/>
              <w:bottom w:val="single" w:sz="4" w:space="0" w:color="auto"/>
              <w:right w:val="single" w:sz="4" w:space="0" w:color="auto"/>
            </w:tcBorders>
          </w:tcPr>
          <w:p w14:paraId="083A22D6" w14:textId="77777777" w:rsidR="00D03CDB" w:rsidRPr="00B65676" w:rsidRDefault="00D03CDB" w:rsidP="00C0420F">
            <w:pPr>
              <w:pStyle w:val="tabteksts"/>
              <w:jc w:val="center"/>
              <w:rPr>
                <w:szCs w:val="18"/>
              </w:rPr>
            </w:pPr>
            <w:r>
              <w:rPr>
                <w:color w:val="000000"/>
                <w:szCs w:val="18"/>
              </w:rPr>
              <w:t xml:space="preserve">- </w:t>
            </w:r>
          </w:p>
        </w:tc>
        <w:tc>
          <w:tcPr>
            <w:tcW w:w="624" w:type="pct"/>
            <w:tcBorders>
              <w:top w:val="nil"/>
              <w:left w:val="single" w:sz="4" w:space="0" w:color="auto"/>
              <w:bottom w:val="single" w:sz="4" w:space="0" w:color="auto"/>
              <w:right w:val="single" w:sz="4" w:space="0" w:color="auto"/>
            </w:tcBorders>
          </w:tcPr>
          <w:p w14:paraId="39572FA1" w14:textId="77777777" w:rsidR="00D03CDB" w:rsidRPr="00B65676" w:rsidRDefault="00D03CDB" w:rsidP="00C0420F">
            <w:pPr>
              <w:pStyle w:val="tabteksts"/>
              <w:jc w:val="center"/>
              <w:rPr>
                <w:szCs w:val="18"/>
              </w:rPr>
            </w:pPr>
            <w:r>
              <w:rPr>
                <w:color w:val="000000"/>
                <w:szCs w:val="18"/>
              </w:rPr>
              <w:t xml:space="preserve">- </w:t>
            </w:r>
          </w:p>
        </w:tc>
      </w:tr>
      <w:tr w:rsidR="00D03CDB" w:rsidRPr="00B65676" w14:paraId="6863A642" w14:textId="77777777" w:rsidTr="00C0420F">
        <w:trPr>
          <w:trHeight w:val="283"/>
          <w:jc w:val="center"/>
        </w:trPr>
        <w:tc>
          <w:tcPr>
            <w:tcW w:w="1872" w:type="pct"/>
            <w:vAlign w:val="center"/>
          </w:tcPr>
          <w:p w14:paraId="664CFDE5" w14:textId="77777777" w:rsidR="00D03CDB" w:rsidRPr="00B65676" w:rsidRDefault="00D03CDB" w:rsidP="00C0420F">
            <w:pPr>
              <w:pStyle w:val="tabteksts"/>
              <w:rPr>
                <w:szCs w:val="18"/>
              </w:rPr>
            </w:pPr>
            <w:r w:rsidRPr="00B65676">
              <w:rPr>
                <w:szCs w:val="18"/>
                <w:lang w:eastAsia="lv-LV"/>
              </w:rPr>
              <w:t>Kopējie izdevumi</w:t>
            </w:r>
            <w:r w:rsidRPr="00B65676">
              <w:rPr>
                <w:szCs w:val="18"/>
              </w:rPr>
              <w:t>, % (+/–) pret iepriekšējo gadu</w:t>
            </w:r>
          </w:p>
        </w:tc>
        <w:tc>
          <w:tcPr>
            <w:tcW w:w="626" w:type="pct"/>
            <w:tcBorders>
              <w:top w:val="nil"/>
              <w:left w:val="single" w:sz="4" w:space="0" w:color="auto"/>
              <w:bottom w:val="single" w:sz="4" w:space="0" w:color="auto"/>
              <w:right w:val="single" w:sz="4" w:space="0" w:color="auto"/>
            </w:tcBorders>
          </w:tcPr>
          <w:p w14:paraId="32B5341A"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6C9C9139" w14:textId="77777777" w:rsidR="00D03CDB" w:rsidRPr="00B65676" w:rsidRDefault="00D03CDB" w:rsidP="00C0420F">
            <w:pPr>
              <w:pStyle w:val="tabteksts"/>
              <w:jc w:val="right"/>
              <w:rPr>
                <w:szCs w:val="18"/>
              </w:rPr>
            </w:pPr>
            <w:r>
              <w:rPr>
                <w:color w:val="000000"/>
                <w:szCs w:val="18"/>
              </w:rPr>
              <w:t xml:space="preserve">4,7 </w:t>
            </w:r>
          </w:p>
        </w:tc>
        <w:tc>
          <w:tcPr>
            <w:tcW w:w="626" w:type="pct"/>
            <w:tcBorders>
              <w:top w:val="nil"/>
              <w:left w:val="single" w:sz="4" w:space="0" w:color="auto"/>
              <w:bottom w:val="single" w:sz="4" w:space="0" w:color="auto"/>
              <w:right w:val="single" w:sz="4" w:space="0" w:color="auto"/>
            </w:tcBorders>
          </w:tcPr>
          <w:p w14:paraId="4D7C385C" w14:textId="77777777" w:rsidR="00D03CDB" w:rsidRPr="00B65676" w:rsidRDefault="00D03CDB" w:rsidP="00C0420F">
            <w:pPr>
              <w:pStyle w:val="tabteksts"/>
              <w:jc w:val="right"/>
              <w:rPr>
                <w:szCs w:val="18"/>
              </w:rPr>
            </w:pPr>
            <w:r>
              <w:rPr>
                <w:color w:val="000000"/>
                <w:szCs w:val="18"/>
              </w:rPr>
              <w:t>-13,4</w:t>
            </w:r>
          </w:p>
        </w:tc>
        <w:tc>
          <w:tcPr>
            <w:tcW w:w="626" w:type="pct"/>
            <w:tcBorders>
              <w:top w:val="nil"/>
              <w:left w:val="single" w:sz="4" w:space="0" w:color="auto"/>
              <w:bottom w:val="single" w:sz="4" w:space="0" w:color="auto"/>
              <w:right w:val="single" w:sz="4" w:space="0" w:color="auto"/>
            </w:tcBorders>
          </w:tcPr>
          <w:p w14:paraId="318AF69E" w14:textId="77777777" w:rsidR="00D03CDB" w:rsidRPr="00B65676" w:rsidRDefault="00D03CDB" w:rsidP="00C0420F">
            <w:pPr>
              <w:pStyle w:val="tabteksts"/>
              <w:jc w:val="center"/>
              <w:rPr>
                <w:szCs w:val="18"/>
              </w:rPr>
            </w:pPr>
            <w:r>
              <w:rPr>
                <w:color w:val="000000"/>
                <w:szCs w:val="18"/>
              </w:rPr>
              <w:t xml:space="preserve">- </w:t>
            </w:r>
          </w:p>
        </w:tc>
        <w:tc>
          <w:tcPr>
            <w:tcW w:w="624" w:type="pct"/>
            <w:tcBorders>
              <w:top w:val="nil"/>
              <w:left w:val="single" w:sz="4" w:space="0" w:color="auto"/>
              <w:bottom w:val="single" w:sz="4" w:space="0" w:color="auto"/>
              <w:right w:val="single" w:sz="4" w:space="0" w:color="auto"/>
            </w:tcBorders>
          </w:tcPr>
          <w:p w14:paraId="3B23D308" w14:textId="77777777" w:rsidR="00D03CDB" w:rsidRPr="00B65676" w:rsidRDefault="00D03CDB" w:rsidP="00C0420F">
            <w:pPr>
              <w:pStyle w:val="tabteksts"/>
              <w:jc w:val="center"/>
              <w:rPr>
                <w:szCs w:val="18"/>
              </w:rPr>
            </w:pPr>
            <w:r>
              <w:rPr>
                <w:color w:val="000000"/>
                <w:szCs w:val="18"/>
              </w:rPr>
              <w:t xml:space="preserve">- </w:t>
            </w:r>
          </w:p>
        </w:tc>
      </w:tr>
    </w:tbl>
    <w:p w14:paraId="51EE0F56" w14:textId="77777777" w:rsidR="00D03CDB" w:rsidRPr="00B65676" w:rsidRDefault="00D03CDB" w:rsidP="00C66488">
      <w:pPr>
        <w:pStyle w:val="Tabuluvirsraksti"/>
        <w:spacing w:before="240" w:after="240"/>
        <w:rPr>
          <w:sz w:val="18"/>
          <w:szCs w:val="18"/>
          <w:lang w:eastAsia="lv-LV"/>
        </w:rPr>
      </w:pPr>
      <w:r w:rsidRPr="00B65676">
        <w:rPr>
          <w:b/>
          <w:lang w:eastAsia="lv-LV"/>
        </w:rPr>
        <w:lastRenderedPageBreak/>
        <w:t>Izmaiņas izdevumos, salīdzinot 2026. gada projektu ar 2025. gada plānu</w:t>
      </w:r>
    </w:p>
    <w:p w14:paraId="34CF3C85"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03CDB" w:rsidRPr="00B65676" w14:paraId="5E1046FD" w14:textId="77777777" w:rsidTr="00C0420F">
        <w:trPr>
          <w:trHeight w:val="142"/>
          <w:tblHeader/>
          <w:jc w:val="center"/>
        </w:trPr>
        <w:tc>
          <w:tcPr>
            <w:tcW w:w="2889" w:type="pct"/>
            <w:vAlign w:val="center"/>
          </w:tcPr>
          <w:p w14:paraId="0D5191D6" w14:textId="77777777" w:rsidR="00D03CDB" w:rsidRPr="00B65676" w:rsidRDefault="00D03CDB" w:rsidP="00C0420F">
            <w:pPr>
              <w:pStyle w:val="tabteksts"/>
              <w:jc w:val="center"/>
              <w:rPr>
                <w:szCs w:val="18"/>
              </w:rPr>
            </w:pPr>
            <w:r w:rsidRPr="00B65676">
              <w:rPr>
                <w:szCs w:val="18"/>
                <w:lang w:eastAsia="lv-LV"/>
              </w:rPr>
              <w:t>Pasākums</w:t>
            </w:r>
          </w:p>
        </w:tc>
        <w:tc>
          <w:tcPr>
            <w:tcW w:w="704" w:type="pct"/>
            <w:vAlign w:val="center"/>
          </w:tcPr>
          <w:p w14:paraId="0D547837" w14:textId="77777777" w:rsidR="00D03CDB" w:rsidRPr="00B65676" w:rsidRDefault="00D03CDB" w:rsidP="00C0420F">
            <w:pPr>
              <w:pStyle w:val="tabteksts"/>
              <w:jc w:val="center"/>
              <w:rPr>
                <w:szCs w:val="18"/>
                <w:lang w:eastAsia="lv-LV"/>
              </w:rPr>
            </w:pPr>
            <w:r w:rsidRPr="00B65676">
              <w:rPr>
                <w:szCs w:val="18"/>
                <w:lang w:eastAsia="lv-LV"/>
              </w:rPr>
              <w:t>Samazinājums</w:t>
            </w:r>
          </w:p>
        </w:tc>
        <w:tc>
          <w:tcPr>
            <w:tcW w:w="704" w:type="pct"/>
            <w:vAlign w:val="center"/>
          </w:tcPr>
          <w:p w14:paraId="7C9495AB" w14:textId="77777777" w:rsidR="00D03CDB" w:rsidRPr="00B65676" w:rsidRDefault="00D03CDB" w:rsidP="00C0420F">
            <w:pPr>
              <w:pStyle w:val="tabteksts"/>
              <w:jc w:val="center"/>
              <w:rPr>
                <w:szCs w:val="18"/>
                <w:lang w:eastAsia="lv-LV"/>
              </w:rPr>
            </w:pPr>
            <w:r w:rsidRPr="00B65676">
              <w:rPr>
                <w:szCs w:val="18"/>
                <w:lang w:eastAsia="lv-LV"/>
              </w:rPr>
              <w:t>Palielinājums</w:t>
            </w:r>
          </w:p>
        </w:tc>
        <w:tc>
          <w:tcPr>
            <w:tcW w:w="703" w:type="pct"/>
            <w:vAlign w:val="center"/>
          </w:tcPr>
          <w:p w14:paraId="6B3EAA18" w14:textId="77777777" w:rsidR="00D03CDB" w:rsidRPr="00B65676" w:rsidRDefault="00D03CDB" w:rsidP="00C0420F">
            <w:pPr>
              <w:pStyle w:val="tabteksts"/>
              <w:jc w:val="center"/>
              <w:rPr>
                <w:szCs w:val="18"/>
                <w:lang w:eastAsia="lv-LV"/>
              </w:rPr>
            </w:pPr>
            <w:r w:rsidRPr="00B65676">
              <w:rPr>
                <w:szCs w:val="18"/>
                <w:lang w:eastAsia="lv-LV"/>
              </w:rPr>
              <w:t>Izmaiņas</w:t>
            </w:r>
          </w:p>
        </w:tc>
      </w:tr>
      <w:tr w:rsidR="00D03CDB" w:rsidRPr="00B65676" w14:paraId="7A0CC3E4" w14:textId="77777777" w:rsidTr="00C0420F">
        <w:trPr>
          <w:trHeight w:val="142"/>
          <w:jc w:val="center"/>
        </w:trPr>
        <w:tc>
          <w:tcPr>
            <w:tcW w:w="2889" w:type="pct"/>
            <w:shd w:val="clear" w:color="auto" w:fill="D9D9D9" w:themeFill="background1" w:themeFillShade="D9"/>
          </w:tcPr>
          <w:p w14:paraId="318043E2" w14:textId="77777777" w:rsidR="00D03CDB" w:rsidRPr="00B65676" w:rsidRDefault="00D03CDB" w:rsidP="00C0420F">
            <w:pPr>
              <w:pStyle w:val="tabteksts"/>
              <w:rPr>
                <w:szCs w:val="18"/>
              </w:rPr>
            </w:pPr>
            <w:r w:rsidRPr="00B65676">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20B90521" w14:textId="77777777" w:rsidR="00D03CDB" w:rsidRPr="009F517C" w:rsidRDefault="00D03CDB" w:rsidP="00C0420F">
            <w:pPr>
              <w:pStyle w:val="tabteksts"/>
              <w:jc w:val="right"/>
              <w:rPr>
                <w:b/>
                <w:bCs/>
                <w:szCs w:val="18"/>
              </w:rPr>
            </w:pPr>
            <w:r w:rsidRPr="009F517C">
              <w:rPr>
                <w:b/>
                <w:bCs/>
                <w:color w:val="000000"/>
                <w:szCs w:val="18"/>
              </w:rPr>
              <w:t>373 037</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75067629" w14:textId="77777777" w:rsidR="00D03CDB" w:rsidRPr="009F517C" w:rsidRDefault="00D03CDB" w:rsidP="00C0420F">
            <w:pPr>
              <w:pStyle w:val="tabteksts"/>
              <w:jc w:val="right"/>
              <w:rPr>
                <w:b/>
                <w:bCs/>
                <w:szCs w:val="18"/>
              </w:rPr>
            </w:pPr>
            <w:r w:rsidRPr="009F517C">
              <w:rPr>
                <w:b/>
                <w:bCs/>
                <w:color w:val="000000"/>
                <w:szCs w:val="18"/>
              </w:rPr>
              <w:t>49 606</w:t>
            </w:r>
          </w:p>
        </w:tc>
        <w:tc>
          <w:tcPr>
            <w:tcW w:w="703" w:type="pct"/>
            <w:tcBorders>
              <w:top w:val="single" w:sz="4" w:space="0" w:color="auto"/>
              <w:left w:val="single" w:sz="4" w:space="0" w:color="auto"/>
              <w:bottom w:val="single" w:sz="4" w:space="0" w:color="auto"/>
              <w:right w:val="single" w:sz="4" w:space="0" w:color="auto"/>
            </w:tcBorders>
            <w:shd w:val="clear" w:color="000000" w:fill="D9D9D9"/>
            <w:vAlign w:val="center"/>
          </w:tcPr>
          <w:p w14:paraId="13F0056C" w14:textId="77777777" w:rsidR="00D03CDB" w:rsidRPr="009F517C" w:rsidRDefault="00D03CDB" w:rsidP="00C0420F">
            <w:pPr>
              <w:pStyle w:val="tabteksts"/>
              <w:jc w:val="right"/>
              <w:rPr>
                <w:b/>
                <w:bCs/>
                <w:szCs w:val="18"/>
              </w:rPr>
            </w:pPr>
            <w:r w:rsidRPr="009F517C">
              <w:rPr>
                <w:b/>
                <w:bCs/>
                <w:color w:val="000000"/>
                <w:szCs w:val="18"/>
              </w:rPr>
              <w:t>-323 431</w:t>
            </w:r>
          </w:p>
        </w:tc>
      </w:tr>
      <w:tr w:rsidR="00D03CDB" w:rsidRPr="00B65676" w14:paraId="38AE5D4E" w14:textId="77777777" w:rsidTr="00C0420F">
        <w:trPr>
          <w:jc w:val="center"/>
        </w:trPr>
        <w:tc>
          <w:tcPr>
            <w:tcW w:w="5000" w:type="pct"/>
            <w:gridSpan w:val="4"/>
          </w:tcPr>
          <w:p w14:paraId="56C402DB" w14:textId="77777777" w:rsidR="00D03CDB" w:rsidRPr="00B65676" w:rsidRDefault="00D03CDB" w:rsidP="00C0420F">
            <w:pPr>
              <w:pStyle w:val="tabteksts"/>
              <w:ind w:firstLine="316"/>
              <w:rPr>
                <w:szCs w:val="18"/>
              </w:rPr>
            </w:pPr>
            <w:r w:rsidRPr="00B65676">
              <w:rPr>
                <w:i/>
                <w:szCs w:val="18"/>
                <w:lang w:eastAsia="lv-LV"/>
              </w:rPr>
              <w:t>t. sk.:</w:t>
            </w:r>
          </w:p>
        </w:tc>
      </w:tr>
      <w:tr w:rsidR="00D03CDB" w:rsidRPr="00B65676" w14:paraId="2F76828A" w14:textId="77777777" w:rsidTr="00C0420F">
        <w:trPr>
          <w:trHeight w:val="142"/>
          <w:jc w:val="center"/>
        </w:trPr>
        <w:tc>
          <w:tcPr>
            <w:tcW w:w="2889" w:type="pct"/>
            <w:shd w:val="clear" w:color="auto" w:fill="F2F2F2" w:themeFill="background1" w:themeFillShade="F2"/>
            <w:vAlign w:val="center"/>
          </w:tcPr>
          <w:p w14:paraId="143E59B2" w14:textId="77777777" w:rsidR="00D03CDB" w:rsidRPr="00B65676" w:rsidRDefault="00D03CDB" w:rsidP="00C0420F">
            <w:pPr>
              <w:pStyle w:val="tabteksts"/>
              <w:rPr>
                <w:i/>
                <w:szCs w:val="18"/>
                <w:lang w:eastAsia="lv-LV"/>
              </w:rPr>
            </w:pPr>
            <w:r w:rsidRPr="00B65676">
              <w:rPr>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703CBC5" w14:textId="77777777" w:rsidR="00D03CDB" w:rsidRPr="00B65676" w:rsidRDefault="00D03CDB" w:rsidP="00C0420F">
            <w:pPr>
              <w:pStyle w:val="tabteksts"/>
              <w:jc w:val="right"/>
              <w:rPr>
                <w:szCs w:val="18"/>
              </w:rPr>
            </w:pPr>
            <w:r>
              <w:rPr>
                <w:color w:val="000000"/>
                <w:szCs w:val="18"/>
              </w:rPr>
              <w:t>373 037</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7AD10B2" w14:textId="77777777" w:rsidR="00D03CDB" w:rsidRPr="00B65676" w:rsidRDefault="00D03CDB" w:rsidP="00C0420F">
            <w:pPr>
              <w:pStyle w:val="tabteksts"/>
              <w:jc w:val="right"/>
              <w:rPr>
                <w:szCs w:val="18"/>
              </w:rPr>
            </w:pPr>
            <w:r>
              <w:rPr>
                <w:color w:val="000000"/>
                <w:szCs w:val="18"/>
              </w:rPr>
              <w:t>49 606</w:t>
            </w:r>
          </w:p>
        </w:tc>
        <w:tc>
          <w:tcPr>
            <w:tcW w:w="703" w:type="pct"/>
            <w:tcBorders>
              <w:top w:val="single" w:sz="4" w:space="0" w:color="auto"/>
              <w:left w:val="single" w:sz="4" w:space="0" w:color="auto"/>
              <w:bottom w:val="single" w:sz="4" w:space="0" w:color="auto"/>
              <w:right w:val="single" w:sz="4" w:space="0" w:color="auto"/>
            </w:tcBorders>
            <w:shd w:val="clear" w:color="000000" w:fill="F2F2F2"/>
          </w:tcPr>
          <w:p w14:paraId="3566451F" w14:textId="77777777" w:rsidR="00D03CDB" w:rsidRPr="00B65676" w:rsidRDefault="00D03CDB" w:rsidP="00C0420F">
            <w:pPr>
              <w:pStyle w:val="tabteksts"/>
              <w:jc w:val="right"/>
              <w:rPr>
                <w:szCs w:val="18"/>
              </w:rPr>
            </w:pPr>
            <w:r>
              <w:rPr>
                <w:color w:val="000000"/>
                <w:szCs w:val="18"/>
              </w:rPr>
              <w:t>-323 431</w:t>
            </w:r>
          </w:p>
        </w:tc>
      </w:tr>
      <w:tr w:rsidR="00D03CDB" w:rsidRPr="00B65676" w14:paraId="3B512703"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707ABE86" w14:textId="69B7EA4C" w:rsidR="00D03CDB" w:rsidRPr="00B65676" w:rsidRDefault="00D03CDB" w:rsidP="00C0420F">
            <w:pPr>
              <w:spacing w:after="0"/>
              <w:ind w:firstLine="0"/>
              <w:rPr>
                <w:i/>
                <w:sz w:val="18"/>
                <w:szCs w:val="18"/>
                <w:lang w:eastAsia="lv-LV"/>
              </w:rPr>
            </w:pPr>
            <w:r>
              <w:rPr>
                <w:i/>
                <w:iCs/>
                <w:color w:val="000000"/>
                <w:sz w:val="18"/>
                <w:szCs w:val="18"/>
              </w:rPr>
              <w:t>Izdevumu samazinājums (MK 26.08.2025. sēdes prot. Nr.33 53.§ 14.p</w:t>
            </w:r>
            <w:r w:rsidR="00C66488">
              <w:rPr>
                <w:i/>
                <w:iCs/>
                <w:color w:val="000000"/>
                <w:sz w:val="18"/>
                <w:szCs w:val="18"/>
              </w:rPr>
              <w:t>unkts</w:t>
            </w:r>
            <w:r>
              <w:rPr>
                <w:i/>
                <w:iCs/>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2FEC0514" w14:textId="77777777" w:rsidR="00D03CDB" w:rsidRPr="00B65676" w:rsidRDefault="00D03CDB" w:rsidP="00C0420F">
            <w:pPr>
              <w:pStyle w:val="tabteksts"/>
              <w:jc w:val="right"/>
              <w:rPr>
                <w:szCs w:val="18"/>
              </w:rPr>
            </w:pPr>
            <w:r>
              <w:rPr>
                <w:color w:val="000000"/>
                <w:szCs w:val="18"/>
              </w:rPr>
              <w:t>373 037</w:t>
            </w:r>
          </w:p>
        </w:tc>
        <w:tc>
          <w:tcPr>
            <w:tcW w:w="704" w:type="pct"/>
            <w:tcBorders>
              <w:top w:val="single" w:sz="4" w:space="0" w:color="auto"/>
              <w:left w:val="single" w:sz="4" w:space="0" w:color="auto"/>
              <w:bottom w:val="single" w:sz="4" w:space="0" w:color="auto"/>
              <w:right w:val="single" w:sz="4" w:space="0" w:color="auto"/>
            </w:tcBorders>
          </w:tcPr>
          <w:p w14:paraId="0C8BA769" w14:textId="77777777" w:rsidR="00D03CDB" w:rsidRPr="00B65676" w:rsidRDefault="00D03CDB" w:rsidP="00C0420F">
            <w:pPr>
              <w:pStyle w:val="tabteksts"/>
              <w:jc w:val="center"/>
              <w:rPr>
                <w:szCs w:val="18"/>
              </w:rPr>
            </w:pPr>
            <w:r>
              <w:rPr>
                <w:color w:val="000000"/>
                <w:szCs w:val="18"/>
              </w:rPr>
              <w:t>- </w:t>
            </w:r>
          </w:p>
        </w:tc>
        <w:tc>
          <w:tcPr>
            <w:tcW w:w="703" w:type="pct"/>
            <w:tcBorders>
              <w:top w:val="single" w:sz="4" w:space="0" w:color="auto"/>
              <w:left w:val="single" w:sz="4" w:space="0" w:color="auto"/>
              <w:bottom w:val="single" w:sz="4" w:space="0" w:color="auto"/>
              <w:right w:val="single" w:sz="4" w:space="0" w:color="auto"/>
            </w:tcBorders>
          </w:tcPr>
          <w:p w14:paraId="64A22422" w14:textId="77777777" w:rsidR="00D03CDB" w:rsidRPr="00B65676" w:rsidRDefault="00D03CDB" w:rsidP="00C0420F">
            <w:pPr>
              <w:pStyle w:val="tabteksts"/>
              <w:jc w:val="right"/>
              <w:rPr>
                <w:szCs w:val="18"/>
              </w:rPr>
            </w:pPr>
            <w:r>
              <w:rPr>
                <w:color w:val="000000"/>
                <w:szCs w:val="18"/>
              </w:rPr>
              <w:t>-373 037</w:t>
            </w:r>
          </w:p>
        </w:tc>
      </w:tr>
      <w:tr w:rsidR="00D03CDB" w:rsidRPr="00B65676" w14:paraId="4D34E521" w14:textId="77777777" w:rsidTr="00C0420F">
        <w:trPr>
          <w:trHeight w:val="77"/>
          <w:jc w:val="center"/>
        </w:trPr>
        <w:tc>
          <w:tcPr>
            <w:tcW w:w="2889" w:type="pct"/>
            <w:tcBorders>
              <w:top w:val="single" w:sz="4" w:space="0" w:color="000000"/>
              <w:left w:val="single" w:sz="4" w:space="0" w:color="000000"/>
              <w:bottom w:val="single" w:sz="4" w:space="0" w:color="000000"/>
              <w:right w:val="single" w:sz="4" w:space="0" w:color="000000"/>
            </w:tcBorders>
            <w:vAlign w:val="center"/>
          </w:tcPr>
          <w:p w14:paraId="33525ED4" w14:textId="77777777" w:rsidR="00D03CDB" w:rsidRPr="006F4EBF" w:rsidRDefault="00D03CDB" w:rsidP="00C0420F">
            <w:pPr>
              <w:spacing w:after="0"/>
              <w:rPr>
                <w:i/>
                <w:iCs/>
                <w:sz w:val="18"/>
                <w:szCs w:val="18"/>
              </w:rPr>
            </w:pPr>
            <w:r w:rsidRPr="006F4EBF">
              <w:rPr>
                <w:i/>
                <w:iCs/>
                <w:sz w:val="18"/>
                <w:szCs w:val="18"/>
              </w:rPr>
              <w:t>t.sk. iekšējā līdzekļu pārdale starp budžeta programmām (apakšprogrammām)</w:t>
            </w:r>
          </w:p>
        </w:tc>
        <w:tc>
          <w:tcPr>
            <w:tcW w:w="704" w:type="pct"/>
            <w:tcBorders>
              <w:top w:val="single" w:sz="4" w:space="0" w:color="000000"/>
              <w:left w:val="single" w:sz="4" w:space="0" w:color="000000"/>
              <w:bottom w:val="single" w:sz="4" w:space="0" w:color="000000"/>
              <w:right w:val="single" w:sz="4" w:space="0" w:color="000000"/>
            </w:tcBorders>
          </w:tcPr>
          <w:p w14:paraId="7A0CC274"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000000"/>
              <w:left w:val="single" w:sz="4" w:space="0" w:color="000000"/>
              <w:bottom w:val="single" w:sz="4" w:space="0" w:color="000000"/>
              <w:right w:val="single" w:sz="4" w:space="0" w:color="000000"/>
            </w:tcBorders>
          </w:tcPr>
          <w:p w14:paraId="568CDB5E" w14:textId="77777777" w:rsidR="00D03CDB" w:rsidRPr="00B65676" w:rsidRDefault="00D03CDB" w:rsidP="00C0420F">
            <w:pPr>
              <w:pStyle w:val="tabteksts"/>
              <w:jc w:val="right"/>
              <w:rPr>
                <w:szCs w:val="18"/>
              </w:rPr>
            </w:pPr>
            <w:r>
              <w:rPr>
                <w:color w:val="000000"/>
                <w:szCs w:val="18"/>
              </w:rPr>
              <w:t>49 606</w:t>
            </w:r>
          </w:p>
        </w:tc>
        <w:tc>
          <w:tcPr>
            <w:tcW w:w="703" w:type="pct"/>
            <w:tcBorders>
              <w:top w:val="single" w:sz="4" w:space="0" w:color="000000"/>
              <w:left w:val="single" w:sz="4" w:space="0" w:color="000000"/>
              <w:bottom w:val="single" w:sz="4" w:space="0" w:color="000000"/>
              <w:right w:val="single" w:sz="4" w:space="0" w:color="000000"/>
            </w:tcBorders>
          </w:tcPr>
          <w:p w14:paraId="74C88F78" w14:textId="77777777" w:rsidR="00D03CDB" w:rsidRPr="00B65676" w:rsidRDefault="00D03CDB" w:rsidP="00C0420F">
            <w:pPr>
              <w:pStyle w:val="tabteksts"/>
              <w:jc w:val="right"/>
              <w:rPr>
                <w:szCs w:val="18"/>
              </w:rPr>
            </w:pPr>
            <w:r>
              <w:rPr>
                <w:color w:val="000000"/>
                <w:szCs w:val="18"/>
              </w:rPr>
              <w:t>49 606</w:t>
            </w:r>
          </w:p>
        </w:tc>
      </w:tr>
      <w:tr w:rsidR="00D03CDB" w:rsidRPr="00B65676" w14:paraId="64D60BC8"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01470A9E" w14:textId="3479C7B3" w:rsidR="00D03CDB" w:rsidRPr="006F4EBF" w:rsidRDefault="00D03CDB" w:rsidP="00C0420F">
            <w:pPr>
              <w:spacing w:after="0"/>
              <w:ind w:firstLine="0"/>
              <w:rPr>
                <w:i/>
                <w:iCs/>
                <w:sz w:val="18"/>
                <w:szCs w:val="18"/>
              </w:rPr>
            </w:pPr>
            <w:r>
              <w:rPr>
                <w:i/>
                <w:iCs/>
                <w:color w:val="000000"/>
                <w:sz w:val="18"/>
                <w:szCs w:val="18"/>
              </w:rPr>
              <w:t xml:space="preserve">Pārdale no programmas 30.00.00 “Attīstības nacionālie atbalsta instrumenti” pasākumam </w:t>
            </w:r>
            <w:r w:rsidR="00C66488">
              <w:rPr>
                <w:i/>
                <w:iCs/>
                <w:color w:val="000000"/>
                <w:sz w:val="18"/>
                <w:szCs w:val="18"/>
              </w:rPr>
              <w:t>“</w:t>
            </w:r>
            <w:r>
              <w:rPr>
                <w:i/>
                <w:iCs/>
                <w:color w:val="000000"/>
                <w:sz w:val="18"/>
                <w:szCs w:val="18"/>
              </w:rPr>
              <w:t>Atbalsts plānošanas reģioniem funkciju izpildei un darbības nodrošināšanai</w:t>
            </w:r>
            <w:r w:rsidR="00C66488">
              <w:rPr>
                <w:i/>
                <w:iCs/>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1D6F0AE5"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4801AF36" w14:textId="77777777" w:rsidR="00D03CDB" w:rsidRPr="00B65676" w:rsidRDefault="00D03CDB" w:rsidP="00C0420F">
            <w:pPr>
              <w:pStyle w:val="tabteksts"/>
              <w:jc w:val="right"/>
              <w:rPr>
                <w:szCs w:val="18"/>
              </w:rPr>
            </w:pPr>
            <w:r>
              <w:rPr>
                <w:color w:val="000000"/>
                <w:szCs w:val="18"/>
              </w:rPr>
              <w:t>49 606</w:t>
            </w:r>
          </w:p>
        </w:tc>
        <w:tc>
          <w:tcPr>
            <w:tcW w:w="703" w:type="pct"/>
            <w:tcBorders>
              <w:top w:val="single" w:sz="4" w:space="0" w:color="auto"/>
              <w:left w:val="single" w:sz="4" w:space="0" w:color="auto"/>
              <w:bottom w:val="single" w:sz="4" w:space="0" w:color="auto"/>
              <w:right w:val="single" w:sz="4" w:space="0" w:color="auto"/>
            </w:tcBorders>
          </w:tcPr>
          <w:p w14:paraId="03AB7C8E" w14:textId="77777777" w:rsidR="00D03CDB" w:rsidRPr="00B65676" w:rsidRDefault="00D03CDB" w:rsidP="00C0420F">
            <w:pPr>
              <w:pStyle w:val="tabteksts"/>
              <w:jc w:val="right"/>
              <w:rPr>
                <w:szCs w:val="18"/>
              </w:rPr>
            </w:pPr>
            <w:r>
              <w:rPr>
                <w:color w:val="000000"/>
                <w:szCs w:val="18"/>
              </w:rPr>
              <w:t>49 606</w:t>
            </w:r>
          </w:p>
        </w:tc>
      </w:tr>
    </w:tbl>
    <w:p w14:paraId="028EDA57" w14:textId="77777777" w:rsidR="00D03CDB" w:rsidRPr="00B65676" w:rsidRDefault="00D03CDB" w:rsidP="00B253C0">
      <w:pPr>
        <w:widowControl w:val="0"/>
        <w:spacing w:before="240" w:after="240"/>
        <w:ind w:firstLine="0"/>
        <w:jc w:val="center"/>
        <w:rPr>
          <w:b/>
          <w:bCs/>
        </w:rPr>
      </w:pPr>
      <w:r w:rsidRPr="00B65676">
        <w:rPr>
          <w:b/>
          <w:bCs/>
        </w:rPr>
        <w:t>32.00.00 Valsts digitālās attīstības politikas īstenošana</w:t>
      </w:r>
    </w:p>
    <w:p w14:paraId="3D5AF78C" w14:textId="77777777" w:rsidR="00D03CDB" w:rsidRPr="00B65676" w:rsidRDefault="00D03CDB" w:rsidP="00D03CDB">
      <w:pPr>
        <w:ind w:firstLine="0"/>
        <w:rPr>
          <w:u w:val="single"/>
        </w:rPr>
      </w:pPr>
      <w:bookmarkStart w:id="14" w:name="_Hlk125442893"/>
      <w:r w:rsidRPr="00B65676">
        <w:rPr>
          <w:u w:val="single"/>
        </w:rPr>
        <w:t>Programmas mērķis:</w:t>
      </w:r>
    </w:p>
    <w:p w14:paraId="65D79BB0" w14:textId="77777777" w:rsidR="00D03CDB" w:rsidRPr="009F517C" w:rsidRDefault="00D03CDB" w:rsidP="00B253C0">
      <w:pPr>
        <w:numPr>
          <w:ilvl w:val="0"/>
          <w:numId w:val="7"/>
        </w:numPr>
        <w:spacing w:before="120"/>
        <w:ind w:hanging="357"/>
        <w:rPr>
          <w:szCs w:val="24"/>
        </w:rPr>
      </w:pPr>
      <w:r w:rsidRPr="009F517C">
        <w:rPr>
          <w:szCs w:val="24"/>
        </w:rPr>
        <w:t>veicināt kvalitatīvas, pieejamas un lietotājiem draudzīgas digitālās vides uzturēšanu Latvijas valsts pārvaldē, īstenojot digitālo politiku un transformāciju, nodrošinot efektīvu IKT pakalpojumu un datu pārvaldību, kā arī nodrošinot digitālo pakalpojumu sniegšanu sabiedrībai, valsts iestādēm un pašvaldībām;</w:t>
      </w:r>
    </w:p>
    <w:p w14:paraId="1B7C9A03" w14:textId="77777777" w:rsidR="00D03CDB" w:rsidRPr="00B65676" w:rsidRDefault="00D03CDB" w:rsidP="00B253C0">
      <w:pPr>
        <w:numPr>
          <w:ilvl w:val="0"/>
          <w:numId w:val="7"/>
        </w:numPr>
        <w:spacing w:before="120"/>
        <w:ind w:hanging="357"/>
        <w:rPr>
          <w:szCs w:val="24"/>
        </w:rPr>
      </w:pPr>
      <w:r w:rsidRPr="00B65676">
        <w:rPr>
          <w:szCs w:val="24"/>
        </w:rPr>
        <w:t>īstenot valsts un pašvaldību elektroniskās pārvaldes un koplietošanas infrastruktūras uzturēšanu, nodrošinot elektronisko pakalpojumu un koplietošanas komponenšu pieejamību un mazinot administratīvo slogu visām sabiedrības grupām;</w:t>
      </w:r>
    </w:p>
    <w:p w14:paraId="162D2E39" w14:textId="77777777" w:rsidR="00D03CDB" w:rsidRPr="00B65676" w:rsidRDefault="00D03CDB" w:rsidP="00B253C0">
      <w:pPr>
        <w:numPr>
          <w:ilvl w:val="0"/>
          <w:numId w:val="7"/>
        </w:numPr>
        <w:spacing w:before="120"/>
        <w:ind w:hanging="357"/>
        <w:rPr>
          <w:szCs w:val="24"/>
        </w:rPr>
      </w:pPr>
      <w:r w:rsidRPr="00B65676">
        <w:rPr>
          <w:szCs w:val="24"/>
        </w:rPr>
        <w:t>nodrošināt administratīvo atbalstu starptautisko programmu sekretariātiem.</w:t>
      </w:r>
    </w:p>
    <w:p w14:paraId="5E52FEF9" w14:textId="77777777" w:rsidR="00D03CDB" w:rsidRPr="00B65676" w:rsidRDefault="00D03CDB" w:rsidP="00D03CDB">
      <w:pPr>
        <w:ind w:firstLine="0"/>
        <w:rPr>
          <w:u w:val="single"/>
        </w:rPr>
      </w:pPr>
      <w:r w:rsidRPr="00B65676">
        <w:rPr>
          <w:u w:val="single"/>
        </w:rPr>
        <w:t>Galvenās aktivitātes:</w:t>
      </w:r>
    </w:p>
    <w:p w14:paraId="310C6E20" w14:textId="77777777" w:rsidR="00D03CDB" w:rsidRPr="00B65676" w:rsidRDefault="00D03CDB" w:rsidP="00B253C0">
      <w:pPr>
        <w:numPr>
          <w:ilvl w:val="0"/>
          <w:numId w:val="21"/>
        </w:numPr>
        <w:spacing w:before="120"/>
        <w:ind w:hanging="357"/>
        <w:rPr>
          <w:szCs w:val="24"/>
        </w:rPr>
      </w:pPr>
      <w:r w:rsidRPr="00B65676">
        <w:rPr>
          <w:szCs w:val="24"/>
        </w:rPr>
        <w:t>uzturēt</w:t>
      </w:r>
      <w:r w:rsidRPr="00B65676">
        <w:rPr>
          <w:rStyle w:val="normaltextrun"/>
        </w:rPr>
        <w:t xml:space="preserve"> </w:t>
      </w:r>
      <w:r w:rsidRPr="00B65676">
        <w:rPr>
          <w:szCs w:val="24"/>
        </w:rPr>
        <w:t xml:space="preserve">e-pakalpojumu </w:t>
      </w:r>
      <w:r w:rsidRPr="00B65676">
        <w:rPr>
          <w:rStyle w:val="normaltextrun"/>
        </w:rPr>
        <w:t>lietotņu platformu</w:t>
      </w:r>
      <w:r w:rsidRPr="00B65676">
        <w:rPr>
          <w:szCs w:val="24"/>
        </w:rPr>
        <w:t>, kā arī nodrošināt infrastruktūru valsts un pašvaldību e-pakalpojumu izmitināšanai</w:t>
      </w:r>
      <w:r w:rsidRPr="00B65676">
        <w:t xml:space="preserve"> </w:t>
      </w:r>
      <w:r w:rsidRPr="00B65676">
        <w:rPr>
          <w:szCs w:val="24"/>
        </w:rPr>
        <w:t xml:space="preserve">Valsts pārvaldes pakalpojumu portālā </w:t>
      </w:r>
      <w:r w:rsidRPr="00444A9F">
        <w:rPr>
          <w:szCs w:val="24"/>
        </w:rPr>
        <w:t>Latvija.gov.lv</w:t>
      </w:r>
      <w:r w:rsidRPr="00B65676">
        <w:rPr>
          <w:szCs w:val="24"/>
        </w:rPr>
        <w:t>;</w:t>
      </w:r>
    </w:p>
    <w:p w14:paraId="44E98908" w14:textId="77777777" w:rsidR="00D03CDB" w:rsidRPr="00B65676" w:rsidRDefault="00D03CDB" w:rsidP="00B253C0">
      <w:pPr>
        <w:numPr>
          <w:ilvl w:val="0"/>
          <w:numId w:val="21"/>
        </w:numPr>
        <w:spacing w:before="120"/>
        <w:ind w:hanging="357"/>
        <w:rPr>
          <w:szCs w:val="24"/>
        </w:rPr>
      </w:pPr>
      <w:r w:rsidRPr="00B65676">
        <w:rPr>
          <w:szCs w:val="24"/>
        </w:rPr>
        <w:t>uzturēt Teritoriālās attīstības plānošanas informācijas sistēmu, tai skaitā Reģionālās attīstības indikatora moduli (RAIM), kā arī</w:t>
      </w:r>
      <w:r w:rsidRPr="00B65676">
        <w:t xml:space="preserve"> </w:t>
      </w:r>
      <w:r w:rsidRPr="00B65676">
        <w:rPr>
          <w:szCs w:val="24"/>
        </w:rPr>
        <w:t>Valsts vienoto ģeotelpiskās informācijas portālu (</w:t>
      </w:r>
      <w:proofErr w:type="spellStart"/>
      <w:r w:rsidRPr="00B65676">
        <w:rPr>
          <w:szCs w:val="24"/>
        </w:rPr>
        <w:t>Ģeoportāls</w:t>
      </w:r>
      <w:proofErr w:type="spellEnd"/>
      <w:r w:rsidRPr="00B65676">
        <w:rPr>
          <w:szCs w:val="24"/>
        </w:rPr>
        <w:t xml:space="preserve">), Valsts informācijas sistēmu darbam ar ES dokumentiem (ESVIS), Valsts informācijas resursu, sistēmu un </w:t>
      </w:r>
      <w:proofErr w:type="spellStart"/>
      <w:r w:rsidRPr="00B65676">
        <w:rPr>
          <w:szCs w:val="24"/>
        </w:rPr>
        <w:t>sadarbspējas</w:t>
      </w:r>
      <w:proofErr w:type="spellEnd"/>
      <w:r w:rsidRPr="00B65676">
        <w:rPr>
          <w:szCs w:val="24"/>
        </w:rPr>
        <w:t xml:space="preserve"> informācijas sistēmu (VIRSIS) un Datu izplatīšanas un pārvaldības platformu (DAGR);</w:t>
      </w:r>
    </w:p>
    <w:p w14:paraId="4E3AD5B7" w14:textId="77777777" w:rsidR="00D03CDB" w:rsidRPr="00B65676" w:rsidRDefault="00D03CDB" w:rsidP="00B253C0">
      <w:pPr>
        <w:numPr>
          <w:ilvl w:val="0"/>
          <w:numId w:val="21"/>
        </w:numPr>
        <w:spacing w:before="120"/>
        <w:ind w:hanging="357"/>
        <w:rPr>
          <w:szCs w:val="24"/>
        </w:rPr>
      </w:pPr>
      <w:r w:rsidRPr="00B65676">
        <w:rPr>
          <w:szCs w:val="24"/>
        </w:rPr>
        <w:t xml:space="preserve">nodrošināt Valsts informācijas sistēmu </w:t>
      </w:r>
      <w:proofErr w:type="spellStart"/>
      <w:r w:rsidRPr="00B65676">
        <w:rPr>
          <w:szCs w:val="24"/>
        </w:rPr>
        <w:t>savietotāja</w:t>
      </w:r>
      <w:proofErr w:type="spellEnd"/>
      <w:r w:rsidRPr="00B65676">
        <w:rPr>
          <w:szCs w:val="24"/>
        </w:rPr>
        <w:t xml:space="preserve"> (VISS) un Valsts pārvaldes pakalpojumu portāla Latvija.gov.lv koplietošanas platformu uzturēšanu;</w:t>
      </w:r>
    </w:p>
    <w:p w14:paraId="4225B734" w14:textId="77777777" w:rsidR="00D03CDB" w:rsidRPr="00B65676" w:rsidRDefault="00D03CDB" w:rsidP="00B253C0">
      <w:pPr>
        <w:numPr>
          <w:ilvl w:val="0"/>
          <w:numId w:val="21"/>
        </w:numPr>
        <w:spacing w:before="120"/>
        <w:ind w:hanging="357"/>
        <w:rPr>
          <w:szCs w:val="24"/>
          <w:lang w:eastAsia="lv-LV"/>
        </w:rPr>
      </w:pPr>
      <w:r w:rsidRPr="00B65676">
        <w:t>pildīt Mākslīgā intelekta centra sekretariāta funkciju;</w:t>
      </w:r>
    </w:p>
    <w:p w14:paraId="3BF22B0B" w14:textId="77777777" w:rsidR="00D03CDB" w:rsidRPr="00B65676" w:rsidRDefault="00D03CDB" w:rsidP="00B253C0">
      <w:pPr>
        <w:numPr>
          <w:ilvl w:val="0"/>
          <w:numId w:val="21"/>
        </w:numPr>
        <w:spacing w:before="120"/>
        <w:ind w:hanging="357"/>
        <w:rPr>
          <w:szCs w:val="24"/>
          <w:lang w:eastAsia="lv-LV"/>
        </w:rPr>
      </w:pPr>
      <w:r w:rsidRPr="00B65676">
        <w:rPr>
          <w:szCs w:val="24"/>
          <w:lang w:eastAsia="lv-LV"/>
        </w:rPr>
        <w:t>nodrošināt IKT jomas pakalpojumus VARAM un KEM;</w:t>
      </w:r>
    </w:p>
    <w:p w14:paraId="546A2714" w14:textId="77777777" w:rsidR="00D03CDB" w:rsidRPr="00B65676" w:rsidRDefault="00D03CDB" w:rsidP="00B253C0">
      <w:pPr>
        <w:numPr>
          <w:ilvl w:val="0"/>
          <w:numId w:val="21"/>
        </w:numPr>
        <w:spacing w:before="120"/>
        <w:ind w:hanging="357"/>
        <w:rPr>
          <w:szCs w:val="24"/>
          <w:lang w:eastAsia="lv-LV"/>
        </w:rPr>
      </w:pPr>
      <w:r w:rsidRPr="00B65676">
        <w:rPr>
          <w:szCs w:val="24"/>
          <w:lang w:eastAsia="lv-LV"/>
        </w:rPr>
        <w:t>nodrošināt atbalstu Vienotās digitālās vēlēšanu platformas izveidei, atbalstu Elektroniskā tiešsaistes vēlētāju reģistra lietotājiem nepārtrauktā režīmā, IKT resursu nodrošinājumam un atbalstu vēlēšanu norises organizēšanā.</w:t>
      </w:r>
      <w:r w:rsidRPr="00B65676">
        <w:t xml:space="preserve"> </w:t>
      </w:r>
    </w:p>
    <w:p w14:paraId="0769FB31" w14:textId="77777777" w:rsidR="00D03CDB" w:rsidRPr="00B65676" w:rsidRDefault="00D03CDB" w:rsidP="00D03CDB">
      <w:pPr>
        <w:ind w:firstLine="0"/>
      </w:pPr>
      <w:r w:rsidRPr="00B65676">
        <w:rPr>
          <w:u w:val="single"/>
        </w:rPr>
        <w:t>Programmas izpildītājs:</w:t>
      </w:r>
      <w:r w:rsidRPr="00B65676">
        <w:t xml:space="preserve"> Valsts digitālās attīstības aģentūra (VDAA).</w:t>
      </w:r>
    </w:p>
    <w:p w14:paraId="07D640E0" w14:textId="77777777" w:rsidR="00D03CDB" w:rsidRPr="00B65676" w:rsidRDefault="00D03CDB" w:rsidP="00B253C0">
      <w:pPr>
        <w:pStyle w:val="Tabuluvirsraksti"/>
        <w:spacing w:before="240" w:after="240"/>
        <w:rPr>
          <w:b/>
          <w:lang w:eastAsia="lv-LV"/>
        </w:rPr>
      </w:pPr>
      <w:r w:rsidRPr="00182EFE">
        <w:rPr>
          <w:b/>
          <w:lang w:eastAsia="lv-LV"/>
        </w:rPr>
        <w:t>Darbības rezultāti un to rezultatīvie rādītāji no 2024. līdz 2028. gadam</w:t>
      </w:r>
    </w:p>
    <w:bookmarkEnd w:id="14"/>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0"/>
        <w:gridCol w:w="1334"/>
        <w:gridCol w:w="1093"/>
        <w:gridCol w:w="1093"/>
        <w:gridCol w:w="1093"/>
        <w:gridCol w:w="1098"/>
      </w:tblGrid>
      <w:tr w:rsidR="00D03CDB" w:rsidRPr="00B65676" w14:paraId="6A624F89" w14:textId="77777777" w:rsidTr="00C0420F">
        <w:trPr>
          <w:tblHeader/>
          <w:jc w:val="center"/>
        </w:trPr>
        <w:tc>
          <w:tcPr>
            <w:tcW w:w="1849" w:type="pct"/>
          </w:tcPr>
          <w:p w14:paraId="41837C16" w14:textId="77777777" w:rsidR="00D03CDB" w:rsidRPr="00B65676" w:rsidRDefault="00D03CDB" w:rsidP="00C0420F">
            <w:pPr>
              <w:pStyle w:val="tabteksts"/>
              <w:jc w:val="center"/>
              <w:rPr>
                <w:szCs w:val="18"/>
              </w:rPr>
            </w:pPr>
          </w:p>
        </w:tc>
        <w:tc>
          <w:tcPr>
            <w:tcW w:w="736" w:type="pct"/>
          </w:tcPr>
          <w:p w14:paraId="6C3C1FFF"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03" w:type="pct"/>
          </w:tcPr>
          <w:p w14:paraId="59A468D4"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03" w:type="pct"/>
          </w:tcPr>
          <w:p w14:paraId="13567C23"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03" w:type="pct"/>
            <w:vAlign w:val="center"/>
          </w:tcPr>
          <w:p w14:paraId="77E50C80"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06" w:type="pct"/>
            <w:vAlign w:val="center"/>
          </w:tcPr>
          <w:p w14:paraId="291D76C6"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7B74A511" w14:textId="77777777" w:rsidTr="00C0420F">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923128" w14:textId="77777777" w:rsidR="00D03CDB" w:rsidRPr="00B65676" w:rsidRDefault="00D03CDB" w:rsidP="00C0420F">
            <w:pPr>
              <w:pStyle w:val="tabteksts"/>
              <w:jc w:val="center"/>
              <w:rPr>
                <w:szCs w:val="18"/>
              </w:rPr>
            </w:pPr>
            <w:r w:rsidRPr="00B65676">
              <w:rPr>
                <w:bCs/>
                <w:szCs w:val="18"/>
              </w:rPr>
              <w:t>Nodrošināta Reģionālās attīstības indikatoru moduļa (RAIM) pieejamība un datu apstrāde</w:t>
            </w:r>
          </w:p>
        </w:tc>
      </w:tr>
      <w:tr w:rsidR="00D03CDB" w:rsidRPr="00B65676" w14:paraId="4497E152"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tcPr>
          <w:p w14:paraId="44ED7FB3" w14:textId="77777777" w:rsidR="00D03CDB" w:rsidRPr="00B65676" w:rsidRDefault="00D03CDB" w:rsidP="00C0420F">
            <w:pPr>
              <w:pStyle w:val="tabteksts"/>
              <w:rPr>
                <w:szCs w:val="18"/>
              </w:rPr>
            </w:pPr>
            <w:r w:rsidRPr="00B65676">
              <w:rPr>
                <w:szCs w:val="18"/>
              </w:rPr>
              <w:t>Moduļi (skaits)</w:t>
            </w:r>
          </w:p>
        </w:tc>
        <w:tc>
          <w:tcPr>
            <w:tcW w:w="736" w:type="pct"/>
            <w:tcBorders>
              <w:top w:val="single" w:sz="4" w:space="0" w:color="000000"/>
              <w:left w:val="single" w:sz="4" w:space="0" w:color="000000"/>
              <w:bottom w:val="single" w:sz="4" w:space="0" w:color="000000"/>
              <w:right w:val="single" w:sz="4" w:space="0" w:color="000000"/>
            </w:tcBorders>
          </w:tcPr>
          <w:p w14:paraId="6648E00D" w14:textId="77777777" w:rsidR="00D03CDB" w:rsidRPr="00B65676" w:rsidRDefault="00D03CDB" w:rsidP="00C0420F">
            <w:pPr>
              <w:pStyle w:val="tabteksts"/>
              <w:jc w:val="center"/>
              <w:rPr>
                <w:szCs w:val="18"/>
              </w:rPr>
            </w:pPr>
            <w:r w:rsidRPr="00B65676">
              <w:rPr>
                <w:szCs w:val="18"/>
              </w:rPr>
              <w:t>1</w:t>
            </w:r>
          </w:p>
        </w:tc>
        <w:tc>
          <w:tcPr>
            <w:tcW w:w="603" w:type="pct"/>
            <w:tcBorders>
              <w:top w:val="single" w:sz="4" w:space="0" w:color="000000"/>
              <w:left w:val="single" w:sz="4" w:space="0" w:color="000000"/>
              <w:bottom w:val="single" w:sz="4" w:space="0" w:color="000000"/>
              <w:right w:val="single" w:sz="4" w:space="0" w:color="000000"/>
            </w:tcBorders>
          </w:tcPr>
          <w:p w14:paraId="14C82D64" w14:textId="77777777" w:rsidR="00D03CDB" w:rsidRPr="00B65676" w:rsidRDefault="00D03CDB" w:rsidP="00C0420F">
            <w:pPr>
              <w:pStyle w:val="tabteksts"/>
              <w:jc w:val="center"/>
              <w:rPr>
                <w:szCs w:val="18"/>
              </w:rPr>
            </w:pPr>
            <w:r w:rsidRPr="00B65676">
              <w:rPr>
                <w:szCs w:val="18"/>
              </w:rPr>
              <w:t>1</w:t>
            </w:r>
          </w:p>
        </w:tc>
        <w:tc>
          <w:tcPr>
            <w:tcW w:w="603" w:type="pct"/>
            <w:tcBorders>
              <w:top w:val="single" w:sz="4" w:space="0" w:color="000000"/>
              <w:left w:val="single" w:sz="4" w:space="0" w:color="000000"/>
              <w:bottom w:val="single" w:sz="4" w:space="0" w:color="000000"/>
              <w:right w:val="single" w:sz="4" w:space="0" w:color="000000"/>
            </w:tcBorders>
          </w:tcPr>
          <w:p w14:paraId="5E82008F" w14:textId="77777777" w:rsidR="00D03CDB" w:rsidRPr="00B65676" w:rsidRDefault="00D03CDB" w:rsidP="00C0420F">
            <w:pPr>
              <w:pStyle w:val="tabteksts"/>
              <w:jc w:val="center"/>
              <w:rPr>
                <w:szCs w:val="18"/>
              </w:rPr>
            </w:pPr>
            <w:r w:rsidRPr="00B65676">
              <w:rPr>
                <w:szCs w:val="18"/>
              </w:rPr>
              <w:t>1</w:t>
            </w:r>
          </w:p>
        </w:tc>
        <w:tc>
          <w:tcPr>
            <w:tcW w:w="603" w:type="pct"/>
            <w:tcBorders>
              <w:top w:val="single" w:sz="4" w:space="0" w:color="000000"/>
              <w:left w:val="single" w:sz="4" w:space="0" w:color="000000"/>
              <w:bottom w:val="single" w:sz="4" w:space="0" w:color="000000"/>
              <w:right w:val="single" w:sz="4" w:space="0" w:color="000000"/>
            </w:tcBorders>
          </w:tcPr>
          <w:p w14:paraId="3C5C66BC" w14:textId="77777777" w:rsidR="00D03CDB" w:rsidRPr="00B65676" w:rsidRDefault="00D03CDB" w:rsidP="00C0420F">
            <w:pPr>
              <w:pStyle w:val="tabteksts"/>
              <w:jc w:val="center"/>
              <w:rPr>
                <w:szCs w:val="18"/>
              </w:rPr>
            </w:pPr>
            <w:r w:rsidRPr="00B65676">
              <w:rPr>
                <w:szCs w:val="18"/>
              </w:rPr>
              <w:t>1</w:t>
            </w:r>
          </w:p>
        </w:tc>
        <w:tc>
          <w:tcPr>
            <w:tcW w:w="606" w:type="pct"/>
            <w:tcBorders>
              <w:top w:val="single" w:sz="4" w:space="0" w:color="000000"/>
              <w:left w:val="single" w:sz="4" w:space="0" w:color="000000"/>
              <w:bottom w:val="single" w:sz="4" w:space="0" w:color="000000"/>
              <w:right w:val="single" w:sz="4" w:space="0" w:color="000000"/>
            </w:tcBorders>
          </w:tcPr>
          <w:p w14:paraId="3FDE0CA5" w14:textId="77777777" w:rsidR="00D03CDB" w:rsidRPr="00B65676" w:rsidRDefault="00D03CDB" w:rsidP="00C0420F">
            <w:pPr>
              <w:pStyle w:val="tabteksts"/>
              <w:jc w:val="center"/>
              <w:rPr>
                <w:szCs w:val="18"/>
              </w:rPr>
            </w:pPr>
            <w:r w:rsidRPr="00B65676">
              <w:rPr>
                <w:szCs w:val="18"/>
              </w:rPr>
              <w:t>1</w:t>
            </w:r>
          </w:p>
        </w:tc>
      </w:tr>
      <w:tr w:rsidR="00D03CDB" w:rsidRPr="00B65676" w14:paraId="0848A403" w14:textId="77777777" w:rsidTr="00C0420F">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ABD64B" w14:textId="77777777" w:rsidR="00D03CDB" w:rsidRPr="00B65676" w:rsidRDefault="00D03CDB" w:rsidP="00C0420F">
            <w:pPr>
              <w:pStyle w:val="tabteksts"/>
              <w:jc w:val="center"/>
              <w:rPr>
                <w:szCs w:val="18"/>
              </w:rPr>
            </w:pPr>
            <w:r w:rsidRPr="00B65676">
              <w:rPr>
                <w:bCs/>
                <w:szCs w:val="18"/>
              </w:rPr>
              <w:lastRenderedPageBreak/>
              <w:t>Uzturēta un pilnveidota IS “Reģionālās attīstības indikatoru modulis” (RAIM), nodrošināts atbalsts reģionālās attīstības uzraudzībai un novērtēšanai</w:t>
            </w:r>
          </w:p>
        </w:tc>
      </w:tr>
      <w:tr w:rsidR="00D03CDB" w:rsidRPr="00B65676" w14:paraId="0592E174"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tcPr>
          <w:p w14:paraId="65C8B35F" w14:textId="77777777" w:rsidR="00D03CDB" w:rsidRPr="00B65676" w:rsidRDefault="00D03CDB" w:rsidP="00C0420F">
            <w:pPr>
              <w:pStyle w:val="tabteksts"/>
              <w:jc w:val="both"/>
              <w:rPr>
                <w:szCs w:val="18"/>
              </w:rPr>
            </w:pPr>
            <w:r w:rsidRPr="00B65676">
              <w:rPr>
                <w:szCs w:val="18"/>
              </w:rPr>
              <w:t>RAIM sistēmai normatīvajos aktos noteiktais pieejamības laiks (%)</w:t>
            </w:r>
          </w:p>
        </w:tc>
        <w:tc>
          <w:tcPr>
            <w:tcW w:w="736" w:type="pct"/>
            <w:tcBorders>
              <w:top w:val="single" w:sz="4" w:space="0" w:color="000000"/>
              <w:left w:val="single" w:sz="4" w:space="0" w:color="000000"/>
              <w:bottom w:val="single" w:sz="4" w:space="0" w:color="000000"/>
              <w:right w:val="single" w:sz="4" w:space="0" w:color="000000"/>
            </w:tcBorders>
          </w:tcPr>
          <w:p w14:paraId="5F962AC3" w14:textId="77777777" w:rsidR="00D03CDB" w:rsidRPr="00B65676" w:rsidRDefault="00D03CDB" w:rsidP="00C0420F">
            <w:pPr>
              <w:pStyle w:val="tabteksts"/>
              <w:jc w:val="center"/>
              <w:rPr>
                <w:szCs w:val="18"/>
              </w:rPr>
            </w:pPr>
            <w:r w:rsidRPr="00B65676">
              <w:rPr>
                <w:rStyle w:val="normaltextrun"/>
                <w:szCs w:val="18"/>
              </w:rPr>
              <w:t>-</w:t>
            </w:r>
            <w:r w:rsidRPr="00B65676">
              <w:rPr>
                <w:rStyle w:val="eop"/>
                <w:szCs w:val="18"/>
              </w:rPr>
              <w:t> </w:t>
            </w:r>
          </w:p>
        </w:tc>
        <w:tc>
          <w:tcPr>
            <w:tcW w:w="603" w:type="pct"/>
            <w:tcBorders>
              <w:top w:val="single" w:sz="4" w:space="0" w:color="000000"/>
              <w:left w:val="single" w:sz="4" w:space="0" w:color="000000"/>
              <w:bottom w:val="single" w:sz="4" w:space="0" w:color="000000"/>
              <w:right w:val="single" w:sz="4" w:space="0" w:color="000000"/>
            </w:tcBorders>
          </w:tcPr>
          <w:p w14:paraId="1EF36038" w14:textId="77777777" w:rsidR="00D03CDB" w:rsidRPr="00B65676" w:rsidRDefault="00D03CDB" w:rsidP="00C0420F">
            <w:pPr>
              <w:pStyle w:val="tabteksts"/>
              <w:jc w:val="center"/>
              <w:rPr>
                <w:szCs w:val="18"/>
              </w:rPr>
            </w:pPr>
            <w:r w:rsidRPr="00B65676">
              <w:rPr>
                <w:rStyle w:val="normaltextrun"/>
                <w:szCs w:val="18"/>
              </w:rPr>
              <w:t>97</w:t>
            </w:r>
            <w:r w:rsidRPr="00B65676">
              <w:rPr>
                <w:rStyle w:val="eop"/>
                <w:szCs w:val="18"/>
              </w:rPr>
              <w:t> </w:t>
            </w:r>
          </w:p>
        </w:tc>
        <w:tc>
          <w:tcPr>
            <w:tcW w:w="603" w:type="pct"/>
            <w:tcBorders>
              <w:top w:val="single" w:sz="4" w:space="0" w:color="000000"/>
              <w:left w:val="single" w:sz="4" w:space="0" w:color="000000"/>
              <w:bottom w:val="single" w:sz="4" w:space="0" w:color="000000"/>
              <w:right w:val="single" w:sz="4" w:space="0" w:color="000000"/>
            </w:tcBorders>
          </w:tcPr>
          <w:p w14:paraId="79BF14F7" w14:textId="77777777" w:rsidR="00D03CDB" w:rsidRPr="00B65676" w:rsidRDefault="00D03CDB" w:rsidP="00C0420F">
            <w:pPr>
              <w:pStyle w:val="tabteksts"/>
              <w:jc w:val="center"/>
              <w:rPr>
                <w:szCs w:val="18"/>
              </w:rPr>
            </w:pPr>
            <w:r w:rsidRPr="00B65676">
              <w:rPr>
                <w:rStyle w:val="normaltextrun"/>
                <w:szCs w:val="18"/>
              </w:rPr>
              <w:t>97</w:t>
            </w:r>
            <w:r w:rsidRPr="00B65676">
              <w:rPr>
                <w:rStyle w:val="eop"/>
                <w:szCs w:val="18"/>
              </w:rPr>
              <w:t> </w:t>
            </w:r>
          </w:p>
        </w:tc>
        <w:tc>
          <w:tcPr>
            <w:tcW w:w="603" w:type="pct"/>
            <w:tcBorders>
              <w:top w:val="single" w:sz="4" w:space="0" w:color="000000"/>
              <w:left w:val="single" w:sz="4" w:space="0" w:color="000000"/>
              <w:bottom w:val="single" w:sz="4" w:space="0" w:color="000000"/>
              <w:right w:val="single" w:sz="4" w:space="0" w:color="000000"/>
            </w:tcBorders>
          </w:tcPr>
          <w:p w14:paraId="329432A7" w14:textId="77777777" w:rsidR="00D03CDB" w:rsidRPr="00B65676" w:rsidRDefault="00D03CDB" w:rsidP="00C0420F">
            <w:pPr>
              <w:pStyle w:val="tabteksts"/>
              <w:jc w:val="center"/>
              <w:rPr>
                <w:szCs w:val="18"/>
              </w:rPr>
            </w:pPr>
            <w:r w:rsidRPr="00B65676">
              <w:rPr>
                <w:rStyle w:val="normaltextrun"/>
                <w:szCs w:val="18"/>
              </w:rPr>
              <w:t>97</w:t>
            </w:r>
            <w:r w:rsidRPr="00B65676">
              <w:rPr>
                <w:rStyle w:val="eop"/>
                <w:szCs w:val="18"/>
              </w:rPr>
              <w:t> </w:t>
            </w:r>
          </w:p>
        </w:tc>
        <w:tc>
          <w:tcPr>
            <w:tcW w:w="606" w:type="pct"/>
            <w:tcBorders>
              <w:top w:val="single" w:sz="4" w:space="0" w:color="000000"/>
              <w:left w:val="single" w:sz="4" w:space="0" w:color="000000"/>
              <w:bottom w:val="single" w:sz="4" w:space="0" w:color="000000"/>
              <w:right w:val="single" w:sz="4" w:space="0" w:color="000000"/>
            </w:tcBorders>
          </w:tcPr>
          <w:p w14:paraId="7A68124C" w14:textId="77777777" w:rsidR="00D03CDB" w:rsidRPr="00B65676" w:rsidRDefault="00D03CDB" w:rsidP="00C0420F">
            <w:pPr>
              <w:pStyle w:val="tabteksts"/>
              <w:jc w:val="center"/>
              <w:rPr>
                <w:szCs w:val="18"/>
              </w:rPr>
            </w:pPr>
            <w:r w:rsidRPr="00B65676">
              <w:rPr>
                <w:szCs w:val="18"/>
              </w:rPr>
              <w:t>97</w:t>
            </w:r>
          </w:p>
        </w:tc>
      </w:tr>
      <w:tr w:rsidR="00D03CDB" w:rsidRPr="00B65676" w14:paraId="1A9754F9" w14:textId="77777777" w:rsidTr="00C0420F">
        <w:trPr>
          <w:trHeight w:val="4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DFCBB8" w14:textId="542F6A9E" w:rsidR="00D03CDB" w:rsidRPr="00B65676" w:rsidRDefault="00D03CDB" w:rsidP="00C0420F">
            <w:pPr>
              <w:pStyle w:val="tabteksts"/>
              <w:jc w:val="center"/>
              <w:rPr>
                <w:szCs w:val="18"/>
              </w:rPr>
            </w:pPr>
            <w:r w:rsidRPr="00B65676">
              <w:rPr>
                <w:szCs w:val="18"/>
              </w:rPr>
              <w:t>Uzturētas un pilnveidotas koplietošanas platformas, nodrošināts atbalsts valsts un pašvaldību pakalpojumu sniegšanas nodrošinājumam</w:t>
            </w:r>
            <w:r w:rsidR="00681D6D" w:rsidRPr="00681D6D">
              <w:rPr>
                <w:szCs w:val="18"/>
                <w:vertAlign w:val="superscript"/>
              </w:rPr>
              <w:t>7, 8, 10, 12</w:t>
            </w:r>
          </w:p>
        </w:tc>
      </w:tr>
      <w:tr w:rsidR="00D03CDB" w:rsidRPr="00B65676" w14:paraId="123874B4"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tcPr>
          <w:p w14:paraId="3AA38323" w14:textId="77777777" w:rsidR="00D03CDB" w:rsidRPr="00B65676" w:rsidRDefault="00D03CDB" w:rsidP="00C0420F">
            <w:pPr>
              <w:pStyle w:val="tabteksts"/>
              <w:jc w:val="both"/>
              <w:rPr>
                <w:szCs w:val="18"/>
              </w:rPr>
            </w:pPr>
            <w:r w:rsidRPr="00B65676">
              <w:rPr>
                <w:szCs w:val="18"/>
              </w:rPr>
              <w:t xml:space="preserve">Valsts informācijas sistēmu </w:t>
            </w:r>
            <w:proofErr w:type="spellStart"/>
            <w:r w:rsidRPr="00B65676">
              <w:rPr>
                <w:szCs w:val="18"/>
              </w:rPr>
              <w:t>savietotāja</w:t>
            </w:r>
            <w:proofErr w:type="spellEnd"/>
            <w:r w:rsidRPr="00B65676">
              <w:rPr>
                <w:szCs w:val="18"/>
              </w:rPr>
              <w:t xml:space="preserve"> servisu publicēšanas platformas uzturēšana (skaits)</w:t>
            </w:r>
            <w:r w:rsidRPr="00B65676">
              <w:rPr>
                <w:szCs w:val="18"/>
                <w:vertAlign w:val="superscript"/>
              </w:rPr>
              <w:t>1</w:t>
            </w:r>
          </w:p>
        </w:tc>
        <w:tc>
          <w:tcPr>
            <w:tcW w:w="736" w:type="pct"/>
            <w:tcBorders>
              <w:top w:val="single" w:sz="4" w:space="0" w:color="000000"/>
              <w:left w:val="single" w:sz="4" w:space="0" w:color="000000"/>
              <w:bottom w:val="single" w:sz="4" w:space="0" w:color="000000"/>
              <w:right w:val="single" w:sz="4" w:space="0" w:color="000000"/>
            </w:tcBorders>
          </w:tcPr>
          <w:p w14:paraId="2DEAB5C6" w14:textId="77777777" w:rsidR="00D03CDB" w:rsidRPr="00B65676" w:rsidDel="00765084"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204C4187"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A8E4B" w14:textId="77777777" w:rsidR="00D03CDB" w:rsidRPr="00B65676" w:rsidRDefault="00D03CDB" w:rsidP="00C0420F">
            <w:pPr>
              <w:pStyle w:val="tabteksts"/>
              <w:jc w:val="center"/>
              <w:rPr>
                <w:szCs w:val="18"/>
              </w:rPr>
            </w:pPr>
            <w:r w:rsidRPr="00B65676">
              <w:rPr>
                <w:szCs w:val="18"/>
              </w:rPr>
              <w:t>1</w:t>
            </w:r>
          </w:p>
        </w:tc>
        <w:tc>
          <w:tcPr>
            <w:tcW w:w="6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B19A35" w14:textId="77777777" w:rsidR="00D03CDB" w:rsidRPr="00B65676" w:rsidRDefault="00D03CDB" w:rsidP="00C0420F">
            <w:pPr>
              <w:pStyle w:val="tabteksts"/>
              <w:jc w:val="center"/>
              <w:rPr>
                <w:szCs w:val="18"/>
              </w:rPr>
            </w:pPr>
            <w:r w:rsidRPr="00B65676">
              <w:rPr>
                <w:szCs w:val="18"/>
              </w:rPr>
              <w:t>1</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759741" w14:textId="77777777" w:rsidR="00D03CDB" w:rsidRPr="00B65676" w:rsidRDefault="00D03CDB" w:rsidP="00C0420F">
            <w:pPr>
              <w:pStyle w:val="tabteksts"/>
              <w:jc w:val="center"/>
              <w:rPr>
                <w:szCs w:val="18"/>
              </w:rPr>
            </w:pPr>
            <w:r w:rsidRPr="00B65676">
              <w:rPr>
                <w:szCs w:val="18"/>
              </w:rPr>
              <w:t>1</w:t>
            </w:r>
          </w:p>
        </w:tc>
      </w:tr>
      <w:tr w:rsidR="00D03CDB" w:rsidRPr="00B65676" w14:paraId="6D20783E"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tcPr>
          <w:p w14:paraId="1AE1E566" w14:textId="77777777" w:rsidR="00D03CDB" w:rsidRPr="00B65676" w:rsidRDefault="00D03CDB" w:rsidP="00C0420F">
            <w:pPr>
              <w:pStyle w:val="tabteksts"/>
              <w:jc w:val="both"/>
              <w:rPr>
                <w:szCs w:val="18"/>
              </w:rPr>
            </w:pPr>
            <w:r w:rsidRPr="00B65676">
              <w:rPr>
                <w:szCs w:val="18"/>
              </w:rPr>
              <w:t>Elektronisko pakalpojumu pašapkalpošanās portāla uzturēšana (skaits)</w:t>
            </w:r>
            <w:r w:rsidRPr="00B65676">
              <w:rPr>
                <w:szCs w:val="18"/>
                <w:vertAlign w:val="superscript"/>
              </w:rPr>
              <w:t>2</w:t>
            </w:r>
          </w:p>
        </w:tc>
        <w:tc>
          <w:tcPr>
            <w:tcW w:w="736" w:type="pct"/>
            <w:tcBorders>
              <w:top w:val="single" w:sz="4" w:space="0" w:color="000000"/>
              <w:left w:val="single" w:sz="4" w:space="0" w:color="000000"/>
              <w:bottom w:val="single" w:sz="4" w:space="0" w:color="000000"/>
              <w:right w:val="single" w:sz="4" w:space="0" w:color="000000"/>
            </w:tcBorders>
          </w:tcPr>
          <w:p w14:paraId="672A42E2" w14:textId="77777777" w:rsidR="00D03CDB" w:rsidRPr="00B65676" w:rsidDel="00765084"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5B54C738"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5E6B977E" w14:textId="77777777" w:rsidR="00D03CDB" w:rsidRPr="00B65676" w:rsidRDefault="00D03CDB" w:rsidP="00C0420F">
            <w:pPr>
              <w:pStyle w:val="tabteksts"/>
              <w:jc w:val="center"/>
              <w:rPr>
                <w:szCs w:val="18"/>
              </w:rPr>
            </w:pPr>
            <w:r w:rsidRPr="00B65676">
              <w:rPr>
                <w:szCs w:val="18"/>
              </w:rPr>
              <w:t>1</w:t>
            </w:r>
          </w:p>
        </w:tc>
        <w:tc>
          <w:tcPr>
            <w:tcW w:w="603" w:type="pct"/>
            <w:tcBorders>
              <w:top w:val="single" w:sz="4" w:space="0" w:color="000000"/>
              <w:left w:val="single" w:sz="4" w:space="0" w:color="000000"/>
              <w:bottom w:val="single" w:sz="4" w:space="0" w:color="000000"/>
              <w:right w:val="single" w:sz="4" w:space="0" w:color="000000"/>
            </w:tcBorders>
          </w:tcPr>
          <w:p w14:paraId="609FA90B" w14:textId="77777777" w:rsidR="00D03CDB" w:rsidRPr="00B65676" w:rsidRDefault="00D03CDB" w:rsidP="00C0420F">
            <w:pPr>
              <w:pStyle w:val="tabteksts"/>
              <w:jc w:val="center"/>
              <w:rPr>
                <w:szCs w:val="18"/>
              </w:rPr>
            </w:pPr>
            <w:r w:rsidRPr="00B65676">
              <w:rPr>
                <w:szCs w:val="18"/>
              </w:rPr>
              <w:t>1</w:t>
            </w:r>
          </w:p>
        </w:tc>
        <w:tc>
          <w:tcPr>
            <w:tcW w:w="606" w:type="pct"/>
            <w:tcBorders>
              <w:top w:val="single" w:sz="4" w:space="0" w:color="000000"/>
              <w:left w:val="single" w:sz="4" w:space="0" w:color="000000"/>
              <w:bottom w:val="single" w:sz="4" w:space="0" w:color="000000"/>
              <w:right w:val="single" w:sz="4" w:space="0" w:color="000000"/>
            </w:tcBorders>
          </w:tcPr>
          <w:p w14:paraId="6824F6E4" w14:textId="77777777" w:rsidR="00D03CDB" w:rsidRPr="00B65676" w:rsidRDefault="00D03CDB" w:rsidP="00C0420F">
            <w:pPr>
              <w:pStyle w:val="tabteksts"/>
              <w:jc w:val="center"/>
              <w:rPr>
                <w:szCs w:val="18"/>
              </w:rPr>
            </w:pPr>
            <w:r w:rsidRPr="00B65676">
              <w:rPr>
                <w:szCs w:val="18"/>
              </w:rPr>
              <w:t>1</w:t>
            </w:r>
          </w:p>
        </w:tc>
      </w:tr>
      <w:tr w:rsidR="00D03CDB" w:rsidRPr="00B65676" w14:paraId="0D92BA82"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tcPr>
          <w:p w14:paraId="11B1E68D" w14:textId="77777777" w:rsidR="00D03CDB" w:rsidRPr="00B65676" w:rsidRDefault="00D03CDB" w:rsidP="00C0420F">
            <w:pPr>
              <w:pStyle w:val="tabteksts"/>
              <w:jc w:val="both"/>
              <w:rPr>
                <w:szCs w:val="18"/>
              </w:rPr>
            </w:pPr>
            <w:r w:rsidRPr="00B65676">
              <w:rPr>
                <w:szCs w:val="18"/>
              </w:rPr>
              <w:t>Valsts pārvaldes pakalpojumu portāla Latvija.gov.lv normatīvajos aktos noteiktais pieejamības laiks darbdienās darba laikā (%)</w:t>
            </w:r>
            <w:r w:rsidRPr="00B65676">
              <w:rPr>
                <w:szCs w:val="18"/>
                <w:vertAlign w:val="superscript"/>
              </w:rPr>
              <w:t>3</w:t>
            </w:r>
          </w:p>
        </w:tc>
        <w:tc>
          <w:tcPr>
            <w:tcW w:w="736" w:type="pct"/>
            <w:tcBorders>
              <w:top w:val="single" w:sz="4" w:space="0" w:color="000000"/>
              <w:left w:val="single" w:sz="4" w:space="0" w:color="000000"/>
              <w:bottom w:val="single" w:sz="4" w:space="0" w:color="000000"/>
              <w:right w:val="single" w:sz="4" w:space="0" w:color="000000"/>
            </w:tcBorders>
          </w:tcPr>
          <w:p w14:paraId="70E664CB" w14:textId="77777777" w:rsidR="00D03CDB" w:rsidRPr="00B65676" w:rsidDel="00CB3647"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51B5BB14"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43D6C781" w14:textId="77777777" w:rsidR="00D03CDB" w:rsidRPr="00B65676" w:rsidRDefault="00D03CDB" w:rsidP="00C0420F">
            <w:pPr>
              <w:pStyle w:val="tabteksts"/>
              <w:jc w:val="center"/>
              <w:rPr>
                <w:szCs w:val="18"/>
              </w:rPr>
            </w:pPr>
            <w:r w:rsidRPr="00B65676">
              <w:rPr>
                <w:szCs w:val="18"/>
              </w:rPr>
              <w:t>99</w:t>
            </w:r>
          </w:p>
        </w:tc>
        <w:tc>
          <w:tcPr>
            <w:tcW w:w="603" w:type="pct"/>
            <w:tcBorders>
              <w:top w:val="single" w:sz="4" w:space="0" w:color="000000"/>
              <w:left w:val="single" w:sz="4" w:space="0" w:color="000000"/>
              <w:bottom w:val="single" w:sz="4" w:space="0" w:color="000000"/>
              <w:right w:val="single" w:sz="4" w:space="0" w:color="000000"/>
            </w:tcBorders>
          </w:tcPr>
          <w:p w14:paraId="21B08684" w14:textId="77777777" w:rsidR="00D03CDB" w:rsidRPr="00B65676" w:rsidRDefault="00D03CDB" w:rsidP="00C0420F">
            <w:pPr>
              <w:pStyle w:val="tabteksts"/>
              <w:jc w:val="center"/>
              <w:rPr>
                <w:szCs w:val="18"/>
              </w:rPr>
            </w:pPr>
            <w:r w:rsidRPr="00B65676">
              <w:rPr>
                <w:szCs w:val="18"/>
              </w:rPr>
              <w:t>99</w:t>
            </w:r>
          </w:p>
        </w:tc>
        <w:tc>
          <w:tcPr>
            <w:tcW w:w="606" w:type="pct"/>
            <w:tcBorders>
              <w:top w:val="single" w:sz="4" w:space="0" w:color="000000"/>
              <w:left w:val="single" w:sz="4" w:space="0" w:color="000000"/>
              <w:bottom w:val="single" w:sz="4" w:space="0" w:color="000000"/>
              <w:right w:val="single" w:sz="4" w:space="0" w:color="000000"/>
            </w:tcBorders>
          </w:tcPr>
          <w:p w14:paraId="0C2549F4" w14:textId="77777777" w:rsidR="00D03CDB" w:rsidRPr="00B65676" w:rsidRDefault="00D03CDB" w:rsidP="00C0420F">
            <w:pPr>
              <w:pStyle w:val="tabteksts"/>
              <w:jc w:val="center"/>
              <w:rPr>
                <w:szCs w:val="18"/>
              </w:rPr>
            </w:pPr>
            <w:r w:rsidRPr="00B65676">
              <w:rPr>
                <w:szCs w:val="18"/>
              </w:rPr>
              <w:t>99</w:t>
            </w:r>
          </w:p>
        </w:tc>
      </w:tr>
      <w:tr w:rsidR="00D03CDB" w:rsidRPr="00B65676" w14:paraId="27E9A1DF"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5109CECA" w14:textId="77777777" w:rsidR="00D03CDB" w:rsidRPr="00B65676" w:rsidRDefault="00D03CDB" w:rsidP="00C0420F">
            <w:pPr>
              <w:pStyle w:val="tabteksts"/>
              <w:jc w:val="both"/>
              <w:rPr>
                <w:szCs w:val="18"/>
                <w:vertAlign w:val="superscript"/>
              </w:rPr>
            </w:pPr>
            <w:r w:rsidRPr="00B65676">
              <w:rPr>
                <w:szCs w:val="18"/>
              </w:rPr>
              <w:t>Valsts pārvaldes pakalpojumu portāla Latvija.gov.lv unikālie autentificētie lietotāji (skaits milj.)</w:t>
            </w:r>
            <w:r w:rsidRPr="00B65676">
              <w:rPr>
                <w:szCs w:val="18"/>
                <w:vertAlign w:val="superscript"/>
              </w:rPr>
              <w:t>4</w:t>
            </w:r>
          </w:p>
        </w:tc>
        <w:tc>
          <w:tcPr>
            <w:tcW w:w="736" w:type="pct"/>
            <w:tcBorders>
              <w:top w:val="single" w:sz="4" w:space="0" w:color="000000"/>
              <w:left w:val="single" w:sz="4" w:space="0" w:color="000000"/>
              <w:bottom w:val="single" w:sz="4" w:space="0" w:color="000000"/>
              <w:right w:val="single" w:sz="4" w:space="0" w:color="000000"/>
            </w:tcBorders>
          </w:tcPr>
          <w:p w14:paraId="004EF2C1" w14:textId="77777777" w:rsidR="00D03CDB" w:rsidRPr="00B65676" w:rsidRDefault="00D03CDB" w:rsidP="00C0420F">
            <w:pPr>
              <w:pStyle w:val="tabteksts"/>
              <w:jc w:val="center"/>
              <w:rPr>
                <w:szCs w:val="18"/>
              </w:rPr>
            </w:pPr>
            <w:r w:rsidRPr="00B65676">
              <w:rPr>
                <w:szCs w:val="18"/>
              </w:rPr>
              <w:t> -</w:t>
            </w:r>
          </w:p>
        </w:tc>
        <w:tc>
          <w:tcPr>
            <w:tcW w:w="603" w:type="pct"/>
            <w:tcBorders>
              <w:top w:val="single" w:sz="4" w:space="0" w:color="000000"/>
              <w:left w:val="single" w:sz="4" w:space="0" w:color="000000"/>
              <w:bottom w:val="single" w:sz="4" w:space="0" w:color="000000"/>
              <w:right w:val="single" w:sz="4" w:space="0" w:color="000000"/>
            </w:tcBorders>
          </w:tcPr>
          <w:p w14:paraId="6FC381A5" w14:textId="77777777" w:rsidR="00D03CDB" w:rsidRPr="00B65676" w:rsidRDefault="00D03CDB" w:rsidP="00C0420F">
            <w:pPr>
              <w:pStyle w:val="tabteksts"/>
              <w:jc w:val="center"/>
              <w:rPr>
                <w:szCs w:val="18"/>
              </w:rPr>
            </w:pPr>
            <w:r w:rsidRPr="00B65676">
              <w:rPr>
                <w:szCs w:val="18"/>
              </w:rPr>
              <w:t>1</w:t>
            </w:r>
          </w:p>
        </w:tc>
        <w:tc>
          <w:tcPr>
            <w:tcW w:w="603" w:type="pct"/>
            <w:tcBorders>
              <w:top w:val="single" w:sz="4" w:space="0" w:color="000000"/>
              <w:left w:val="single" w:sz="4" w:space="0" w:color="000000"/>
              <w:bottom w:val="single" w:sz="4" w:space="0" w:color="000000"/>
              <w:right w:val="single" w:sz="4" w:space="0" w:color="000000"/>
            </w:tcBorders>
          </w:tcPr>
          <w:p w14:paraId="3A51853D" w14:textId="77777777" w:rsidR="00D03CDB" w:rsidRPr="00B65676" w:rsidRDefault="00D03CDB" w:rsidP="00C0420F">
            <w:pPr>
              <w:pStyle w:val="tabteksts"/>
              <w:jc w:val="center"/>
              <w:rPr>
                <w:szCs w:val="18"/>
              </w:rPr>
            </w:pPr>
            <w:r w:rsidRPr="00B65676">
              <w:rPr>
                <w:szCs w:val="18"/>
              </w:rPr>
              <w:t>1 </w:t>
            </w:r>
          </w:p>
        </w:tc>
        <w:tc>
          <w:tcPr>
            <w:tcW w:w="603" w:type="pct"/>
            <w:tcBorders>
              <w:top w:val="single" w:sz="4" w:space="0" w:color="000000"/>
              <w:left w:val="single" w:sz="4" w:space="0" w:color="000000"/>
              <w:bottom w:val="single" w:sz="4" w:space="0" w:color="000000"/>
              <w:right w:val="single" w:sz="4" w:space="0" w:color="000000"/>
            </w:tcBorders>
          </w:tcPr>
          <w:p w14:paraId="64714568" w14:textId="77777777" w:rsidR="00D03CDB" w:rsidRPr="00B65676" w:rsidRDefault="00D03CDB" w:rsidP="00C0420F">
            <w:pPr>
              <w:pStyle w:val="tabteksts"/>
              <w:jc w:val="center"/>
              <w:rPr>
                <w:szCs w:val="18"/>
              </w:rPr>
            </w:pPr>
            <w:r w:rsidRPr="00B65676">
              <w:rPr>
                <w:szCs w:val="18"/>
              </w:rPr>
              <w:t>1,1 </w:t>
            </w:r>
          </w:p>
        </w:tc>
        <w:tc>
          <w:tcPr>
            <w:tcW w:w="606" w:type="pct"/>
            <w:tcBorders>
              <w:top w:val="single" w:sz="4" w:space="0" w:color="000000"/>
              <w:left w:val="single" w:sz="4" w:space="0" w:color="000000"/>
              <w:bottom w:val="single" w:sz="4" w:space="0" w:color="000000"/>
              <w:right w:val="single" w:sz="4" w:space="0" w:color="000000"/>
            </w:tcBorders>
          </w:tcPr>
          <w:p w14:paraId="68809539" w14:textId="77777777" w:rsidR="00D03CDB" w:rsidRPr="00B65676" w:rsidRDefault="00D03CDB" w:rsidP="00C0420F">
            <w:pPr>
              <w:pStyle w:val="tabteksts"/>
              <w:jc w:val="center"/>
              <w:rPr>
                <w:szCs w:val="18"/>
              </w:rPr>
            </w:pPr>
            <w:r w:rsidRPr="00B65676">
              <w:rPr>
                <w:szCs w:val="18"/>
              </w:rPr>
              <w:t>1,1</w:t>
            </w:r>
          </w:p>
        </w:tc>
      </w:tr>
      <w:tr w:rsidR="00D03CDB" w:rsidRPr="00B65676" w14:paraId="3773AAD3"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48F3ACA5" w14:textId="77777777" w:rsidR="00D03CDB" w:rsidRPr="00B65676" w:rsidRDefault="00D03CDB" w:rsidP="00C0420F">
            <w:pPr>
              <w:pStyle w:val="tabteksts"/>
              <w:jc w:val="both"/>
            </w:pPr>
            <w:r w:rsidRPr="00B65676">
              <w:t>VISS koplietošanas komponentes “Vienotās pieteikšanās modulis” uzturēšana (skaits)</w:t>
            </w:r>
            <w:r w:rsidRPr="00B65676">
              <w:rPr>
                <w:vertAlign w:val="superscript"/>
              </w:rPr>
              <w:t>5</w:t>
            </w:r>
          </w:p>
        </w:tc>
        <w:tc>
          <w:tcPr>
            <w:tcW w:w="736" w:type="pct"/>
            <w:tcBorders>
              <w:top w:val="single" w:sz="4" w:space="0" w:color="000000"/>
              <w:left w:val="single" w:sz="4" w:space="0" w:color="000000"/>
              <w:bottom w:val="single" w:sz="4" w:space="0" w:color="000000"/>
              <w:right w:val="single" w:sz="4" w:space="0" w:color="000000"/>
            </w:tcBorders>
          </w:tcPr>
          <w:p w14:paraId="47331E77"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0F24A3FC"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3AB7B" w14:textId="77777777" w:rsidR="00D03CDB" w:rsidRPr="00B65676" w:rsidRDefault="00D03CDB" w:rsidP="00C0420F">
            <w:pPr>
              <w:pStyle w:val="tabteksts"/>
              <w:jc w:val="center"/>
              <w:rPr>
                <w:szCs w:val="18"/>
              </w:rPr>
            </w:pPr>
            <w:r w:rsidRPr="00B65676">
              <w:rPr>
                <w:szCs w:val="18"/>
              </w:rPr>
              <w:t>1</w:t>
            </w:r>
          </w:p>
        </w:tc>
        <w:tc>
          <w:tcPr>
            <w:tcW w:w="6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C63241" w14:textId="77777777" w:rsidR="00D03CDB" w:rsidRPr="00B65676" w:rsidRDefault="00D03CDB" w:rsidP="00C0420F">
            <w:pPr>
              <w:pStyle w:val="tabteksts"/>
              <w:jc w:val="center"/>
              <w:rPr>
                <w:szCs w:val="18"/>
              </w:rPr>
            </w:pPr>
            <w:r w:rsidRPr="00B65676">
              <w:rPr>
                <w:szCs w:val="18"/>
              </w:rPr>
              <w:t>1</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28D4D" w14:textId="77777777" w:rsidR="00D03CDB" w:rsidRPr="00B65676" w:rsidRDefault="00D03CDB" w:rsidP="00C0420F">
            <w:pPr>
              <w:pStyle w:val="tabteksts"/>
              <w:jc w:val="center"/>
              <w:rPr>
                <w:szCs w:val="18"/>
              </w:rPr>
            </w:pPr>
            <w:r w:rsidRPr="00B65676">
              <w:rPr>
                <w:szCs w:val="18"/>
              </w:rPr>
              <w:t>1</w:t>
            </w:r>
          </w:p>
        </w:tc>
      </w:tr>
      <w:tr w:rsidR="00D03CDB" w:rsidRPr="00B65676" w14:paraId="2721326F"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6B6D3133" w14:textId="77777777" w:rsidR="00D03CDB" w:rsidRPr="00042802" w:rsidRDefault="00D03CDB" w:rsidP="00C0420F">
            <w:pPr>
              <w:pStyle w:val="tabteksts"/>
              <w:jc w:val="both"/>
              <w:rPr>
                <w:szCs w:val="18"/>
              </w:rPr>
            </w:pPr>
            <w:r w:rsidRPr="00042802">
              <w:rPr>
                <w:szCs w:val="18"/>
              </w:rPr>
              <w:t>VISS koplietošanas komponentes “Maksājumu modulis” un tās pašapkalpošanās portāla uzturēšana (skaits)</w:t>
            </w:r>
            <w:r w:rsidRPr="00042802">
              <w:rPr>
                <w:szCs w:val="18"/>
                <w:vertAlign w:val="superscript"/>
              </w:rPr>
              <w:t>6</w:t>
            </w:r>
          </w:p>
        </w:tc>
        <w:tc>
          <w:tcPr>
            <w:tcW w:w="736" w:type="pct"/>
            <w:tcBorders>
              <w:top w:val="single" w:sz="4" w:space="0" w:color="000000"/>
              <w:left w:val="single" w:sz="4" w:space="0" w:color="000000"/>
              <w:bottom w:val="single" w:sz="4" w:space="0" w:color="000000"/>
              <w:right w:val="single" w:sz="4" w:space="0" w:color="000000"/>
            </w:tcBorders>
          </w:tcPr>
          <w:p w14:paraId="5705557B"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02AD3584"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49EAB6A9" w14:textId="77777777" w:rsidR="00D03CDB" w:rsidRPr="00B65676" w:rsidRDefault="00D03CDB" w:rsidP="00C0420F">
            <w:pPr>
              <w:pStyle w:val="tabteksts"/>
              <w:jc w:val="center"/>
            </w:pPr>
            <w:r w:rsidRPr="00B65676">
              <w:t>1</w:t>
            </w:r>
          </w:p>
        </w:tc>
        <w:tc>
          <w:tcPr>
            <w:tcW w:w="603" w:type="pct"/>
            <w:tcBorders>
              <w:top w:val="single" w:sz="4" w:space="0" w:color="000000"/>
              <w:left w:val="single" w:sz="4" w:space="0" w:color="000000"/>
              <w:bottom w:val="single" w:sz="4" w:space="0" w:color="000000"/>
              <w:right w:val="single" w:sz="4" w:space="0" w:color="000000"/>
            </w:tcBorders>
          </w:tcPr>
          <w:p w14:paraId="4C6E4398" w14:textId="77777777" w:rsidR="00D03CDB" w:rsidRPr="00B65676" w:rsidRDefault="00D03CDB" w:rsidP="00C0420F">
            <w:pPr>
              <w:pStyle w:val="tabteksts"/>
              <w:jc w:val="center"/>
            </w:pPr>
            <w:r w:rsidRPr="00B65676">
              <w:t>1</w:t>
            </w:r>
          </w:p>
        </w:tc>
        <w:tc>
          <w:tcPr>
            <w:tcW w:w="606" w:type="pct"/>
            <w:tcBorders>
              <w:top w:val="single" w:sz="4" w:space="0" w:color="000000"/>
              <w:left w:val="single" w:sz="4" w:space="0" w:color="000000"/>
              <w:bottom w:val="single" w:sz="4" w:space="0" w:color="000000"/>
              <w:right w:val="single" w:sz="4" w:space="0" w:color="000000"/>
            </w:tcBorders>
          </w:tcPr>
          <w:p w14:paraId="3D23F2AA" w14:textId="77777777" w:rsidR="00D03CDB" w:rsidRPr="00B65676" w:rsidRDefault="00D03CDB" w:rsidP="00C0420F">
            <w:pPr>
              <w:pStyle w:val="tabteksts"/>
              <w:jc w:val="center"/>
              <w:rPr>
                <w:szCs w:val="18"/>
              </w:rPr>
            </w:pPr>
            <w:r w:rsidRPr="00B65676">
              <w:rPr>
                <w:szCs w:val="18"/>
              </w:rPr>
              <w:t>1</w:t>
            </w:r>
          </w:p>
        </w:tc>
      </w:tr>
      <w:tr w:rsidR="00D03CDB" w:rsidRPr="00B65676" w14:paraId="6F0FAC48"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3F989B86" w14:textId="77777777" w:rsidR="00D03CDB" w:rsidRPr="00042802" w:rsidRDefault="00D03CDB" w:rsidP="00C0420F">
            <w:pPr>
              <w:pStyle w:val="tabteksts"/>
              <w:jc w:val="both"/>
              <w:rPr>
                <w:szCs w:val="18"/>
              </w:rPr>
            </w:pPr>
            <w:r w:rsidRPr="00042802">
              <w:rPr>
                <w:szCs w:val="18"/>
              </w:rPr>
              <w:t>Oficiālo elektronisko adrešu informācijas sistēmas uzturēšana (skaits)</w:t>
            </w:r>
            <w:r w:rsidRPr="00042802">
              <w:rPr>
                <w:szCs w:val="18"/>
                <w:vertAlign w:val="superscript"/>
              </w:rPr>
              <w:t xml:space="preserve"> </w:t>
            </w:r>
          </w:p>
        </w:tc>
        <w:tc>
          <w:tcPr>
            <w:tcW w:w="736" w:type="pct"/>
            <w:tcBorders>
              <w:top w:val="single" w:sz="4" w:space="0" w:color="000000"/>
              <w:left w:val="single" w:sz="4" w:space="0" w:color="000000"/>
              <w:bottom w:val="single" w:sz="4" w:space="0" w:color="000000"/>
              <w:right w:val="single" w:sz="4" w:space="0" w:color="000000"/>
            </w:tcBorders>
          </w:tcPr>
          <w:p w14:paraId="5C933D4B" w14:textId="77777777" w:rsidR="00D03CDB" w:rsidRPr="00B65676" w:rsidRDefault="00D03CDB" w:rsidP="00C0420F">
            <w:pPr>
              <w:pStyle w:val="tabteksts"/>
              <w:jc w:val="center"/>
              <w:rPr>
                <w:szCs w:val="18"/>
              </w:rPr>
            </w:pPr>
            <w:r w:rsidRPr="00B65676">
              <w:rPr>
                <w:szCs w:val="18"/>
              </w:rPr>
              <w:t>1</w:t>
            </w:r>
          </w:p>
        </w:tc>
        <w:tc>
          <w:tcPr>
            <w:tcW w:w="603" w:type="pct"/>
            <w:tcBorders>
              <w:top w:val="single" w:sz="4" w:space="0" w:color="000000"/>
              <w:left w:val="single" w:sz="4" w:space="0" w:color="000000"/>
              <w:bottom w:val="single" w:sz="4" w:space="0" w:color="000000"/>
              <w:right w:val="single" w:sz="4" w:space="0" w:color="000000"/>
            </w:tcBorders>
          </w:tcPr>
          <w:p w14:paraId="17A34961" w14:textId="77777777" w:rsidR="00D03CDB" w:rsidRPr="00B65676" w:rsidRDefault="00D03CDB" w:rsidP="00C0420F">
            <w:pPr>
              <w:pStyle w:val="tabteksts"/>
              <w:jc w:val="center"/>
              <w:rPr>
                <w:szCs w:val="18"/>
              </w:rPr>
            </w:pPr>
            <w:r w:rsidRPr="00B65676">
              <w:rPr>
                <w:szCs w:val="18"/>
              </w:rPr>
              <w:t xml:space="preserve">  1</w:t>
            </w:r>
          </w:p>
        </w:tc>
        <w:tc>
          <w:tcPr>
            <w:tcW w:w="603" w:type="pct"/>
            <w:tcBorders>
              <w:top w:val="single" w:sz="4" w:space="0" w:color="000000"/>
              <w:left w:val="single" w:sz="4" w:space="0" w:color="000000"/>
              <w:bottom w:val="single" w:sz="4" w:space="0" w:color="000000"/>
              <w:right w:val="single" w:sz="4" w:space="0" w:color="000000"/>
            </w:tcBorders>
          </w:tcPr>
          <w:p w14:paraId="6E42CDA0" w14:textId="77777777" w:rsidR="00D03CDB" w:rsidRPr="00B65676" w:rsidRDefault="00D03CDB" w:rsidP="00C0420F">
            <w:pPr>
              <w:pStyle w:val="tabteksts"/>
              <w:jc w:val="center"/>
              <w:rPr>
                <w:szCs w:val="18"/>
              </w:rPr>
            </w:pPr>
            <w:r w:rsidRPr="00B65676">
              <w:t>1</w:t>
            </w:r>
          </w:p>
        </w:tc>
        <w:tc>
          <w:tcPr>
            <w:tcW w:w="603" w:type="pct"/>
            <w:tcBorders>
              <w:top w:val="single" w:sz="4" w:space="0" w:color="000000"/>
              <w:left w:val="single" w:sz="4" w:space="0" w:color="000000"/>
              <w:bottom w:val="single" w:sz="4" w:space="0" w:color="000000"/>
              <w:right w:val="single" w:sz="4" w:space="0" w:color="000000"/>
            </w:tcBorders>
          </w:tcPr>
          <w:p w14:paraId="13D76698" w14:textId="77777777" w:rsidR="00D03CDB" w:rsidRPr="00B65676" w:rsidRDefault="00D03CDB" w:rsidP="00C0420F">
            <w:pPr>
              <w:pStyle w:val="tabteksts"/>
              <w:jc w:val="center"/>
              <w:rPr>
                <w:szCs w:val="18"/>
              </w:rPr>
            </w:pPr>
            <w:r w:rsidRPr="00B65676">
              <w:rPr>
                <w:szCs w:val="18"/>
              </w:rPr>
              <w:t>1</w:t>
            </w:r>
          </w:p>
        </w:tc>
        <w:tc>
          <w:tcPr>
            <w:tcW w:w="606" w:type="pct"/>
            <w:tcBorders>
              <w:top w:val="single" w:sz="4" w:space="0" w:color="000000"/>
              <w:left w:val="single" w:sz="4" w:space="0" w:color="000000"/>
              <w:bottom w:val="single" w:sz="4" w:space="0" w:color="000000"/>
              <w:right w:val="single" w:sz="4" w:space="0" w:color="000000"/>
            </w:tcBorders>
          </w:tcPr>
          <w:p w14:paraId="4987853F" w14:textId="77777777" w:rsidR="00D03CDB" w:rsidRPr="00B65676" w:rsidRDefault="00D03CDB" w:rsidP="00C0420F">
            <w:pPr>
              <w:pStyle w:val="tabteksts"/>
              <w:jc w:val="center"/>
              <w:rPr>
                <w:szCs w:val="18"/>
              </w:rPr>
            </w:pPr>
            <w:r w:rsidRPr="00B65676">
              <w:rPr>
                <w:szCs w:val="18"/>
              </w:rPr>
              <w:t>1</w:t>
            </w:r>
          </w:p>
        </w:tc>
      </w:tr>
      <w:tr w:rsidR="00D03CDB" w:rsidRPr="00B65676" w14:paraId="0334E494"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475143A9" w14:textId="77777777" w:rsidR="00D03CDB" w:rsidRPr="00042802" w:rsidRDefault="00D03CDB" w:rsidP="00C0420F">
            <w:pPr>
              <w:pStyle w:val="tabteksts"/>
              <w:jc w:val="both"/>
              <w:rPr>
                <w:szCs w:val="18"/>
              </w:rPr>
            </w:pPr>
            <w:proofErr w:type="spellStart"/>
            <w:r w:rsidRPr="00042802">
              <w:rPr>
                <w:szCs w:val="18"/>
              </w:rPr>
              <w:t>Geoportāla</w:t>
            </w:r>
            <w:proofErr w:type="spellEnd"/>
            <w:r w:rsidRPr="00042802">
              <w:rPr>
                <w:szCs w:val="18"/>
              </w:rPr>
              <w:t xml:space="preserve"> sistēmai normatīvajos aktos noteiktais pieejamības laiks (%)</w:t>
            </w:r>
          </w:p>
        </w:tc>
        <w:tc>
          <w:tcPr>
            <w:tcW w:w="736" w:type="pct"/>
            <w:tcBorders>
              <w:top w:val="single" w:sz="4" w:space="0" w:color="000000"/>
              <w:left w:val="single" w:sz="4" w:space="0" w:color="000000"/>
              <w:bottom w:val="single" w:sz="4" w:space="0" w:color="000000"/>
              <w:right w:val="single" w:sz="4" w:space="0" w:color="000000"/>
            </w:tcBorders>
          </w:tcPr>
          <w:p w14:paraId="139D8DD4" w14:textId="77777777" w:rsidR="00D03CDB" w:rsidRPr="00B65676" w:rsidRDefault="00D03CDB" w:rsidP="00C0420F">
            <w:pPr>
              <w:pStyle w:val="tabteksts"/>
              <w:jc w:val="center"/>
              <w:rPr>
                <w:szCs w:val="18"/>
              </w:rPr>
            </w:pPr>
            <w:r w:rsidRPr="00B65676">
              <w:rPr>
                <w:rStyle w:val="normaltextrun"/>
                <w:szCs w:val="18"/>
              </w:rPr>
              <w:t>-</w:t>
            </w:r>
            <w:r w:rsidRPr="00B65676">
              <w:rPr>
                <w:rStyle w:val="eop"/>
                <w:szCs w:val="18"/>
              </w:rPr>
              <w:t> </w:t>
            </w:r>
          </w:p>
        </w:tc>
        <w:tc>
          <w:tcPr>
            <w:tcW w:w="603" w:type="pct"/>
            <w:tcBorders>
              <w:top w:val="single" w:sz="4" w:space="0" w:color="000000"/>
              <w:left w:val="single" w:sz="4" w:space="0" w:color="000000"/>
              <w:bottom w:val="single" w:sz="4" w:space="0" w:color="000000"/>
              <w:right w:val="single" w:sz="4" w:space="0" w:color="000000"/>
            </w:tcBorders>
          </w:tcPr>
          <w:p w14:paraId="1E56B2EB" w14:textId="77777777" w:rsidR="00D03CDB" w:rsidRPr="00B65676" w:rsidRDefault="00D03CDB" w:rsidP="00C0420F">
            <w:pPr>
              <w:pStyle w:val="tabteksts"/>
              <w:jc w:val="center"/>
              <w:rPr>
                <w:szCs w:val="18"/>
              </w:rPr>
            </w:pPr>
            <w:r w:rsidRPr="00B65676">
              <w:rPr>
                <w:rStyle w:val="normaltextrun"/>
                <w:szCs w:val="18"/>
              </w:rPr>
              <w:t>99</w:t>
            </w:r>
            <w:r w:rsidRPr="00B65676">
              <w:rPr>
                <w:rStyle w:val="eop"/>
                <w:szCs w:val="18"/>
              </w:rPr>
              <w:t> </w:t>
            </w:r>
          </w:p>
        </w:tc>
        <w:tc>
          <w:tcPr>
            <w:tcW w:w="603" w:type="pct"/>
            <w:tcBorders>
              <w:top w:val="single" w:sz="4" w:space="0" w:color="000000"/>
              <w:left w:val="single" w:sz="4" w:space="0" w:color="000000"/>
              <w:bottom w:val="single" w:sz="4" w:space="0" w:color="000000"/>
              <w:right w:val="single" w:sz="4" w:space="0" w:color="000000"/>
            </w:tcBorders>
          </w:tcPr>
          <w:p w14:paraId="7F1A9DFC" w14:textId="77777777" w:rsidR="00D03CDB" w:rsidRPr="00B65676" w:rsidRDefault="00D03CDB" w:rsidP="00C0420F">
            <w:pPr>
              <w:pStyle w:val="tabteksts"/>
              <w:jc w:val="center"/>
              <w:rPr>
                <w:szCs w:val="18"/>
              </w:rPr>
            </w:pPr>
            <w:r w:rsidRPr="00B65676">
              <w:rPr>
                <w:rStyle w:val="normaltextrun"/>
                <w:szCs w:val="18"/>
              </w:rPr>
              <w:t>99</w:t>
            </w:r>
            <w:r w:rsidRPr="00B65676">
              <w:rPr>
                <w:rStyle w:val="eop"/>
                <w:szCs w:val="18"/>
              </w:rPr>
              <w:t> </w:t>
            </w:r>
          </w:p>
        </w:tc>
        <w:tc>
          <w:tcPr>
            <w:tcW w:w="603" w:type="pct"/>
            <w:tcBorders>
              <w:top w:val="single" w:sz="4" w:space="0" w:color="000000"/>
              <w:left w:val="single" w:sz="4" w:space="0" w:color="000000"/>
              <w:bottom w:val="single" w:sz="4" w:space="0" w:color="000000"/>
              <w:right w:val="single" w:sz="4" w:space="0" w:color="000000"/>
            </w:tcBorders>
          </w:tcPr>
          <w:p w14:paraId="3B2BCABA" w14:textId="77777777" w:rsidR="00D03CDB" w:rsidRPr="00B65676" w:rsidRDefault="00D03CDB" w:rsidP="00C0420F">
            <w:pPr>
              <w:pStyle w:val="tabteksts"/>
              <w:jc w:val="center"/>
              <w:rPr>
                <w:szCs w:val="18"/>
              </w:rPr>
            </w:pPr>
            <w:r w:rsidRPr="00B65676">
              <w:rPr>
                <w:rStyle w:val="normaltextrun"/>
                <w:szCs w:val="18"/>
              </w:rPr>
              <w:t>99</w:t>
            </w:r>
            <w:r w:rsidRPr="00B65676">
              <w:rPr>
                <w:rStyle w:val="eop"/>
                <w:szCs w:val="18"/>
              </w:rPr>
              <w:t> </w:t>
            </w:r>
          </w:p>
        </w:tc>
        <w:tc>
          <w:tcPr>
            <w:tcW w:w="606" w:type="pct"/>
            <w:tcBorders>
              <w:top w:val="single" w:sz="4" w:space="0" w:color="000000"/>
              <w:left w:val="single" w:sz="4" w:space="0" w:color="000000"/>
              <w:bottom w:val="single" w:sz="4" w:space="0" w:color="000000"/>
              <w:right w:val="single" w:sz="4" w:space="0" w:color="000000"/>
            </w:tcBorders>
          </w:tcPr>
          <w:p w14:paraId="1A0D16EB" w14:textId="77777777" w:rsidR="00D03CDB" w:rsidRPr="00B65676" w:rsidRDefault="00D03CDB" w:rsidP="00C0420F">
            <w:pPr>
              <w:pStyle w:val="tabteksts"/>
              <w:jc w:val="center"/>
              <w:rPr>
                <w:szCs w:val="18"/>
              </w:rPr>
            </w:pPr>
            <w:r w:rsidRPr="00B65676">
              <w:rPr>
                <w:szCs w:val="18"/>
              </w:rPr>
              <w:t>99</w:t>
            </w:r>
          </w:p>
        </w:tc>
      </w:tr>
      <w:tr w:rsidR="00D03CDB" w:rsidRPr="00B65676" w14:paraId="5B0703DF"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1F31C5E1" w14:textId="77777777" w:rsidR="00D03CDB" w:rsidRPr="00042802" w:rsidRDefault="00D03CDB" w:rsidP="00C0420F">
            <w:pPr>
              <w:pStyle w:val="tabteksts"/>
              <w:jc w:val="both"/>
              <w:rPr>
                <w:rStyle w:val="normaltextrun"/>
                <w:szCs w:val="18"/>
              </w:rPr>
            </w:pPr>
            <w:r w:rsidRPr="00042802">
              <w:rPr>
                <w:rStyle w:val="normaltextrun"/>
                <w:szCs w:val="18"/>
              </w:rPr>
              <w:t>Oficiālo elektronisko adrešu informācijas sistēmai normatīvajos aktos noteiktais pieejamības laiks darbdienās darba laikā (%)</w:t>
            </w:r>
            <w:r w:rsidRPr="00042802">
              <w:rPr>
                <w:rStyle w:val="normaltextrun"/>
                <w:szCs w:val="18"/>
                <w:vertAlign w:val="superscript"/>
              </w:rPr>
              <w:t>9</w:t>
            </w:r>
          </w:p>
        </w:tc>
        <w:tc>
          <w:tcPr>
            <w:tcW w:w="73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1007D"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C8B49" w14:textId="77777777" w:rsidR="00D03CDB" w:rsidRPr="00B65676" w:rsidRDefault="00D03CDB" w:rsidP="00C0420F">
            <w:pPr>
              <w:pStyle w:val="tabteksts"/>
              <w:jc w:val="center"/>
            </w:pPr>
            <w:r w:rsidRPr="00B65676">
              <w:t>-</w:t>
            </w:r>
          </w:p>
        </w:tc>
        <w:tc>
          <w:tcPr>
            <w:tcW w:w="6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83B1F" w14:textId="77777777" w:rsidR="00D03CDB" w:rsidRPr="00B65676" w:rsidRDefault="00D03CDB" w:rsidP="00C0420F">
            <w:pPr>
              <w:pStyle w:val="tabteksts"/>
              <w:jc w:val="center"/>
            </w:pPr>
            <w:r w:rsidRPr="00B65676">
              <w:t>99</w:t>
            </w:r>
          </w:p>
        </w:tc>
        <w:tc>
          <w:tcPr>
            <w:tcW w:w="6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0F8AB" w14:textId="77777777" w:rsidR="00D03CDB" w:rsidRPr="00B65676" w:rsidRDefault="00D03CDB" w:rsidP="00C0420F">
            <w:pPr>
              <w:pStyle w:val="tabteksts"/>
              <w:jc w:val="center"/>
            </w:pPr>
            <w:r w:rsidRPr="00B65676">
              <w:t>99</w:t>
            </w:r>
          </w:p>
        </w:tc>
        <w:tc>
          <w:tcPr>
            <w:tcW w:w="6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07AE1" w14:textId="77777777" w:rsidR="00D03CDB" w:rsidRPr="00B65676" w:rsidRDefault="00D03CDB" w:rsidP="00C0420F">
            <w:pPr>
              <w:pStyle w:val="tabteksts"/>
              <w:jc w:val="center"/>
              <w:rPr>
                <w:szCs w:val="18"/>
              </w:rPr>
            </w:pPr>
            <w:r w:rsidRPr="00B65676">
              <w:rPr>
                <w:szCs w:val="18"/>
              </w:rPr>
              <w:t>99</w:t>
            </w:r>
          </w:p>
        </w:tc>
      </w:tr>
      <w:tr w:rsidR="00D03CDB" w:rsidRPr="00B65676" w14:paraId="45493DB7"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372C5ED9" w14:textId="77777777" w:rsidR="00D03CDB" w:rsidRPr="00042802" w:rsidRDefault="00D03CDB" w:rsidP="00C0420F">
            <w:pPr>
              <w:pStyle w:val="tabteksts"/>
              <w:jc w:val="both"/>
              <w:rPr>
                <w:szCs w:val="18"/>
                <w:vertAlign w:val="superscript"/>
              </w:rPr>
            </w:pPr>
            <w:r w:rsidRPr="00042802">
              <w:rPr>
                <w:szCs w:val="18"/>
              </w:rPr>
              <w:t>VIRSIS sistēmai normatīvajos aktos noteiktais pieejamības laiks (%)</w:t>
            </w:r>
          </w:p>
        </w:tc>
        <w:tc>
          <w:tcPr>
            <w:tcW w:w="736" w:type="pct"/>
            <w:tcBorders>
              <w:top w:val="single" w:sz="4" w:space="0" w:color="000000"/>
              <w:left w:val="single" w:sz="4" w:space="0" w:color="000000"/>
              <w:bottom w:val="single" w:sz="4" w:space="0" w:color="000000"/>
              <w:right w:val="single" w:sz="4" w:space="0" w:color="000000"/>
            </w:tcBorders>
          </w:tcPr>
          <w:p w14:paraId="3C3F86B2"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6C1F28A9" w14:textId="77777777" w:rsidR="00D03CDB" w:rsidRPr="00B65676" w:rsidRDefault="00D03CDB" w:rsidP="00C0420F">
            <w:pPr>
              <w:pStyle w:val="tabteksts"/>
              <w:jc w:val="center"/>
              <w:rPr>
                <w:szCs w:val="18"/>
              </w:rPr>
            </w:pPr>
            <w:r w:rsidRPr="00B65676">
              <w:rPr>
                <w:szCs w:val="18"/>
              </w:rPr>
              <w:t>97</w:t>
            </w:r>
          </w:p>
        </w:tc>
        <w:tc>
          <w:tcPr>
            <w:tcW w:w="603" w:type="pct"/>
            <w:tcBorders>
              <w:top w:val="single" w:sz="4" w:space="0" w:color="000000"/>
              <w:left w:val="single" w:sz="4" w:space="0" w:color="000000"/>
              <w:bottom w:val="single" w:sz="4" w:space="0" w:color="000000"/>
              <w:right w:val="single" w:sz="4" w:space="0" w:color="000000"/>
            </w:tcBorders>
          </w:tcPr>
          <w:p w14:paraId="0267DEF9" w14:textId="77777777" w:rsidR="00D03CDB" w:rsidRPr="00B65676" w:rsidRDefault="00D03CDB" w:rsidP="00C0420F">
            <w:pPr>
              <w:pStyle w:val="tabteksts"/>
              <w:jc w:val="center"/>
              <w:rPr>
                <w:szCs w:val="18"/>
              </w:rPr>
            </w:pPr>
            <w:r w:rsidRPr="00B65676">
              <w:t>97</w:t>
            </w:r>
          </w:p>
        </w:tc>
        <w:tc>
          <w:tcPr>
            <w:tcW w:w="603" w:type="pct"/>
            <w:tcBorders>
              <w:top w:val="single" w:sz="4" w:space="0" w:color="000000"/>
              <w:left w:val="single" w:sz="4" w:space="0" w:color="000000"/>
              <w:bottom w:val="single" w:sz="4" w:space="0" w:color="000000"/>
              <w:right w:val="single" w:sz="4" w:space="0" w:color="000000"/>
            </w:tcBorders>
          </w:tcPr>
          <w:p w14:paraId="65E1A86F" w14:textId="77777777" w:rsidR="00D03CDB" w:rsidRPr="00B65676" w:rsidRDefault="00D03CDB" w:rsidP="00C0420F">
            <w:pPr>
              <w:pStyle w:val="tabteksts"/>
              <w:jc w:val="center"/>
              <w:rPr>
                <w:szCs w:val="18"/>
              </w:rPr>
            </w:pPr>
            <w:r w:rsidRPr="00B65676">
              <w:rPr>
                <w:szCs w:val="18"/>
              </w:rPr>
              <w:t>97</w:t>
            </w:r>
          </w:p>
        </w:tc>
        <w:tc>
          <w:tcPr>
            <w:tcW w:w="606" w:type="pct"/>
            <w:tcBorders>
              <w:top w:val="single" w:sz="4" w:space="0" w:color="000000"/>
              <w:left w:val="single" w:sz="4" w:space="0" w:color="000000"/>
              <w:bottom w:val="single" w:sz="4" w:space="0" w:color="000000"/>
              <w:right w:val="single" w:sz="4" w:space="0" w:color="000000"/>
            </w:tcBorders>
          </w:tcPr>
          <w:p w14:paraId="1D078A16" w14:textId="77777777" w:rsidR="00D03CDB" w:rsidRPr="00B65676" w:rsidRDefault="00D03CDB" w:rsidP="00C0420F">
            <w:pPr>
              <w:pStyle w:val="tabteksts"/>
              <w:jc w:val="center"/>
              <w:rPr>
                <w:szCs w:val="18"/>
              </w:rPr>
            </w:pPr>
            <w:r w:rsidRPr="00B65676">
              <w:rPr>
                <w:szCs w:val="18"/>
              </w:rPr>
              <w:t>97</w:t>
            </w:r>
          </w:p>
        </w:tc>
      </w:tr>
      <w:tr w:rsidR="00D03CDB" w:rsidRPr="00B65676" w14:paraId="1BA5EC77"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25D17983" w14:textId="77777777" w:rsidR="00D03CDB" w:rsidRPr="00042802" w:rsidRDefault="00D03CDB" w:rsidP="00C0420F">
            <w:pPr>
              <w:pStyle w:val="tabteksts"/>
              <w:jc w:val="both"/>
              <w:rPr>
                <w:szCs w:val="18"/>
              </w:rPr>
            </w:pPr>
            <w:r w:rsidRPr="00042802">
              <w:rPr>
                <w:szCs w:val="18"/>
              </w:rPr>
              <w:t>Valsts informācijas sistēmai darbam ar Eiropas Savienības dokumentiem (ESVIS) normatīvajos aktos noteiktais pieejamības laiks (%)</w:t>
            </w:r>
          </w:p>
        </w:tc>
        <w:tc>
          <w:tcPr>
            <w:tcW w:w="736" w:type="pct"/>
            <w:tcBorders>
              <w:top w:val="single" w:sz="4" w:space="0" w:color="000000"/>
              <w:left w:val="single" w:sz="4" w:space="0" w:color="000000"/>
              <w:bottom w:val="single" w:sz="4" w:space="0" w:color="000000"/>
              <w:right w:val="single" w:sz="4" w:space="0" w:color="000000"/>
            </w:tcBorders>
          </w:tcPr>
          <w:p w14:paraId="702F5CDF"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640ABF63" w14:textId="77777777" w:rsidR="00D03CDB" w:rsidRPr="00B65676" w:rsidRDefault="00D03CDB" w:rsidP="00C0420F">
            <w:pPr>
              <w:pStyle w:val="tabteksts"/>
              <w:jc w:val="center"/>
              <w:rPr>
                <w:szCs w:val="18"/>
              </w:rPr>
            </w:pPr>
            <w:r w:rsidRPr="00B65676">
              <w:rPr>
                <w:szCs w:val="18"/>
              </w:rPr>
              <w:t>99,5</w:t>
            </w:r>
          </w:p>
        </w:tc>
        <w:tc>
          <w:tcPr>
            <w:tcW w:w="603" w:type="pct"/>
            <w:tcBorders>
              <w:top w:val="single" w:sz="4" w:space="0" w:color="000000"/>
              <w:left w:val="single" w:sz="4" w:space="0" w:color="000000"/>
              <w:bottom w:val="single" w:sz="4" w:space="0" w:color="000000"/>
              <w:right w:val="single" w:sz="4" w:space="0" w:color="000000"/>
            </w:tcBorders>
          </w:tcPr>
          <w:p w14:paraId="0B5D13DB" w14:textId="77777777" w:rsidR="00D03CDB" w:rsidRPr="00B65676" w:rsidRDefault="00D03CDB" w:rsidP="00C0420F">
            <w:pPr>
              <w:pStyle w:val="tabteksts"/>
              <w:jc w:val="center"/>
              <w:rPr>
                <w:szCs w:val="18"/>
              </w:rPr>
            </w:pPr>
            <w:r w:rsidRPr="00B65676">
              <w:rPr>
                <w:szCs w:val="18"/>
              </w:rPr>
              <w:t>99,5</w:t>
            </w:r>
          </w:p>
        </w:tc>
        <w:tc>
          <w:tcPr>
            <w:tcW w:w="603" w:type="pct"/>
            <w:tcBorders>
              <w:top w:val="single" w:sz="4" w:space="0" w:color="000000"/>
              <w:left w:val="single" w:sz="4" w:space="0" w:color="000000"/>
              <w:bottom w:val="single" w:sz="4" w:space="0" w:color="000000"/>
              <w:right w:val="single" w:sz="4" w:space="0" w:color="000000"/>
            </w:tcBorders>
          </w:tcPr>
          <w:p w14:paraId="0CCF78B3" w14:textId="77777777" w:rsidR="00D03CDB" w:rsidRPr="00B65676" w:rsidRDefault="00D03CDB" w:rsidP="00C0420F">
            <w:pPr>
              <w:pStyle w:val="tabteksts"/>
              <w:jc w:val="center"/>
              <w:rPr>
                <w:szCs w:val="18"/>
              </w:rPr>
            </w:pPr>
            <w:r w:rsidRPr="00B65676">
              <w:rPr>
                <w:szCs w:val="18"/>
              </w:rPr>
              <w:t>99,5</w:t>
            </w:r>
          </w:p>
        </w:tc>
        <w:tc>
          <w:tcPr>
            <w:tcW w:w="606" w:type="pct"/>
            <w:tcBorders>
              <w:top w:val="single" w:sz="4" w:space="0" w:color="000000"/>
              <w:left w:val="single" w:sz="4" w:space="0" w:color="000000"/>
              <w:bottom w:val="single" w:sz="4" w:space="0" w:color="000000"/>
              <w:right w:val="single" w:sz="4" w:space="0" w:color="000000"/>
            </w:tcBorders>
          </w:tcPr>
          <w:p w14:paraId="0E563117" w14:textId="77777777" w:rsidR="00D03CDB" w:rsidRPr="00B65676" w:rsidRDefault="00D03CDB" w:rsidP="00C0420F">
            <w:pPr>
              <w:pStyle w:val="tabteksts"/>
              <w:jc w:val="center"/>
              <w:rPr>
                <w:szCs w:val="18"/>
              </w:rPr>
            </w:pPr>
            <w:r w:rsidRPr="00B65676">
              <w:rPr>
                <w:szCs w:val="18"/>
              </w:rPr>
              <w:t>99,5</w:t>
            </w:r>
          </w:p>
        </w:tc>
      </w:tr>
      <w:tr w:rsidR="00D03CDB" w:rsidRPr="00B65676" w14:paraId="6FC874F3"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476D520B" w14:textId="77777777" w:rsidR="00D03CDB" w:rsidRPr="00042802" w:rsidRDefault="00D03CDB" w:rsidP="00C0420F">
            <w:pPr>
              <w:pStyle w:val="tabteksts"/>
              <w:jc w:val="both"/>
              <w:rPr>
                <w:szCs w:val="18"/>
              </w:rPr>
            </w:pPr>
            <w:r w:rsidRPr="00042802">
              <w:rPr>
                <w:szCs w:val="18"/>
              </w:rPr>
              <w:t>Datu izplatīšanas un pārvaldības platformas uzturēšana (skaits)</w:t>
            </w:r>
            <w:r w:rsidRPr="00042802">
              <w:rPr>
                <w:szCs w:val="18"/>
                <w:vertAlign w:val="superscript"/>
              </w:rPr>
              <w:t>1</w:t>
            </w:r>
            <w:r w:rsidRPr="00042802">
              <w:rPr>
                <w:vertAlign w:val="superscript"/>
              </w:rPr>
              <w:t>1</w:t>
            </w:r>
          </w:p>
        </w:tc>
        <w:tc>
          <w:tcPr>
            <w:tcW w:w="736" w:type="pct"/>
            <w:tcBorders>
              <w:top w:val="single" w:sz="4" w:space="0" w:color="000000"/>
              <w:left w:val="single" w:sz="4" w:space="0" w:color="000000"/>
              <w:bottom w:val="single" w:sz="4" w:space="0" w:color="000000"/>
              <w:right w:val="single" w:sz="4" w:space="0" w:color="000000"/>
            </w:tcBorders>
          </w:tcPr>
          <w:p w14:paraId="47F14E68"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0F59C087"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013BBF3B" w14:textId="77777777" w:rsidR="00D03CDB" w:rsidRPr="00B65676" w:rsidRDefault="00D03CDB" w:rsidP="00C0420F">
            <w:pPr>
              <w:pStyle w:val="tabteksts"/>
              <w:jc w:val="center"/>
              <w:rPr>
                <w:szCs w:val="18"/>
              </w:rPr>
            </w:pPr>
            <w:r w:rsidRPr="00B65676">
              <w:rPr>
                <w:szCs w:val="18"/>
              </w:rPr>
              <w:t>1</w:t>
            </w:r>
          </w:p>
        </w:tc>
        <w:tc>
          <w:tcPr>
            <w:tcW w:w="603" w:type="pct"/>
            <w:tcBorders>
              <w:top w:val="single" w:sz="4" w:space="0" w:color="000000"/>
              <w:left w:val="single" w:sz="4" w:space="0" w:color="000000"/>
              <w:bottom w:val="single" w:sz="4" w:space="0" w:color="000000"/>
              <w:right w:val="single" w:sz="4" w:space="0" w:color="000000"/>
            </w:tcBorders>
          </w:tcPr>
          <w:p w14:paraId="6C23F925" w14:textId="77777777" w:rsidR="00D03CDB" w:rsidRPr="00B65676" w:rsidRDefault="00D03CDB" w:rsidP="00C0420F">
            <w:pPr>
              <w:pStyle w:val="tabteksts"/>
              <w:jc w:val="center"/>
              <w:rPr>
                <w:szCs w:val="18"/>
              </w:rPr>
            </w:pPr>
            <w:r w:rsidRPr="00B65676">
              <w:rPr>
                <w:szCs w:val="18"/>
              </w:rPr>
              <w:t>1</w:t>
            </w:r>
          </w:p>
        </w:tc>
        <w:tc>
          <w:tcPr>
            <w:tcW w:w="606" w:type="pct"/>
            <w:tcBorders>
              <w:top w:val="single" w:sz="4" w:space="0" w:color="000000"/>
              <w:left w:val="single" w:sz="4" w:space="0" w:color="000000"/>
              <w:bottom w:val="single" w:sz="4" w:space="0" w:color="000000"/>
              <w:right w:val="single" w:sz="4" w:space="0" w:color="000000"/>
            </w:tcBorders>
          </w:tcPr>
          <w:p w14:paraId="3B1A01EB" w14:textId="77777777" w:rsidR="00D03CDB" w:rsidRPr="00B65676" w:rsidRDefault="00D03CDB" w:rsidP="00C0420F">
            <w:pPr>
              <w:pStyle w:val="tabteksts"/>
              <w:jc w:val="center"/>
              <w:rPr>
                <w:szCs w:val="18"/>
              </w:rPr>
            </w:pPr>
            <w:r w:rsidRPr="00B65676">
              <w:rPr>
                <w:szCs w:val="18"/>
              </w:rPr>
              <w:t>1</w:t>
            </w:r>
          </w:p>
        </w:tc>
      </w:tr>
      <w:tr w:rsidR="00D03CDB" w:rsidRPr="00B65676" w14:paraId="209C2D6F" w14:textId="77777777" w:rsidTr="00C0420F">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3B93A6" w14:textId="77777777" w:rsidR="00D03CDB" w:rsidRPr="00B65676" w:rsidRDefault="00D03CDB" w:rsidP="00C0420F">
            <w:pPr>
              <w:pStyle w:val="tabteksts"/>
              <w:jc w:val="center"/>
              <w:rPr>
                <w:szCs w:val="18"/>
              </w:rPr>
            </w:pPr>
            <w:r w:rsidRPr="00B65676">
              <w:rPr>
                <w:szCs w:val="18"/>
              </w:rPr>
              <w:t>Nodrošināti Valsts digitālās attīstības aģentūras datu apmaiņas risinājumi un pakalpojumi ar pašvaldībām</w:t>
            </w:r>
          </w:p>
        </w:tc>
      </w:tr>
      <w:tr w:rsidR="00D03CDB" w:rsidRPr="00B65676" w14:paraId="4598EEFA"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tcPr>
          <w:p w14:paraId="2287C4FB" w14:textId="77777777" w:rsidR="00D03CDB" w:rsidRPr="00B65676" w:rsidRDefault="00D03CDB" w:rsidP="00C0420F">
            <w:pPr>
              <w:pStyle w:val="tabteksts"/>
              <w:jc w:val="both"/>
              <w:rPr>
                <w:szCs w:val="18"/>
              </w:rPr>
            </w:pPr>
            <w:r w:rsidRPr="00B65676">
              <w:t>Pašvaldību īpatsvars, ar kurām tiek nodrošināta datu apmaiņa, izmantojot Valsts digitālās attīstības aģentūras koplietošanas platformas (%)</w:t>
            </w:r>
          </w:p>
        </w:tc>
        <w:tc>
          <w:tcPr>
            <w:tcW w:w="736" w:type="pct"/>
            <w:tcBorders>
              <w:top w:val="single" w:sz="4" w:space="0" w:color="000000"/>
              <w:left w:val="single" w:sz="4" w:space="0" w:color="000000"/>
              <w:bottom w:val="single" w:sz="4" w:space="0" w:color="000000"/>
              <w:right w:val="single" w:sz="4" w:space="0" w:color="000000"/>
            </w:tcBorders>
          </w:tcPr>
          <w:p w14:paraId="4D9C99DD" w14:textId="77777777" w:rsidR="00D03CDB" w:rsidRPr="00B65676" w:rsidRDefault="00D03CDB" w:rsidP="00C0420F">
            <w:pPr>
              <w:pStyle w:val="tabteksts"/>
              <w:jc w:val="center"/>
              <w:rPr>
                <w:szCs w:val="18"/>
              </w:rPr>
            </w:pPr>
            <w:r w:rsidRPr="00B65676">
              <w:t>100</w:t>
            </w:r>
          </w:p>
        </w:tc>
        <w:tc>
          <w:tcPr>
            <w:tcW w:w="603" w:type="pct"/>
            <w:tcBorders>
              <w:top w:val="single" w:sz="4" w:space="0" w:color="000000"/>
              <w:left w:val="single" w:sz="4" w:space="0" w:color="000000"/>
              <w:bottom w:val="single" w:sz="4" w:space="0" w:color="000000"/>
              <w:right w:val="single" w:sz="4" w:space="0" w:color="000000"/>
            </w:tcBorders>
          </w:tcPr>
          <w:p w14:paraId="0BC79478" w14:textId="77777777" w:rsidR="00D03CDB" w:rsidRPr="00B65676" w:rsidRDefault="00D03CDB" w:rsidP="00C0420F">
            <w:pPr>
              <w:pStyle w:val="tabteksts"/>
              <w:jc w:val="center"/>
              <w:rPr>
                <w:szCs w:val="18"/>
              </w:rPr>
            </w:pPr>
            <w:r w:rsidRPr="00B65676">
              <w:t>100</w:t>
            </w:r>
          </w:p>
        </w:tc>
        <w:tc>
          <w:tcPr>
            <w:tcW w:w="603" w:type="pct"/>
            <w:tcBorders>
              <w:top w:val="single" w:sz="4" w:space="0" w:color="000000"/>
              <w:left w:val="single" w:sz="4" w:space="0" w:color="000000"/>
              <w:bottom w:val="single" w:sz="4" w:space="0" w:color="000000"/>
              <w:right w:val="single" w:sz="4" w:space="0" w:color="000000"/>
            </w:tcBorders>
          </w:tcPr>
          <w:p w14:paraId="029789A1" w14:textId="77777777" w:rsidR="00D03CDB" w:rsidRPr="00B65676" w:rsidRDefault="00D03CDB" w:rsidP="00C0420F">
            <w:pPr>
              <w:pStyle w:val="tabteksts"/>
              <w:jc w:val="center"/>
              <w:rPr>
                <w:szCs w:val="18"/>
              </w:rPr>
            </w:pPr>
            <w:r w:rsidRPr="00B65676">
              <w:t>100</w:t>
            </w:r>
          </w:p>
        </w:tc>
        <w:tc>
          <w:tcPr>
            <w:tcW w:w="603" w:type="pct"/>
            <w:tcBorders>
              <w:top w:val="single" w:sz="4" w:space="0" w:color="000000"/>
              <w:left w:val="single" w:sz="4" w:space="0" w:color="000000"/>
              <w:bottom w:val="single" w:sz="4" w:space="0" w:color="000000"/>
              <w:right w:val="single" w:sz="4" w:space="0" w:color="000000"/>
            </w:tcBorders>
          </w:tcPr>
          <w:p w14:paraId="0A87844A" w14:textId="77777777" w:rsidR="00D03CDB" w:rsidRPr="00B65676" w:rsidRDefault="00D03CDB" w:rsidP="00C0420F">
            <w:pPr>
              <w:pStyle w:val="tabteksts"/>
              <w:jc w:val="center"/>
              <w:rPr>
                <w:szCs w:val="18"/>
              </w:rPr>
            </w:pPr>
            <w:r w:rsidRPr="00B65676">
              <w:rPr>
                <w:szCs w:val="18"/>
              </w:rPr>
              <w:t>100</w:t>
            </w:r>
          </w:p>
        </w:tc>
        <w:tc>
          <w:tcPr>
            <w:tcW w:w="606" w:type="pct"/>
            <w:tcBorders>
              <w:top w:val="single" w:sz="4" w:space="0" w:color="000000"/>
              <w:left w:val="single" w:sz="4" w:space="0" w:color="000000"/>
              <w:bottom w:val="single" w:sz="4" w:space="0" w:color="000000"/>
              <w:right w:val="single" w:sz="4" w:space="0" w:color="000000"/>
            </w:tcBorders>
          </w:tcPr>
          <w:p w14:paraId="0BEAB11A" w14:textId="77777777" w:rsidR="00D03CDB" w:rsidRPr="00B65676" w:rsidRDefault="00D03CDB" w:rsidP="00C0420F">
            <w:pPr>
              <w:pStyle w:val="tabteksts"/>
              <w:jc w:val="center"/>
              <w:rPr>
                <w:szCs w:val="18"/>
              </w:rPr>
            </w:pPr>
            <w:r w:rsidRPr="00B65676">
              <w:rPr>
                <w:szCs w:val="18"/>
              </w:rPr>
              <w:t>100</w:t>
            </w:r>
          </w:p>
        </w:tc>
      </w:tr>
      <w:tr w:rsidR="00D03CDB" w:rsidRPr="00B65676" w14:paraId="18C8D61A"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1714D4C7" w14:textId="77777777" w:rsidR="00D03CDB" w:rsidRPr="00B65676" w:rsidRDefault="00D03CDB" w:rsidP="00C0420F">
            <w:pPr>
              <w:pStyle w:val="tabteksts"/>
              <w:jc w:val="both"/>
              <w:rPr>
                <w:szCs w:val="18"/>
              </w:rPr>
            </w:pPr>
            <w:r w:rsidRPr="00B65676">
              <w:rPr>
                <w:szCs w:val="18"/>
              </w:rPr>
              <w:t xml:space="preserve">Valsts informācijas sistēmu </w:t>
            </w:r>
            <w:proofErr w:type="spellStart"/>
            <w:r w:rsidRPr="00B65676">
              <w:rPr>
                <w:szCs w:val="18"/>
              </w:rPr>
              <w:t>savietotāja</w:t>
            </w:r>
            <w:proofErr w:type="spellEnd"/>
            <w:r w:rsidRPr="00B65676">
              <w:rPr>
                <w:szCs w:val="18"/>
              </w:rPr>
              <w:t xml:space="preserve"> API Pārvaldnieka normatīvajos aktos noteiktais pieejamības laiks (%)</w:t>
            </w:r>
          </w:p>
        </w:tc>
        <w:tc>
          <w:tcPr>
            <w:tcW w:w="736" w:type="pct"/>
            <w:tcBorders>
              <w:top w:val="single" w:sz="4" w:space="0" w:color="000000"/>
              <w:left w:val="single" w:sz="4" w:space="0" w:color="000000"/>
              <w:bottom w:val="single" w:sz="4" w:space="0" w:color="000000"/>
              <w:right w:val="single" w:sz="4" w:space="0" w:color="000000"/>
            </w:tcBorders>
          </w:tcPr>
          <w:p w14:paraId="15338EB8"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75F6D3B3" w14:textId="77777777" w:rsidR="00D03CDB" w:rsidRPr="00B65676" w:rsidRDefault="00D03CDB" w:rsidP="00C0420F">
            <w:pPr>
              <w:pStyle w:val="tabteksts"/>
              <w:jc w:val="center"/>
              <w:rPr>
                <w:szCs w:val="18"/>
              </w:rPr>
            </w:pPr>
            <w:r w:rsidRPr="00B65676">
              <w:rPr>
                <w:szCs w:val="18"/>
              </w:rPr>
              <w:t>97</w:t>
            </w:r>
          </w:p>
        </w:tc>
        <w:tc>
          <w:tcPr>
            <w:tcW w:w="603" w:type="pct"/>
            <w:tcBorders>
              <w:top w:val="single" w:sz="4" w:space="0" w:color="000000"/>
              <w:left w:val="single" w:sz="4" w:space="0" w:color="000000"/>
              <w:bottom w:val="single" w:sz="4" w:space="0" w:color="000000"/>
              <w:right w:val="single" w:sz="4" w:space="0" w:color="000000"/>
            </w:tcBorders>
          </w:tcPr>
          <w:p w14:paraId="19247656" w14:textId="77777777" w:rsidR="00D03CDB" w:rsidRPr="00B65676" w:rsidRDefault="00D03CDB" w:rsidP="00C0420F">
            <w:pPr>
              <w:pStyle w:val="tabteksts"/>
              <w:jc w:val="center"/>
              <w:rPr>
                <w:szCs w:val="18"/>
              </w:rPr>
            </w:pPr>
            <w:r w:rsidRPr="00B65676">
              <w:t>97</w:t>
            </w:r>
          </w:p>
        </w:tc>
        <w:tc>
          <w:tcPr>
            <w:tcW w:w="603" w:type="pct"/>
            <w:tcBorders>
              <w:top w:val="single" w:sz="4" w:space="0" w:color="000000"/>
              <w:left w:val="single" w:sz="4" w:space="0" w:color="000000"/>
              <w:bottom w:val="single" w:sz="4" w:space="0" w:color="000000"/>
              <w:right w:val="single" w:sz="4" w:space="0" w:color="000000"/>
            </w:tcBorders>
          </w:tcPr>
          <w:p w14:paraId="26DC81E8" w14:textId="77777777" w:rsidR="00D03CDB" w:rsidRPr="00B65676" w:rsidRDefault="00D03CDB" w:rsidP="00C0420F">
            <w:pPr>
              <w:pStyle w:val="tabteksts"/>
              <w:jc w:val="center"/>
              <w:rPr>
                <w:szCs w:val="18"/>
              </w:rPr>
            </w:pPr>
            <w:r w:rsidRPr="00B65676">
              <w:rPr>
                <w:szCs w:val="18"/>
              </w:rPr>
              <w:t>97</w:t>
            </w:r>
          </w:p>
        </w:tc>
        <w:tc>
          <w:tcPr>
            <w:tcW w:w="606" w:type="pct"/>
            <w:tcBorders>
              <w:top w:val="single" w:sz="4" w:space="0" w:color="000000"/>
              <w:left w:val="single" w:sz="4" w:space="0" w:color="000000"/>
              <w:bottom w:val="single" w:sz="4" w:space="0" w:color="000000"/>
              <w:right w:val="single" w:sz="4" w:space="0" w:color="000000"/>
            </w:tcBorders>
          </w:tcPr>
          <w:p w14:paraId="747071C0" w14:textId="77777777" w:rsidR="00D03CDB" w:rsidRPr="00B65676" w:rsidRDefault="00D03CDB" w:rsidP="00C0420F">
            <w:pPr>
              <w:pStyle w:val="tabteksts"/>
              <w:jc w:val="center"/>
              <w:rPr>
                <w:szCs w:val="18"/>
              </w:rPr>
            </w:pPr>
            <w:r w:rsidRPr="00B65676">
              <w:rPr>
                <w:szCs w:val="18"/>
              </w:rPr>
              <w:t>97</w:t>
            </w:r>
          </w:p>
        </w:tc>
      </w:tr>
      <w:tr w:rsidR="00D03CDB" w:rsidRPr="00B65676" w14:paraId="11B99A00"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6BCA66F4" w14:textId="77777777" w:rsidR="00D03CDB" w:rsidRPr="00B65676" w:rsidRDefault="00D03CDB" w:rsidP="00C0420F">
            <w:pPr>
              <w:pStyle w:val="tabteksts"/>
              <w:jc w:val="both"/>
              <w:rPr>
                <w:szCs w:val="18"/>
              </w:rPr>
            </w:pPr>
            <w:r w:rsidRPr="00B65676">
              <w:rPr>
                <w:szCs w:val="18"/>
              </w:rPr>
              <w:t xml:space="preserve">Valsts informācijas sistēmu </w:t>
            </w:r>
            <w:proofErr w:type="spellStart"/>
            <w:r w:rsidRPr="00B65676">
              <w:rPr>
                <w:szCs w:val="18"/>
              </w:rPr>
              <w:t>savietotāja</w:t>
            </w:r>
            <w:proofErr w:type="spellEnd"/>
            <w:r w:rsidRPr="00B65676">
              <w:rPr>
                <w:szCs w:val="18"/>
              </w:rPr>
              <w:t xml:space="preserve"> normatīvajos aktos noteiktais pieejamības laiks (%)</w:t>
            </w:r>
          </w:p>
        </w:tc>
        <w:tc>
          <w:tcPr>
            <w:tcW w:w="736" w:type="pct"/>
            <w:tcBorders>
              <w:top w:val="single" w:sz="4" w:space="0" w:color="000000"/>
              <w:left w:val="single" w:sz="4" w:space="0" w:color="000000"/>
              <w:bottom w:val="single" w:sz="4" w:space="0" w:color="000000"/>
              <w:right w:val="single" w:sz="4" w:space="0" w:color="000000"/>
            </w:tcBorders>
          </w:tcPr>
          <w:p w14:paraId="4EDC91BB"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7ECF8CC5" w14:textId="77777777" w:rsidR="00D03CDB" w:rsidRPr="00B65676" w:rsidRDefault="00D03CDB" w:rsidP="00C0420F">
            <w:pPr>
              <w:pStyle w:val="tabteksts"/>
              <w:jc w:val="center"/>
              <w:rPr>
                <w:szCs w:val="18"/>
              </w:rPr>
            </w:pPr>
            <w:r w:rsidRPr="00B65676">
              <w:rPr>
                <w:szCs w:val="18"/>
              </w:rPr>
              <w:t>97</w:t>
            </w:r>
          </w:p>
        </w:tc>
        <w:tc>
          <w:tcPr>
            <w:tcW w:w="603" w:type="pct"/>
            <w:tcBorders>
              <w:top w:val="single" w:sz="4" w:space="0" w:color="000000"/>
              <w:left w:val="single" w:sz="4" w:space="0" w:color="000000"/>
              <w:bottom w:val="single" w:sz="4" w:space="0" w:color="000000"/>
              <w:right w:val="single" w:sz="4" w:space="0" w:color="000000"/>
            </w:tcBorders>
          </w:tcPr>
          <w:p w14:paraId="7B585999" w14:textId="77777777" w:rsidR="00D03CDB" w:rsidRPr="00B65676" w:rsidRDefault="00D03CDB" w:rsidP="00C0420F">
            <w:pPr>
              <w:pStyle w:val="tabteksts"/>
              <w:jc w:val="center"/>
              <w:rPr>
                <w:szCs w:val="18"/>
              </w:rPr>
            </w:pPr>
            <w:r w:rsidRPr="00B65676">
              <w:t>97</w:t>
            </w:r>
          </w:p>
        </w:tc>
        <w:tc>
          <w:tcPr>
            <w:tcW w:w="603" w:type="pct"/>
            <w:tcBorders>
              <w:top w:val="single" w:sz="4" w:space="0" w:color="000000"/>
              <w:left w:val="single" w:sz="4" w:space="0" w:color="000000"/>
              <w:bottom w:val="single" w:sz="4" w:space="0" w:color="000000"/>
              <w:right w:val="single" w:sz="4" w:space="0" w:color="000000"/>
            </w:tcBorders>
          </w:tcPr>
          <w:p w14:paraId="0772427D" w14:textId="77777777" w:rsidR="00D03CDB" w:rsidRPr="00B65676" w:rsidRDefault="00D03CDB" w:rsidP="00C0420F">
            <w:pPr>
              <w:pStyle w:val="tabteksts"/>
              <w:jc w:val="center"/>
              <w:rPr>
                <w:szCs w:val="18"/>
              </w:rPr>
            </w:pPr>
            <w:r w:rsidRPr="00B65676">
              <w:rPr>
                <w:szCs w:val="18"/>
              </w:rPr>
              <w:t>97</w:t>
            </w:r>
          </w:p>
        </w:tc>
        <w:tc>
          <w:tcPr>
            <w:tcW w:w="606" w:type="pct"/>
            <w:tcBorders>
              <w:top w:val="single" w:sz="4" w:space="0" w:color="000000"/>
              <w:left w:val="single" w:sz="4" w:space="0" w:color="000000"/>
              <w:bottom w:val="single" w:sz="4" w:space="0" w:color="000000"/>
              <w:right w:val="single" w:sz="4" w:space="0" w:color="000000"/>
            </w:tcBorders>
          </w:tcPr>
          <w:p w14:paraId="456D6B49" w14:textId="77777777" w:rsidR="00D03CDB" w:rsidRPr="00B65676" w:rsidRDefault="00D03CDB" w:rsidP="00C0420F">
            <w:pPr>
              <w:pStyle w:val="tabteksts"/>
              <w:jc w:val="center"/>
              <w:rPr>
                <w:szCs w:val="18"/>
              </w:rPr>
            </w:pPr>
            <w:r w:rsidRPr="00B65676">
              <w:rPr>
                <w:szCs w:val="18"/>
              </w:rPr>
              <w:t>97</w:t>
            </w:r>
          </w:p>
        </w:tc>
      </w:tr>
      <w:tr w:rsidR="00D03CDB" w:rsidRPr="00B65676" w14:paraId="4470B05E"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vAlign w:val="center"/>
          </w:tcPr>
          <w:p w14:paraId="1855BA9C" w14:textId="77777777" w:rsidR="00D03CDB" w:rsidRPr="00B65676" w:rsidRDefault="00D03CDB" w:rsidP="00C0420F">
            <w:pPr>
              <w:pStyle w:val="tabteksts"/>
              <w:jc w:val="both"/>
              <w:rPr>
                <w:szCs w:val="18"/>
                <w:vertAlign w:val="superscript"/>
              </w:rPr>
            </w:pPr>
            <w:r w:rsidRPr="00B65676">
              <w:rPr>
                <w:szCs w:val="18"/>
              </w:rPr>
              <w:t>Valsts pārvaldes pakalpojumu portāla latvija.gov.lv kā koplietošanas platformas normatīvajos aktos noteiktais pieejamības laiks (%)</w:t>
            </w:r>
          </w:p>
        </w:tc>
        <w:tc>
          <w:tcPr>
            <w:tcW w:w="736" w:type="pct"/>
            <w:tcBorders>
              <w:top w:val="single" w:sz="4" w:space="0" w:color="000000"/>
              <w:left w:val="single" w:sz="4" w:space="0" w:color="000000"/>
              <w:bottom w:val="single" w:sz="4" w:space="0" w:color="000000"/>
              <w:right w:val="single" w:sz="4" w:space="0" w:color="000000"/>
            </w:tcBorders>
          </w:tcPr>
          <w:p w14:paraId="2BE4A686" w14:textId="77777777" w:rsidR="00D03CDB" w:rsidRPr="00B65676" w:rsidRDefault="00D03CDB" w:rsidP="00C0420F">
            <w:pPr>
              <w:pStyle w:val="tabteksts"/>
              <w:jc w:val="center"/>
              <w:rPr>
                <w:szCs w:val="18"/>
              </w:rPr>
            </w:pPr>
            <w:r w:rsidRPr="00B65676">
              <w:rPr>
                <w:szCs w:val="18"/>
              </w:rPr>
              <w:t>-</w:t>
            </w:r>
          </w:p>
        </w:tc>
        <w:tc>
          <w:tcPr>
            <w:tcW w:w="603" w:type="pct"/>
            <w:tcBorders>
              <w:top w:val="single" w:sz="4" w:space="0" w:color="000000"/>
              <w:left w:val="single" w:sz="4" w:space="0" w:color="000000"/>
              <w:bottom w:val="single" w:sz="4" w:space="0" w:color="000000"/>
              <w:right w:val="single" w:sz="4" w:space="0" w:color="000000"/>
            </w:tcBorders>
          </w:tcPr>
          <w:p w14:paraId="7DD530D4" w14:textId="77777777" w:rsidR="00D03CDB" w:rsidRPr="00B65676" w:rsidRDefault="00D03CDB" w:rsidP="00C0420F">
            <w:pPr>
              <w:pStyle w:val="tabteksts"/>
              <w:jc w:val="center"/>
              <w:rPr>
                <w:szCs w:val="18"/>
              </w:rPr>
            </w:pPr>
            <w:r w:rsidRPr="00B65676">
              <w:rPr>
                <w:szCs w:val="18"/>
              </w:rPr>
              <w:t>99</w:t>
            </w:r>
          </w:p>
        </w:tc>
        <w:tc>
          <w:tcPr>
            <w:tcW w:w="603" w:type="pct"/>
            <w:tcBorders>
              <w:top w:val="single" w:sz="4" w:space="0" w:color="000000"/>
              <w:left w:val="single" w:sz="4" w:space="0" w:color="000000"/>
              <w:bottom w:val="single" w:sz="4" w:space="0" w:color="000000"/>
              <w:right w:val="single" w:sz="4" w:space="0" w:color="000000"/>
            </w:tcBorders>
          </w:tcPr>
          <w:p w14:paraId="76BF2029" w14:textId="77777777" w:rsidR="00D03CDB" w:rsidRPr="00B65676" w:rsidRDefault="00D03CDB" w:rsidP="00C0420F">
            <w:pPr>
              <w:pStyle w:val="tabteksts"/>
              <w:jc w:val="center"/>
              <w:rPr>
                <w:szCs w:val="18"/>
              </w:rPr>
            </w:pPr>
            <w:r w:rsidRPr="00B65676">
              <w:t>99</w:t>
            </w:r>
          </w:p>
        </w:tc>
        <w:tc>
          <w:tcPr>
            <w:tcW w:w="603" w:type="pct"/>
            <w:tcBorders>
              <w:top w:val="single" w:sz="4" w:space="0" w:color="000000"/>
              <w:left w:val="single" w:sz="4" w:space="0" w:color="000000"/>
              <w:bottom w:val="single" w:sz="4" w:space="0" w:color="000000"/>
              <w:right w:val="single" w:sz="4" w:space="0" w:color="000000"/>
            </w:tcBorders>
          </w:tcPr>
          <w:p w14:paraId="1D41BB82" w14:textId="77777777" w:rsidR="00D03CDB" w:rsidRPr="00B65676" w:rsidRDefault="00D03CDB" w:rsidP="00C0420F">
            <w:pPr>
              <w:pStyle w:val="tabteksts"/>
              <w:jc w:val="center"/>
              <w:rPr>
                <w:szCs w:val="18"/>
              </w:rPr>
            </w:pPr>
            <w:r w:rsidRPr="00B65676">
              <w:rPr>
                <w:szCs w:val="18"/>
              </w:rPr>
              <w:t>99</w:t>
            </w:r>
          </w:p>
        </w:tc>
        <w:tc>
          <w:tcPr>
            <w:tcW w:w="606" w:type="pct"/>
            <w:tcBorders>
              <w:top w:val="single" w:sz="4" w:space="0" w:color="000000"/>
              <w:left w:val="single" w:sz="4" w:space="0" w:color="000000"/>
              <w:bottom w:val="single" w:sz="4" w:space="0" w:color="000000"/>
              <w:right w:val="single" w:sz="4" w:space="0" w:color="000000"/>
            </w:tcBorders>
          </w:tcPr>
          <w:p w14:paraId="7DC33261" w14:textId="77777777" w:rsidR="00D03CDB" w:rsidRPr="00B65676" w:rsidRDefault="00D03CDB" w:rsidP="00C0420F">
            <w:pPr>
              <w:pStyle w:val="tabteksts"/>
              <w:jc w:val="center"/>
              <w:rPr>
                <w:szCs w:val="18"/>
              </w:rPr>
            </w:pPr>
            <w:r w:rsidRPr="00B65676">
              <w:rPr>
                <w:szCs w:val="18"/>
              </w:rPr>
              <w:t>99</w:t>
            </w:r>
          </w:p>
        </w:tc>
      </w:tr>
      <w:tr w:rsidR="00D03CDB" w:rsidRPr="00B65676" w14:paraId="33D9A7D2" w14:textId="77777777" w:rsidTr="00C0420F">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2AED2D" w14:textId="77777777" w:rsidR="00D03CDB" w:rsidRPr="00B65676" w:rsidRDefault="00D03CDB" w:rsidP="00C0420F">
            <w:pPr>
              <w:pStyle w:val="tabteksts"/>
              <w:jc w:val="center"/>
              <w:rPr>
                <w:szCs w:val="18"/>
              </w:rPr>
            </w:pPr>
            <w:r w:rsidRPr="00B65676">
              <w:rPr>
                <w:szCs w:val="18"/>
              </w:rPr>
              <w:t>Elektronisko iepirkumu sistēmā piedāvāti preču katalogi</w:t>
            </w:r>
          </w:p>
        </w:tc>
      </w:tr>
      <w:tr w:rsidR="00D03CDB" w:rsidRPr="00B65676" w14:paraId="69D216F4" w14:textId="77777777" w:rsidTr="00C0420F">
        <w:trPr>
          <w:jc w:val="center"/>
        </w:trPr>
        <w:tc>
          <w:tcPr>
            <w:tcW w:w="1849" w:type="pct"/>
            <w:tcBorders>
              <w:top w:val="single" w:sz="4" w:space="0" w:color="000000"/>
              <w:left w:val="single" w:sz="4" w:space="0" w:color="000000"/>
              <w:bottom w:val="single" w:sz="4" w:space="0" w:color="000000"/>
              <w:right w:val="single" w:sz="4" w:space="0" w:color="000000"/>
            </w:tcBorders>
          </w:tcPr>
          <w:p w14:paraId="40080047" w14:textId="77777777" w:rsidR="00D03CDB" w:rsidRPr="00B65676" w:rsidRDefault="00D03CDB" w:rsidP="00C0420F">
            <w:pPr>
              <w:pStyle w:val="tabteksts"/>
              <w:jc w:val="both"/>
              <w:rPr>
                <w:szCs w:val="18"/>
              </w:rPr>
            </w:pPr>
            <w:r w:rsidRPr="00B65676">
              <w:t>EIS e-katalogos pirkto specifikāciju īpatsvars kopējo katalogos iekļauto specifikāciju skaitā (%)</w:t>
            </w:r>
          </w:p>
        </w:tc>
        <w:tc>
          <w:tcPr>
            <w:tcW w:w="736" w:type="pct"/>
            <w:tcBorders>
              <w:top w:val="single" w:sz="4" w:space="0" w:color="000000"/>
              <w:left w:val="single" w:sz="4" w:space="0" w:color="000000"/>
              <w:bottom w:val="single" w:sz="4" w:space="0" w:color="000000"/>
              <w:right w:val="single" w:sz="4" w:space="0" w:color="000000"/>
            </w:tcBorders>
          </w:tcPr>
          <w:p w14:paraId="0DFF673B" w14:textId="77777777" w:rsidR="00D03CDB" w:rsidRPr="00B65676" w:rsidRDefault="00D03CDB" w:rsidP="00C0420F">
            <w:pPr>
              <w:pStyle w:val="tabteksts"/>
              <w:jc w:val="center"/>
              <w:rPr>
                <w:szCs w:val="18"/>
              </w:rPr>
            </w:pPr>
            <w:r w:rsidRPr="00B65676">
              <w:rPr>
                <w:szCs w:val="18"/>
              </w:rPr>
              <w:t>67</w:t>
            </w:r>
          </w:p>
        </w:tc>
        <w:tc>
          <w:tcPr>
            <w:tcW w:w="603" w:type="pct"/>
            <w:tcBorders>
              <w:top w:val="single" w:sz="4" w:space="0" w:color="000000"/>
              <w:left w:val="single" w:sz="4" w:space="0" w:color="000000"/>
              <w:bottom w:val="single" w:sz="4" w:space="0" w:color="000000"/>
              <w:right w:val="single" w:sz="4" w:space="0" w:color="000000"/>
            </w:tcBorders>
          </w:tcPr>
          <w:p w14:paraId="1A280832" w14:textId="77777777" w:rsidR="00D03CDB" w:rsidRPr="00B65676" w:rsidRDefault="00D03CDB" w:rsidP="00C0420F">
            <w:pPr>
              <w:pStyle w:val="tabteksts"/>
              <w:jc w:val="center"/>
              <w:rPr>
                <w:szCs w:val="18"/>
              </w:rPr>
            </w:pPr>
            <w:r w:rsidRPr="00B65676">
              <w:rPr>
                <w:szCs w:val="18"/>
              </w:rPr>
              <w:t>60</w:t>
            </w:r>
          </w:p>
        </w:tc>
        <w:tc>
          <w:tcPr>
            <w:tcW w:w="603" w:type="pct"/>
            <w:tcBorders>
              <w:top w:val="single" w:sz="4" w:space="0" w:color="000000"/>
              <w:left w:val="single" w:sz="4" w:space="0" w:color="000000"/>
              <w:bottom w:val="single" w:sz="4" w:space="0" w:color="000000"/>
              <w:right w:val="single" w:sz="4" w:space="0" w:color="000000"/>
            </w:tcBorders>
          </w:tcPr>
          <w:p w14:paraId="0CCF1DC4" w14:textId="77777777" w:rsidR="00D03CDB" w:rsidRPr="00B65676" w:rsidRDefault="00D03CDB" w:rsidP="00C0420F">
            <w:pPr>
              <w:pStyle w:val="tabteksts"/>
              <w:jc w:val="center"/>
              <w:rPr>
                <w:szCs w:val="18"/>
              </w:rPr>
            </w:pPr>
            <w:r w:rsidRPr="00B65676">
              <w:rPr>
                <w:szCs w:val="18"/>
              </w:rPr>
              <w:t>60</w:t>
            </w:r>
          </w:p>
        </w:tc>
        <w:tc>
          <w:tcPr>
            <w:tcW w:w="603" w:type="pct"/>
            <w:tcBorders>
              <w:top w:val="single" w:sz="4" w:space="0" w:color="000000"/>
              <w:left w:val="single" w:sz="4" w:space="0" w:color="000000"/>
              <w:bottom w:val="single" w:sz="4" w:space="0" w:color="000000"/>
              <w:right w:val="single" w:sz="4" w:space="0" w:color="000000"/>
            </w:tcBorders>
          </w:tcPr>
          <w:p w14:paraId="00B59324" w14:textId="77777777" w:rsidR="00D03CDB" w:rsidRPr="00B65676" w:rsidRDefault="00D03CDB" w:rsidP="00C0420F">
            <w:pPr>
              <w:pStyle w:val="tabteksts"/>
              <w:jc w:val="center"/>
              <w:rPr>
                <w:szCs w:val="18"/>
              </w:rPr>
            </w:pPr>
            <w:r w:rsidRPr="00B65676">
              <w:t>60</w:t>
            </w:r>
          </w:p>
        </w:tc>
        <w:tc>
          <w:tcPr>
            <w:tcW w:w="606" w:type="pct"/>
            <w:tcBorders>
              <w:top w:val="single" w:sz="4" w:space="0" w:color="000000"/>
              <w:left w:val="single" w:sz="4" w:space="0" w:color="000000"/>
              <w:bottom w:val="single" w:sz="4" w:space="0" w:color="000000"/>
              <w:right w:val="single" w:sz="4" w:space="0" w:color="000000"/>
            </w:tcBorders>
          </w:tcPr>
          <w:p w14:paraId="50DA82A0" w14:textId="77777777" w:rsidR="00D03CDB" w:rsidRPr="00B65676" w:rsidRDefault="00D03CDB" w:rsidP="00C0420F">
            <w:pPr>
              <w:pStyle w:val="tabteksts"/>
              <w:jc w:val="center"/>
              <w:rPr>
                <w:szCs w:val="18"/>
              </w:rPr>
            </w:pPr>
            <w:r w:rsidRPr="00B65676">
              <w:t>60</w:t>
            </w:r>
          </w:p>
        </w:tc>
      </w:tr>
    </w:tbl>
    <w:p w14:paraId="3BC78A59" w14:textId="77777777" w:rsidR="00D03CDB" w:rsidRPr="00B65676" w:rsidRDefault="00D03CDB" w:rsidP="00D03CDB">
      <w:pPr>
        <w:spacing w:after="0"/>
        <w:ind w:firstLine="425"/>
        <w:rPr>
          <w:sz w:val="18"/>
          <w:szCs w:val="18"/>
          <w:lang w:eastAsia="lv-LV"/>
        </w:rPr>
      </w:pPr>
      <w:r w:rsidRPr="00B65676">
        <w:rPr>
          <w:sz w:val="18"/>
          <w:szCs w:val="18"/>
          <w:lang w:eastAsia="lv-LV"/>
        </w:rPr>
        <w:t>Piezīmes.</w:t>
      </w:r>
    </w:p>
    <w:p w14:paraId="71134DE6" w14:textId="77777777" w:rsidR="00D03CDB" w:rsidRPr="00B65676" w:rsidRDefault="00D03CDB" w:rsidP="00D03CDB">
      <w:pPr>
        <w:spacing w:after="0"/>
        <w:ind w:firstLine="425"/>
        <w:rPr>
          <w:sz w:val="18"/>
          <w:szCs w:val="18"/>
        </w:rPr>
      </w:pPr>
      <w:r w:rsidRPr="00B65676">
        <w:rPr>
          <w:sz w:val="18"/>
          <w:szCs w:val="18"/>
          <w:vertAlign w:val="superscript"/>
        </w:rPr>
        <w:t>1</w:t>
      </w:r>
      <w:r w:rsidRPr="00B65676">
        <w:rPr>
          <w:sz w:val="18"/>
          <w:szCs w:val="18"/>
        </w:rPr>
        <w:t xml:space="preserve"> Izslēgts darbības rezultāts “Valsts informācijas sistēmu </w:t>
      </w:r>
      <w:proofErr w:type="spellStart"/>
      <w:r w:rsidRPr="00B65676">
        <w:rPr>
          <w:sz w:val="18"/>
          <w:szCs w:val="18"/>
        </w:rPr>
        <w:t>savietotājā</w:t>
      </w:r>
      <w:proofErr w:type="spellEnd"/>
      <w:r w:rsidRPr="00B65676">
        <w:rPr>
          <w:sz w:val="18"/>
          <w:szCs w:val="18"/>
        </w:rPr>
        <w:t xml:space="preserve"> publicētie valsts informācijas sistēmu servisi” un tā rezultatīvais rādītājs “Servisi (skaits)”, tā vietā pie darbības rezultāta “Uzturētas un pilnveidotas koplietošanas platformas, nodrošināts atbalsts valsts un pašvaldību pakalpojumu sniegšanas nodrošinājumam” no 2026. gada ieviests rādītājs “Valsts informācijas sistēmu </w:t>
      </w:r>
      <w:proofErr w:type="spellStart"/>
      <w:r w:rsidRPr="00B65676">
        <w:rPr>
          <w:sz w:val="18"/>
          <w:szCs w:val="18"/>
        </w:rPr>
        <w:t>savietotāja</w:t>
      </w:r>
      <w:proofErr w:type="spellEnd"/>
      <w:r w:rsidRPr="00B65676">
        <w:rPr>
          <w:sz w:val="18"/>
          <w:szCs w:val="18"/>
        </w:rPr>
        <w:t xml:space="preserve"> servisu publicēšanas platformas uzturēšana (skaits)”, kurš raksturo VDAA pamatdarbības </w:t>
      </w:r>
      <w:r w:rsidRPr="00B65676">
        <w:rPr>
          <w:sz w:val="18"/>
          <w:szCs w:val="18"/>
        </w:rPr>
        <w:lastRenderedPageBreak/>
        <w:t>uzdevumus un to sekmīgu izpildi - nodrošināta koplietojamu informācijas sistēmu un platformu pieejamība, modernizējot iepriekšējos risinājumus.</w:t>
      </w:r>
    </w:p>
    <w:p w14:paraId="0CA05B08" w14:textId="4DCDBDA3" w:rsidR="00D03CDB" w:rsidRPr="00B65676" w:rsidRDefault="00D03CDB" w:rsidP="00D03CDB">
      <w:pPr>
        <w:spacing w:after="0"/>
        <w:ind w:firstLine="425"/>
        <w:rPr>
          <w:sz w:val="18"/>
          <w:szCs w:val="18"/>
        </w:rPr>
      </w:pPr>
      <w:r w:rsidRPr="00B65676">
        <w:rPr>
          <w:sz w:val="18"/>
          <w:szCs w:val="18"/>
          <w:vertAlign w:val="superscript"/>
        </w:rPr>
        <w:t>2</w:t>
      </w:r>
      <w:r w:rsidRPr="00B65676">
        <w:rPr>
          <w:sz w:val="18"/>
          <w:szCs w:val="18"/>
        </w:rPr>
        <w:t xml:space="preserve"> Izslēgts rezultatīvais rādītājs “Valsts pārvaldes pakalpojumu portālā Latvija.gov.lv izmitinātās elektronisko pakalpojumu lietotnes (skaits)”, tā vietā no 2026. gada ieviests rādītājs “Elektronisko pakalpojumu pašapkalpošanās portāla uzturēšana (skaits)”, kurš raksturo VDAA pamatdarbības uzdevumus un to sekmīgu izpildi </w:t>
      </w:r>
      <w:r w:rsidR="007815CA">
        <w:rPr>
          <w:sz w:val="18"/>
          <w:szCs w:val="18"/>
        </w:rPr>
        <w:t>–</w:t>
      </w:r>
      <w:r w:rsidRPr="00B65676">
        <w:rPr>
          <w:sz w:val="18"/>
          <w:szCs w:val="18"/>
        </w:rPr>
        <w:t xml:space="preserve"> nodrošināta jaunu koplietojamu informācijas sistēmu un platformu pieejamība, modernizējot iepriekšējos risinājumus.</w:t>
      </w:r>
    </w:p>
    <w:p w14:paraId="7ED0F9B9" w14:textId="234C4A23" w:rsidR="00D03CDB" w:rsidRPr="00B65676" w:rsidRDefault="00D03CDB" w:rsidP="00D03CDB">
      <w:pPr>
        <w:spacing w:after="0"/>
        <w:ind w:firstLine="425"/>
        <w:rPr>
          <w:sz w:val="18"/>
          <w:szCs w:val="18"/>
        </w:rPr>
      </w:pPr>
      <w:r w:rsidRPr="00B65676">
        <w:rPr>
          <w:sz w:val="18"/>
          <w:szCs w:val="18"/>
          <w:vertAlign w:val="superscript"/>
        </w:rPr>
        <w:t>3</w:t>
      </w:r>
      <w:r w:rsidRPr="00B65676">
        <w:rPr>
          <w:sz w:val="18"/>
          <w:szCs w:val="18"/>
        </w:rPr>
        <w:t xml:space="preserve"> Izslēgts rezultatīvais rādītājs “Valsts pārvaldes pakalpojumu portālā Latvija.gov.lv izmitināto elektronisko pakalpojumu lietotņu izmantošanas intensitāte (skaits, milj.)”, tā vietā no 2026. gada ieviests rādītājs “Valsts pārvaldes pakalpojumu portāla Latvija.gov.lv normatīvajos aktos noteiktais pieejamības laiks darbdienās darba laikā (%)”, kurš raksturo VDAA pamatdarbības uzdevumus un to sekmīgu izpildi </w:t>
      </w:r>
      <w:r w:rsidR="00DA4493">
        <w:rPr>
          <w:sz w:val="18"/>
          <w:szCs w:val="18"/>
        </w:rPr>
        <w:t>–</w:t>
      </w:r>
      <w:r w:rsidRPr="00B65676">
        <w:rPr>
          <w:sz w:val="18"/>
          <w:szCs w:val="18"/>
        </w:rPr>
        <w:t xml:space="preserve"> nodrošināta portāla pieejamība, nespecificējot lietotāju skaitu.</w:t>
      </w:r>
    </w:p>
    <w:p w14:paraId="32093AC6" w14:textId="77777777" w:rsidR="00D03CDB" w:rsidRPr="00B65676" w:rsidRDefault="00D03CDB" w:rsidP="00D03CDB">
      <w:pPr>
        <w:spacing w:after="0"/>
        <w:ind w:firstLine="425"/>
        <w:rPr>
          <w:sz w:val="18"/>
          <w:szCs w:val="18"/>
        </w:rPr>
      </w:pPr>
      <w:r w:rsidRPr="00B65676">
        <w:rPr>
          <w:sz w:val="18"/>
          <w:szCs w:val="18"/>
          <w:vertAlign w:val="superscript"/>
        </w:rPr>
        <w:t>4</w:t>
      </w:r>
      <w:r w:rsidRPr="00B65676">
        <w:rPr>
          <w:sz w:val="18"/>
          <w:szCs w:val="18"/>
        </w:rPr>
        <w:t xml:space="preserve"> Precizēts rezultatīvā rādītāja nosaukums, lai tas būtu identisks ar nosaukumu, kas ir norādīts pie raksturojošākiem darbības rezultatīvajiem rādītājiem.</w:t>
      </w:r>
    </w:p>
    <w:p w14:paraId="27208E7B" w14:textId="71F5E39A" w:rsidR="00D03CDB" w:rsidRPr="00B65676" w:rsidRDefault="00D03CDB" w:rsidP="00D03CDB">
      <w:pPr>
        <w:pStyle w:val="tabteksts"/>
        <w:ind w:firstLine="425"/>
        <w:jc w:val="both"/>
        <w:rPr>
          <w:rStyle w:val="cf01"/>
          <w:rFonts w:ascii="Times New Roman" w:hAnsi="Times New Roman" w:cs="Times New Roman"/>
        </w:rPr>
      </w:pPr>
      <w:r w:rsidRPr="00B65676">
        <w:rPr>
          <w:rStyle w:val="cf01"/>
          <w:rFonts w:ascii="Times New Roman" w:hAnsi="Times New Roman" w:cs="Times New Roman"/>
          <w:vertAlign w:val="superscript"/>
        </w:rPr>
        <w:t>5</w:t>
      </w:r>
      <w:r w:rsidRPr="00B65676">
        <w:rPr>
          <w:rStyle w:val="cf01"/>
          <w:rFonts w:ascii="Times New Roman" w:hAnsi="Times New Roman" w:cs="Times New Roman"/>
        </w:rPr>
        <w:t xml:space="preserve"> Izslēgts rezultatīvais rādītājs “VISS koplietošanas komponentes “Vienotās pieteikšanās modulis” autentifikācijas pakalpojumu izmantošana (skaits milj.)”, tā vietā no 2026. gada ieviests rādītājs “VISS koplietošanas komponentes “Vienotās pieteikšanās modulis” uzturēšana (skaits)”, kurš raksturo VDAA pamatdarbības uzdevumus un to sekmīgu izpildi </w:t>
      </w:r>
      <w:r w:rsidR="001E3EFB">
        <w:rPr>
          <w:szCs w:val="18"/>
        </w:rPr>
        <w:t>–</w:t>
      </w:r>
      <w:r w:rsidRPr="00B65676">
        <w:rPr>
          <w:rStyle w:val="cf01"/>
          <w:rFonts w:ascii="Times New Roman" w:hAnsi="Times New Roman" w:cs="Times New Roman"/>
        </w:rPr>
        <w:t xml:space="preserve"> nodrošināta koplietojamu informācijas sistēmu un platformu pieejamība, modernizējot iepriekšējos risinājumus.</w:t>
      </w:r>
    </w:p>
    <w:p w14:paraId="2706C247" w14:textId="2EC3E579" w:rsidR="00D03CDB" w:rsidRPr="00B65676" w:rsidRDefault="00D03CDB" w:rsidP="00D03CDB">
      <w:pPr>
        <w:pStyle w:val="tabteksts"/>
        <w:ind w:firstLine="425"/>
        <w:jc w:val="both"/>
        <w:rPr>
          <w:rStyle w:val="cf01"/>
          <w:rFonts w:ascii="Times New Roman" w:hAnsi="Times New Roman" w:cs="Times New Roman"/>
        </w:rPr>
      </w:pPr>
      <w:r w:rsidRPr="00B65676">
        <w:rPr>
          <w:rStyle w:val="cf01"/>
          <w:rFonts w:ascii="Times New Roman" w:hAnsi="Times New Roman" w:cs="Times New Roman"/>
          <w:vertAlign w:val="superscript"/>
        </w:rPr>
        <w:t>6</w:t>
      </w:r>
      <w:r w:rsidRPr="00B65676">
        <w:rPr>
          <w:rStyle w:val="cf01"/>
          <w:rFonts w:ascii="Times New Roman" w:hAnsi="Times New Roman" w:cs="Times New Roman"/>
        </w:rPr>
        <w:t xml:space="preserve"> Izslēgts rezultatīvais rādītājs “VISS koplietošanas komponentes “Maksājumu modulis” maksājumu pakalpojumu izmantošana (skaits)”, tā vietā no 2026. gada ieviests rādītājs “VISS koplietošanas komponentes “Maksājumu modulis” un tās pašapkalpošanās portāla uzturēšana (skaits)”, kurš raksturo VDAA pamatdarbības uzdevumus un to sekmīgu izpildi </w:t>
      </w:r>
      <w:r w:rsidR="001E3EFB">
        <w:rPr>
          <w:szCs w:val="18"/>
        </w:rPr>
        <w:t>–</w:t>
      </w:r>
      <w:r w:rsidRPr="00B65676">
        <w:rPr>
          <w:rStyle w:val="cf01"/>
          <w:rFonts w:ascii="Times New Roman" w:hAnsi="Times New Roman" w:cs="Times New Roman"/>
        </w:rPr>
        <w:t xml:space="preserve"> nodrošināta jaunu koplietojamu informācijas sistēmu un platformu pieejamība, modernizējot iepriekšējos risinājumus.</w:t>
      </w:r>
    </w:p>
    <w:p w14:paraId="4957DD1B" w14:textId="77777777" w:rsidR="00D03CDB" w:rsidRPr="00B65676" w:rsidRDefault="00D03CDB" w:rsidP="00D03CDB">
      <w:pPr>
        <w:pStyle w:val="tabteksts"/>
        <w:ind w:firstLine="425"/>
        <w:jc w:val="both"/>
        <w:rPr>
          <w:rStyle w:val="cf01"/>
          <w:rFonts w:ascii="Times New Roman" w:hAnsi="Times New Roman" w:cs="Times New Roman"/>
        </w:rPr>
      </w:pPr>
      <w:r w:rsidRPr="00B65676">
        <w:rPr>
          <w:rStyle w:val="cf01"/>
          <w:rFonts w:ascii="Times New Roman" w:hAnsi="Times New Roman" w:cs="Times New Roman"/>
          <w:vertAlign w:val="superscript"/>
        </w:rPr>
        <w:t>7</w:t>
      </w:r>
      <w:r w:rsidRPr="00B65676">
        <w:rPr>
          <w:rStyle w:val="cf01"/>
          <w:rFonts w:ascii="Times New Roman" w:hAnsi="Times New Roman" w:cs="Times New Roman"/>
        </w:rPr>
        <w:t xml:space="preserve"> Izslēgts rezultatīvais rādītājs “VISS koplietošanas komponentē “Datu izplatīšanas tīkls” nosūtītie ziņojumi (skaits)”, jo, pārskatot noteiktos rādītājus, secināts, ka šī komponente nav nozīmīga sabiedrībai, jo tā</w:t>
      </w:r>
      <w:r w:rsidRPr="00B65676">
        <w:t xml:space="preserve"> </w:t>
      </w:r>
      <w:r w:rsidRPr="00B65676">
        <w:rPr>
          <w:rStyle w:val="cf01"/>
          <w:rFonts w:ascii="Times New Roman" w:hAnsi="Times New Roman" w:cs="Times New Roman"/>
        </w:rPr>
        <w:t>apkalpo valsts iestādes.</w:t>
      </w:r>
    </w:p>
    <w:p w14:paraId="4ACA414E" w14:textId="77777777" w:rsidR="00D03CDB" w:rsidRPr="00B65676" w:rsidRDefault="00D03CDB" w:rsidP="00D03CDB">
      <w:pPr>
        <w:pStyle w:val="tabteksts"/>
        <w:ind w:firstLine="425"/>
        <w:jc w:val="both"/>
        <w:rPr>
          <w:rStyle w:val="cf01"/>
          <w:rFonts w:ascii="Times New Roman" w:hAnsi="Times New Roman" w:cs="Times New Roman"/>
        </w:rPr>
      </w:pPr>
      <w:r w:rsidRPr="00B65676">
        <w:rPr>
          <w:rStyle w:val="cf01"/>
          <w:rFonts w:ascii="Times New Roman" w:hAnsi="Times New Roman" w:cs="Times New Roman"/>
          <w:vertAlign w:val="superscript"/>
        </w:rPr>
        <w:t>8</w:t>
      </w:r>
      <w:r w:rsidRPr="00B65676">
        <w:rPr>
          <w:rStyle w:val="cf01"/>
          <w:rFonts w:ascii="Times New Roman" w:hAnsi="Times New Roman" w:cs="Times New Roman"/>
        </w:rPr>
        <w:t xml:space="preserve"> Izslēgts rezultatīvais rādītājs “Valsts vienotajā ģeotelpiskās informācijas portālā (</w:t>
      </w:r>
      <w:proofErr w:type="spellStart"/>
      <w:r w:rsidRPr="00B65676">
        <w:rPr>
          <w:rStyle w:val="cf01"/>
          <w:rFonts w:ascii="Times New Roman" w:hAnsi="Times New Roman" w:cs="Times New Roman"/>
        </w:rPr>
        <w:t>Ģeoportāls</w:t>
      </w:r>
      <w:proofErr w:type="spellEnd"/>
      <w:r w:rsidRPr="00B65676">
        <w:rPr>
          <w:rStyle w:val="cf01"/>
          <w:rFonts w:ascii="Times New Roman" w:hAnsi="Times New Roman" w:cs="Times New Roman"/>
        </w:rPr>
        <w:t>) www.geolatvija.lv pieejamie elektroniskie pakalpojumi (</w:t>
      </w:r>
      <w:proofErr w:type="spellStart"/>
      <w:r w:rsidRPr="00B65676">
        <w:rPr>
          <w:rStyle w:val="cf01"/>
          <w:rFonts w:ascii="Times New Roman" w:hAnsi="Times New Roman" w:cs="Times New Roman"/>
        </w:rPr>
        <w:t>ģeoprodukti</w:t>
      </w:r>
      <w:proofErr w:type="spellEnd"/>
      <w:r w:rsidRPr="00B65676">
        <w:rPr>
          <w:rStyle w:val="cf01"/>
          <w:rFonts w:ascii="Times New Roman" w:hAnsi="Times New Roman" w:cs="Times New Roman"/>
        </w:rPr>
        <w:t>) (skaits)”, jo tā izpilde nav VDAA ietekmē un VDAA pamatdarbības uzdevumus un sekmīgu izpildi jau raksturo rādītājs “</w:t>
      </w:r>
      <w:proofErr w:type="spellStart"/>
      <w:r w:rsidRPr="00B65676">
        <w:rPr>
          <w:rStyle w:val="cf01"/>
          <w:rFonts w:ascii="Times New Roman" w:hAnsi="Times New Roman" w:cs="Times New Roman"/>
        </w:rPr>
        <w:t>Geoportāla</w:t>
      </w:r>
      <w:proofErr w:type="spellEnd"/>
      <w:r w:rsidRPr="00B65676">
        <w:rPr>
          <w:rStyle w:val="cf01"/>
          <w:rFonts w:ascii="Times New Roman" w:hAnsi="Times New Roman" w:cs="Times New Roman"/>
        </w:rPr>
        <w:t xml:space="preserve"> sistēmai normatīvajos aktos noteiktais pieejamības laiks (%)”.</w:t>
      </w:r>
    </w:p>
    <w:p w14:paraId="4C3827C6" w14:textId="3CCE81FD" w:rsidR="00D03CDB" w:rsidRPr="00B65676" w:rsidRDefault="00D03CDB" w:rsidP="00D03CDB">
      <w:pPr>
        <w:pStyle w:val="tabteksts"/>
        <w:ind w:firstLine="425"/>
        <w:jc w:val="both"/>
        <w:rPr>
          <w:rStyle w:val="cf01"/>
          <w:rFonts w:ascii="Times New Roman" w:hAnsi="Times New Roman" w:cs="Times New Roman"/>
        </w:rPr>
      </w:pPr>
      <w:r w:rsidRPr="00B65676">
        <w:rPr>
          <w:rStyle w:val="cf01"/>
          <w:rFonts w:ascii="Times New Roman" w:hAnsi="Times New Roman" w:cs="Times New Roman"/>
          <w:vertAlign w:val="superscript"/>
        </w:rPr>
        <w:t>9</w:t>
      </w:r>
      <w:r w:rsidRPr="00B65676">
        <w:rPr>
          <w:rStyle w:val="cf01"/>
          <w:rFonts w:ascii="Times New Roman" w:hAnsi="Times New Roman" w:cs="Times New Roman"/>
        </w:rPr>
        <w:t xml:space="preserve"> Izslēgts rezultatīvais rādītājs “Oficiālo elektronisko adrešu informācijas sistēmas lietotāju skaits (skaits)”, tā vietā no 2026. gada ieviests rādītājs “Oficiālo elektronisko adrešu informācijas sistēmai normatīvajos aktos noteiktais pieejamības laiks darbdienās darba laikā (%)”, kurš raksturo VDAA pamatdarbības uzdevumus un to sekmīgu izpildi </w:t>
      </w:r>
      <w:r w:rsidR="001E3EFB">
        <w:rPr>
          <w:szCs w:val="18"/>
        </w:rPr>
        <w:t>–</w:t>
      </w:r>
      <w:r w:rsidRPr="00B65676">
        <w:rPr>
          <w:rStyle w:val="cf01"/>
          <w:rFonts w:ascii="Times New Roman" w:hAnsi="Times New Roman" w:cs="Times New Roman"/>
        </w:rPr>
        <w:t xml:space="preserve"> nodrošināta sistēmas pieejamība, nespecificējot lietotāju skaitu.</w:t>
      </w:r>
    </w:p>
    <w:p w14:paraId="215AB9FD" w14:textId="77777777" w:rsidR="00D03CDB" w:rsidRPr="00B65676" w:rsidRDefault="00D03CDB" w:rsidP="00D03CDB">
      <w:pPr>
        <w:pStyle w:val="tabteksts"/>
        <w:ind w:firstLine="425"/>
        <w:jc w:val="both"/>
        <w:rPr>
          <w:rStyle w:val="cf01"/>
          <w:rFonts w:ascii="Times New Roman" w:hAnsi="Times New Roman" w:cs="Times New Roman"/>
        </w:rPr>
      </w:pPr>
      <w:r w:rsidRPr="00B65676">
        <w:rPr>
          <w:rStyle w:val="cf01"/>
          <w:rFonts w:ascii="Times New Roman" w:hAnsi="Times New Roman" w:cs="Times New Roman"/>
          <w:vertAlign w:val="superscript"/>
        </w:rPr>
        <w:t>10</w:t>
      </w:r>
      <w:r w:rsidRPr="00B65676">
        <w:rPr>
          <w:rStyle w:val="cf01"/>
          <w:rFonts w:ascii="Times New Roman" w:hAnsi="Times New Roman" w:cs="Times New Roman"/>
        </w:rPr>
        <w:t xml:space="preserve"> Izslēgts rezultatīvais rādītājs “Personas datu pārlūkošanas pakalpojumā pieejamās datu kopas no Datu izplatīšanas un pārvaldības platformas (DAGR) (skaits)” saistībā ar samazināto valsts budžeta finansējumu.</w:t>
      </w:r>
    </w:p>
    <w:p w14:paraId="309DD755" w14:textId="77777777" w:rsidR="00D03CDB" w:rsidRPr="00B65676" w:rsidRDefault="00D03CDB" w:rsidP="00D03CDB">
      <w:pPr>
        <w:pStyle w:val="tabteksts"/>
        <w:ind w:firstLine="425"/>
        <w:jc w:val="both"/>
        <w:rPr>
          <w:rStyle w:val="cf01"/>
          <w:rFonts w:ascii="Times New Roman" w:hAnsi="Times New Roman" w:cs="Times New Roman"/>
        </w:rPr>
      </w:pPr>
      <w:r w:rsidRPr="00B65676">
        <w:rPr>
          <w:rStyle w:val="cf01"/>
          <w:rFonts w:ascii="Times New Roman" w:hAnsi="Times New Roman" w:cs="Times New Roman"/>
          <w:vertAlign w:val="superscript"/>
        </w:rPr>
        <w:t>11</w:t>
      </w:r>
      <w:r w:rsidRPr="00B65676">
        <w:rPr>
          <w:rStyle w:val="cf01"/>
          <w:rFonts w:ascii="Times New Roman" w:hAnsi="Times New Roman" w:cs="Times New Roman"/>
        </w:rPr>
        <w:t xml:space="preserve"> Pievienots jauns rezultatīvais rādītājs “Datu izplatīšanas un pārvaldības platformas uzturēšana (skaits)” no 2026. gada, kurš raksturo VDAA pamatdarbības uzdevumus un to sekmīgu izpildi.</w:t>
      </w:r>
    </w:p>
    <w:p w14:paraId="325AA91A" w14:textId="77777777" w:rsidR="00D03CDB" w:rsidRPr="00B65676" w:rsidRDefault="00D03CDB" w:rsidP="00D03CDB">
      <w:pPr>
        <w:pStyle w:val="tabteksts"/>
        <w:ind w:firstLine="425"/>
        <w:jc w:val="both"/>
        <w:rPr>
          <w:rStyle w:val="cf01"/>
          <w:rFonts w:ascii="Times New Roman" w:hAnsi="Times New Roman" w:cs="Times New Roman"/>
        </w:rPr>
      </w:pPr>
      <w:r w:rsidRPr="00B65676">
        <w:rPr>
          <w:rStyle w:val="cf01"/>
          <w:rFonts w:ascii="Times New Roman" w:hAnsi="Times New Roman" w:cs="Times New Roman"/>
          <w:vertAlign w:val="superscript"/>
        </w:rPr>
        <w:t>12</w:t>
      </w:r>
      <w:r w:rsidRPr="00B65676">
        <w:rPr>
          <w:rStyle w:val="cf01"/>
          <w:rFonts w:ascii="Times New Roman" w:hAnsi="Times New Roman" w:cs="Times New Roman"/>
        </w:rPr>
        <w:t xml:space="preserve"> Izslēgts darbības rezultāts “Nodrošināta Elektroniskās iepirkumu sistēmas pieejamība iepirkumu veikšanai” un tā rezultatīvais rādītājs “Sistēmas pieejamība lietotājiem gada ietvaros (%)”, jo saskaņā ar MK 26.08.2025. sēdes prot. Nr.33 52.§</w:t>
      </w:r>
      <w:r w:rsidRPr="00B65676">
        <w:t xml:space="preserve"> </w:t>
      </w:r>
      <w:r w:rsidRPr="00B65676">
        <w:rPr>
          <w:rStyle w:val="cf01"/>
          <w:rFonts w:ascii="Times New Roman" w:hAnsi="Times New Roman" w:cs="Times New Roman"/>
        </w:rPr>
        <w:t>ar 2026. gada 1. janvāri Elektronisko iepirkumu sistēma tiek nodota Iepirkumu uzraudzības birojam.</w:t>
      </w:r>
    </w:p>
    <w:p w14:paraId="7AE55CEA" w14:textId="77777777" w:rsidR="00D03CDB" w:rsidRPr="00B65676" w:rsidRDefault="00D03CDB" w:rsidP="003978B2">
      <w:pPr>
        <w:pStyle w:val="Tabuluvirsraksti"/>
        <w:spacing w:before="240" w:after="240"/>
        <w:rPr>
          <w:b/>
          <w:lang w:eastAsia="lv-LV"/>
        </w:rPr>
      </w:pPr>
      <w:r w:rsidRPr="00B6567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2F7DC3C1" w14:textId="77777777" w:rsidTr="00C0420F">
        <w:trPr>
          <w:trHeight w:val="283"/>
          <w:tblHeader/>
          <w:jc w:val="center"/>
        </w:trPr>
        <w:tc>
          <w:tcPr>
            <w:tcW w:w="1872" w:type="pct"/>
            <w:vAlign w:val="center"/>
          </w:tcPr>
          <w:p w14:paraId="4C2A6CE0" w14:textId="77777777" w:rsidR="00D03CDB" w:rsidRPr="00B65676" w:rsidRDefault="00D03CDB" w:rsidP="00C0420F">
            <w:pPr>
              <w:pStyle w:val="tabteksts"/>
              <w:jc w:val="center"/>
              <w:rPr>
                <w:szCs w:val="18"/>
              </w:rPr>
            </w:pPr>
          </w:p>
        </w:tc>
        <w:tc>
          <w:tcPr>
            <w:tcW w:w="626" w:type="pct"/>
          </w:tcPr>
          <w:p w14:paraId="129FAE8F"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6" w:type="pct"/>
          </w:tcPr>
          <w:p w14:paraId="12F86DFB"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5F9FFB57"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177A2B8C"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4" w:type="pct"/>
            <w:vAlign w:val="center"/>
          </w:tcPr>
          <w:p w14:paraId="44E565C3"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0EB3999B" w14:textId="77777777" w:rsidTr="00C0420F">
        <w:trPr>
          <w:trHeight w:val="142"/>
          <w:jc w:val="center"/>
        </w:trPr>
        <w:tc>
          <w:tcPr>
            <w:tcW w:w="1872" w:type="pct"/>
            <w:shd w:val="clear" w:color="auto" w:fill="D9D9D9" w:themeFill="background1" w:themeFillShade="D9"/>
            <w:vAlign w:val="center"/>
          </w:tcPr>
          <w:p w14:paraId="06CB9BC2" w14:textId="77777777" w:rsidR="00D03CDB" w:rsidRPr="00B65676" w:rsidRDefault="00D03CDB" w:rsidP="00C0420F">
            <w:pPr>
              <w:pStyle w:val="tabteksts"/>
              <w:jc w:val="both"/>
              <w:rPr>
                <w:szCs w:val="18"/>
                <w:lang w:eastAsia="lv-LV"/>
              </w:rPr>
            </w:pPr>
            <w:r w:rsidRPr="00B65676">
              <w:rPr>
                <w:szCs w:val="18"/>
                <w:lang w:eastAsia="lv-LV"/>
              </w:rPr>
              <w:t>Kopējie izdevumi,</w:t>
            </w:r>
            <w:r w:rsidRPr="00B65676">
              <w:rPr>
                <w:szCs w:val="18"/>
              </w:rPr>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C231062" w14:textId="77777777" w:rsidR="00D03CDB" w:rsidRPr="00B65676" w:rsidRDefault="00D03CDB" w:rsidP="00C0420F">
            <w:pPr>
              <w:pStyle w:val="tabteksts"/>
              <w:jc w:val="right"/>
              <w:rPr>
                <w:szCs w:val="18"/>
              </w:rPr>
            </w:pPr>
            <w:r>
              <w:rPr>
                <w:color w:val="000000"/>
                <w:szCs w:val="18"/>
              </w:rPr>
              <w:t xml:space="preserve">12 867 745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8384E33" w14:textId="77777777" w:rsidR="00D03CDB" w:rsidRPr="00B65676" w:rsidRDefault="00D03CDB" w:rsidP="00C0420F">
            <w:pPr>
              <w:pStyle w:val="tabteksts"/>
              <w:jc w:val="right"/>
              <w:rPr>
                <w:szCs w:val="18"/>
              </w:rPr>
            </w:pPr>
            <w:r>
              <w:rPr>
                <w:color w:val="000000"/>
                <w:szCs w:val="18"/>
              </w:rPr>
              <w:t xml:space="preserve">11 577 444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31CE920" w14:textId="77777777" w:rsidR="00D03CDB" w:rsidRPr="00B65676" w:rsidRDefault="00D03CDB" w:rsidP="00C0420F">
            <w:pPr>
              <w:pStyle w:val="tabteksts"/>
              <w:jc w:val="right"/>
              <w:rPr>
                <w:szCs w:val="18"/>
              </w:rPr>
            </w:pPr>
            <w:r>
              <w:rPr>
                <w:color w:val="000000"/>
                <w:szCs w:val="18"/>
              </w:rPr>
              <w:t xml:space="preserve"> 9 589 829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7282800" w14:textId="77777777" w:rsidR="00D03CDB" w:rsidRPr="00B65676" w:rsidRDefault="00D03CDB" w:rsidP="00C0420F">
            <w:pPr>
              <w:pStyle w:val="tabteksts"/>
              <w:jc w:val="right"/>
              <w:rPr>
                <w:szCs w:val="18"/>
              </w:rPr>
            </w:pPr>
            <w:r>
              <w:rPr>
                <w:color w:val="000000"/>
                <w:szCs w:val="18"/>
              </w:rPr>
              <w:t xml:space="preserve">9 466 038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4A934464" w14:textId="77777777" w:rsidR="00D03CDB" w:rsidRPr="00B65676" w:rsidRDefault="00D03CDB" w:rsidP="00C0420F">
            <w:pPr>
              <w:pStyle w:val="tabteksts"/>
              <w:jc w:val="right"/>
              <w:rPr>
                <w:szCs w:val="18"/>
              </w:rPr>
            </w:pPr>
            <w:r>
              <w:rPr>
                <w:color w:val="000000"/>
                <w:szCs w:val="18"/>
              </w:rPr>
              <w:t xml:space="preserve">9 469 669 </w:t>
            </w:r>
          </w:p>
        </w:tc>
      </w:tr>
      <w:tr w:rsidR="00D03CDB" w:rsidRPr="00B65676" w14:paraId="43B157FC" w14:textId="77777777" w:rsidTr="00C0420F">
        <w:trPr>
          <w:trHeight w:val="283"/>
          <w:jc w:val="center"/>
        </w:trPr>
        <w:tc>
          <w:tcPr>
            <w:tcW w:w="1872" w:type="pct"/>
            <w:vAlign w:val="center"/>
          </w:tcPr>
          <w:p w14:paraId="1B188AA8"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178BFD1D"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707A1035" w14:textId="77777777" w:rsidR="00D03CDB" w:rsidRPr="00B65676" w:rsidRDefault="00D03CDB" w:rsidP="00C0420F">
            <w:pPr>
              <w:pStyle w:val="tabteksts"/>
              <w:jc w:val="right"/>
              <w:rPr>
                <w:szCs w:val="18"/>
              </w:rPr>
            </w:pPr>
            <w:r>
              <w:rPr>
                <w:color w:val="000000"/>
                <w:szCs w:val="18"/>
              </w:rPr>
              <w:t xml:space="preserve">-1 290 301 </w:t>
            </w:r>
          </w:p>
        </w:tc>
        <w:tc>
          <w:tcPr>
            <w:tcW w:w="626" w:type="pct"/>
            <w:tcBorders>
              <w:top w:val="nil"/>
              <w:left w:val="single" w:sz="4" w:space="0" w:color="auto"/>
              <w:bottom w:val="single" w:sz="4" w:space="0" w:color="auto"/>
              <w:right w:val="single" w:sz="4" w:space="0" w:color="auto"/>
            </w:tcBorders>
          </w:tcPr>
          <w:p w14:paraId="15CCB6D2" w14:textId="77777777" w:rsidR="00D03CDB" w:rsidRPr="00B65676" w:rsidRDefault="00D03CDB" w:rsidP="00C0420F">
            <w:pPr>
              <w:pStyle w:val="tabteksts"/>
              <w:jc w:val="right"/>
              <w:rPr>
                <w:szCs w:val="18"/>
              </w:rPr>
            </w:pPr>
            <w:r>
              <w:rPr>
                <w:color w:val="000000"/>
                <w:szCs w:val="18"/>
              </w:rPr>
              <w:t xml:space="preserve">-1 987 615 </w:t>
            </w:r>
          </w:p>
        </w:tc>
        <w:tc>
          <w:tcPr>
            <w:tcW w:w="626" w:type="pct"/>
            <w:tcBorders>
              <w:top w:val="nil"/>
              <w:left w:val="single" w:sz="4" w:space="0" w:color="auto"/>
              <w:bottom w:val="single" w:sz="4" w:space="0" w:color="auto"/>
              <w:right w:val="single" w:sz="4" w:space="0" w:color="auto"/>
            </w:tcBorders>
          </w:tcPr>
          <w:p w14:paraId="698E499D" w14:textId="77777777" w:rsidR="00D03CDB" w:rsidRPr="00B65676" w:rsidRDefault="00D03CDB" w:rsidP="00C0420F">
            <w:pPr>
              <w:pStyle w:val="tabteksts"/>
              <w:jc w:val="right"/>
              <w:rPr>
                <w:szCs w:val="18"/>
              </w:rPr>
            </w:pPr>
            <w:r>
              <w:rPr>
                <w:color w:val="000000"/>
                <w:szCs w:val="18"/>
              </w:rPr>
              <w:t xml:space="preserve">-123 791 </w:t>
            </w:r>
          </w:p>
        </w:tc>
        <w:tc>
          <w:tcPr>
            <w:tcW w:w="624" w:type="pct"/>
            <w:tcBorders>
              <w:top w:val="nil"/>
              <w:left w:val="single" w:sz="4" w:space="0" w:color="auto"/>
              <w:bottom w:val="single" w:sz="4" w:space="0" w:color="auto"/>
              <w:right w:val="single" w:sz="4" w:space="0" w:color="auto"/>
            </w:tcBorders>
          </w:tcPr>
          <w:p w14:paraId="12AAF623" w14:textId="77777777" w:rsidR="00D03CDB" w:rsidRPr="00B65676" w:rsidRDefault="00D03CDB" w:rsidP="00C0420F">
            <w:pPr>
              <w:pStyle w:val="tabteksts"/>
              <w:jc w:val="right"/>
              <w:rPr>
                <w:szCs w:val="18"/>
              </w:rPr>
            </w:pPr>
            <w:r>
              <w:rPr>
                <w:color w:val="000000"/>
                <w:szCs w:val="18"/>
              </w:rPr>
              <w:t xml:space="preserve">3 631 </w:t>
            </w:r>
          </w:p>
        </w:tc>
      </w:tr>
      <w:tr w:rsidR="00D03CDB" w:rsidRPr="00B65676" w14:paraId="0F19206E" w14:textId="77777777" w:rsidTr="00C0420F">
        <w:trPr>
          <w:trHeight w:val="283"/>
          <w:jc w:val="center"/>
        </w:trPr>
        <w:tc>
          <w:tcPr>
            <w:tcW w:w="1872" w:type="pct"/>
            <w:vAlign w:val="center"/>
          </w:tcPr>
          <w:p w14:paraId="05892C07" w14:textId="77777777" w:rsidR="00D03CDB" w:rsidRPr="00B65676" w:rsidRDefault="00D03CDB" w:rsidP="00C0420F">
            <w:pPr>
              <w:pStyle w:val="tabteksts"/>
              <w:jc w:val="both"/>
              <w:rPr>
                <w:szCs w:val="18"/>
              </w:rPr>
            </w:pPr>
            <w:r w:rsidRPr="00B65676">
              <w:rPr>
                <w:szCs w:val="18"/>
                <w:lang w:eastAsia="lv-LV"/>
              </w:rPr>
              <w:t>Kopējie izdevumi</w:t>
            </w:r>
            <w:r w:rsidRPr="00B65676">
              <w:rPr>
                <w:szCs w:val="18"/>
              </w:rPr>
              <w:t>, % (+/–) pret iepriekšējo gadu</w:t>
            </w:r>
          </w:p>
        </w:tc>
        <w:tc>
          <w:tcPr>
            <w:tcW w:w="626" w:type="pct"/>
            <w:tcBorders>
              <w:top w:val="nil"/>
              <w:left w:val="single" w:sz="4" w:space="0" w:color="auto"/>
              <w:bottom w:val="single" w:sz="4" w:space="0" w:color="auto"/>
              <w:right w:val="single" w:sz="4" w:space="0" w:color="auto"/>
            </w:tcBorders>
          </w:tcPr>
          <w:p w14:paraId="7A6AB4F9"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6AADA9A5" w14:textId="77777777" w:rsidR="00D03CDB" w:rsidRPr="00B65676" w:rsidRDefault="00D03CDB" w:rsidP="00C0420F">
            <w:pPr>
              <w:pStyle w:val="tabteksts"/>
              <w:jc w:val="right"/>
              <w:rPr>
                <w:szCs w:val="18"/>
              </w:rPr>
            </w:pPr>
            <w:r>
              <w:rPr>
                <w:color w:val="000000"/>
                <w:szCs w:val="18"/>
              </w:rPr>
              <w:t xml:space="preserve">-10,0 </w:t>
            </w:r>
          </w:p>
        </w:tc>
        <w:tc>
          <w:tcPr>
            <w:tcW w:w="626" w:type="pct"/>
            <w:tcBorders>
              <w:top w:val="nil"/>
              <w:left w:val="single" w:sz="4" w:space="0" w:color="auto"/>
              <w:bottom w:val="single" w:sz="4" w:space="0" w:color="auto"/>
              <w:right w:val="single" w:sz="4" w:space="0" w:color="auto"/>
            </w:tcBorders>
          </w:tcPr>
          <w:p w14:paraId="2351FC14" w14:textId="77777777" w:rsidR="00D03CDB" w:rsidRPr="00B65676" w:rsidRDefault="00D03CDB" w:rsidP="00C0420F">
            <w:pPr>
              <w:pStyle w:val="tabteksts"/>
              <w:jc w:val="right"/>
              <w:rPr>
                <w:szCs w:val="18"/>
              </w:rPr>
            </w:pPr>
            <w:r>
              <w:rPr>
                <w:color w:val="000000"/>
                <w:szCs w:val="18"/>
              </w:rPr>
              <w:t xml:space="preserve">-17,2 </w:t>
            </w:r>
          </w:p>
        </w:tc>
        <w:tc>
          <w:tcPr>
            <w:tcW w:w="626" w:type="pct"/>
            <w:tcBorders>
              <w:top w:val="nil"/>
              <w:left w:val="single" w:sz="4" w:space="0" w:color="auto"/>
              <w:bottom w:val="single" w:sz="4" w:space="0" w:color="auto"/>
              <w:right w:val="single" w:sz="4" w:space="0" w:color="auto"/>
            </w:tcBorders>
          </w:tcPr>
          <w:p w14:paraId="1B405CA4" w14:textId="77777777" w:rsidR="00D03CDB" w:rsidRPr="00B65676" w:rsidRDefault="00D03CDB" w:rsidP="00C0420F">
            <w:pPr>
              <w:pStyle w:val="tabteksts"/>
              <w:jc w:val="right"/>
              <w:rPr>
                <w:szCs w:val="18"/>
              </w:rPr>
            </w:pPr>
            <w:r>
              <w:rPr>
                <w:color w:val="000000"/>
                <w:szCs w:val="18"/>
              </w:rPr>
              <w:t xml:space="preserve">-1,3 </w:t>
            </w:r>
          </w:p>
        </w:tc>
        <w:tc>
          <w:tcPr>
            <w:tcW w:w="624" w:type="pct"/>
            <w:tcBorders>
              <w:top w:val="nil"/>
              <w:left w:val="single" w:sz="4" w:space="0" w:color="auto"/>
              <w:bottom w:val="single" w:sz="4" w:space="0" w:color="auto"/>
              <w:right w:val="single" w:sz="4" w:space="0" w:color="auto"/>
            </w:tcBorders>
          </w:tcPr>
          <w:p w14:paraId="0F2EBD19" w14:textId="77777777" w:rsidR="00D03CDB" w:rsidRPr="00B65676" w:rsidRDefault="00D03CDB" w:rsidP="00C0420F">
            <w:pPr>
              <w:pStyle w:val="tabteksts"/>
              <w:jc w:val="center"/>
              <w:rPr>
                <w:szCs w:val="18"/>
              </w:rPr>
            </w:pPr>
            <w:r>
              <w:rPr>
                <w:color w:val="000000"/>
                <w:szCs w:val="18"/>
              </w:rPr>
              <w:t>-</w:t>
            </w:r>
          </w:p>
        </w:tc>
      </w:tr>
      <w:tr w:rsidR="00D03CDB" w:rsidRPr="00B65676" w14:paraId="15B3455B" w14:textId="77777777" w:rsidTr="00C0420F">
        <w:trPr>
          <w:trHeight w:val="142"/>
          <w:jc w:val="center"/>
        </w:trPr>
        <w:tc>
          <w:tcPr>
            <w:tcW w:w="1872" w:type="pct"/>
          </w:tcPr>
          <w:p w14:paraId="51FDE637" w14:textId="77777777" w:rsidR="00D03CDB" w:rsidRPr="00B65676" w:rsidRDefault="00D03CDB" w:rsidP="00C0420F">
            <w:pPr>
              <w:pStyle w:val="tabteksts"/>
              <w:jc w:val="both"/>
              <w:rPr>
                <w:szCs w:val="18"/>
                <w:lang w:eastAsia="lv-LV"/>
              </w:rPr>
            </w:pPr>
            <w:r w:rsidRPr="00B65676">
              <w:rPr>
                <w:szCs w:val="18"/>
              </w:rPr>
              <w:t xml:space="preserve">Atlīdzība, </w:t>
            </w:r>
            <w:r w:rsidRPr="00B65676">
              <w:rPr>
                <w:i/>
                <w:szCs w:val="18"/>
              </w:rPr>
              <w:t>euro</w:t>
            </w:r>
          </w:p>
        </w:tc>
        <w:tc>
          <w:tcPr>
            <w:tcW w:w="626" w:type="pct"/>
            <w:tcBorders>
              <w:top w:val="nil"/>
              <w:left w:val="single" w:sz="4" w:space="0" w:color="auto"/>
              <w:bottom w:val="single" w:sz="4" w:space="0" w:color="auto"/>
              <w:right w:val="single" w:sz="4" w:space="0" w:color="auto"/>
            </w:tcBorders>
          </w:tcPr>
          <w:p w14:paraId="1475A60C" w14:textId="77777777" w:rsidR="00D03CDB" w:rsidRPr="00B65676" w:rsidRDefault="00D03CDB" w:rsidP="00C0420F">
            <w:pPr>
              <w:pStyle w:val="tabteksts"/>
              <w:jc w:val="right"/>
              <w:rPr>
                <w:szCs w:val="18"/>
              </w:rPr>
            </w:pPr>
            <w:r>
              <w:rPr>
                <w:color w:val="000000"/>
                <w:szCs w:val="18"/>
              </w:rPr>
              <w:t xml:space="preserve">4 084 839 </w:t>
            </w:r>
          </w:p>
        </w:tc>
        <w:tc>
          <w:tcPr>
            <w:tcW w:w="626" w:type="pct"/>
            <w:tcBorders>
              <w:top w:val="nil"/>
              <w:left w:val="single" w:sz="4" w:space="0" w:color="auto"/>
              <w:bottom w:val="single" w:sz="4" w:space="0" w:color="auto"/>
              <w:right w:val="single" w:sz="4" w:space="0" w:color="auto"/>
            </w:tcBorders>
          </w:tcPr>
          <w:p w14:paraId="006FDA94" w14:textId="77777777" w:rsidR="00D03CDB" w:rsidRPr="00B65676" w:rsidRDefault="00D03CDB" w:rsidP="00C0420F">
            <w:pPr>
              <w:pStyle w:val="tabteksts"/>
              <w:jc w:val="right"/>
              <w:rPr>
                <w:szCs w:val="18"/>
              </w:rPr>
            </w:pPr>
            <w:r>
              <w:rPr>
                <w:color w:val="000000"/>
                <w:szCs w:val="18"/>
              </w:rPr>
              <w:t xml:space="preserve">4 517 923 </w:t>
            </w:r>
          </w:p>
        </w:tc>
        <w:tc>
          <w:tcPr>
            <w:tcW w:w="626" w:type="pct"/>
            <w:tcBorders>
              <w:top w:val="nil"/>
              <w:left w:val="single" w:sz="4" w:space="0" w:color="auto"/>
              <w:bottom w:val="single" w:sz="4" w:space="0" w:color="auto"/>
              <w:right w:val="single" w:sz="4" w:space="0" w:color="auto"/>
            </w:tcBorders>
          </w:tcPr>
          <w:p w14:paraId="5E21066D" w14:textId="77777777" w:rsidR="00D03CDB" w:rsidRPr="00B65676" w:rsidRDefault="00D03CDB" w:rsidP="00C0420F">
            <w:pPr>
              <w:pStyle w:val="tabteksts"/>
              <w:jc w:val="right"/>
              <w:rPr>
                <w:szCs w:val="18"/>
              </w:rPr>
            </w:pPr>
            <w:r>
              <w:rPr>
                <w:color w:val="000000"/>
                <w:szCs w:val="18"/>
              </w:rPr>
              <w:t xml:space="preserve">4 540 887 </w:t>
            </w:r>
          </w:p>
        </w:tc>
        <w:tc>
          <w:tcPr>
            <w:tcW w:w="626" w:type="pct"/>
            <w:tcBorders>
              <w:top w:val="nil"/>
              <w:left w:val="single" w:sz="4" w:space="0" w:color="auto"/>
              <w:bottom w:val="single" w:sz="4" w:space="0" w:color="auto"/>
              <w:right w:val="single" w:sz="4" w:space="0" w:color="auto"/>
            </w:tcBorders>
          </w:tcPr>
          <w:p w14:paraId="34007950" w14:textId="77777777" w:rsidR="00D03CDB" w:rsidRPr="00B65676" w:rsidRDefault="00D03CDB" w:rsidP="00C0420F">
            <w:pPr>
              <w:pStyle w:val="tabteksts"/>
              <w:jc w:val="right"/>
              <w:rPr>
                <w:szCs w:val="18"/>
              </w:rPr>
            </w:pPr>
            <w:r>
              <w:rPr>
                <w:color w:val="000000"/>
                <w:szCs w:val="18"/>
              </w:rPr>
              <w:t xml:space="preserve">4 421 524 </w:t>
            </w:r>
          </w:p>
        </w:tc>
        <w:tc>
          <w:tcPr>
            <w:tcW w:w="624" w:type="pct"/>
            <w:tcBorders>
              <w:top w:val="nil"/>
              <w:left w:val="single" w:sz="4" w:space="0" w:color="auto"/>
              <w:bottom w:val="single" w:sz="4" w:space="0" w:color="auto"/>
              <w:right w:val="single" w:sz="4" w:space="0" w:color="auto"/>
            </w:tcBorders>
          </w:tcPr>
          <w:p w14:paraId="113ABEB8" w14:textId="77777777" w:rsidR="00D03CDB" w:rsidRPr="00B65676" w:rsidRDefault="00D03CDB" w:rsidP="00C0420F">
            <w:pPr>
              <w:pStyle w:val="tabteksts"/>
              <w:jc w:val="right"/>
              <w:rPr>
                <w:szCs w:val="18"/>
              </w:rPr>
            </w:pPr>
            <w:r>
              <w:rPr>
                <w:color w:val="000000"/>
                <w:szCs w:val="18"/>
              </w:rPr>
              <w:t xml:space="preserve">4 438 028 </w:t>
            </w:r>
          </w:p>
        </w:tc>
      </w:tr>
      <w:tr w:rsidR="00D03CDB" w:rsidRPr="00B65676" w14:paraId="7C83CC27" w14:textId="77777777" w:rsidTr="00C0420F">
        <w:trPr>
          <w:trHeight w:val="185"/>
          <w:jc w:val="center"/>
        </w:trPr>
        <w:tc>
          <w:tcPr>
            <w:tcW w:w="1872" w:type="pct"/>
          </w:tcPr>
          <w:p w14:paraId="1978637E" w14:textId="77777777" w:rsidR="00D03CDB" w:rsidRPr="00B65676" w:rsidRDefault="00D03CDB" w:rsidP="00C0420F">
            <w:pPr>
              <w:pStyle w:val="tabteksts"/>
              <w:jc w:val="both"/>
              <w:rPr>
                <w:szCs w:val="18"/>
                <w:lang w:eastAsia="lv-LV"/>
              </w:rPr>
            </w:pPr>
            <w:r w:rsidRPr="00B65676">
              <w:rPr>
                <w:szCs w:val="18"/>
              </w:rPr>
              <w:t>Vidējais amata vietu skaits gadā</w:t>
            </w:r>
            <w:r w:rsidRPr="00B65676">
              <w:rPr>
                <w:szCs w:val="18"/>
                <w:vertAlign w:val="superscript"/>
              </w:rPr>
              <w:t>1</w:t>
            </w:r>
          </w:p>
        </w:tc>
        <w:tc>
          <w:tcPr>
            <w:tcW w:w="626" w:type="pct"/>
            <w:tcBorders>
              <w:top w:val="nil"/>
              <w:left w:val="single" w:sz="4" w:space="0" w:color="auto"/>
              <w:bottom w:val="single" w:sz="4" w:space="0" w:color="auto"/>
              <w:right w:val="single" w:sz="4" w:space="0" w:color="auto"/>
            </w:tcBorders>
          </w:tcPr>
          <w:p w14:paraId="3A8D8B6D" w14:textId="77777777" w:rsidR="00D03CDB" w:rsidRPr="00B65676" w:rsidRDefault="00D03CDB" w:rsidP="00C0420F">
            <w:pPr>
              <w:pStyle w:val="tabteksts"/>
              <w:jc w:val="right"/>
              <w:rPr>
                <w:szCs w:val="18"/>
              </w:rPr>
            </w:pPr>
            <w:r>
              <w:rPr>
                <w:color w:val="000000"/>
                <w:szCs w:val="18"/>
              </w:rPr>
              <w:t xml:space="preserve">100 </w:t>
            </w:r>
          </w:p>
        </w:tc>
        <w:tc>
          <w:tcPr>
            <w:tcW w:w="626" w:type="pct"/>
            <w:tcBorders>
              <w:top w:val="nil"/>
              <w:left w:val="single" w:sz="4" w:space="0" w:color="auto"/>
              <w:bottom w:val="single" w:sz="4" w:space="0" w:color="auto"/>
              <w:right w:val="single" w:sz="4" w:space="0" w:color="auto"/>
            </w:tcBorders>
          </w:tcPr>
          <w:p w14:paraId="632AA658" w14:textId="77777777" w:rsidR="00D03CDB" w:rsidRPr="00B65676" w:rsidRDefault="00D03CDB" w:rsidP="00C0420F">
            <w:pPr>
              <w:pStyle w:val="tabteksts"/>
              <w:jc w:val="right"/>
              <w:rPr>
                <w:szCs w:val="18"/>
              </w:rPr>
            </w:pPr>
            <w:r>
              <w:rPr>
                <w:color w:val="000000"/>
                <w:szCs w:val="18"/>
              </w:rPr>
              <w:t xml:space="preserve">120 </w:t>
            </w:r>
          </w:p>
        </w:tc>
        <w:tc>
          <w:tcPr>
            <w:tcW w:w="626" w:type="pct"/>
            <w:tcBorders>
              <w:top w:val="nil"/>
              <w:left w:val="single" w:sz="4" w:space="0" w:color="auto"/>
              <w:bottom w:val="single" w:sz="4" w:space="0" w:color="auto"/>
              <w:right w:val="single" w:sz="4" w:space="0" w:color="auto"/>
            </w:tcBorders>
          </w:tcPr>
          <w:p w14:paraId="763C5E53" w14:textId="77777777" w:rsidR="00D03CDB" w:rsidRPr="00B65676" w:rsidRDefault="00D03CDB" w:rsidP="00C0420F">
            <w:pPr>
              <w:pStyle w:val="tabteksts"/>
              <w:jc w:val="right"/>
              <w:rPr>
                <w:szCs w:val="18"/>
              </w:rPr>
            </w:pPr>
            <w:r>
              <w:rPr>
                <w:color w:val="000000"/>
                <w:szCs w:val="18"/>
              </w:rPr>
              <w:t xml:space="preserve">120 </w:t>
            </w:r>
          </w:p>
        </w:tc>
        <w:tc>
          <w:tcPr>
            <w:tcW w:w="626" w:type="pct"/>
            <w:tcBorders>
              <w:top w:val="nil"/>
              <w:left w:val="single" w:sz="4" w:space="0" w:color="auto"/>
              <w:bottom w:val="single" w:sz="4" w:space="0" w:color="auto"/>
              <w:right w:val="single" w:sz="4" w:space="0" w:color="auto"/>
            </w:tcBorders>
          </w:tcPr>
          <w:p w14:paraId="04FB86A0" w14:textId="77777777" w:rsidR="00D03CDB" w:rsidRPr="00B65676" w:rsidRDefault="00D03CDB" w:rsidP="00C0420F">
            <w:pPr>
              <w:pStyle w:val="tabteksts"/>
              <w:jc w:val="right"/>
              <w:rPr>
                <w:szCs w:val="18"/>
              </w:rPr>
            </w:pPr>
            <w:r>
              <w:rPr>
                <w:color w:val="000000"/>
                <w:szCs w:val="18"/>
              </w:rPr>
              <w:t xml:space="preserve">120 </w:t>
            </w:r>
          </w:p>
        </w:tc>
        <w:tc>
          <w:tcPr>
            <w:tcW w:w="624" w:type="pct"/>
            <w:tcBorders>
              <w:top w:val="nil"/>
              <w:left w:val="single" w:sz="4" w:space="0" w:color="auto"/>
              <w:bottom w:val="single" w:sz="4" w:space="0" w:color="auto"/>
              <w:right w:val="single" w:sz="4" w:space="0" w:color="auto"/>
            </w:tcBorders>
          </w:tcPr>
          <w:p w14:paraId="40684DF7" w14:textId="77777777" w:rsidR="00D03CDB" w:rsidRPr="00B65676" w:rsidRDefault="00D03CDB" w:rsidP="00C0420F">
            <w:pPr>
              <w:pStyle w:val="tabteksts"/>
              <w:jc w:val="right"/>
              <w:rPr>
                <w:szCs w:val="18"/>
              </w:rPr>
            </w:pPr>
            <w:r>
              <w:rPr>
                <w:color w:val="000000"/>
                <w:szCs w:val="18"/>
              </w:rPr>
              <w:t xml:space="preserve">120 </w:t>
            </w:r>
          </w:p>
        </w:tc>
      </w:tr>
      <w:tr w:rsidR="00D03CDB" w:rsidRPr="00B65676" w14:paraId="7879941F" w14:textId="77777777" w:rsidTr="00C0420F">
        <w:trPr>
          <w:trHeight w:val="103"/>
          <w:jc w:val="center"/>
        </w:trPr>
        <w:tc>
          <w:tcPr>
            <w:tcW w:w="1872" w:type="pct"/>
          </w:tcPr>
          <w:p w14:paraId="673BE2AF" w14:textId="77777777" w:rsidR="00D03CDB" w:rsidRPr="00B65676" w:rsidRDefault="00D03CDB" w:rsidP="00C0420F">
            <w:pPr>
              <w:pStyle w:val="tabteksts"/>
              <w:jc w:val="both"/>
              <w:rPr>
                <w:szCs w:val="18"/>
                <w:lang w:eastAsia="lv-LV"/>
              </w:rPr>
            </w:pPr>
            <w:r w:rsidRPr="00B65676">
              <w:rPr>
                <w:szCs w:val="18"/>
              </w:rPr>
              <w:t xml:space="preserve">Vidējā atlīdzība amata vietai </w:t>
            </w:r>
            <w:r w:rsidRPr="00B65676">
              <w:rPr>
                <w:szCs w:val="18"/>
                <w:lang w:eastAsia="lv-LV"/>
              </w:rPr>
              <w:t>(mēnesī)</w:t>
            </w:r>
          </w:p>
        </w:tc>
        <w:tc>
          <w:tcPr>
            <w:tcW w:w="626" w:type="pct"/>
            <w:tcBorders>
              <w:top w:val="nil"/>
              <w:left w:val="single" w:sz="4" w:space="0" w:color="auto"/>
              <w:bottom w:val="single" w:sz="4" w:space="0" w:color="auto"/>
              <w:right w:val="single" w:sz="4" w:space="0" w:color="auto"/>
            </w:tcBorders>
          </w:tcPr>
          <w:p w14:paraId="7F7450C7" w14:textId="77777777" w:rsidR="00D03CDB" w:rsidRPr="00B65676" w:rsidRDefault="00D03CDB" w:rsidP="00C0420F">
            <w:pPr>
              <w:pStyle w:val="tabteksts"/>
              <w:jc w:val="right"/>
              <w:rPr>
                <w:szCs w:val="18"/>
              </w:rPr>
            </w:pPr>
            <w:r>
              <w:rPr>
                <w:color w:val="000000"/>
                <w:szCs w:val="18"/>
              </w:rPr>
              <w:t xml:space="preserve">3 368 </w:t>
            </w:r>
          </w:p>
        </w:tc>
        <w:tc>
          <w:tcPr>
            <w:tcW w:w="626" w:type="pct"/>
            <w:tcBorders>
              <w:top w:val="nil"/>
              <w:left w:val="single" w:sz="4" w:space="0" w:color="auto"/>
              <w:bottom w:val="single" w:sz="4" w:space="0" w:color="auto"/>
              <w:right w:val="single" w:sz="4" w:space="0" w:color="auto"/>
            </w:tcBorders>
          </w:tcPr>
          <w:p w14:paraId="2C4BD024" w14:textId="77777777" w:rsidR="00D03CDB" w:rsidRPr="00B65676" w:rsidRDefault="00D03CDB" w:rsidP="00C0420F">
            <w:pPr>
              <w:pStyle w:val="tabteksts"/>
              <w:jc w:val="right"/>
              <w:rPr>
                <w:szCs w:val="18"/>
              </w:rPr>
            </w:pPr>
            <w:r>
              <w:rPr>
                <w:color w:val="000000"/>
                <w:szCs w:val="18"/>
              </w:rPr>
              <w:t xml:space="preserve">3 124 </w:t>
            </w:r>
          </w:p>
        </w:tc>
        <w:tc>
          <w:tcPr>
            <w:tcW w:w="626" w:type="pct"/>
            <w:tcBorders>
              <w:top w:val="nil"/>
              <w:left w:val="single" w:sz="4" w:space="0" w:color="auto"/>
              <w:bottom w:val="single" w:sz="4" w:space="0" w:color="auto"/>
              <w:right w:val="single" w:sz="4" w:space="0" w:color="auto"/>
            </w:tcBorders>
          </w:tcPr>
          <w:p w14:paraId="737CB3A4" w14:textId="77777777" w:rsidR="00D03CDB" w:rsidRPr="00B65676" w:rsidRDefault="00D03CDB" w:rsidP="00C0420F">
            <w:pPr>
              <w:pStyle w:val="tabteksts"/>
              <w:jc w:val="right"/>
              <w:rPr>
                <w:szCs w:val="18"/>
              </w:rPr>
            </w:pPr>
            <w:r>
              <w:rPr>
                <w:color w:val="000000"/>
                <w:szCs w:val="18"/>
              </w:rPr>
              <w:t xml:space="preserve">3 140 </w:t>
            </w:r>
          </w:p>
        </w:tc>
        <w:tc>
          <w:tcPr>
            <w:tcW w:w="626" w:type="pct"/>
            <w:tcBorders>
              <w:top w:val="nil"/>
              <w:left w:val="single" w:sz="4" w:space="0" w:color="auto"/>
              <w:bottom w:val="single" w:sz="4" w:space="0" w:color="auto"/>
              <w:right w:val="single" w:sz="4" w:space="0" w:color="auto"/>
            </w:tcBorders>
          </w:tcPr>
          <w:p w14:paraId="12048E1F" w14:textId="77777777" w:rsidR="00D03CDB" w:rsidRPr="00B65676" w:rsidRDefault="00D03CDB" w:rsidP="00C0420F">
            <w:pPr>
              <w:pStyle w:val="tabteksts"/>
              <w:jc w:val="right"/>
              <w:rPr>
                <w:szCs w:val="18"/>
              </w:rPr>
            </w:pPr>
            <w:r>
              <w:rPr>
                <w:color w:val="000000"/>
                <w:szCs w:val="18"/>
              </w:rPr>
              <w:t xml:space="preserve">3 057 </w:t>
            </w:r>
          </w:p>
        </w:tc>
        <w:tc>
          <w:tcPr>
            <w:tcW w:w="624" w:type="pct"/>
            <w:tcBorders>
              <w:top w:val="nil"/>
              <w:left w:val="single" w:sz="4" w:space="0" w:color="auto"/>
              <w:bottom w:val="single" w:sz="4" w:space="0" w:color="auto"/>
              <w:right w:val="single" w:sz="4" w:space="0" w:color="auto"/>
            </w:tcBorders>
          </w:tcPr>
          <w:p w14:paraId="53CCF255" w14:textId="77777777" w:rsidR="00D03CDB" w:rsidRPr="00B65676" w:rsidRDefault="00D03CDB" w:rsidP="00C0420F">
            <w:pPr>
              <w:pStyle w:val="tabteksts"/>
              <w:jc w:val="right"/>
              <w:rPr>
                <w:szCs w:val="18"/>
              </w:rPr>
            </w:pPr>
            <w:r>
              <w:rPr>
                <w:color w:val="000000"/>
                <w:szCs w:val="18"/>
              </w:rPr>
              <w:t xml:space="preserve">3 068 </w:t>
            </w:r>
          </w:p>
        </w:tc>
      </w:tr>
      <w:tr w:rsidR="00D03CDB" w:rsidRPr="00B65676" w14:paraId="4E8391DC" w14:textId="77777777" w:rsidTr="00C0420F">
        <w:trPr>
          <w:trHeight w:val="567"/>
          <w:jc w:val="center"/>
        </w:trPr>
        <w:tc>
          <w:tcPr>
            <w:tcW w:w="1872" w:type="pct"/>
            <w:vAlign w:val="center"/>
          </w:tcPr>
          <w:p w14:paraId="6B346305" w14:textId="77777777" w:rsidR="00D03CDB" w:rsidRPr="00B65676" w:rsidRDefault="00D03CDB" w:rsidP="00C0420F">
            <w:pPr>
              <w:pStyle w:val="tabteksts"/>
              <w:jc w:val="both"/>
              <w:rPr>
                <w:szCs w:val="18"/>
                <w:lang w:eastAsia="lv-LV"/>
              </w:rPr>
            </w:pPr>
            <w:r w:rsidRPr="00B65676">
              <w:rPr>
                <w:szCs w:val="18"/>
                <w:lang w:eastAsia="lv-LV"/>
              </w:rPr>
              <w:t xml:space="preserve">Kopējā atlīdzība gadā par ārštata darbinieku un uz līgumattiecību pamata nodarbināto, kas nav amatu sarakstā, pakalpojumiem, </w:t>
            </w:r>
            <w:r w:rsidRPr="00B65676">
              <w:rPr>
                <w:i/>
                <w:szCs w:val="18"/>
                <w:lang w:eastAsia="lv-LV"/>
              </w:rPr>
              <w:t>euro</w:t>
            </w:r>
          </w:p>
        </w:tc>
        <w:tc>
          <w:tcPr>
            <w:tcW w:w="626" w:type="pct"/>
            <w:tcBorders>
              <w:top w:val="nil"/>
              <w:left w:val="single" w:sz="4" w:space="0" w:color="auto"/>
              <w:bottom w:val="single" w:sz="4" w:space="0" w:color="auto"/>
              <w:right w:val="single" w:sz="4" w:space="0" w:color="auto"/>
            </w:tcBorders>
          </w:tcPr>
          <w:p w14:paraId="53C79719" w14:textId="77777777" w:rsidR="00D03CDB" w:rsidRPr="00B65676" w:rsidRDefault="00D03CDB" w:rsidP="00C0420F">
            <w:pPr>
              <w:pStyle w:val="tabteksts"/>
              <w:jc w:val="right"/>
              <w:rPr>
                <w:szCs w:val="18"/>
              </w:rPr>
            </w:pPr>
            <w:r>
              <w:rPr>
                <w:color w:val="000000"/>
                <w:szCs w:val="18"/>
              </w:rPr>
              <w:t>42 669</w:t>
            </w:r>
          </w:p>
        </w:tc>
        <w:tc>
          <w:tcPr>
            <w:tcW w:w="626" w:type="pct"/>
            <w:tcBorders>
              <w:top w:val="nil"/>
              <w:left w:val="single" w:sz="4" w:space="0" w:color="auto"/>
              <w:bottom w:val="single" w:sz="4" w:space="0" w:color="auto"/>
              <w:right w:val="single" w:sz="4" w:space="0" w:color="auto"/>
            </w:tcBorders>
          </w:tcPr>
          <w:p w14:paraId="2AFC83A8" w14:textId="77777777" w:rsidR="00D03CDB" w:rsidRPr="00B65676" w:rsidRDefault="00D03CDB" w:rsidP="00C0420F">
            <w:pPr>
              <w:pStyle w:val="tabteksts"/>
              <w:jc w:val="right"/>
              <w:rPr>
                <w:szCs w:val="18"/>
              </w:rPr>
            </w:pPr>
            <w:r>
              <w:rPr>
                <w:color w:val="000000"/>
                <w:szCs w:val="18"/>
              </w:rPr>
              <w:t xml:space="preserve">20 000 </w:t>
            </w:r>
          </w:p>
        </w:tc>
        <w:tc>
          <w:tcPr>
            <w:tcW w:w="626" w:type="pct"/>
            <w:tcBorders>
              <w:top w:val="nil"/>
              <w:left w:val="single" w:sz="4" w:space="0" w:color="auto"/>
              <w:bottom w:val="single" w:sz="4" w:space="0" w:color="auto"/>
              <w:right w:val="single" w:sz="4" w:space="0" w:color="auto"/>
            </w:tcBorders>
          </w:tcPr>
          <w:p w14:paraId="34539B40" w14:textId="77777777" w:rsidR="00D03CDB" w:rsidRPr="00B65676" w:rsidRDefault="00D03CDB" w:rsidP="00C0420F">
            <w:pPr>
              <w:pStyle w:val="tabteksts"/>
              <w:jc w:val="right"/>
              <w:rPr>
                <w:szCs w:val="18"/>
              </w:rPr>
            </w:pPr>
            <w:r>
              <w:rPr>
                <w:color w:val="000000"/>
                <w:szCs w:val="18"/>
              </w:rPr>
              <w:t xml:space="preserve">20 000 </w:t>
            </w:r>
          </w:p>
        </w:tc>
        <w:tc>
          <w:tcPr>
            <w:tcW w:w="626" w:type="pct"/>
            <w:tcBorders>
              <w:top w:val="nil"/>
              <w:left w:val="single" w:sz="4" w:space="0" w:color="auto"/>
              <w:bottom w:val="single" w:sz="4" w:space="0" w:color="auto"/>
              <w:right w:val="single" w:sz="4" w:space="0" w:color="auto"/>
            </w:tcBorders>
          </w:tcPr>
          <w:p w14:paraId="0677AA37" w14:textId="77777777" w:rsidR="00D03CDB" w:rsidRPr="00B65676" w:rsidRDefault="00D03CDB" w:rsidP="00C0420F">
            <w:pPr>
              <w:pStyle w:val="tabteksts"/>
              <w:jc w:val="right"/>
              <w:rPr>
                <w:szCs w:val="18"/>
              </w:rPr>
            </w:pPr>
            <w:r>
              <w:rPr>
                <w:color w:val="000000"/>
                <w:szCs w:val="18"/>
              </w:rPr>
              <w:t xml:space="preserve">20 000 </w:t>
            </w:r>
          </w:p>
        </w:tc>
        <w:tc>
          <w:tcPr>
            <w:tcW w:w="624" w:type="pct"/>
            <w:tcBorders>
              <w:top w:val="nil"/>
              <w:left w:val="single" w:sz="4" w:space="0" w:color="auto"/>
              <w:bottom w:val="single" w:sz="4" w:space="0" w:color="auto"/>
              <w:right w:val="single" w:sz="4" w:space="0" w:color="auto"/>
            </w:tcBorders>
          </w:tcPr>
          <w:p w14:paraId="37C9A9CB" w14:textId="77777777" w:rsidR="00D03CDB" w:rsidRPr="00B65676" w:rsidRDefault="00D03CDB" w:rsidP="00C0420F">
            <w:pPr>
              <w:pStyle w:val="tabteksts"/>
              <w:jc w:val="right"/>
              <w:rPr>
                <w:szCs w:val="18"/>
              </w:rPr>
            </w:pPr>
            <w:r>
              <w:rPr>
                <w:color w:val="000000"/>
                <w:szCs w:val="18"/>
              </w:rPr>
              <w:t xml:space="preserve">20 000 </w:t>
            </w:r>
          </w:p>
        </w:tc>
      </w:tr>
    </w:tbl>
    <w:p w14:paraId="287F78D8" w14:textId="77777777" w:rsidR="00D03CDB" w:rsidRPr="00B65676" w:rsidRDefault="00D03CDB" w:rsidP="00D03CDB">
      <w:pPr>
        <w:spacing w:after="0"/>
        <w:ind w:firstLine="425"/>
        <w:rPr>
          <w:sz w:val="18"/>
          <w:szCs w:val="18"/>
          <w:lang w:eastAsia="lv-LV"/>
        </w:rPr>
      </w:pPr>
      <w:r w:rsidRPr="00B65676">
        <w:rPr>
          <w:sz w:val="18"/>
          <w:szCs w:val="18"/>
          <w:lang w:eastAsia="lv-LV"/>
        </w:rPr>
        <w:t>Piezīmes.</w:t>
      </w:r>
    </w:p>
    <w:p w14:paraId="3D4BBABB" w14:textId="597614FE" w:rsidR="00D03CDB" w:rsidRDefault="00D03CDB" w:rsidP="00D03CDB">
      <w:pPr>
        <w:spacing w:after="0"/>
        <w:ind w:firstLine="425"/>
        <w:rPr>
          <w:sz w:val="18"/>
          <w:szCs w:val="18"/>
          <w:lang w:eastAsia="lv-LV"/>
        </w:rPr>
      </w:pPr>
      <w:r w:rsidRPr="00B65676">
        <w:rPr>
          <w:sz w:val="18"/>
          <w:szCs w:val="18"/>
          <w:vertAlign w:val="superscript"/>
          <w:lang w:eastAsia="lv-LV"/>
        </w:rPr>
        <w:t>1</w:t>
      </w:r>
      <w:r>
        <w:rPr>
          <w:sz w:val="18"/>
          <w:szCs w:val="18"/>
          <w:vertAlign w:val="superscript"/>
          <w:lang w:eastAsia="lv-LV"/>
        </w:rPr>
        <w:t xml:space="preserve"> </w:t>
      </w:r>
      <w:r w:rsidR="003978B2">
        <w:rPr>
          <w:sz w:val="18"/>
          <w:szCs w:val="18"/>
          <w:lang w:eastAsia="lv-LV"/>
        </w:rPr>
        <w:t>Divas</w:t>
      </w:r>
      <w:r w:rsidRPr="00AF047D">
        <w:rPr>
          <w:sz w:val="18"/>
          <w:szCs w:val="18"/>
          <w:lang w:eastAsia="lv-LV"/>
        </w:rPr>
        <w:t xml:space="preserve"> amata vietas pārdalītas no Valsts kancelejas uz Valsts digitālās attīstības aģentūru (VDAA), lai nodrošinātu tehnisko atbalstu Cilvēkresursu vienotās pārvaldības sistēmas ieviešanā un uzturēšanā (MK 18.12.2024</w:t>
      </w:r>
      <w:r>
        <w:rPr>
          <w:sz w:val="18"/>
          <w:szCs w:val="18"/>
          <w:lang w:eastAsia="lv-LV"/>
        </w:rPr>
        <w:t>.</w:t>
      </w:r>
      <w:r w:rsidRPr="00AF047D">
        <w:rPr>
          <w:sz w:val="18"/>
          <w:szCs w:val="18"/>
          <w:lang w:eastAsia="lv-LV"/>
        </w:rPr>
        <w:t xml:space="preserve"> sēdes prot. Nr.54 35.§ 2.punkts);</w:t>
      </w:r>
      <w:r>
        <w:rPr>
          <w:sz w:val="18"/>
          <w:szCs w:val="18"/>
          <w:lang w:eastAsia="lv-LV"/>
        </w:rPr>
        <w:t xml:space="preserve"> </w:t>
      </w:r>
      <w:r w:rsidR="003978B2">
        <w:rPr>
          <w:sz w:val="18"/>
          <w:szCs w:val="18"/>
          <w:lang w:eastAsia="lv-LV"/>
        </w:rPr>
        <w:t>viena</w:t>
      </w:r>
      <w:r w:rsidRPr="00644FC0">
        <w:rPr>
          <w:sz w:val="18"/>
          <w:szCs w:val="18"/>
          <w:lang w:eastAsia="lv-LV"/>
        </w:rPr>
        <w:t xml:space="preserve"> amata vieta pārdalīta no 97.00.00 programmas, lai VDAA veiktu Atvieglojumu vienotās informācijas sistēmas pārziņa funkcijas un pienākumus (VARAM 19.01.2025</w:t>
      </w:r>
      <w:r>
        <w:rPr>
          <w:sz w:val="18"/>
          <w:szCs w:val="18"/>
          <w:lang w:eastAsia="lv-LV"/>
        </w:rPr>
        <w:t>.</w:t>
      </w:r>
      <w:r w:rsidRPr="00644FC0">
        <w:rPr>
          <w:sz w:val="18"/>
          <w:szCs w:val="18"/>
          <w:lang w:eastAsia="lv-LV"/>
        </w:rPr>
        <w:t xml:space="preserve"> rīkojums Nr.1-2/4 </w:t>
      </w:r>
      <w:r w:rsidR="003978B2">
        <w:rPr>
          <w:sz w:val="18"/>
          <w:szCs w:val="18"/>
          <w:lang w:eastAsia="lv-LV"/>
        </w:rPr>
        <w:t>“</w:t>
      </w:r>
      <w:r w:rsidRPr="00644FC0">
        <w:rPr>
          <w:sz w:val="18"/>
          <w:szCs w:val="18"/>
          <w:lang w:eastAsia="lv-LV"/>
        </w:rPr>
        <w:t>Par Atvieglojumu vienotās informācijas sistēmas pārziņa funkciju</w:t>
      </w:r>
      <w:r w:rsidR="003978B2">
        <w:rPr>
          <w:sz w:val="18"/>
          <w:szCs w:val="18"/>
          <w:lang w:eastAsia="lv-LV"/>
        </w:rPr>
        <w:t>”</w:t>
      </w:r>
      <w:r w:rsidRPr="00644FC0">
        <w:rPr>
          <w:sz w:val="18"/>
          <w:szCs w:val="18"/>
          <w:lang w:eastAsia="lv-LV"/>
        </w:rPr>
        <w:t>);</w:t>
      </w:r>
      <w:r>
        <w:rPr>
          <w:sz w:val="18"/>
          <w:szCs w:val="18"/>
          <w:lang w:eastAsia="lv-LV"/>
        </w:rPr>
        <w:t xml:space="preserve"> </w:t>
      </w:r>
      <w:r w:rsidR="003978B2">
        <w:rPr>
          <w:sz w:val="18"/>
          <w:szCs w:val="18"/>
          <w:lang w:eastAsia="lv-LV"/>
        </w:rPr>
        <w:t>trīs</w:t>
      </w:r>
      <w:r w:rsidRPr="00644FC0">
        <w:rPr>
          <w:sz w:val="18"/>
          <w:szCs w:val="18"/>
          <w:lang w:eastAsia="lv-LV"/>
        </w:rPr>
        <w:t xml:space="preserve"> amata vietas pārdalītas no VDAA uz Iepirkumu uzraudzības biroju (IUB), lai IUB nodrošinātu Elektronisko iepirkumu sistēmas uzturēšanas un attīstīšanas funkciju (MK 26.08.2025. sēdes prot. Nr.33 52.§ 9.punkts)</w:t>
      </w:r>
      <w:r>
        <w:rPr>
          <w:sz w:val="18"/>
          <w:szCs w:val="18"/>
          <w:lang w:eastAsia="lv-LV"/>
        </w:rPr>
        <w:t>.</w:t>
      </w:r>
    </w:p>
    <w:p w14:paraId="1D475D9F" w14:textId="77777777" w:rsidR="00D03CDB" w:rsidRPr="00B65676" w:rsidRDefault="00D03CDB" w:rsidP="003978B2">
      <w:pPr>
        <w:pStyle w:val="Tabuluvirsraksti"/>
        <w:spacing w:before="240" w:after="240"/>
        <w:rPr>
          <w:sz w:val="18"/>
          <w:szCs w:val="18"/>
          <w:lang w:eastAsia="lv-LV"/>
        </w:rPr>
      </w:pPr>
      <w:r w:rsidRPr="00B65676">
        <w:rPr>
          <w:b/>
          <w:lang w:eastAsia="lv-LV"/>
        </w:rPr>
        <w:t>Izmaiņas izdevumos, salīdzinot 2026. gada projektu ar 2025. gada plānu</w:t>
      </w:r>
    </w:p>
    <w:p w14:paraId="55DF4D64"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03CDB" w:rsidRPr="00B65676" w14:paraId="11948514" w14:textId="77777777" w:rsidTr="00C0420F">
        <w:trPr>
          <w:trHeight w:val="142"/>
          <w:tblHeader/>
          <w:jc w:val="center"/>
        </w:trPr>
        <w:tc>
          <w:tcPr>
            <w:tcW w:w="2889" w:type="pct"/>
            <w:vAlign w:val="center"/>
          </w:tcPr>
          <w:p w14:paraId="72A8CABE" w14:textId="77777777" w:rsidR="00D03CDB" w:rsidRPr="00B65676" w:rsidRDefault="00D03CDB" w:rsidP="00C0420F">
            <w:pPr>
              <w:pStyle w:val="tabteksts"/>
              <w:jc w:val="center"/>
              <w:rPr>
                <w:szCs w:val="18"/>
              </w:rPr>
            </w:pPr>
            <w:r w:rsidRPr="00B65676">
              <w:rPr>
                <w:szCs w:val="18"/>
                <w:lang w:eastAsia="lv-LV"/>
              </w:rPr>
              <w:t>Pasākums</w:t>
            </w:r>
          </w:p>
        </w:tc>
        <w:tc>
          <w:tcPr>
            <w:tcW w:w="704" w:type="pct"/>
            <w:vAlign w:val="center"/>
          </w:tcPr>
          <w:p w14:paraId="5076DDEC" w14:textId="77777777" w:rsidR="00D03CDB" w:rsidRPr="00B65676" w:rsidRDefault="00D03CDB" w:rsidP="00C0420F">
            <w:pPr>
              <w:pStyle w:val="tabteksts"/>
              <w:jc w:val="center"/>
              <w:rPr>
                <w:szCs w:val="18"/>
                <w:lang w:eastAsia="lv-LV"/>
              </w:rPr>
            </w:pPr>
            <w:r w:rsidRPr="00B65676">
              <w:rPr>
                <w:szCs w:val="18"/>
                <w:lang w:eastAsia="lv-LV"/>
              </w:rPr>
              <w:t>Samazinājums</w:t>
            </w:r>
          </w:p>
        </w:tc>
        <w:tc>
          <w:tcPr>
            <w:tcW w:w="704" w:type="pct"/>
            <w:vAlign w:val="center"/>
          </w:tcPr>
          <w:p w14:paraId="7B2C8D28" w14:textId="77777777" w:rsidR="00D03CDB" w:rsidRPr="00B65676" w:rsidRDefault="00D03CDB" w:rsidP="00C0420F">
            <w:pPr>
              <w:pStyle w:val="tabteksts"/>
              <w:jc w:val="center"/>
              <w:rPr>
                <w:szCs w:val="18"/>
                <w:lang w:eastAsia="lv-LV"/>
              </w:rPr>
            </w:pPr>
            <w:r w:rsidRPr="00B65676">
              <w:rPr>
                <w:szCs w:val="18"/>
                <w:lang w:eastAsia="lv-LV"/>
              </w:rPr>
              <w:t>Palielinājums</w:t>
            </w:r>
          </w:p>
        </w:tc>
        <w:tc>
          <w:tcPr>
            <w:tcW w:w="703" w:type="pct"/>
            <w:vAlign w:val="center"/>
          </w:tcPr>
          <w:p w14:paraId="77304358" w14:textId="77777777" w:rsidR="00D03CDB" w:rsidRPr="00B65676" w:rsidRDefault="00D03CDB" w:rsidP="00C0420F">
            <w:pPr>
              <w:pStyle w:val="tabteksts"/>
              <w:jc w:val="center"/>
              <w:rPr>
                <w:szCs w:val="18"/>
                <w:lang w:eastAsia="lv-LV"/>
              </w:rPr>
            </w:pPr>
            <w:r w:rsidRPr="00B65676">
              <w:rPr>
                <w:szCs w:val="18"/>
                <w:lang w:eastAsia="lv-LV"/>
              </w:rPr>
              <w:t>Izmaiņas</w:t>
            </w:r>
          </w:p>
        </w:tc>
      </w:tr>
      <w:tr w:rsidR="00D03CDB" w:rsidRPr="00B65676" w14:paraId="5E7DCE99" w14:textId="77777777" w:rsidTr="00C0420F">
        <w:trPr>
          <w:trHeight w:val="142"/>
          <w:jc w:val="center"/>
        </w:trPr>
        <w:tc>
          <w:tcPr>
            <w:tcW w:w="2889" w:type="pct"/>
            <w:shd w:val="clear" w:color="auto" w:fill="D9D9D9" w:themeFill="background1" w:themeFillShade="D9"/>
          </w:tcPr>
          <w:p w14:paraId="09C1F85B" w14:textId="77777777" w:rsidR="00D03CDB" w:rsidRPr="00B65676" w:rsidRDefault="00D03CDB" w:rsidP="00C0420F">
            <w:pPr>
              <w:pStyle w:val="tabteksts"/>
              <w:rPr>
                <w:szCs w:val="18"/>
              </w:rPr>
            </w:pPr>
            <w:r w:rsidRPr="00B65676">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7161755A" w14:textId="77777777" w:rsidR="00D03CDB" w:rsidRPr="004C0745" w:rsidRDefault="00D03CDB" w:rsidP="00C0420F">
            <w:pPr>
              <w:pStyle w:val="tabteksts"/>
              <w:jc w:val="right"/>
              <w:rPr>
                <w:b/>
                <w:bCs/>
                <w:szCs w:val="18"/>
              </w:rPr>
            </w:pPr>
            <w:r w:rsidRPr="004C0745">
              <w:rPr>
                <w:b/>
                <w:bCs/>
                <w:color w:val="000000"/>
                <w:szCs w:val="18"/>
              </w:rPr>
              <w:t>2 405 318</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42DFE3AC" w14:textId="77777777" w:rsidR="00D03CDB" w:rsidRPr="004C0745" w:rsidRDefault="00D03CDB" w:rsidP="00C0420F">
            <w:pPr>
              <w:pStyle w:val="tabteksts"/>
              <w:jc w:val="right"/>
              <w:rPr>
                <w:b/>
                <w:bCs/>
                <w:szCs w:val="18"/>
              </w:rPr>
            </w:pPr>
            <w:r w:rsidRPr="004C0745">
              <w:rPr>
                <w:b/>
                <w:bCs/>
                <w:color w:val="000000"/>
                <w:szCs w:val="18"/>
              </w:rPr>
              <w:t>417 703</w:t>
            </w:r>
          </w:p>
        </w:tc>
        <w:tc>
          <w:tcPr>
            <w:tcW w:w="703" w:type="pct"/>
            <w:tcBorders>
              <w:top w:val="single" w:sz="4" w:space="0" w:color="auto"/>
              <w:left w:val="single" w:sz="4" w:space="0" w:color="auto"/>
              <w:bottom w:val="single" w:sz="4" w:space="0" w:color="auto"/>
              <w:right w:val="single" w:sz="4" w:space="0" w:color="auto"/>
            </w:tcBorders>
            <w:shd w:val="clear" w:color="000000" w:fill="D9D9D9"/>
            <w:vAlign w:val="center"/>
          </w:tcPr>
          <w:p w14:paraId="222E1F91" w14:textId="77777777" w:rsidR="00D03CDB" w:rsidRPr="004C0745" w:rsidRDefault="00D03CDB" w:rsidP="00C0420F">
            <w:pPr>
              <w:pStyle w:val="tabteksts"/>
              <w:jc w:val="right"/>
              <w:rPr>
                <w:b/>
                <w:bCs/>
                <w:szCs w:val="18"/>
              </w:rPr>
            </w:pPr>
            <w:r w:rsidRPr="004C0745">
              <w:rPr>
                <w:b/>
                <w:bCs/>
                <w:color w:val="000000"/>
                <w:szCs w:val="18"/>
              </w:rPr>
              <w:t>-1 987 615</w:t>
            </w:r>
          </w:p>
        </w:tc>
      </w:tr>
      <w:tr w:rsidR="00D03CDB" w:rsidRPr="00B65676" w14:paraId="1A505058"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6BA404" w14:textId="77777777" w:rsidR="00D03CDB" w:rsidRDefault="00D03CDB" w:rsidP="00C0420F">
            <w:pPr>
              <w:pStyle w:val="tabteksts"/>
              <w:jc w:val="both"/>
              <w:rPr>
                <w:i/>
                <w:iCs/>
                <w:color w:val="000000"/>
                <w:szCs w:val="18"/>
              </w:rPr>
            </w:pPr>
            <w:r>
              <w:rPr>
                <w:szCs w:val="18"/>
                <w:u w:val="single"/>
              </w:rPr>
              <w:t>Strukturālas izmaiņas</w:t>
            </w:r>
            <w:r w:rsidRPr="00B65676">
              <w:rPr>
                <w:szCs w:val="18"/>
                <w:u w:val="single"/>
              </w:rPr>
              <w:t xml:space="preserve"> </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FFE87" w14:textId="77777777" w:rsidR="00D03CDB" w:rsidRDefault="00D03CDB" w:rsidP="00C0420F">
            <w:pPr>
              <w:pStyle w:val="tabteksts"/>
              <w:jc w:val="right"/>
              <w:rPr>
                <w:color w:val="000000"/>
                <w:szCs w:val="18"/>
              </w:rPr>
            </w:pPr>
            <w:r>
              <w:rPr>
                <w:color w:val="000000"/>
                <w:szCs w:val="18"/>
              </w:rPr>
              <w:t>420 095</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54490D" w14:textId="77777777" w:rsidR="00D03CDB" w:rsidRDefault="00D03CDB" w:rsidP="00C0420F">
            <w:pPr>
              <w:pStyle w:val="tabteksts"/>
              <w:jc w:val="right"/>
              <w:rPr>
                <w:color w:val="000000"/>
                <w:szCs w:val="18"/>
              </w:rPr>
            </w:pPr>
            <w:r>
              <w:rPr>
                <w:color w:val="000000"/>
                <w:szCs w:val="18"/>
              </w:rPr>
              <w:t>90 764</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83408D" w14:textId="77777777" w:rsidR="00D03CDB" w:rsidRDefault="00D03CDB" w:rsidP="00C0420F">
            <w:pPr>
              <w:pStyle w:val="tabteksts"/>
              <w:jc w:val="right"/>
              <w:rPr>
                <w:color w:val="000000"/>
                <w:szCs w:val="18"/>
              </w:rPr>
            </w:pPr>
            <w:r>
              <w:rPr>
                <w:color w:val="000000"/>
                <w:szCs w:val="18"/>
              </w:rPr>
              <w:t>-329 331</w:t>
            </w:r>
          </w:p>
        </w:tc>
      </w:tr>
      <w:tr w:rsidR="00D03CDB" w:rsidRPr="00B65676" w14:paraId="2B549C3F"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162701C2" w14:textId="5E1E151F" w:rsidR="00D03CDB" w:rsidRPr="009F697C" w:rsidRDefault="00D03CDB" w:rsidP="00C0420F">
            <w:pPr>
              <w:pStyle w:val="tabteksts"/>
              <w:jc w:val="both"/>
              <w:rPr>
                <w:i/>
                <w:szCs w:val="18"/>
                <w:lang w:eastAsia="lv-LV"/>
              </w:rPr>
            </w:pPr>
            <w:r w:rsidRPr="009F697C">
              <w:rPr>
                <w:i/>
                <w:iCs/>
                <w:color w:val="000000"/>
                <w:szCs w:val="18"/>
              </w:rPr>
              <w:lastRenderedPageBreak/>
              <w:t xml:space="preserve">Finansējuma pārdale uz FM, lai Iepirkumu uzraudzības birojs nodrošinātu Elektronisko iepirkumu sistēmas uzturēšanas un attīstīšanas funkciju </w:t>
            </w:r>
            <w:bookmarkStart w:id="15" w:name="_Hlk210236880"/>
            <w:r w:rsidRPr="009F697C">
              <w:rPr>
                <w:i/>
                <w:iCs/>
                <w:color w:val="000000"/>
                <w:szCs w:val="18"/>
              </w:rPr>
              <w:t>(MK 26.08.2025. sēdes prot. Nr.33 52.§ 9.p</w:t>
            </w:r>
            <w:r w:rsidR="003978B2">
              <w:rPr>
                <w:i/>
                <w:iCs/>
                <w:color w:val="000000"/>
                <w:szCs w:val="18"/>
              </w:rPr>
              <w:t>unkts</w:t>
            </w:r>
            <w:r w:rsidRPr="009F697C">
              <w:rPr>
                <w:i/>
                <w:iCs/>
                <w:color w:val="000000"/>
                <w:szCs w:val="18"/>
              </w:rPr>
              <w:t>)</w:t>
            </w:r>
            <w:bookmarkEnd w:id="15"/>
          </w:p>
        </w:tc>
        <w:tc>
          <w:tcPr>
            <w:tcW w:w="704" w:type="pct"/>
            <w:tcBorders>
              <w:top w:val="single" w:sz="4" w:space="0" w:color="auto"/>
              <w:left w:val="single" w:sz="4" w:space="0" w:color="auto"/>
              <w:bottom w:val="single" w:sz="4" w:space="0" w:color="auto"/>
              <w:right w:val="single" w:sz="4" w:space="0" w:color="auto"/>
            </w:tcBorders>
          </w:tcPr>
          <w:p w14:paraId="717B3562" w14:textId="77777777" w:rsidR="00D03CDB" w:rsidRPr="00B65676" w:rsidRDefault="00D03CDB" w:rsidP="00C0420F">
            <w:pPr>
              <w:pStyle w:val="tabteksts"/>
              <w:jc w:val="right"/>
              <w:rPr>
                <w:szCs w:val="18"/>
              </w:rPr>
            </w:pPr>
            <w:r>
              <w:rPr>
                <w:color w:val="000000"/>
                <w:szCs w:val="18"/>
              </w:rPr>
              <w:t>420 095</w:t>
            </w:r>
          </w:p>
        </w:tc>
        <w:tc>
          <w:tcPr>
            <w:tcW w:w="704" w:type="pct"/>
            <w:tcBorders>
              <w:top w:val="single" w:sz="4" w:space="0" w:color="auto"/>
              <w:left w:val="single" w:sz="4" w:space="0" w:color="auto"/>
              <w:bottom w:val="single" w:sz="4" w:space="0" w:color="auto"/>
              <w:right w:val="single" w:sz="4" w:space="0" w:color="auto"/>
            </w:tcBorders>
          </w:tcPr>
          <w:p w14:paraId="1EBBDC80" w14:textId="77777777" w:rsidR="00D03CDB" w:rsidRPr="00B65676" w:rsidRDefault="00D03CDB" w:rsidP="00C0420F">
            <w:pPr>
              <w:pStyle w:val="tabteksts"/>
              <w:jc w:val="center"/>
              <w:rPr>
                <w:szCs w:val="18"/>
              </w:rPr>
            </w:pPr>
            <w:r>
              <w:rPr>
                <w:color w:val="000000"/>
                <w:szCs w:val="18"/>
              </w:rPr>
              <w:t> -</w:t>
            </w:r>
          </w:p>
        </w:tc>
        <w:tc>
          <w:tcPr>
            <w:tcW w:w="703" w:type="pct"/>
            <w:tcBorders>
              <w:top w:val="single" w:sz="4" w:space="0" w:color="auto"/>
              <w:left w:val="single" w:sz="4" w:space="0" w:color="auto"/>
              <w:bottom w:val="single" w:sz="4" w:space="0" w:color="auto"/>
              <w:right w:val="single" w:sz="4" w:space="0" w:color="auto"/>
            </w:tcBorders>
          </w:tcPr>
          <w:p w14:paraId="2806E38F" w14:textId="77777777" w:rsidR="00D03CDB" w:rsidRPr="00B65676" w:rsidRDefault="00D03CDB" w:rsidP="00C0420F">
            <w:pPr>
              <w:pStyle w:val="tabteksts"/>
              <w:jc w:val="right"/>
              <w:rPr>
                <w:szCs w:val="18"/>
              </w:rPr>
            </w:pPr>
            <w:r>
              <w:rPr>
                <w:color w:val="000000"/>
                <w:szCs w:val="18"/>
              </w:rPr>
              <w:t>-420 095</w:t>
            </w:r>
          </w:p>
        </w:tc>
      </w:tr>
      <w:tr w:rsidR="00D03CDB" w:rsidRPr="00B65676" w14:paraId="4E127225"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7FAF8AC" w14:textId="3541BF29" w:rsidR="00D03CDB" w:rsidRPr="009F697C" w:rsidRDefault="00D03CDB" w:rsidP="00C0420F">
            <w:pPr>
              <w:pStyle w:val="tabteksts"/>
              <w:jc w:val="both"/>
              <w:rPr>
                <w:i/>
                <w:iCs/>
                <w:color w:val="000000"/>
                <w:szCs w:val="18"/>
              </w:rPr>
            </w:pPr>
            <w:r w:rsidRPr="009F697C">
              <w:rPr>
                <w:i/>
                <w:iCs/>
                <w:color w:val="000000"/>
                <w:szCs w:val="18"/>
              </w:rPr>
              <w:t xml:space="preserve">Finansējuma pārdale no resora </w:t>
            </w:r>
            <w:r w:rsidR="003978B2">
              <w:rPr>
                <w:i/>
                <w:iCs/>
                <w:color w:val="000000"/>
                <w:szCs w:val="18"/>
              </w:rPr>
              <w:t>“</w:t>
            </w:r>
            <w:r w:rsidRPr="009F697C">
              <w:rPr>
                <w:i/>
                <w:iCs/>
                <w:color w:val="000000"/>
                <w:szCs w:val="18"/>
              </w:rPr>
              <w:t>Ministru kabinets</w:t>
            </w:r>
            <w:r w:rsidR="003978B2">
              <w:rPr>
                <w:i/>
                <w:iCs/>
                <w:color w:val="000000"/>
                <w:szCs w:val="18"/>
              </w:rPr>
              <w:t>”</w:t>
            </w:r>
            <w:r w:rsidRPr="009F697C">
              <w:rPr>
                <w:i/>
                <w:iCs/>
                <w:color w:val="000000"/>
                <w:szCs w:val="18"/>
              </w:rPr>
              <w:t>,  lai nodrošinātu tehnisko atbalstu Cilvēkresursu vienotās pārvaldības sistēmas ieviešanā un uzturēšanā (MK 18.12.2024. sēdes prot. Nr.54 35.§ 2.p</w:t>
            </w:r>
            <w:r w:rsidR="003978B2">
              <w:rPr>
                <w:i/>
                <w:iCs/>
                <w:color w:val="000000"/>
                <w:szCs w:val="18"/>
              </w:rPr>
              <w:t>unkts</w:t>
            </w:r>
            <w:r w:rsidRPr="009F697C">
              <w:rPr>
                <w:i/>
                <w:iCs/>
                <w:color w:val="000000"/>
                <w:szCs w:val="18"/>
              </w:rPr>
              <w:t xml:space="preserve"> un MK 25.02.2025. sēdes prot. Nr.8 1.§ 4.p</w:t>
            </w:r>
            <w:r w:rsidR="003978B2">
              <w:rPr>
                <w:i/>
                <w:iCs/>
                <w:color w:val="000000"/>
                <w:szCs w:val="18"/>
              </w:rPr>
              <w:t>unkts</w:t>
            </w:r>
            <w:r w:rsidRPr="009F697C">
              <w:rPr>
                <w:i/>
                <w:iCs/>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2222CBE2" w14:textId="77777777" w:rsidR="00D03CDB" w:rsidRPr="009F697C" w:rsidRDefault="00D03CDB" w:rsidP="00C0420F">
            <w:pPr>
              <w:pStyle w:val="tabteksts"/>
              <w:jc w:val="center"/>
              <w:rPr>
                <w:color w:val="000000"/>
                <w:szCs w:val="18"/>
              </w:rPr>
            </w:pPr>
            <w:r w:rsidRPr="009F697C">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2BF45812" w14:textId="77777777" w:rsidR="00D03CDB" w:rsidRPr="009F697C" w:rsidRDefault="00D03CDB" w:rsidP="00C0420F">
            <w:pPr>
              <w:pStyle w:val="tabteksts"/>
              <w:jc w:val="right"/>
              <w:rPr>
                <w:color w:val="000000"/>
                <w:szCs w:val="18"/>
              </w:rPr>
            </w:pPr>
            <w:r w:rsidRPr="009F697C">
              <w:rPr>
                <w:color w:val="000000"/>
                <w:szCs w:val="18"/>
              </w:rPr>
              <w:t>90 764</w:t>
            </w:r>
          </w:p>
        </w:tc>
        <w:tc>
          <w:tcPr>
            <w:tcW w:w="703" w:type="pct"/>
            <w:tcBorders>
              <w:top w:val="single" w:sz="4" w:space="0" w:color="auto"/>
              <w:left w:val="single" w:sz="4" w:space="0" w:color="auto"/>
              <w:bottom w:val="single" w:sz="4" w:space="0" w:color="auto"/>
              <w:right w:val="single" w:sz="4" w:space="0" w:color="auto"/>
            </w:tcBorders>
          </w:tcPr>
          <w:p w14:paraId="57E38281" w14:textId="77777777" w:rsidR="00D03CDB" w:rsidRPr="009F697C" w:rsidRDefault="00D03CDB" w:rsidP="00C0420F">
            <w:pPr>
              <w:pStyle w:val="tabteksts"/>
              <w:jc w:val="right"/>
              <w:rPr>
                <w:color w:val="000000"/>
                <w:szCs w:val="18"/>
              </w:rPr>
            </w:pPr>
            <w:r w:rsidRPr="009F697C">
              <w:rPr>
                <w:color w:val="000000"/>
                <w:szCs w:val="18"/>
              </w:rPr>
              <w:t>90 764</w:t>
            </w:r>
          </w:p>
        </w:tc>
      </w:tr>
      <w:tr w:rsidR="00D03CDB" w:rsidRPr="00B65676" w14:paraId="29F801DC" w14:textId="77777777" w:rsidTr="00C0420F">
        <w:trPr>
          <w:trHeight w:val="142"/>
          <w:jc w:val="center"/>
        </w:trPr>
        <w:tc>
          <w:tcPr>
            <w:tcW w:w="2889" w:type="pct"/>
            <w:shd w:val="clear" w:color="auto" w:fill="F2F2F2" w:themeFill="background1" w:themeFillShade="F2"/>
            <w:vAlign w:val="center"/>
          </w:tcPr>
          <w:p w14:paraId="34B1C2C5" w14:textId="77777777" w:rsidR="00D03CDB" w:rsidRPr="00B65676" w:rsidRDefault="00D03CDB" w:rsidP="00C0420F">
            <w:pPr>
              <w:pStyle w:val="tabteksts"/>
              <w:rPr>
                <w:i/>
                <w:szCs w:val="18"/>
                <w:lang w:eastAsia="lv-LV"/>
              </w:rPr>
            </w:pPr>
            <w:r w:rsidRPr="00B65676">
              <w:rPr>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289C46D" w14:textId="77777777" w:rsidR="00D03CDB" w:rsidRPr="00B65676" w:rsidRDefault="00D03CDB" w:rsidP="00C0420F">
            <w:pPr>
              <w:pStyle w:val="tabteksts"/>
              <w:jc w:val="right"/>
              <w:rPr>
                <w:szCs w:val="18"/>
              </w:rPr>
            </w:pPr>
            <w:r w:rsidRPr="004C5EC1">
              <w:rPr>
                <w:color w:val="000000"/>
                <w:szCs w:val="18"/>
              </w:rPr>
              <w:t>1 985 223</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A4160AB" w14:textId="77777777" w:rsidR="00D03CDB" w:rsidRPr="00B65676" w:rsidRDefault="00D03CDB" w:rsidP="00C0420F">
            <w:pPr>
              <w:pStyle w:val="tabteksts"/>
              <w:jc w:val="right"/>
              <w:rPr>
                <w:szCs w:val="18"/>
              </w:rPr>
            </w:pPr>
            <w:r w:rsidRPr="004C5EC1">
              <w:rPr>
                <w:color w:val="000000"/>
                <w:szCs w:val="18"/>
              </w:rPr>
              <w:t>326 939</w:t>
            </w:r>
          </w:p>
        </w:tc>
        <w:tc>
          <w:tcPr>
            <w:tcW w:w="703" w:type="pct"/>
            <w:tcBorders>
              <w:top w:val="single" w:sz="4" w:space="0" w:color="auto"/>
              <w:left w:val="single" w:sz="4" w:space="0" w:color="auto"/>
              <w:bottom w:val="single" w:sz="4" w:space="0" w:color="auto"/>
              <w:right w:val="single" w:sz="4" w:space="0" w:color="auto"/>
            </w:tcBorders>
            <w:shd w:val="clear" w:color="000000" w:fill="F2F2F2"/>
          </w:tcPr>
          <w:p w14:paraId="59263625" w14:textId="77777777" w:rsidR="00D03CDB" w:rsidRPr="00B65676" w:rsidRDefault="00D03CDB" w:rsidP="00C0420F">
            <w:pPr>
              <w:pStyle w:val="tabteksts"/>
              <w:jc w:val="right"/>
              <w:rPr>
                <w:szCs w:val="18"/>
              </w:rPr>
            </w:pPr>
            <w:r>
              <w:rPr>
                <w:color w:val="000000"/>
                <w:szCs w:val="18"/>
              </w:rPr>
              <w:t>-</w:t>
            </w:r>
            <w:r w:rsidRPr="004C5EC1">
              <w:rPr>
                <w:color w:val="000000"/>
                <w:szCs w:val="18"/>
              </w:rPr>
              <w:t>1 658 284</w:t>
            </w:r>
          </w:p>
        </w:tc>
      </w:tr>
      <w:tr w:rsidR="00D03CDB" w:rsidRPr="00B65676" w14:paraId="7DB8E76F"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2A6C1549" w14:textId="6AC45BAC" w:rsidR="00D03CDB" w:rsidRPr="00B65676" w:rsidRDefault="00D03CDB" w:rsidP="00C0420F">
            <w:pPr>
              <w:spacing w:after="0"/>
              <w:ind w:firstLine="0"/>
              <w:rPr>
                <w:i/>
                <w:iCs/>
                <w:sz w:val="18"/>
                <w:szCs w:val="18"/>
              </w:rPr>
            </w:pPr>
            <w:r>
              <w:rPr>
                <w:i/>
                <w:iCs/>
                <w:color w:val="000000"/>
                <w:sz w:val="18"/>
                <w:szCs w:val="18"/>
              </w:rPr>
              <w:t>Palielināti izdevumi PP “Valsts tiešās pārvaldes iestādēs nodarbināto atalgojuma palielināšana” (MK 26.09.2023. sēdes prot. Nr.47 43.§ 2.</w:t>
            </w:r>
            <w:r w:rsidR="003978B2">
              <w:rPr>
                <w:i/>
                <w:iCs/>
                <w:color w:val="000000"/>
                <w:sz w:val="18"/>
                <w:szCs w:val="18"/>
              </w:rPr>
              <w:t>punkts</w:t>
            </w:r>
            <w:r>
              <w:rPr>
                <w:i/>
                <w:iCs/>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0F796C7C" w14:textId="77777777" w:rsidR="00D03CDB" w:rsidRPr="00B65676" w:rsidRDefault="00D03CDB" w:rsidP="00C0420F">
            <w:pPr>
              <w:pStyle w:val="tabteksts"/>
              <w:jc w:val="center"/>
              <w:rPr>
                <w:szCs w:val="18"/>
              </w:rPr>
            </w:pPr>
            <w:r>
              <w:rPr>
                <w:color w:val="000000"/>
                <w:szCs w:val="18"/>
              </w:rPr>
              <w:t> -</w:t>
            </w:r>
          </w:p>
        </w:tc>
        <w:tc>
          <w:tcPr>
            <w:tcW w:w="704" w:type="pct"/>
            <w:tcBorders>
              <w:top w:val="single" w:sz="4" w:space="0" w:color="auto"/>
              <w:left w:val="single" w:sz="4" w:space="0" w:color="auto"/>
              <w:bottom w:val="single" w:sz="4" w:space="0" w:color="auto"/>
              <w:right w:val="single" w:sz="4" w:space="0" w:color="auto"/>
            </w:tcBorders>
          </w:tcPr>
          <w:p w14:paraId="40439827" w14:textId="77777777" w:rsidR="00D03CDB" w:rsidRPr="00B65676" w:rsidRDefault="00D03CDB" w:rsidP="00C0420F">
            <w:pPr>
              <w:pStyle w:val="tabteksts"/>
              <w:jc w:val="right"/>
              <w:rPr>
                <w:szCs w:val="18"/>
              </w:rPr>
            </w:pPr>
            <w:r>
              <w:rPr>
                <w:color w:val="000000"/>
                <w:szCs w:val="18"/>
              </w:rPr>
              <w:t>92 716</w:t>
            </w:r>
          </w:p>
        </w:tc>
        <w:tc>
          <w:tcPr>
            <w:tcW w:w="703" w:type="pct"/>
            <w:tcBorders>
              <w:top w:val="single" w:sz="4" w:space="0" w:color="auto"/>
              <w:left w:val="single" w:sz="4" w:space="0" w:color="auto"/>
              <w:bottom w:val="single" w:sz="4" w:space="0" w:color="auto"/>
              <w:right w:val="single" w:sz="4" w:space="0" w:color="auto"/>
            </w:tcBorders>
          </w:tcPr>
          <w:p w14:paraId="7C30F877" w14:textId="77777777" w:rsidR="00D03CDB" w:rsidRPr="00B65676" w:rsidRDefault="00D03CDB" w:rsidP="00C0420F">
            <w:pPr>
              <w:pStyle w:val="tabteksts"/>
              <w:jc w:val="right"/>
              <w:rPr>
                <w:szCs w:val="18"/>
              </w:rPr>
            </w:pPr>
            <w:r>
              <w:rPr>
                <w:color w:val="000000"/>
                <w:szCs w:val="18"/>
              </w:rPr>
              <w:t>92 716</w:t>
            </w:r>
          </w:p>
        </w:tc>
      </w:tr>
      <w:tr w:rsidR="00D03CDB" w:rsidRPr="00B65676" w14:paraId="0A5D4791"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bottom"/>
          </w:tcPr>
          <w:p w14:paraId="3993976B" w14:textId="128B65AF" w:rsidR="00D03CDB" w:rsidRPr="00B65676" w:rsidRDefault="00D03CDB" w:rsidP="00C0420F">
            <w:pPr>
              <w:pStyle w:val="tabteksts"/>
              <w:jc w:val="both"/>
              <w:rPr>
                <w:i/>
                <w:iCs/>
                <w:szCs w:val="18"/>
                <w:lang w:eastAsia="lv-LV"/>
              </w:rPr>
            </w:pPr>
            <w:r>
              <w:rPr>
                <w:i/>
                <w:iCs/>
                <w:szCs w:val="18"/>
              </w:rPr>
              <w:t>Izdevumi, lai nodrošinātu Elektroniskā tiešsaistes vēlētāju reģistra uzturēšanu un attīstību turpmākajiem vēlēšanu procesiem (MK 24.09.2024. sēdes prot. Nr.39 19.§ 3.</w:t>
            </w:r>
            <w:r w:rsidR="003978B2">
              <w:rPr>
                <w:i/>
                <w:iCs/>
                <w:szCs w:val="18"/>
              </w:rPr>
              <w:t>punkts</w:t>
            </w:r>
            <w:r>
              <w:rPr>
                <w:i/>
                <w:iCs/>
                <w:szCs w:val="18"/>
              </w:rPr>
              <w:t>)</w:t>
            </w:r>
          </w:p>
        </w:tc>
        <w:tc>
          <w:tcPr>
            <w:tcW w:w="704" w:type="pct"/>
            <w:tcBorders>
              <w:top w:val="single" w:sz="4" w:space="0" w:color="auto"/>
              <w:left w:val="single" w:sz="4" w:space="0" w:color="auto"/>
              <w:bottom w:val="single" w:sz="4" w:space="0" w:color="auto"/>
              <w:right w:val="single" w:sz="4" w:space="0" w:color="auto"/>
            </w:tcBorders>
          </w:tcPr>
          <w:p w14:paraId="6E24B4B7" w14:textId="77777777" w:rsidR="00D03CDB" w:rsidRPr="00B65676" w:rsidRDefault="00D03CDB" w:rsidP="00C0420F">
            <w:pPr>
              <w:pStyle w:val="tabteksts"/>
              <w:jc w:val="center"/>
              <w:rPr>
                <w:szCs w:val="18"/>
                <w:u w:val="single"/>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1135D050" w14:textId="77777777" w:rsidR="00D03CDB" w:rsidRPr="00B65676" w:rsidRDefault="00D03CDB" w:rsidP="00C0420F">
            <w:pPr>
              <w:pStyle w:val="tabteksts"/>
              <w:jc w:val="right"/>
              <w:rPr>
                <w:szCs w:val="18"/>
                <w:u w:val="single"/>
              </w:rPr>
            </w:pPr>
            <w:r>
              <w:rPr>
                <w:color w:val="000000"/>
                <w:szCs w:val="18"/>
              </w:rPr>
              <w:t>13 754</w:t>
            </w:r>
          </w:p>
        </w:tc>
        <w:tc>
          <w:tcPr>
            <w:tcW w:w="703" w:type="pct"/>
            <w:tcBorders>
              <w:top w:val="single" w:sz="4" w:space="0" w:color="auto"/>
              <w:left w:val="single" w:sz="4" w:space="0" w:color="auto"/>
              <w:bottom w:val="single" w:sz="4" w:space="0" w:color="auto"/>
              <w:right w:val="single" w:sz="4" w:space="0" w:color="auto"/>
            </w:tcBorders>
          </w:tcPr>
          <w:p w14:paraId="58853C0B" w14:textId="77777777" w:rsidR="00D03CDB" w:rsidRPr="00B65676" w:rsidRDefault="00D03CDB" w:rsidP="00C0420F">
            <w:pPr>
              <w:pStyle w:val="tabteksts"/>
              <w:jc w:val="right"/>
              <w:rPr>
                <w:szCs w:val="18"/>
                <w:u w:val="single"/>
              </w:rPr>
            </w:pPr>
            <w:r>
              <w:rPr>
                <w:color w:val="000000"/>
                <w:szCs w:val="18"/>
              </w:rPr>
              <w:t>13 754</w:t>
            </w:r>
          </w:p>
        </w:tc>
      </w:tr>
      <w:tr w:rsidR="00D03CDB" w:rsidRPr="00B65676" w14:paraId="3C1B6C75"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bottom"/>
          </w:tcPr>
          <w:p w14:paraId="378F49C9" w14:textId="746EFCD2" w:rsidR="00D03CDB" w:rsidRPr="00B65676" w:rsidRDefault="00D03CDB" w:rsidP="00C0420F">
            <w:pPr>
              <w:pStyle w:val="tabteksts"/>
              <w:jc w:val="both"/>
              <w:rPr>
                <w:i/>
                <w:szCs w:val="18"/>
                <w:lang w:eastAsia="lv-LV"/>
              </w:rPr>
            </w:pPr>
            <w:r>
              <w:rPr>
                <w:i/>
                <w:iCs/>
                <w:szCs w:val="18"/>
              </w:rPr>
              <w:t>Izdevumi pasākumam “Par 2024. gada Eiropas Parlamenta vēlēšanu nodrošināšanu un par turpmāko atbalstu vēlēšanu organizēšanā” (MK 13.06.2023. sēdes prot. Nr.32 63.§ un MK 26.09.2023. sēdes prot. Nr.47 43.§ 14.p</w:t>
            </w:r>
            <w:r w:rsidR="003978B2">
              <w:rPr>
                <w:i/>
                <w:iCs/>
                <w:szCs w:val="18"/>
              </w:rPr>
              <w:t>unkts</w:t>
            </w:r>
            <w:r>
              <w:rPr>
                <w:i/>
                <w:iCs/>
                <w:szCs w:val="18"/>
              </w:rPr>
              <w:t>)</w:t>
            </w:r>
          </w:p>
        </w:tc>
        <w:tc>
          <w:tcPr>
            <w:tcW w:w="704" w:type="pct"/>
            <w:tcBorders>
              <w:top w:val="single" w:sz="4" w:space="0" w:color="auto"/>
              <w:left w:val="single" w:sz="4" w:space="0" w:color="auto"/>
              <w:bottom w:val="single" w:sz="4" w:space="0" w:color="auto"/>
              <w:right w:val="single" w:sz="4" w:space="0" w:color="auto"/>
            </w:tcBorders>
          </w:tcPr>
          <w:p w14:paraId="0F0E8222" w14:textId="77777777" w:rsidR="00D03CDB" w:rsidRPr="00B65676" w:rsidRDefault="00D03CDB" w:rsidP="00C0420F">
            <w:pPr>
              <w:pStyle w:val="tabteksts"/>
              <w:jc w:val="center"/>
              <w:rPr>
                <w:szCs w:val="18"/>
              </w:rPr>
            </w:pPr>
            <w:r>
              <w:rPr>
                <w:color w:val="000000"/>
                <w:szCs w:val="18"/>
              </w:rPr>
              <w:t>- </w:t>
            </w:r>
          </w:p>
        </w:tc>
        <w:tc>
          <w:tcPr>
            <w:tcW w:w="704" w:type="pct"/>
            <w:tcBorders>
              <w:top w:val="single" w:sz="4" w:space="0" w:color="auto"/>
              <w:left w:val="single" w:sz="4" w:space="0" w:color="auto"/>
              <w:bottom w:val="single" w:sz="4" w:space="0" w:color="auto"/>
              <w:right w:val="single" w:sz="4" w:space="0" w:color="auto"/>
            </w:tcBorders>
          </w:tcPr>
          <w:p w14:paraId="3AA30B39" w14:textId="77777777" w:rsidR="00D03CDB" w:rsidRPr="00B65676" w:rsidRDefault="00D03CDB" w:rsidP="00C0420F">
            <w:pPr>
              <w:pStyle w:val="tabteksts"/>
              <w:jc w:val="right"/>
              <w:rPr>
                <w:szCs w:val="18"/>
              </w:rPr>
            </w:pPr>
            <w:r>
              <w:rPr>
                <w:color w:val="000000"/>
                <w:szCs w:val="18"/>
              </w:rPr>
              <w:t>13 152</w:t>
            </w:r>
          </w:p>
        </w:tc>
        <w:tc>
          <w:tcPr>
            <w:tcW w:w="703" w:type="pct"/>
            <w:tcBorders>
              <w:top w:val="single" w:sz="4" w:space="0" w:color="auto"/>
              <w:left w:val="single" w:sz="4" w:space="0" w:color="auto"/>
              <w:bottom w:val="single" w:sz="4" w:space="0" w:color="auto"/>
              <w:right w:val="single" w:sz="4" w:space="0" w:color="auto"/>
            </w:tcBorders>
          </w:tcPr>
          <w:p w14:paraId="1BF25E61" w14:textId="77777777" w:rsidR="00D03CDB" w:rsidRPr="00B65676" w:rsidRDefault="00D03CDB" w:rsidP="00C0420F">
            <w:pPr>
              <w:pStyle w:val="tabteksts"/>
              <w:jc w:val="right"/>
              <w:rPr>
                <w:szCs w:val="18"/>
              </w:rPr>
            </w:pPr>
            <w:r>
              <w:rPr>
                <w:color w:val="000000"/>
                <w:szCs w:val="18"/>
              </w:rPr>
              <w:t>13 152</w:t>
            </w:r>
          </w:p>
        </w:tc>
      </w:tr>
      <w:tr w:rsidR="00D03CDB" w:rsidRPr="00B65676" w14:paraId="75FA0E6D"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031C8758" w14:textId="77777777" w:rsidR="00D03CDB" w:rsidRPr="00B65676" w:rsidRDefault="00D03CDB" w:rsidP="00C0420F">
            <w:pPr>
              <w:pStyle w:val="tabteksts"/>
              <w:jc w:val="both"/>
              <w:rPr>
                <w:i/>
                <w:szCs w:val="18"/>
                <w:lang w:eastAsia="lv-LV"/>
              </w:rPr>
            </w:pPr>
            <w:r>
              <w:rPr>
                <w:i/>
                <w:iCs/>
                <w:color w:val="000000"/>
                <w:szCs w:val="18"/>
              </w:rPr>
              <w:t>Projekta Nr. 2.2.1.1/16/I/001 “Publiskās pārvaldes informācijas un komunikāciju tehnoloģiju arhitektūras pārvaldības sistēma” (PIKTAPS) ietvaros izstrādātā risinājuma “Oficiālā elektroniskā adrešu informācijas sistēma” (E-adrese) rezultātu uzturēšana</w:t>
            </w:r>
          </w:p>
        </w:tc>
        <w:tc>
          <w:tcPr>
            <w:tcW w:w="704" w:type="pct"/>
            <w:tcBorders>
              <w:top w:val="single" w:sz="4" w:space="0" w:color="auto"/>
              <w:left w:val="single" w:sz="4" w:space="0" w:color="auto"/>
              <w:bottom w:val="single" w:sz="4" w:space="0" w:color="auto"/>
              <w:right w:val="single" w:sz="4" w:space="0" w:color="auto"/>
            </w:tcBorders>
          </w:tcPr>
          <w:p w14:paraId="7880EF57"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056ADB8A" w14:textId="77777777" w:rsidR="00D03CDB" w:rsidRPr="00B65676" w:rsidRDefault="00D03CDB" w:rsidP="00C0420F">
            <w:pPr>
              <w:pStyle w:val="tabteksts"/>
              <w:jc w:val="right"/>
              <w:rPr>
                <w:szCs w:val="18"/>
              </w:rPr>
            </w:pPr>
            <w:r>
              <w:rPr>
                <w:color w:val="000000"/>
                <w:szCs w:val="18"/>
              </w:rPr>
              <w:t>10 000</w:t>
            </w:r>
          </w:p>
        </w:tc>
        <w:tc>
          <w:tcPr>
            <w:tcW w:w="703" w:type="pct"/>
            <w:tcBorders>
              <w:top w:val="single" w:sz="4" w:space="0" w:color="auto"/>
              <w:left w:val="single" w:sz="4" w:space="0" w:color="auto"/>
              <w:bottom w:val="single" w:sz="4" w:space="0" w:color="auto"/>
              <w:right w:val="single" w:sz="4" w:space="0" w:color="auto"/>
            </w:tcBorders>
          </w:tcPr>
          <w:p w14:paraId="6F74FC25" w14:textId="77777777" w:rsidR="00D03CDB" w:rsidRPr="00B65676" w:rsidRDefault="00D03CDB" w:rsidP="00C0420F">
            <w:pPr>
              <w:pStyle w:val="tabteksts"/>
              <w:jc w:val="right"/>
              <w:rPr>
                <w:szCs w:val="18"/>
              </w:rPr>
            </w:pPr>
            <w:r>
              <w:rPr>
                <w:color w:val="000000"/>
                <w:szCs w:val="18"/>
              </w:rPr>
              <w:t>10 000</w:t>
            </w:r>
          </w:p>
        </w:tc>
      </w:tr>
      <w:tr w:rsidR="00D03CDB" w:rsidRPr="00B65676" w14:paraId="7096EF35"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15085686" w14:textId="77777777" w:rsidR="00D03CDB" w:rsidRPr="00B65676" w:rsidRDefault="00D03CDB" w:rsidP="00C0420F">
            <w:pPr>
              <w:pStyle w:val="tabteksts"/>
              <w:jc w:val="both"/>
              <w:rPr>
                <w:i/>
                <w:szCs w:val="18"/>
                <w:lang w:eastAsia="lv-LV"/>
              </w:rPr>
            </w:pPr>
            <w:r>
              <w:rPr>
                <w:i/>
                <w:iCs/>
                <w:szCs w:val="18"/>
              </w:rPr>
              <w:t>Projekta Nr.2.2.1.1/21/I/001 “Datu izplatīšanas un pārvaldības platforma (DAGR)” ietvaros risinājumu DAGR, VIRSIS, VIRSIS2, GEO rezultātu uzturēšanai</w:t>
            </w:r>
          </w:p>
        </w:tc>
        <w:tc>
          <w:tcPr>
            <w:tcW w:w="704" w:type="pct"/>
            <w:tcBorders>
              <w:top w:val="single" w:sz="4" w:space="0" w:color="auto"/>
              <w:left w:val="single" w:sz="4" w:space="0" w:color="auto"/>
              <w:bottom w:val="single" w:sz="4" w:space="0" w:color="auto"/>
              <w:right w:val="single" w:sz="4" w:space="0" w:color="auto"/>
            </w:tcBorders>
          </w:tcPr>
          <w:p w14:paraId="7BEC0DF2"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29DFF0C1" w14:textId="77777777" w:rsidR="00D03CDB" w:rsidRPr="00B65676" w:rsidRDefault="00D03CDB" w:rsidP="00C0420F">
            <w:pPr>
              <w:pStyle w:val="tabteksts"/>
              <w:jc w:val="right"/>
              <w:rPr>
                <w:szCs w:val="18"/>
              </w:rPr>
            </w:pPr>
            <w:r>
              <w:rPr>
                <w:color w:val="000000"/>
                <w:szCs w:val="18"/>
              </w:rPr>
              <w:t>7 000</w:t>
            </w:r>
          </w:p>
        </w:tc>
        <w:tc>
          <w:tcPr>
            <w:tcW w:w="703" w:type="pct"/>
            <w:tcBorders>
              <w:top w:val="single" w:sz="4" w:space="0" w:color="auto"/>
              <w:left w:val="single" w:sz="4" w:space="0" w:color="auto"/>
              <w:bottom w:val="single" w:sz="4" w:space="0" w:color="auto"/>
              <w:right w:val="single" w:sz="4" w:space="0" w:color="auto"/>
            </w:tcBorders>
          </w:tcPr>
          <w:p w14:paraId="0F23EF10" w14:textId="77777777" w:rsidR="00D03CDB" w:rsidRPr="00B65676" w:rsidRDefault="00D03CDB" w:rsidP="00C0420F">
            <w:pPr>
              <w:pStyle w:val="tabteksts"/>
              <w:jc w:val="right"/>
              <w:rPr>
                <w:szCs w:val="18"/>
              </w:rPr>
            </w:pPr>
            <w:r>
              <w:rPr>
                <w:color w:val="000000"/>
                <w:szCs w:val="18"/>
              </w:rPr>
              <w:t>7 000</w:t>
            </w:r>
          </w:p>
        </w:tc>
      </w:tr>
      <w:tr w:rsidR="00D03CDB" w:rsidRPr="00B65676" w14:paraId="5DC78F11"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963BF82" w14:textId="77777777" w:rsidR="00D03CDB" w:rsidRPr="00B65676" w:rsidRDefault="00D03CDB" w:rsidP="00C0420F">
            <w:pPr>
              <w:pStyle w:val="tabteksts"/>
              <w:jc w:val="both"/>
              <w:rPr>
                <w:i/>
                <w:szCs w:val="18"/>
                <w:lang w:eastAsia="lv-LV"/>
              </w:rPr>
            </w:pPr>
            <w:proofErr w:type="spellStart"/>
            <w:r>
              <w:rPr>
                <w:i/>
                <w:iCs/>
                <w:color w:val="000000"/>
                <w:szCs w:val="18"/>
              </w:rPr>
              <w:t>Transferts</w:t>
            </w:r>
            <w:proofErr w:type="spellEnd"/>
            <w:r>
              <w:rPr>
                <w:i/>
                <w:iCs/>
                <w:color w:val="000000"/>
                <w:szCs w:val="18"/>
              </w:rPr>
              <w:t xml:space="preserve"> no Satversmes tiesas, lai Valsts digitālās attīstības aģentūra nodrošinātu Satversmes tiesai informācijas tehnoloģiju drošības pārvaldību</w:t>
            </w:r>
          </w:p>
        </w:tc>
        <w:tc>
          <w:tcPr>
            <w:tcW w:w="704" w:type="pct"/>
            <w:tcBorders>
              <w:top w:val="single" w:sz="4" w:space="0" w:color="auto"/>
              <w:left w:val="single" w:sz="4" w:space="0" w:color="auto"/>
              <w:bottom w:val="single" w:sz="4" w:space="0" w:color="auto"/>
              <w:right w:val="single" w:sz="4" w:space="0" w:color="auto"/>
            </w:tcBorders>
          </w:tcPr>
          <w:p w14:paraId="32B6D6CA" w14:textId="77777777" w:rsidR="00D03CDB" w:rsidRPr="00B65676" w:rsidRDefault="00D03CDB" w:rsidP="00C0420F">
            <w:pPr>
              <w:pStyle w:val="tabteksts"/>
              <w:jc w:val="center"/>
              <w:rPr>
                <w:szCs w:val="18"/>
              </w:rPr>
            </w:pPr>
            <w:r>
              <w:rPr>
                <w:color w:val="000000"/>
                <w:szCs w:val="18"/>
              </w:rPr>
              <w:t>- </w:t>
            </w:r>
          </w:p>
        </w:tc>
        <w:tc>
          <w:tcPr>
            <w:tcW w:w="704" w:type="pct"/>
            <w:tcBorders>
              <w:top w:val="single" w:sz="4" w:space="0" w:color="auto"/>
              <w:left w:val="single" w:sz="4" w:space="0" w:color="auto"/>
              <w:bottom w:val="single" w:sz="4" w:space="0" w:color="auto"/>
              <w:right w:val="single" w:sz="4" w:space="0" w:color="auto"/>
            </w:tcBorders>
          </w:tcPr>
          <w:p w14:paraId="2B5AC0D3" w14:textId="77777777" w:rsidR="00D03CDB" w:rsidRPr="00B65676" w:rsidRDefault="00D03CDB" w:rsidP="00C0420F">
            <w:pPr>
              <w:pStyle w:val="tabteksts"/>
              <w:jc w:val="right"/>
              <w:rPr>
                <w:szCs w:val="18"/>
              </w:rPr>
            </w:pPr>
            <w:r>
              <w:rPr>
                <w:color w:val="000000"/>
                <w:szCs w:val="18"/>
              </w:rPr>
              <w:t>1 939</w:t>
            </w:r>
          </w:p>
        </w:tc>
        <w:tc>
          <w:tcPr>
            <w:tcW w:w="703" w:type="pct"/>
            <w:tcBorders>
              <w:top w:val="single" w:sz="4" w:space="0" w:color="auto"/>
              <w:left w:val="single" w:sz="4" w:space="0" w:color="auto"/>
              <w:bottom w:val="single" w:sz="4" w:space="0" w:color="auto"/>
              <w:right w:val="single" w:sz="4" w:space="0" w:color="auto"/>
            </w:tcBorders>
          </w:tcPr>
          <w:p w14:paraId="53A43664" w14:textId="77777777" w:rsidR="00D03CDB" w:rsidRPr="00B65676" w:rsidRDefault="00D03CDB" w:rsidP="00C0420F">
            <w:pPr>
              <w:pStyle w:val="tabteksts"/>
              <w:jc w:val="right"/>
              <w:rPr>
                <w:szCs w:val="18"/>
              </w:rPr>
            </w:pPr>
            <w:r>
              <w:rPr>
                <w:color w:val="000000"/>
                <w:szCs w:val="18"/>
              </w:rPr>
              <w:t>1 939</w:t>
            </w:r>
          </w:p>
        </w:tc>
      </w:tr>
      <w:tr w:rsidR="00D03CDB" w:rsidRPr="00B65676" w14:paraId="0FF3E83B"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4BC858DD" w14:textId="557199F8" w:rsidR="00D03CDB" w:rsidRPr="00B65676" w:rsidRDefault="00D03CDB" w:rsidP="00C0420F">
            <w:pPr>
              <w:pStyle w:val="tabteksts"/>
              <w:jc w:val="both"/>
              <w:rPr>
                <w:i/>
                <w:szCs w:val="18"/>
                <w:lang w:eastAsia="lv-LV"/>
              </w:rPr>
            </w:pPr>
            <w:r>
              <w:rPr>
                <w:i/>
                <w:iCs/>
                <w:color w:val="000000"/>
                <w:szCs w:val="18"/>
              </w:rPr>
              <w:t>Izdevumu samazinājums (MK 26.08.2025. sēdes prot. Nr.33 53.§ 14.p</w:t>
            </w:r>
            <w:r w:rsidR="003978B2">
              <w:rPr>
                <w:i/>
                <w:iCs/>
                <w:color w:val="000000"/>
                <w:szCs w:val="18"/>
              </w:rPr>
              <w:t>unkts</w:t>
            </w:r>
            <w:r>
              <w:rPr>
                <w:i/>
                <w:iCs/>
                <w:color w:val="000000"/>
                <w:szCs w:val="18"/>
              </w:rPr>
              <w:t>), t.sk. PP “Valsts tiešās pārvaldes iestādēs nodarbināto atalgojuma palielināšana” 92 716 euro apmērā</w:t>
            </w:r>
          </w:p>
        </w:tc>
        <w:tc>
          <w:tcPr>
            <w:tcW w:w="704" w:type="pct"/>
            <w:tcBorders>
              <w:top w:val="single" w:sz="4" w:space="0" w:color="auto"/>
              <w:left w:val="single" w:sz="4" w:space="0" w:color="auto"/>
              <w:bottom w:val="single" w:sz="4" w:space="0" w:color="auto"/>
              <w:right w:val="single" w:sz="4" w:space="0" w:color="auto"/>
            </w:tcBorders>
          </w:tcPr>
          <w:p w14:paraId="60060062" w14:textId="77777777" w:rsidR="00D03CDB" w:rsidRPr="00B65676" w:rsidRDefault="00D03CDB" w:rsidP="00C0420F">
            <w:pPr>
              <w:pStyle w:val="tabteksts"/>
              <w:jc w:val="right"/>
              <w:rPr>
                <w:szCs w:val="18"/>
              </w:rPr>
            </w:pPr>
            <w:r>
              <w:rPr>
                <w:color w:val="000000"/>
                <w:szCs w:val="18"/>
              </w:rPr>
              <w:t>1 952 112</w:t>
            </w:r>
          </w:p>
        </w:tc>
        <w:tc>
          <w:tcPr>
            <w:tcW w:w="704" w:type="pct"/>
            <w:tcBorders>
              <w:top w:val="single" w:sz="4" w:space="0" w:color="auto"/>
              <w:left w:val="single" w:sz="4" w:space="0" w:color="auto"/>
              <w:bottom w:val="single" w:sz="4" w:space="0" w:color="auto"/>
              <w:right w:val="single" w:sz="4" w:space="0" w:color="auto"/>
            </w:tcBorders>
          </w:tcPr>
          <w:p w14:paraId="6149913B" w14:textId="77777777" w:rsidR="00D03CDB" w:rsidRPr="00B65676" w:rsidRDefault="00D03CDB" w:rsidP="00C0420F">
            <w:pPr>
              <w:pStyle w:val="tabteksts"/>
              <w:jc w:val="center"/>
              <w:rPr>
                <w:szCs w:val="18"/>
              </w:rPr>
            </w:pPr>
            <w:r>
              <w:rPr>
                <w:color w:val="000000"/>
                <w:szCs w:val="18"/>
              </w:rPr>
              <w:t>-</w:t>
            </w:r>
          </w:p>
        </w:tc>
        <w:tc>
          <w:tcPr>
            <w:tcW w:w="703" w:type="pct"/>
            <w:tcBorders>
              <w:top w:val="single" w:sz="4" w:space="0" w:color="auto"/>
              <w:left w:val="single" w:sz="4" w:space="0" w:color="auto"/>
              <w:bottom w:val="single" w:sz="4" w:space="0" w:color="auto"/>
              <w:right w:val="single" w:sz="4" w:space="0" w:color="auto"/>
            </w:tcBorders>
          </w:tcPr>
          <w:p w14:paraId="5E557845" w14:textId="77777777" w:rsidR="00D03CDB" w:rsidRPr="00B65676" w:rsidRDefault="00D03CDB" w:rsidP="00C0420F">
            <w:pPr>
              <w:pStyle w:val="tabteksts"/>
              <w:jc w:val="right"/>
              <w:rPr>
                <w:szCs w:val="18"/>
              </w:rPr>
            </w:pPr>
            <w:r>
              <w:rPr>
                <w:color w:val="000000"/>
                <w:szCs w:val="18"/>
              </w:rPr>
              <w:t>-1 952 112</w:t>
            </w:r>
          </w:p>
        </w:tc>
      </w:tr>
      <w:tr w:rsidR="00D03CDB" w:rsidRPr="00B65676" w14:paraId="564092C1"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1B20C7E6" w14:textId="77777777" w:rsidR="00D03CDB" w:rsidRPr="00B65676" w:rsidRDefault="00D03CDB" w:rsidP="00C0420F">
            <w:pPr>
              <w:pStyle w:val="tabteksts"/>
              <w:jc w:val="both"/>
              <w:rPr>
                <w:i/>
                <w:szCs w:val="18"/>
                <w:lang w:eastAsia="lv-LV"/>
              </w:rPr>
            </w:pPr>
            <w:r>
              <w:rPr>
                <w:i/>
                <w:iCs/>
                <w:color w:val="000000"/>
                <w:szCs w:val="18"/>
              </w:rPr>
              <w:t>Projekta Nr.2.2.1.1/19/I/002 “Publiskās pārvaldes informācijas un komunikāciju tehnoloģiju arhitektūras pārvaldības sistēma - 2.kārta” ietvaros atvieglojumu vienotās informācijas sistēmas (AVIS)</w:t>
            </w:r>
            <w:r>
              <w:rPr>
                <w:i/>
                <w:iCs/>
                <w:color w:val="000000"/>
              </w:rPr>
              <w:t xml:space="preserve"> </w:t>
            </w:r>
            <w:r w:rsidRPr="0060086F">
              <w:rPr>
                <w:i/>
                <w:iCs/>
                <w:color w:val="000000"/>
                <w:szCs w:val="18"/>
              </w:rPr>
              <w:t>izstrādāto risinājumu</w:t>
            </w:r>
            <w:r>
              <w:rPr>
                <w:i/>
                <w:iCs/>
                <w:color w:val="000000"/>
                <w:szCs w:val="18"/>
              </w:rPr>
              <w:t xml:space="preserve"> rezultātu uzturēšana</w:t>
            </w:r>
          </w:p>
        </w:tc>
        <w:tc>
          <w:tcPr>
            <w:tcW w:w="704" w:type="pct"/>
            <w:tcBorders>
              <w:top w:val="single" w:sz="4" w:space="0" w:color="auto"/>
              <w:left w:val="single" w:sz="4" w:space="0" w:color="auto"/>
              <w:bottom w:val="single" w:sz="4" w:space="0" w:color="auto"/>
              <w:right w:val="single" w:sz="4" w:space="0" w:color="auto"/>
            </w:tcBorders>
          </w:tcPr>
          <w:p w14:paraId="53A17954" w14:textId="77777777" w:rsidR="00D03CDB" w:rsidRPr="00B65676" w:rsidRDefault="00D03CDB" w:rsidP="00C0420F">
            <w:pPr>
              <w:pStyle w:val="tabteksts"/>
              <w:jc w:val="right"/>
              <w:rPr>
                <w:szCs w:val="18"/>
              </w:rPr>
            </w:pPr>
            <w:r>
              <w:rPr>
                <w:color w:val="000000"/>
                <w:szCs w:val="18"/>
              </w:rPr>
              <w:t>14 417</w:t>
            </w:r>
          </w:p>
        </w:tc>
        <w:tc>
          <w:tcPr>
            <w:tcW w:w="704" w:type="pct"/>
            <w:tcBorders>
              <w:top w:val="single" w:sz="4" w:space="0" w:color="auto"/>
              <w:left w:val="single" w:sz="4" w:space="0" w:color="auto"/>
              <w:bottom w:val="single" w:sz="4" w:space="0" w:color="auto"/>
              <w:right w:val="single" w:sz="4" w:space="0" w:color="auto"/>
            </w:tcBorders>
          </w:tcPr>
          <w:p w14:paraId="74B85CE3" w14:textId="77777777" w:rsidR="00D03CDB" w:rsidRPr="00B65676" w:rsidRDefault="00D03CDB" w:rsidP="00C0420F">
            <w:pPr>
              <w:pStyle w:val="tabteksts"/>
              <w:jc w:val="center"/>
              <w:rPr>
                <w:szCs w:val="18"/>
              </w:rPr>
            </w:pPr>
            <w:r>
              <w:rPr>
                <w:color w:val="000000"/>
                <w:szCs w:val="18"/>
              </w:rPr>
              <w:t>-</w:t>
            </w:r>
          </w:p>
        </w:tc>
        <w:tc>
          <w:tcPr>
            <w:tcW w:w="703" w:type="pct"/>
            <w:tcBorders>
              <w:top w:val="single" w:sz="4" w:space="0" w:color="auto"/>
              <w:left w:val="single" w:sz="4" w:space="0" w:color="auto"/>
              <w:bottom w:val="single" w:sz="4" w:space="0" w:color="auto"/>
              <w:right w:val="single" w:sz="4" w:space="0" w:color="auto"/>
            </w:tcBorders>
          </w:tcPr>
          <w:p w14:paraId="5FD05458" w14:textId="77777777" w:rsidR="00D03CDB" w:rsidRPr="00B65676" w:rsidRDefault="00D03CDB" w:rsidP="00C0420F">
            <w:pPr>
              <w:pStyle w:val="tabteksts"/>
              <w:jc w:val="right"/>
              <w:rPr>
                <w:szCs w:val="18"/>
              </w:rPr>
            </w:pPr>
            <w:r>
              <w:rPr>
                <w:color w:val="000000"/>
                <w:szCs w:val="18"/>
              </w:rPr>
              <w:t>-14 417</w:t>
            </w:r>
          </w:p>
        </w:tc>
      </w:tr>
      <w:tr w:rsidR="00D03CDB" w:rsidRPr="00B65676" w14:paraId="3B584135"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bottom"/>
          </w:tcPr>
          <w:p w14:paraId="064AC757" w14:textId="77777777" w:rsidR="00D03CDB" w:rsidRPr="00B65676" w:rsidRDefault="00D03CDB" w:rsidP="00C0420F">
            <w:pPr>
              <w:pStyle w:val="tabteksts"/>
              <w:jc w:val="both"/>
              <w:rPr>
                <w:i/>
                <w:szCs w:val="18"/>
                <w:lang w:eastAsia="lv-LV"/>
              </w:rPr>
            </w:pPr>
            <w:r>
              <w:rPr>
                <w:i/>
                <w:iCs/>
                <w:color w:val="000000"/>
                <w:szCs w:val="18"/>
              </w:rPr>
              <w:t xml:space="preserve">Projekta Nr. 2.2.1.1/16/I/001 “Publiskās pārvaldes informācijas un komunikāciju tehnoloģiju arhitektūras pārvaldības sistēma” (PIKTAPS) ietvaros izstrādātā risinājuma “Valsts informācijas resursu, sistēmu un </w:t>
            </w:r>
            <w:proofErr w:type="spellStart"/>
            <w:r>
              <w:rPr>
                <w:i/>
                <w:iCs/>
                <w:color w:val="000000"/>
                <w:szCs w:val="18"/>
              </w:rPr>
              <w:t>sadarbspējas</w:t>
            </w:r>
            <w:proofErr w:type="spellEnd"/>
            <w:r>
              <w:rPr>
                <w:i/>
                <w:iCs/>
                <w:color w:val="000000"/>
                <w:szCs w:val="18"/>
              </w:rPr>
              <w:t xml:space="preserve"> informācijas sistēma” (VIRSIS) rezultātu uzturēšana</w:t>
            </w:r>
          </w:p>
        </w:tc>
        <w:tc>
          <w:tcPr>
            <w:tcW w:w="704" w:type="pct"/>
            <w:tcBorders>
              <w:top w:val="single" w:sz="4" w:space="0" w:color="auto"/>
              <w:left w:val="single" w:sz="4" w:space="0" w:color="auto"/>
              <w:bottom w:val="single" w:sz="4" w:space="0" w:color="auto"/>
              <w:right w:val="single" w:sz="4" w:space="0" w:color="auto"/>
            </w:tcBorders>
          </w:tcPr>
          <w:p w14:paraId="7DCE042E" w14:textId="77777777" w:rsidR="00D03CDB" w:rsidRPr="00B65676" w:rsidRDefault="00D03CDB" w:rsidP="00C0420F">
            <w:pPr>
              <w:pStyle w:val="tabteksts"/>
              <w:jc w:val="center"/>
              <w:rPr>
                <w:szCs w:val="18"/>
              </w:rPr>
            </w:pPr>
            <w:r>
              <w:rPr>
                <w:color w:val="000000"/>
                <w:szCs w:val="18"/>
              </w:rPr>
              <w:t xml:space="preserve">            13 000   </w:t>
            </w:r>
          </w:p>
        </w:tc>
        <w:tc>
          <w:tcPr>
            <w:tcW w:w="704" w:type="pct"/>
            <w:tcBorders>
              <w:top w:val="single" w:sz="4" w:space="0" w:color="auto"/>
              <w:left w:val="single" w:sz="4" w:space="0" w:color="auto"/>
              <w:bottom w:val="single" w:sz="4" w:space="0" w:color="auto"/>
              <w:right w:val="single" w:sz="4" w:space="0" w:color="auto"/>
            </w:tcBorders>
          </w:tcPr>
          <w:p w14:paraId="63836606" w14:textId="77777777" w:rsidR="00D03CDB" w:rsidRPr="00B65676" w:rsidRDefault="00D03CDB" w:rsidP="00C0420F">
            <w:pPr>
              <w:pStyle w:val="tabteksts"/>
              <w:jc w:val="center"/>
              <w:rPr>
                <w:szCs w:val="18"/>
              </w:rPr>
            </w:pPr>
            <w:r>
              <w:rPr>
                <w:color w:val="000000"/>
                <w:szCs w:val="18"/>
              </w:rPr>
              <w:t>-</w:t>
            </w:r>
          </w:p>
        </w:tc>
        <w:tc>
          <w:tcPr>
            <w:tcW w:w="703" w:type="pct"/>
            <w:tcBorders>
              <w:top w:val="single" w:sz="4" w:space="0" w:color="auto"/>
              <w:left w:val="single" w:sz="4" w:space="0" w:color="auto"/>
              <w:bottom w:val="single" w:sz="4" w:space="0" w:color="auto"/>
              <w:right w:val="single" w:sz="4" w:space="0" w:color="auto"/>
            </w:tcBorders>
          </w:tcPr>
          <w:p w14:paraId="42EDE433" w14:textId="77777777" w:rsidR="00D03CDB" w:rsidRPr="00B65676" w:rsidRDefault="00D03CDB" w:rsidP="00C0420F">
            <w:pPr>
              <w:pStyle w:val="tabteksts"/>
              <w:jc w:val="right"/>
              <w:rPr>
                <w:szCs w:val="18"/>
              </w:rPr>
            </w:pPr>
            <w:r>
              <w:rPr>
                <w:color w:val="000000"/>
                <w:szCs w:val="18"/>
              </w:rPr>
              <w:t>-13 000</w:t>
            </w:r>
          </w:p>
        </w:tc>
      </w:tr>
      <w:tr w:rsidR="00D03CDB" w:rsidRPr="00B65676" w14:paraId="41076474"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43CA6F70" w14:textId="387FEC61" w:rsidR="00D03CDB" w:rsidRPr="00B65676" w:rsidRDefault="00D03CDB" w:rsidP="00C0420F">
            <w:pPr>
              <w:pStyle w:val="tabteksts"/>
              <w:jc w:val="both"/>
              <w:rPr>
                <w:i/>
                <w:szCs w:val="18"/>
                <w:lang w:eastAsia="lv-LV"/>
              </w:rPr>
            </w:pPr>
            <w:r w:rsidRPr="00B873F3">
              <w:rPr>
                <w:i/>
                <w:iCs/>
                <w:color w:val="000000"/>
                <w:szCs w:val="18"/>
              </w:rPr>
              <w:t>Izdevumi atbalsta nodrošināšanai Elektroniskā tiešsaistes vēlētāju reģistra lietotājiem nepārtrauktā režīmā (MK 04.06.2024. sēdes prot. Nr.23 46.§ 7.1.2. apakšp</w:t>
            </w:r>
            <w:r w:rsidR="003978B2">
              <w:rPr>
                <w:i/>
                <w:iCs/>
                <w:color w:val="000000"/>
                <w:szCs w:val="18"/>
              </w:rPr>
              <w:t>unkts</w:t>
            </w:r>
            <w:r w:rsidRPr="00B873F3">
              <w:rPr>
                <w:i/>
                <w:iCs/>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4821E5B7" w14:textId="77777777" w:rsidR="00D03CDB" w:rsidRPr="00B65676" w:rsidRDefault="00D03CDB" w:rsidP="00C0420F">
            <w:pPr>
              <w:pStyle w:val="tabteksts"/>
              <w:jc w:val="right"/>
              <w:rPr>
                <w:szCs w:val="18"/>
              </w:rPr>
            </w:pPr>
            <w:r>
              <w:rPr>
                <w:color w:val="000000"/>
                <w:szCs w:val="18"/>
              </w:rPr>
              <w:t>3 505</w:t>
            </w:r>
          </w:p>
        </w:tc>
        <w:tc>
          <w:tcPr>
            <w:tcW w:w="704" w:type="pct"/>
            <w:tcBorders>
              <w:top w:val="single" w:sz="4" w:space="0" w:color="auto"/>
              <w:left w:val="single" w:sz="4" w:space="0" w:color="auto"/>
              <w:bottom w:val="single" w:sz="4" w:space="0" w:color="auto"/>
              <w:right w:val="single" w:sz="4" w:space="0" w:color="auto"/>
            </w:tcBorders>
          </w:tcPr>
          <w:p w14:paraId="57768900" w14:textId="77777777" w:rsidR="00D03CDB" w:rsidRPr="00B65676" w:rsidRDefault="00D03CDB" w:rsidP="00C0420F">
            <w:pPr>
              <w:pStyle w:val="tabteksts"/>
              <w:jc w:val="center"/>
              <w:rPr>
                <w:szCs w:val="18"/>
              </w:rPr>
            </w:pPr>
            <w:r>
              <w:rPr>
                <w:color w:val="000000"/>
                <w:szCs w:val="18"/>
              </w:rPr>
              <w:t>-</w:t>
            </w:r>
          </w:p>
        </w:tc>
        <w:tc>
          <w:tcPr>
            <w:tcW w:w="703" w:type="pct"/>
            <w:tcBorders>
              <w:top w:val="single" w:sz="4" w:space="0" w:color="auto"/>
              <w:left w:val="single" w:sz="4" w:space="0" w:color="auto"/>
              <w:bottom w:val="single" w:sz="4" w:space="0" w:color="auto"/>
              <w:right w:val="single" w:sz="4" w:space="0" w:color="auto"/>
            </w:tcBorders>
          </w:tcPr>
          <w:p w14:paraId="7972B7F0" w14:textId="77777777" w:rsidR="00D03CDB" w:rsidRPr="00B65676" w:rsidRDefault="00D03CDB" w:rsidP="00C0420F">
            <w:pPr>
              <w:pStyle w:val="tabteksts"/>
              <w:jc w:val="right"/>
              <w:rPr>
                <w:szCs w:val="18"/>
              </w:rPr>
            </w:pPr>
            <w:r>
              <w:rPr>
                <w:color w:val="000000"/>
                <w:szCs w:val="18"/>
              </w:rPr>
              <w:t>-3 505</w:t>
            </w:r>
          </w:p>
        </w:tc>
      </w:tr>
      <w:tr w:rsidR="00D03CDB" w:rsidRPr="00B65676" w14:paraId="198E8682"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53A59021" w14:textId="39E01C79" w:rsidR="00D03CDB" w:rsidRPr="00B65676" w:rsidRDefault="00D03CDB" w:rsidP="00C0420F">
            <w:pPr>
              <w:pStyle w:val="tabteksts"/>
              <w:jc w:val="both"/>
              <w:rPr>
                <w:i/>
                <w:iCs/>
                <w:color w:val="000000"/>
                <w:szCs w:val="18"/>
              </w:rPr>
            </w:pPr>
            <w:r>
              <w:rPr>
                <w:i/>
                <w:iCs/>
                <w:color w:val="000000"/>
                <w:szCs w:val="18"/>
              </w:rPr>
              <w:t xml:space="preserve">Samazināti izdevumi PP “Valsts IKT </w:t>
            </w:r>
            <w:proofErr w:type="spellStart"/>
            <w:r>
              <w:rPr>
                <w:i/>
                <w:iCs/>
                <w:color w:val="000000"/>
                <w:szCs w:val="18"/>
              </w:rPr>
              <w:t>profesionalizācija</w:t>
            </w:r>
            <w:proofErr w:type="spellEnd"/>
            <w:r>
              <w:rPr>
                <w:i/>
                <w:iCs/>
                <w:color w:val="000000"/>
                <w:szCs w:val="18"/>
              </w:rPr>
              <w:t xml:space="preserve"> – Valsts digitālā attīstība” (MK 26.09.2023. sēdes prot. Nr.47 43.§ 2.</w:t>
            </w:r>
            <w:r w:rsidR="003978B2">
              <w:rPr>
                <w:i/>
                <w:iCs/>
                <w:color w:val="000000"/>
                <w:szCs w:val="18"/>
              </w:rPr>
              <w:t>punkts</w:t>
            </w:r>
            <w:r>
              <w:rPr>
                <w:i/>
                <w:iCs/>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1197219A" w14:textId="77777777" w:rsidR="00D03CDB" w:rsidRPr="00B65676" w:rsidRDefault="00D03CDB" w:rsidP="00C0420F">
            <w:pPr>
              <w:pStyle w:val="tabteksts"/>
              <w:jc w:val="right"/>
              <w:rPr>
                <w:color w:val="000000"/>
                <w:szCs w:val="18"/>
              </w:rPr>
            </w:pPr>
            <w:r>
              <w:rPr>
                <w:color w:val="000000"/>
                <w:szCs w:val="18"/>
              </w:rPr>
              <w:t>2 189</w:t>
            </w:r>
          </w:p>
        </w:tc>
        <w:tc>
          <w:tcPr>
            <w:tcW w:w="704" w:type="pct"/>
            <w:tcBorders>
              <w:top w:val="single" w:sz="4" w:space="0" w:color="auto"/>
              <w:left w:val="single" w:sz="4" w:space="0" w:color="auto"/>
              <w:bottom w:val="single" w:sz="4" w:space="0" w:color="auto"/>
              <w:right w:val="single" w:sz="4" w:space="0" w:color="auto"/>
            </w:tcBorders>
          </w:tcPr>
          <w:p w14:paraId="6DF0BBBA" w14:textId="77777777" w:rsidR="00D03CDB" w:rsidRPr="00B65676" w:rsidRDefault="00D03CDB" w:rsidP="00C0420F">
            <w:pPr>
              <w:pStyle w:val="tabteksts"/>
              <w:jc w:val="center"/>
              <w:rPr>
                <w:color w:val="000000"/>
                <w:szCs w:val="18"/>
              </w:rPr>
            </w:pPr>
            <w:r>
              <w:rPr>
                <w:color w:val="000000"/>
                <w:szCs w:val="18"/>
              </w:rPr>
              <w:t>-</w:t>
            </w:r>
          </w:p>
        </w:tc>
        <w:tc>
          <w:tcPr>
            <w:tcW w:w="703" w:type="pct"/>
            <w:tcBorders>
              <w:top w:val="single" w:sz="4" w:space="0" w:color="auto"/>
              <w:left w:val="single" w:sz="4" w:space="0" w:color="auto"/>
              <w:bottom w:val="single" w:sz="4" w:space="0" w:color="auto"/>
              <w:right w:val="single" w:sz="4" w:space="0" w:color="auto"/>
            </w:tcBorders>
          </w:tcPr>
          <w:p w14:paraId="475EC3E8" w14:textId="77777777" w:rsidR="00D03CDB" w:rsidRPr="00B65676" w:rsidRDefault="00D03CDB" w:rsidP="00C0420F">
            <w:pPr>
              <w:pStyle w:val="tabteksts"/>
              <w:jc w:val="right"/>
              <w:rPr>
                <w:color w:val="000000"/>
                <w:szCs w:val="18"/>
              </w:rPr>
            </w:pPr>
            <w:r>
              <w:rPr>
                <w:color w:val="000000"/>
                <w:szCs w:val="18"/>
              </w:rPr>
              <w:t>-2 189</w:t>
            </w:r>
          </w:p>
        </w:tc>
      </w:tr>
      <w:tr w:rsidR="00D03CDB" w:rsidRPr="00B65676" w14:paraId="3AFFD6A3" w14:textId="77777777" w:rsidTr="00C0420F">
        <w:trPr>
          <w:trHeight w:val="142"/>
          <w:jc w:val="center"/>
        </w:trPr>
        <w:tc>
          <w:tcPr>
            <w:tcW w:w="2889" w:type="pct"/>
            <w:vAlign w:val="bottom"/>
          </w:tcPr>
          <w:p w14:paraId="0BCAD9EF" w14:textId="77777777" w:rsidR="00D03CDB" w:rsidRPr="00B65676" w:rsidRDefault="00D03CDB" w:rsidP="00C0420F">
            <w:pPr>
              <w:pStyle w:val="tabteksts"/>
              <w:ind w:left="310"/>
              <w:jc w:val="both"/>
              <w:rPr>
                <w:i/>
                <w:szCs w:val="18"/>
                <w:lang w:eastAsia="lv-LV"/>
              </w:rPr>
            </w:pPr>
            <w:r w:rsidRPr="00B65676">
              <w:rPr>
                <w:i/>
                <w:szCs w:val="18"/>
                <w:lang w:eastAsia="lv-LV"/>
              </w:rPr>
              <w:t>t.sk. iekšējā līdzekļu pārdale starp budžeta programmām (apakšprogrammām)</w:t>
            </w:r>
          </w:p>
        </w:tc>
        <w:tc>
          <w:tcPr>
            <w:tcW w:w="704" w:type="pct"/>
            <w:tcBorders>
              <w:top w:val="single" w:sz="4" w:space="0" w:color="auto"/>
              <w:left w:val="single" w:sz="4" w:space="0" w:color="auto"/>
              <w:bottom w:val="single" w:sz="4" w:space="0" w:color="auto"/>
              <w:right w:val="single" w:sz="4" w:space="0" w:color="auto"/>
            </w:tcBorders>
          </w:tcPr>
          <w:p w14:paraId="00175BDA"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1B2B6C40" w14:textId="77777777" w:rsidR="00D03CDB" w:rsidRPr="00B65676" w:rsidRDefault="00D03CDB" w:rsidP="00C0420F">
            <w:pPr>
              <w:pStyle w:val="tabteksts"/>
              <w:jc w:val="right"/>
              <w:rPr>
                <w:szCs w:val="18"/>
              </w:rPr>
            </w:pPr>
            <w:r>
              <w:rPr>
                <w:color w:val="000000"/>
                <w:szCs w:val="18"/>
              </w:rPr>
              <w:t>188 378</w:t>
            </w:r>
          </w:p>
        </w:tc>
        <w:tc>
          <w:tcPr>
            <w:tcW w:w="703" w:type="pct"/>
            <w:tcBorders>
              <w:top w:val="single" w:sz="4" w:space="0" w:color="auto"/>
              <w:left w:val="single" w:sz="4" w:space="0" w:color="auto"/>
              <w:bottom w:val="single" w:sz="4" w:space="0" w:color="auto"/>
              <w:right w:val="single" w:sz="4" w:space="0" w:color="auto"/>
            </w:tcBorders>
          </w:tcPr>
          <w:p w14:paraId="6BE4939D" w14:textId="77777777" w:rsidR="00D03CDB" w:rsidRPr="00B65676" w:rsidRDefault="00D03CDB" w:rsidP="00C0420F">
            <w:pPr>
              <w:pStyle w:val="tabteksts"/>
              <w:jc w:val="right"/>
              <w:rPr>
                <w:szCs w:val="18"/>
              </w:rPr>
            </w:pPr>
            <w:r>
              <w:rPr>
                <w:color w:val="000000"/>
                <w:szCs w:val="18"/>
              </w:rPr>
              <w:t>188 378</w:t>
            </w:r>
          </w:p>
        </w:tc>
      </w:tr>
      <w:tr w:rsidR="00D03CDB" w:rsidRPr="00B65676" w14:paraId="43E1FBF3"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03D9F493" w14:textId="77777777" w:rsidR="00D03CDB" w:rsidRPr="00B65676" w:rsidRDefault="00D03CDB" w:rsidP="00C0420F">
            <w:pPr>
              <w:pStyle w:val="tabteksts"/>
              <w:jc w:val="both"/>
              <w:rPr>
                <w:i/>
                <w:szCs w:val="18"/>
                <w:lang w:eastAsia="lv-LV"/>
              </w:rPr>
            </w:pPr>
            <w:r>
              <w:rPr>
                <w:i/>
                <w:iCs/>
                <w:color w:val="000000"/>
                <w:szCs w:val="18"/>
              </w:rPr>
              <w:t>Pārdale no 30.00.00 programmas projekta Nr.2.2.1.1/21/I/002 “Atvieglojumu vienotās informācijas sistēmas un latvija.lv atvēršana komersantiem un valsts un pašvaldības vienoto klientu apkalpošanas centru attīstība” rezultātu uzturēšanai</w:t>
            </w:r>
          </w:p>
        </w:tc>
        <w:tc>
          <w:tcPr>
            <w:tcW w:w="704" w:type="pct"/>
            <w:tcBorders>
              <w:top w:val="single" w:sz="4" w:space="0" w:color="auto"/>
              <w:left w:val="single" w:sz="4" w:space="0" w:color="auto"/>
              <w:bottom w:val="single" w:sz="4" w:space="0" w:color="auto"/>
              <w:right w:val="single" w:sz="4" w:space="0" w:color="auto"/>
            </w:tcBorders>
          </w:tcPr>
          <w:p w14:paraId="5B885835" w14:textId="77777777" w:rsidR="00D03CDB" w:rsidRPr="00B65676" w:rsidRDefault="00D03CDB" w:rsidP="00C0420F">
            <w:pPr>
              <w:pStyle w:val="tabteksts"/>
              <w:jc w:val="center"/>
              <w:rPr>
                <w:szCs w:val="18"/>
              </w:rPr>
            </w:pPr>
            <w:r>
              <w:rPr>
                <w:color w:val="000000"/>
                <w:szCs w:val="18"/>
              </w:rPr>
              <w:t> -</w:t>
            </w:r>
          </w:p>
        </w:tc>
        <w:tc>
          <w:tcPr>
            <w:tcW w:w="704" w:type="pct"/>
            <w:tcBorders>
              <w:top w:val="single" w:sz="4" w:space="0" w:color="auto"/>
              <w:left w:val="single" w:sz="4" w:space="0" w:color="auto"/>
              <w:bottom w:val="single" w:sz="4" w:space="0" w:color="auto"/>
              <w:right w:val="single" w:sz="4" w:space="0" w:color="auto"/>
            </w:tcBorders>
          </w:tcPr>
          <w:p w14:paraId="18ACDAEC" w14:textId="77777777" w:rsidR="00D03CDB" w:rsidRPr="00B65676" w:rsidRDefault="00D03CDB" w:rsidP="00C0420F">
            <w:pPr>
              <w:pStyle w:val="tabteksts"/>
              <w:jc w:val="right"/>
              <w:rPr>
                <w:szCs w:val="18"/>
              </w:rPr>
            </w:pPr>
            <w:r>
              <w:rPr>
                <w:color w:val="000000"/>
                <w:szCs w:val="18"/>
              </w:rPr>
              <w:t>143 997</w:t>
            </w:r>
          </w:p>
        </w:tc>
        <w:tc>
          <w:tcPr>
            <w:tcW w:w="703" w:type="pct"/>
            <w:tcBorders>
              <w:top w:val="single" w:sz="4" w:space="0" w:color="auto"/>
              <w:left w:val="single" w:sz="4" w:space="0" w:color="auto"/>
              <w:bottom w:val="single" w:sz="4" w:space="0" w:color="auto"/>
              <w:right w:val="single" w:sz="4" w:space="0" w:color="auto"/>
            </w:tcBorders>
          </w:tcPr>
          <w:p w14:paraId="3A575844" w14:textId="77777777" w:rsidR="00D03CDB" w:rsidRPr="00B65676" w:rsidRDefault="00D03CDB" w:rsidP="00C0420F">
            <w:pPr>
              <w:pStyle w:val="tabteksts"/>
              <w:jc w:val="right"/>
              <w:rPr>
                <w:szCs w:val="18"/>
              </w:rPr>
            </w:pPr>
            <w:r>
              <w:rPr>
                <w:color w:val="000000"/>
                <w:szCs w:val="18"/>
              </w:rPr>
              <w:t>143 997</w:t>
            </w:r>
          </w:p>
        </w:tc>
      </w:tr>
      <w:tr w:rsidR="00D03CDB" w:rsidRPr="00B65676" w14:paraId="51C963EC"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4F8B6B8C" w14:textId="7E81E3E9" w:rsidR="00D03CDB" w:rsidRPr="00B65676" w:rsidRDefault="00D03CDB" w:rsidP="00C0420F">
            <w:pPr>
              <w:pStyle w:val="tabteksts"/>
              <w:jc w:val="both"/>
              <w:rPr>
                <w:i/>
                <w:szCs w:val="18"/>
                <w:lang w:eastAsia="lv-LV"/>
              </w:rPr>
            </w:pPr>
            <w:r>
              <w:rPr>
                <w:i/>
                <w:iCs/>
                <w:color w:val="000000"/>
                <w:szCs w:val="18"/>
              </w:rPr>
              <w:t xml:space="preserve">Pārdale no 30.00.00 programmas projekta Nr.2.2.1.1/21/I/001  </w:t>
            </w:r>
            <w:r w:rsidR="003978B2">
              <w:rPr>
                <w:i/>
                <w:iCs/>
                <w:color w:val="000000"/>
                <w:szCs w:val="18"/>
              </w:rPr>
              <w:t>“</w:t>
            </w:r>
            <w:r>
              <w:rPr>
                <w:i/>
                <w:iCs/>
                <w:color w:val="000000"/>
                <w:szCs w:val="18"/>
              </w:rPr>
              <w:t>Datu izplatīšanas un pārvaldības platforma (DAGR)” - TAPIS rezultātu uzturēšanai</w:t>
            </w:r>
          </w:p>
        </w:tc>
        <w:tc>
          <w:tcPr>
            <w:tcW w:w="704" w:type="pct"/>
            <w:tcBorders>
              <w:top w:val="single" w:sz="4" w:space="0" w:color="auto"/>
              <w:left w:val="single" w:sz="4" w:space="0" w:color="auto"/>
              <w:bottom w:val="single" w:sz="4" w:space="0" w:color="auto"/>
              <w:right w:val="single" w:sz="4" w:space="0" w:color="auto"/>
            </w:tcBorders>
          </w:tcPr>
          <w:p w14:paraId="32A9C4A2"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35E94E79" w14:textId="77777777" w:rsidR="00D03CDB" w:rsidRPr="00B65676" w:rsidRDefault="00D03CDB" w:rsidP="00C0420F">
            <w:pPr>
              <w:pStyle w:val="tabteksts"/>
              <w:jc w:val="right"/>
              <w:rPr>
                <w:szCs w:val="18"/>
              </w:rPr>
            </w:pPr>
            <w:r>
              <w:rPr>
                <w:color w:val="000000"/>
                <w:szCs w:val="18"/>
              </w:rPr>
              <w:t>44 381</w:t>
            </w:r>
          </w:p>
        </w:tc>
        <w:tc>
          <w:tcPr>
            <w:tcW w:w="703" w:type="pct"/>
            <w:tcBorders>
              <w:top w:val="single" w:sz="4" w:space="0" w:color="auto"/>
              <w:left w:val="single" w:sz="4" w:space="0" w:color="auto"/>
              <w:bottom w:val="single" w:sz="4" w:space="0" w:color="auto"/>
              <w:right w:val="single" w:sz="4" w:space="0" w:color="auto"/>
            </w:tcBorders>
          </w:tcPr>
          <w:p w14:paraId="527446B5" w14:textId="77777777" w:rsidR="00D03CDB" w:rsidRPr="00B65676" w:rsidRDefault="00D03CDB" w:rsidP="00C0420F">
            <w:pPr>
              <w:pStyle w:val="tabteksts"/>
              <w:jc w:val="right"/>
              <w:rPr>
                <w:szCs w:val="18"/>
              </w:rPr>
            </w:pPr>
            <w:r>
              <w:rPr>
                <w:color w:val="000000"/>
                <w:szCs w:val="18"/>
              </w:rPr>
              <w:t>44 381</w:t>
            </w:r>
          </w:p>
        </w:tc>
      </w:tr>
    </w:tbl>
    <w:p w14:paraId="360B2A3A" w14:textId="77777777" w:rsidR="00D03CDB" w:rsidRPr="00B65676" w:rsidRDefault="00D03CDB" w:rsidP="000D1122">
      <w:pPr>
        <w:widowControl w:val="0"/>
        <w:spacing w:before="240" w:after="240"/>
        <w:ind w:firstLine="0"/>
        <w:jc w:val="center"/>
        <w:rPr>
          <w:b/>
        </w:rPr>
      </w:pPr>
      <w:r w:rsidRPr="00B65676">
        <w:rPr>
          <w:b/>
        </w:rPr>
        <w:t>97.00.00 Nozaru vadība un politikas plānošana</w:t>
      </w:r>
    </w:p>
    <w:p w14:paraId="655FD693" w14:textId="77777777" w:rsidR="00D03CDB" w:rsidRPr="00B65676" w:rsidRDefault="00D03CDB" w:rsidP="00D03CDB">
      <w:pPr>
        <w:ind w:firstLine="0"/>
        <w:rPr>
          <w:u w:val="single"/>
        </w:rPr>
      </w:pPr>
      <w:r w:rsidRPr="00B65676">
        <w:rPr>
          <w:u w:val="single"/>
        </w:rPr>
        <w:t>Programmas mērķis:</w:t>
      </w:r>
    </w:p>
    <w:p w14:paraId="28B7A7A3" w14:textId="77777777" w:rsidR="00D03CDB" w:rsidRPr="00B65676" w:rsidRDefault="00D03CDB" w:rsidP="000D1122">
      <w:pPr>
        <w:numPr>
          <w:ilvl w:val="0"/>
          <w:numId w:val="8"/>
        </w:numPr>
        <w:spacing w:before="120"/>
        <w:ind w:hanging="357"/>
        <w:rPr>
          <w:szCs w:val="24"/>
        </w:rPr>
      </w:pPr>
      <w:r w:rsidRPr="00B65676">
        <w:rPr>
          <w:szCs w:val="24"/>
        </w:rPr>
        <w:t>nodrošināt sabiedrības līdzdalību lēmumu pieņemšanā vides jomā;</w:t>
      </w:r>
    </w:p>
    <w:p w14:paraId="28A6D0B6" w14:textId="77777777" w:rsidR="00D03CDB" w:rsidRPr="00B65676" w:rsidRDefault="00D03CDB" w:rsidP="000D1122">
      <w:pPr>
        <w:numPr>
          <w:ilvl w:val="0"/>
          <w:numId w:val="8"/>
        </w:numPr>
        <w:spacing w:before="120"/>
        <w:ind w:hanging="357"/>
        <w:rPr>
          <w:szCs w:val="24"/>
        </w:rPr>
      </w:pPr>
      <w:r w:rsidRPr="00B65676">
        <w:rPr>
          <w:szCs w:val="24"/>
        </w:rPr>
        <w:t>nodrošināt dabas aizsardzību un saimniecisko interešu līdzsvarotību;</w:t>
      </w:r>
    </w:p>
    <w:p w14:paraId="22A1AE4F" w14:textId="77777777" w:rsidR="00D03CDB" w:rsidRPr="00B65676" w:rsidRDefault="00D03CDB" w:rsidP="000D1122">
      <w:pPr>
        <w:numPr>
          <w:ilvl w:val="0"/>
          <w:numId w:val="8"/>
        </w:numPr>
        <w:spacing w:before="120"/>
        <w:ind w:hanging="357"/>
        <w:rPr>
          <w:szCs w:val="24"/>
        </w:rPr>
      </w:pPr>
      <w:r w:rsidRPr="00B65676">
        <w:rPr>
          <w:szCs w:val="24"/>
        </w:rPr>
        <w:t>nodrošināt zemes pārvaldības izstrādi, ieviešanu un uzraudzību;</w:t>
      </w:r>
    </w:p>
    <w:p w14:paraId="2FA8DE86" w14:textId="77777777" w:rsidR="00D03CDB" w:rsidRPr="00B65676" w:rsidRDefault="00D03CDB" w:rsidP="000D1122">
      <w:pPr>
        <w:numPr>
          <w:ilvl w:val="0"/>
          <w:numId w:val="8"/>
        </w:numPr>
        <w:spacing w:before="120"/>
        <w:ind w:hanging="357"/>
        <w:rPr>
          <w:szCs w:val="24"/>
        </w:rPr>
      </w:pPr>
      <w:r w:rsidRPr="00B65676">
        <w:rPr>
          <w:szCs w:val="24"/>
        </w:rPr>
        <w:t>nodrošināt reģionālās politikas izstrādi, ieviešanu un uzraudzību;</w:t>
      </w:r>
    </w:p>
    <w:p w14:paraId="7C6D7BA4" w14:textId="77777777" w:rsidR="00D03CDB" w:rsidRPr="00B65676" w:rsidRDefault="00D03CDB" w:rsidP="000D1122">
      <w:pPr>
        <w:numPr>
          <w:ilvl w:val="0"/>
          <w:numId w:val="8"/>
        </w:numPr>
        <w:spacing w:before="120"/>
        <w:ind w:hanging="357"/>
        <w:rPr>
          <w:szCs w:val="24"/>
        </w:rPr>
      </w:pPr>
      <w:r w:rsidRPr="00B65676">
        <w:rPr>
          <w:szCs w:val="24"/>
        </w:rPr>
        <w:lastRenderedPageBreak/>
        <w:t>nodrošināt informācijas sabiedrības politikas izstrādi, ieviešanu un uzraudzību;</w:t>
      </w:r>
    </w:p>
    <w:p w14:paraId="0F2D2EEE" w14:textId="77777777" w:rsidR="00D03CDB" w:rsidRPr="00B65676" w:rsidRDefault="00D03CDB" w:rsidP="000D1122">
      <w:pPr>
        <w:numPr>
          <w:ilvl w:val="0"/>
          <w:numId w:val="8"/>
        </w:numPr>
        <w:spacing w:before="120"/>
        <w:ind w:hanging="357"/>
        <w:rPr>
          <w:szCs w:val="24"/>
        </w:rPr>
      </w:pPr>
      <w:r w:rsidRPr="00B65676">
        <w:rPr>
          <w:szCs w:val="24"/>
        </w:rPr>
        <w:t>nodrošināt pašvaldību attīstības atbalsta instrumentu ieviešanu un uzraudzību;</w:t>
      </w:r>
    </w:p>
    <w:p w14:paraId="536E06C0" w14:textId="77777777" w:rsidR="00D03CDB" w:rsidRPr="00B65676" w:rsidRDefault="00D03CDB" w:rsidP="000D1122">
      <w:pPr>
        <w:numPr>
          <w:ilvl w:val="0"/>
          <w:numId w:val="8"/>
        </w:numPr>
        <w:spacing w:before="120"/>
        <w:ind w:hanging="357"/>
        <w:rPr>
          <w:szCs w:val="24"/>
        </w:rPr>
      </w:pPr>
      <w:r w:rsidRPr="00B65676">
        <w:rPr>
          <w:szCs w:val="24"/>
        </w:rPr>
        <w:t>organizēt valsts un pašvaldību e-pakalpojumu attīstību un darbības nodrošināšanu;</w:t>
      </w:r>
    </w:p>
    <w:p w14:paraId="3F05C69F" w14:textId="77777777" w:rsidR="00D03CDB" w:rsidRPr="00B65676" w:rsidRDefault="00D03CDB" w:rsidP="000D1122">
      <w:pPr>
        <w:numPr>
          <w:ilvl w:val="0"/>
          <w:numId w:val="8"/>
        </w:numPr>
        <w:spacing w:before="120"/>
        <w:ind w:hanging="357"/>
      </w:pPr>
      <w:r w:rsidRPr="00B65676">
        <w:t>nodrošināt Latvijas vides aizsardzības fonda līdzekļu lietderīgu un efektīvu izmantošanu;</w:t>
      </w:r>
    </w:p>
    <w:p w14:paraId="5BA1978E" w14:textId="77777777" w:rsidR="00D03CDB" w:rsidRPr="00B65676" w:rsidRDefault="00D03CDB" w:rsidP="000D1122">
      <w:pPr>
        <w:numPr>
          <w:ilvl w:val="0"/>
          <w:numId w:val="8"/>
        </w:numPr>
        <w:spacing w:before="120"/>
        <w:ind w:hanging="357"/>
      </w:pPr>
      <w:r w:rsidRPr="00B65676">
        <w:t xml:space="preserve">īstenot </w:t>
      </w:r>
      <w:bookmarkStart w:id="16" w:name="_Hlk178517886"/>
      <w:r w:rsidRPr="00B65676">
        <w:t>Eiropas Komisijas vides un klimata pasākumu programmas</w:t>
      </w:r>
      <w:bookmarkEnd w:id="16"/>
      <w:r w:rsidRPr="00B65676">
        <w:t xml:space="preserve"> (LIFE programma) finansējuma piesaisti un administrēt nacionālā finansējuma piešķiršanu projektu iesniegumiem.</w:t>
      </w:r>
    </w:p>
    <w:p w14:paraId="613FFB99" w14:textId="77777777" w:rsidR="00D03CDB" w:rsidRPr="00B65676" w:rsidRDefault="00D03CDB" w:rsidP="00D03CDB">
      <w:pPr>
        <w:spacing w:before="120"/>
        <w:ind w:firstLine="0"/>
        <w:rPr>
          <w:u w:val="single"/>
        </w:rPr>
      </w:pPr>
      <w:r w:rsidRPr="00B65676">
        <w:rPr>
          <w:u w:val="single"/>
        </w:rPr>
        <w:t>Galvenās aktivitātes:</w:t>
      </w:r>
    </w:p>
    <w:p w14:paraId="6EA414B1" w14:textId="77777777" w:rsidR="00D03CDB" w:rsidRPr="00B65676" w:rsidRDefault="00D03CDB" w:rsidP="000D1122">
      <w:pPr>
        <w:numPr>
          <w:ilvl w:val="0"/>
          <w:numId w:val="9"/>
        </w:numPr>
        <w:spacing w:before="120"/>
        <w:ind w:hanging="357"/>
        <w:rPr>
          <w:szCs w:val="24"/>
        </w:rPr>
      </w:pPr>
      <w:r w:rsidRPr="00B65676">
        <w:rPr>
          <w:szCs w:val="24"/>
        </w:rPr>
        <w:t>nodrošināt tiesību aktu projektu izstrādi dabas aizsardzības politikas, reģionālās politikas, informācijas sabiedrības politikas, elektroniskās pārvaldes un pašvaldību attīstības jomā, t.sk. dalību ES tiesību aktu izstrādē un pārņemšanā;</w:t>
      </w:r>
    </w:p>
    <w:p w14:paraId="27BAAAA9" w14:textId="77777777" w:rsidR="00D03CDB" w:rsidRPr="00B65676" w:rsidRDefault="00D03CDB" w:rsidP="000D1122">
      <w:pPr>
        <w:numPr>
          <w:ilvl w:val="0"/>
          <w:numId w:val="9"/>
        </w:numPr>
        <w:spacing w:before="120"/>
        <w:ind w:hanging="357"/>
        <w:rPr>
          <w:szCs w:val="24"/>
        </w:rPr>
      </w:pPr>
      <w:r w:rsidRPr="00B65676">
        <w:rPr>
          <w:szCs w:val="24"/>
        </w:rPr>
        <w:t>nodrošināt nozares politikas īstenošanu ministrijā, ministrijas padotībā esošajās valsts pārvaldes iestādēs un valsts kapitālsabiedrībās, kurās ministrija ir valsts kapitāldaļu turētāja;</w:t>
      </w:r>
    </w:p>
    <w:p w14:paraId="3F31DFA6" w14:textId="77777777" w:rsidR="00D03CDB" w:rsidRPr="00B65676" w:rsidRDefault="00D03CDB" w:rsidP="000D1122">
      <w:pPr>
        <w:numPr>
          <w:ilvl w:val="0"/>
          <w:numId w:val="9"/>
        </w:numPr>
        <w:spacing w:before="120"/>
        <w:ind w:hanging="357"/>
        <w:rPr>
          <w:szCs w:val="24"/>
        </w:rPr>
      </w:pPr>
      <w:r w:rsidRPr="00B65676">
        <w:rPr>
          <w:szCs w:val="24"/>
        </w:rPr>
        <w:t>nodrošināt ES fondu un finanšu instrumentu, ārvalstu un citu finanšu instrumentu finansēto projektu plānošanu, vērtēšanu, ieviešanu, uzraudzību un kontroli;</w:t>
      </w:r>
    </w:p>
    <w:p w14:paraId="775DBD5E" w14:textId="77777777" w:rsidR="00D03CDB" w:rsidRPr="00B65676" w:rsidRDefault="00D03CDB" w:rsidP="000D1122">
      <w:pPr>
        <w:numPr>
          <w:ilvl w:val="0"/>
          <w:numId w:val="9"/>
        </w:numPr>
        <w:spacing w:before="120"/>
        <w:ind w:hanging="357"/>
        <w:rPr>
          <w:lang w:eastAsia="lv-LV"/>
        </w:rPr>
      </w:pPr>
      <w:r w:rsidRPr="00B65676">
        <w:rPr>
          <w:lang w:eastAsia="lv-LV"/>
        </w:rPr>
        <w:t>izsludināt un organizēt projektu konkursu norisi atbilstoši apstiprin</w:t>
      </w:r>
      <w:r w:rsidRPr="00B65676">
        <w:t>ā</w:t>
      </w:r>
      <w:r w:rsidRPr="00B65676">
        <w:rPr>
          <w:lang w:eastAsia="lv-LV"/>
        </w:rPr>
        <w:t>tajām projektu vadl</w:t>
      </w:r>
      <w:r w:rsidRPr="00B65676">
        <w:t>ī</w:t>
      </w:r>
      <w:r w:rsidRPr="00B65676">
        <w:rPr>
          <w:lang w:eastAsia="lv-LV"/>
        </w:rPr>
        <w:t>nijām finansējuma saņemšanai no valsts budžeta programmas “Vides aizsardz</w:t>
      </w:r>
      <w:r w:rsidRPr="00B65676">
        <w:t>ī</w:t>
      </w:r>
      <w:r w:rsidRPr="00B65676">
        <w:rPr>
          <w:lang w:eastAsia="lv-LV"/>
        </w:rPr>
        <w:t>bas fonds un iemaksas starptautiskajās organizācijās” apakšprogrammas “Vides aizsardz</w:t>
      </w:r>
      <w:r w:rsidRPr="00B65676">
        <w:t>ī</w:t>
      </w:r>
      <w:r w:rsidRPr="00B65676">
        <w:rPr>
          <w:lang w:eastAsia="lv-LV"/>
        </w:rPr>
        <w:t xml:space="preserve">bas projekti” un “Nozares vides projekti”; </w:t>
      </w:r>
    </w:p>
    <w:p w14:paraId="6236A5B9" w14:textId="77777777" w:rsidR="00D03CDB" w:rsidRPr="00B65676" w:rsidRDefault="00D03CDB" w:rsidP="000D1122">
      <w:pPr>
        <w:numPr>
          <w:ilvl w:val="0"/>
          <w:numId w:val="9"/>
        </w:numPr>
        <w:spacing w:before="120"/>
        <w:ind w:hanging="357"/>
        <w:rPr>
          <w:lang w:eastAsia="lv-LV"/>
        </w:rPr>
      </w:pPr>
      <w:r w:rsidRPr="00B65676">
        <w:t>nacionālā līdzfinansējuma administrēšana Eiropas Komisijas vides un klimata pasākumu programmas (LIFE programma) finansētajiem projektiem.</w:t>
      </w:r>
    </w:p>
    <w:p w14:paraId="65809DAB" w14:textId="77777777" w:rsidR="00D03CDB" w:rsidRPr="00B65676" w:rsidRDefault="00D03CDB" w:rsidP="00D03CDB">
      <w:pPr>
        <w:ind w:firstLine="0"/>
      </w:pPr>
      <w:r w:rsidRPr="00B65676">
        <w:rPr>
          <w:u w:val="single"/>
        </w:rPr>
        <w:t>Programmas izpildītājs:</w:t>
      </w:r>
      <w:r w:rsidRPr="00B65676">
        <w:t xml:space="preserve"> VARAM.</w:t>
      </w:r>
    </w:p>
    <w:p w14:paraId="122DA5CE" w14:textId="77777777" w:rsidR="00D03CDB" w:rsidRPr="00B65676" w:rsidRDefault="00D03CDB" w:rsidP="000D1122">
      <w:pPr>
        <w:pStyle w:val="Tabuluvirsraksti"/>
        <w:spacing w:before="240" w:after="240"/>
        <w:rPr>
          <w:b/>
          <w:lang w:eastAsia="lv-LV"/>
        </w:rPr>
      </w:pPr>
      <w:r w:rsidRPr="00B65676">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03CDB" w:rsidRPr="00B65676" w14:paraId="28D09D91" w14:textId="77777777" w:rsidTr="00C0420F">
        <w:trPr>
          <w:trHeight w:val="283"/>
          <w:tblHeader/>
          <w:jc w:val="center"/>
        </w:trPr>
        <w:tc>
          <w:tcPr>
            <w:tcW w:w="1872" w:type="pct"/>
            <w:vAlign w:val="center"/>
          </w:tcPr>
          <w:p w14:paraId="7C3E8CE6" w14:textId="77777777" w:rsidR="00D03CDB" w:rsidRPr="00B65676" w:rsidRDefault="00D03CDB" w:rsidP="00C0420F">
            <w:pPr>
              <w:pStyle w:val="tabteksts"/>
              <w:jc w:val="center"/>
              <w:rPr>
                <w:szCs w:val="18"/>
              </w:rPr>
            </w:pPr>
          </w:p>
        </w:tc>
        <w:tc>
          <w:tcPr>
            <w:tcW w:w="626" w:type="pct"/>
          </w:tcPr>
          <w:p w14:paraId="06B0552F" w14:textId="77777777" w:rsidR="00D03CDB" w:rsidRPr="00B65676" w:rsidRDefault="00D03CDB" w:rsidP="00C0420F">
            <w:pPr>
              <w:pStyle w:val="tabteksts"/>
              <w:jc w:val="center"/>
              <w:rPr>
                <w:szCs w:val="18"/>
                <w:lang w:eastAsia="lv-LV"/>
              </w:rPr>
            </w:pPr>
            <w:r w:rsidRPr="00B65676">
              <w:rPr>
                <w:szCs w:val="18"/>
                <w:lang w:eastAsia="lv-LV"/>
              </w:rPr>
              <w:t>2024. gads</w:t>
            </w:r>
            <w:r w:rsidRPr="00B65676">
              <w:rPr>
                <w:szCs w:val="18"/>
                <w:lang w:eastAsia="lv-LV"/>
              </w:rPr>
              <w:br/>
              <w:t>(izpilde)</w:t>
            </w:r>
          </w:p>
        </w:tc>
        <w:tc>
          <w:tcPr>
            <w:tcW w:w="626" w:type="pct"/>
          </w:tcPr>
          <w:p w14:paraId="35C0A8D8" w14:textId="77777777" w:rsidR="00D03CDB" w:rsidRPr="00B65676" w:rsidRDefault="00D03CDB" w:rsidP="00C0420F">
            <w:pPr>
              <w:pStyle w:val="tabteksts"/>
              <w:jc w:val="center"/>
              <w:rPr>
                <w:szCs w:val="18"/>
                <w:lang w:eastAsia="lv-LV"/>
              </w:rPr>
            </w:pPr>
            <w:r w:rsidRPr="00B65676">
              <w:rPr>
                <w:szCs w:val="18"/>
                <w:lang w:eastAsia="lv-LV"/>
              </w:rPr>
              <w:t>2025. gada     plāns</w:t>
            </w:r>
          </w:p>
        </w:tc>
        <w:tc>
          <w:tcPr>
            <w:tcW w:w="626" w:type="pct"/>
          </w:tcPr>
          <w:p w14:paraId="3B1A25DC" w14:textId="77777777" w:rsidR="00D03CDB" w:rsidRPr="00B65676" w:rsidRDefault="00D03CDB" w:rsidP="00C0420F">
            <w:pPr>
              <w:pStyle w:val="tabteksts"/>
              <w:jc w:val="center"/>
              <w:rPr>
                <w:szCs w:val="18"/>
                <w:lang w:eastAsia="lv-LV"/>
              </w:rPr>
            </w:pPr>
            <w:r w:rsidRPr="00B65676">
              <w:rPr>
                <w:szCs w:val="18"/>
                <w:lang w:eastAsia="lv-LV"/>
              </w:rPr>
              <w:t>2026. gada projekts</w:t>
            </w:r>
          </w:p>
        </w:tc>
        <w:tc>
          <w:tcPr>
            <w:tcW w:w="626" w:type="pct"/>
            <w:vAlign w:val="center"/>
          </w:tcPr>
          <w:p w14:paraId="752B3605" w14:textId="77777777" w:rsidR="00D03CDB" w:rsidRPr="00B65676" w:rsidRDefault="00D03CDB" w:rsidP="00C0420F">
            <w:pPr>
              <w:pStyle w:val="tabteksts"/>
              <w:jc w:val="center"/>
              <w:rPr>
                <w:szCs w:val="18"/>
                <w:lang w:eastAsia="lv-LV"/>
              </w:rPr>
            </w:pPr>
            <w:r w:rsidRPr="00B65676">
              <w:rPr>
                <w:szCs w:val="18"/>
                <w:lang w:eastAsia="lv-LV"/>
              </w:rPr>
              <w:t>2027. gada prognoze</w:t>
            </w:r>
          </w:p>
        </w:tc>
        <w:tc>
          <w:tcPr>
            <w:tcW w:w="624" w:type="pct"/>
            <w:vAlign w:val="center"/>
          </w:tcPr>
          <w:p w14:paraId="15C45A80" w14:textId="77777777" w:rsidR="00D03CDB" w:rsidRPr="00B65676" w:rsidRDefault="00D03CDB" w:rsidP="00C0420F">
            <w:pPr>
              <w:pStyle w:val="tabteksts"/>
              <w:jc w:val="center"/>
              <w:rPr>
                <w:szCs w:val="18"/>
                <w:lang w:eastAsia="lv-LV"/>
              </w:rPr>
            </w:pPr>
            <w:r w:rsidRPr="00B65676">
              <w:rPr>
                <w:szCs w:val="18"/>
                <w:lang w:eastAsia="lv-LV"/>
              </w:rPr>
              <w:t>2028. gada prognoze</w:t>
            </w:r>
          </w:p>
        </w:tc>
      </w:tr>
      <w:tr w:rsidR="00D03CDB" w:rsidRPr="00B65676" w14:paraId="0DD356F7" w14:textId="77777777" w:rsidTr="00C0420F">
        <w:trPr>
          <w:trHeight w:val="142"/>
          <w:jc w:val="center"/>
        </w:trPr>
        <w:tc>
          <w:tcPr>
            <w:tcW w:w="1872" w:type="pct"/>
            <w:shd w:val="clear" w:color="auto" w:fill="D9D9D9" w:themeFill="background1" w:themeFillShade="D9"/>
            <w:vAlign w:val="center"/>
          </w:tcPr>
          <w:p w14:paraId="66399EF0" w14:textId="77777777" w:rsidR="00D03CDB" w:rsidRPr="00B65676" w:rsidRDefault="00D03CDB" w:rsidP="00C0420F">
            <w:pPr>
              <w:pStyle w:val="tabteksts"/>
              <w:jc w:val="both"/>
              <w:rPr>
                <w:szCs w:val="18"/>
                <w:lang w:eastAsia="lv-LV"/>
              </w:rPr>
            </w:pPr>
            <w:r w:rsidRPr="00B65676">
              <w:rPr>
                <w:szCs w:val="18"/>
                <w:lang w:eastAsia="lv-LV"/>
              </w:rPr>
              <w:t>Kopējie izdevumi,</w:t>
            </w:r>
            <w:r w:rsidRPr="00B65676">
              <w:rPr>
                <w:szCs w:val="18"/>
              </w:rPr>
              <w:t xml:space="preserve"> </w:t>
            </w:r>
            <w:r w:rsidRPr="00B65676">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B93402B" w14:textId="77777777" w:rsidR="00D03CDB" w:rsidRPr="00B65676" w:rsidRDefault="00D03CDB" w:rsidP="00C0420F">
            <w:pPr>
              <w:pStyle w:val="tabteksts"/>
              <w:jc w:val="right"/>
              <w:rPr>
                <w:szCs w:val="18"/>
              </w:rPr>
            </w:pPr>
            <w:r>
              <w:rPr>
                <w:color w:val="000000"/>
                <w:szCs w:val="18"/>
              </w:rPr>
              <w:t xml:space="preserve">10 550 409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B11896F" w14:textId="77777777" w:rsidR="00D03CDB" w:rsidRPr="00B65676" w:rsidRDefault="00D03CDB" w:rsidP="00C0420F">
            <w:pPr>
              <w:pStyle w:val="tabteksts"/>
              <w:jc w:val="right"/>
              <w:rPr>
                <w:szCs w:val="18"/>
              </w:rPr>
            </w:pPr>
            <w:r>
              <w:rPr>
                <w:color w:val="000000"/>
                <w:szCs w:val="18"/>
              </w:rPr>
              <w:t xml:space="preserve">9 776 318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AD26309" w14:textId="77777777" w:rsidR="00D03CDB" w:rsidRPr="00B65676" w:rsidRDefault="00D03CDB" w:rsidP="00C0420F">
            <w:pPr>
              <w:pStyle w:val="tabteksts"/>
              <w:jc w:val="right"/>
              <w:rPr>
                <w:szCs w:val="18"/>
              </w:rPr>
            </w:pPr>
            <w:r>
              <w:rPr>
                <w:color w:val="000000"/>
                <w:szCs w:val="18"/>
              </w:rPr>
              <w:t xml:space="preserve">9 566 735 </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42DFF8D" w14:textId="77777777" w:rsidR="00D03CDB" w:rsidRPr="00B65676" w:rsidRDefault="00D03CDB" w:rsidP="00C0420F">
            <w:pPr>
              <w:pStyle w:val="tabteksts"/>
              <w:jc w:val="right"/>
              <w:rPr>
                <w:szCs w:val="18"/>
              </w:rPr>
            </w:pPr>
            <w:r>
              <w:rPr>
                <w:color w:val="000000"/>
                <w:szCs w:val="18"/>
              </w:rPr>
              <w:t xml:space="preserve">9 247 146 </w:t>
            </w:r>
          </w:p>
        </w:tc>
        <w:tc>
          <w:tcPr>
            <w:tcW w:w="624" w:type="pct"/>
            <w:tcBorders>
              <w:top w:val="single" w:sz="4" w:space="0" w:color="auto"/>
              <w:left w:val="single" w:sz="4" w:space="0" w:color="auto"/>
              <w:bottom w:val="single" w:sz="4" w:space="0" w:color="auto"/>
              <w:right w:val="single" w:sz="4" w:space="0" w:color="auto"/>
            </w:tcBorders>
            <w:shd w:val="clear" w:color="000000" w:fill="D9D9D9"/>
          </w:tcPr>
          <w:p w14:paraId="43B18F4D" w14:textId="77777777" w:rsidR="00D03CDB" w:rsidRPr="00B65676" w:rsidRDefault="00D03CDB" w:rsidP="00C0420F">
            <w:pPr>
              <w:pStyle w:val="tabteksts"/>
              <w:jc w:val="right"/>
              <w:rPr>
                <w:szCs w:val="18"/>
              </w:rPr>
            </w:pPr>
            <w:r>
              <w:rPr>
                <w:color w:val="000000"/>
                <w:szCs w:val="18"/>
              </w:rPr>
              <w:t xml:space="preserve"> 9 247 146 </w:t>
            </w:r>
          </w:p>
        </w:tc>
      </w:tr>
      <w:tr w:rsidR="00D03CDB" w:rsidRPr="00B65676" w14:paraId="08D0ADB0" w14:textId="77777777" w:rsidTr="00C0420F">
        <w:trPr>
          <w:trHeight w:val="283"/>
          <w:jc w:val="center"/>
        </w:trPr>
        <w:tc>
          <w:tcPr>
            <w:tcW w:w="1872" w:type="pct"/>
            <w:vAlign w:val="center"/>
          </w:tcPr>
          <w:p w14:paraId="7FBBFAF9"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tcPr>
          <w:p w14:paraId="699819F7"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0B290E26" w14:textId="77777777" w:rsidR="00D03CDB" w:rsidRPr="00B65676" w:rsidRDefault="00D03CDB" w:rsidP="00C0420F">
            <w:pPr>
              <w:pStyle w:val="tabteksts"/>
              <w:jc w:val="right"/>
              <w:rPr>
                <w:szCs w:val="18"/>
              </w:rPr>
            </w:pPr>
            <w:r>
              <w:rPr>
                <w:color w:val="000000"/>
                <w:szCs w:val="18"/>
              </w:rPr>
              <w:t xml:space="preserve">-774 091 </w:t>
            </w:r>
          </w:p>
        </w:tc>
        <w:tc>
          <w:tcPr>
            <w:tcW w:w="626" w:type="pct"/>
            <w:tcBorders>
              <w:top w:val="nil"/>
              <w:left w:val="single" w:sz="4" w:space="0" w:color="auto"/>
              <w:bottom w:val="single" w:sz="4" w:space="0" w:color="auto"/>
              <w:right w:val="single" w:sz="4" w:space="0" w:color="auto"/>
            </w:tcBorders>
          </w:tcPr>
          <w:p w14:paraId="41106D1F" w14:textId="77777777" w:rsidR="00D03CDB" w:rsidRPr="00B65676" w:rsidRDefault="00D03CDB" w:rsidP="00C0420F">
            <w:pPr>
              <w:pStyle w:val="tabteksts"/>
              <w:jc w:val="right"/>
              <w:rPr>
                <w:szCs w:val="18"/>
              </w:rPr>
            </w:pPr>
            <w:r>
              <w:rPr>
                <w:color w:val="000000"/>
                <w:szCs w:val="18"/>
              </w:rPr>
              <w:t xml:space="preserve">-209 583 </w:t>
            </w:r>
          </w:p>
        </w:tc>
        <w:tc>
          <w:tcPr>
            <w:tcW w:w="626" w:type="pct"/>
            <w:tcBorders>
              <w:top w:val="nil"/>
              <w:left w:val="single" w:sz="4" w:space="0" w:color="auto"/>
              <w:bottom w:val="single" w:sz="4" w:space="0" w:color="auto"/>
              <w:right w:val="single" w:sz="4" w:space="0" w:color="auto"/>
            </w:tcBorders>
          </w:tcPr>
          <w:p w14:paraId="2E370346" w14:textId="77777777" w:rsidR="00D03CDB" w:rsidRPr="00B65676" w:rsidRDefault="00D03CDB" w:rsidP="00C0420F">
            <w:pPr>
              <w:pStyle w:val="tabteksts"/>
              <w:jc w:val="right"/>
              <w:rPr>
                <w:szCs w:val="18"/>
              </w:rPr>
            </w:pPr>
            <w:r>
              <w:rPr>
                <w:color w:val="000000"/>
                <w:szCs w:val="18"/>
              </w:rPr>
              <w:t xml:space="preserve">-319 589 </w:t>
            </w:r>
          </w:p>
        </w:tc>
        <w:tc>
          <w:tcPr>
            <w:tcW w:w="624" w:type="pct"/>
            <w:tcBorders>
              <w:top w:val="nil"/>
              <w:left w:val="single" w:sz="4" w:space="0" w:color="auto"/>
              <w:bottom w:val="single" w:sz="4" w:space="0" w:color="auto"/>
              <w:right w:val="single" w:sz="4" w:space="0" w:color="auto"/>
            </w:tcBorders>
          </w:tcPr>
          <w:p w14:paraId="0F855313" w14:textId="77777777" w:rsidR="00D03CDB" w:rsidRPr="00B65676" w:rsidRDefault="00D03CDB" w:rsidP="00C0420F">
            <w:pPr>
              <w:pStyle w:val="tabteksts"/>
              <w:jc w:val="center"/>
              <w:rPr>
                <w:szCs w:val="18"/>
              </w:rPr>
            </w:pPr>
            <w:r>
              <w:rPr>
                <w:color w:val="000000"/>
                <w:szCs w:val="18"/>
              </w:rPr>
              <w:t>-</w:t>
            </w:r>
          </w:p>
        </w:tc>
      </w:tr>
      <w:tr w:rsidR="00D03CDB" w:rsidRPr="00B65676" w14:paraId="5988E719" w14:textId="77777777" w:rsidTr="00C0420F">
        <w:trPr>
          <w:trHeight w:val="283"/>
          <w:jc w:val="center"/>
        </w:trPr>
        <w:tc>
          <w:tcPr>
            <w:tcW w:w="1872" w:type="pct"/>
            <w:vAlign w:val="center"/>
          </w:tcPr>
          <w:p w14:paraId="48A3EBBD" w14:textId="77777777" w:rsidR="00D03CDB" w:rsidRPr="00B65676" w:rsidRDefault="00D03CDB" w:rsidP="00C0420F">
            <w:pPr>
              <w:pStyle w:val="tabteksts"/>
              <w:jc w:val="both"/>
              <w:rPr>
                <w:szCs w:val="18"/>
              </w:rPr>
            </w:pPr>
            <w:r w:rsidRPr="00B65676">
              <w:rPr>
                <w:szCs w:val="18"/>
                <w:lang w:eastAsia="lv-LV"/>
              </w:rPr>
              <w:t>Kopējie izdevumi</w:t>
            </w:r>
            <w:r w:rsidRPr="00B65676">
              <w:rPr>
                <w:szCs w:val="18"/>
              </w:rPr>
              <w:t>, % (+/–) pret iepriekšējo gadu</w:t>
            </w:r>
          </w:p>
        </w:tc>
        <w:tc>
          <w:tcPr>
            <w:tcW w:w="626" w:type="pct"/>
            <w:tcBorders>
              <w:top w:val="nil"/>
              <w:left w:val="single" w:sz="4" w:space="0" w:color="auto"/>
              <w:bottom w:val="single" w:sz="4" w:space="0" w:color="auto"/>
              <w:right w:val="single" w:sz="4" w:space="0" w:color="auto"/>
            </w:tcBorders>
          </w:tcPr>
          <w:p w14:paraId="53979158" w14:textId="77777777" w:rsidR="00D03CDB" w:rsidRPr="00B65676" w:rsidRDefault="00D03CDB" w:rsidP="00C0420F">
            <w:pPr>
              <w:pStyle w:val="tabteksts"/>
              <w:jc w:val="center"/>
              <w:rPr>
                <w:szCs w:val="18"/>
              </w:rPr>
            </w:pPr>
            <w:r>
              <w:rPr>
                <w:b/>
                <w:bCs/>
                <w:color w:val="000000"/>
                <w:szCs w:val="18"/>
              </w:rPr>
              <w:t xml:space="preserve"> × </w:t>
            </w:r>
          </w:p>
        </w:tc>
        <w:tc>
          <w:tcPr>
            <w:tcW w:w="626" w:type="pct"/>
            <w:tcBorders>
              <w:top w:val="nil"/>
              <w:left w:val="single" w:sz="4" w:space="0" w:color="auto"/>
              <w:bottom w:val="single" w:sz="4" w:space="0" w:color="auto"/>
              <w:right w:val="single" w:sz="4" w:space="0" w:color="auto"/>
            </w:tcBorders>
          </w:tcPr>
          <w:p w14:paraId="78AFB515" w14:textId="77777777" w:rsidR="00D03CDB" w:rsidRPr="00B65676" w:rsidRDefault="00D03CDB" w:rsidP="00C0420F">
            <w:pPr>
              <w:pStyle w:val="tabteksts"/>
              <w:jc w:val="right"/>
              <w:rPr>
                <w:szCs w:val="18"/>
              </w:rPr>
            </w:pPr>
            <w:r>
              <w:rPr>
                <w:color w:val="000000"/>
                <w:szCs w:val="18"/>
              </w:rPr>
              <w:t xml:space="preserve">-7,3 </w:t>
            </w:r>
          </w:p>
        </w:tc>
        <w:tc>
          <w:tcPr>
            <w:tcW w:w="626" w:type="pct"/>
            <w:tcBorders>
              <w:top w:val="nil"/>
              <w:left w:val="single" w:sz="4" w:space="0" w:color="auto"/>
              <w:bottom w:val="single" w:sz="4" w:space="0" w:color="auto"/>
              <w:right w:val="single" w:sz="4" w:space="0" w:color="auto"/>
            </w:tcBorders>
          </w:tcPr>
          <w:p w14:paraId="07C2D7D9" w14:textId="77777777" w:rsidR="00D03CDB" w:rsidRPr="00B65676" w:rsidRDefault="00D03CDB" w:rsidP="00C0420F">
            <w:pPr>
              <w:pStyle w:val="tabteksts"/>
              <w:jc w:val="right"/>
              <w:rPr>
                <w:szCs w:val="18"/>
              </w:rPr>
            </w:pPr>
            <w:r>
              <w:rPr>
                <w:color w:val="000000"/>
                <w:szCs w:val="18"/>
              </w:rPr>
              <w:t xml:space="preserve">-2,1 </w:t>
            </w:r>
          </w:p>
        </w:tc>
        <w:tc>
          <w:tcPr>
            <w:tcW w:w="626" w:type="pct"/>
            <w:tcBorders>
              <w:top w:val="nil"/>
              <w:left w:val="single" w:sz="4" w:space="0" w:color="auto"/>
              <w:bottom w:val="single" w:sz="4" w:space="0" w:color="auto"/>
              <w:right w:val="single" w:sz="4" w:space="0" w:color="auto"/>
            </w:tcBorders>
          </w:tcPr>
          <w:p w14:paraId="58DF64FD" w14:textId="77777777" w:rsidR="00D03CDB" w:rsidRPr="00B65676" w:rsidRDefault="00D03CDB" w:rsidP="00C0420F">
            <w:pPr>
              <w:pStyle w:val="tabteksts"/>
              <w:jc w:val="right"/>
              <w:rPr>
                <w:szCs w:val="18"/>
              </w:rPr>
            </w:pPr>
            <w:r>
              <w:rPr>
                <w:color w:val="000000"/>
                <w:szCs w:val="18"/>
              </w:rPr>
              <w:t xml:space="preserve">-3,3 </w:t>
            </w:r>
          </w:p>
        </w:tc>
        <w:tc>
          <w:tcPr>
            <w:tcW w:w="624" w:type="pct"/>
            <w:tcBorders>
              <w:top w:val="nil"/>
              <w:left w:val="single" w:sz="4" w:space="0" w:color="auto"/>
              <w:bottom w:val="single" w:sz="4" w:space="0" w:color="auto"/>
              <w:right w:val="single" w:sz="4" w:space="0" w:color="auto"/>
            </w:tcBorders>
          </w:tcPr>
          <w:p w14:paraId="0D3230DB" w14:textId="77777777" w:rsidR="00D03CDB" w:rsidRPr="00B65676" w:rsidRDefault="00D03CDB" w:rsidP="00C0420F">
            <w:pPr>
              <w:pStyle w:val="tabteksts"/>
              <w:jc w:val="center"/>
              <w:rPr>
                <w:szCs w:val="18"/>
              </w:rPr>
            </w:pPr>
            <w:r>
              <w:rPr>
                <w:color w:val="000000"/>
                <w:szCs w:val="18"/>
              </w:rPr>
              <w:t xml:space="preserve">- </w:t>
            </w:r>
          </w:p>
        </w:tc>
      </w:tr>
      <w:tr w:rsidR="00D03CDB" w:rsidRPr="00B65676" w14:paraId="68874D5A" w14:textId="77777777" w:rsidTr="00C0420F">
        <w:trPr>
          <w:trHeight w:val="142"/>
          <w:jc w:val="center"/>
        </w:trPr>
        <w:tc>
          <w:tcPr>
            <w:tcW w:w="1872" w:type="pct"/>
          </w:tcPr>
          <w:p w14:paraId="741683FE" w14:textId="77777777" w:rsidR="00D03CDB" w:rsidRPr="00B65676" w:rsidRDefault="00D03CDB" w:rsidP="00C0420F">
            <w:pPr>
              <w:pStyle w:val="tabteksts"/>
              <w:jc w:val="both"/>
              <w:rPr>
                <w:szCs w:val="18"/>
                <w:lang w:eastAsia="lv-LV"/>
              </w:rPr>
            </w:pPr>
            <w:r w:rsidRPr="00B65676">
              <w:rPr>
                <w:szCs w:val="18"/>
              </w:rPr>
              <w:t xml:space="preserve">Atlīdzība, </w:t>
            </w:r>
            <w:r w:rsidRPr="00B65676">
              <w:rPr>
                <w:i/>
                <w:szCs w:val="18"/>
              </w:rPr>
              <w:t>euro</w:t>
            </w:r>
          </w:p>
        </w:tc>
        <w:tc>
          <w:tcPr>
            <w:tcW w:w="626" w:type="pct"/>
            <w:tcBorders>
              <w:top w:val="nil"/>
              <w:left w:val="single" w:sz="4" w:space="0" w:color="auto"/>
              <w:bottom w:val="single" w:sz="4" w:space="0" w:color="auto"/>
              <w:right w:val="single" w:sz="4" w:space="0" w:color="auto"/>
            </w:tcBorders>
          </w:tcPr>
          <w:p w14:paraId="1ED2A647" w14:textId="77777777" w:rsidR="00D03CDB" w:rsidRPr="00B65676" w:rsidRDefault="00D03CDB" w:rsidP="00C0420F">
            <w:pPr>
              <w:pStyle w:val="tabteksts"/>
              <w:jc w:val="right"/>
              <w:rPr>
                <w:szCs w:val="18"/>
              </w:rPr>
            </w:pPr>
            <w:r>
              <w:rPr>
                <w:color w:val="000000"/>
                <w:szCs w:val="18"/>
              </w:rPr>
              <w:t xml:space="preserve">8 851 164 </w:t>
            </w:r>
          </w:p>
        </w:tc>
        <w:tc>
          <w:tcPr>
            <w:tcW w:w="626" w:type="pct"/>
            <w:tcBorders>
              <w:top w:val="nil"/>
              <w:left w:val="single" w:sz="4" w:space="0" w:color="auto"/>
              <w:bottom w:val="single" w:sz="4" w:space="0" w:color="auto"/>
              <w:right w:val="single" w:sz="4" w:space="0" w:color="auto"/>
            </w:tcBorders>
          </w:tcPr>
          <w:p w14:paraId="1241C724" w14:textId="77777777" w:rsidR="00D03CDB" w:rsidRPr="00B65676" w:rsidRDefault="00D03CDB" w:rsidP="00C0420F">
            <w:pPr>
              <w:pStyle w:val="tabteksts"/>
              <w:jc w:val="right"/>
              <w:rPr>
                <w:szCs w:val="18"/>
              </w:rPr>
            </w:pPr>
            <w:r>
              <w:rPr>
                <w:color w:val="000000"/>
                <w:szCs w:val="18"/>
              </w:rPr>
              <w:t xml:space="preserve">8 383 645 </w:t>
            </w:r>
          </w:p>
        </w:tc>
        <w:tc>
          <w:tcPr>
            <w:tcW w:w="626" w:type="pct"/>
            <w:tcBorders>
              <w:top w:val="nil"/>
              <w:left w:val="single" w:sz="4" w:space="0" w:color="auto"/>
              <w:bottom w:val="single" w:sz="4" w:space="0" w:color="auto"/>
              <w:right w:val="single" w:sz="4" w:space="0" w:color="auto"/>
            </w:tcBorders>
          </w:tcPr>
          <w:p w14:paraId="00815F4A" w14:textId="77777777" w:rsidR="00D03CDB" w:rsidRPr="00B65676" w:rsidRDefault="00D03CDB" w:rsidP="00C0420F">
            <w:pPr>
              <w:pStyle w:val="tabteksts"/>
              <w:jc w:val="right"/>
              <w:rPr>
                <w:szCs w:val="18"/>
              </w:rPr>
            </w:pPr>
            <w:r>
              <w:rPr>
                <w:color w:val="000000"/>
                <w:szCs w:val="18"/>
              </w:rPr>
              <w:t xml:space="preserve">8 385 834 </w:t>
            </w:r>
          </w:p>
        </w:tc>
        <w:tc>
          <w:tcPr>
            <w:tcW w:w="626" w:type="pct"/>
            <w:tcBorders>
              <w:top w:val="nil"/>
              <w:left w:val="single" w:sz="4" w:space="0" w:color="auto"/>
              <w:bottom w:val="single" w:sz="4" w:space="0" w:color="auto"/>
              <w:right w:val="single" w:sz="4" w:space="0" w:color="auto"/>
            </w:tcBorders>
          </w:tcPr>
          <w:p w14:paraId="7E3137A0" w14:textId="77777777" w:rsidR="00D03CDB" w:rsidRPr="00B65676" w:rsidRDefault="00D03CDB" w:rsidP="00C0420F">
            <w:pPr>
              <w:pStyle w:val="tabteksts"/>
              <w:jc w:val="right"/>
              <w:rPr>
                <w:szCs w:val="18"/>
              </w:rPr>
            </w:pPr>
            <w:r>
              <w:rPr>
                <w:color w:val="000000"/>
                <w:szCs w:val="18"/>
              </w:rPr>
              <w:t xml:space="preserve">8 066 245 </w:t>
            </w:r>
          </w:p>
        </w:tc>
        <w:tc>
          <w:tcPr>
            <w:tcW w:w="624" w:type="pct"/>
            <w:tcBorders>
              <w:top w:val="nil"/>
              <w:left w:val="single" w:sz="4" w:space="0" w:color="auto"/>
              <w:bottom w:val="single" w:sz="4" w:space="0" w:color="auto"/>
              <w:right w:val="single" w:sz="4" w:space="0" w:color="auto"/>
            </w:tcBorders>
          </w:tcPr>
          <w:p w14:paraId="412FF99A" w14:textId="77777777" w:rsidR="00D03CDB" w:rsidRPr="00B65676" w:rsidRDefault="00D03CDB" w:rsidP="00C0420F">
            <w:pPr>
              <w:pStyle w:val="tabteksts"/>
              <w:jc w:val="right"/>
              <w:rPr>
                <w:szCs w:val="18"/>
              </w:rPr>
            </w:pPr>
            <w:r>
              <w:rPr>
                <w:color w:val="000000"/>
                <w:szCs w:val="18"/>
              </w:rPr>
              <w:t xml:space="preserve">8 066 245 </w:t>
            </w:r>
          </w:p>
        </w:tc>
      </w:tr>
      <w:tr w:rsidR="00D03CDB" w:rsidRPr="00B65676" w14:paraId="6E841EE2" w14:textId="77777777" w:rsidTr="00C0420F">
        <w:trPr>
          <w:trHeight w:val="155"/>
          <w:jc w:val="center"/>
        </w:trPr>
        <w:tc>
          <w:tcPr>
            <w:tcW w:w="1872" w:type="pct"/>
          </w:tcPr>
          <w:p w14:paraId="29AF6FAE" w14:textId="77777777" w:rsidR="00D03CDB" w:rsidRPr="00B65676" w:rsidRDefault="00D03CDB" w:rsidP="00C0420F">
            <w:pPr>
              <w:pStyle w:val="tabteksts"/>
              <w:jc w:val="both"/>
              <w:rPr>
                <w:szCs w:val="18"/>
                <w:lang w:eastAsia="lv-LV"/>
              </w:rPr>
            </w:pPr>
            <w:r w:rsidRPr="00B65676">
              <w:rPr>
                <w:szCs w:val="18"/>
              </w:rPr>
              <w:t>Vidējais amata vietu skaits gadā</w:t>
            </w:r>
            <w:r w:rsidRPr="00B65676">
              <w:rPr>
                <w:szCs w:val="18"/>
                <w:vertAlign w:val="superscript"/>
              </w:rPr>
              <w:t>1</w:t>
            </w:r>
          </w:p>
        </w:tc>
        <w:tc>
          <w:tcPr>
            <w:tcW w:w="626" w:type="pct"/>
            <w:tcBorders>
              <w:top w:val="nil"/>
              <w:left w:val="single" w:sz="4" w:space="0" w:color="auto"/>
              <w:bottom w:val="single" w:sz="4" w:space="0" w:color="auto"/>
              <w:right w:val="single" w:sz="4" w:space="0" w:color="auto"/>
            </w:tcBorders>
          </w:tcPr>
          <w:p w14:paraId="4A5C34F6" w14:textId="77777777" w:rsidR="00D03CDB" w:rsidRPr="00B65676" w:rsidRDefault="00D03CDB" w:rsidP="00C0420F">
            <w:pPr>
              <w:pStyle w:val="tabteksts"/>
              <w:jc w:val="right"/>
              <w:rPr>
                <w:szCs w:val="18"/>
              </w:rPr>
            </w:pPr>
            <w:r>
              <w:rPr>
                <w:color w:val="000000"/>
                <w:szCs w:val="18"/>
              </w:rPr>
              <w:t xml:space="preserve">220 </w:t>
            </w:r>
          </w:p>
        </w:tc>
        <w:tc>
          <w:tcPr>
            <w:tcW w:w="626" w:type="pct"/>
            <w:tcBorders>
              <w:top w:val="nil"/>
              <w:left w:val="single" w:sz="4" w:space="0" w:color="auto"/>
              <w:bottom w:val="single" w:sz="4" w:space="0" w:color="auto"/>
              <w:right w:val="single" w:sz="4" w:space="0" w:color="auto"/>
            </w:tcBorders>
          </w:tcPr>
          <w:p w14:paraId="4E689789" w14:textId="77777777" w:rsidR="00D03CDB" w:rsidRPr="00B65676" w:rsidRDefault="00D03CDB" w:rsidP="00C0420F">
            <w:pPr>
              <w:pStyle w:val="tabteksts"/>
              <w:jc w:val="right"/>
              <w:rPr>
                <w:szCs w:val="18"/>
              </w:rPr>
            </w:pPr>
            <w:r>
              <w:rPr>
                <w:color w:val="000000"/>
                <w:szCs w:val="18"/>
              </w:rPr>
              <w:t xml:space="preserve">230 </w:t>
            </w:r>
          </w:p>
        </w:tc>
        <w:tc>
          <w:tcPr>
            <w:tcW w:w="626" w:type="pct"/>
            <w:tcBorders>
              <w:top w:val="nil"/>
              <w:left w:val="single" w:sz="4" w:space="0" w:color="auto"/>
              <w:bottom w:val="single" w:sz="4" w:space="0" w:color="auto"/>
              <w:right w:val="single" w:sz="4" w:space="0" w:color="auto"/>
            </w:tcBorders>
          </w:tcPr>
          <w:p w14:paraId="1D8A3844" w14:textId="77777777" w:rsidR="00D03CDB" w:rsidRPr="00B65676" w:rsidRDefault="00D03CDB" w:rsidP="00C0420F">
            <w:pPr>
              <w:pStyle w:val="tabteksts"/>
              <w:jc w:val="right"/>
              <w:rPr>
                <w:szCs w:val="18"/>
              </w:rPr>
            </w:pPr>
            <w:r>
              <w:rPr>
                <w:color w:val="000000"/>
                <w:szCs w:val="18"/>
              </w:rPr>
              <w:t xml:space="preserve">229 </w:t>
            </w:r>
          </w:p>
        </w:tc>
        <w:tc>
          <w:tcPr>
            <w:tcW w:w="626" w:type="pct"/>
            <w:tcBorders>
              <w:top w:val="nil"/>
              <w:left w:val="single" w:sz="4" w:space="0" w:color="auto"/>
              <w:bottom w:val="single" w:sz="4" w:space="0" w:color="auto"/>
              <w:right w:val="single" w:sz="4" w:space="0" w:color="auto"/>
            </w:tcBorders>
          </w:tcPr>
          <w:p w14:paraId="5A9D45D8" w14:textId="77777777" w:rsidR="00D03CDB" w:rsidRPr="00B65676" w:rsidRDefault="00D03CDB" w:rsidP="00C0420F">
            <w:pPr>
              <w:pStyle w:val="tabteksts"/>
              <w:jc w:val="right"/>
              <w:rPr>
                <w:szCs w:val="18"/>
              </w:rPr>
            </w:pPr>
            <w:r>
              <w:rPr>
                <w:color w:val="000000"/>
                <w:szCs w:val="18"/>
              </w:rPr>
              <w:t xml:space="preserve">229 </w:t>
            </w:r>
          </w:p>
        </w:tc>
        <w:tc>
          <w:tcPr>
            <w:tcW w:w="624" w:type="pct"/>
            <w:tcBorders>
              <w:top w:val="nil"/>
              <w:left w:val="single" w:sz="4" w:space="0" w:color="auto"/>
              <w:bottom w:val="single" w:sz="4" w:space="0" w:color="auto"/>
              <w:right w:val="single" w:sz="4" w:space="0" w:color="auto"/>
            </w:tcBorders>
          </w:tcPr>
          <w:p w14:paraId="5E8D51B3" w14:textId="77777777" w:rsidR="00D03CDB" w:rsidRPr="00B65676" w:rsidRDefault="00D03CDB" w:rsidP="00C0420F">
            <w:pPr>
              <w:pStyle w:val="tabteksts"/>
              <w:jc w:val="right"/>
              <w:rPr>
                <w:szCs w:val="18"/>
              </w:rPr>
            </w:pPr>
            <w:r>
              <w:rPr>
                <w:color w:val="000000"/>
                <w:szCs w:val="18"/>
              </w:rPr>
              <w:t xml:space="preserve">229 </w:t>
            </w:r>
          </w:p>
        </w:tc>
      </w:tr>
      <w:tr w:rsidR="00D03CDB" w:rsidRPr="00B65676" w14:paraId="19425360" w14:textId="77777777" w:rsidTr="00C0420F">
        <w:trPr>
          <w:trHeight w:val="88"/>
          <w:jc w:val="center"/>
        </w:trPr>
        <w:tc>
          <w:tcPr>
            <w:tcW w:w="1872" w:type="pct"/>
          </w:tcPr>
          <w:p w14:paraId="5DA1C2A7" w14:textId="77777777" w:rsidR="00D03CDB" w:rsidRPr="00B65676" w:rsidRDefault="00D03CDB" w:rsidP="00C0420F">
            <w:pPr>
              <w:pStyle w:val="tabteksts"/>
              <w:jc w:val="both"/>
              <w:rPr>
                <w:szCs w:val="18"/>
                <w:lang w:eastAsia="lv-LV"/>
              </w:rPr>
            </w:pPr>
            <w:r w:rsidRPr="00B65676">
              <w:rPr>
                <w:szCs w:val="18"/>
              </w:rPr>
              <w:t xml:space="preserve">Vidējā atlīdzība amata vietai </w:t>
            </w:r>
            <w:r w:rsidRPr="00B65676">
              <w:rPr>
                <w:szCs w:val="18"/>
                <w:lang w:eastAsia="lv-LV"/>
              </w:rPr>
              <w:t>(mēnesī)</w:t>
            </w:r>
          </w:p>
        </w:tc>
        <w:tc>
          <w:tcPr>
            <w:tcW w:w="626" w:type="pct"/>
            <w:tcBorders>
              <w:top w:val="nil"/>
              <w:left w:val="single" w:sz="4" w:space="0" w:color="auto"/>
              <w:bottom w:val="nil"/>
              <w:right w:val="single" w:sz="4" w:space="0" w:color="auto"/>
            </w:tcBorders>
          </w:tcPr>
          <w:p w14:paraId="21B578EE" w14:textId="77777777" w:rsidR="00D03CDB" w:rsidRPr="00B65676" w:rsidRDefault="00D03CDB" w:rsidP="00C0420F">
            <w:pPr>
              <w:pStyle w:val="tabteksts"/>
              <w:jc w:val="right"/>
              <w:rPr>
                <w:szCs w:val="18"/>
              </w:rPr>
            </w:pPr>
            <w:r>
              <w:rPr>
                <w:color w:val="000000"/>
                <w:szCs w:val="18"/>
              </w:rPr>
              <w:t xml:space="preserve">3 351 </w:t>
            </w:r>
          </w:p>
        </w:tc>
        <w:tc>
          <w:tcPr>
            <w:tcW w:w="626" w:type="pct"/>
            <w:tcBorders>
              <w:top w:val="nil"/>
              <w:left w:val="single" w:sz="4" w:space="0" w:color="auto"/>
              <w:bottom w:val="nil"/>
              <w:right w:val="single" w:sz="4" w:space="0" w:color="auto"/>
            </w:tcBorders>
          </w:tcPr>
          <w:p w14:paraId="49ED0A64" w14:textId="77777777" w:rsidR="00D03CDB" w:rsidRPr="00B65676" w:rsidRDefault="00D03CDB" w:rsidP="00C0420F">
            <w:pPr>
              <w:pStyle w:val="tabteksts"/>
              <w:jc w:val="right"/>
              <w:rPr>
                <w:szCs w:val="18"/>
              </w:rPr>
            </w:pPr>
            <w:r>
              <w:rPr>
                <w:color w:val="000000"/>
                <w:szCs w:val="18"/>
              </w:rPr>
              <w:t xml:space="preserve">3 038 </w:t>
            </w:r>
          </w:p>
        </w:tc>
        <w:tc>
          <w:tcPr>
            <w:tcW w:w="626" w:type="pct"/>
            <w:tcBorders>
              <w:top w:val="nil"/>
              <w:left w:val="single" w:sz="4" w:space="0" w:color="auto"/>
              <w:bottom w:val="nil"/>
              <w:right w:val="single" w:sz="4" w:space="0" w:color="auto"/>
            </w:tcBorders>
          </w:tcPr>
          <w:p w14:paraId="25B4868E" w14:textId="77777777" w:rsidR="00D03CDB" w:rsidRPr="00B65676" w:rsidRDefault="00D03CDB" w:rsidP="00C0420F">
            <w:pPr>
              <w:pStyle w:val="tabteksts"/>
              <w:jc w:val="right"/>
              <w:rPr>
                <w:szCs w:val="18"/>
              </w:rPr>
            </w:pPr>
            <w:r>
              <w:rPr>
                <w:color w:val="000000"/>
                <w:szCs w:val="18"/>
              </w:rPr>
              <w:t xml:space="preserve">3 052 </w:t>
            </w:r>
          </w:p>
        </w:tc>
        <w:tc>
          <w:tcPr>
            <w:tcW w:w="626" w:type="pct"/>
            <w:tcBorders>
              <w:top w:val="nil"/>
              <w:left w:val="single" w:sz="4" w:space="0" w:color="auto"/>
              <w:bottom w:val="nil"/>
              <w:right w:val="single" w:sz="4" w:space="0" w:color="auto"/>
            </w:tcBorders>
          </w:tcPr>
          <w:p w14:paraId="199AC277" w14:textId="77777777" w:rsidR="00D03CDB" w:rsidRPr="00B65676" w:rsidRDefault="00D03CDB" w:rsidP="00C0420F">
            <w:pPr>
              <w:pStyle w:val="tabteksts"/>
              <w:jc w:val="right"/>
              <w:rPr>
                <w:szCs w:val="18"/>
              </w:rPr>
            </w:pPr>
            <w:r>
              <w:rPr>
                <w:color w:val="000000"/>
                <w:szCs w:val="18"/>
              </w:rPr>
              <w:t xml:space="preserve">2 935 </w:t>
            </w:r>
          </w:p>
        </w:tc>
        <w:tc>
          <w:tcPr>
            <w:tcW w:w="624" w:type="pct"/>
            <w:tcBorders>
              <w:top w:val="nil"/>
              <w:left w:val="single" w:sz="4" w:space="0" w:color="auto"/>
              <w:bottom w:val="nil"/>
              <w:right w:val="single" w:sz="4" w:space="0" w:color="auto"/>
            </w:tcBorders>
          </w:tcPr>
          <w:p w14:paraId="612310A4" w14:textId="77777777" w:rsidR="00D03CDB" w:rsidRPr="00B65676" w:rsidRDefault="00D03CDB" w:rsidP="00C0420F">
            <w:pPr>
              <w:pStyle w:val="tabteksts"/>
              <w:jc w:val="right"/>
              <w:rPr>
                <w:szCs w:val="18"/>
              </w:rPr>
            </w:pPr>
            <w:r>
              <w:rPr>
                <w:color w:val="000000"/>
                <w:szCs w:val="18"/>
              </w:rPr>
              <w:t xml:space="preserve">2 935 </w:t>
            </w:r>
          </w:p>
        </w:tc>
      </w:tr>
      <w:tr w:rsidR="00D03CDB" w:rsidRPr="00B65676" w14:paraId="1EC426A8" w14:textId="77777777" w:rsidTr="00C0420F">
        <w:trPr>
          <w:trHeight w:val="88"/>
          <w:jc w:val="center"/>
        </w:trPr>
        <w:tc>
          <w:tcPr>
            <w:tcW w:w="1872" w:type="pct"/>
            <w:vAlign w:val="center"/>
          </w:tcPr>
          <w:p w14:paraId="20853DA7" w14:textId="77777777" w:rsidR="00D03CDB" w:rsidRPr="00B65676" w:rsidRDefault="00D03CDB" w:rsidP="00C0420F">
            <w:pPr>
              <w:pStyle w:val="tabteksts"/>
              <w:jc w:val="both"/>
              <w:rPr>
                <w:szCs w:val="18"/>
              </w:rPr>
            </w:pPr>
            <w:r w:rsidRPr="00B65676">
              <w:rPr>
                <w:szCs w:val="18"/>
                <w:lang w:eastAsia="lv-LV"/>
              </w:rPr>
              <w:t xml:space="preserve">Kopējā atlīdzība gadā par ārštata darbinieku un uz līgumattiecību pamata nodarbināto, kas nav amatu sarakstā, pakalpojumiem, </w:t>
            </w:r>
            <w:r w:rsidRPr="00B65676">
              <w:rPr>
                <w:i/>
                <w:szCs w:val="18"/>
                <w:lang w:eastAsia="lv-LV"/>
              </w:rPr>
              <w:t>euro</w:t>
            </w:r>
          </w:p>
        </w:tc>
        <w:tc>
          <w:tcPr>
            <w:tcW w:w="626" w:type="pct"/>
            <w:tcBorders>
              <w:top w:val="single" w:sz="4" w:space="0" w:color="auto"/>
              <w:left w:val="single" w:sz="4" w:space="0" w:color="auto"/>
              <w:bottom w:val="single" w:sz="4" w:space="0" w:color="auto"/>
              <w:right w:val="single" w:sz="4" w:space="0" w:color="auto"/>
            </w:tcBorders>
          </w:tcPr>
          <w:p w14:paraId="329AF6DA" w14:textId="77777777" w:rsidR="00D03CDB" w:rsidRDefault="00D03CDB" w:rsidP="00C0420F">
            <w:pPr>
              <w:pStyle w:val="tabteksts"/>
              <w:jc w:val="right"/>
              <w:rPr>
                <w:color w:val="000000"/>
                <w:szCs w:val="18"/>
              </w:rPr>
            </w:pPr>
            <w:r>
              <w:rPr>
                <w:color w:val="000000"/>
                <w:szCs w:val="18"/>
              </w:rPr>
              <w:t xml:space="preserve">4 667 </w:t>
            </w:r>
          </w:p>
        </w:tc>
        <w:tc>
          <w:tcPr>
            <w:tcW w:w="626" w:type="pct"/>
            <w:tcBorders>
              <w:top w:val="single" w:sz="4" w:space="0" w:color="auto"/>
              <w:left w:val="single" w:sz="4" w:space="0" w:color="auto"/>
              <w:bottom w:val="single" w:sz="4" w:space="0" w:color="auto"/>
              <w:right w:val="single" w:sz="4" w:space="0" w:color="auto"/>
            </w:tcBorders>
          </w:tcPr>
          <w:p w14:paraId="7DFCD219" w14:textId="77777777" w:rsidR="00D03CDB" w:rsidRDefault="00D03CDB" w:rsidP="00C0420F">
            <w:pPr>
              <w:pStyle w:val="tabteksts"/>
              <w:jc w:val="center"/>
              <w:rPr>
                <w:color w:val="000000"/>
                <w:szCs w:val="18"/>
              </w:rPr>
            </w:pPr>
            <w:r>
              <w:rPr>
                <w:color w:val="000000"/>
                <w:szCs w:val="18"/>
              </w:rPr>
              <w:t>-</w:t>
            </w:r>
          </w:p>
        </w:tc>
        <w:tc>
          <w:tcPr>
            <w:tcW w:w="626" w:type="pct"/>
            <w:tcBorders>
              <w:top w:val="single" w:sz="4" w:space="0" w:color="auto"/>
              <w:left w:val="single" w:sz="4" w:space="0" w:color="auto"/>
              <w:bottom w:val="single" w:sz="4" w:space="0" w:color="auto"/>
              <w:right w:val="single" w:sz="4" w:space="0" w:color="auto"/>
            </w:tcBorders>
          </w:tcPr>
          <w:p w14:paraId="6714FF2B" w14:textId="77777777" w:rsidR="00D03CDB" w:rsidRDefault="00D03CDB" w:rsidP="00C0420F">
            <w:pPr>
              <w:pStyle w:val="tabteksts"/>
              <w:jc w:val="center"/>
              <w:rPr>
                <w:color w:val="000000"/>
                <w:szCs w:val="18"/>
              </w:rPr>
            </w:pPr>
            <w:r>
              <w:rPr>
                <w:color w:val="000000"/>
                <w:szCs w:val="18"/>
              </w:rPr>
              <w:t>-</w:t>
            </w:r>
          </w:p>
        </w:tc>
        <w:tc>
          <w:tcPr>
            <w:tcW w:w="626" w:type="pct"/>
            <w:tcBorders>
              <w:top w:val="single" w:sz="4" w:space="0" w:color="auto"/>
              <w:left w:val="single" w:sz="4" w:space="0" w:color="auto"/>
              <w:bottom w:val="single" w:sz="4" w:space="0" w:color="auto"/>
              <w:right w:val="single" w:sz="4" w:space="0" w:color="auto"/>
            </w:tcBorders>
          </w:tcPr>
          <w:p w14:paraId="2B8DF8A7" w14:textId="77777777" w:rsidR="00D03CDB" w:rsidRDefault="00D03CDB" w:rsidP="00C0420F">
            <w:pPr>
              <w:pStyle w:val="tabteksts"/>
              <w:jc w:val="center"/>
              <w:rPr>
                <w:color w:val="000000"/>
                <w:szCs w:val="18"/>
              </w:rPr>
            </w:pPr>
            <w:r>
              <w:rPr>
                <w:color w:val="000000"/>
                <w:szCs w:val="18"/>
              </w:rPr>
              <w:t>-</w:t>
            </w:r>
          </w:p>
        </w:tc>
        <w:tc>
          <w:tcPr>
            <w:tcW w:w="624" w:type="pct"/>
            <w:tcBorders>
              <w:top w:val="single" w:sz="4" w:space="0" w:color="auto"/>
              <w:left w:val="single" w:sz="4" w:space="0" w:color="auto"/>
              <w:bottom w:val="single" w:sz="4" w:space="0" w:color="auto"/>
              <w:right w:val="single" w:sz="4" w:space="0" w:color="auto"/>
            </w:tcBorders>
          </w:tcPr>
          <w:p w14:paraId="0088E4F4" w14:textId="77777777" w:rsidR="00D03CDB" w:rsidRDefault="00D03CDB" w:rsidP="00C0420F">
            <w:pPr>
              <w:pStyle w:val="tabteksts"/>
              <w:jc w:val="center"/>
              <w:rPr>
                <w:color w:val="000000"/>
                <w:szCs w:val="18"/>
              </w:rPr>
            </w:pPr>
            <w:r>
              <w:rPr>
                <w:color w:val="000000"/>
                <w:szCs w:val="18"/>
              </w:rPr>
              <w:t>-</w:t>
            </w:r>
          </w:p>
        </w:tc>
      </w:tr>
    </w:tbl>
    <w:p w14:paraId="660BAF7B" w14:textId="77777777" w:rsidR="00D03CDB" w:rsidRDefault="00D03CDB" w:rsidP="00D03CDB">
      <w:pPr>
        <w:spacing w:after="0"/>
        <w:ind w:firstLine="425"/>
        <w:rPr>
          <w:sz w:val="18"/>
          <w:szCs w:val="18"/>
          <w:lang w:eastAsia="lv-LV"/>
        </w:rPr>
      </w:pPr>
      <w:r w:rsidRPr="00B65676">
        <w:rPr>
          <w:sz w:val="18"/>
          <w:szCs w:val="18"/>
          <w:lang w:eastAsia="lv-LV"/>
        </w:rPr>
        <w:t>Piezīmes.</w:t>
      </w:r>
    </w:p>
    <w:p w14:paraId="6957ECB7" w14:textId="78E49A32" w:rsidR="00D03CDB" w:rsidRPr="00B65676" w:rsidRDefault="00D03CDB" w:rsidP="00D03CDB">
      <w:pPr>
        <w:spacing w:after="0"/>
        <w:ind w:firstLine="425"/>
        <w:rPr>
          <w:sz w:val="18"/>
          <w:szCs w:val="18"/>
          <w:lang w:eastAsia="lv-LV"/>
        </w:rPr>
      </w:pPr>
      <w:r w:rsidRPr="004F66BD">
        <w:rPr>
          <w:sz w:val="18"/>
          <w:szCs w:val="18"/>
          <w:vertAlign w:val="superscript"/>
          <w:lang w:eastAsia="lv-LV"/>
        </w:rPr>
        <w:t>1</w:t>
      </w:r>
      <w:r>
        <w:rPr>
          <w:sz w:val="18"/>
          <w:szCs w:val="18"/>
          <w:vertAlign w:val="superscript"/>
          <w:lang w:eastAsia="lv-LV"/>
        </w:rPr>
        <w:t> </w:t>
      </w:r>
      <w:r w:rsidR="000D1122">
        <w:rPr>
          <w:sz w:val="18"/>
          <w:szCs w:val="18"/>
          <w:lang w:eastAsia="lv-LV"/>
        </w:rPr>
        <w:t>Viena</w:t>
      </w:r>
      <w:r w:rsidRPr="004F66BD">
        <w:rPr>
          <w:sz w:val="18"/>
          <w:szCs w:val="18"/>
          <w:lang w:eastAsia="lv-LV"/>
        </w:rPr>
        <w:t xml:space="preserve"> amata vieta pārdalīta uz 32.00.00 programmu, lai VDAA veiktu Atvieglojumu vienotās informācijas sistēmas pārziņa funkcijas un pienākumus (VARAM 19.01.2025</w:t>
      </w:r>
      <w:r>
        <w:rPr>
          <w:sz w:val="18"/>
          <w:szCs w:val="18"/>
          <w:lang w:eastAsia="lv-LV"/>
        </w:rPr>
        <w:t>.</w:t>
      </w:r>
      <w:r w:rsidRPr="004F66BD">
        <w:rPr>
          <w:sz w:val="18"/>
          <w:szCs w:val="18"/>
          <w:lang w:eastAsia="lv-LV"/>
        </w:rPr>
        <w:t xml:space="preserve"> rīkojums Nr.1-2/4 </w:t>
      </w:r>
      <w:r w:rsidR="000D1122">
        <w:rPr>
          <w:sz w:val="18"/>
          <w:szCs w:val="18"/>
          <w:lang w:eastAsia="lv-LV"/>
        </w:rPr>
        <w:t>“</w:t>
      </w:r>
      <w:r w:rsidRPr="004F66BD">
        <w:rPr>
          <w:sz w:val="18"/>
          <w:szCs w:val="18"/>
          <w:lang w:eastAsia="lv-LV"/>
        </w:rPr>
        <w:t>Par Atvieglojumu vienotās informācijas sistēmas pārziņa funkciju</w:t>
      </w:r>
      <w:r w:rsidR="000D1122">
        <w:rPr>
          <w:sz w:val="18"/>
          <w:szCs w:val="18"/>
          <w:lang w:eastAsia="lv-LV"/>
        </w:rPr>
        <w:t>”</w:t>
      </w:r>
      <w:r w:rsidRPr="004F66BD">
        <w:rPr>
          <w:sz w:val="18"/>
          <w:szCs w:val="18"/>
          <w:lang w:eastAsia="lv-LV"/>
        </w:rPr>
        <w:t>)</w:t>
      </w:r>
      <w:r>
        <w:rPr>
          <w:sz w:val="18"/>
          <w:szCs w:val="18"/>
          <w:lang w:eastAsia="lv-LV"/>
        </w:rPr>
        <w:t>.</w:t>
      </w:r>
    </w:p>
    <w:p w14:paraId="6D2127B5" w14:textId="412E72C8" w:rsidR="00D03CDB" w:rsidRPr="00B65676" w:rsidRDefault="00D03CDB" w:rsidP="00C45050">
      <w:pPr>
        <w:pStyle w:val="Tabuluvirsraksti"/>
        <w:spacing w:before="240" w:after="240"/>
        <w:rPr>
          <w:sz w:val="18"/>
          <w:szCs w:val="18"/>
          <w:lang w:eastAsia="lv-LV"/>
        </w:rPr>
      </w:pPr>
      <w:r w:rsidRPr="00B65676">
        <w:rPr>
          <w:b/>
          <w:lang w:eastAsia="lv-LV"/>
        </w:rPr>
        <w:t>Izmaiņas izdevumos, salīdzinot 2026. gada projektu ar 2025. gada plānu</w:t>
      </w:r>
    </w:p>
    <w:p w14:paraId="2BFD34EE"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D03CDB" w:rsidRPr="00B65676" w14:paraId="229F26A5" w14:textId="77777777" w:rsidTr="00C0420F">
        <w:trPr>
          <w:trHeight w:val="142"/>
          <w:tblHeader/>
          <w:jc w:val="center"/>
        </w:trPr>
        <w:tc>
          <w:tcPr>
            <w:tcW w:w="2889" w:type="pct"/>
            <w:vAlign w:val="center"/>
          </w:tcPr>
          <w:p w14:paraId="2BE450C6" w14:textId="77777777" w:rsidR="00D03CDB" w:rsidRPr="00B65676" w:rsidRDefault="00D03CDB" w:rsidP="00C0420F">
            <w:pPr>
              <w:pStyle w:val="tabteksts"/>
              <w:jc w:val="center"/>
              <w:rPr>
                <w:szCs w:val="18"/>
              </w:rPr>
            </w:pPr>
            <w:r w:rsidRPr="00B65676">
              <w:rPr>
                <w:szCs w:val="18"/>
                <w:lang w:eastAsia="lv-LV"/>
              </w:rPr>
              <w:t>Pasākums</w:t>
            </w:r>
          </w:p>
        </w:tc>
        <w:tc>
          <w:tcPr>
            <w:tcW w:w="704" w:type="pct"/>
            <w:vAlign w:val="center"/>
          </w:tcPr>
          <w:p w14:paraId="70FB8C40" w14:textId="77777777" w:rsidR="00D03CDB" w:rsidRPr="00B65676" w:rsidRDefault="00D03CDB" w:rsidP="00C0420F">
            <w:pPr>
              <w:pStyle w:val="tabteksts"/>
              <w:jc w:val="center"/>
              <w:rPr>
                <w:szCs w:val="18"/>
                <w:lang w:eastAsia="lv-LV"/>
              </w:rPr>
            </w:pPr>
            <w:r w:rsidRPr="00B65676">
              <w:rPr>
                <w:szCs w:val="18"/>
                <w:lang w:eastAsia="lv-LV"/>
              </w:rPr>
              <w:t>Samazinājums</w:t>
            </w:r>
          </w:p>
        </w:tc>
        <w:tc>
          <w:tcPr>
            <w:tcW w:w="704" w:type="pct"/>
            <w:vAlign w:val="center"/>
          </w:tcPr>
          <w:p w14:paraId="7D4068A9" w14:textId="77777777" w:rsidR="00D03CDB" w:rsidRPr="00B65676" w:rsidRDefault="00D03CDB" w:rsidP="00C0420F">
            <w:pPr>
              <w:pStyle w:val="tabteksts"/>
              <w:jc w:val="center"/>
              <w:rPr>
                <w:szCs w:val="18"/>
                <w:lang w:eastAsia="lv-LV"/>
              </w:rPr>
            </w:pPr>
            <w:r w:rsidRPr="00B65676">
              <w:rPr>
                <w:szCs w:val="18"/>
                <w:lang w:eastAsia="lv-LV"/>
              </w:rPr>
              <w:t>Palielinājums</w:t>
            </w:r>
          </w:p>
        </w:tc>
        <w:tc>
          <w:tcPr>
            <w:tcW w:w="703" w:type="pct"/>
            <w:vAlign w:val="center"/>
          </w:tcPr>
          <w:p w14:paraId="2AFC0D83" w14:textId="77777777" w:rsidR="00D03CDB" w:rsidRPr="00B65676" w:rsidRDefault="00D03CDB" w:rsidP="00C0420F">
            <w:pPr>
              <w:pStyle w:val="tabteksts"/>
              <w:jc w:val="center"/>
              <w:rPr>
                <w:szCs w:val="18"/>
                <w:lang w:eastAsia="lv-LV"/>
              </w:rPr>
            </w:pPr>
            <w:r w:rsidRPr="00B65676">
              <w:rPr>
                <w:szCs w:val="18"/>
                <w:lang w:eastAsia="lv-LV"/>
              </w:rPr>
              <w:t>Izmaiņas</w:t>
            </w:r>
          </w:p>
        </w:tc>
      </w:tr>
      <w:tr w:rsidR="00D03CDB" w:rsidRPr="00B65676" w14:paraId="5C84300E" w14:textId="77777777" w:rsidTr="00C0420F">
        <w:trPr>
          <w:trHeight w:val="142"/>
          <w:jc w:val="center"/>
        </w:trPr>
        <w:tc>
          <w:tcPr>
            <w:tcW w:w="2889" w:type="pct"/>
            <w:shd w:val="clear" w:color="auto" w:fill="D9D9D9" w:themeFill="background1" w:themeFillShade="D9"/>
          </w:tcPr>
          <w:p w14:paraId="4E9A496E" w14:textId="77777777" w:rsidR="00D03CDB" w:rsidRPr="00B65676" w:rsidRDefault="00D03CDB" w:rsidP="00C0420F">
            <w:pPr>
              <w:pStyle w:val="tabteksts"/>
              <w:rPr>
                <w:szCs w:val="18"/>
              </w:rPr>
            </w:pPr>
            <w:r w:rsidRPr="00B65676">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0FFFD15D" w14:textId="77777777" w:rsidR="00D03CDB" w:rsidRPr="00804699" w:rsidRDefault="00D03CDB" w:rsidP="00C0420F">
            <w:pPr>
              <w:pStyle w:val="tabteksts"/>
              <w:jc w:val="right"/>
              <w:rPr>
                <w:b/>
                <w:bCs/>
                <w:szCs w:val="18"/>
              </w:rPr>
            </w:pPr>
            <w:r w:rsidRPr="00804699">
              <w:rPr>
                <w:b/>
                <w:bCs/>
                <w:color w:val="000000"/>
                <w:szCs w:val="18"/>
              </w:rPr>
              <w:t>2</w:t>
            </w:r>
            <w:r>
              <w:rPr>
                <w:b/>
                <w:bCs/>
                <w:color w:val="000000"/>
                <w:szCs w:val="18"/>
              </w:rPr>
              <w:t>18 387</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640F8C70" w14:textId="77777777" w:rsidR="00D03CDB" w:rsidRPr="00804699" w:rsidRDefault="00D03CDB" w:rsidP="00C0420F">
            <w:pPr>
              <w:pStyle w:val="tabteksts"/>
              <w:jc w:val="right"/>
              <w:rPr>
                <w:b/>
                <w:bCs/>
                <w:szCs w:val="18"/>
              </w:rPr>
            </w:pPr>
            <w:r>
              <w:rPr>
                <w:b/>
                <w:bCs/>
                <w:color w:val="000000"/>
                <w:szCs w:val="18"/>
              </w:rPr>
              <w:t>8</w:t>
            </w:r>
            <w:r w:rsidRPr="00804699">
              <w:rPr>
                <w:b/>
                <w:bCs/>
                <w:color w:val="000000"/>
                <w:szCs w:val="18"/>
              </w:rPr>
              <w:t xml:space="preserve"> </w:t>
            </w:r>
            <w:r>
              <w:rPr>
                <w:b/>
                <w:bCs/>
                <w:color w:val="000000"/>
                <w:szCs w:val="18"/>
              </w:rPr>
              <w:t>804</w:t>
            </w:r>
          </w:p>
        </w:tc>
        <w:tc>
          <w:tcPr>
            <w:tcW w:w="703" w:type="pct"/>
            <w:tcBorders>
              <w:top w:val="single" w:sz="4" w:space="0" w:color="auto"/>
              <w:left w:val="single" w:sz="4" w:space="0" w:color="auto"/>
              <w:bottom w:val="single" w:sz="4" w:space="0" w:color="auto"/>
              <w:right w:val="single" w:sz="4" w:space="0" w:color="auto"/>
            </w:tcBorders>
            <w:shd w:val="clear" w:color="000000" w:fill="D9D9D9"/>
            <w:vAlign w:val="center"/>
          </w:tcPr>
          <w:p w14:paraId="438B929B" w14:textId="77777777" w:rsidR="00D03CDB" w:rsidRPr="00804699" w:rsidRDefault="00D03CDB" w:rsidP="00C0420F">
            <w:pPr>
              <w:pStyle w:val="tabteksts"/>
              <w:jc w:val="right"/>
              <w:rPr>
                <w:b/>
                <w:bCs/>
                <w:szCs w:val="18"/>
              </w:rPr>
            </w:pPr>
            <w:r w:rsidRPr="00804699">
              <w:rPr>
                <w:b/>
                <w:bCs/>
                <w:color w:val="000000"/>
                <w:szCs w:val="18"/>
              </w:rPr>
              <w:t>-209 583</w:t>
            </w:r>
          </w:p>
        </w:tc>
      </w:tr>
      <w:tr w:rsidR="00D03CDB" w:rsidRPr="00B65676" w14:paraId="33E92294" w14:textId="77777777" w:rsidTr="00C0420F">
        <w:trPr>
          <w:jc w:val="center"/>
        </w:trPr>
        <w:tc>
          <w:tcPr>
            <w:tcW w:w="5000" w:type="pct"/>
            <w:gridSpan w:val="4"/>
          </w:tcPr>
          <w:p w14:paraId="56346A91" w14:textId="77777777" w:rsidR="00D03CDB" w:rsidRPr="00B65676" w:rsidRDefault="00D03CDB" w:rsidP="00C0420F">
            <w:pPr>
              <w:pStyle w:val="tabteksts"/>
              <w:ind w:firstLine="316"/>
              <w:rPr>
                <w:szCs w:val="18"/>
              </w:rPr>
            </w:pPr>
            <w:r w:rsidRPr="00B65676">
              <w:rPr>
                <w:i/>
                <w:szCs w:val="18"/>
                <w:lang w:eastAsia="lv-LV"/>
              </w:rPr>
              <w:t>t. sk.:</w:t>
            </w:r>
          </w:p>
        </w:tc>
      </w:tr>
      <w:tr w:rsidR="00D03CDB" w:rsidRPr="00B65676" w14:paraId="72B6D124" w14:textId="77777777" w:rsidTr="00C0420F">
        <w:trPr>
          <w:trHeight w:val="142"/>
          <w:jc w:val="center"/>
        </w:trPr>
        <w:tc>
          <w:tcPr>
            <w:tcW w:w="2889" w:type="pct"/>
            <w:shd w:val="clear" w:color="auto" w:fill="F2F2F2" w:themeFill="background1" w:themeFillShade="F2"/>
            <w:vAlign w:val="center"/>
          </w:tcPr>
          <w:p w14:paraId="11E062CE" w14:textId="77777777" w:rsidR="00D03CDB" w:rsidRPr="00B65676" w:rsidRDefault="00D03CDB" w:rsidP="00C0420F">
            <w:pPr>
              <w:pStyle w:val="tabteksts"/>
              <w:rPr>
                <w:i/>
                <w:szCs w:val="18"/>
                <w:lang w:eastAsia="lv-LV"/>
              </w:rPr>
            </w:pPr>
            <w:r w:rsidRPr="00B65676">
              <w:rPr>
                <w:szCs w:val="18"/>
                <w:u w:val="single"/>
              </w:rPr>
              <w:lastRenderedPageBreak/>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83B46E9" w14:textId="77777777" w:rsidR="00D03CDB" w:rsidRPr="00B65676" w:rsidRDefault="00D03CDB" w:rsidP="00C0420F">
            <w:pPr>
              <w:pStyle w:val="tabteksts"/>
              <w:jc w:val="right"/>
              <w:rPr>
                <w:szCs w:val="18"/>
              </w:rPr>
            </w:pPr>
            <w:r>
              <w:rPr>
                <w:color w:val="000000"/>
                <w:szCs w:val="18"/>
              </w:rPr>
              <w:t>218 387</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51C3CD3" w14:textId="77777777" w:rsidR="00D03CDB" w:rsidRPr="00B65676" w:rsidRDefault="00D03CDB" w:rsidP="00C0420F">
            <w:pPr>
              <w:pStyle w:val="tabteksts"/>
              <w:jc w:val="right"/>
              <w:rPr>
                <w:szCs w:val="18"/>
              </w:rPr>
            </w:pPr>
            <w:r>
              <w:rPr>
                <w:color w:val="000000"/>
                <w:szCs w:val="18"/>
              </w:rPr>
              <w:t>8 804</w:t>
            </w:r>
          </w:p>
        </w:tc>
        <w:tc>
          <w:tcPr>
            <w:tcW w:w="703" w:type="pct"/>
            <w:tcBorders>
              <w:top w:val="single" w:sz="4" w:space="0" w:color="auto"/>
              <w:left w:val="single" w:sz="4" w:space="0" w:color="auto"/>
              <w:bottom w:val="single" w:sz="4" w:space="0" w:color="auto"/>
              <w:right w:val="single" w:sz="4" w:space="0" w:color="auto"/>
            </w:tcBorders>
            <w:shd w:val="clear" w:color="000000" w:fill="F2F2F2"/>
          </w:tcPr>
          <w:p w14:paraId="67563EDF" w14:textId="77777777" w:rsidR="00D03CDB" w:rsidRPr="00B65676" w:rsidRDefault="00D03CDB" w:rsidP="00C0420F">
            <w:pPr>
              <w:pStyle w:val="tabteksts"/>
              <w:jc w:val="right"/>
              <w:rPr>
                <w:szCs w:val="18"/>
              </w:rPr>
            </w:pPr>
            <w:r>
              <w:rPr>
                <w:color w:val="000000"/>
                <w:szCs w:val="18"/>
              </w:rPr>
              <w:t>-209 583</w:t>
            </w:r>
          </w:p>
        </w:tc>
      </w:tr>
      <w:tr w:rsidR="00D03CDB" w:rsidRPr="00B65676" w14:paraId="4FE06D5F"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A825400" w14:textId="77777777" w:rsidR="00D03CDB" w:rsidRPr="00B65676" w:rsidRDefault="00D03CDB" w:rsidP="00C0420F">
            <w:pPr>
              <w:spacing w:after="0"/>
              <w:ind w:firstLine="0"/>
              <w:rPr>
                <w:i/>
                <w:iCs/>
                <w:sz w:val="18"/>
                <w:szCs w:val="18"/>
              </w:rPr>
            </w:pPr>
            <w:r>
              <w:rPr>
                <w:i/>
                <w:iCs/>
                <w:color w:val="000000"/>
                <w:sz w:val="18"/>
                <w:szCs w:val="18"/>
              </w:rPr>
              <w:t>Izdevumu palielinājums atbilstoši plānotajam ieņēmumu palielinājumam no sniegtajiem maksas pakalpojumiem un citiem pašu ieņēmumiem</w:t>
            </w:r>
          </w:p>
        </w:tc>
        <w:tc>
          <w:tcPr>
            <w:tcW w:w="704" w:type="pct"/>
            <w:tcBorders>
              <w:top w:val="single" w:sz="4" w:space="0" w:color="auto"/>
              <w:left w:val="single" w:sz="4" w:space="0" w:color="auto"/>
              <w:bottom w:val="single" w:sz="4" w:space="0" w:color="auto"/>
              <w:right w:val="single" w:sz="4" w:space="0" w:color="auto"/>
            </w:tcBorders>
          </w:tcPr>
          <w:p w14:paraId="24DD8301"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60F792A1" w14:textId="77777777" w:rsidR="00D03CDB" w:rsidRPr="00B65676" w:rsidRDefault="00D03CDB" w:rsidP="00C0420F">
            <w:pPr>
              <w:pStyle w:val="tabteksts"/>
              <w:jc w:val="right"/>
              <w:rPr>
                <w:szCs w:val="18"/>
              </w:rPr>
            </w:pPr>
            <w:r>
              <w:rPr>
                <w:color w:val="000000"/>
                <w:szCs w:val="18"/>
              </w:rPr>
              <w:t>6 615</w:t>
            </w:r>
          </w:p>
        </w:tc>
        <w:tc>
          <w:tcPr>
            <w:tcW w:w="703" w:type="pct"/>
            <w:tcBorders>
              <w:top w:val="single" w:sz="4" w:space="0" w:color="auto"/>
              <w:left w:val="single" w:sz="4" w:space="0" w:color="auto"/>
              <w:bottom w:val="single" w:sz="4" w:space="0" w:color="auto"/>
              <w:right w:val="single" w:sz="4" w:space="0" w:color="auto"/>
            </w:tcBorders>
          </w:tcPr>
          <w:p w14:paraId="14C11F74" w14:textId="77777777" w:rsidR="00D03CDB" w:rsidRPr="00B65676" w:rsidRDefault="00D03CDB" w:rsidP="00C0420F">
            <w:pPr>
              <w:pStyle w:val="tabteksts"/>
              <w:jc w:val="right"/>
              <w:rPr>
                <w:szCs w:val="18"/>
              </w:rPr>
            </w:pPr>
            <w:r>
              <w:rPr>
                <w:color w:val="000000"/>
                <w:szCs w:val="18"/>
              </w:rPr>
              <w:t>6 615</w:t>
            </w:r>
          </w:p>
        </w:tc>
      </w:tr>
      <w:tr w:rsidR="00D03CDB" w:rsidRPr="00B65676" w14:paraId="1DB94025"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FD0B33F" w14:textId="42DA50FB" w:rsidR="00D03CDB" w:rsidRPr="00B65676" w:rsidRDefault="00D03CDB" w:rsidP="00C0420F">
            <w:pPr>
              <w:spacing w:after="0"/>
              <w:ind w:firstLine="0"/>
              <w:rPr>
                <w:i/>
                <w:iCs/>
                <w:sz w:val="18"/>
                <w:szCs w:val="18"/>
              </w:rPr>
            </w:pPr>
            <w:r>
              <w:rPr>
                <w:i/>
                <w:iCs/>
                <w:color w:val="000000"/>
                <w:sz w:val="18"/>
                <w:szCs w:val="18"/>
              </w:rPr>
              <w:t xml:space="preserve">Palielināti izdevumi PP “Valsts IKT </w:t>
            </w:r>
            <w:proofErr w:type="spellStart"/>
            <w:r>
              <w:rPr>
                <w:i/>
                <w:iCs/>
                <w:color w:val="000000"/>
                <w:sz w:val="18"/>
                <w:szCs w:val="18"/>
              </w:rPr>
              <w:t>profesionalizācija</w:t>
            </w:r>
            <w:proofErr w:type="spellEnd"/>
            <w:r>
              <w:rPr>
                <w:i/>
                <w:iCs/>
                <w:color w:val="000000"/>
                <w:sz w:val="18"/>
                <w:szCs w:val="18"/>
              </w:rPr>
              <w:t xml:space="preserve"> – Valsts digitālā attīstība” (MK 26.09.2023. sēdes prot. Nr.47 43.§ 2.</w:t>
            </w:r>
            <w:r w:rsidR="00C45050">
              <w:rPr>
                <w:i/>
                <w:iCs/>
                <w:color w:val="000000"/>
                <w:sz w:val="18"/>
                <w:szCs w:val="18"/>
              </w:rPr>
              <w:t>punkts</w:t>
            </w:r>
            <w:r>
              <w:rPr>
                <w:i/>
                <w:iCs/>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34795AA5" w14:textId="77777777" w:rsidR="00D03CDB" w:rsidRPr="00B65676" w:rsidRDefault="00D03CDB" w:rsidP="00C0420F">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tcPr>
          <w:p w14:paraId="2E972F01" w14:textId="77777777" w:rsidR="00D03CDB" w:rsidRPr="00B65676" w:rsidRDefault="00D03CDB" w:rsidP="00C0420F">
            <w:pPr>
              <w:pStyle w:val="tabteksts"/>
              <w:jc w:val="right"/>
              <w:rPr>
                <w:szCs w:val="18"/>
              </w:rPr>
            </w:pPr>
            <w:r>
              <w:rPr>
                <w:color w:val="000000"/>
                <w:szCs w:val="18"/>
              </w:rPr>
              <w:t>2 189</w:t>
            </w:r>
          </w:p>
        </w:tc>
        <w:tc>
          <w:tcPr>
            <w:tcW w:w="703" w:type="pct"/>
            <w:tcBorders>
              <w:top w:val="single" w:sz="4" w:space="0" w:color="auto"/>
              <w:left w:val="single" w:sz="4" w:space="0" w:color="auto"/>
              <w:bottom w:val="single" w:sz="4" w:space="0" w:color="auto"/>
              <w:right w:val="single" w:sz="4" w:space="0" w:color="auto"/>
            </w:tcBorders>
          </w:tcPr>
          <w:p w14:paraId="78F302A4" w14:textId="77777777" w:rsidR="00D03CDB" w:rsidRPr="00B65676" w:rsidRDefault="00D03CDB" w:rsidP="00C0420F">
            <w:pPr>
              <w:pStyle w:val="tabteksts"/>
              <w:jc w:val="right"/>
              <w:rPr>
                <w:szCs w:val="18"/>
              </w:rPr>
            </w:pPr>
            <w:r>
              <w:rPr>
                <w:color w:val="000000"/>
                <w:szCs w:val="18"/>
              </w:rPr>
              <w:t>2 189</w:t>
            </w:r>
          </w:p>
        </w:tc>
      </w:tr>
      <w:tr w:rsidR="00D03CDB" w:rsidRPr="00B65676" w14:paraId="2AE51D8F" w14:textId="77777777" w:rsidTr="00C0420F">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66DE9AF0" w14:textId="341EF4E7" w:rsidR="00D03CDB" w:rsidRPr="00B65676" w:rsidRDefault="00D03CDB" w:rsidP="00C0420F">
            <w:pPr>
              <w:pStyle w:val="tabteksts"/>
              <w:jc w:val="both"/>
              <w:rPr>
                <w:i/>
                <w:iCs/>
                <w:szCs w:val="18"/>
              </w:rPr>
            </w:pPr>
            <w:r>
              <w:rPr>
                <w:i/>
                <w:iCs/>
                <w:color w:val="000000"/>
                <w:szCs w:val="18"/>
              </w:rPr>
              <w:t>Izdevumu samazinājums (MK 26.08.2025. sēdes prot. Nr.33 53.§ 14.p</w:t>
            </w:r>
            <w:r w:rsidR="00C45050">
              <w:rPr>
                <w:i/>
                <w:iCs/>
                <w:color w:val="000000"/>
                <w:szCs w:val="18"/>
              </w:rPr>
              <w:t>unkts</w:t>
            </w:r>
            <w:r>
              <w:rPr>
                <w:i/>
                <w:iCs/>
                <w:color w:val="000000"/>
                <w:szCs w:val="18"/>
              </w:rPr>
              <w:t>)</w:t>
            </w:r>
            <w:r w:rsidRPr="003119BD">
              <w:rPr>
                <w:i/>
                <w:iCs/>
                <w:color w:val="000000"/>
                <w:szCs w:val="18"/>
                <w:vertAlign w:val="superscript"/>
              </w:rPr>
              <w:t>1</w:t>
            </w:r>
          </w:p>
        </w:tc>
        <w:tc>
          <w:tcPr>
            <w:tcW w:w="704" w:type="pct"/>
            <w:tcBorders>
              <w:top w:val="single" w:sz="4" w:space="0" w:color="auto"/>
              <w:left w:val="single" w:sz="4" w:space="0" w:color="auto"/>
              <w:bottom w:val="single" w:sz="4" w:space="0" w:color="auto"/>
              <w:right w:val="single" w:sz="4" w:space="0" w:color="auto"/>
            </w:tcBorders>
          </w:tcPr>
          <w:p w14:paraId="04EADEAE" w14:textId="77777777" w:rsidR="00D03CDB" w:rsidRPr="00B65676" w:rsidRDefault="00D03CDB" w:rsidP="00C0420F">
            <w:pPr>
              <w:pStyle w:val="tabteksts"/>
              <w:jc w:val="right"/>
              <w:rPr>
                <w:szCs w:val="18"/>
              </w:rPr>
            </w:pPr>
            <w:r>
              <w:rPr>
                <w:color w:val="000000"/>
                <w:szCs w:val="18"/>
              </w:rPr>
              <w:t>218 387</w:t>
            </w:r>
          </w:p>
        </w:tc>
        <w:tc>
          <w:tcPr>
            <w:tcW w:w="704" w:type="pct"/>
            <w:tcBorders>
              <w:top w:val="single" w:sz="4" w:space="0" w:color="auto"/>
              <w:left w:val="single" w:sz="4" w:space="0" w:color="auto"/>
              <w:bottom w:val="single" w:sz="4" w:space="0" w:color="auto"/>
              <w:right w:val="single" w:sz="4" w:space="0" w:color="auto"/>
            </w:tcBorders>
          </w:tcPr>
          <w:p w14:paraId="416D657E" w14:textId="77777777" w:rsidR="00D03CDB" w:rsidRPr="00B65676" w:rsidRDefault="00D03CDB" w:rsidP="00C0420F">
            <w:pPr>
              <w:pStyle w:val="tabteksts"/>
              <w:jc w:val="center"/>
              <w:rPr>
                <w:szCs w:val="18"/>
              </w:rPr>
            </w:pPr>
            <w:r>
              <w:rPr>
                <w:color w:val="000000"/>
                <w:szCs w:val="18"/>
              </w:rPr>
              <w:t>-</w:t>
            </w:r>
          </w:p>
        </w:tc>
        <w:tc>
          <w:tcPr>
            <w:tcW w:w="703" w:type="pct"/>
            <w:tcBorders>
              <w:top w:val="single" w:sz="4" w:space="0" w:color="auto"/>
              <w:left w:val="single" w:sz="4" w:space="0" w:color="auto"/>
              <w:bottom w:val="single" w:sz="4" w:space="0" w:color="auto"/>
              <w:right w:val="single" w:sz="4" w:space="0" w:color="auto"/>
            </w:tcBorders>
          </w:tcPr>
          <w:p w14:paraId="1CDB7A07" w14:textId="77777777" w:rsidR="00D03CDB" w:rsidRPr="00B65676" w:rsidRDefault="00D03CDB" w:rsidP="00C0420F">
            <w:pPr>
              <w:pStyle w:val="tabteksts"/>
              <w:jc w:val="right"/>
              <w:rPr>
                <w:szCs w:val="18"/>
              </w:rPr>
            </w:pPr>
            <w:r>
              <w:rPr>
                <w:color w:val="000000"/>
                <w:szCs w:val="18"/>
              </w:rPr>
              <w:t>-218 387</w:t>
            </w:r>
          </w:p>
        </w:tc>
      </w:tr>
    </w:tbl>
    <w:p w14:paraId="32ABC793" w14:textId="77777777" w:rsidR="00D03CDB" w:rsidRDefault="00D03CDB" w:rsidP="00D03CDB">
      <w:pPr>
        <w:spacing w:after="0"/>
        <w:ind w:firstLine="425"/>
        <w:rPr>
          <w:sz w:val="18"/>
          <w:szCs w:val="18"/>
          <w:lang w:eastAsia="lv-LV"/>
        </w:rPr>
      </w:pPr>
      <w:r w:rsidRPr="00B65676">
        <w:rPr>
          <w:sz w:val="18"/>
          <w:szCs w:val="18"/>
          <w:lang w:eastAsia="lv-LV"/>
        </w:rPr>
        <w:t>Piezīmes.</w:t>
      </w:r>
    </w:p>
    <w:p w14:paraId="031416F7" w14:textId="6829A18C" w:rsidR="00D03CDB" w:rsidRPr="00313491" w:rsidRDefault="00D03CDB" w:rsidP="00D03CDB">
      <w:pPr>
        <w:spacing w:after="0"/>
        <w:ind w:firstLine="425"/>
        <w:rPr>
          <w:sz w:val="18"/>
          <w:szCs w:val="18"/>
          <w:lang w:eastAsia="lv-LV"/>
        </w:rPr>
      </w:pPr>
      <w:r w:rsidRPr="00313491">
        <w:rPr>
          <w:sz w:val="18"/>
          <w:szCs w:val="18"/>
          <w:vertAlign w:val="superscript"/>
          <w:lang w:eastAsia="lv-LV"/>
        </w:rPr>
        <w:t>1 </w:t>
      </w:r>
      <w:r w:rsidRPr="003119BD">
        <w:rPr>
          <w:sz w:val="18"/>
          <w:szCs w:val="18"/>
          <w:lang w:eastAsia="lv-LV"/>
        </w:rPr>
        <w:t>Izdevumu sa</w:t>
      </w:r>
      <w:r w:rsidRPr="00313491">
        <w:rPr>
          <w:sz w:val="18"/>
          <w:szCs w:val="18"/>
          <w:lang w:eastAsia="lv-LV"/>
        </w:rPr>
        <w:t>mazinājums</w:t>
      </w:r>
      <w:r w:rsidRPr="003119BD">
        <w:rPr>
          <w:sz w:val="18"/>
          <w:szCs w:val="18"/>
        </w:rPr>
        <w:t xml:space="preserve"> 97.00.00. programmā saskaņā ar </w:t>
      </w:r>
      <w:r w:rsidRPr="00313491">
        <w:rPr>
          <w:sz w:val="18"/>
          <w:szCs w:val="18"/>
          <w:lang w:eastAsia="lv-LV"/>
        </w:rPr>
        <w:t xml:space="preserve">MK 26.08.2025. sēdes prot. Nr.33 53.§ 14.punktu </w:t>
      </w:r>
      <w:r>
        <w:rPr>
          <w:sz w:val="18"/>
          <w:szCs w:val="18"/>
          <w:lang w:eastAsia="lv-LV"/>
        </w:rPr>
        <w:t xml:space="preserve">veikts </w:t>
      </w:r>
      <w:r w:rsidRPr="00313491">
        <w:rPr>
          <w:sz w:val="18"/>
          <w:szCs w:val="18"/>
          <w:lang w:eastAsia="lv-LV"/>
        </w:rPr>
        <w:t xml:space="preserve">223 904 </w:t>
      </w:r>
      <w:r w:rsidRPr="007A269F">
        <w:rPr>
          <w:i/>
          <w:iCs/>
          <w:sz w:val="18"/>
          <w:szCs w:val="18"/>
          <w:lang w:eastAsia="lv-LV"/>
        </w:rPr>
        <w:t>euro</w:t>
      </w:r>
      <w:r w:rsidRPr="00313491">
        <w:rPr>
          <w:sz w:val="18"/>
          <w:szCs w:val="18"/>
          <w:lang w:eastAsia="lv-LV"/>
        </w:rPr>
        <w:t xml:space="preserve"> apmērā, kas ietvēra </w:t>
      </w:r>
      <w:r>
        <w:rPr>
          <w:sz w:val="18"/>
          <w:szCs w:val="18"/>
          <w:lang w:eastAsia="lv-LV"/>
        </w:rPr>
        <w:t xml:space="preserve">arī </w:t>
      </w:r>
      <w:r w:rsidRPr="00313491">
        <w:rPr>
          <w:sz w:val="18"/>
          <w:szCs w:val="18"/>
          <w:lang w:eastAsia="lv-LV"/>
        </w:rPr>
        <w:t>parlamentārā sekretāra atlīdzības pieaugum</w:t>
      </w:r>
      <w:r>
        <w:rPr>
          <w:sz w:val="18"/>
          <w:szCs w:val="18"/>
          <w:lang w:eastAsia="lv-LV"/>
        </w:rPr>
        <w:t>a samazinājumu</w:t>
      </w:r>
      <w:r w:rsidRPr="00313491">
        <w:rPr>
          <w:sz w:val="18"/>
          <w:szCs w:val="18"/>
          <w:lang w:eastAsia="lv-LV"/>
        </w:rPr>
        <w:t xml:space="preserve"> 5 517 </w:t>
      </w:r>
      <w:r w:rsidRPr="003119BD">
        <w:rPr>
          <w:i/>
          <w:iCs/>
          <w:sz w:val="18"/>
          <w:szCs w:val="18"/>
          <w:lang w:eastAsia="lv-LV"/>
        </w:rPr>
        <w:t>euro</w:t>
      </w:r>
      <w:r w:rsidRPr="00313491">
        <w:rPr>
          <w:sz w:val="18"/>
          <w:szCs w:val="18"/>
          <w:lang w:eastAsia="lv-LV"/>
        </w:rPr>
        <w:t xml:space="preserve"> apmērā, kas ir samazinājums pret 2026.</w:t>
      </w:r>
      <w:r w:rsidR="007A269F">
        <w:rPr>
          <w:sz w:val="18"/>
          <w:szCs w:val="18"/>
          <w:lang w:eastAsia="lv-LV"/>
        </w:rPr>
        <w:t> </w:t>
      </w:r>
      <w:r w:rsidRPr="00313491">
        <w:rPr>
          <w:sz w:val="18"/>
          <w:szCs w:val="18"/>
          <w:lang w:eastAsia="lv-LV"/>
        </w:rPr>
        <w:t>gada bāzi nevis pret 2025.</w:t>
      </w:r>
      <w:r w:rsidR="007A269F">
        <w:rPr>
          <w:sz w:val="18"/>
          <w:szCs w:val="18"/>
          <w:lang w:eastAsia="lv-LV"/>
        </w:rPr>
        <w:t> </w:t>
      </w:r>
      <w:r w:rsidRPr="00313491">
        <w:rPr>
          <w:sz w:val="18"/>
          <w:szCs w:val="18"/>
          <w:lang w:eastAsia="lv-LV"/>
        </w:rPr>
        <w:t>gada plānu</w:t>
      </w:r>
      <w:r>
        <w:rPr>
          <w:sz w:val="18"/>
          <w:szCs w:val="18"/>
          <w:lang w:eastAsia="lv-LV"/>
        </w:rPr>
        <w:t>, attiecīgi šeit norādītajā summā nav iekļauts</w:t>
      </w:r>
      <w:r w:rsidRPr="00313491">
        <w:rPr>
          <w:sz w:val="18"/>
          <w:szCs w:val="18"/>
          <w:lang w:eastAsia="lv-LV"/>
        </w:rPr>
        <w:t>.</w:t>
      </w:r>
    </w:p>
    <w:p w14:paraId="34C1BCED" w14:textId="77777777" w:rsidR="00D03CDB" w:rsidRPr="00B65676" w:rsidRDefault="00D03CDB" w:rsidP="00772E09">
      <w:pPr>
        <w:spacing w:before="240" w:after="240"/>
        <w:ind w:firstLine="0"/>
        <w:jc w:val="center"/>
        <w:rPr>
          <w:b/>
        </w:rPr>
      </w:pPr>
      <w:r w:rsidRPr="00B65676">
        <w:rPr>
          <w:b/>
        </w:rPr>
        <w:t>62.00.00 Eiropas Reģionālās attīstības fonda (ERAF) projektu un pasākumu īstenošana</w:t>
      </w:r>
    </w:p>
    <w:p w14:paraId="0779969C" w14:textId="77777777" w:rsidR="00D03CDB" w:rsidRPr="00B65676" w:rsidRDefault="00D03CDB" w:rsidP="00D03CDB">
      <w:pPr>
        <w:ind w:firstLine="0"/>
        <w:rPr>
          <w:u w:val="single"/>
        </w:rPr>
      </w:pPr>
      <w:r w:rsidRPr="00B65676">
        <w:t>Budžeta programmai ir viena apakšprogramma.</w:t>
      </w:r>
    </w:p>
    <w:p w14:paraId="5E93A63A" w14:textId="4E18B754" w:rsidR="00D03CDB" w:rsidRPr="00B65676" w:rsidRDefault="00D03CDB" w:rsidP="00772E09">
      <w:pPr>
        <w:spacing w:before="240" w:after="240"/>
        <w:ind w:firstLine="0"/>
        <w:jc w:val="center"/>
        <w:rPr>
          <w:b/>
        </w:rPr>
      </w:pPr>
      <w:r w:rsidRPr="00B65676">
        <w:rPr>
          <w:b/>
        </w:rPr>
        <w:t>62.08.00 Eiropas Reģionālās attīstības fonda (ERAF) projekti (2021</w:t>
      </w:r>
      <w:r w:rsidR="00772E09">
        <w:rPr>
          <w:b/>
        </w:rPr>
        <w:t> </w:t>
      </w:r>
      <w:r w:rsidR="00772E09" w:rsidRPr="00772E09">
        <w:rPr>
          <w:b/>
          <w:bCs/>
        </w:rPr>
        <w:t>–</w:t>
      </w:r>
      <w:r w:rsidR="00772E09">
        <w:rPr>
          <w:b/>
          <w:bCs/>
        </w:rPr>
        <w:t> </w:t>
      </w:r>
      <w:r w:rsidRPr="00B65676">
        <w:rPr>
          <w:b/>
        </w:rPr>
        <w:t>2027)</w:t>
      </w:r>
    </w:p>
    <w:p w14:paraId="615CEAD1" w14:textId="77777777" w:rsidR="00D03CDB" w:rsidRPr="00B65676" w:rsidRDefault="00D03CDB" w:rsidP="00772E09">
      <w:pPr>
        <w:pStyle w:val="ListParagraph"/>
        <w:ind w:left="0" w:firstLine="0"/>
        <w:contextualSpacing w:val="0"/>
      </w:pPr>
      <w:r w:rsidRPr="00B65676">
        <w:rPr>
          <w:u w:val="single"/>
        </w:rPr>
        <w:t>Apakšprogrammas mērķis:</w:t>
      </w:r>
    </w:p>
    <w:p w14:paraId="44A93568" w14:textId="66739819" w:rsidR="00D03CDB" w:rsidRPr="00B65676" w:rsidRDefault="00D03CDB" w:rsidP="00D03CDB">
      <w:pPr>
        <w:ind w:firstLine="720"/>
      </w:pPr>
      <w:r w:rsidRPr="00B65676">
        <w:t>nodrošināt ERAF 2021.</w:t>
      </w:r>
      <w:r w:rsidR="00772E09">
        <w:t> </w:t>
      </w:r>
      <w:r w:rsidRPr="00B65676">
        <w:t>–</w:t>
      </w:r>
      <w:r w:rsidR="00772E09">
        <w:t> </w:t>
      </w:r>
      <w:r w:rsidRPr="00B65676">
        <w:t>2027. gada plānošanas perioda līdzfinansēto projektu īstenošanu.</w:t>
      </w:r>
    </w:p>
    <w:p w14:paraId="2A72BCAF" w14:textId="77777777" w:rsidR="00D03CDB" w:rsidRPr="00B65676" w:rsidRDefault="00D03CDB" w:rsidP="00D03CDB">
      <w:pPr>
        <w:ind w:firstLine="0"/>
        <w:rPr>
          <w:u w:val="single"/>
        </w:rPr>
      </w:pPr>
      <w:r w:rsidRPr="00B65676">
        <w:rPr>
          <w:u w:val="single"/>
        </w:rPr>
        <w:t>Galvenās aktivitātes:</w:t>
      </w:r>
    </w:p>
    <w:p w14:paraId="0EBD609E" w14:textId="77777777" w:rsidR="00D03CDB" w:rsidRPr="00B65676" w:rsidRDefault="00D03CDB" w:rsidP="00772E09">
      <w:pPr>
        <w:pStyle w:val="ListParagraph"/>
        <w:numPr>
          <w:ilvl w:val="0"/>
          <w:numId w:val="19"/>
        </w:numPr>
        <w:spacing w:before="120"/>
        <w:ind w:left="1077" w:hanging="357"/>
        <w:contextualSpacing w:val="0"/>
      </w:pPr>
      <w:r w:rsidRPr="00B65676">
        <w:t>5.1.1. SAM “Vietējās teritorijas integrētās sociālās, ekonomiskās un vides attīstības un kultūras mantojuma, tūrisma un drošības veicināšana pilsētu funkcionālajās teritorijās” 5.1.1.2. pasākuma “Pašvaldību un plānošanas reģionu kapacitātes uzlabošana” īstenošana;</w:t>
      </w:r>
    </w:p>
    <w:p w14:paraId="1230351D" w14:textId="77777777" w:rsidR="00D03CDB" w:rsidRPr="00B65676" w:rsidRDefault="00D03CDB" w:rsidP="00772E09">
      <w:pPr>
        <w:pStyle w:val="ListParagraph"/>
        <w:numPr>
          <w:ilvl w:val="0"/>
          <w:numId w:val="19"/>
        </w:numPr>
        <w:spacing w:before="120"/>
        <w:ind w:left="1077" w:hanging="357"/>
        <w:contextualSpacing w:val="0"/>
      </w:pPr>
      <w:r w:rsidRPr="00B65676">
        <w:t>2.2.3. SAM “Uzlabot dabas aizsardzību un bioloģisko daudzveidību, “zaļo” infrastruktūru, it īpaši pilsētvidē, un samazināt piesārņojum” 2.2.3.2. pasākuma “Vides izglītību veicinoši pasākumi sabiedrības informētībai un prasmju attīstībai” un 2.2.3.3. pasākuma “Pasākumi bioloģiskās daudzveidības veicināšanai un saglabāšanai”  īstenošana.</w:t>
      </w:r>
    </w:p>
    <w:p w14:paraId="5E725759" w14:textId="77777777" w:rsidR="00D03CDB" w:rsidRPr="00B65676" w:rsidRDefault="00D03CDB" w:rsidP="00772E09">
      <w:pPr>
        <w:spacing w:before="120" w:after="240"/>
        <w:ind w:firstLine="0"/>
      </w:pPr>
      <w:r w:rsidRPr="00B65676">
        <w:rPr>
          <w:u w:val="single"/>
        </w:rPr>
        <w:t>Apakšprogrammas izpildītājs:</w:t>
      </w:r>
      <w:r w:rsidRPr="00B65676">
        <w:t xml:space="preserve"> VARAM, Dabas aizsardzības pārvalde.</w:t>
      </w:r>
    </w:p>
    <w:p w14:paraId="638DEBEA" w14:textId="77777777" w:rsidR="00D03CDB" w:rsidRPr="00B65676" w:rsidRDefault="00D03CDB" w:rsidP="00772E09">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23"/>
        <w:gridCol w:w="1128"/>
        <w:gridCol w:w="1129"/>
        <w:gridCol w:w="1130"/>
        <w:gridCol w:w="1130"/>
      </w:tblGrid>
      <w:tr w:rsidR="00D03CDB" w:rsidRPr="00B65676" w14:paraId="0A069B6B" w14:textId="77777777" w:rsidTr="00772E09">
        <w:trPr>
          <w:trHeight w:val="283"/>
          <w:tblHeader/>
          <w:jc w:val="center"/>
        </w:trPr>
        <w:tc>
          <w:tcPr>
            <w:tcW w:w="3397" w:type="dxa"/>
            <w:vAlign w:val="center"/>
          </w:tcPr>
          <w:p w14:paraId="56A05024" w14:textId="77777777" w:rsidR="00D03CDB" w:rsidRPr="00B65676" w:rsidRDefault="00D03CDB" w:rsidP="00C0420F">
            <w:pPr>
              <w:pStyle w:val="tabteksts"/>
              <w:jc w:val="center"/>
              <w:rPr>
                <w:szCs w:val="24"/>
              </w:rPr>
            </w:pPr>
          </w:p>
        </w:tc>
        <w:tc>
          <w:tcPr>
            <w:tcW w:w="1123" w:type="dxa"/>
          </w:tcPr>
          <w:p w14:paraId="5F2F50A4"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35357C12"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5FE585DF"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034D92DC"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5207A30A"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39626C86" w14:textId="77777777" w:rsidTr="00772E09">
        <w:trPr>
          <w:trHeight w:val="142"/>
          <w:jc w:val="center"/>
        </w:trPr>
        <w:tc>
          <w:tcPr>
            <w:tcW w:w="3397" w:type="dxa"/>
            <w:shd w:val="clear" w:color="auto" w:fill="D9D9D9" w:themeFill="background1" w:themeFillShade="D9"/>
            <w:vAlign w:val="center"/>
          </w:tcPr>
          <w:p w14:paraId="3A8507C0"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23" w:type="dxa"/>
            <w:shd w:val="clear" w:color="auto" w:fill="D9D9D9" w:themeFill="background1" w:themeFillShade="D9"/>
          </w:tcPr>
          <w:p w14:paraId="1C872D37" w14:textId="77777777" w:rsidR="00D03CDB" w:rsidRPr="00B65676" w:rsidRDefault="00D03CDB" w:rsidP="00C0420F">
            <w:pPr>
              <w:pStyle w:val="tabteksts"/>
              <w:jc w:val="right"/>
            </w:pPr>
            <w:r w:rsidRPr="00B65676">
              <w:rPr>
                <w:szCs w:val="18"/>
              </w:rPr>
              <w:t xml:space="preserve">118 027 </w:t>
            </w:r>
          </w:p>
        </w:tc>
        <w:tc>
          <w:tcPr>
            <w:tcW w:w="1128" w:type="dxa"/>
            <w:shd w:val="clear" w:color="auto" w:fill="D9D9D9" w:themeFill="background1" w:themeFillShade="D9"/>
          </w:tcPr>
          <w:p w14:paraId="08DE5001" w14:textId="77777777" w:rsidR="00D03CDB" w:rsidRPr="00B65676" w:rsidRDefault="00D03CDB" w:rsidP="00C0420F">
            <w:pPr>
              <w:pStyle w:val="tabteksts"/>
              <w:jc w:val="right"/>
            </w:pPr>
            <w:r w:rsidRPr="00B65676">
              <w:rPr>
                <w:szCs w:val="18"/>
              </w:rPr>
              <w:t>126 988</w:t>
            </w:r>
          </w:p>
        </w:tc>
        <w:tc>
          <w:tcPr>
            <w:tcW w:w="1129" w:type="dxa"/>
            <w:shd w:val="clear" w:color="auto" w:fill="D9D9D9" w:themeFill="background1" w:themeFillShade="D9"/>
          </w:tcPr>
          <w:p w14:paraId="53AFF29B" w14:textId="77777777" w:rsidR="00D03CDB" w:rsidRPr="00B65676" w:rsidRDefault="00D03CDB" w:rsidP="00C0420F">
            <w:pPr>
              <w:pStyle w:val="tabteksts"/>
              <w:jc w:val="right"/>
            </w:pPr>
            <w:r w:rsidRPr="00B65676">
              <w:rPr>
                <w:szCs w:val="18"/>
              </w:rPr>
              <w:t>5 293 149</w:t>
            </w:r>
          </w:p>
        </w:tc>
        <w:tc>
          <w:tcPr>
            <w:tcW w:w="1130" w:type="dxa"/>
            <w:shd w:val="clear" w:color="auto" w:fill="D9D9D9" w:themeFill="background1" w:themeFillShade="D9"/>
          </w:tcPr>
          <w:p w14:paraId="1FFAFFA6" w14:textId="77777777" w:rsidR="00D03CDB" w:rsidRPr="00B65676" w:rsidRDefault="00D03CDB" w:rsidP="00C0420F">
            <w:pPr>
              <w:pStyle w:val="tabteksts"/>
              <w:jc w:val="right"/>
            </w:pPr>
            <w:r w:rsidRPr="00B65676">
              <w:rPr>
                <w:szCs w:val="18"/>
              </w:rPr>
              <w:t>5 451 601</w:t>
            </w:r>
          </w:p>
        </w:tc>
        <w:tc>
          <w:tcPr>
            <w:tcW w:w="1130" w:type="dxa"/>
            <w:shd w:val="clear" w:color="auto" w:fill="D9D9D9" w:themeFill="background1" w:themeFillShade="D9"/>
          </w:tcPr>
          <w:p w14:paraId="7B2E46E3" w14:textId="77777777" w:rsidR="00D03CDB" w:rsidRPr="00B65676" w:rsidRDefault="00D03CDB" w:rsidP="00C0420F">
            <w:pPr>
              <w:pStyle w:val="tabteksts"/>
              <w:jc w:val="right"/>
            </w:pPr>
            <w:r w:rsidRPr="00B65676">
              <w:rPr>
                <w:szCs w:val="18"/>
              </w:rPr>
              <w:t>5 783 327</w:t>
            </w:r>
          </w:p>
        </w:tc>
      </w:tr>
      <w:tr w:rsidR="00D03CDB" w:rsidRPr="00B65676" w14:paraId="18F5B6E5" w14:textId="77777777" w:rsidTr="00772E09">
        <w:trPr>
          <w:trHeight w:val="283"/>
          <w:jc w:val="center"/>
        </w:trPr>
        <w:tc>
          <w:tcPr>
            <w:tcW w:w="3397" w:type="dxa"/>
            <w:vAlign w:val="center"/>
          </w:tcPr>
          <w:p w14:paraId="0FEA267A"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23" w:type="dxa"/>
          </w:tcPr>
          <w:p w14:paraId="24D2C8F9" w14:textId="14C44F2B" w:rsidR="00D03CDB" w:rsidRPr="00B65676" w:rsidRDefault="004758BD" w:rsidP="00C0420F">
            <w:pPr>
              <w:pStyle w:val="tabteksts"/>
              <w:jc w:val="center"/>
            </w:pPr>
            <w:r w:rsidRPr="00BB2102">
              <w:rPr>
                <w:b/>
                <w:bCs/>
              </w:rPr>
              <w:t>×</w:t>
            </w:r>
          </w:p>
        </w:tc>
        <w:tc>
          <w:tcPr>
            <w:tcW w:w="1128" w:type="dxa"/>
          </w:tcPr>
          <w:p w14:paraId="4574CA34" w14:textId="77777777" w:rsidR="00D03CDB" w:rsidRPr="00B65676" w:rsidRDefault="00D03CDB" w:rsidP="00C0420F">
            <w:pPr>
              <w:pStyle w:val="tabteksts"/>
              <w:jc w:val="right"/>
            </w:pPr>
            <w:r w:rsidRPr="00B65676">
              <w:rPr>
                <w:szCs w:val="18"/>
              </w:rPr>
              <w:t xml:space="preserve">           8 961 </w:t>
            </w:r>
          </w:p>
        </w:tc>
        <w:tc>
          <w:tcPr>
            <w:tcW w:w="1129" w:type="dxa"/>
          </w:tcPr>
          <w:p w14:paraId="2C7E0D40" w14:textId="77777777" w:rsidR="00D03CDB" w:rsidRPr="00B65676" w:rsidRDefault="00D03CDB" w:rsidP="00C0420F">
            <w:pPr>
              <w:pStyle w:val="tabteksts"/>
              <w:jc w:val="right"/>
            </w:pPr>
            <w:r w:rsidRPr="00B65676">
              <w:rPr>
                <w:szCs w:val="18"/>
              </w:rPr>
              <w:t>5 166 161</w:t>
            </w:r>
          </w:p>
        </w:tc>
        <w:tc>
          <w:tcPr>
            <w:tcW w:w="1130" w:type="dxa"/>
          </w:tcPr>
          <w:p w14:paraId="7ACF1A5A" w14:textId="77777777" w:rsidR="00D03CDB" w:rsidRPr="00B65676" w:rsidRDefault="00D03CDB" w:rsidP="00C0420F">
            <w:pPr>
              <w:pStyle w:val="tabteksts"/>
              <w:jc w:val="right"/>
            </w:pPr>
            <w:r w:rsidRPr="00B65676">
              <w:rPr>
                <w:szCs w:val="18"/>
              </w:rPr>
              <w:t>158 452</w:t>
            </w:r>
          </w:p>
        </w:tc>
        <w:tc>
          <w:tcPr>
            <w:tcW w:w="1130" w:type="dxa"/>
          </w:tcPr>
          <w:p w14:paraId="7632E12F" w14:textId="77777777" w:rsidR="00D03CDB" w:rsidRPr="00B65676" w:rsidRDefault="00D03CDB" w:rsidP="00C0420F">
            <w:pPr>
              <w:pStyle w:val="tabteksts"/>
              <w:jc w:val="right"/>
            </w:pPr>
            <w:r w:rsidRPr="00B65676">
              <w:rPr>
                <w:szCs w:val="18"/>
              </w:rPr>
              <w:t>331 726</w:t>
            </w:r>
          </w:p>
        </w:tc>
      </w:tr>
      <w:tr w:rsidR="00D03CDB" w:rsidRPr="00B65676" w14:paraId="36478E3A" w14:textId="77777777" w:rsidTr="00772E09">
        <w:trPr>
          <w:trHeight w:val="283"/>
          <w:jc w:val="center"/>
        </w:trPr>
        <w:tc>
          <w:tcPr>
            <w:tcW w:w="3397" w:type="dxa"/>
            <w:vAlign w:val="center"/>
          </w:tcPr>
          <w:p w14:paraId="25763B8C"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23" w:type="dxa"/>
          </w:tcPr>
          <w:p w14:paraId="43D720DB" w14:textId="4115BA41" w:rsidR="00D03CDB" w:rsidRPr="00B65676" w:rsidRDefault="004758BD" w:rsidP="00C0420F">
            <w:pPr>
              <w:pStyle w:val="tabteksts"/>
              <w:jc w:val="center"/>
            </w:pPr>
            <w:r w:rsidRPr="00BB2102">
              <w:rPr>
                <w:b/>
                <w:bCs/>
              </w:rPr>
              <w:t>×</w:t>
            </w:r>
          </w:p>
        </w:tc>
        <w:tc>
          <w:tcPr>
            <w:tcW w:w="1128" w:type="dxa"/>
          </w:tcPr>
          <w:p w14:paraId="2F1457D6" w14:textId="77777777" w:rsidR="00D03CDB" w:rsidRPr="00B65676" w:rsidRDefault="00D03CDB" w:rsidP="00C0420F">
            <w:pPr>
              <w:pStyle w:val="tabteksts"/>
              <w:jc w:val="right"/>
            </w:pPr>
            <w:r w:rsidRPr="00B65676">
              <w:rPr>
                <w:szCs w:val="18"/>
              </w:rPr>
              <w:t>7,6</w:t>
            </w:r>
          </w:p>
        </w:tc>
        <w:tc>
          <w:tcPr>
            <w:tcW w:w="1129" w:type="dxa"/>
          </w:tcPr>
          <w:p w14:paraId="3A7A8442" w14:textId="77777777" w:rsidR="00D03CDB" w:rsidRPr="00B65676" w:rsidRDefault="00D03CDB" w:rsidP="00C0420F">
            <w:pPr>
              <w:pStyle w:val="tabteksts"/>
              <w:jc w:val="right"/>
            </w:pPr>
            <w:r w:rsidRPr="00B65676">
              <w:rPr>
                <w:szCs w:val="18"/>
              </w:rPr>
              <w:t>4</w:t>
            </w:r>
            <w:r>
              <w:rPr>
                <w:szCs w:val="18"/>
              </w:rPr>
              <w:t xml:space="preserve"> </w:t>
            </w:r>
            <w:r w:rsidRPr="00B65676">
              <w:rPr>
                <w:szCs w:val="18"/>
              </w:rPr>
              <w:t>068,2</w:t>
            </w:r>
          </w:p>
        </w:tc>
        <w:tc>
          <w:tcPr>
            <w:tcW w:w="1130" w:type="dxa"/>
          </w:tcPr>
          <w:p w14:paraId="0930B7D0" w14:textId="77777777" w:rsidR="00D03CDB" w:rsidRPr="00B65676" w:rsidRDefault="00D03CDB" w:rsidP="00C0420F">
            <w:pPr>
              <w:pStyle w:val="tabteksts"/>
              <w:jc w:val="right"/>
            </w:pPr>
            <w:r w:rsidRPr="00B65676">
              <w:rPr>
                <w:szCs w:val="18"/>
              </w:rPr>
              <w:t>3,0</w:t>
            </w:r>
          </w:p>
        </w:tc>
        <w:tc>
          <w:tcPr>
            <w:tcW w:w="1130" w:type="dxa"/>
          </w:tcPr>
          <w:p w14:paraId="2D086641" w14:textId="77777777" w:rsidR="00D03CDB" w:rsidRPr="00B65676" w:rsidRDefault="00D03CDB" w:rsidP="00C0420F">
            <w:pPr>
              <w:pStyle w:val="tabteksts"/>
              <w:jc w:val="right"/>
            </w:pPr>
            <w:r w:rsidRPr="00B65676">
              <w:rPr>
                <w:szCs w:val="18"/>
              </w:rPr>
              <w:t>6,1</w:t>
            </w:r>
          </w:p>
        </w:tc>
      </w:tr>
      <w:tr w:rsidR="00D03CDB" w:rsidRPr="00B65676" w14:paraId="5984FD21" w14:textId="77777777" w:rsidTr="00772E09">
        <w:trPr>
          <w:trHeight w:val="142"/>
          <w:jc w:val="center"/>
        </w:trPr>
        <w:tc>
          <w:tcPr>
            <w:tcW w:w="3397" w:type="dxa"/>
          </w:tcPr>
          <w:p w14:paraId="72280CE7"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Atlīdzība</w:t>
            </w:r>
            <w:r w:rsidRPr="00B65676">
              <w:rPr>
                <w:color w:val="000000" w:themeColor="text1"/>
                <w:szCs w:val="18"/>
                <w:vertAlign w:val="superscript"/>
              </w:rPr>
              <w:t>1</w:t>
            </w:r>
            <w:r w:rsidRPr="00B65676">
              <w:rPr>
                <w:color w:val="000000" w:themeColor="text1"/>
                <w:szCs w:val="18"/>
              </w:rPr>
              <w:t xml:space="preserve">, </w:t>
            </w:r>
            <w:r w:rsidRPr="00B65676">
              <w:rPr>
                <w:i/>
                <w:szCs w:val="18"/>
              </w:rPr>
              <w:t>euro</w:t>
            </w:r>
          </w:p>
        </w:tc>
        <w:tc>
          <w:tcPr>
            <w:tcW w:w="1123" w:type="dxa"/>
          </w:tcPr>
          <w:p w14:paraId="0583DEDA" w14:textId="77777777" w:rsidR="00D03CDB" w:rsidRPr="00B65676" w:rsidRDefault="00D03CDB" w:rsidP="00C0420F">
            <w:pPr>
              <w:pStyle w:val="tabteksts"/>
              <w:jc w:val="right"/>
              <w:rPr>
                <w:szCs w:val="18"/>
              </w:rPr>
            </w:pPr>
            <w:r w:rsidRPr="00B65676">
              <w:rPr>
                <w:szCs w:val="18"/>
              </w:rPr>
              <w:t xml:space="preserve">49 211 </w:t>
            </w:r>
          </w:p>
        </w:tc>
        <w:tc>
          <w:tcPr>
            <w:tcW w:w="1128" w:type="dxa"/>
          </w:tcPr>
          <w:p w14:paraId="2F08F816" w14:textId="77777777" w:rsidR="00D03CDB" w:rsidRPr="00B65676" w:rsidRDefault="00D03CDB" w:rsidP="00C0420F">
            <w:pPr>
              <w:pStyle w:val="tabteksts"/>
              <w:jc w:val="right"/>
              <w:rPr>
                <w:szCs w:val="18"/>
              </w:rPr>
            </w:pPr>
            <w:r w:rsidRPr="00B65676">
              <w:rPr>
                <w:szCs w:val="18"/>
              </w:rPr>
              <w:t>15 853</w:t>
            </w:r>
          </w:p>
        </w:tc>
        <w:tc>
          <w:tcPr>
            <w:tcW w:w="1129" w:type="dxa"/>
          </w:tcPr>
          <w:p w14:paraId="062221E3" w14:textId="77777777" w:rsidR="00D03CDB" w:rsidRPr="00B65676" w:rsidRDefault="00D03CDB" w:rsidP="00C0420F">
            <w:pPr>
              <w:pStyle w:val="tabteksts"/>
              <w:jc w:val="right"/>
              <w:rPr>
                <w:szCs w:val="18"/>
              </w:rPr>
            </w:pPr>
            <w:r w:rsidRPr="00B65676">
              <w:rPr>
                <w:szCs w:val="18"/>
              </w:rPr>
              <w:t>618 171</w:t>
            </w:r>
          </w:p>
        </w:tc>
        <w:tc>
          <w:tcPr>
            <w:tcW w:w="1130" w:type="dxa"/>
          </w:tcPr>
          <w:p w14:paraId="667AB64A" w14:textId="77777777" w:rsidR="00D03CDB" w:rsidRPr="00B65676" w:rsidRDefault="00D03CDB" w:rsidP="00C0420F">
            <w:pPr>
              <w:pStyle w:val="tabteksts"/>
              <w:jc w:val="right"/>
              <w:rPr>
                <w:szCs w:val="18"/>
              </w:rPr>
            </w:pPr>
            <w:r w:rsidRPr="00B65676">
              <w:rPr>
                <w:szCs w:val="18"/>
              </w:rPr>
              <w:t>536 920</w:t>
            </w:r>
          </w:p>
        </w:tc>
        <w:tc>
          <w:tcPr>
            <w:tcW w:w="1130" w:type="dxa"/>
          </w:tcPr>
          <w:p w14:paraId="0CB010E6" w14:textId="77777777" w:rsidR="00D03CDB" w:rsidRPr="00B65676" w:rsidRDefault="00D03CDB" w:rsidP="00C0420F">
            <w:pPr>
              <w:pStyle w:val="tabteksts"/>
              <w:jc w:val="right"/>
              <w:rPr>
                <w:szCs w:val="18"/>
              </w:rPr>
            </w:pPr>
            <w:r w:rsidRPr="00B65676">
              <w:rPr>
                <w:szCs w:val="18"/>
              </w:rPr>
              <w:t>464 670</w:t>
            </w:r>
          </w:p>
        </w:tc>
      </w:tr>
      <w:tr w:rsidR="00D03CDB" w:rsidRPr="00B65676" w14:paraId="3D0726FC" w14:textId="77777777" w:rsidTr="00772E09">
        <w:trPr>
          <w:trHeight w:val="567"/>
          <w:jc w:val="center"/>
        </w:trPr>
        <w:tc>
          <w:tcPr>
            <w:tcW w:w="3397" w:type="dxa"/>
            <w:vAlign w:val="center"/>
          </w:tcPr>
          <w:p w14:paraId="5DEFAFF5"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lang w:eastAsia="lv-LV"/>
              </w:rPr>
              <w:t xml:space="preserve">Kopējā atlīdzība gadā par ārštata darbinieku un uz līgumattiecību pamata nodarbināto, kas nav amatu sarakstā, pakalpojumiem, </w:t>
            </w:r>
            <w:r w:rsidRPr="00B65676">
              <w:rPr>
                <w:i/>
                <w:color w:val="000000" w:themeColor="text1"/>
                <w:szCs w:val="18"/>
                <w:lang w:eastAsia="lv-LV"/>
              </w:rPr>
              <w:t>euro</w:t>
            </w:r>
          </w:p>
        </w:tc>
        <w:tc>
          <w:tcPr>
            <w:tcW w:w="1123" w:type="dxa"/>
          </w:tcPr>
          <w:p w14:paraId="4F3E2318" w14:textId="77777777" w:rsidR="00D03CDB" w:rsidRPr="00B65676" w:rsidRDefault="00D03CDB" w:rsidP="00C0420F">
            <w:pPr>
              <w:pStyle w:val="tabteksts"/>
              <w:jc w:val="right"/>
              <w:rPr>
                <w:szCs w:val="18"/>
              </w:rPr>
            </w:pPr>
            <w:r w:rsidRPr="00B65676">
              <w:rPr>
                <w:szCs w:val="18"/>
              </w:rPr>
              <w:t xml:space="preserve">32 359 </w:t>
            </w:r>
          </w:p>
        </w:tc>
        <w:tc>
          <w:tcPr>
            <w:tcW w:w="1128" w:type="dxa"/>
          </w:tcPr>
          <w:p w14:paraId="1DD52870" w14:textId="77777777" w:rsidR="00D03CDB" w:rsidRPr="00B65676" w:rsidRDefault="00D03CDB" w:rsidP="00C0420F">
            <w:pPr>
              <w:spacing w:after="0"/>
              <w:ind w:firstLine="0"/>
              <w:jc w:val="center"/>
              <w:rPr>
                <w:sz w:val="18"/>
                <w:szCs w:val="18"/>
              </w:rPr>
            </w:pPr>
            <w:r w:rsidRPr="00B65676">
              <w:rPr>
                <w:sz w:val="18"/>
                <w:szCs w:val="18"/>
              </w:rPr>
              <w:t>-</w:t>
            </w:r>
          </w:p>
        </w:tc>
        <w:tc>
          <w:tcPr>
            <w:tcW w:w="1129" w:type="dxa"/>
          </w:tcPr>
          <w:p w14:paraId="157D0690" w14:textId="77777777" w:rsidR="00D03CDB" w:rsidRPr="00B65676" w:rsidRDefault="00D03CDB" w:rsidP="00C0420F">
            <w:pPr>
              <w:pStyle w:val="tabteksts"/>
              <w:jc w:val="right"/>
              <w:rPr>
                <w:szCs w:val="18"/>
              </w:rPr>
            </w:pPr>
            <w:r w:rsidRPr="00B65676">
              <w:rPr>
                <w:szCs w:val="18"/>
              </w:rPr>
              <w:t xml:space="preserve">605 273 </w:t>
            </w:r>
          </w:p>
        </w:tc>
        <w:tc>
          <w:tcPr>
            <w:tcW w:w="1130" w:type="dxa"/>
          </w:tcPr>
          <w:p w14:paraId="78718CCA" w14:textId="77777777" w:rsidR="00D03CDB" w:rsidRPr="00B65676" w:rsidRDefault="00D03CDB" w:rsidP="00C0420F">
            <w:pPr>
              <w:pStyle w:val="tabteksts"/>
              <w:jc w:val="right"/>
              <w:rPr>
                <w:szCs w:val="18"/>
              </w:rPr>
            </w:pPr>
            <w:r w:rsidRPr="00B65676">
              <w:rPr>
                <w:szCs w:val="18"/>
              </w:rPr>
              <w:t xml:space="preserve">524 022 </w:t>
            </w:r>
          </w:p>
        </w:tc>
        <w:tc>
          <w:tcPr>
            <w:tcW w:w="1130" w:type="dxa"/>
          </w:tcPr>
          <w:p w14:paraId="3733105A" w14:textId="77777777" w:rsidR="00D03CDB" w:rsidRPr="00B65676" w:rsidRDefault="00D03CDB" w:rsidP="00C0420F">
            <w:pPr>
              <w:pStyle w:val="tabteksts"/>
              <w:jc w:val="right"/>
              <w:rPr>
                <w:szCs w:val="18"/>
              </w:rPr>
            </w:pPr>
            <w:r w:rsidRPr="00B65676">
              <w:rPr>
                <w:szCs w:val="18"/>
              </w:rPr>
              <w:t xml:space="preserve">451 772 </w:t>
            </w:r>
          </w:p>
        </w:tc>
      </w:tr>
    </w:tbl>
    <w:p w14:paraId="566F66AA" w14:textId="77777777" w:rsidR="00D03CDB" w:rsidRPr="00B65676" w:rsidRDefault="00D03CDB" w:rsidP="00D03CDB">
      <w:pPr>
        <w:pStyle w:val="Tabuluvirsraksti"/>
        <w:spacing w:after="0"/>
        <w:ind w:firstLine="425"/>
        <w:jc w:val="both"/>
        <w:rPr>
          <w:i/>
          <w:sz w:val="20"/>
          <w:lang w:eastAsia="lv-LV"/>
        </w:rPr>
      </w:pPr>
      <w:r w:rsidRPr="00B65676">
        <w:rPr>
          <w:sz w:val="18"/>
          <w:szCs w:val="18"/>
        </w:rPr>
        <w:t>Piezīmes.</w:t>
      </w:r>
    </w:p>
    <w:p w14:paraId="0AC26ECA" w14:textId="77777777" w:rsidR="00D03CDB" w:rsidRPr="00B65676" w:rsidRDefault="00D03CDB" w:rsidP="00D03CDB">
      <w:pPr>
        <w:pStyle w:val="Tabuluvirsraksti"/>
        <w:tabs>
          <w:tab w:val="left" w:pos="1252"/>
        </w:tabs>
        <w:spacing w:after="0"/>
        <w:ind w:firstLine="426"/>
        <w:jc w:val="both"/>
        <w:rPr>
          <w:sz w:val="18"/>
          <w:szCs w:val="18"/>
          <w:lang w:eastAsia="lv-LV"/>
        </w:rPr>
      </w:pPr>
      <w:r w:rsidRPr="00B65676">
        <w:rPr>
          <w:sz w:val="18"/>
          <w:szCs w:val="18"/>
          <w:vertAlign w:val="superscript"/>
          <w:lang w:eastAsia="lv-LV"/>
        </w:rPr>
        <w:t xml:space="preserve">1 </w:t>
      </w:r>
      <w:r w:rsidRPr="00B65676">
        <w:rPr>
          <w:sz w:val="18"/>
          <w:szCs w:val="18"/>
          <w:lang w:eastAsia="lv-LV"/>
        </w:rPr>
        <w:t>Projektu īstenošana tiek nodrošināta esošo amata vietu ietvaros piemaksu veidā par papildu darbu.</w:t>
      </w:r>
    </w:p>
    <w:p w14:paraId="6020E57E" w14:textId="77777777" w:rsidR="00D03CDB" w:rsidRPr="00B65676" w:rsidRDefault="00D03CDB" w:rsidP="00772E09">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6910EFC2"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2047486D" w14:textId="77777777" w:rsidTr="00C0420F">
        <w:trPr>
          <w:trHeight w:val="142"/>
          <w:tblHeader/>
          <w:jc w:val="center"/>
        </w:trPr>
        <w:tc>
          <w:tcPr>
            <w:tcW w:w="5241" w:type="dxa"/>
            <w:vAlign w:val="center"/>
          </w:tcPr>
          <w:p w14:paraId="49CACF46"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047E9C8E"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0848AB30"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66DBFB5F"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2BD4D85C" w14:textId="77777777" w:rsidTr="00C0420F">
        <w:trPr>
          <w:trHeight w:val="142"/>
          <w:jc w:val="center"/>
        </w:trPr>
        <w:tc>
          <w:tcPr>
            <w:tcW w:w="5241" w:type="dxa"/>
            <w:shd w:val="clear" w:color="auto" w:fill="D9D9D9" w:themeFill="background1" w:themeFillShade="D9"/>
          </w:tcPr>
          <w:p w14:paraId="69B23A10"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756A680D" w14:textId="77777777" w:rsidR="00D03CDB" w:rsidRPr="00B65676" w:rsidRDefault="00D03CDB" w:rsidP="00C0420F">
            <w:pPr>
              <w:pStyle w:val="tabteksts"/>
              <w:jc w:val="right"/>
              <w:rPr>
                <w:b/>
                <w:szCs w:val="18"/>
              </w:rPr>
            </w:pPr>
            <w:r w:rsidRPr="00B65676">
              <w:rPr>
                <w:b/>
                <w:bCs/>
                <w:color w:val="000000"/>
                <w:szCs w:val="18"/>
              </w:rPr>
              <w:t>126 988</w:t>
            </w:r>
          </w:p>
        </w:tc>
        <w:tc>
          <w:tcPr>
            <w:tcW w:w="1277" w:type="dxa"/>
            <w:shd w:val="clear" w:color="auto" w:fill="D9D9D9" w:themeFill="background1" w:themeFillShade="D9"/>
          </w:tcPr>
          <w:p w14:paraId="0E26BEAD" w14:textId="77777777" w:rsidR="00D03CDB" w:rsidRPr="00B65676" w:rsidRDefault="00D03CDB" w:rsidP="00C0420F">
            <w:pPr>
              <w:pStyle w:val="tabteksts"/>
              <w:jc w:val="right"/>
              <w:rPr>
                <w:b/>
                <w:szCs w:val="18"/>
              </w:rPr>
            </w:pPr>
            <w:r w:rsidRPr="00B65676">
              <w:rPr>
                <w:b/>
                <w:bCs/>
                <w:color w:val="000000"/>
                <w:szCs w:val="18"/>
              </w:rPr>
              <w:t>5 293 149</w:t>
            </w:r>
          </w:p>
        </w:tc>
        <w:tc>
          <w:tcPr>
            <w:tcW w:w="1277" w:type="dxa"/>
            <w:shd w:val="clear" w:color="auto" w:fill="D9D9D9" w:themeFill="background1" w:themeFillShade="D9"/>
          </w:tcPr>
          <w:p w14:paraId="7F6DA160" w14:textId="77777777" w:rsidR="00D03CDB" w:rsidRPr="00B65676" w:rsidRDefault="00D03CDB" w:rsidP="00C0420F">
            <w:pPr>
              <w:pStyle w:val="tabteksts"/>
              <w:jc w:val="right"/>
              <w:rPr>
                <w:b/>
                <w:szCs w:val="18"/>
              </w:rPr>
            </w:pPr>
            <w:r w:rsidRPr="00B65676">
              <w:rPr>
                <w:b/>
                <w:bCs/>
                <w:color w:val="000000"/>
                <w:szCs w:val="18"/>
              </w:rPr>
              <w:t>5 166 161</w:t>
            </w:r>
          </w:p>
        </w:tc>
      </w:tr>
      <w:tr w:rsidR="00D03CDB" w:rsidRPr="00B65676" w14:paraId="1DFEA5D7" w14:textId="77777777" w:rsidTr="00C0420F">
        <w:trPr>
          <w:jc w:val="center"/>
        </w:trPr>
        <w:tc>
          <w:tcPr>
            <w:tcW w:w="9072" w:type="dxa"/>
            <w:gridSpan w:val="4"/>
          </w:tcPr>
          <w:p w14:paraId="1F7D1E43" w14:textId="77777777" w:rsidR="00D03CDB" w:rsidRPr="00B65676" w:rsidRDefault="00D03CDB" w:rsidP="00C0420F">
            <w:pPr>
              <w:pStyle w:val="tabteksts"/>
              <w:ind w:firstLine="313"/>
              <w:rPr>
                <w:szCs w:val="18"/>
              </w:rPr>
            </w:pPr>
            <w:r w:rsidRPr="00B65676">
              <w:rPr>
                <w:i/>
                <w:szCs w:val="18"/>
                <w:lang w:eastAsia="lv-LV"/>
              </w:rPr>
              <w:lastRenderedPageBreak/>
              <w:t>t. sk.:</w:t>
            </w:r>
          </w:p>
        </w:tc>
      </w:tr>
      <w:tr w:rsidR="00D03CDB" w:rsidRPr="00B65676" w14:paraId="2E3E27F8" w14:textId="77777777" w:rsidTr="00C0420F">
        <w:trPr>
          <w:trHeight w:val="142"/>
          <w:jc w:val="center"/>
        </w:trPr>
        <w:tc>
          <w:tcPr>
            <w:tcW w:w="5241" w:type="dxa"/>
            <w:shd w:val="clear" w:color="auto" w:fill="F2F2F2" w:themeFill="background1" w:themeFillShade="F2"/>
          </w:tcPr>
          <w:p w14:paraId="4D2CF71B"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5110A405" w14:textId="77777777" w:rsidR="00D03CDB" w:rsidRPr="00B65676" w:rsidRDefault="00D03CDB" w:rsidP="00C0420F">
            <w:pPr>
              <w:pStyle w:val="tabteksts"/>
              <w:jc w:val="right"/>
              <w:rPr>
                <w:szCs w:val="18"/>
                <w:u w:val="single"/>
              </w:rPr>
            </w:pPr>
            <w:r w:rsidRPr="00B65676">
              <w:rPr>
                <w:color w:val="000000"/>
                <w:szCs w:val="18"/>
              </w:rPr>
              <w:t>126 988</w:t>
            </w:r>
          </w:p>
        </w:tc>
        <w:tc>
          <w:tcPr>
            <w:tcW w:w="1277" w:type="dxa"/>
            <w:shd w:val="clear" w:color="auto" w:fill="F2F2F2" w:themeFill="background1" w:themeFillShade="F2"/>
          </w:tcPr>
          <w:p w14:paraId="06712C29" w14:textId="77777777" w:rsidR="00D03CDB" w:rsidRPr="00B65676" w:rsidRDefault="00D03CDB" w:rsidP="00C0420F">
            <w:pPr>
              <w:pStyle w:val="tabteksts"/>
              <w:jc w:val="right"/>
              <w:rPr>
                <w:szCs w:val="18"/>
                <w:u w:val="single"/>
              </w:rPr>
            </w:pPr>
            <w:r w:rsidRPr="00B65676">
              <w:rPr>
                <w:color w:val="000000"/>
                <w:szCs w:val="18"/>
              </w:rPr>
              <w:t>5 293 149</w:t>
            </w:r>
          </w:p>
        </w:tc>
        <w:tc>
          <w:tcPr>
            <w:tcW w:w="1277" w:type="dxa"/>
            <w:shd w:val="clear" w:color="auto" w:fill="F2F2F2" w:themeFill="background1" w:themeFillShade="F2"/>
          </w:tcPr>
          <w:p w14:paraId="3EB7DA4A" w14:textId="77777777" w:rsidR="00D03CDB" w:rsidRPr="00B65676" w:rsidRDefault="00D03CDB" w:rsidP="00C0420F">
            <w:pPr>
              <w:pStyle w:val="tabteksts"/>
              <w:jc w:val="right"/>
              <w:rPr>
                <w:szCs w:val="18"/>
                <w:u w:val="single"/>
              </w:rPr>
            </w:pPr>
            <w:r w:rsidRPr="00B65676">
              <w:rPr>
                <w:color w:val="000000"/>
                <w:szCs w:val="18"/>
              </w:rPr>
              <w:t>5 166 161</w:t>
            </w:r>
          </w:p>
        </w:tc>
      </w:tr>
      <w:tr w:rsidR="00D03CDB" w:rsidRPr="00B65676" w14:paraId="2D1641CD" w14:textId="77777777" w:rsidTr="00C0420F">
        <w:trPr>
          <w:trHeight w:val="142"/>
          <w:jc w:val="center"/>
        </w:trPr>
        <w:tc>
          <w:tcPr>
            <w:tcW w:w="5241" w:type="dxa"/>
            <w:vAlign w:val="center"/>
          </w:tcPr>
          <w:p w14:paraId="21901BD4" w14:textId="77777777" w:rsidR="00D03CDB" w:rsidRPr="00B65676" w:rsidRDefault="00D03CDB" w:rsidP="00C0420F">
            <w:pPr>
              <w:pStyle w:val="tabteksts"/>
              <w:jc w:val="both"/>
              <w:rPr>
                <w:i/>
                <w:szCs w:val="18"/>
                <w:lang w:eastAsia="lv-LV"/>
              </w:rPr>
            </w:pPr>
            <w:r w:rsidRPr="00B65676">
              <w:rPr>
                <w:i/>
                <w:iCs/>
                <w:color w:val="000000"/>
                <w:szCs w:val="18"/>
              </w:rPr>
              <w:t>Izdevumi 5.1.1. SAM “Vietējās teritorijas integrētās sociālās, ekonomiskās un vides attīstības un kultūras mantojuma, tūrisma un drošības veicināšana pilsētu funkcionālajās teritorijās” 5.1.1.2. pasākuma “Pašvaldību un plānošanas reģionu kapacitātes uzlabošana” projekta īstenošanai</w:t>
            </w:r>
          </w:p>
        </w:tc>
        <w:tc>
          <w:tcPr>
            <w:tcW w:w="1277" w:type="dxa"/>
          </w:tcPr>
          <w:p w14:paraId="3088597A" w14:textId="77777777" w:rsidR="00D03CDB" w:rsidRPr="00B65676" w:rsidRDefault="00D03CDB" w:rsidP="00C0420F">
            <w:pPr>
              <w:pStyle w:val="tabteksts"/>
              <w:jc w:val="right"/>
              <w:rPr>
                <w:szCs w:val="18"/>
              </w:rPr>
            </w:pPr>
            <w:r w:rsidRPr="00B65676">
              <w:rPr>
                <w:color w:val="000000"/>
                <w:szCs w:val="18"/>
              </w:rPr>
              <w:t>126 988</w:t>
            </w:r>
          </w:p>
        </w:tc>
        <w:tc>
          <w:tcPr>
            <w:tcW w:w="1277" w:type="dxa"/>
          </w:tcPr>
          <w:p w14:paraId="79DD5F67" w14:textId="77777777" w:rsidR="00D03CDB" w:rsidRPr="00B65676" w:rsidRDefault="00D03CDB" w:rsidP="00C0420F">
            <w:pPr>
              <w:pStyle w:val="tabteksts"/>
              <w:jc w:val="right"/>
              <w:rPr>
                <w:szCs w:val="18"/>
              </w:rPr>
            </w:pPr>
            <w:r w:rsidRPr="00B65676">
              <w:rPr>
                <w:color w:val="000000"/>
                <w:szCs w:val="18"/>
              </w:rPr>
              <w:t>97 918</w:t>
            </w:r>
          </w:p>
        </w:tc>
        <w:tc>
          <w:tcPr>
            <w:tcW w:w="1277" w:type="dxa"/>
          </w:tcPr>
          <w:p w14:paraId="3CA1FA90" w14:textId="77777777" w:rsidR="00D03CDB" w:rsidRPr="00B65676" w:rsidRDefault="00D03CDB" w:rsidP="00C0420F">
            <w:pPr>
              <w:pStyle w:val="tabteksts"/>
              <w:jc w:val="right"/>
              <w:rPr>
                <w:szCs w:val="18"/>
              </w:rPr>
            </w:pPr>
            <w:r w:rsidRPr="00B65676">
              <w:rPr>
                <w:color w:val="000000"/>
                <w:szCs w:val="18"/>
              </w:rPr>
              <w:t>-29 070</w:t>
            </w:r>
          </w:p>
        </w:tc>
      </w:tr>
      <w:tr w:rsidR="00D03CDB" w:rsidRPr="00B65676" w14:paraId="2C5DBD0E" w14:textId="77777777" w:rsidTr="00C0420F">
        <w:trPr>
          <w:trHeight w:val="142"/>
          <w:jc w:val="center"/>
        </w:trPr>
        <w:tc>
          <w:tcPr>
            <w:tcW w:w="5241" w:type="dxa"/>
            <w:vAlign w:val="center"/>
          </w:tcPr>
          <w:p w14:paraId="49E726FF" w14:textId="3E40A5A1" w:rsidR="00D03CDB" w:rsidRPr="00B65676" w:rsidRDefault="00D03CDB" w:rsidP="00C0420F">
            <w:pPr>
              <w:pStyle w:val="tabteksts"/>
              <w:jc w:val="both"/>
              <w:rPr>
                <w:i/>
                <w:szCs w:val="18"/>
                <w:lang w:eastAsia="lv-LV"/>
              </w:rPr>
            </w:pPr>
            <w:r w:rsidRPr="00B65676">
              <w:rPr>
                <w:i/>
                <w:iCs/>
                <w:color w:val="000000"/>
                <w:szCs w:val="18"/>
              </w:rPr>
              <w:t>Izdevumi 2.2.3. SAM “Uzlabot dabas aizsardzību un bioloģisko daudzveidību, “zaļo” infrastruktūru, it īpaši pilsētvidē, un samazināt piesārņojumu” 2.2.3.2.</w:t>
            </w:r>
            <w:r w:rsidR="007B6C7E">
              <w:rPr>
                <w:i/>
                <w:iCs/>
                <w:color w:val="000000"/>
                <w:szCs w:val="18"/>
              </w:rPr>
              <w:t xml:space="preserve"> </w:t>
            </w:r>
            <w:r w:rsidRPr="00B65676">
              <w:rPr>
                <w:i/>
                <w:iCs/>
                <w:color w:val="000000"/>
                <w:szCs w:val="18"/>
              </w:rPr>
              <w:t>pasākuma “Vides izglītību veicinoši pasākumi sabiedrības informētībai un prasmju attīstībai” divu projektu īstenošanai</w:t>
            </w:r>
          </w:p>
        </w:tc>
        <w:tc>
          <w:tcPr>
            <w:tcW w:w="1277" w:type="dxa"/>
          </w:tcPr>
          <w:p w14:paraId="43CFD017" w14:textId="77777777" w:rsidR="00D03CDB" w:rsidRPr="00B65676" w:rsidRDefault="00D03CDB" w:rsidP="00C0420F">
            <w:pPr>
              <w:pStyle w:val="tabteksts"/>
              <w:jc w:val="center"/>
              <w:rPr>
                <w:szCs w:val="18"/>
              </w:rPr>
            </w:pPr>
            <w:r w:rsidRPr="00B65676">
              <w:rPr>
                <w:color w:val="000000"/>
                <w:szCs w:val="18"/>
              </w:rPr>
              <w:t>-</w:t>
            </w:r>
          </w:p>
        </w:tc>
        <w:tc>
          <w:tcPr>
            <w:tcW w:w="1277" w:type="dxa"/>
          </w:tcPr>
          <w:p w14:paraId="166ED8D3" w14:textId="77777777" w:rsidR="00D03CDB" w:rsidRPr="00B65676" w:rsidRDefault="00D03CDB" w:rsidP="00C0420F">
            <w:pPr>
              <w:pStyle w:val="tabteksts"/>
              <w:jc w:val="right"/>
              <w:rPr>
                <w:szCs w:val="18"/>
              </w:rPr>
            </w:pPr>
            <w:r w:rsidRPr="00B65676">
              <w:rPr>
                <w:color w:val="000000"/>
                <w:szCs w:val="18"/>
              </w:rPr>
              <w:t>3 855 231</w:t>
            </w:r>
          </w:p>
        </w:tc>
        <w:tc>
          <w:tcPr>
            <w:tcW w:w="1277" w:type="dxa"/>
          </w:tcPr>
          <w:p w14:paraId="3580E1A8" w14:textId="77777777" w:rsidR="00D03CDB" w:rsidRPr="00B65676" w:rsidRDefault="00D03CDB" w:rsidP="00C0420F">
            <w:pPr>
              <w:pStyle w:val="tabteksts"/>
              <w:jc w:val="right"/>
              <w:rPr>
                <w:szCs w:val="18"/>
              </w:rPr>
            </w:pPr>
            <w:r w:rsidRPr="00B65676">
              <w:rPr>
                <w:color w:val="000000"/>
                <w:szCs w:val="18"/>
              </w:rPr>
              <w:t>3 855 231</w:t>
            </w:r>
          </w:p>
        </w:tc>
      </w:tr>
      <w:tr w:rsidR="00D03CDB" w:rsidRPr="00B65676" w14:paraId="503A45F8" w14:textId="77777777" w:rsidTr="00C0420F">
        <w:trPr>
          <w:trHeight w:val="142"/>
          <w:jc w:val="center"/>
        </w:trPr>
        <w:tc>
          <w:tcPr>
            <w:tcW w:w="5241" w:type="dxa"/>
            <w:vAlign w:val="center"/>
          </w:tcPr>
          <w:p w14:paraId="232A7F74" w14:textId="77777777" w:rsidR="00D03CDB" w:rsidRPr="00B65676" w:rsidRDefault="00D03CDB" w:rsidP="00C0420F">
            <w:pPr>
              <w:pStyle w:val="tabteksts"/>
              <w:jc w:val="both"/>
              <w:rPr>
                <w:i/>
                <w:szCs w:val="18"/>
                <w:lang w:eastAsia="lv-LV"/>
              </w:rPr>
            </w:pPr>
            <w:r w:rsidRPr="00B65676">
              <w:rPr>
                <w:i/>
                <w:iCs/>
                <w:color w:val="000000"/>
                <w:szCs w:val="18"/>
              </w:rPr>
              <w:t>Izdevumi 2.2.3. SAM “Uzlabot dabas aizsardzību un bioloģisko daudzveidību, “zaļo” infrastruktūru, it īpaši pilsētvidē, un samazināt piesārņojumu” 2.2.3.3. pasākuma “Pasākumi bioloģiskās daudzveidības veicināšanai un saglabāšanai” divu projektu īstenošanai</w:t>
            </w:r>
          </w:p>
        </w:tc>
        <w:tc>
          <w:tcPr>
            <w:tcW w:w="1277" w:type="dxa"/>
          </w:tcPr>
          <w:p w14:paraId="306855EA" w14:textId="77777777" w:rsidR="00D03CDB" w:rsidRPr="00B65676" w:rsidRDefault="00D03CDB" w:rsidP="00C0420F">
            <w:pPr>
              <w:pStyle w:val="tabteksts"/>
              <w:jc w:val="center"/>
              <w:rPr>
                <w:szCs w:val="18"/>
              </w:rPr>
            </w:pPr>
            <w:r w:rsidRPr="00B65676">
              <w:rPr>
                <w:color w:val="000000"/>
                <w:szCs w:val="18"/>
              </w:rPr>
              <w:t>-</w:t>
            </w:r>
          </w:p>
        </w:tc>
        <w:tc>
          <w:tcPr>
            <w:tcW w:w="1277" w:type="dxa"/>
          </w:tcPr>
          <w:p w14:paraId="2DB4C481" w14:textId="77777777" w:rsidR="00D03CDB" w:rsidRPr="00B65676" w:rsidRDefault="00D03CDB" w:rsidP="00C0420F">
            <w:pPr>
              <w:pStyle w:val="tabteksts"/>
              <w:jc w:val="right"/>
              <w:rPr>
                <w:szCs w:val="18"/>
              </w:rPr>
            </w:pPr>
            <w:r w:rsidRPr="00B65676">
              <w:rPr>
                <w:color w:val="000000"/>
                <w:szCs w:val="18"/>
              </w:rPr>
              <w:t>1 340 000</w:t>
            </w:r>
          </w:p>
        </w:tc>
        <w:tc>
          <w:tcPr>
            <w:tcW w:w="1277" w:type="dxa"/>
          </w:tcPr>
          <w:p w14:paraId="0AE3622E" w14:textId="77777777" w:rsidR="00D03CDB" w:rsidRPr="00B65676" w:rsidRDefault="00D03CDB" w:rsidP="00C0420F">
            <w:pPr>
              <w:pStyle w:val="tabteksts"/>
              <w:jc w:val="right"/>
              <w:rPr>
                <w:szCs w:val="18"/>
              </w:rPr>
            </w:pPr>
            <w:r w:rsidRPr="00B65676">
              <w:rPr>
                <w:color w:val="000000"/>
                <w:szCs w:val="18"/>
              </w:rPr>
              <w:t>1 340 000</w:t>
            </w:r>
          </w:p>
        </w:tc>
      </w:tr>
    </w:tbl>
    <w:p w14:paraId="650097B2" w14:textId="77777777" w:rsidR="00D03CDB" w:rsidRPr="00B65676" w:rsidRDefault="00D03CDB" w:rsidP="00772E09">
      <w:pPr>
        <w:spacing w:before="240" w:after="240"/>
        <w:ind w:firstLine="0"/>
        <w:jc w:val="center"/>
        <w:rPr>
          <w:b/>
        </w:rPr>
      </w:pPr>
      <w:r w:rsidRPr="00B65676">
        <w:rPr>
          <w:b/>
        </w:rPr>
        <w:t>63.00.00 Eiropas Sociālā fonda (ESF) projektu un pasākumu īstenošana</w:t>
      </w:r>
    </w:p>
    <w:p w14:paraId="62C86C11" w14:textId="77777777" w:rsidR="00D03CDB" w:rsidRPr="00B65676" w:rsidRDefault="00D03CDB" w:rsidP="00D03CDB">
      <w:pPr>
        <w:ind w:firstLine="0"/>
        <w:rPr>
          <w:u w:val="single"/>
        </w:rPr>
      </w:pPr>
      <w:r w:rsidRPr="00B65676">
        <w:t>Budžeta programmai ir viena apakšprogramma.</w:t>
      </w:r>
    </w:p>
    <w:p w14:paraId="3DE6B14D" w14:textId="44F731E0" w:rsidR="00D03CDB" w:rsidRPr="00B65676" w:rsidRDefault="00D03CDB" w:rsidP="00D03CDB">
      <w:pPr>
        <w:spacing w:before="240" w:after="240"/>
        <w:ind w:firstLine="0"/>
        <w:jc w:val="center"/>
        <w:rPr>
          <w:b/>
        </w:rPr>
      </w:pPr>
      <w:r w:rsidRPr="00B65676">
        <w:rPr>
          <w:b/>
        </w:rPr>
        <w:t>63.10.00 Eiropas Sociālā fonda Plus (ESF+) projekti (2021</w:t>
      </w:r>
      <w:r w:rsidR="00772E09">
        <w:rPr>
          <w:b/>
        </w:rPr>
        <w:t> </w:t>
      </w:r>
      <w:r w:rsidRPr="00B65676">
        <w:rPr>
          <w:b/>
        </w:rPr>
        <w:t>–</w:t>
      </w:r>
      <w:r w:rsidR="00772E09">
        <w:rPr>
          <w:b/>
        </w:rPr>
        <w:t> </w:t>
      </w:r>
      <w:r w:rsidRPr="00B65676">
        <w:rPr>
          <w:b/>
        </w:rPr>
        <w:t>2027)</w:t>
      </w:r>
    </w:p>
    <w:p w14:paraId="562CAABE" w14:textId="77777777" w:rsidR="00D03CDB" w:rsidRPr="00B65676" w:rsidRDefault="00D03CDB" w:rsidP="00772E09">
      <w:pPr>
        <w:pStyle w:val="ListParagraph"/>
        <w:ind w:left="0" w:firstLine="0"/>
        <w:contextualSpacing w:val="0"/>
        <w:rPr>
          <w:u w:val="single"/>
        </w:rPr>
      </w:pPr>
      <w:r w:rsidRPr="00B65676">
        <w:rPr>
          <w:u w:val="single"/>
        </w:rPr>
        <w:t>Apakšprogrammas mērķis:</w:t>
      </w:r>
    </w:p>
    <w:p w14:paraId="0A9F17B7" w14:textId="79342C4E" w:rsidR="00D03CDB" w:rsidRPr="00B65676" w:rsidRDefault="00D03CDB" w:rsidP="00D03CDB">
      <w:pPr>
        <w:ind w:firstLine="720"/>
      </w:pPr>
      <w:r w:rsidRPr="00B65676">
        <w:t>nodrošināt ESF+ 2021.</w:t>
      </w:r>
      <w:r w:rsidR="00772E09">
        <w:t> </w:t>
      </w:r>
      <w:r w:rsidRPr="00B65676">
        <w:t>–</w:t>
      </w:r>
      <w:r w:rsidR="00772E09">
        <w:t> </w:t>
      </w:r>
      <w:r w:rsidRPr="00B65676">
        <w:t>2027. gada plānošanas perioda līdzfinansēto projektu īstenošanu.</w:t>
      </w:r>
    </w:p>
    <w:p w14:paraId="145D6F0C" w14:textId="77777777" w:rsidR="00D03CDB" w:rsidRPr="00B65676" w:rsidRDefault="00D03CDB" w:rsidP="00D03CDB">
      <w:pPr>
        <w:ind w:firstLine="0"/>
        <w:rPr>
          <w:u w:val="single"/>
        </w:rPr>
      </w:pPr>
      <w:r w:rsidRPr="00B65676">
        <w:rPr>
          <w:u w:val="single"/>
        </w:rPr>
        <w:t>Galvenās aktivitātes:</w:t>
      </w:r>
    </w:p>
    <w:p w14:paraId="5F79CF3D" w14:textId="77777777" w:rsidR="00D03CDB" w:rsidRPr="00B65676" w:rsidRDefault="00D03CDB" w:rsidP="00D03CDB">
      <w:pPr>
        <w:ind w:firstLine="720"/>
      </w:pPr>
      <w:r w:rsidRPr="00B65676">
        <w:t>īstenot 4.3.6. SAM “Veicināt nabadzības vai sociālās atstumtības riskam pakļauto cilvēku, tostarp vistrūcīgāko un bērnu, sociālo integrāciju” 4.3.6.8. pasākuma “IKT sistēmu modernizācija labākas bērnu tiesību aizsardzības sistēmas nodrošināšanai” projektu “IKT sistēmu modernizācija labākas bērnu tiesību aizsardzības sistēmas nodrošināšanai”.</w:t>
      </w:r>
    </w:p>
    <w:p w14:paraId="5F10339F" w14:textId="77777777" w:rsidR="00D03CDB" w:rsidRPr="00B65676" w:rsidRDefault="00D03CDB" w:rsidP="00D03CDB">
      <w:pPr>
        <w:pStyle w:val="tabteksts"/>
        <w:rPr>
          <w:sz w:val="24"/>
          <w:szCs w:val="24"/>
        </w:rPr>
      </w:pPr>
      <w:r w:rsidRPr="00B65676">
        <w:rPr>
          <w:sz w:val="24"/>
          <w:szCs w:val="24"/>
          <w:u w:val="single"/>
        </w:rPr>
        <w:t>Apakšprogrammas izpildītājs:</w:t>
      </w:r>
      <w:r w:rsidRPr="00B65676">
        <w:rPr>
          <w:sz w:val="24"/>
          <w:szCs w:val="24"/>
        </w:rPr>
        <w:t xml:space="preserve"> Valsts digitālās attīstības aģentūra.</w:t>
      </w:r>
    </w:p>
    <w:p w14:paraId="0B993A26" w14:textId="77777777" w:rsidR="00D03CDB" w:rsidRPr="00B65676" w:rsidRDefault="00D03CDB" w:rsidP="00772E09">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3E450059" w14:textId="77777777" w:rsidTr="00C0420F">
        <w:trPr>
          <w:trHeight w:val="283"/>
          <w:tblHeader/>
          <w:jc w:val="center"/>
        </w:trPr>
        <w:tc>
          <w:tcPr>
            <w:tcW w:w="3364" w:type="dxa"/>
            <w:vAlign w:val="center"/>
          </w:tcPr>
          <w:p w14:paraId="1058800D" w14:textId="77777777" w:rsidR="00D03CDB" w:rsidRPr="00B65676" w:rsidRDefault="00D03CDB" w:rsidP="00C0420F">
            <w:pPr>
              <w:pStyle w:val="tabteksts"/>
              <w:jc w:val="center"/>
              <w:rPr>
                <w:szCs w:val="24"/>
              </w:rPr>
            </w:pPr>
          </w:p>
        </w:tc>
        <w:tc>
          <w:tcPr>
            <w:tcW w:w="1156" w:type="dxa"/>
          </w:tcPr>
          <w:p w14:paraId="2E3527B3"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4840C19D"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775077BA"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650E16A6"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6887D6B6"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02B00936" w14:textId="77777777" w:rsidTr="00C0420F">
        <w:trPr>
          <w:trHeight w:val="142"/>
          <w:jc w:val="center"/>
        </w:trPr>
        <w:tc>
          <w:tcPr>
            <w:tcW w:w="3364" w:type="dxa"/>
            <w:shd w:val="clear" w:color="auto" w:fill="D9D9D9" w:themeFill="background1" w:themeFillShade="D9"/>
            <w:vAlign w:val="center"/>
          </w:tcPr>
          <w:p w14:paraId="782B3650"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2CCF8F0E" w14:textId="77777777" w:rsidR="00D03CDB" w:rsidRPr="00B65676" w:rsidRDefault="00D03CDB" w:rsidP="00C0420F">
            <w:pPr>
              <w:pStyle w:val="tabteksts"/>
              <w:jc w:val="right"/>
            </w:pPr>
            <w:r w:rsidRPr="00B65676">
              <w:rPr>
                <w:szCs w:val="18"/>
              </w:rPr>
              <w:t xml:space="preserve">70 962 </w:t>
            </w:r>
          </w:p>
        </w:tc>
        <w:tc>
          <w:tcPr>
            <w:tcW w:w="1128" w:type="dxa"/>
            <w:shd w:val="clear" w:color="auto" w:fill="D9D9D9" w:themeFill="background1" w:themeFillShade="D9"/>
          </w:tcPr>
          <w:p w14:paraId="31AFC675" w14:textId="77777777" w:rsidR="00D03CDB" w:rsidRPr="00B65676" w:rsidRDefault="00D03CDB" w:rsidP="00C0420F">
            <w:pPr>
              <w:pStyle w:val="tabteksts"/>
              <w:jc w:val="right"/>
            </w:pPr>
            <w:r w:rsidRPr="00B65676">
              <w:rPr>
                <w:szCs w:val="18"/>
              </w:rPr>
              <w:t xml:space="preserve">174 091 </w:t>
            </w:r>
          </w:p>
        </w:tc>
        <w:tc>
          <w:tcPr>
            <w:tcW w:w="1129" w:type="dxa"/>
            <w:shd w:val="clear" w:color="auto" w:fill="D9D9D9" w:themeFill="background1" w:themeFillShade="D9"/>
          </w:tcPr>
          <w:p w14:paraId="3F5D3D16" w14:textId="77777777" w:rsidR="00D03CDB" w:rsidRPr="00B65676" w:rsidRDefault="00D03CDB" w:rsidP="00C0420F">
            <w:pPr>
              <w:pStyle w:val="tabteksts"/>
              <w:jc w:val="right"/>
            </w:pPr>
            <w:r w:rsidRPr="00B65676">
              <w:rPr>
                <w:szCs w:val="18"/>
              </w:rPr>
              <w:t xml:space="preserve">181 760 </w:t>
            </w:r>
          </w:p>
        </w:tc>
        <w:tc>
          <w:tcPr>
            <w:tcW w:w="1130" w:type="dxa"/>
            <w:shd w:val="clear" w:color="auto" w:fill="D9D9D9" w:themeFill="background1" w:themeFillShade="D9"/>
          </w:tcPr>
          <w:p w14:paraId="76FD52E0" w14:textId="77777777" w:rsidR="00D03CDB" w:rsidRPr="00B65676" w:rsidRDefault="00D03CDB" w:rsidP="00C0420F">
            <w:pPr>
              <w:pStyle w:val="tabteksts"/>
              <w:jc w:val="center"/>
            </w:pPr>
            <w:r w:rsidRPr="00B65676">
              <w:rPr>
                <w:szCs w:val="18"/>
              </w:rPr>
              <w:t>-</w:t>
            </w:r>
          </w:p>
        </w:tc>
        <w:tc>
          <w:tcPr>
            <w:tcW w:w="1130" w:type="dxa"/>
            <w:shd w:val="clear" w:color="auto" w:fill="D9D9D9" w:themeFill="background1" w:themeFillShade="D9"/>
          </w:tcPr>
          <w:p w14:paraId="6F614C11" w14:textId="77777777" w:rsidR="00D03CDB" w:rsidRPr="00B65676" w:rsidRDefault="00D03CDB" w:rsidP="00C0420F">
            <w:pPr>
              <w:pStyle w:val="tabteksts"/>
              <w:jc w:val="center"/>
            </w:pPr>
            <w:r w:rsidRPr="00B65676">
              <w:rPr>
                <w:szCs w:val="18"/>
              </w:rPr>
              <w:t>-</w:t>
            </w:r>
          </w:p>
        </w:tc>
      </w:tr>
      <w:tr w:rsidR="00D03CDB" w:rsidRPr="00B65676" w14:paraId="1CD772CA" w14:textId="77777777" w:rsidTr="00C0420F">
        <w:trPr>
          <w:trHeight w:val="283"/>
          <w:jc w:val="center"/>
        </w:trPr>
        <w:tc>
          <w:tcPr>
            <w:tcW w:w="3364" w:type="dxa"/>
            <w:vAlign w:val="center"/>
          </w:tcPr>
          <w:p w14:paraId="365E18C9"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52E9AB64" w14:textId="482A2507" w:rsidR="00D03CDB" w:rsidRPr="00B65676" w:rsidRDefault="004758BD" w:rsidP="00C0420F">
            <w:pPr>
              <w:pStyle w:val="tabteksts"/>
              <w:jc w:val="center"/>
            </w:pPr>
            <w:r w:rsidRPr="00BB2102">
              <w:rPr>
                <w:b/>
                <w:bCs/>
              </w:rPr>
              <w:t>×</w:t>
            </w:r>
          </w:p>
        </w:tc>
        <w:tc>
          <w:tcPr>
            <w:tcW w:w="1128" w:type="dxa"/>
          </w:tcPr>
          <w:p w14:paraId="6960FA09" w14:textId="77777777" w:rsidR="00D03CDB" w:rsidRPr="00B65676" w:rsidRDefault="00D03CDB" w:rsidP="00C0420F">
            <w:pPr>
              <w:pStyle w:val="tabteksts"/>
              <w:jc w:val="right"/>
            </w:pPr>
            <w:r w:rsidRPr="00B65676">
              <w:rPr>
                <w:szCs w:val="18"/>
              </w:rPr>
              <w:t>103 129</w:t>
            </w:r>
          </w:p>
        </w:tc>
        <w:tc>
          <w:tcPr>
            <w:tcW w:w="1129" w:type="dxa"/>
          </w:tcPr>
          <w:p w14:paraId="48651BE3" w14:textId="77777777" w:rsidR="00D03CDB" w:rsidRPr="00B65676" w:rsidRDefault="00D03CDB" w:rsidP="00C0420F">
            <w:pPr>
              <w:pStyle w:val="tabteksts"/>
              <w:jc w:val="right"/>
            </w:pPr>
            <w:r w:rsidRPr="00B65676">
              <w:rPr>
                <w:szCs w:val="18"/>
              </w:rPr>
              <w:t>7 669</w:t>
            </w:r>
          </w:p>
        </w:tc>
        <w:tc>
          <w:tcPr>
            <w:tcW w:w="1130" w:type="dxa"/>
          </w:tcPr>
          <w:p w14:paraId="69EBAD87" w14:textId="77777777" w:rsidR="00D03CDB" w:rsidRPr="00B65676" w:rsidRDefault="00D03CDB" w:rsidP="00C0420F">
            <w:pPr>
              <w:pStyle w:val="tabteksts"/>
              <w:jc w:val="right"/>
            </w:pPr>
            <w:r w:rsidRPr="00B65676">
              <w:rPr>
                <w:szCs w:val="18"/>
              </w:rPr>
              <w:t>-181 760</w:t>
            </w:r>
          </w:p>
        </w:tc>
        <w:tc>
          <w:tcPr>
            <w:tcW w:w="1130" w:type="dxa"/>
          </w:tcPr>
          <w:p w14:paraId="116CFA9F" w14:textId="77777777" w:rsidR="00D03CDB" w:rsidRPr="00B65676" w:rsidRDefault="00D03CDB" w:rsidP="00C0420F">
            <w:pPr>
              <w:pStyle w:val="tabteksts"/>
              <w:jc w:val="center"/>
            </w:pPr>
            <w:r w:rsidRPr="00B65676">
              <w:rPr>
                <w:szCs w:val="18"/>
              </w:rPr>
              <w:t>-</w:t>
            </w:r>
          </w:p>
        </w:tc>
      </w:tr>
      <w:tr w:rsidR="00D03CDB" w:rsidRPr="00B65676" w14:paraId="0B85A931" w14:textId="77777777" w:rsidTr="00C0420F">
        <w:trPr>
          <w:trHeight w:val="283"/>
          <w:jc w:val="center"/>
        </w:trPr>
        <w:tc>
          <w:tcPr>
            <w:tcW w:w="3364" w:type="dxa"/>
            <w:vAlign w:val="center"/>
          </w:tcPr>
          <w:p w14:paraId="105B7EBC"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2119B37D" w14:textId="35E07E3B" w:rsidR="00D03CDB" w:rsidRPr="00B65676" w:rsidRDefault="004758BD" w:rsidP="00C0420F">
            <w:pPr>
              <w:pStyle w:val="tabteksts"/>
              <w:jc w:val="center"/>
            </w:pPr>
            <w:r w:rsidRPr="00BB2102">
              <w:rPr>
                <w:b/>
                <w:bCs/>
              </w:rPr>
              <w:t>×</w:t>
            </w:r>
          </w:p>
        </w:tc>
        <w:tc>
          <w:tcPr>
            <w:tcW w:w="1128" w:type="dxa"/>
          </w:tcPr>
          <w:p w14:paraId="720776EF" w14:textId="77777777" w:rsidR="00D03CDB" w:rsidRPr="00B65676" w:rsidRDefault="00D03CDB" w:rsidP="00C0420F">
            <w:pPr>
              <w:pStyle w:val="tabteksts"/>
              <w:jc w:val="right"/>
            </w:pPr>
            <w:r w:rsidRPr="00B65676">
              <w:rPr>
                <w:szCs w:val="18"/>
              </w:rPr>
              <w:t>145,3</w:t>
            </w:r>
          </w:p>
        </w:tc>
        <w:tc>
          <w:tcPr>
            <w:tcW w:w="1129" w:type="dxa"/>
          </w:tcPr>
          <w:p w14:paraId="236A9554" w14:textId="77777777" w:rsidR="00D03CDB" w:rsidRPr="00B65676" w:rsidRDefault="00D03CDB" w:rsidP="00C0420F">
            <w:pPr>
              <w:pStyle w:val="tabteksts"/>
              <w:jc w:val="right"/>
            </w:pPr>
            <w:r w:rsidRPr="00B65676">
              <w:rPr>
                <w:szCs w:val="18"/>
              </w:rPr>
              <w:t>4,4</w:t>
            </w:r>
          </w:p>
        </w:tc>
        <w:tc>
          <w:tcPr>
            <w:tcW w:w="1130" w:type="dxa"/>
          </w:tcPr>
          <w:p w14:paraId="4AEF7D93" w14:textId="77777777" w:rsidR="00D03CDB" w:rsidRPr="00B65676" w:rsidRDefault="00D03CDB" w:rsidP="00C0420F">
            <w:pPr>
              <w:pStyle w:val="tabteksts"/>
              <w:jc w:val="right"/>
            </w:pPr>
            <w:r w:rsidRPr="00B65676">
              <w:rPr>
                <w:szCs w:val="18"/>
              </w:rPr>
              <w:t>-100,0</w:t>
            </w:r>
          </w:p>
        </w:tc>
        <w:tc>
          <w:tcPr>
            <w:tcW w:w="1130" w:type="dxa"/>
          </w:tcPr>
          <w:p w14:paraId="60B143DF" w14:textId="37FE033F" w:rsidR="00D03CDB" w:rsidRPr="00B65676" w:rsidRDefault="00A617FB" w:rsidP="00C0420F">
            <w:pPr>
              <w:pStyle w:val="tabteksts"/>
              <w:jc w:val="center"/>
            </w:pPr>
            <w:r w:rsidRPr="00BB2102">
              <w:rPr>
                <w:b/>
                <w:bCs/>
              </w:rPr>
              <w:t>×</w:t>
            </w:r>
          </w:p>
        </w:tc>
      </w:tr>
      <w:tr w:rsidR="00D03CDB" w:rsidRPr="00B65676" w14:paraId="0EE4789B" w14:textId="77777777" w:rsidTr="00C0420F">
        <w:trPr>
          <w:trHeight w:val="142"/>
          <w:jc w:val="center"/>
        </w:trPr>
        <w:tc>
          <w:tcPr>
            <w:tcW w:w="3364" w:type="dxa"/>
          </w:tcPr>
          <w:p w14:paraId="21B874D9"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3C677D94" w14:textId="77777777" w:rsidR="00D03CDB" w:rsidRPr="00B65676" w:rsidRDefault="00D03CDB" w:rsidP="00C0420F">
            <w:pPr>
              <w:pStyle w:val="tabteksts"/>
              <w:jc w:val="right"/>
              <w:rPr>
                <w:szCs w:val="18"/>
              </w:rPr>
            </w:pPr>
            <w:r w:rsidRPr="00B65676">
              <w:rPr>
                <w:szCs w:val="18"/>
              </w:rPr>
              <w:t>70 962</w:t>
            </w:r>
          </w:p>
        </w:tc>
        <w:tc>
          <w:tcPr>
            <w:tcW w:w="1128" w:type="dxa"/>
          </w:tcPr>
          <w:p w14:paraId="69495AF3" w14:textId="77777777" w:rsidR="00D03CDB" w:rsidRPr="00B65676" w:rsidRDefault="00D03CDB" w:rsidP="00C0420F">
            <w:pPr>
              <w:pStyle w:val="tabteksts"/>
              <w:jc w:val="right"/>
              <w:rPr>
                <w:szCs w:val="18"/>
              </w:rPr>
            </w:pPr>
            <w:r w:rsidRPr="00B65676">
              <w:rPr>
                <w:szCs w:val="18"/>
              </w:rPr>
              <w:t>174 091</w:t>
            </w:r>
          </w:p>
        </w:tc>
        <w:tc>
          <w:tcPr>
            <w:tcW w:w="1129" w:type="dxa"/>
          </w:tcPr>
          <w:p w14:paraId="3E33015B" w14:textId="77777777" w:rsidR="00D03CDB" w:rsidRPr="00B65676" w:rsidRDefault="00D03CDB" w:rsidP="00C0420F">
            <w:pPr>
              <w:pStyle w:val="tabteksts"/>
              <w:jc w:val="right"/>
              <w:rPr>
                <w:szCs w:val="18"/>
              </w:rPr>
            </w:pPr>
            <w:r w:rsidRPr="00B65676">
              <w:rPr>
                <w:szCs w:val="18"/>
              </w:rPr>
              <w:t>181 760</w:t>
            </w:r>
          </w:p>
        </w:tc>
        <w:tc>
          <w:tcPr>
            <w:tcW w:w="1130" w:type="dxa"/>
          </w:tcPr>
          <w:p w14:paraId="45C7DB2C" w14:textId="77777777" w:rsidR="00D03CDB" w:rsidRPr="00B65676" w:rsidRDefault="00D03CDB" w:rsidP="00C0420F">
            <w:pPr>
              <w:pStyle w:val="tabteksts"/>
              <w:jc w:val="center"/>
              <w:rPr>
                <w:szCs w:val="18"/>
              </w:rPr>
            </w:pPr>
            <w:r w:rsidRPr="00B65676">
              <w:rPr>
                <w:szCs w:val="18"/>
              </w:rPr>
              <w:t>-</w:t>
            </w:r>
          </w:p>
        </w:tc>
        <w:tc>
          <w:tcPr>
            <w:tcW w:w="1130" w:type="dxa"/>
          </w:tcPr>
          <w:p w14:paraId="1F2FFC08" w14:textId="77777777" w:rsidR="00D03CDB" w:rsidRPr="00B65676" w:rsidRDefault="00D03CDB" w:rsidP="00C0420F">
            <w:pPr>
              <w:pStyle w:val="tabteksts"/>
              <w:jc w:val="center"/>
              <w:rPr>
                <w:szCs w:val="18"/>
              </w:rPr>
            </w:pPr>
            <w:r w:rsidRPr="00B65676">
              <w:rPr>
                <w:szCs w:val="18"/>
              </w:rPr>
              <w:t>-</w:t>
            </w:r>
          </w:p>
        </w:tc>
      </w:tr>
      <w:tr w:rsidR="00D03CDB" w:rsidRPr="00B65676" w14:paraId="4B0EDE10" w14:textId="77777777" w:rsidTr="00C0420F">
        <w:trPr>
          <w:trHeight w:val="142"/>
          <w:jc w:val="center"/>
        </w:trPr>
        <w:tc>
          <w:tcPr>
            <w:tcW w:w="3364" w:type="dxa"/>
          </w:tcPr>
          <w:p w14:paraId="6DF38089" w14:textId="77777777" w:rsidR="00D03CDB" w:rsidRPr="00B65676" w:rsidRDefault="00D03CDB" w:rsidP="00C0420F">
            <w:pPr>
              <w:pStyle w:val="tabteksts"/>
              <w:jc w:val="both"/>
              <w:rPr>
                <w:color w:val="000000" w:themeColor="text1"/>
                <w:szCs w:val="18"/>
              </w:rPr>
            </w:pPr>
            <w:r w:rsidRPr="00B65676">
              <w:rPr>
                <w:color w:val="000000" w:themeColor="text1"/>
                <w:szCs w:val="18"/>
              </w:rPr>
              <w:t>Vidējais amata vietu skaits gadā</w:t>
            </w:r>
            <w:r w:rsidRPr="00B65676">
              <w:rPr>
                <w:color w:val="000000" w:themeColor="text1"/>
                <w:szCs w:val="18"/>
                <w:vertAlign w:val="superscript"/>
              </w:rPr>
              <w:t>1</w:t>
            </w:r>
          </w:p>
        </w:tc>
        <w:tc>
          <w:tcPr>
            <w:tcW w:w="1156" w:type="dxa"/>
          </w:tcPr>
          <w:p w14:paraId="31970ABF" w14:textId="77777777" w:rsidR="00D03CDB" w:rsidRPr="00B65676" w:rsidRDefault="00D03CDB" w:rsidP="00C0420F">
            <w:pPr>
              <w:pStyle w:val="tabteksts"/>
              <w:jc w:val="right"/>
              <w:rPr>
                <w:szCs w:val="18"/>
              </w:rPr>
            </w:pPr>
            <w:r w:rsidRPr="00B65676">
              <w:rPr>
                <w:szCs w:val="18"/>
              </w:rPr>
              <w:t xml:space="preserve">2 </w:t>
            </w:r>
          </w:p>
        </w:tc>
        <w:tc>
          <w:tcPr>
            <w:tcW w:w="1128" w:type="dxa"/>
          </w:tcPr>
          <w:p w14:paraId="0A840859" w14:textId="77777777" w:rsidR="00D03CDB" w:rsidRPr="00B65676" w:rsidRDefault="00D03CDB" w:rsidP="00C0420F">
            <w:pPr>
              <w:pStyle w:val="tabteksts"/>
              <w:jc w:val="right"/>
              <w:rPr>
                <w:szCs w:val="18"/>
              </w:rPr>
            </w:pPr>
            <w:r w:rsidRPr="00B65676">
              <w:rPr>
                <w:szCs w:val="18"/>
              </w:rPr>
              <w:t xml:space="preserve">3 </w:t>
            </w:r>
          </w:p>
        </w:tc>
        <w:tc>
          <w:tcPr>
            <w:tcW w:w="1129" w:type="dxa"/>
          </w:tcPr>
          <w:p w14:paraId="0640F256" w14:textId="77777777" w:rsidR="00D03CDB" w:rsidRPr="00B65676" w:rsidRDefault="00D03CDB" w:rsidP="00C0420F">
            <w:pPr>
              <w:pStyle w:val="tabteksts"/>
              <w:jc w:val="right"/>
              <w:rPr>
                <w:szCs w:val="18"/>
              </w:rPr>
            </w:pPr>
            <w:r w:rsidRPr="00B65676">
              <w:rPr>
                <w:szCs w:val="18"/>
              </w:rPr>
              <w:t xml:space="preserve">4 </w:t>
            </w:r>
          </w:p>
        </w:tc>
        <w:tc>
          <w:tcPr>
            <w:tcW w:w="1130" w:type="dxa"/>
          </w:tcPr>
          <w:p w14:paraId="049D82F8" w14:textId="77777777" w:rsidR="00D03CDB" w:rsidRPr="00B65676" w:rsidRDefault="00D03CDB" w:rsidP="00C0420F">
            <w:pPr>
              <w:pStyle w:val="tabteksts"/>
              <w:jc w:val="center"/>
              <w:rPr>
                <w:szCs w:val="18"/>
              </w:rPr>
            </w:pPr>
            <w:r w:rsidRPr="00B65676">
              <w:rPr>
                <w:szCs w:val="18"/>
              </w:rPr>
              <w:t>-</w:t>
            </w:r>
          </w:p>
        </w:tc>
        <w:tc>
          <w:tcPr>
            <w:tcW w:w="1130" w:type="dxa"/>
          </w:tcPr>
          <w:p w14:paraId="29B620A3" w14:textId="77777777" w:rsidR="00D03CDB" w:rsidRPr="00B65676" w:rsidRDefault="00D03CDB" w:rsidP="00C0420F">
            <w:pPr>
              <w:pStyle w:val="tabteksts"/>
              <w:jc w:val="center"/>
              <w:rPr>
                <w:szCs w:val="18"/>
              </w:rPr>
            </w:pPr>
            <w:r w:rsidRPr="00B65676">
              <w:rPr>
                <w:szCs w:val="18"/>
              </w:rPr>
              <w:t>-</w:t>
            </w:r>
          </w:p>
        </w:tc>
      </w:tr>
      <w:tr w:rsidR="00D03CDB" w:rsidRPr="00B65676" w14:paraId="1F63CED3" w14:textId="77777777" w:rsidTr="00C0420F">
        <w:trPr>
          <w:trHeight w:val="77"/>
          <w:jc w:val="center"/>
        </w:trPr>
        <w:tc>
          <w:tcPr>
            <w:tcW w:w="3364" w:type="dxa"/>
            <w:vAlign w:val="center"/>
          </w:tcPr>
          <w:p w14:paraId="1469E548"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 xml:space="preserve">(mēnesī), </w:t>
            </w:r>
            <w:r w:rsidRPr="00B65676">
              <w:rPr>
                <w:i/>
                <w:color w:val="000000" w:themeColor="text1"/>
                <w:szCs w:val="18"/>
                <w:lang w:eastAsia="lv-LV"/>
              </w:rPr>
              <w:t>euro</w:t>
            </w:r>
          </w:p>
        </w:tc>
        <w:tc>
          <w:tcPr>
            <w:tcW w:w="1156" w:type="dxa"/>
          </w:tcPr>
          <w:p w14:paraId="3D8DA9FD" w14:textId="77777777" w:rsidR="00D03CDB" w:rsidRPr="00B65676" w:rsidRDefault="00D03CDB" w:rsidP="00C0420F">
            <w:pPr>
              <w:pStyle w:val="tabteksts"/>
              <w:jc w:val="right"/>
              <w:rPr>
                <w:szCs w:val="18"/>
              </w:rPr>
            </w:pPr>
            <w:r w:rsidRPr="00B65676">
              <w:rPr>
                <w:szCs w:val="18"/>
              </w:rPr>
              <w:t>2 957</w:t>
            </w:r>
          </w:p>
        </w:tc>
        <w:tc>
          <w:tcPr>
            <w:tcW w:w="1128" w:type="dxa"/>
          </w:tcPr>
          <w:p w14:paraId="7EBF168A" w14:textId="77777777" w:rsidR="00D03CDB" w:rsidRPr="00B65676" w:rsidRDefault="00D03CDB" w:rsidP="00C0420F">
            <w:pPr>
              <w:spacing w:after="0"/>
              <w:ind w:firstLine="0"/>
              <w:jc w:val="right"/>
              <w:rPr>
                <w:sz w:val="18"/>
                <w:szCs w:val="18"/>
              </w:rPr>
            </w:pPr>
            <w:r w:rsidRPr="00B65676">
              <w:rPr>
                <w:sz w:val="18"/>
                <w:szCs w:val="18"/>
              </w:rPr>
              <w:t>4 836</w:t>
            </w:r>
          </w:p>
        </w:tc>
        <w:tc>
          <w:tcPr>
            <w:tcW w:w="1129" w:type="dxa"/>
          </w:tcPr>
          <w:p w14:paraId="03D09EDA" w14:textId="77777777" w:rsidR="00D03CDB" w:rsidRPr="00B65676" w:rsidRDefault="00D03CDB" w:rsidP="00C0420F">
            <w:pPr>
              <w:pStyle w:val="tabteksts"/>
              <w:jc w:val="right"/>
              <w:rPr>
                <w:szCs w:val="18"/>
              </w:rPr>
            </w:pPr>
            <w:r w:rsidRPr="00B65676">
              <w:rPr>
                <w:szCs w:val="18"/>
              </w:rPr>
              <w:t>3 787</w:t>
            </w:r>
          </w:p>
        </w:tc>
        <w:tc>
          <w:tcPr>
            <w:tcW w:w="1130" w:type="dxa"/>
          </w:tcPr>
          <w:p w14:paraId="756AC844" w14:textId="794FF77E" w:rsidR="00D03CDB" w:rsidRPr="00B65676" w:rsidRDefault="00A617FB" w:rsidP="00C0420F">
            <w:pPr>
              <w:pStyle w:val="tabteksts"/>
              <w:jc w:val="center"/>
              <w:rPr>
                <w:szCs w:val="18"/>
              </w:rPr>
            </w:pPr>
            <w:r w:rsidRPr="00BB2102">
              <w:rPr>
                <w:b/>
                <w:bCs/>
              </w:rPr>
              <w:t>×</w:t>
            </w:r>
          </w:p>
        </w:tc>
        <w:tc>
          <w:tcPr>
            <w:tcW w:w="1130" w:type="dxa"/>
          </w:tcPr>
          <w:p w14:paraId="1C91C5F3" w14:textId="44C983B3" w:rsidR="00D03CDB" w:rsidRPr="00B65676" w:rsidRDefault="00A617FB" w:rsidP="00C0420F">
            <w:pPr>
              <w:pStyle w:val="tabteksts"/>
              <w:jc w:val="center"/>
              <w:rPr>
                <w:szCs w:val="18"/>
              </w:rPr>
            </w:pPr>
            <w:r w:rsidRPr="00BB2102">
              <w:rPr>
                <w:b/>
                <w:bCs/>
              </w:rPr>
              <w:t>×</w:t>
            </w:r>
          </w:p>
        </w:tc>
      </w:tr>
    </w:tbl>
    <w:p w14:paraId="53023C6F" w14:textId="77777777" w:rsidR="00D03CDB" w:rsidRPr="00B65676" w:rsidRDefault="00D03CDB" w:rsidP="00D03CDB">
      <w:pPr>
        <w:spacing w:after="0"/>
        <w:ind w:firstLine="425"/>
        <w:rPr>
          <w:sz w:val="18"/>
          <w:szCs w:val="18"/>
        </w:rPr>
      </w:pPr>
      <w:r w:rsidRPr="00B65676">
        <w:rPr>
          <w:sz w:val="18"/>
          <w:szCs w:val="18"/>
        </w:rPr>
        <w:t>Piezīmes.</w:t>
      </w:r>
    </w:p>
    <w:p w14:paraId="17D5489E" w14:textId="541D16D9" w:rsidR="00D03CDB" w:rsidRPr="00B65676" w:rsidRDefault="00D03CDB" w:rsidP="00D03CDB">
      <w:pPr>
        <w:pStyle w:val="Tabuluvirsraksti"/>
        <w:tabs>
          <w:tab w:val="left" w:pos="1252"/>
        </w:tabs>
        <w:spacing w:after="0"/>
        <w:ind w:firstLine="426"/>
        <w:jc w:val="both"/>
        <w:rPr>
          <w:sz w:val="18"/>
          <w:szCs w:val="18"/>
          <w:lang w:eastAsia="lv-LV"/>
        </w:rPr>
      </w:pPr>
      <w:r w:rsidRPr="00B65676">
        <w:rPr>
          <w:sz w:val="18"/>
          <w:szCs w:val="18"/>
          <w:vertAlign w:val="superscript"/>
        </w:rPr>
        <w:t>1</w:t>
      </w:r>
      <w:r w:rsidRPr="00B65676">
        <w:rPr>
          <w:sz w:val="18"/>
          <w:szCs w:val="18"/>
        </w:rPr>
        <w:t xml:space="preserve"> </w:t>
      </w:r>
      <w:r w:rsidR="001468DC">
        <w:rPr>
          <w:sz w:val="18"/>
          <w:szCs w:val="18"/>
        </w:rPr>
        <w:t>Četras</w:t>
      </w:r>
      <w:r w:rsidRPr="00B65676">
        <w:rPr>
          <w:sz w:val="18"/>
          <w:szCs w:val="18"/>
        </w:rPr>
        <w:t xml:space="preserve"> amata vietas 2026. gadā terminētas, paredzētas uz projekta īstenošanas laiku.</w:t>
      </w:r>
    </w:p>
    <w:p w14:paraId="6C4F8427" w14:textId="2925ABDE" w:rsidR="00D03CDB" w:rsidRPr="00B65676" w:rsidRDefault="00D03CDB" w:rsidP="0037157C">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418DB332"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143FC78B" w14:textId="77777777" w:rsidTr="00C0420F">
        <w:trPr>
          <w:trHeight w:val="142"/>
          <w:tblHeader/>
          <w:jc w:val="center"/>
        </w:trPr>
        <w:tc>
          <w:tcPr>
            <w:tcW w:w="5241" w:type="dxa"/>
            <w:vAlign w:val="center"/>
          </w:tcPr>
          <w:p w14:paraId="742055B6"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17850B13"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6606975D"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25E9C538"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4F0F08F3" w14:textId="77777777" w:rsidTr="00C0420F">
        <w:trPr>
          <w:trHeight w:val="142"/>
          <w:jc w:val="center"/>
        </w:trPr>
        <w:tc>
          <w:tcPr>
            <w:tcW w:w="5241" w:type="dxa"/>
            <w:shd w:val="clear" w:color="auto" w:fill="D9D9D9" w:themeFill="background1" w:themeFillShade="D9"/>
          </w:tcPr>
          <w:p w14:paraId="6DD6DCEF"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66E6BAED" w14:textId="77777777" w:rsidR="00D03CDB" w:rsidRPr="00B65676" w:rsidRDefault="00D03CDB" w:rsidP="00C0420F">
            <w:pPr>
              <w:pStyle w:val="tabteksts"/>
              <w:jc w:val="right"/>
              <w:rPr>
                <w:b/>
                <w:szCs w:val="18"/>
              </w:rPr>
            </w:pPr>
            <w:r w:rsidRPr="00B65676">
              <w:rPr>
                <w:b/>
                <w:bCs/>
                <w:color w:val="000000"/>
                <w:szCs w:val="18"/>
              </w:rPr>
              <w:t xml:space="preserve">174 091 </w:t>
            </w:r>
          </w:p>
        </w:tc>
        <w:tc>
          <w:tcPr>
            <w:tcW w:w="1277" w:type="dxa"/>
            <w:shd w:val="clear" w:color="auto" w:fill="D9D9D9" w:themeFill="background1" w:themeFillShade="D9"/>
          </w:tcPr>
          <w:p w14:paraId="3C9E0AE9" w14:textId="77777777" w:rsidR="00D03CDB" w:rsidRPr="00B65676" w:rsidRDefault="00D03CDB" w:rsidP="00C0420F">
            <w:pPr>
              <w:pStyle w:val="tabteksts"/>
              <w:jc w:val="right"/>
              <w:rPr>
                <w:b/>
                <w:szCs w:val="18"/>
              </w:rPr>
            </w:pPr>
            <w:r w:rsidRPr="00B65676">
              <w:rPr>
                <w:b/>
                <w:bCs/>
                <w:color w:val="000000"/>
                <w:szCs w:val="18"/>
              </w:rPr>
              <w:t>181 760</w:t>
            </w:r>
          </w:p>
        </w:tc>
        <w:tc>
          <w:tcPr>
            <w:tcW w:w="1277" w:type="dxa"/>
            <w:shd w:val="clear" w:color="auto" w:fill="D9D9D9" w:themeFill="background1" w:themeFillShade="D9"/>
          </w:tcPr>
          <w:p w14:paraId="16156D4E" w14:textId="77777777" w:rsidR="00D03CDB" w:rsidRPr="00B65676" w:rsidRDefault="00D03CDB" w:rsidP="00C0420F">
            <w:pPr>
              <w:pStyle w:val="tabteksts"/>
              <w:jc w:val="right"/>
              <w:rPr>
                <w:b/>
                <w:szCs w:val="18"/>
              </w:rPr>
            </w:pPr>
            <w:r w:rsidRPr="00B65676">
              <w:rPr>
                <w:b/>
                <w:bCs/>
                <w:color w:val="000000"/>
                <w:szCs w:val="18"/>
              </w:rPr>
              <w:t>7 669</w:t>
            </w:r>
          </w:p>
        </w:tc>
      </w:tr>
      <w:tr w:rsidR="00D03CDB" w:rsidRPr="00B65676" w14:paraId="70FD9E79" w14:textId="77777777" w:rsidTr="00C0420F">
        <w:trPr>
          <w:jc w:val="center"/>
        </w:trPr>
        <w:tc>
          <w:tcPr>
            <w:tcW w:w="9072" w:type="dxa"/>
            <w:gridSpan w:val="4"/>
          </w:tcPr>
          <w:p w14:paraId="0ED73449"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34B3286B" w14:textId="77777777" w:rsidTr="00C0420F">
        <w:trPr>
          <w:trHeight w:val="142"/>
          <w:jc w:val="center"/>
        </w:trPr>
        <w:tc>
          <w:tcPr>
            <w:tcW w:w="5241" w:type="dxa"/>
            <w:shd w:val="clear" w:color="auto" w:fill="F2F2F2" w:themeFill="background1" w:themeFillShade="F2"/>
          </w:tcPr>
          <w:p w14:paraId="4CB56C83"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6710AE6F" w14:textId="77777777" w:rsidR="00D03CDB" w:rsidRPr="0056148E" w:rsidRDefault="00D03CDB" w:rsidP="00C0420F">
            <w:pPr>
              <w:pStyle w:val="tabteksts"/>
              <w:jc w:val="right"/>
              <w:rPr>
                <w:szCs w:val="18"/>
                <w:u w:val="single"/>
              </w:rPr>
            </w:pPr>
            <w:r w:rsidRPr="0056148E">
              <w:rPr>
                <w:color w:val="000000"/>
                <w:szCs w:val="18"/>
              </w:rPr>
              <w:t xml:space="preserve">174 091 </w:t>
            </w:r>
          </w:p>
        </w:tc>
        <w:tc>
          <w:tcPr>
            <w:tcW w:w="1277" w:type="dxa"/>
            <w:shd w:val="clear" w:color="auto" w:fill="F2F2F2" w:themeFill="background1" w:themeFillShade="F2"/>
          </w:tcPr>
          <w:p w14:paraId="0600D828" w14:textId="77777777" w:rsidR="00D03CDB" w:rsidRPr="0056148E" w:rsidRDefault="00D03CDB" w:rsidP="00C0420F">
            <w:pPr>
              <w:pStyle w:val="tabteksts"/>
              <w:jc w:val="right"/>
              <w:rPr>
                <w:szCs w:val="18"/>
                <w:u w:val="single"/>
              </w:rPr>
            </w:pPr>
            <w:r w:rsidRPr="0056148E">
              <w:rPr>
                <w:color w:val="000000"/>
                <w:szCs w:val="18"/>
              </w:rPr>
              <w:t>181 760</w:t>
            </w:r>
          </w:p>
        </w:tc>
        <w:tc>
          <w:tcPr>
            <w:tcW w:w="1277" w:type="dxa"/>
            <w:shd w:val="clear" w:color="auto" w:fill="F2F2F2" w:themeFill="background1" w:themeFillShade="F2"/>
          </w:tcPr>
          <w:p w14:paraId="6971255C" w14:textId="77777777" w:rsidR="00D03CDB" w:rsidRPr="0056148E" w:rsidRDefault="00D03CDB" w:rsidP="00C0420F">
            <w:pPr>
              <w:pStyle w:val="tabteksts"/>
              <w:jc w:val="right"/>
              <w:rPr>
                <w:szCs w:val="18"/>
                <w:u w:val="single"/>
              </w:rPr>
            </w:pPr>
            <w:r w:rsidRPr="0056148E">
              <w:rPr>
                <w:color w:val="000000"/>
                <w:szCs w:val="18"/>
              </w:rPr>
              <w:t>7 669</w:t>
            </w:r>
          </w:p>
        </w:tc>
      </w:tr>
      <w:tr w:rsidR="00D03CDB" w:rsidRPr="00B65676" w14:paraId="060538DE" w14:textId="77777777" w:rsidTr="00C0420F">
        <w:trPr>
          <w:trHeight w:val="142"/>
          <w:jc w:val="center"/>
        </w:trPr>
        <w:tc>
          <w:tcPr>
            <w:tcW w:w="5241" w:type="dxa"/>
          </w:tcPr>
          <w:p w14:paraId="58225D39" w14:textId="77777777" w:rsidR="00D03CDB" w:rsidRPr="00B65676" w:rsidRDefault="00D03CDB" w:rsidP="00C0420F">
            <w:pPr>
              <w:pStyle w:val="tabteksts"/>
              <w:jc w:val="both"/>
              <w:rPr>
                <w:i/>
                <w:szCs w:val="18"/>
                <w:lang w:eastAsia="lv-LV"/>
              </w:rPr>
            </w:pPr>
            <w:r w:rsidRPr="00B65676">
              <w:rPr>
                <w:i/>
                <w:szCs w:val="18"/>
                <w:lang w:eastAsia="lv-LV"/>
              </w:rPr>
              <w:t xml:space="preserve">Izdevumi 4.3.6. SAM “Veicināt nabadzības vai sociālās atstumtības riskam pakļauto cilvēku, tostarp vistrūcīgāko un bērnu, sociālo </w:t>
            </w:r>
            <w:r w:rsidRPr="00B65676">
              <w:rPr>
                <w:i/>
                <w:szCs w:val="18"/>
                <w:lang w:eastAsia="lv-LV"/>
              </w:rPr>
              <w:lastRenderedPageBreak/>
              <w:t xml:space="preserve">integrāciju” projekta “IKT </w:t>
            </w:r>
            <w:r w:rsidRPr="00B65676">
              <w:rPr>
                <w:i/>
                <w:iCs/>
                <w:color w:val="000000"/>
                <w:szCs w:val="18"/>
              </w:rPr>
              <w:t>sistēmu</w:t>
            </w:r>
            <w:r w:rsidRPr="00B65676">
              <w:rPr>
                <w:i/>
                <w:szCs w:val="18"/>
                <w:lang w:eastAsia="lv-LV"/>
              </w:rPr>
              <w:t xml:space="preserve"> modernizācija labākas bērnu tiesību aizsardzības sistēmas nodrošināšanai” īstenošanai</w:t>
            </w:r>
          </w:p>
        </w:tc>
        <w:tc>
          <w:tcPr>
            <w:tcW w:w="1277" w:type="dxa"/>
          </w:tcPr>
          <w:p w14:paraId="395F3112" w14:textId="77777777" w:rsidR="00D03CDB" w:rsidRPr="0056148E" w:rsidRDefault="00D03CDB" w:rsidP="00C0420F">
            <w:pPr>
              <w:pStyle w:val="tabteksts"/>
              <w:jc w:val="right"/>
              <w:rPr>
                <w:szCs w:val="18"/>
              </w:rPr>
            </w:pPr>
            <w:r w:rsidRPr="0056148E">
              <w:rPr>
                <w:color w:val="000000"/>
                <w:szCs w:val="18"/>
              </w:rPr>
              <w:lastRenderedPageBreak/>
              <w:t xml:space="preserve">174 091 </w:t>
            </w:r>
          </w:p>
        </w:tc>
        <w:tc>
          <w:tcPr>
            <w:tcW w:w="1277" w:type="dxa"/>
          </w:tcPr>
          <w:p w14:paraId="13EA3F75" w14:textId="77777777" w:rsidR="00D03CDB" w:rsidRPr="0056148E" w:rsidRDefault="00D03CDB" w:rsidP="00C0420F">
            <w:pPr>
              <w:pStyle w:val="tabteksts"/>
              <w:jc w:val="right"/>
              <w:rPr>
                <w:szCs w:val="18"/>
              </w:rPr>
            </w:pPr>
            <w:r w:rsidRPr="0056148E">
              <w:rPr>
                <w:color w:val="000000"/>
                <w:szCs w:val="18"/>
              </w:rPr>
              <w:t>181 760</w:t>
            </w:r>
          </w:p>
        </w:tc>
        <w:tc>
          <w:tcPr>
            <w:tcW w:w="1277" w:type="dxa"/>
          </w:tcPr>
          <w:p w14:paraId="1C911CA9" w14:textId="77777777" w:rsidR="00D03CDB" w:rsidRPr="0056148E" w:rsidRDefault="00D03CDB" w:rsidP="00C0420F">
            <w:pPr>
              <w:pStyle w:val="tabteksts"/>
              <w:jc w:val="right"/>
              <w:rPr>
                <w:szCs w:val="18"/>
              </w:rPr>
            </w:pPr>
            <w:r w:rsidRPr="0056148E">
              <w:rPr>
                <w:color w:val="000000"/>
                <w:szCs w:val="18"/>
              </w:rPr>
              <w:t>7 669</w:t>
            </w:r>
          </w:p>
        </w:tc>
      </w:tr>
    </w:tbl>
    <w:p w14:paraId="11635C57" w14:textId="77777777" w:rsidR="00D03CDB" w:rsidRPr="00B65676" w:rsidRDefault="00D03CDB" w:rsidP="0037157C">
      <w:pPr>
        <w:spacing w:before="240" w:after="240"/>
        <w:ind w:firstLine="0"/>
        <w:jc w:val="center"/>
        <w:rPr>
          <w:b/>
        </w:rPr>
      </w:pPr>
      <w:r w:rsidRPr="00B65676">
        <w:rPr>
          <w:b/>
        </w:rPr>
        <w:t>67.00.00 Eiropas Kopienas iniciatīvas projektu un pasākumu īstenošana</w:t>
      </w:r>
    </w:p>
    <w:p w14:paraId="2BDA3838" w14:textId="77777777" w:rsidR="00D03CDB" w:rsidRPr="00B65676" w:rsidRDefault="00D03CDB" w:rsidP="0037157C">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6E0250F6" w14:textId="77777777" w:rsidTr="00C0420F">
        <w:trPr>
          <w:trHeight w:val="283"/>
          <w:tblHeader/>
          <w:jc w:val="center"/>
        </w:trPr>
        <w:tc>
          <w:tcPr>
            <w:tcW w:w="3364" w:type="dxa"/>
            <w:vAlign w:val="center"/>
          </w:tcPr>
          <w:p w14:paraId="6DAB822D" w14:textId="77777777" w:rsidR="00D03CDB" w:rsidRPr="00B65676" w:rsidRDefault="00D03CDB" w:rsidP="00C0420F">
            <w:pPr>
              <w:pStyle w:val="tabteksts"/>
              <w:jc w:val="center"/>
              <w:rPr>
                <w:szCs w:val="24"/>
              </w:rPr>
            </w:pPr>
          </w:p>
        </w:tc>
        <w:tc>
          <w:tcPr>
            <w:tcW w:w="1156" w:type="dxa"/>
          </w:tcPr>
          <w:p w14:paraId="67ADDD46"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140EBA0C"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14041C41"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7CBC9E6F"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6B170AB2"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7AEF7E69" w14:textId="77777777" w:rsidTr="00C0420F">
        <w:trPr>
          <w:trHeight w:val="142"/>
          <w:jc w:val="center"/>
        </w:trPr>
        <w:tc>
          <w:tcPr>
            <w:tcW w:w="3364" w:type="dxa"/>
            <w:shd w:val="clear" w:color="auto" w:fill="D9D9D9" w:themeFill="background1" w:themeFillShade="D9"/>
            <w:vAlign w:val="center"/>
          </w:tcPr>
          <w:p w14:paraId="69E8E8C6" w14:textId="77777777" w:rsidR="00D03CDB" w:rsidRPr="00B65676" w:rsidRDefault="00D03CDB" w:rsidP="00C0420F">
            <w:pPr>
              <w:pStyle w:val="tabteksts"/>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2736D411" w14:textId="77777777" w:rsidR="00D03CDB" w:rsidRPr="00B65676" w:rsidRDefault="00D03CDB" w:rsidP="00C0420F">
            <w:pPr>
              <w:pStyle w:val="tabteksts"/>
              <w:jc w:val="right"/>
            </w:pPr>
            <w:r w:rsidRPr="00B65676">
              <w:rPr>
                <w:szCs w:val="18"/>
              </w:rPr>
              <w:t xml:space="preserve">40 178 </w:t>
            </w:r>
          </w:p>
        </w:tc>
        <w:tc>
          <w:tcPr>
            <w:tcW w:w="1128" w:type="dxa"/>
            <w:shd w:val="clear" w:color="auto" w:fill="D9D9D9" w:themeFill="background1" w:themeFillShade="D9"/>
          </w:tcPr>
          <w:p w14:paraId="7D72455F" w14:textId="77777777" w:rsidR="00D03CDB" w:rsidRPr="00B65676" w:rsidRDefault="00D03CDB" w:rsidP="00C0420F">
            <w:pPr>
              <w:pStyle w:val="tabteksts"/>
              <w:jc w:val="right"/>
            </w:pPr>
            <w:r w:rsidRPr="00B65676">
              <w:rPr>
                <w:szCs w:val="18"/>
              </w:rPr>
              <w:t xml:space="preserve">173 334 </w:t>
            </w:r>
          </w:p>
        </w:tc>
        <w:tc>
          <w:tcPr>
            <w:tcW w:w="1129" w:type="dxa"/>
            <w:shd w:val="clear" w:color="auto" w:fill="D9D9D9" w:themeFill="background1" w:themeFillShade="D9"/>
          </w:tcPr>
          <w:p w14:paraId="23DC4C5E" w14:textId="77777777" w:rsidR="00D03CDB" w:rsidRPr="00B65676" w:rsidRDefault="00D03CDB" w:rsidP="00C0420F">
            <w:pPr>
              <w:pStyle w:val="tabteksts"/>
              <w:jc w:val="right"/>
            </w:pPr>
            <w:r w:rsidRPr="00B65676">
              <w:rPr>
                <w:szCs w:val="18"/>
              </w:rPr>
              <w:t>173 334</w:t>
            </w:r>
          </w:p>
        </w:tc>
        <w:tc>
          <w:tcPr>
            <w:tcW w:w="1130" w:type="dxa"/>
            <w:shd w:val="clear" w:color="auto" w:fill="D9D9D9" w:themeFill="background1" w:themeFillShade="D9"/>
          </w:tcPr>
          <w:p w14:paraId="556A798E" w14:textId="77777777" w:rsidR="00D03CDB" w:rsidRPr="00B65676" w:rsidRDefault="00D03CDB" w:rsidP="00C0420F">
            <w:pPr>
              <w:pStyle w:val="tabteksts"/>
              <w:jc w:val="right"/>
            </w:pPr>
            <w:r w:rsidRPr="00B65676">
              <w:rPr>
                <w:szCs w:val="18"/>
              </w:rPr>
              <w:t>173 334</w:t>
            </w:r>
          </w:p>
        </w:tc>
        <w:tc>
          <w:tcPr>
            <w:tcW w:w="1130" w:type="dxa"/>
            <w:shd w:val="clear" w:color="auto" w:fill="D9D9D9" w:themeFill="background1" w:themeFillShade="D9"/>
          </w:tcPr>
          <w:p w14:paraId="70C61A65" w14:textId="77777777" w:rsidR="00D03CDB" w:rsidRPr="00B65676" w:rsidRDefault="00D03CDB" w:rsidP="00C0420F">
            <w:pPr>
              <w:pStyle w:val="tabteksts"/>
              <w:jc w:val="right"/>
            </w:pPr>
            <w:r w:rsidRPr="00B65676">
              <w:rPr>
                <w:szCs w:val="18"/>
              </w:rPr>
              <w:t>173 334</w:t>
            </w:r>
          </w:p>
        </w:tc>
      </w:tr>
      <w:tr w:rsidR="00D03CDB" w:rsidRPr="00B65676" w14:paraId="396CD736" w14:textId="77777777" w:rsidTr="00C0420F">
        <w:trPr>
          <w:trHeight w:val="283"/>
          <w:jc w:val="center"/>
        </w:trPr>
        <w:tc>
          <w:tcPr>
            <w:tcW w:w="3364" w:type="dxa"/>
            <w:vAlign w:val="center"/>
          </w:tcPr>
          <w:p w14:paraId="50D18DBC"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12374E6D" w14:textId="0BCE027B" w:rsidR="00D03CDB" w:rsidRPr="00B65676" w:rsidRDefault="004758BD" w:rsidP="00C0420F">
            <w:pPr>
              <w:pStyle w:val="tabteksts"/>
              <w:jc w:val="center"/>
            </w:pPr>
            <w:r w:rsidRPr="00BB2102">
              <w:rPr>
                <w:b/>
                <w:bCs/>
              </w:rPr>
              <w:t>×</w:t>
            </w:r>
          </w:p>
        </w:tc>
        <w:tc>
          <w:tcPr>
            <w:tcW w:w="1128" w:type="dxa"/>
          </w:tcPr>
          <w:p w14:paraId="6EC85900" w14:textId="77777777" w:rsidR="00D03CDB" w:rsidRPr="00B65676" w:rsidRDefault="00D03CDB" w:rsidP="00C0420F">
            <w:pPr>
              <w:pStyle w:val="tabteksts"/>
              <w:jc w:val="right"/>
            </w:pPr>
            <w:r w:rsidRPr="00B65676">
              <w:rPr>
                <w:szCs w:val="18"/>
              </w:rPr>
              <w:t>133 156</w:t>
            </w:r>
          </w:p>
        </w:tc>
        <w:tc>
          <w:tcPr>
            <w:tcW w:w="1129" w:type="dxa"/>
          </w:tcPr>
          <w:p w14:paraId="170B580D" w14:textId="77777777" w:rsidR="00D03CDB" w:rsidRPr="00B65676" w:rsidRDefault="00D03CDB" w:rsidP="00C0420F">
            <w:pPr>
              <w:pStyle w:val="tabteksts"/>
              <w:jc w:val="center"/>
            </w:pPr>
            <w:r w:rsidRPr="00B65676">
              <w:rPr>
                <w:szCs w:val="18"/>
              </w:rPr>
              <w:t>-</w:t>
            </w:r>
          </w:p>
        </w:tc>
        <w:tc>
          <w:tcPr>
            <w:tcW w:w="1130" w:type="dxa"/>
          </w:tcPr>
          <w:p w14:paraId="293DB8BA" w14:textId="77777777" w:rsidR="00D03CDB" w:rsidRPr="00B65676" w:rsidRDefault="00D03CDB" w:rsidP="00C0420F">
            <w:pPr>
              <w:pStyle w:val="tabteksts"/>
              <w:jc w:val="center"/>
            </w:pPr>
            <w:r w:rsidRPr="00B65676">
              <w:rPr>
                <w:szCs w:val="18"/>
              </w:rPr>
              <w:t>-</w:t>
            </w:r>
          </w:p>
        </w:tc>
        <w:tc>
          <w:tcPr>
            <w:tcW w:w="1130" w:type="dxa"/>
          </w:tcPr>
          <w:p w14:paraId="3FE46E6B" w14:textId="77777777" w:rsidR="00D03CDB" w:rsidRPr="00B65676" w:rsidRDefault="00D03CDB" w:rsidP="00C0420F">
            <w:pPr>
              <w:pStyle w:val="tabteksts"/>
              <w:jc w:val="center"/>
            </w:pPr>
            <w:r w:rsidRPr="00B65676">
              <w:rPr>
                <w:szCs w:val="18"/>
              </w:rPr>
              <w:t>-</w:t>
            </w:r>
          </w:p>
        </w:tc>
      </w:tr>
      <w:tr w:rsidR="00D03CDB" w:rsidRPr="00B65676" w14:paraId="4A849BE0" w14:textId="77777777" w:rsidTr="00C0420F">
        <w:trPr>
          <w:trHeight w:val="283"/>
          <w:jc w:val="center"/>
        </w:trPr>
        <w:tc>
          <w:tcPr>
            <w:tcW w:w="3364" w:type="dxa"/>
            <w:vAlign w:val="center"/>
          </w:tcPr>
          <w:p w14:paraId="1F891261"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6892CBF5" w14:textId="77777777" w:rsidR="00D03CDB" w:rsidRPr="004758BD" w:rsidRDefault="00D03CDB" w:rsidP="00C0420F">
            <w:pPr>
              <w:pStyle w:val="tabteksts"/>
              <w:jc w:val="center"/>
              <w:rPr>
                <w:b/>
                <w:bCs/>
              </w:rPr>
            </w:pPr>
            <w:r w:rsidRPr="004758BD">
              <w:rPr>
                <w:b/>
                <w:bCs/>
              </w:rPr>
              <w:t>×</w:t>
            </w:r>
          </w:p>
        </w:tc>
        <w:tc>
          <w:tcPr>
            <w:tcW w:w="1128" w:type="dxa"/>
          </w:tcPr>
          <w:p w14:paraId="62A76319" w14:textId="77777777" w:rsidR="00D03CDB" w:rsidRPr="00B65676" w:rsidRDefault="00D03CDB" w:rsidP="00C0420F">
            <w:pPr>
              <w:pStyle w:val="tabteksts"/>
              <w:jc w:val="right"/>
            </w:pPr>
            <w:r w:rsidRPr="00B65676">
              <w:rPr>
                <w:szCs w:val="18"/>
              </w:rPr>
              <w:t>331,4</w:t>
            </w:r>
          </w:p>
        </w:tc>
        <w:tc>
          <w:tcPr>
            <w:tcW w:w="1129" w:type="dxa"/>
          </w:tcPr>
          <w:p w14:paraId="4A91A1E7" w14:textId="77777777" w:rsidR="00D03CDB" w:rsidRPr="00B65676" w:rsidRDefault="00D03CDB" w:rsidP="00C0420F">
            <w:pPr>
              <w:pStyle w:val="tabteksts"/>
              <w:jc w:val="center"/>
            </w:pPr>
            <w:r w:rsidRPr="00B65676">
              <w:rPr>
                <w:szCs w:val="18"/>
              </w:rPr>
              <w:t>-</w:t>
            </w:r>
          </w:p>
        </w:tc>
        <w:tc>
          <w:tcPr>
            <w:tcW w:w="1130" w:type="dxa"/>
          </w:tcPr>
          <w:p w14:paraId="4FFD035E" w14:textId="77777777" w:rsidR="00D03CDB" w:rsidRPr="00B65676" w:rsidRDefault="00D03CDB" w:rsidP="00C0420F">
            <w:pPr>
              <w:pStyle w:val="tabteksts"/>
              <w:jc w:val="center"/>
            </w:pPr>
            <w:r w:rsidRPr="00B65676">
              <w:rPr>
                <w:szCs w:val="18"/>
              </w:rPr>
              <w:t>-</w:t>
            </w:r>
          </w:p>
        </w:tc>
        <w:tc>
          <w:tcPr>
            <w:tcW w:w="1130" w:type="dxa"/>
          </w:tcPr>
          <w:p w14:paraId="38770EEE" w14:textId="77777777" w:rsidR="00D03CDB" w:rsidRPr="00B65676" w:rsidRDefault="00D03CDB" w:rsidP="00C0420F">
            <w:pPr>
              <w:pStyle w:val="tabteksts"/>
              <w:jc w:val="center"/>
            </w:pPr>
            <w:r w:rsidRPr="00B65676">
              <w:rPr>
                <w:szCs w:val="18"/>
              </w:rPr>
              <w:t>-</w:t>
            </w:r>
          </w:p>
        </w:tc>
      </w:tr>
      <w:tr w:rsidR="00D03CDB" w:rsidRPr="00B65676" w14:paraId="0637C81C" w14:textId="77777777" w:rsidTr="00C0420F">
        <w:trPr>
          <w:trHeight w:val="142"/>
          <w:jc w:val="center"/>
        </w:trPr>
        <w:tc>
          <w:tcPr>
            <w:tcW w:w="3364" w:type="dxa"/>
          </w:tcPr>
          <w:p w14:paraId="5C5CAAED"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6A163C08" w14:textId="77777777" w:rsidR="00D03CDB" w:rsidRPr="00B65676" w:rsidRDefault="00D03CDB" w:rsidP="00C0420F">
            <w:pPr>
              <w:pStyle w:val="tabteksts"/>
              <w:jc w:val="right"/>
              <w:rPr>
                <w:szCs w:val="18"/>
              </w:rPr>
            </w:pPr>
            <w:r w:rsidRPr="00B65676">
              <w:rPr>
                <w:szCs w:val="18"/>
              </w:rPr>
              <w:t xml:space="preserve">29 217 </w:t>
            </w:r>
          </w:p>
        </w:tc>
        <w:tc>
          <w:tcPr>
            <w:tcW w:w="1128" w:type="dxa"/>
          </w:tcPr>
          <w:p w14:paraId="7209FB5C" w14:textId="77777777" w:rsidR="00D03CDB" w:rsidRPr="00B65676" w:rsidRDefault="00D03CDB" w:rsidP="00C0420F">
            <w:pPr>
              <w:pStyle w:val="tabteksts"/>
              <w:jc w:val="right"/>
              <w:rPr>
                <w:szCs w:val="18"/>
              </w:rPr>
            </w:pPr>
            <w:r w:rsidRPr="00B65676">
              <w:rPr>
                <w:szCs w:val="18"/>
              </w:rPr>
              <w:t xml:space="preserve">36 417 </w:t>
            </w:r>
          </w:p>
        </w:tc>
        <w:tc>
          <w:tcPr>
            <w:tcW w:w="1129" w:type="dxa"/>
          </w:tcPr>
          <w:p w14:paraId="03FCED50" w14:textId="77777777" w:rsidR="00D03CDB" w:rsidRPr="00B65676" w:rsidRDefault="00D03CDB" w:rsidP="00C0420F">
            <w:pPr>
              <w:pStyle w:val="tabteksts"/>
              <w:jc w:val="right"/>
              <w:rPr>
                <w:szCs w:val="18"/>
              </w:rPr>
            </w:pPr>
            <w:r w:rsidRPr="00B65676">
              <w:rPr>
                <w:szCs w:val="18"/>
              </w:rPr>
              <w:t>36 417</w:t>
            </w:r>
          </w:p>
        </w:tc>
        <w:tc>
          <w:tcPr>
            <w:tcW w:w="1130" w:type="dxa"/>
          </w:tcPr>
          <w:p w14:paraId="1928D754" w14:textId="77777777" w:rsidR="00D03CDB" w:rsidRPr="00B65676" w:rsidRDefault="00D03CDB" w:rsidP="00C0420F">
            <w:pPr>
              <w:pStyle w:val="tabteksts"/>
              <w:jc w:val="right"/>
              <w:rPr>
                <w:szCs w:val="18"/>
              </w:rPr>
            </w:pPr>
            <w:r w:rsidRPr="00B65676">
              <w:rPr>
                <w:szCs w:val="18"/>
              </w:rPr>
              <w:t>36 417</w:t>
            </w:r>
          </w:p>
        </w:tc>
        <w:tc>
          <w:tcPr>
            <w:tcW w:w="1130" w:type="dxa"/>
          </w:tcPr>
          <w:p w14:paraId="4ED96D02" w14:textId="77777777" w:rsidR="00D03CDB" w:rsidRPr="00B65676" w:rsidRDefault="00D03CDB" w:rsidP="00C0420F">
            <w:pPr>
              <w:pStyle w:val="tabteksts"/>
              <w:jc w:val="right"/>
              <w:rPr>
                <w:szCs w:val="18"/>
              </w:rPr>
            </w:pPr>
            <w:r w:rsidRPr="00B65676">
              <w:rPr>
                <w:szCs w:val="18"/>
              </w:rPr>
              <w:t>36 417</w:t>
            </w:r>
          </w:p>
        </w:tc>
      </w:tr>
      <w:tr w:rsidR="00D03CDB" w:rsidRPr="00B65676" w14:paraId="7F1BA488" w14:textId="77777777" w:rsidTr="00C0420F">
        <w:trPr>
          <w:trHeight w:val="50"/>
          <w:jc w:val="center"/>
        </w:trPr>
        <w:tc>
          <w:tcPr>
            <w:tcW w:w="3364" w:type="dxa"/>
          </w:tcPr>
          <w:p w14:paraId="2504A09B"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p>
        </w:tc>
        <w:tc>
          <w:tcPr>
            <w:tcW w:w="1156" w:type="dxa"/>
          </w:tcPr>
          <w:p w14:paraId="3D922A42" w14:textId="77777777" w:rsidR="00D03CDB" w:rsidRPr="00B65676" w:rsidRDefault="00D03CDB" w:rsidP="00C0420F">
            <w:pPr>
              <w:pStyle w:val="tabteksts"/>
              <w:jc w:val="right"/>
              <w:rPr>
                <w:szCs w:val="18"/>
              </w:rPr>
            </w:pPr>
            <w:r w:rsidRPr="00B65676">
              <w:rPr>
                <w:szCs w:val="18"/>
              </w:rPr>
              <w:t xml:space="preserve">                  1 </w:t>
            </w:r>
          </w:p>
        </w:tc>
        <w:tc>
          <w:tcPr>
            <w:tcW w:w="1128" w:type="dxa"/>
          </w:tcPr>
          <w:p w14:paraId="2B6BF88D" w14:textId="77777777" w:rsidR="00D03CDB" w:rsidRPr="00B65676" w:rsidRDefault="00D03CDB" w:rsidP="00C0420F">
            <w:pPr>
              <w:pStyle w:val="tabteksts"/>
              <w:jc w:val="right"/>
              <w:rPr>
                <w:szCs w:val="18"/>
              </w:rPr>
            </w:pPr>
            <w:r w:rsidRPr="00B65676">
              <w:rPr>
                <w:szCs w:val="18"/>
              </w:rPr>
              <w:t xml:space="preserve">                  1 </w:t>
            </w:r>
          </w:p>
        </w:tc>
        <w:tc>
          <w:tcPr>
            <w:tcW w:w="1129" w:type="dxa"/>
          </w:tcPr>
          <w:p w14:paraId="682AF324" w14:textId="77777777" w:rsidR="00D03CDB" w:rsidRPr="00B65676" w:rsidRDefault="00D03CDB" w:rsidP="00C0420F">
            <w:pPr>
              <w:pStyle w:val="tabteksts"/>
              <w:jc w:val="right"/>
              <w:rPr>
                <w:szCs w:val="18"/>
              </w:rPr>
            </w:pPr>
            <w:r w:rsidRPr="00B65676">
              <w:rPr>
                <w:szCs w:val="18"/>
              </w:rPr>
              <w:t>1</w:t>
            </w:r>
          </w:p>
        </w:tc>
        <w:tc>
          <w:tcPr>
            <w:tcW w:w="1130" w:type="dxa"/>
          </w:tcPr>
          <w:p w14:paraId="52BE9594" w14:textId="77777777" w:rsidR="00D03CDB" w:rsidRPr="00B65676" w:rsidRDefault="00D03CDB" w:rsidP="00C0420F">
            <w:pPr>
              <w:pStyle w:val="tabteksts"/>
              <w:jc w:val="right"/>
              <w:rPr>
                <w:szCs w:val="18"/>
              </w:rPr>
            </w:pPr>
            <w:r w:rsidRPr="00B65676">
              <w:rPr>
                <w:szCs w:val="18"/>
              </w:rPr>
              <w:t>1</w:t>
            </w:r>
          </w:p>
        </w:tc>
        <w:tc>
          <w:tcPr>
            <w:tcW w:w="1130" w:type="dxa"/>
          </w:tcPr>
          <w:p w14:paraId="747D1F03" w14:textId="77777777" w:rsidR="00D03CDB" w:rsidRPr="00B65676" w:rsidRDefault="00D03CDB" w:rsidP="00C0420F">
            <w:pPr>
              <w:pStyle w:val="tabteksts"/>
              <w:jc w:val="right"/>
              <w:rPr>
                <w:szCs w:val="18"/>
              </w:rPr>
            </w:pPr>
            <w:r w:rsidRPr="00B65676">
              <w:rPr>
                <w:szCs w:val="18"/>
              </w:rPr>
              <w:t>1</w:t>
            </w:r>
          </w:p>
        </w:tc>
      </w:tr>
      <w:tr w:rsidR="00D03CDB" w:rsidRPr="00B65676" w14:paraId="449C9367" w14:textId="77777777" w:rsidTr="00C0420F">
        <w:trPr>
          <w:trHeight w:val="70"/>
          <w:jc w:val="center"/>
        </w:trPr>
        <w:tc>
          <w:tcPr>
            <w:tcW w:w="3364" w:type="dxa"/>
          </w:tcPr>
          <w:p w14:paraId="6283EBB7"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79F6C47D" w14:textId="77777777" w:rsidR="00D03CDB" w:rsidRPr="00B65676" w:rsidRDefault="00D03CDB" w:rsidP="00C0420F">
            <w:pPr>
              <w:pStyle w:val="tabteksts"/>
              <w:jc w:val="right"/>
              <w:rPr>
                <w:szCs w:val="18"/>
              </w:rPr>
            </w:pPr>
            <w:r w:rsidRPr="00B65676">
              <w:rPr>
                <w:szCs w:val="18"/>
              </w:rPr>
              <w:t>2 435</w:t>
            </w:r>
          </w:p>
        </w:tc>
        <w:tc>
          <w:tcPr>
            <w:tcW w:w="1128" w:type="dxa"/>
          </w:tcPr>
          <w:p w14:paraId="0ADCD6AA" w14:textId="77777777" w:rsidR="00D03CDB" w:rsidRPr="00B65676" w:rsidRDefault="00D03CDB" w:rsidP="00C0420F">
            <w:pPr>
              <w:pStyle w:val="tabteksts"/>
              <w:jc w:val="right"/>
              <w:rPr>
                <w:szCs w:val="18"/>
              </w:rPr>
            </w:pPr>
            <w:r w:rsidRPr="00B65676">
              <w:rPr>
                <w:szCs w:val="18"/>
              </w:rPr>
              <w:t>3 035</w:t>
            </w:r>
          </w:p>
        </w:tc>
        <w:tc>
          <w:tcPr>
            <w:tcW w:w="1129" w:type="dxa"/>
          </w:tcPr>
          <w:p w14:paraId="5523F6EC" w14:textId="77777777" w:rsidR="00D03CDB" w:rsidRPr="00B65676" w:rsidRDefault="00D03CDB" w:rsidP="00C0420F">
            <w:pPr>
              <w:pStyle w:val="tabteksts"/>
              <w:jc w:val="right"/>
              <w:rPr>
                <w:szCs w:val="18"/>
              </w:rPr>
            </w:pPr>
            <w:r w:rsidRPr="00B65676">
              <w:rPr>
                <w:szCs w:val="18"/>
              </w:rPr>
              <w:t>3 035</w:t>
            </w:r>
          </w:p>
        </w:tc>
        <w:tc>
          <w:tcPr>
            <w:tcW w:w="1130" w:type="dxa"/>
          </w:tcPr>
          <w:p w14:paraId="5FC49A4B" w14:textId="77777777" w:rsidR="00D03CDB" w:rsidRPr="00B65676" w:rsidRDefault="00D03CDB" w:rsidP="00C0420F">
            <w:pPr>
              <w:pStyle w:val="tabteksts"/>
              <w:jc w:val="right"/>
              <w:rPr>
                <w:szCs w:val="18"/>
              </w:rPr>
            </w:pPr>
            <w:r w:rsidRPr="00B65676">
              <w:rPr>
                <w:szCs w:val="18"/>
              </w:rPr>
              <w:t>3 035</w:t>
            </w:r>
          </w:p>
        </w:tc>
        <w:tc>
          <w:tcPr>
            <w:tcW w:w="1130" w:type="dxa"/>
          </w:tcPr>
          <w:p w14:paraId="146011EE" w14:textId="77777777" w:rsidR="00D03CDB" w:rsidRPr="00B65676" w:rsidRDefault="00D03CDB" w:rsidP="00C0420F">
            <w:pPr>
              <w:pStyle w:val="tabteksts"/>
              <w:jc w:val="right"/>
              <w:rPr>
                <w:szCs w:val="18"/>
              </w:rPr>
            </w:pPr>
            <w:r w:rsidRPr="00B65676">
              <w:rPr>
                <w:szCs w:val="18"/>
              </w:rPr>
              <w:t>3 035</w:t>
            </w:r>
          </w:p>
        </w:tc>
      </w:tr>
    </w:tbl>
    <w:p w14:paraId="45CFBC3F" w14:textId="77777777" w:rsidR="00D03CDB" w:rsidRPr="00B65676" w:rsidRDefault="00D03CDB" w:rsidP="0037157C">
      <w:pPr>
        <w:spacing w:before="240" w:after="240"/>
        <w:ind w:firstLine="0"/>
        <w:jc w:val="center"/>
        <w:rPr>
          <w:b/>
        </w:rPr>
      </w:pPr>
      <w:r w:rsidRPr="00B65676">
        <w:rPr>
          <w:b/>
        </w:rPr>
        <w:t>67.02.00 Atmaksas valsts pamatbudžetā par Eiropas Kopienas iniciatīvas projektu un pasākumu finansējumu</w:t>
      </w:r>
    </w:p>
    <w:p w14:paraId="4D7590F5" w14:textId="77777777" w:rsidR="00D03CDB" w:rsidRPr="00B65676" w:rsidRDefault="00D03CDB" w:rsidP="0037157C">
      <w:pPr>
        <w:pStyle w:val="ListParagraph"/>
        <w:ind w:left="0" w:firstLine="0"/>
        <w:contextualSpacing w:val="0"/>
      </w:pPr>
      <w:r w:rsidRPr="00B65676">
        <w:rPr>
          <w:u w:val="single"/>
        </w:rPr>
        <w:t>Apakšprogrammas mērķis:</w:t>
      </w:r>
    </w:p>
    <w:p w14:paraId="3246D934" w14:textId="77777777" w:rsidR="00D03CDB" w:rsidRPr="00B65676" w:rsidRDefault="00D03CDB" w:rsidP="0037157C">
      <w:pPr>
        <w:ind w:firstLine="720"/>
      </w:pPr>
      <w:r w:rsidRPr="00B65676">
        <w:t>nodrošināt atmaksas valsts pamatbudžetā par Eiropas Kopienas iniciatīvas projektu un pasākumu finansējumu.</w:t>
      </w:r>
    </w:p>
    <w:p w14:paraId="63075D54" w14:textId="77777777" w:rsidR="00D03CDB" w:rsidRPr="00B65676" w:rsidRDefault="00D03CDB" w:rsidP="00D03CDB">
      <w:pPr>
        <w:ind w:firstLine="0"/>
        <w:rPr>
          <w:u w:val="single"/>
        </w:rPr>
      </w:pPr>
      <w:r w:rsidRPr="00B65676">
        <w:rPr>
          <w:u w:val="single"/>
        </w:rPr>
        <w:t>Galvenās aktivitātes:</w:t>
      </w:r>
    </w:p>
    <w:p w14:paraId="2C945D9F" w14:textId="77777777" w:rsidR="00D03CDB" w:rsidRPr="00B65676" w:rsidRDefault="00D03CDB" w:rsidP="0037157C">
      <w:pPr>
        <w:ind w:firstLine="720"/>
      </w:pPr>
      <w:r w:rsidRPr="00B65676">
        <w:t xml:space="preserve">nodrošināt atmaksas valsts pamatbudžetā par Eiropas </w:t>
      </w:r>
      <w:proofErr w:type="spellStart"/>
      <w:r w:rsidRPr="00B65676">
        <w:t>Pilsētiniciatīvas</w:t>
      </w:r>
      <w:proofErr w:type="spellEnd"/>
      <w:r w:rsidRPr="00B65676">
        <w:t xml:space="preserve"> kontaktpunkta Latvijā darbības nodrošināšanai piešķirto </w:t>
      </w:r>
      <w:proofErr w:type="spellStart"/>
      <w:r w:rsidRPr="00B65676">
        <w:t>priekšfinansējumu</w:t>
      </w:r>
      <w:proofErr w:type="spellEnd"/>
      <w:r w:rsidRPr="00B65676">
        <w:t>.</w:t>
      </w:r>
    </w:p>
    <w:p w14:paraId="52D86B23" w14:textId="77777777" w:rsidR="00D03CDB" w:rsidRPr="00B65676" w:rsidRDefault="00D03CDB" w:rsidP="00D03CDB">
      <w:pPr>
        <w:spacing w:after="240"/>
        <w:ind w:firstLine="0"/>
      </w:pPr>
      <w:r w:rsidRPr="00B65676">
        <w:rPr>
          <w:u w:val="single"/>
        </w:rPr>
        <w:t>Apakšprogrammas izpildītājs:</w:t>
      </w:r>
      <w:r w:rsidRPr="00B65676">
        <w:t xml:space="preserve"> VARAM.</w:t>
      </w:r>
    </w:p>
    <w:p w14:paraId="5392F767" w14:textId="77777777" w:rsidR="00D03CDB" w:rsidRPr="00B65676" w:rsidRDefault="00D03CDB" w:rsidP="0037157C">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6C8D3DF8" w14:textId="77777777" w:rsidTr="00C0420F">
        <w:trPr>
          <w:trHeight w:val="283"/>
          <w:tblHeader/>
          <w:jc w:val="center"/>
        </w:trPr>
        <w:tc>
          <w:tcPr>
            <w:tcW w:w="3364" w:type="dxa"/>
            <w:vAlign w:val="center"/>
          </w:tcPr>
          <w:p w14:paraId="482A1484" w14:textId="77777777" w:rsidR="00D03CDB" w:rsidRPr="00B65676" w:rsidRDefault="00D03CDB" w:rsidP="00C0420F">
            <w:pPr>
              <w:pStyle w:val="tabteksts"/>
              <w:jc w:val="center"/>
              <w:rPr>
                <w:szCs w:val="24"/>
              </w:rPr>
            </w:pPr>
          </w:p>
        </w:tc>
        <w:tc>
          <w:tcPr>
            <w:tcW w:w="1156" w:type="dxa"/>
          </w:tcPr>
          <w:p w14:paraId="1161ED96"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74E460F7"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7868DCE3"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69EEE5BA"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0CEFF4C1"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1A9EEA70" w14:textId="77777777" w:rsidTr="00C0420F">
        <w:trPr>
          <w:trHeight w:val="142"/>
          <w:jc w:val="center"/>
        </w:trPr>
        <w:tc>
          <w:tcPr>
            <w:tcW w:w="3364" w:type="dxa"/>
            <w:shd w:val="clear" w:color="auto" w:fill="D9D9D9" w:themeFill="background1" w:themeFillShade="D9"/>
            <w:vAlign w:val="center"/>
          </w:tcPr>
          <w:p w14:paraId="018F333B"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6DAD13B5" w14:textId="77777777" w:rsidR="00D03CDB" w:rsidRPr="00B65676" w:rsidRDefault="00D03CDB" w:rsidP="00C0420F">
            <w:pPr>
              <w:pStyle w:val="tabteksts"/>
              <w:jc w:val="center"/>
            </w:pPr>
            <w:r w:rsidRPr="00B65676">
              <w:rPr>
                <w:szCs w:val="18"/>
              </w:rPr>
              <w:t>-</w:t>
            </w:r>
          </w:p>
        </w:tc>
        <w:tc>
          <w:tcPr>
            <w:tcW w:w="1128" w:type="dxa"/>
            <w:shd w:val="clear" w:color="auto" w:fill="D9D9D9" w:themeFill="background1" w:themeFillShade="D9"/>
          </w:tcPr>
          <w:p w14:paraId="23D9E637" w14:textId="77777777" w:rsidR="00D03CDB" w:rsidRPr="00B65676" w:rsidRDefault="00D03CDB" w:rsidP="00C0420F">
            <w:pPr>
              <w:pStyle w:val="tabteksts"/>
              <w:jc w:val="right"/>
            </w:pPr>
            <w:r w:rsidRPr="00B65676">
              <w:rPr>
                <w:szCs w:val="18"/>
              </w:rPr>
              <w:t xml:space="preserve">86 667 </w:t>
            </w:r>
          </w:p>
        </w:tc>
        <w:tc>
          <w:tcPr>
            <w:tcW w:w="1129" w:type="dxa"/>
            <w:shd w:val="clear" w:color="auto" w:fill="D9D9D9" w:themeFill="background1" w:themeFillShade="D9"/>
          </w:tcPr>
          <w:p w14:paraId="79619ABA" w14:textId="77777777" w:rsidR="00D03CDB" w:rsidRPr="00B65676" w:rsidRDefault="00D03CDB" w:rsidP="00C0420F">
            <w:pPr>
              <w:pStyle w:val="tabteksts"/>
              <w:jc w:val="right"/>
            </w:pPr>
            <w:r w:rsidRPr="00B65676">
              <w:rPr>
                <w:szCs w:val="18"/>
              </w:rPr>
              <w:t>86 667</w:t>
            </w:r>
          </w:p>
        </w:tc>
        <w:tc>
          <w:tcPr>
            <w:tcW w:w="1130" w:type="dxa"/>
            <w:shd w:val="clear" w:color="auto" w:fill="D9D9D9" w:themeFill="background1" w:themeFillShade="D9"/>
          </w:tcPr>
          <w:p w14:paraId="3079CE1A" w14:textId="77777777" w:rsidR="00D03CDB" w:rsidRPr="00B65676" w:rsidRDefault="00D03CDB" w:rsidP="00C0420F">
            <w:pPr>
              <w:pStyle w:val="tabteksts"/>
              <w:jc w:val="right"/>
            </w:pPr>
            <w:r w:rsidRPr="00B65676">
              <w:rPr>
                <w:szCs w:val="18"/>
              </w:rPr>
              <w:t>86 667</w:t>
            </w:r>
          </w:p>
        </w:tc>
        <w:tc>
          <w:tcPr>
            <w:tcW w:w="1130" w:type="dxa"/>
            <w:shd w:val="clear" w:color="auto" w:fill="D9D9D9" w:themeFill="background1" w:themeFillShade="D9"/>
          </w:tcPr>
          <w:p w14:paraId="4BE49117" w14:textId="77777777" w:rsidR="00D03CDB" w:rsidRPr="00B65676" w:rsidRDefault="00D03CDB" w:rsidP="00C0420F">
            <w:pPr>
              <w:pStyle w:val="tabteksts"/>
              <w:jc w:val="right"/>
            </w:pPr>
            <w:r w:rsidRPr="00B65676">
              <w:rPr>
                <w:szCs w:val="18"/>
              </w:rPr>
              <w:t>86 667</w:t>
            </w:r>
          </w:p>
        </w:tc>
      </w:tr>
      <w:tr w:rsidR="00D03CDB" w:rsidRPr="00B65676" w14:paraId="6FD0FAA7" w14:textId="77777777" w:rsidTr="00C0420F">
        <w:trPr>
          <w:trHeight w:val="283"/>
          <w:jc w:val="center"/>
        </w:trPr>
        <w:tc>
          <w:tcPr>
            <w:tcW w:w="3364" w:type="dxa"/>
            <w:vAlign w:val="center"/>
          </w:tcPr>
          <w:p w14:paraId="5D947E50"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24BEA2AC" w14:textId="47B27233" w:rsidR="00D03CDB" w:rsidRPr="00B65676" w:rsidRDefault="0037157C" w:rsidP="00C0420F">
            <w:pPr>
              <w:pStyle w:val="tabteksts"/>
              <w:jc w:val="center"/>
            </w:pPr>
            <w:r w:rsidRPr="00BB2102">
              <w:rPr>
                <w:b/>
                <w:bCs/>
              </w:rPr>
              <w:t>×</w:t>
            </w:r>
          </w:p>
        </w:tc>
        <w:tc>
          <w:tcPr>
            <w:tcW w:w="1128" w:type="dxa"/>
          </w:tcPr>
          <w:p w14:paraId="407371A2" w14:textId="77777777" w:rsidR="00D03CDB" w:rsidRPr="00B65676" w:rsidRDefault="00D03CDB" w:rsidP="00C0420F">
            <w:pPr>
              <w:pStyle w:val="tabteksts"/>
              <w:jc w:val="right"/>
            </w:pPr>
            <w:r w:rsidRPr="00B65676">
              <w:rPr>
                <w:szCs w:val="18"/>
              </w:rPr>
              <w:t>86 667</w:t>
            </w:r>
          </w:p>
        </w:tc>
        <w:tc>
          <w:tcPr>
            <w:tcW w:w="1129" w:type="dxa"/>
          </w:tcPr>
          <w:p w14:paraId="27DB22D4" w14:textId="77777777" w:rsidR="00D03CDB" w:rsidRPr="00B65676" w:rsidRDefault="00D03CDB" w:rsidP="00C0420F">
            <w:pPr>
              <w:pStyle w:val="tabteksts"/>
              <w:jc w:val="center"/>
            </w:pPr>
            <w:r w:rsidRPr="00B65676">
              <w:rPr>
                <w:szCs w:val="18"/>
              </w:rPr>
              <w:t>-</w:t>
            </w:r>
          </w:p>
        </w:tc>
        <w:tc>
          <w:tcPr>
            <w:tcW w:w="1130" w:type="dxa"/>
          </w:tcPr>
          <w:p w14:paraId="1CD3E3BA" w14:textId="77777777" w:rsidR="00D03CDB" w:rsidRPr="00B65676" w:rsidRDefault="00D03CDB" w:rsidP="00C0420F">
            <w:pPr>
              <w:pStyle w:val="tabteksts"/>
              <w:jc w:val="center"/>
            </w:pPr>
            <w:r w:rsidRPr="00B65676">
              <w:rPr>
                <w:szCs w:val="18"/>
              </w:rPr>
              <w:t>-</w:t>
            </w:r>
          </w:p>
        </w:tc>
        <w:tc>
          <w:tcPr>
            <w:tcW w:w="1130" w:type="dxa"/>
          </w:tcPr>
          <w:p w14:paraId="07D41FB4" w14:textId="77777777" w:rsidR="00D03CDB" w:rsidRPr="00B65676" w:rsidRDefault="00D03CDB" w:rsidP="00C0420F">
            <w:pPr>
              <w:pStyle w:val="tabteksts"/>
              <w:jc w:val="center"/>
            </w:pPr>
            <w:r w:rsidRPr="00B65676">
              <w:rPr>
                <w:szCs w:val="18"/>
              </w:rPr>
              <w:t>-</w:t>
            </w:r>
          </w:p>
        </w:tc>
      </w:tr>
      <w:tr w:rsidR="00D03CDB" w:rsidRPr="00B65676" w14:paraId="46B7276E" w14:textId="77777777" w:rsidTr="00C0420F">
        <w:trPr>
          <w:trHeight w:val="283"/>
          <w:jc w:val="center"/>
        </w:trPr>
        <w:tc>
          <w:tcPr>
            <w:tcW w:w="3364" w:type="dxa"/>
            <w:vAlign w:val="center"/>
          </w:tcPr>
          <w:p w14:paraId="3F2CD6B3"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36355896" w14:textId="5781F771" w:rsidR="00D03CDB" w:rsidRPr="00B65676" w:rsidRDefault="0037157C" w:rsidP="00C0420F">
            <w:pPr>
              <w:pStyle w:val="tabteksts"/>
              <w:jc w:val="center"/>
            </w:pPr>
            <w:r w:rsidRPr="00BB2102">
              <w:rPr>
                <w:b/>
                <w:bCs/>
              </w:rPr>
              <w:t>×</w:t>
            </w:r>
          </w:p>
        </w:tc>
        <w:tc>
          <w:tcPr>
            <w:tcW w:w="1128" w:type="dxa"/>
          </w:tcPr>
          <w:p w14:paraId="379437E0" w14:textId="3B0E8974" w:rsidR="00D03CDB" w:rsidRPr="00B65676" w:rsidRDefault="0037157C" w:rsidP="00C0420F">
            <w:pPr>
              <w:pStyle w:val="tabteksts"/>
              <w:jc w:val="center"/>
            </w:pPr>
            <w:r w:rsidRPr="00BB2102">
              <w:rPr>
                <w:b/>
                <w:bCs/>
              </w:rPr>
              <w:t>×</w:t>
            </w:r>
          </w:p>
        </w:tc>
        <w:tc>
          <w:tcPr>
            <w:tcW w:w="1129" w:type="dxa"/>
          </w:tcPr>
          <w:p w14:paraId="4C306DDB" w14:textId="77777777" w:rsidR="00D03CDB" w:rsidRPr="00B65676" w:rsidRDefault="00D03CDB" w:rsidP="00C0420F">
            <w:pPr>
              <w:pStyle w:val="tabteksts"/>
              <w:jc w:val="center"/>
            </w:pPr>
            <w:r w:rsidRPr="00B65676">
              <w:rPr>
                <w:szCs w:val="18"/>
              </w:rPr>
              <w:t>-</w:t>
            </w:r>
          </w:p>
        </w:tc>
        <w:tc>
          <w:tcPr>
            <w:tcW w:w="1130" w:type="dxa"/>
          </w:tcPr>
          <w:p w14:paraId="78F35075" w14:textId="77777777" w:rsidR="00D03CDB" w:rsidRPr="00B65676" w:rsidRDefault="00D03CDB" w:rsidP="00C0420F">
            <w:pPr>
              <w:pStyle w:val="tabteksts"/>
              <w:jc w:val="center"/>
            </w:pPr>
            <w:r w:rsidRPr="00B65676">
              <w:rPr>
                <w:szCs w:val="18"/>
              </w:rPr>
              <w:t>-</w:t>
            </w:r>
          </w:p>
        </w:tc>
        <w:tc>
          <w:tcPr>
            <w:tcW w:w="1130" w:type="dxa"/>
          </w:tcPr>
          <w:p w14:paraId="296299E8" w14:textId="77777777" w:rsidR="00D03CDB" w:rsidRPr="00B65676" w:rsidRDefault="00D03CDB" w:rsidP="00C0420F">
            <w:pPr>
              <w:pStyle w:val="tabteksts"/>
              <w:jc w:val="center"/>
            </w:pPr>
            <w:r w:rsidRPr="00B65676">
              <w:rPr>
                <w:szCs w:val="18"/>
              </w:rPr>
              <w:t>-</w:t>
            </w:r>
          </w:p>
        </w:tc>
      </w:tr>
    </w:tbl>
    <w:p w14:paraId="7B70921B" w14:textId="77777777" w:rsidR="00D03CDB" w:rsidRPr="00B65676" w:rsidRDefault="00D03CDB" w:rsidP="00100E19">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28A20C46"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7F51674F" w14:textId="77777777" w:rsidTr="00C0420F">
        <w:trPr>
          <w:trHeight w:val="142"/>
          <w:tblHeader/>
          <w:jc w:val="center"/>
        </w:trPr>
        <w:tc>
          <w:tcPr>
            <w:tcW w:w="5241" w:type="dxa"/>
            <w:vAlign w:val="center"/>
          </w:tcPr>
          <w:p w14:paraId="6BBD93A6"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62D62650"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4C88B130"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33026E62"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42DA2EA3" w14:textId="77777777" w:rsidTr="00C0420F">
        <w:trPr>
          <w:trHeight w:val="142"/>
          <w:jc w:val="center"/>
        </w:trPr>
        <w:tc>
          <w:tcPr>
            <w:tcW w:w="5241" w:type="dxa"/>
            <w:shd w:val="clear" w:color="auto" w:fill="D9D9D9" w:themeFill="background1" w:themeFillShade="D9"/>
          </w:tcPr>
          <w:p w14:paraId="70F54D5D"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0DA5D8CE" w14:textId="77777777" w:rsidR="00D03CDB" w:rsidRPr="00B65676" w:rsidRDefault="00D03CDB" w:rsidP="00C0420F">
            <w:pPr>
              <w:pStyle w:val="tabteksts"/>
              <w:jc w:val="right"/>
              <w:rPr>
                <w:b/>
                <w:szCs w:val="18"/>
              </w:rPr>
            </w:pPr>
            <w:r w:rsidRPr="00B65676">
              <w:rPr>
                <w:b/>
                <w:bCs/>
                <w:color w:val="000000"/>
                <w:szCs w:val="18"/>
              </w:rPr>
              <w:t xml:space="preserve">86 667 </w:t>
            </w:r>
          </w:p>
        </w:tc>
        <w:tc>
          <w:tcPr>
            <w:tcW w:w="1277" w:type="dxa"/>
            <w:shd w:val="clear" w:color="auto" w:fill="D9D9D9" w:themeFill="background1" w:themeFillShade="D9"/>
          </w:tcPr>
          <w:p w14:paraId="2E7B1F98" w14:textId="77777777" w:rsidR="00D03CDB" w:rsidRPr="00B65676" w:rsidRDefault="00D03CDB" w:rsidP="00C0420F">
            <w:pPr>
              <w:pStyle w:val="tabteksts"/>
              <w:jc w:val="right"/>
              <w:rPr>
                <w:b/>
                <w:szCs w:val="18"/>
              </w:rPr>
            </w:pPr>
            <w:r w:rsidRPr="00B65676">
              <w:rPr>
                <w:b/>
                <w:bCs/>
                <w:color w:val="000000"/>
                <w:szCs w:val="18"/>
              </w:rPr>
              <w:t>86 667</w:t>
            </w:r>
          </w:p>
        </w:tc>
        <w:tc>
          <w:tcPr>
            <w:tcW w:w="1277" w:type="dxa"/>
            <w:shd w:val="clear" w:color="auto" w:fill="D9D9D9" w:themeFill="background1" w:themeFillShade="D9"/>
          </w:tcPr>
          <w:p w14:paraId="4477CC01" w14:textId="77777777" w:rsidR="00D03CDB" w:rsidRPr="00B65676" w:rsidRDefault="00D03CDB" w:rsidP="00C0420F">
            <w:pPr>
              <w:pStyle w:val="tabteksts"/>
              <w:jc w:val="center"/>
              <w:rPr>
                <w:szCs w:val="18"/>
              </w:rPr>
            </w:pPr>
            <w:r w:rsidRPr="00B65676">
              <w:rPr>
                <w:szCs w:val="18"/>
              </w:rPr>
              <w:t>-</w:t>
            </w:r>
          </w:p>
        </w:tc>
      </w:tr>
      <w:tr w:rsidR="00D03CDB" w:rsidRPr="00B65676" w14:paraId="605CD6CE" w14:textId="77777777" w:rsidTr="00C0420F">
        <w:trPr>
          <w:jc w:val="center"/>
        </w:trPr>
        <w:tc>
          <w:tcPr>
            <w:tcW w:w="9072" w:type="dxa"/>
            <w:gridSpan w:val="4"/>
          </w:tcPr>
          <w:p w14:paraId="473BE8C0"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3398B4C2" w14:textId="77777777" w:rsidTr="00C0420F">
        <w:trPr>
          <w:trHeight w:val="142"/>
          <w:jc w:val="center"/>
        </w:trPr>
        <w:tc>
          <w:tcPr>
            <w:tcW w:w="5241" w:type="dxa"/>
            <w:shd w:val="clear" w:color="auto" w:fill="F2F2F2" w:themeFill="background1" w:themeFillShade="F2"/>
          </w:tcPr>
          <w:p w14:paraId="64A97A7F"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54CD35EC" w14:textId="77777777" w:rsidR="00D03CDB" w:rsidRPr="00B65676" w:rsidRDefault="00D03CDB" w:rsidP="00C0420F">
            <w:pPr>
              <w:pStyle w:val="tabteksts"/>
              <w:jc w:val="right"/>
              <w:rPr>
                <w:szCs w:val="18"/>
                <w:u w:val="single"/>
              </w:rPr>
            </w:pPr>
            <w:r w:rsidRPr="00B65676">
              <w:rPr>
                <w:color w:val="000000"/>
                <w:szCs w:val="18"/>
              </w:rPr>
              <w:t xml:space="preserve">86 667 </w:t>
            </w:r>
          </w:p>
        </w:tc>
        <w:tc>
          <w:tcPr>
            <w:tcW w:w="1277" w:type="dxa"/>
            <w:shd w:val="clear" w:color="auto" w:fill="F2F2F2" w:themeFill="background1" w:themeFillShade="F2"/>
          </w:tcPr>
          <w:p w14:paraId="5F9A8C21" w14:textId="77777777" w:rsidR="00D03CDB" w:rsidRPr="00B65676" w:rsidRDefault="00D03CDB" w:rsidP="00C0420F">
            <w:pPr>
              <w:pStyle w:val="tabteksts"/>
              <w:jc w:val="right"/>
              <w:rPr>
                <w:szCs w:val="18"/>
                <w:u w:val="single"/>
              </w:rPr>
            </w:pPr>
            <w:r w:rsidRPr="00B65676">
              <w:rPr>
                <w:color w:val="000000"/>
                <w:szCs w:val="18"/>
              </w:rPr>
              <w:t>86 667</w:t>
            </w:r>
          </w:p>
        </w:tc>
        <w:tc>
          <w:tcPr>
            <w:tcW w:w="1277" w:type="dxa"/>
            <w:shd w:val="clear" w:color="auto" w:fill="F2F2F2" w:themeFill="background1" w:themeFillShade="F2"/>
          </w:tcPr>
          <w:p w14:paraId="46FEAF52" w14:textId="77777777" w:rsidR="00D03CDB" w:rsidRPr="00B65676" w:rsidRDefault="00D03CDB" w:rsidP="00C0420F">
            <w:pPr>
              <w:pStyle w:val="tabteksts"/>
              <w:jc w:val="center"/>
              <w:rPr>
                <w:szCs w:val="18"/>
                <w:u w:val="single"/>
              </w:rPr>
            </w:pPr>
            <w:r w:rsidRPr="00B65676">
              <w:rPr>
                <w:szCs w:val="18"/>
              </w:rPr>
              <w:t>-</w:t>
            </w:r>
          </w:p>
        </w:tc>
      </w:tr>
      <w:tr w:rsidR="00D03CDB" w:rsidRPr="00B65676" w14:paraId="384CBB65" w14:textId="77777777" w:rsidTr="00C0420F">
        <w:trPr>
          <w:trHeight w:val="142"/>
          <w:jc w:val="center"/>
        </w:trPr>
        <w:tc>
          <w:tcPr>
            <w:tcW w:w="5241" w:type="dxa"/>
          </w:tcPr>
          <w:p w14:paraId="045B3366" w14:textId="77777777" w:rsidR="00D03CDB" w:rsidRPr="00B65676" w:rsidRDefault="00D03CDB" w:rsidP="00C0420F">
            <w:pPr>
              <w:pStyle w:val="tabteksts"/>
              <w:jc w:val="both"/>
              <w:rPr>
                <w:i/>
                <w:szCs w:val="18"/>
                <w:lang w:eastAsia="lv-LV"/>
              </w:rPr>
            </w:pPr>
            <w:r w:rsidRPr="00B65676">
              <w:rPr>
                <w:i/>
                <w:szCs w:val="18"/>
                <w:lang w:eastAsia="lv-LV"/>
              </w:rPr>
              <w:t xml:space="preserve">Atmaksas valsts pamatbudžetā par Eiropas </w:t>
            </w:r>
            <w:proofErr w:type="spellStart"/>
            <w:r w:rsidRPr="00B65676">
              <w:rPr>
                <w:i/>
                <w:szCs w:val="18"/>
                <w:lang w:eastAsia="lv-LV"/>
              </w:rPr>
              <w:t>Pilsētiniciatīvas</w:t>
            </w:r>
            <w:proofErr w:type="spellEnd"/>
            <w:r w:rsidRPr="00B65676">
              <w:rPr>
                <w:i/>
                <w:szCs w:val="18"/>
                <w:lang w:eastAsia="lv-LV"/>
              </w:rPr>
              <w:t xml:space="preserve"> kontaktpunkta Latvijā darbības nodrošināšanai piešķirto </w:t>
            </w:r>
            <w:proofErr w:type="spellStart"/>
            <w:r w:rsidRPr="00B65676">
              <w:rPr>
                <w:i/>
                <w:szCs w:val="18"/>
                <w:lang w:eastAsia="lv-LV"/>
              </w:rPr>
              <w:t>priekšfinansējumu</w:t>
            </w:r>
            <w:proofErr w:type="spellEnd"/>
          </w:p>
        </w:tc>
        <w:tc>
          <w:tcPr>
            <w:tcW w:w="1277" w:type="dxa"/>
          </w:tcPr>
          <w:p w14:paraId="39CF7705" w14:textId="77777777" w:rsidR="00D03CDB" w:rsidRPr="00B65676" w:rsidRDefault="00D03CDB" w:rsidP="00C0420F">
            <w:pPr>
              <w:pStyle w:val="tabteksts"/>
              <w:jc w:val="right"/>
              <w:rPr>
                <w:szCs w:val="18"/>
              </w:rPr>
            </w:pPr>
            <w:r w:rsidRPr="00B65676">
              <w:rPr>
                <w:color w:val="000000"/>
                <w:szCs w:val="18"/>
              </w:rPr>
              <w:t xml:space="preserve">86 667 </w:t>
            </w:r>
          </w:p>
        </w:tc>
        <w:tc>
          <w:tcPr>
            <w:tcW w:w="1277" w:type="dxa"/>
          </w:tcPr>
          <w:p w14:paraId="6715BFAC" w14:textId="77777777" w:rsidR="00D03CDB" w:rsidRPr="00B65676" w:rsidRDefault="00D03CDB" w:rsidP="00C0420F">
            <w:pPr>
              <w:pStyle w:val="tabteksts"/>
              <w:jc w:val="right"/>
              <w:rPr>
                <w:szCs w:val="18"/>
              </w:rPr>
            </w:pPr>
            <w:r w:rsidRPr="00B65676">
              <w:rPr>
                <w:color w:val="000000"/>
                <w:szCs w:val="18"/>
              </w:rPr>
              <w:t>86 667</w:t>
            </w:r>
          </w:p>
        </w:tc>
        <w:tc>
          <w:tcPr>
            <w:tcW w:w="1277" w:type="dxa"/>
          </w:tcPr>
          <w:p w14:paraId="486726EA" w14:textId="77777777" w:rsidR="00D03CDB" w:rsidRPr="00B65676" w:rsidRDefault="00D03CDB" w:rsidP="00C0420F">
            <w:pPr>
              <w:pStyle w:val="tabteksts"/>
              <w:jc w:val="center"/>
              <w:rPr>
                <w:szCs w:val="18"/>
              </w:rPr>
            </w:pPr>
            <w:r w:rsidRPr="00B65676">
              <w:rPr>
                <w:szCs w:val="18"/>
              </w:rPr>
              <w:t>-</w:t>
            </w:r>
          </w:p>
        </w:tc>
      </w:tr>
    </w:tbl>
    <w:p w14:paraId="72BDEA1B" w14:textId="77777777" w:rsidR="00D03CDB" w:rsidRPr="00B65676" w:rsidRDefault="00D03CDB" w:rsidP="00100E19">
      <w:pPr>
        <w:spacing w:before="240" w:after="240"/>
        <w:ind w:firstLine="0"/>
        <w:jc w:val="center"/>
        <w:rPr>
          <w:b/>
        </w:rPr>
      </w:pPr>
      <w:r w:rsidRPr="00B65676">
        <w:rPr>
          <w:b/>
        </w:rPr>
        <w:t>67.06.00 Eiropas Kopienas iniciatīvas projektu  īstenošana</w:t>
      </w:r>
    </w:p>
    <w:p w14:paraId="7ACAF488" w14:textId="77777777" w:rsidR="00D03CDB" w:rsidRPr="00B65676" w:rsidRDefault="00D03CDB" w:rsidP="00100E19">
      <w:pPr>
        <w:pStyle w:val="ListParagraph"/>
        <w:ind w:left="0" w:firstLine="0"/>
        <w:contextualSpacing w:val="0"/>
        <w:rPr>
          <w:u w:val="single"/>
        </w:rPr>
      </w:pPr>
      <w:r w:rsidRPr="00B65676">
        <w:rPr>
          <w:u w:val="single"/>
        </w:rPr>
        <w:t>Apakšprogrammas mērķis:</w:t>
      </w:r>
    </w:p>
    <w:p w14:paraId="571406CE" w14:textId="77777777" w:rsidR="00D03CDB" w:rsidRPr="00B65676" w:rsidRDefault="00D03CDB" w:rsidP="00100E19">
      <w:pPr>
        <w:ind w:firstLine="720"/>
      </w:pPr>
      <w:r w:rsidRPr="00B65676">
        <w:rPr>
          <w:bCs/>
        </w:rPr>
        <w:t xml:space="preserve">īstenot </w:t>
      </w:r>
      <w:r w:rsidRPr="00B65676">
        <w:t>projektus</w:t>
      </w:r>
      <w:r w:rsidRPr="00B65676">
        <w:rPr>
          <w:bCs/>
        </w:rPr>
        <w:t xml:space="preserve"> un pasākumus, lai veicinātu sadarbību starp dalībvalstīm ES politiku ieviešanai.</w:t>
      </w:r>
    </w:p>
    <w:p w14:paraId="3656015A" w14:textId="77777777" w:rsidR="00D03CDB" w:rsidRPr="00B65676" w:rsidRDefault="00D03CDB" w:rsidP="00D03CDB">
      <w:pPr>
        <w:ind w:firstLine="0"/>
        <w:rPr>
          <w:u w:val="single"/>
        </w:rPr>
      </w:pPr>
      <w:r w:rsidRPr="00B65676">
        <w:rPr>
          <w:u w:val="single"/>
        </w:rPr>
        <w:lastRenderedPageBreak/>
        <w:t>Galvenās aktivitātes:</w:t>
      </w:r>
    </w:p>
    <w:p w14:paraId="1C7E9E7B" w14:textId="77777777" w:rsidR="00D03CDB" w:rsidRPr="00B65676" w:rsidRDefault="00D03CDB" w:rsidP="00100E19">
      <w:pPr>
        <w:ind w:firstLine="720"/>
      </w:pPr>
      <w:r w:rsidRPr="00B65676">
        <w:t xml:space="preserve">nodrošināt Eiropas </w:t>
      </w:r>
      <w:proofErr w:type="spellStart"/>
      <w:r w:rsidRPr="00B65676">
        <w:t>Pilsētiniciatīvas</w:t>
      </w:r>
      <w:proofErr w:type="spellEnd"/>
      <w:r w:rsidRPr="00B65676">
        <w:t xml:space="preserve"> kontaktpunkta Latvijā darbību, lai veicinātu sadarbību, komunikāciju un zināšanu apmaiņu nacionālā, reģionālā un vietējā līmenī, kā arī Eiropas </w:t>
      </w:r>
      <w:proofErr w:type="spellStart"/>
      <w:r w:rsidRPr="00B65676">
        <w:t>Pilsētiniciatīvas</w:t>
      </w:r>
      <w:proofErr w:type="spellEnd"/>
      <w:r w:rsidRPr="00B65676">
        <w:t xml:space="preserve"> pastāvīgo sekretariātu, popularizētu Eiropas </w:t>
      </w:r>
      <w:proofErr w:type="spellStart"/>
      <w:r w:rsidRPr="00B65676">
        <w:t>Pilsētiniciatīvas</w:t>
      </w:r>
      <w:proofErr w:type="spellEnd"/>
      <w:r w:rsidRPr="00B65676">
        <w:t xml:space="preserve"> iespējas un rezultātus, atbalstītu specifiskas Eiropas </w:t>
      </w:r>
      <w:proofErr w:type="spellStart"/>
      <w:r w:rsidRPr="00B65676">
        <w:t>Pilsētiniciatīvas</w:t>
      </w:r>
      <w:proofErr w:type="spellEnd"/>
      <w:r w:rsidRPr="00B65676">
        <w:t xml:space="preserve"> aktivitātes un projektu konkursus.</w:t>
      </w:r>
    </w:p>
    <w:p w14:paraId="4092A4C8" w14:textId="77777777" w:rsidR="00D03CDB" w:rsidRPr="00B65676" w:rsidRDefault="00D03CDB" w:rsidP="00D03CDB">
      <w:pPr>
        <w:spacing w:after="240"/>
        <w:ind w:firstLine="0"/>
      </w:pPr>
      <w:r w:rsidRPr="00B65676">
        <w:rPr>
          <w:u w:val="single"/>
        </w:rPr>
        <w:t>Apakšprogrammas izpildītājs:</w:t>
      </w:r>
      <w:r w:rsidRPr="00B65676">
        <w:t xml:space="preserve"> VARAM.</w:t>
      </w:r>
    </w:p>
    <w:p w14:paraId="54C86D2A" w14:textId="77777777" w:rsidR="00D03CDB" w:rsidRPr="00B65676" w:rsidRDefault="00D03CDB" w:rsidP="00100E19">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54F4E4FB" w14:textId="77777777" w:rsidTr="00C0420F">
        <w:trPr>
          <w:trHeight w:val="283"/>
          <w:tblHeader/>
          <w:jc w:val="center"/>
        </w:trPr>
        <w:tc>
          <w:tcPr>
            <w:tcW w:w="3364" w:type="dxa"/>
            <w:vAlign w:val="center"/>
          </w:tcPr>
          <w:p w14:paraId="2810BC4D" w14:textId="77777777" w:rsidR="00D03CDB" w:rsidRPr="00B65676" w:rsidRDefault="00D03CDB" w:rsidP="00C0420F">
            <w:pPr>
              <w:pStyle w:val="tabteksts"/>
              <w:jc w:val="center"/>
              <w:rPr>
                <w:szCs w:val="24"/>
              </w:rPr>
            </w:pPr>
          </w:p>
        </w:tc>
        <w:tc>
          <w:tcPr>
            <w:tcW w:w="1156" w:type="dxa"/>
          </w:tcPr>
          <w:p w14:paraId="251499DC"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225F5621"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3E77F539"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1B075F41"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04DE0866"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32EAF21A" w14:textId="77777777" w:rsidTr="00C0420F">
        <w:trPr>
          <w:trHeight w:val="142"/>
          <w:jc w:val="center"/>
        </w:trPr>
        <w:tc>
          <w:tcPr>
            <w:tcW w:w="3364" w:type="dxa"/>
            <w:shd w:val="clear" w:color="auto" w:fill="D9D9D9" w:themeFill="background1" w:themeFillShade="D9"/>
            <w:vAlign w:val="center"/>
          </w:tcPr>
          <w:p w14:paraId="5201464D"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15F2DF00" w14:textId="77777777" w:rsidR="00D03CDB" w:rsidRPr="00B65676" w:rsidRDefault="00D03CDB" w:rsidP="00C0420F">
            <w:pPr>
              <w:pStyle w:val="tabteksts"/>
              <w:jc w:val="right"/>
            </w:pPr>
            <w:r w:rsidRPr="00B65676">
              <w:rPr>
                <w:szCs w:val="18"/>
              </w:rPr>
              <w:t xml:space="preserve">40 178 </w:t>
            </w:r>
          </w:p>
        </w:tc>
        <w:tc>
          <w:tcPr>
            <w:tcW w:w="1128" w:type="dxa"/>
            <w:shd w:val="clear" w:color="auto" w:fill="D9D9D9" w:themeFill="background1" w:themeFillShade="D9"/>
          </w:tcPr>
          <w:p w14:paraId="2161D37A" w14:textId="77777777" w:rsidR="00D03CDB" w:rsidRPr="00B65676" w:rsidRDefault="00D03CDB" w:rsidP="00C0420F">
            <w:pPr>
              <w:pStyle w:val="tabteksts"/>
              <w:jc w:val="right"/>
            </w:pPr>
            <w:r w:rsidRPr="00B65676">
              <w:rPr>
                <w:szCs w:val="18"/>
              </w:rPr>
              <w:t xml:space="preserve">86 667 </w:t>
            </w:r>
          </w:p>
        </w:tc>
        <w:tc>
          <w:tcPr>
            <w:tcW w:w="1129" w:type="dxa"/>
            <w:shd w:val="clear" w:color="auto" w:fill="D9D9D9" w:themeFill="background1" w:themeFillShade="D9"/>
          </w:tcPr>
          <w:p w14:paraId="40FAA5F1" w14:textId="77777777" w:rsidR="00D03CDB" w:rsidRPr="00B65676" w:rsidRDefault="00D03CDB" w:rsidP="00C0420F">
            <w:pPr>
              <w:pStyle w:val="tabteksts"/>
              <w:jc w:val="right"/>
            </w:pPr>
            <w:r w:rsidRPr="00B65676">
              <w:rPr>
                <w:szCs w:val="18"/>
              </w:rPr>
              <w:t>86 667</w:t>
            </w:r>
          </w:p>
        </w:tc>
        <w:tc>
          <w:tcPr>
            <w:tcW w:w="1130" w:type="dxa"/>
            <w:shd w:val="clear" w:color="auto" w:fill="D9D9D9" w:themeFill="background1" w:themeFillShade="D9"/>
          </w:tcPr>
          <w:p w14:paraId="6ABCF859" w14:textId="77777777" w:rsidR="00D03CDB" w:rsidRPr="00B65676" w:rsidRDefault="00D03CDB" w:rsidP="00C0420F">
            <w:pPr>
              <w:pStyle w:val="tabteksts"/>
              <w:jc w:val="right"/>
            </w:pPr>
            <w:r w:rsidRPr="00B65676">
              <w:rPr>
                <w:szCs w:val="18"/>
              </w:rPr>
              <w:t>86 667</w:t>
            </w:r>
          </w:p>
        </w:tc>
        <w:tc>
          <w:tcPr>
            <w:tcW w:w="1130" w:type="dxa"/>
            <w:shd w:val="clear" w:color="auto" w:fill="D9D9D9" w:themeFill="background1" w:themeFillShade="D9"/>
          </w:tcPr>
          <w:p w14:paraId="6E905A73" w14:textId="77777777" w:rsidR="00D03CDB" w:rsidRPr="00B65676" w:rsidRDefault="00D03CDB" w:rsidP="00C0420F">
            <w:pPr>
              <w:pStyle w:val="tabteksts"/>
              <w:jc w:val="right"/>
            </w:pPr>
            <w:r w:rsidRPr="00B65676">
              <w:rPr>
                <w:szCs w:val="18"/>
              </w:rPr>
              <w:t>86 667</w:t>
            </w:r>
          </w:p>
        </w:tc>
      </w:tr>
      <w:tr w:rsidR="00D03CDB" w:rsidRPr="00B65676" w14:paraId="5AF25DC2" w14:textId="77777777" w:rsidTr="00C0420F">
        <w:trPr>
          <w:trHeight w:val="283"/>
          <w:jc w:val="center"/>
        </w:trPr>
        <w:tc>
          <w:tcPr>
            <w:tcW w:w="3364" w:type="dxa"/>
            <w:vAlign w:val="center"/>
          </w:tcPr>
          <w:p w14:paraId="7A56A0E4"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686735AC" w14:textId="36D2F8A9" w:rsidR="00D03CDB" w:rsidRPr="00B65676" w:rsidRDefault="00365DAD" w:rsidP="00C0420F">
            <w:pPr>
              <w:pStyle w:val="tabteksts"/>
              <w:jc w:val="center"/>
            </w:pPr>
            <w:r w:rsidRPr="00BB2102">
              <w:rPr>
                <w:b/>
                <w:bCs/>
              </w:rPr>
              <w:t>×</w:t>
            </w:r>
          </w:p>
        </w:tc>
        <w:tc>
          <w:tcPr>
            <w:tcW w:w="1128" w:type="dxa"/>
          </w:tcPr>
          <w:p w14:paraId="5A830896" w14:textId="77777777" w:rsidR="00D03CDB" w:rsidRPr="00B65676" w:rsidRDefault="00D03CDB" w:rsidP="00C0420F">
            <w:pPr>
              <w:pStyle w:val="tabteksts"/>
              <w:jc w:val="right"/>
            </w:pPr>
            <w:r w:rsidRPr="00B65676">
              <w:rPr>
                <w:szCs w:val="18"/>
              </w:rPr>
              <w:t xml:space="preserve">46 489 </w:t>
            </w:r>
          </w:p>
        </w:tc>
        <w:tc>
          <w:tcPr>
            <w:tcW w:w="1129" w:type="dxa"/>
          </w:tcPr>
          <w:p w14:paraId="6FED3B0E" w14:textId="77777777" w:rsidR="00D03CDB" w:rsidRPr="00B65676" w:rsidRDefault="00D03CDB" w:rsidP="00C0420F">
            <w:pPr>
              <w:pStyle w:val="tabteksts"/>
              <w:jc w:val="center"/>
            </w:pPr>
            <w:r w:rsidRPr="00B65676">
              <w:rPr>
                <w:szCs w:val="18"/>
              </w:rPr>
              <w:t>-</w:t>
            </w:r>
          </w:p>
        </w:tc>
        <w:tc>
          <w:tcPr>
            <w:tcW w:w="1130" w:type="dxa"/>
          </w:tcPr>
          <w:p w14:paraId="7AFF7CBF" w14:textId="77777777" w:rsidR="00D03CDB" w:rsidRPr="00B65676" w:rsidRDefault="00D03CDB" w:rsidP="00C0420F">
            <w:pPr>
              <w:pStyle w:val="tabteksts"/>
              <w:jc w:val="center"/>
            </w:pPr>
            <w:r w:rsidRPr="00B65676">
              <w:rPr>
                <w:szCs w:val="18"/>
              </w:rPr>
              <w:t>-</w:t>
            </w:r>
          </w:p>
        </w:tc>
        <w:tc>
          <w:tcPr>
            <w:tcW w:w="1130" w:type="dxa"/>
          </w:tcPr>
          <w:p w14:paraId="3661A48C" w14:textId="77777777" w:rsidR="00D03CDB" w:rsidRPr="00B65676" w:rsidRDefault="00D03CDB" w:rsidP="00C0420F">
            <w:pPr>
              <w:pStyle w:val="tabteksts"/>
              <w:jc w:val="center"/>
            </w:pPr>
            <w:r w:rsidRPr="00B65676">
              <w:rPr>
                <w:szCs w:val="18"/>
              </w:rPr>
              <w:t>-</w:t>
            </w:r>
          </w:p>
        </w:tc>
      </w:tr>
      <w:tr w:rsidR="00D03CDB" w:rsidRPr="00B65676" w14:paraId="5A4A02B8" w14:textId="77777777" w:rsidTr="00C0420F">
        <w:trPr>
          <w:trHeight w:val="283"/>
          <w:jc w:val="center"/>
        </w:trPr>
        <w:tc>
          <w:tcPr>
            <w:tcW w:w="3364" w:type="dxa"/>
            <w:vAlign w:val="center"/>
          </w:tcPr>
          <w:p w14:paraId="1F03BF95"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6DD98461" w14:textId="546DA9F2" w:rsidR="00D03CDB" w:rsidRPr="00B65676" w:rsidRDefault="00365DAD" w:rsidP="00C0420F">
            <w:pPr>
              <w:pStyle w:val="tabteksts"/>
              <w:jc w:val="center"/>
            </w:pPr>
            <w:r w:rsidRPr="00BB2102">
              <w:rPr>
                <w:b/>
                <w:bCs/>
              </w:rPr>
              <w:t>×</w:t>
            </w:r>
          </w:p>
        </w:tc>
        <w:tc>
          <w:tcPr>
            <w:tcW w:w="1128" w:type="dxa"/>
          </w:tcPr>
          <w:p w14:paraId="4CB8617E" w14:textId="77777777" w:rsidR="00D03CDB" w:rsidRPr="00B65676" w:rsidRDefault="00D03CDB" w:rsidP="00C0420F">
            <w:pPr>
              <w:pStyle w:val="tabteksts"/>
              <w:jc w:val="right"/>
            </w:pPr>
            <w:r w:rsidRPr="00B65676">
              <w:rPr>
                <w:szCs w:val="18"/>
              </w:rPr>
              <w:t>115,7</w:t>
            </w:r>
          </w:p>
        </w:tc>
        <w:tc>
          <w:tcPr>
            <w:tcW w:w="1129" w:type="dxa"/>
          </w:tcPr>
          <w:p w14:paraId="5880FA1C" w14:textId="77777777" w:rsidR="00D03CDB" w:rsidRPr="00B65676" w:rsidRDefault="00D03CDB" w:rsidP="00C0420F">
            <w:pPr>
              <w:pStyle w:val="tabteksts"/>
              <w:jc w:val="center"/>
            </w:pPr>
            <w:r w:rsidRPr="00B65676">
              <w:rPr>
                <w:szCs w:val="18"/>
              </w:rPr>
              <w:t>-</w:t>
            </w:r>
          </w:p>
        </w:tc>
        <w:tc>
          <w:tcPr>
            <w:tcW w:w="1130" w:type="dxa"/>
          </w:tcPr>
          <w:p w14:paraId="6707EE1E" w14:textId="77777777" w:rsidR="00D03CDB" w:rsidRPr="00B65676" w:rsidRDefault="00D03CDB" w:rsidP="00C0420F">
            <w:pPr>
              <w:pStyle w:val="tabteksts"/>
              <w:jc w:val="center"/>
            </w:pPr>
            <w:r w:rsidRPr="00B65676">
              <w:rPr>
                <w:szCs w:val="18"/>
              </w:rPr>
              <w:t>-</w:t>
            </w:r>
          </w:p>
        </w:tc>
        <w:tc>
          <w:tcPr>
            <w:tcW w:w="1130" w:type="dxa"/>
          </w:tcPr>
          <w:p w14:paraId="3646EEF5" w14:textId="77777777" w:rsidR="00D03CDB" w:rsidRPr="00B65676" w:rsidRDefault="00D03CDB" w:rsidP="00C0420F">
            <w:pPr>
              <w:pStyle w:val="tabteksts"/>
              <w:jc w:val="center"/>
            </w:pPr>
            <w:r w:rsidRPr="00B65676">
              <w:rPr>
                <w:szCs w:val="18"/>
              </w:rPr>
              <w:t>-</w:t>
            </w:r>
          </w:p>
        </w:tc>
      </w:tr>
      <w:tr w:rsidR="00D03CDB" w:rsidRPr="00B65676" w14:paraId="2A78A4AE" w14:textId="77777777" w:rsidTr="00C0420F">
        <w:trPr>
          <w:trHeight w:val="142"/>
          <w:jc w:val="center"/>
        </w:trPr>
        <w:tc>
          <w:tcPr>
            <w:tcW w:w="3364" w:type="dxa"/>
          </w:tcPr>
          <w:p w14:paraId="64574540"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0308A47C" w14:textId="77777777" w:rsidR="00D03CDB" w:rsidRPr="00B65676" w:rsidRDefault="00D03CDB" w:rsidP="00C0420F">
            <w:pPr>
              <w:pStyle w:val="tabteksts"/>
              <w:jc w:val="right"/>
              <w:rPr>
                <w:szCs w:val="18"/>
              </w:rPr>
            </w:pPr>
            <w:r w:rsidRPr="00B65676">
              <w:rPr>
                <w:szCs w:val="18"/>
              </w:rPr>
              <w:t xml:space="preserve">29 217 </w:t>
            </w:r>
          </w:p>
        </w:tc>
        <w:tc>
          <w:tcPr>
            <w:tcW w:w="1128" w:type="dxa"/>
          </w:tcPr>
          <w:p w14:paraId="7D9AE2AA" w14:textId="77777777" w:rsidR="00D03CDB" w:rsidRPr="00B65676" w:rsidRDefault="00D03CDB" w:rsidP="00C0420F">
            <w:pPr>
              <w:pStyle w:val="tabteksts"/>
              <w:jc w:val="right"/>
              <w:rPr>
                <w:szCs w:val="18"/>
              </w:rPr>
            </w:pPr>
            <w:r w:rsidRPr="00B65676">
              <w:rPr>
                <w:szCs w:val="18"/>
              </w:rPr>
              <w:t xml:space="preserve">36 417 </w:t>
            </w:r>
          </w:p>
        </w:tc>
        <w:tc>
          <w:tcPr>
            <w:tcW w:w="1129" w:type="dxa"/>
          </w:tcPr>
          <w:p w14:paraId="39F687C0" w14:textId="77777777" w:rsidR="00D03CDB" w:rsidRPr="00B65676" w:rsidRDefault="00D03CDB" w:rsidP="00C0420F">
            <w:pPr>
              <w:pStyle w:val="tabteksts"/>
              <w:jc w:val="right"/>
              <w:rPr>
                <w:szCs w:val="18"/>
              </w:rPr>
            </w:pPr>
            <w:r w:rsidRPr="00B65676">
              <w:rPr>
                <w:szCs w:val="18"/>
              </w:rPr>
              <w:t xml:space="preserve">36 417 </w:t>
            </w:r>
          </w:p>
        </w:tc>
        <w:tc>
          <w:tcPr>
            <w:tcW w:w="1130" w:type="dxa"/>
          </w:tcPr>
          <w:p w14:paraId="41C2A233" w14:textId="77777777" w:rsidR="00D03CDB" w:rsidRPr="00B65676" w:rsidRDefault="00D03CDB" w:rsidP="00C0420F">
            <w:pPr>
              <w:pStyle w:val="tabteksts"/>
              <w:jc w:val="right"/>
              <w:rPr>
                <w:szCs w:val="18"/>
              </w:rPr>
            </w:pPr>
            <w:r w:rsidRPr="00B65676">
              <w:rPr>
                <w:szCs w:val="18"/>
              </w:rPr>
              <w:t xml:space="preserve">36 417 </w:t>
            </w:r>
          </w:p>
        </w:tc>
        <w:tc>
          <w:tcPr>
            <w:tcW w:w="1130" w:type="dxa"/>
          </w:tcPr>
          <w:p w14:paraId="62D54303" w14:textId="77777777" w:rsidR="00D03CDB" w:rsidRPr="00B65676" w:rsidRDefault="00D03CDB" w:rsidP="00C0420F">
            <w:pPr>
              <w:pStyle w:val="tabteksts"/>
              <w:jc w:val="right"/>
              <w:rPr>
                <w:szCs w:val="18"/>
              </w:rPr>
            </w:pPr>
            <w:r w:rsidRPr="00B65676">
              <w:rPr>
                <w:szCs w:val="18"/>
              </w:rPr>
              <w:t xml:space="preserve">36 417 </w:t>
            </w:r>
          </w:p>
        </w:tc>
      </w:tr>
      <w:tr w:rsidR="00D03CDB" w:rsidRPr="00B65676" w14:paraId="591AA6F6" w14:textId="77777777" w:rsidTr="00C0420F">
        <w:trPr>
          <w:trHeight w:val="50"/>
          <w:jc w:val="center"/>
        </w:trPr>
        <w:tc>
          <w:tcPr>
            <w:tcW w:w="3364" w:type="dxa"/>
          </w:tcPr>
          <w:p w14:paraId="715271D6"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r w:rsidRPr="00B65676">
              <w:rPr>
                <w:color w:val="000000" w:themeColor="text1"/>
                <w:szCs w:val="18"/>
                <w:vertAlign w:val="superscript"/>
              </w:rPr>
              <w:t>1</w:t>
            </w:r>
          </w:p>
        </w:tc>
        <w:tc>
          <w:tcPr>
            <w:tcW w:w="1156" w:type="dxa"/>
          </w:tcPr>
          <w:p w14:paraId="02E61BA7" w14:textId="77777777" w:rsidR="00D03CDB" w:rsidRPr="00B65676" w:rsidRDefault="00D03CDB" w:rsidP="00C0420F">
            <w:pPr>
              <w:pStyle w:val="tabteksts"/>
              <w:jc w:val="right"/>
              <w:rPr>
                <w:szCs w:val="18"/>
              </w:rPr>
            </w:pPr>
            <w:r w:rsidRPr="00B65676">
              <w:rPr>
                <w:szCs w:val="18"/>
              </w:rPr>
              <w:t xml:space="preserve">1 </w:t>
            </w:r>
          </w:p>
        </w:tc>
        <w:tc>
          <w:tcPr>
            <w:tcW w:w="1128" w:type="dxa"/>
          </w:tcPr>
          <w:p w14:paraId="50BF815A" w14:textId="77777777" w:rsidR="00D03CDB" w:rsidRPr="00B65676" w:rsidRDefault="00D03CDB" w:rsidP="00C0420F">
            <w:pPr>
              <w:pStyle w:val="tabteksts"/>
              <w:jc w:val="right"/>
              <w:rPr>
                <w:szCs w:val="18"/>
              </w:rPr>
            </w:pPr>
            <w:r w:rsidRPr="00B65676">
              <w:rPr>
                <w:szCs w:val="18"/>
              </w:rPr>
              <w:t xml:space="preserve">1 </w:t>
            </w:r>
          </w:p>
        </w:tc>
        <w:tc>
          <w:tcPr>
            <w:tcW w:w="1129" w:type="dxa"/>
          </w:tcPr>
          <w:p w14:paraId="5DD22F90" w14:textId="77777777" w:rsidR="00D03CDB" w:rsidRPr="00B65676" w:rsidRDefault="00D03CDB" w:rsidP="00C0420F">
            <w:pPr>
              <w:pStyle w:val="tabteksts"/>
              <w:jc w:val="right"/>
              <w:rPr>
                <w:szCs w:val="18"/>
              </w:rPr>
            </w:pPr>
            <w:r w:rsidRPr="00B65676">
              <w:rPr>
                <w:szCs w:val="18"/>
              </w:rPr>
              <w:t xml:space="preserve">1 </w:t>
            </w:r>
          </w:p>
        </w:tc>
        <w:tc>
          <w:tcPr>
            <w:tcW w:w="1130" w:type="dxa"/>
          </w:tcPr>
          <w:p w14:paraId="63779E4C" w14:textId="77777777" w:rsidR="00D03CDB" w:rsidRPr="00B65676" w:rsidRDefault="00D03CDB" w:rsidP="00C0420F">
            <w:pPr>
              <w:pStyle w:val="tabteksts"/>
              <w:jc w:val="right"/>
              <w:rPr>
                <w:szCs w:val="18"/>
              </w:rPr>
            </w:pPr>
            <w:r w:rsidRPr="00B65676">
              <w:rPr>
                <w:szCs w:val="18"/>
              </w:rPr>
              <w:t xml:space="preserve">1 </w:t>
            </w:r>
          </w:p>
        </w:tc>
        <w:tc>
          <w:tcPr>
            <w:tcW w:w="1130" w:type="dxa"/>
          </w:tcPr>
          <w:p w14:paraId="7F00B487" w14:textId="77777777" w:rsidR="00D03CDB" w:rsidRPr="00B65676" w:rsidRDefault="00D03CDB" w:rsidP="00C0420F">
            <w:pPr>
              <w:pStyle w:val="tabteksts"/>
              <w:jc w:val="right"/>
              <w:rPr>
                <w:szCs w:val="18"/>
              </w:rPr>
            </w:pPr>
            <w:r w:rsidRPr="00B65676">
              <w:rPr>
                <w:szCs w:val="18"/>
              </w:rPr>
              <w:t xml:space="preserve">1 </w:t>
            </w:r>
          </w:p>
        </w:tc>
      </w:tr>
      <w:tr w:rsidR="00D03CDB" w:rsidRPr="00B65676" w14:paraId="4D7D70B3" w14:textId="77777777" w:rsidTr="00C0420F">
        <w:trPr>
          <w:trHeight w:val="70"/>
          <w:jc w:val="center"/>
        </w:trPr>
        <w:tc>
          <w:tcPr>
            <w:tcW w:w="3364" w:type="dxa"/>
          </w:tcPr>
          <w:p w14:paraId="6E841863"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5CA872D1" w14:textId="77777777" w:rsidR="00D03CDB" w:rsidRPr="00B65676" w:rsidRDefault="00D03CDB" w:rsidP="00C0420F">
            <w:pPr>
              <w:pStyle w:val="tabteksts"/>
              <w:jc w:val="right"/>
              <w:rPr>
                <w:szCs w:val="18"/>
              </w:rPr>
            </w:pPr>
            <w:r w:rsidRPr="00B65676">
              <w:rPr>
                <w:szCs w:val="18"/>
              </w:rPr>
              <w:t>2 435</w:t>
            </w:r>
          </w:p>
        </w:tc>
        <w:tc>
          <w:tcPr>
            <w:tcW w:w="1128" w:type="dxa"/>
          </w:tcPr>
          <w:p w14:paraId="4549A8A6" w14:textId="77777777" w:rsidR="00D03CDB" w:rsidRPr="00B65676" w:rsidRDefault="00D03CDB" w:rsidP="00C0420F">
            <w:pPr>
              <w:pStyle w:val="tabteksts"/>
              <w:jc w:val="right"/>
              <w:rPr>
                <w:szCs w:val="18"/>
              </w:rPr>
            </w:pPr>
            <w:r w:rsidRPr="00B65676">
              <w:rPr>
                <w:szCs w:val="18"/>
              </w:rPr>
              <w:t>3 035</w:t>
            </w:r>
          </w:p>
        </w:tc>
        <w:tc>
          <w:tcPr>
            <w:tcW w:w="1129" w:type="dxa"/>
          </w:tcPr>
          <w:p w14:paraId="35D7B149" w14:textId="77777777" w:rsidR="00D03CDB" w:rsidRPr="00B65676" w:rsidRDefault="00D03CDB" w:rsidP="00C0420F">
            <w:pPr>
              <w:pStyle w:val="tabteksts"/>
              <w:jc w:val="right"/>
              <w:rPr>
                <w:szCs w:val="18"/>
              </w:rPr>
            </w:pPr>
            <w:r w:rsidRPr="00B65676">
              <w:rPr>
                <w:szCs w:val="18"/>
              </w:rPr>
              <w:t>3 035</w:t>
            </w:r>
          </w:p>
        </w:tc>
        <w:tc>
          <w:tcPr>
            <w:tcW w:w="1130" w:type="dxa"/>
          </w:tcPr>
          <w:p w14:paraId="2EB91437" w14:textId="77777777" w:rsidR="00D03CDB" w:rsidRPr="00B65676" w:rsidRDefault="00D03CDB" w:rsidP="00C0420F">
            <w:pPr>
              <w:pStyle w:val="tabteksts"/>
              <w:jc w:val="right"/>
              <w:rPr>
                <w:szCs w:val="18"/>
              </w:rPr>
            </w:pPr>
            <w:r w:rsidRPr="00B65676">
              <w:rPr>
                <w:szCs w:val="18"/>
              </w:rPr>
              <w:t>3 035</w:t>
            </w:r>
          </w:p>
        </w:tc>
        <w:tc>
          <w:tcPr>
            <w:tcW w:w="1130" w:type="dxa"/>
          </w:tcPr>
          <w:p w14:paraId="0D493B87" w14:textId="77777777" w:rsidR="00D03CDB" w:rsidRPr="00B65676" w:rsidRDefault="00D03CDB" w:rsidP="00C0420F">
            <w:pPr>
              <w:pStyle w:val="tabteksts"/>
              <w:jc w:val="right"/>
              <w:rPr>
                <w:szCs w:val="18"/>
              </w:rPr>
            </w:pPr>
            <w:r w:rsidRPr="00B65676">
              <w:rPr>
                <w:szCs w:val="18"/>
              </w:rPr>
              <w:t>3 035</w:t>
            </w:r>
          </w:p>
        </w:tc>
      </w:tr>
    </w:tbl>
    <w:p w14:paraId="605967E1" w14:textId="77777777" w:rsidR="00D03CDB" w:rsidRPr="00B65676" w:rsidRDefault="00D03CDB" w:rsidP="00D03CDB">
      <w:pPr>
        <w:spacing w:after="0"/>
        <w:ind w:firstLine="425"/>
        <w:rPr>
          <w:sz w:val="18"/>
          <w:szCs w:val="18"/>
        </w:rPr>
      </w:pPr>
      <w:r w:rsidRPr="00B65676">
        <w:rPr>
          <w:sz w:val="18"/>
          <w:szCs w:val="18"/>
        </w:rPr>
        <w:t>Piezīmes.</w:t>
      </w:r>
    </w:p>
    <w:p w14:paraId="60F30F4F" w14:textId="452AF54E" w:rsidR="00D03CDB" w:rsidRPr="00B65676" w:rsidRDefault="00D03CDB" w:rsidP="00D03CDB">
      <w:pPr>
        <w:pStyle w:val="Tabuluvirsraksti"/>
        <w:tabs>
          <w:tab w:val="left" w:pos="1252"/>
        </w:tabs>
        <w:spacing w:after="0"/>
        <w:ind w:firstLine="426"/>
        <w:jc w:val="both"/>
        <w:rPr>
          <w:sz w:val="18"/>
          <w:szCs w:val="18"/>
          <w:lang w:eastAsia="lv-LV"/>
        </w:rPr>
      </w:pPr>
      <w:r w:rsidRPr="00B65676">
        <w:rPr>
          <w:sz w:val="18"/>
          <w:szCs w:val="18"/>
          <w:vertAlign w:val="superscript"/>
        </w:rPr>
        <w:t>1</w:t>
      </w:r>
      <w:r w:rsidRPr="00B65676">
        <w:rPr>
          <w:sz w:val="18"/>
          <w:szCs w:val="18"/>
        </w:rPr>
        <w:t xml:space="preserve"> </w:t>
      </w:r>
      <w:r w:rsidR="00100E19">
        <w:rPr>
          <w:sz w:val="18"/>
          <w:szCs w:val="18"/>
        </w:rPr>
        <w:t>Viena</w:t>
      </w:r>
      <w:r w:rsidRPr="00B65676">
        <w:rPr>
          <w:sz w:val="18"/>
          <w:szCs w:val="18"/>
        </w:rPr>
        <w:t xml:space="preserve"> amata vieta terminēta, paredzēta uz projekta īstenošanas laiku</w:t>
      </w:r>
      <w:r w:rsidRPr="00B65676">
        <w:rPr>
          <w:sz w:val="18"/>
          <w:szCs w:val="18"/>
          <w:lang w:eastAsia="lv-LV"/>
        </w:rPr>
        <w:t>.</w:t>
      </w:r>
    </w:p>
    <w:p w14:paraId="679F2B1B" w14:textId="77777777" w:rsidR="00D03CDB" w:rsidRPr="00B65676" w:rsidRDefault="00D03CDB" w:rsidP="00FA0F05">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604589BE"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151F7053" w14:textId="77777777" w:rsidTr="00C0420F">
        <w:trPr>
          <w:trHeight w:val="142"/>
          <w:tblHeader/>
          <w:jc w:val="center"/>
        </w:trPr>
        <w:tc>
          <w:tcPr>
            <w:tcW w:w="5241" w:type="dxa"/>
            <w:vAlign w:val="center"/>
          </w:tcPr>
          <w:p w14:paraId="66C21D2E"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3FE661C6"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0441D0A2"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6BED9950"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16126BDD" w14:textId="77777777" w:rsidTr="00C0420F">
        <w:trPr>
          <w:trHeight w:val="142"/>
          <w:jc w:val="center"/>
        </w:trPr>
        <w:tc>
          <w:tcPr>
            <w:tcW w:w="5241" w:type="dxa"/>
            <w:shd w:val="clear" w:color="auto" w:fill="D9D9D9" w:themeFill="background1" w:themeFillShade="D9"/>
          </w:tcPr>
          <w:p w14:paraId="7224E71B"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0CC2F78A" w14:textId="77777777" w:rsidR="00D03CDB" w:rsidRPr="00B65676" w:rsidRDefault="00D03CDB" w:rsidP="00C0420F">
            <w:pPr>
              <w:pStyle w:val="tabteksts"/>
              <w:jc w:val="right"/>
              <w:rPr>
                <w:b/>
                <w:szCs w:val="18"/>
              </w:rPr>
            </w:pPr>
            <w:r w:rsidRPr="00B65676">
              <w:rPr>
                <w:b/>
                <w:bCs/>
                <w:color w:val="000000"/>
                <w:szCs w:val="18"/>
              </w:rPr>
              <w:t xml:space="preserve">86 667 </w:t>
            </w:r>
          </w:p>
        </w:tc>
        <w:tc>
          <w:tcPr>
            <w:tcW w:w="1277" w:type="dxa"/>
            <w:shd w:val="clear" w:color="auto" w:fill="D9D9D9" w:themeFill="background1" w:themeFillShade="D9"/>
          </w:tcPr>
          <w:p w14:paraId="2E9F1F02" w14:textId="77777777" w:rsidR="00D03CDB" w:rsidRPr="00B65676" w:rsidRDefault="00D03CDB" w:rsidP="00C0420F">
            <w:pPr>
              <w:pStyle w:val="tabteksts"/>
              <w:jc w:val="right"/>
              <w:rPr>
                <w:b/>
                <w:szCs w:val="18"/>
              </w:rPr>
            </w:pPr>
            <w:r w:rsidRPr="00B65676">
              <w:rPr>
                <w:b/>
                <w:bCs/>
                <w:color w:val="000000"/>
                <w:szCs w:val="18"/>
              </w:rPr>
              <w:t>86 667</w:t>
            </w:r>
          </w:p>
        </w:tc>
        <w:tc>
          <w:tcPr>
            <w:tcW w:w="1277" w:type="dxa"/>
            <w:shd w:val="clear" w:color="auto" w:fill="D9D9D9" w:themeFill="background1" w:themeFillShade="D9"/>
          </w:tcPr>
          <w:p w14:paraId="29755A35" w14:textId="77777777" w:rsidR="00D03CDB" w:rsidRPr="00B65676" w:rsidRDefault="00D03CDB" w:rsidP="00C0420F">
            <w:pPr>
              <w:pStyle w:val="tabteksts"/>
              <w:jc w:val="center"/>
              <w:rPr>
                <w:szCs w:val="18"/>
              </w:rPr>
            </w:pPr>
            <w:r w:rsidRPr="00B65676">
              <w:rPr>
                <w:szCs w:val="18"/>
              </w:rPr>
              <w:t>-</w:t>
            </w:r>
          </w:p>
        </w:tc>
      </w:tr>
      <w:tr w:rsidR="00D03CDB" w:rsidRPr="00B65676" w14:paraId="0A5859DE" w14:textId="77777777" w:rsidTr="00C0420F">
        <w:trPr>
          <w:jc w:val="center"/>
        </w:trPr>
        <w:tc>
          <w:tcPr>
            <w:tcW w:w="9072" w:type="dxa"/>
            <w:gridSpan w:val="4"/>
          </w:tcPr>
          <w:p w14:paraId="5BC0B122"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403FE5F4" w14:textId="77777777" w:rsidTr="00C0420F">
        <w:trPr>
          <w:trHeight w:val="142"/>
          <w:jc w:val="center"/>
        </w:trPr>
        <w:tc>
          <w:tcPr>
            <w:tcW w:w="5241" w:type="dxa"/>
            <w:shd w:val="clear" w:color="auto" w:fill="F2F2F2" w:themeFill="background1" w:themeFillShade="F2"/>
          </w:tcPr>
          <w:p w14:paraId="7A7C5E6E"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103F986D" w14:textId="77777777" w:rsidR="00D03CDB" w:rsidRPr="00B65676" w:rsidRDefault="00D03CDB" w:rsidP="00C0420F">
            <w:pPr>
              <w:pStyle w:val="tabteksts"/>
              <w:jc w:val="right"/>
              <w:rPr>
                <w:szCs w:val="18"/>
                <w:u w:val="single"/>
              </w:rPr>
            </w:pPr>
            <w:r w:rsidRPr="00B65676">
              <w:rPr>
                <w:color w:val="000000"/>
                <w:szCs w:val="18"/>
              </w:rPr>
              <w:t xml:space="preserve">86 667 </w:t>
            </w:r>
          </w:p>
        </w:tc>
        <w:tc>
          <w:tcPr>
            <w:tcW w:w="1277" w:type="dxa"/>
            <w:shd w:val="clear" w:color="auto" w:fill="F2F2F2" w:themeFill="background1" w:themeFillShade="F2"/>
          </w:tcPr>
          <w:p w14:paraId="72C747D0" w14:textId="77777777" w:rsidR="00D03CDB" w:rsidRPr="00B65676" w:rsidRDefault="00D03CDB" w:rsidP="00C0420F">
            <w:pPr>
              <w:pStyle w:val="tabteksts"/>
              <w:jc w:val="right"/>
              <w:rPr>
                <w:szCs w:val="18"/>
                <w:u w:val="single"/>
              </w:rPr>
            </w:pPr>
            <w:r w:rsidRPr="00B65676">
              <w:rPr>
                <w:color w:val="000000"/>
                <w:szCs w:val="18"/>
              </w:rPr>
              <w:t>86 667</w:t>
            </w:r>
          </w:p>
        </w:tc>
        <w:tc>
          <w:tcPr>
            <w:tcW w:w="1277" w:type="dxa"/>
            <w:shd w:val="clear" w:color="auto" w:fill="F2F2F2" w:themeFill="background1" w:themeFillShade="F2"/>
          </w:tcPr>
          <w:p w14:paraId="621AFBEF" w14:textId="77777777" w:rsidR="00D03CDB" w:rsidRPr="00B65676" w:rsidRDefault="00D03CDB" w:rsidP="00C0420F">
            <w:pPr>
              <w:pStyle w:val="tabteksts"/>
              <w:jc w:val="center"/>
              <w:rPr>
                <w:szCs w:val="18"/>
                <w:u w:val="single"/>
              </w:rPr>
            </w:pPr>
            <w:r w:rsidRPr="00B65676">
              <w:rPr>
                <w:szCs w:val="18"/>
              </w:rPr>
              <w:t>-</w:t>
            </w:r>
          </w:p>
        </w:tc>
      </w:tr>
      <w:tr w:rsidR="00D03CDB" w:rsidRPr="00B65676" w14:paraId="27A695F0" w14:textId="77777777" w:rsidTr="00C0420F">
        <w:trPr>
          <w:trHeight w:val="142"/>
          <w:jc w:val="center"/>
        </w:trPr>
        <w:tc>
          <w:tcPr>
            <w:tcW w:w="5241" w:type="dxa"/>
          </w:tcPr>
          <w:p w14:paraId="6E658B38" w14:textId="77777777" w:rsidR="00D03CDB" w:rsidRPr="00B65676" w:rsidRDefault="00D03CDB" w:rsidP="00C0420F">
            <w:pPr>
              <w:pStyle w:val="tabteksts"/>
              <w:jc w:val="both"/>
              <w:rPr>
                <w:i/>
                <w:szCs w:val="18"/>
                <w:lang w:eastAsia="lv-LV"/>
              </w:rPr>
            </w:pPr>
            <w:r w:rsidRPr="00B65676">
              <w:rPr>
                <w:i/>
                <w:szCs w:val="18"/>
                <w:lang w:eastAsia="lv-LV"/>
              </w:rPr>
              <w:t xml:space="preserve">Izdevumi Eiropas </w:t>
            </w:r>
            <w:proofErr w:type="spellStart"/>
            <w:r w:rsidRPr="00B65676">
              <w:rPr>
                <w:i/>
                <w:szCs w:val="18"/>
                <w:lang w:eastAsia="lv-LV"/>
              </w:rPr>
              <w:t>Pilsētiniciatīvas</w:t>
            </w:r>
            <w:proofErr w:type="spellEnd"/>
            <w:r w:rsidRPr="00B65676">
              <w:rPr>
                <w:i/>
                <w:szCs w:val="18"/>
                <w:lang w:eastAsia="lv-LV"/>
              </w:rPr>
              <w:t xml:space="preserve"> kontaktpunkta Latvijā darbības nodrošināšanai</w:t>
            </w:r>
          </w:p>
        </w:tc>
        <w:tc>
          <w:tcPr>
            <w:tcW w:w="1277" w:type="dxa"/>
          </w:tcPr>
          <w:p w14:paraId="489ACB6B" w14:textId="77777777" w:rsidR="00D03CDB" w:rsidRPr="00B65676" w:rsidRDefault="00D03CDB" w:rsidP="00C0420F">
            <w:pPr>
              <w:pStyle w:val="tabteksts"/>
              <w:jc w:val="right"/>
              <w:rPr>
                <w:szCs w:val="18"/>
              </w:rPr>
            </w:pPr>
            <w:r w:rsidRPr="00B65676">
              <w:rPr>
                <w:color w:val="000000"/>
                <w:szCs w:val="18"/>
              </w:rPr>
              <w:t xml:space="preserve">86 667 </w:t>
            </w:r>
          </w:p>
        </w:tc>
        <w:tc>
          <w:tcPr>
            <w:tcW w:w="1277" w:type="dxa"/>
          </w:tcPr>
          <w:p w14:paraId="757AAD3F" w14:textId="77777777" w:rsidR="00D03CDB" w:rsidRPr="00B65676" w:rsidRDefault="00D03CDB" w:rsidP="00C0420F">
            <w:pPr>
              <w:pStyle w:val="tabteksts"/>
              <w:jc w:val="right"/>
              <w:rPr>
                <w:szCs w:val="18"/>
              </w:rPr>
            </w:pPr>
            <w:r w:rsidRPr="00B65676">
              <w:rPr>
                <w:color w:val="000000"/>
                <w:szCs w:val="18"/>
              </w:rPr>
              <w:t>86 667</w:t>
            </w:r>
          </w:p>
        </w:tc>
        <w:tc>
          <w:tcPr>
            <w:tcW w:w="1277" w:type="dxa"/>
          </w:tcPr>
          <w:p w14:paraId="7E5540DF" w14:textId="77777777" w:rsidR="00D03CDB" w:rsidRPr="00B65676" w:rsidRDefault="00D03CDB" w:rsidP="00C0420F">
            <w:pPr>
              <w:pStyle w:val="tabteksts"/>
              <w:jc w:val="center"/>
              <w:rPr>
                <w:szCs w:val="18"/>
              </w:rPr>
            </w:pPr>
            <w:r w:rsidRPr="00B65676">
              <w:rPr>
                <w:szCs w:val="18"/>
              </w:rPr>
              <w:t>-</w:t>
            </w:r>
          </w:p>
        </w:tc>
      </w:tr>
    </w:tbl>
    <w:p w14:paraId="3CD2D375" w14:textId="77777777" w:rsidR="00D03CDB" w:rsidRPr="00B65676" w:rsidRDefault="00D03CDB" w:rsidP="00FA0F05">
      <w:pPr>
        <w:spacing w:before="240" w:after="240"/>
        <w:ind w:firstLine="0"/>
        <w:jc w:val="center"/>
        <w:rPr>
          <w:b/>
        </w:rPr>
      </w:pPr>
      <w:r w:rsidRPr="00B65676">
        <w:rPr>
          <w:b/>
        </w:rPr>
        <w:t>69.00.00 Mērķa “Eiropas teritoriālā sadarbība” pārrobežu sadarbības programmu, projektu un pasākumu īstenošana</w:t>
      </w:r>
    </w:p>
    <w:p w14:paraId="7F06FCFA" w14:textId="77777777" w:rsidR="00D03CDB" w:rsidRPr="00B65676" w:rsidRDefault="00D03CDB" w:rsidP="00FA0F05">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1CB1E839" w14:textId="77777777" w:rsidTr="00C0420F">
        <w:trPr>
          <w:trHeight w:val="283"/>
          <w:tblHeader/>
          <w:jc w:val="center"/>
        </w:trPr>
        <w:tc>
          <w:tcPr>
            <w:tcW w:w="3364" w:type="dxa"/>
            <w:vAlign w:val="center"/>
          </w:tcPr>
          <w:p w14:paraId="4A23FBFB" w14:textId="77777777" w:rsidR="00D03CDB" w:rsidRPr="00B65676" w:rsidRDefault="00D03CDB" w:rsidP="00C0420F">
            <w:pPr>
              <w:pStyle w:val="tabteksts"/>
              <w:jc w:val="center"/>
              <w:rPr>
                <w:szCs w:val="24"/>
              </w:rPr>
            </w:pPr>
          </w:p>
        </w:tc>
        <w:tc>
          <w:tcPr>
            <w:tcW w:w="1156" w:type="dxa"/>
          </w:tcPr>
          <w:p w14:paraId="61869B15"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03F858BD"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6970F18C"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2CEF6C1D"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78136FB8"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771AD9AD" w14:textId="77777777" w:rsidTr="00C0420F">
        <w:trPr>
          <w:trHeight w:val="142"/>
          <w:jc w:val="center"/>
        </w:trPr>
        <w:tc>
          <w:tcPr>
            <w:tcW w:w="3364" w:type="dxa"/>
            <w:shd w:val="clear" w:color="auto" w:fill="D9D9D9" w:themeFill="background1" w:themeFillShade="D9"/>
            <w:vAlign w:val="center"/>
          </w:tcPr>
          <w:p w14:paraId="70268847"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11470721" w14:textId="77777777" w:rsidR="00D03CDB" w:rsidRPr="00B65676" w:rsidRDefault="00D03CDB" w:rsidP="00C0420F">
            <w:pPr>
              <w:pStyle w:val="tabteksts"/>
              <w:jc w:val="right"/>
            </w:pPr>
            <w:r w:rsidRPr="00B65676">
              <w:rPr>
                <w:szCs w:val="18"/>
              </w:rPr>
              <w:t>16 608 642</w:t>
            </w:r>
          </w:p>
        </w:tc>
        <w:tc>
          <w:tcPr>
            <w:tcW w:w="1128" w:type="dxa"/>
            <w:shd w:val="clear" w:color="auto" w:fill="D9D9D9" w:themeFill="background1" w:themeFillShade="D9"/>
          </w:tcPr>
          <w:p w14:paraId="6CE92FDD" w14:textId="77777777" w:rsidR="00D03CDB" w:rsidRPr="00B65676" w:rsidRDefault="00D03CDB" w:rsidP="00C0420F">
            <w:pPr>
              <w:pStyle w:val="tabteksts"/>
              <w:jc w:val="right"/>
            </w:pPr>
            <w:r w:rsidRPr="00B65676">
              <w:rPr>
                <w:szCs w:val="18"/>
              </w:rPr>
              <w:t>23 597 775</w:t>
            </w:r>
          </w:p>
        </w:tc>
        <w:tc>
          <w:tcPr>
            <w:tcW w:w="1129" w:type="dxa"/>
            <w:shd w:val="clear" w:color="auto" w:fill="D9D9D9" w:themeFill="background1" w:themeFillShade="D9"/>
          </w:tcPr>
          <w:p w14:paraId="48DE17F0" w14:textId="77777777" w:rsidR="00D03CDB" w:rsidRPr="00B65676" w:rsidRDefault="00D03CDB" w:rsidP="00C0420F">
            <w:pPr>
              <w:pStyle w:val="tabteksts"/>
              <w:jc w:val="right"/>
            </w:pPr>
            <w:r w:rsidRPr="00B65676">
              <w:rPr>
                <w:szCs w:val="18"/>
              </w:rPr>
              <w:t>23 182 960</w:t>
            </w:r>
          </w:p>
        </w:tc>
        <w:tc>
          <w:tcPr>
            <w:tcW w:w="1130" w:type="dxa"/>
            <w:shd w:val="clear" w:color="auto" w:fill="D9D9D9" w:themeFill="background1" w:themeFillShade="D9"/>
          </w:tcPr>
          <w:p w14:paraId="0B492656" w14:textId="77777777" w:rsidR="00D03CDB" w:rsidRPr="00B65676" w:rsidRDefault="00D03CDB" w:rsidP="00C0420F">
            <w:pPr>
              <w:pStyle w:val="tabteksts"/>
              <w:jc w:val="right"/>
            </w:pPr>
            <w:r w:rsidRPr="00B65676">
              <w:rPr>
                <w:szCs w:val="18"/>
              </w:rPr>
              <w:t>17 555 825</w:t>
            </w:r>
          </w:p>
        </w:tc>
        <w:tc>
          <w:tcPr>
            <w:tcW w:w="1130" w:type="dxa"/>
            <w:shd w:val="clear" w:color="auto" w:fill="D9D9D9" w:themeFill="background1" w:themeFillShade="D9"/>
          </w:tcPr>
          <w:p w14:paraId="1050640C" w14:textId="77777777" w:rsidR="00D03CDB" w:rsidRPr="00B65676" w:rsidRDefault="00D03CDB" w:rsidP="00C0420F">
            <w:pPr>
              <w:pStyle w:val="tabteksts"/>
              <w:jc w:val="right"/>
            </w:pPr>
            <w:r w:rsidRPr="00B65676">
              <w:rPr>
                <w:szCs w:val="18"/>
              </w:rPr>
              <w:t>7 886 829</w:t>
            </w:r>
          </w:p>
        </w:tc>
      </w:tr>
      <w:tr w:rsidR="00D03CDB" w:rsidRPr="00B65676" w14:paraId="7CE1E85D" w14:textId="77777777" w:rsidTr="00C0420F">
        <w:trPr>
          <w:trHeight w:val="283"/>
          <w:jc w:val="center"/>
        </w:trPr>
        <w:tc>
          <w:tcPr>
            <w:tcW w:w="3364" w:type="dxa"/>
            <w:vAlign w:val="center"/>
          </w:tcPr>
          <w:p w14:paraId="5C1DC053"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7C68215E" w14:textId="77777777" w:rsidR="00D03CDB" w:rsidRPr="00B65676" w:rsidRDefault="00D03CDB" w:rsidP="00C0420F">
            <w:pPr>
              <w:pStyle w:val="tabteksts"/>
              <w:jc w:val="center"/>
              <w:rPr>
                <w:b/>
                <w:bCs/>
              </w:rPr>
            </w:pPr>
            <w:r w:rsidRPr="00B65676">
              <w:rPr>
                <w:b/>
                <w:bCs/>
              </w:rPr>
              <w:t>×</w:t>
            </w:r>
          </w:p>
        </w:tc>
        <w:tc>
          <w:tcPr>
            <w:tcW w:w="1128" w:type="dxa"/>
          </w:tcPr>
          <w:p w14:paraId="41D4FE99" w14:textId="77777777" w:rsidR="00D03CDB" w:rsidRPr="00B65676" w:rsidRDefault="00D03CDB" w:rsidP="00C0420F">
            <w:pPr>
              <w:pStyle w:val="tabteksts"/>
              <w:jc w:val="right"/>
            </w:pPr>
            <w:r w:rsidRPr="00B65676">
              <w:rPr>
                <w:szCs w:val="18"/>
              </w:rPr>
              <w:t>6 989 133</w:t>
            </w:r>
          </w:p>
        </w:tc>
        <w:tc>
          <w:tcPr>
            <w:tcW w:w="1129" w:type="dxa"/>
          </w:tcPr>
          <w:p w14:paraId="2337F958" w14:textId="77777777" w:rsidR="00D03CDB" w:rsidRPr="00B65676" w:rsidRDefault="00D03CDB" w:rsidP="00C0420F">
            <w:pPr>
              <w:pStyle w:val="tabteksts"/>
              <w:jc w:val="right"/>
            </w:pPr>
            <w:r w:rsidRPr="00B65676">
              <w:rPr>
                <w:szCs w:val="18"/>
              </w:rPr>
              <w:t>-414 815</w:t>
            </w:r>
          </w:p>
        </w:tc>
        <w:tc>
          <w:tcPr>
            <w:tcW w:w="1130" w:type="dxa"/>
          </w:tcPr>
          <w:p w14:paraId="35655C91" w14:textId="77777777" w:rsidR="00D03CDB" w:rsidRPr="00B65676" w:rsidRDefault="00D03CDB" w:rsidP="00C0420F">
            <w:pPr>
              <w:pStyle w:val="tabteksts"/>
              <w:jc w:val="right"/>
            </w:pPr>
            <w:r w:rsidRPr="00B65676">
              <w:rPr>
                <w:szCs w:val="18"/>
              </w:rPr>
              <w:t>-5 627 135</w:t>
            </w:r>
          </w:p>
        </w:tc>
        <w:tc>
          <w:tcPr>
            <w:tcW w:w="1130" w:type="dxa"/>
          </w:tcPr>
          <w:p w14:paraId="0C9CF7FA" w14:textId="77777777" w:rsidR="00D03CDB" w:rsidRPr="00B65676" w:rsidRDefault="00D03CDB" w:rsidP="00C0420F">
            <w:pPr>
              <w:pStyle w:val="tabteksts"/>
              <w:jc w:val="right"/>
            </w:pPr>
            <w:r w:rsidRPr="00B65676">
              <w:rPr>
                <w:szCs w:val="18"/>
              </w:rPr>
              <w:t>-9 668 996</w:t>
            </w:r>
          </w:p>
        </w:tc>
      </w:tr>
      <w:tr w:rsidR="00D03CDB" w:rsidRPr="00B65676" w14:paraId="66BF546A" w14:textId="77777777" w:rsidTr="00C0420F">
        <w:trPr>
          <w:trHeight w:val="283"/>
          <w:jc w:val="center"/>
        </w:trPr>
        <w:tc>
          <w:tcPr>
            <w:tcW w:w="3364" w:type="dxa"/>
            <w:vAlign w:val="center"/>
          </w:tcPr>
          <w:p w14:paraId="019C40FC"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6275A723" w14:textId="77777777" w:rsidR="00D03CDB" w:rsidRPr="00B65676" w:rsidRDefault="00D03CDB" w:rsidP="00C0420F">
            <w:pPr>
              <w:pStyle w:val="tabteksts"/>
              <w:jc w:val="center"/>
              <w:rPr>
                <w:b/>
                <w:bCs/>
              </w:rPr>
            </w:pPr>
            <w:r w:rsidRPr="00B65676">
              <w:rPr>
                <w:b/>
                <w:bCs/>
              </w:rPr>
              <w:t>×</w:t>
            </w:r>
          </w:p>
        </w:tc>
        <w:tc>
          <w:tcPr>
            <w:tcW w:w="1128" w:type="dxa"/>
          </w:tcPr>
          <w:p w14:paraId="5699CE45" w14:textId="77777777" w:rsidR="00D03CDB" w:rsidRPr="00B65676" w:rsidRDefault="00D03CDB" w:rsidP="00C0420F">
            <w:pPr>
              <w:pStyle w:val="tabteksts"/>
              <w:jc w:val="right"/>
            </w:pPr>
            <w:r w:rsidRPr="00B65676">
              <w:rPr>
                <w:szCs w:val="18"/>
              </w:rPr>
              <w:t>42,1</w:t>
            </w:r>
          </w:p>
        </w:tc>
        <w:tc>
          <w:tcPr>
            <w:tcW w:w="1129" w:type="dxa"/>
          </w:tcPr>
          <w:p w14:paraId="658B093A" w14:textId="77777777" w:rsidR="00D03CDB" w:rsidRPr="00B65676" w:rsidRDefault="00D03CDB" w:rsidP="00C0420F">
            <w:pPr>
              <w:pStyle w:val="tabteksts"/>
              <w:jc w:val="right"/>
            </w:pPr>
            <w:r w:rsidRPr="00B65676">
              <w:rPr>
                <w:szCs w:val="18"/>
              </w:rPr>
              <w:t>-1,8</w:t>
            </w:r>
          </w:p>
        </w:tc>
        <w:tc>
          <w:tcPr>
            <w:tcW w:w="1130" w:type="dxa"/>
          </w:tcPr>
          <w:p w14:paraId="21EDDFF2" w14:textId="77777777" w:rsidR="00D03CDB" w:rsidRPr="00B65676" w:rsidRDefault="00D03CDB" w:rsidP="00C0420F">
            <w:pPr>
              <w:pStyle w:val="tabteksts"/>
              <w:jc w:val="right"/>
            </w:pPr>
            <w:r w:rsidRPr="00B65676">
              <w:rPr>
                <w:szCs w:val="18"/>
              </w:rPr>
              <w:t>-24,3</w:t>
            </w:r>
          </w:p>
        </w:tc>
        <w:tc>
          <w:tcPr>
            <w:tcW w:w="1130" w:type="dxa"/>
          </w:tcPr>
          <w:p w14:paraId="3DB513A4" w14:textId="77777777" w:rsidR="00D03CDB" w:rsidRPr="00B65676" w:rsidRDefault="00D03CDB" w:rsidP="00C0420F">
            <w:pPr>
              <w:pStyle w:val="tabteksts"/>
              <w:jc w:val="right"/>
            </w:pPr>
            <w:r w:rsidRPr="00B65676">
              <w:rPr>
                <w:szCs w:val="18"/>
              </w:rPr>
              <w:t>-55,1</w:t>
            </w:r>
          </w:p>
        </w:tc>
      </w:tr>
      <w:tr w:rsidR="00D03CDB" w:rsidRPr="00B65676" w14:paraId="2B2F1F2F" w14:textId="77777777" w:rsidTr="00C0420F">
        <w:trPr>
          <w:trHeight w:val="142"/>
          <w:jc w:val="center"/>
        </w:trPr>
        <w:tc>
          <w:tcPr>
            <w:tcW w:w="3364" w:type="dxa"/>
          </w:tcPr>
          <w:p w14:paraId="55165E8B"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5635D3E2" w14:textId="77777777" w:rsidR="00D03CDB" w:rsidRPr="00B65676" w:rsidRDefault="00D03CDB" w:rsidP="00C0420F">
            <w:pPr>
              <w:pStyle w:val="tabteksts"/>
              <w:jc w:val="right"/>
              <w:rPr>
                <w:szCs w:val="18"/>
              </w:rPr>
            </w:pPr>
            <w:r w:rsidRPr="00B65676">
              <w:rPr>
                <w:szCs w:val="18"/>
              </w:rPr>
              <w:t>1 791 533</w:t>
            </w:r>
          </w:p>
        </w:tc>
        <w:tc>
          <w:tcPr>
            <w:tcW w:w="1128" w:type="dxa"/>
          </w:tcPr>
          <w:p w14:paraId="6A0E79B0" w14:textId="77777777" w:rsidR="00D03CDB" w:rsidRPr="00B65676" w:rsidRDefault="00D03CDB" w:rsidP="00C0420F">
            <w:pPr>
              <w:pStyle w:val="tabteksts"/>
              <w:jc w:val="right"/>
              <w:rPr>
                <w:szCs w:val="18"/>
              </w:rPr>
            </w:pPr>
            <w:r w:rsidRPr="00B65676">
              <w:rPr>
                <w:szCs w:val="18"/>
              </w:rPr>
              <w:t>2 067 962</w:t>
            </w:r>
          </w:p>
        </w:tc>
        <w:tc>
          <w:tcPr>
            <w:tcW w:w="1129" w:type="dxa"/>
          </w:tcPr>
          <w:p w14:paraId="485F470E" w14:textId="77777777" w:rsidR="00D03CDB" w:rsidRPr="00B65676" w:rsidRDefault="00D03CDB" w:rsidP="00C0420F">
            <w:pPr>
              <w:pStyle w:val="tabteksts"/>
              <w:jc w:val="right"/>
              <w:rPr>
                <w:szCs w:val="18"/>
              </w:rPr>
            </w:pPr>
            <w:r w:rsidRPr="00B65676">
              <w:rPr>
                <w:szCs w:val="18"/>
              </w:rPr>
              <w:t>1 827 958</w:t>
            </w:r>
          </w:p>
        </w:tc>
        <w:tc>
          <w:tcPr>
            <w:tcW w:w="1130" w:type="dxa"/>
          </w:tcPr>
          <w:p w14:paraId="0A35B011" w14:textId="77777777" w:rsidR="00D03CDB" w:rsidRPr="00B65676" w:rsidRDefault="00D03CDB" w:rsidP="00C0420F">
            <w:pPr>
              <w:pStyle w:val="tabteksts"/>
              <w:jc w:val="right"/>
              <w:rPr>
                <w:szCs w:val="18"/>
              </w:rPr>
            </w:pPr>
            <w:r w:rsidRPr="00B65676">
              <w:rPr>
                <w:szCs w:val="18"/>
              </w:rPr>
              <w:t>1 752 481</w:t>
            </w:r>
          </w:p>
        </w:tc>
        <w:tc>
          <w:tcPr>
            <w:tcW w:w="1130" w:type="dxa"/>
          </w:tcPr>
          <w:p w14:paraId="48B036B2" w14:textId="77777777" w:rsidR="00D03CDB" w:rsidRPr="00B65676" w:rsidRDefault="00D03CDB" w:rsidP="00C0420F">
            <w:pPr>
              <w:pStyle w:val="tabteksts"/>
              <w:jc w:val="right"/>
              <w:rPr>
                <w:szCs w:val="18"/>
              </w:rPr>
            </w:pPr>
            <w:r w:rsidRPr="00B65676">
              <w:rPr>
                <w:szCs w:val="18"/>
              </w:rPr>
              <w:t>1 519 658</w:t>
            </w:r>
          </w:p>
        </w:tc>
      </w:tr>
      <w:tr w:rsidR="00D03CDB" w:rsidRPr="00B65676" w14:paraId="093BE566" w14:textId="77777777" w:rsidTr="00C0420F">
        <w:trPr>
          <w:trHeight w:val="50"/>
          <w:jc w:val="center"/>
        </w:trPr>
        <w:tc>
          <w:tcPr>
            <w:tcW w:w="3364" w:type="dxa"/>
          </w:tcPr>
          <w:p w14:paraId="49CC23B8"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p>
        </w:tc>
        <w:tc>
          <w:tcPr>
            <w:tcW w:w="1156" w:type="dxa"/>
          </w:tcPr>
          <w:p w14:paraId="378314EC" w14:textId="77777777" w:rsidR="00D03CDB" w:rsidRPr="00B65676" w:rsidRDefault="00D03CDB" w:rsidP="00C0420F">
            <w:pPr>
              <w:pStyle w:val="tabteksts"/>
              <w:jc w:val="right"/>
              <w:rPr>
                <w:szCs w:val="18"/>
              </w:rPr>
            </w:pPr>
            <w:r w:rsidRPr="00B65676">
              <w:rPr>
                <w:szCs w:val="18"/>
              </w:rPr>
              <w:t>45</w:t>
            </w:r>
          </w:p>
        </w:tc>
        <w:tc>
          <w:tcPr>
            <w:tcW w:w="1128" w:type="dxa"/>
          </w:tcPr>
          <w:p w14:paraId="3AC67BB9" w14:textId="77777777" w:rsidR="00D03CDB" w:rsidRPr="00B65676" w:rsidRDefault="00D03CDB" w:rsidP="00C0420F">
            <w:pPr>
              <w:pStyle w:val="tabteksts"/>
              <w:jc w:val="right"/>
              <w:rPr>
                <w:szCs w:val="18"/>
              </w:rPr>
            </w:pPr>
            <w:r w:rsidRPr="00B65676">
              <w:rPr>
                <w:szCs w:val="18"/>
              </w:rPr>
              <w:t>45</w:t>
            </w:r>
          </w:p>
        </w:tc>
        <w:tc>
          <w:tcPr>
            <w:tcW w:w="1129" w:type="dxa"/>
          </w:tcPr>
          <w:p w14:paraId="6B8547D0" w14:textId="77777777" w:rsidR="00D03CDB" w:rsidRPr="00B65676" w:rsidRDefault="00D03CDB" w:rsidP="00C0420F">
            <w:pPr>
              <w:pStyle w:val="tabteksts"/>
              <w:jc w:val="right"/>
              <w:rPr>
                <w:szCs w:val="18"/>
              </w:rPr>
            </w:pPr>
            <w:r w:rsidRPr="00B65676">
              <w:rPr>
                <w:szCs w:val="18"/>
              </w:rPr>
              <w:t xml:space="preserve">36 </w:t>
            </w:r>
          </w:p>
        </w:tc>
        <w:tc>
          <w:tcPr>
            <w:tcW w:w="1130" w:type="dxa"/>
          </w:tcPr>
          <w:p w14:paraId="7320EE12" w14:textId="77777777" w:rsidR="00D03CDB" w:rsidRPr="00B65676" w:rsidRDefault="00D03CDB" w:rsidP="00C0420F">
            <w:pPr>
              <w:pStyle w:val="tabteksts"/>
              <w:jc w:val="right"/>
              <w:rPr>
                <w:szCs w:val="18"/>
              </w:rPr>
            </w:pPr>
            <w:r w:rsidRPr="00B65676">
              <w:rPr>
                <w:szCs w:val="18"/>
              </w:rPr>
              <w:t xml:space="preserve">36 </w:t>
            </w:r>
          </w:p>
        </w:tc>
        <w:tc>
          <w:tcPr>
            <w:tcW w:w="1130" w:type="dxa"/>
          </w:tcPr>
          <w:p w14:paraId="515A1DF3" w14:textId="77777777" w:rsidR="00D03CDB" w:rsidRPr="00B65676" w:rsidRDefault="00D03CDB" w:rsidP="00C0420F">
            <w:pPr>
              <w:pStyle w:val="tabteksts"/>
              <w:jc w:val="right"/>
              <w:rPr>
                <w:szCs w:val="18"/>
              </w:rPr>
            </w:pPr>
            <w:r w:rsidRPr="00B65676">
              <w:rPr>
                <w:szCs w:val="18"/>
              </w:rPr>
              <w:t xml:space="preserve">34 </w:t>
            </w:r>
          </w:p>
        </w:tc>
      </w:tr>
      <w:tr w:rsidR="00D03CDB" w:rsidRPr="00B65676" w14:paraId="6CFB1E06" w14:textId="77777777" w:rsidTr="00C0420F">
        <w:trPr>
          <w:trHeight w:val="50"/>
          <w:jc w:val="center"/>
        </w:trPr>
        <w:tc>
          <w:tcPr>
            <w:tcW w:w="3364" w:type="dxa"/>
          </w:tcPr>
          <w:p w14:paraId="59DC1FAB"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6CB7C400" w14:textId="77777777" w:rsidR="00D03CDB" w:rsidRPr="00B65676" w:rsidRDefault="00D03CDB" w:rsidP="00C0420F">
            <w:pPr>
              <w:pStyle w:val="tabteksts"/>
              <w:jc w:val="right"/>
              <w:rPr>
                <w:szCs w:val="18"/>
              </w:rPr>
            </w:pPr>
            <w:r w:rsidRPr="00B65676">
              <w:rPr>
                <w:szCs w:val="18"/>
              </w:rPr>
              <w:t>2 995</w:t>
            </w:r>
          </w:p>
        </w:tc>
        <w:tc>
          <w:tcPr>
            <w:tcW w:w="1128" w:type="dxa"/>
          </w:tcPr>
          <w:p w14:paraId="60E72EE1" w14:textId="77777777" w:rsidR="00D03CDB" w:rsidRPr="00B65676" w:rsidRDefault="00D03CDB" w:rsidP="00C0420F">
            <w:pPr>
              <w:pStyle w:val="tabteksts"/>
              <w:jc w:val="right"/>
              <w:rPr>
                <w:szCs w:val="18"/>
              </w:rPr>
            </w:pPr>
            <w:r w:rsidRPr="00B65676">
              <w:rPr>
                <w:szCs w:val="18"/>
              </w:rPr>
              <w:t>3 465</w:t>
            </w:r>
          </w:p>
        </w:tc>
        <w:tc>
          <w:tcPr>
            <w:tcW w:w="1129" w:type="dxa"/>
          </w:tcPr>
          <w:p w14:paraId="1FFE69BF" w14:textId="77777777" w:rsidR="00D03CDB" w:rsidRPr="00B65676" w:rsidRDefault="00D03CDB" w:rsidP="00C0420F">
            <w:pPr>
              <w:pStyle w:val="tabteksts"/>
              <w:jc w:val="right"/>
              <w:rPr>
                <w:szCs w:val="18"/>
              </w:rPr>
            </w:pPr>
            <w:r w:rsidRPr="00B65676">
              <w:rPr>
                <w:szCs w:val="18"/>
              </w:rPr>
              <w:t>3 852</w:t>
            </w:r>
          </w:p>
        </w:tc>
        <w:tc>
          <w:tcPr>
            <w:tcW w:w="1130" w:type="dxa"/>
          </w:tcPr>
          <w:p w14:paraId="7E2B8F76" w14:textId="77777777" w:rsidR="00D03CDB" w:rsidRPr="00B65676" w:rsidRDefault="00D03CDB" w:rsidP="00C0420F">
            <w:pPr>
              <w:pStyle w:val="tabteksts"/>
              <w:jc w:val="right"/>
              <w:rPr>
                <w:szCs w:val="18"/>
              </w:rPr>
            </w:pPr>
            <w:r w:rsidRPr="00B65676">
              <w:rPr>
                <w:szCs w:val="18"/>
              </w:rPr>
              <w:t>3 733</w:t>
            </w:r>
          </w:p>
        </w:tc>
        <w:tc>
          <w:tcPr>
            <w:tcW w:w="1130" w:type="dxa"/>
          </w:tcPr>
          <w:p w14:paraId="682BA238" w14:textId="77777777" w:rsidR="00D03CDB" w:rsidRPr="00B65676" w:rsidRDefault="00D03CDB" w:rsidP="00C0420F">
            <w:pPr>
              <w:pStyle w:val="tabteksts"/>
              <w:jc w:val="right"/>
              <w:rPr>
                <w:szCs w:val="18"/>
              </w:rPr>
            </w:pPr>
            <w:r w:rsidRPr="00B65676">
              <w:rPr>
                <w:szCs w:val="18"/>
              </w:rPr>
              <w:t>3 725</w:t>
            </w:r>
          </w:p>
        </w:tc>
      </w:tr>
      <w:tr w:rsidR="00D03CDB" w:rsidRPr="00B65676" w14:paraId="4AE731A2" w14:textId="77777777" w:rsidTr="00C0420F">
        <w:trPr>
          <w:trHeight w:val="567"/>
          <w:jc w:val="center"/>
        </w:trPr>
        <w:tc>
          <w:tcPr>
            <w:tcW w:w="3364" w:type="dxa"/>
            <w:vAlign w:val="center"/>
          </w:tcPr>
          <w:p w14:paraId="78BBCAA8"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lang w:eastAsia="lv-LV"/>
              </w:rPr>
              <w:t xml:space="preserve">Kopējā atlīdzība gadā par ārštata darbinieku un uz līgumattiecību pamata nodarbināto, kas nav amatu sarakstā, pakalpojumiem, </w:t>
            </w:r>
            <w:r w:rsidRPr="00B65676">
              <w:rPr>
                <w:i/>
                <w:color w:val="000000" w:themeColor="text1"/>
                <w:szCs w:val="18"/>
                <w:lang w:eastAsia="lv-LV"/>
              </w:rPr>
              <w:t>euro</w:t>
            </w:r>
          </w:p>
        </w:tc>
        <w:tc>
          <w:tcPr>
            <w:tcW w:w="1156" w:type="dxa"/>
          </w:tcPr>
          <w:p w14:paraId="575A803F" w14:textId="77777777" w:rsidR="00D03CDB" w:rsidRPr="00B65676" w:rsidRDefault="00D03CDB" w:rsidP="00C0420F">
            <w:pPr>
              <w:pStyle w:val="tabteksts"/>
              <w:jc w:val="right"/>
              <w:rPr>
                <w:szCs w:val="18"/>
              </w:rPr>
            </w:pPr>
            <w:r w:rsidRPr="00B65676">
              <w:rPr>
                <w:szCs w:val="18"/>
              </w:rPr>
              <w:t>174 453</w:t>
            </w:r>
          </w:p>
        </w:tc>
        <w:tc>
          <w:tcPr>
            <w:tcW w:w="1128" w:type="dxa"/>
          </w:tcPr>
          <w:p w14:paraId="45F6DC69" w14:textId="77777777" w:rsidR="00D03CDB" w:rsidRPr="00B65676" w:rsidRDefault="00D03CDB" w:rsidP="00C0420F">
            <w:pPr>
              <w:pStyle w:val="tabteksts"/>
              <w:jc w:val="right"/>
              <w:rPr>
                <w:szCs w:val="18"/>
              </w:rPr>
            </w:pPr>
            <w:r w:rsidRPr="00B65676">
              <w:rPr>
                <w:szCs w:val="18"/>
              </w:rPr>
              <w:t>196 796</w:t>
            </w:r>
          </w:p>
        </w:tc>
        <w:tc>
          <w:tcPr>
            <w:tcW w:w="1129" w:type="dxa"/>
          </w:tcPr>
          <w:p w14:paraId="2A7274B9" w14:textId="77777777" w:rsidR="00D03CDB" w:rsidRPr="00B65676" w:rsidRDefault="00D03CDB" w:rsidP="00C0420F">
            <w:pPr>
              <w:pStyle w:val="tabteksts"/>
              <w:jc w:val="right"/>
              <w:rPr>
                <w:szCs w:val="18"/>
              </w:rPr>
            </w:pPr>
            <w:r w:rsidRPr="00B65676">
              <w:rPr>
                <w:szCs w:val="18"/>
              </w:rPr>
              <w:t xml:space="preserve">164 025 </w:t>
            </w:r>
          </w:p>
        </w:tc>
        <w:tc>
          <w:tcPr>
            <w:tcW w:w="1130" w:type="dxa"/>
          </w:tcPr>
          <w:p w14:paraId="03F4A91D" w14:textId="77777777" w:rsidR="00D03CDB" w:rsidRPr="00B65676" w:rsidRDefault="00D03CDB" w:rsidP="00C0420F">
            <w:pPr>
              <w:pStyle w:val="tabteksts"/>
              <w:jc w:val="right"/>
              <w:rPr>
                <w:szCs w:val="18"/>
              </w:rPr>
            </w:pPr>
            <w:r w:rsidRPr="00B65676">
              <w:rPr>
                <w:szCs w:val="18"/>
              </w:rPr>
              <w:t xml:space="preserve">140 000 </w:t>
            </w:r>
          </w:p>
        </w:tc>
        <w:tc>
          <w:tcPr>
            <w:tcW w:w="1130" w:type="dxa"/>
          </w:tcPr>
          <w:p w14:paraId="5C087116" w14:textId="77777777" w:rsidR="00D03CDB" w:rsidRPr="00B65676" w:rsidRDefault="00D03CDB" w:rsidP="00C0420F">
            <w:pPr>
              <w:pStyle w:val="tabteksts"/>
              <w:jc w:val="center"/>
              <w:rPr>
                <w:szCs w:val="18"/>
              </w:rPr>
            </w:pPr>
            <w:r w:rsidRPr="00B65676">
              <w:rPr>
                <w:szCs w:val="18"/>
              </w:rPr>
              <w:t>-</w:t>
            </w:r>
          </w:p>
        </w:tc>
      </w:tr>
    </w:tbl>
    <w:p w14:paraId="2267E91F" w14:textId="6F854CFC" w:rsidR="00D03CDB" w:rsidRPr="00B65676" w:rsidRDefault="00D03CDB" w:rsidP="00FA0F05">
      <w:pPr>
        <w:spacing w:before="240" w:after="240"/>
        <w:ind w:firstLine="0"/>
        <w:jc w:val="center"/>
        <w:rPr>
          <w:b/>
        </w:rPr>
      </w:pPr>
      <w:r w:rsidRPr="00B65676">
        <w:rPr>
          <w:b/>
        </w:rPr>
        <w:t>69.09.00 Pārrobežu sadarbības programmu darbības nodrošināšana, projekti un pasākumi (2021</w:t>
      </w:r>
      <w:r w:rsidR="00FA0F05">
        <w:rPr>
          <w:b/>
        </w:rPr>
        <w:t> </w:t>
      </w:r>
      <w:r w:rsidR="00FA0F05" w:rsidRPr="00B65676">
        <w:rPr>
          <w:b/>
        </w:rPr>
        <w:t>–</w:t>
      </w:r>
      <w:r w:rsidR="00FA0F05">
        <w:rPr>
          <w:b/>
        </w:rPr>
        <w:t> </w:t>
      </w:r>
      <w:r w:rsidRPr="00B65676">
        <w:rPr>
          <w:b/>
        </w:rPr>
        <w:t>2027)</w:t>
      </w:r>
    </w:p>
    <w:p w14:paraId="076718DE" w14:textId="77777777" w:rsidR="00D03CDB" w:rsidRPr="00B65676" w:rsidRDefault="00D03CDB" w:rsidP="00907646">
      <w:pPr>
        <w:pStyle w:val="ListParagraph"/>
        <w:ind w:left="0" w:firstLine="0"/>
        <w:contextualSpacing w:val="0"/>
      </w:pPr>
      <w:r w:rsidRPr="00B65676">
        <w:rPr>
          <w:u w:val="single"/>
        </w:rPr>
        <w:t>Apakšprogrammas mērķis:</w:t>
      </w:r>
    </w:p>
    <w:p w14:paraId="19319E85" w14:textId="77777777" w:rsidR="00D03CDB" w:rsidRPr="00B65676" w:rsidRDefault="00D03CDB" w:rsidP="00907646">
      <w:pPr>
        <w:ind w:firstLine="720"/>
      </w:pPr>
      <w:r w:rsidRPr="00B65676">
        <w:t xml:space="preserve">nodrošināt sešu pārrobežu, transnacionālās un </w:t>
      </w:r>
      <w:proofErr w:type="spellStart"/>
      <w:r w:rsidRPr="00B65676">
        <w:t>starpreģionu</w:t>
      </w:r>
      <w:proofErr w:type="spellEnd"/>
      <w:r w:rsidRPr="00B65676">
        <w:t xml:space="preserve"> sadarbības programmu ieviešanas uzraudzību un koordināciju līdz 2030. gada 31. decembrim, sniedzot ieguldījumu </w:t>
      </w:r>
      <w:r w:rsidRPr="00B65676">
        <w:lastRenderedPageBreak/>
        <w:t>ES reģionālās politikas īstenošanā, nodrošinot programmu reģionu ilgtspējīgu ekonomisko, sociālo un teritoriālo kohēziju.</w:t>
      </w:r>
    </w:p>
    <w:p w14:paraId="1F9B0BB1" w14:textId="77777777" w:rsidR="00D03CDB" w:rsidRPr="00B65676" w:rsidRDefault="00D03CDB" w:rsidP="00D03CDB">
      <w:pPr>
        <w:ind w:firstLine="0"/>
        <w:rPr>
          <w:u w:val="single"/>
        </w:rPr>
      </w:pPr>
      <w:r w:rsidRPr="00B65676">
        <w:rPr>
          <w:u w:val="single"/>
        </w:rPr>
        <w:t>Galvenās aktivitātes:</w:t>
      </w:r>
    </w:p>
    <w:p w14:paraId="1A1C41B2" w14:textId="77777777" w:rsidR="00D03CDB" w:rsidRPr="00B65676" w:rsidRDefault="00D03CDB" w:rsidP="00907646">
      <w:pPr>
        <w:pStyle w:val="ListParagraph"/>
        <w:numPr>
          <w:ilvl w:val="0"/>
          <w:numId w:val="13"/>
        </w:numPr>
        <w:ind w:left="1077" w:hanging="357"/>
        <w:contextualSpacing w:val="0"/>
      </w:pPr>
      <w:r w:rsidRPr="00B65676">
        <w:t>pārstāvēt Latvijas nacionālās intereses un aizstāvēt Latvijas pozīciju Eiropas teritoriālās sadarbības programmu ieviešanas uzraudzības komiteju darbā, kā arī projektu izvērtēšanā un atlasē, nodrošināt nacionālā normatīvā regulējuma izstrādi, apstiprināšanu un aktualizēšanu Eiropas teritoriālās sadarbības programmu ieviešanai;</w:t>
      </w:r>
    </w:p>
    <w:p w14:paraId="49110C93" w14:textId="77777777" w:rsidR="00D03CDB" w:rsidRPr="00B65676" w:rsidRDefault="00D03CDB" w:rsidP="00907646">
      <w:pPr>
        <w:pStyle w:val="ListParagraph"/>
        <w:numPr>
          <w:ilvl w:val="0"/>
          <w:numId w:val="13"/>
        </w:numPr>
        <w:ind w:left="1077" w:hanging="357"/>
        <w:contextualSpacing w:val="0"/>
      </w:pPr>
      <w:r w:rsidRPr="00B65676">
        <w:t>nodrošināt Latvijas – Lietuvas pārrobežu sadarbības programmas ieviešanu, uzraudzību, publicitāti un nepieciešamo grozījumu iesniegšanu apstiprināšanai EK, nodrošināt Latvijas – Lietuvas pārrobežu sadarbības programmas izstrādātās vadības un kontroles sistēmas pilnveidošanu, nodrošināt Uzraudzības komitejas darba organizēšanu un dokumentu sagatavošanu, nodrošināt programmas projektu uzsaukumu organizēšanu, finansēšanas līgumu slēgšanu un to ieviešanas uzraudzību, nodrošināt Tehniskās palīdzības budžeta finanšu vadību un kontroli, nodrošināt centralizētās informācijas sistēmas izveidošanu un uzturēšanu;</w:t>
      </w:r>
    </w:p>
    <w:p w14:paraId="2E1C451C" w14:textId="77777777" w:rsidR="00D03CDB" w:rsidRPr="00B65676" w:rsidRDefault="00D03CDB" w:rsidP="00907646">
      <w:pPr>
        <w:pStyle w:val="ListParagraph"/>
        <w:numPr>
          <w:ilvl w:val="0"/>
          <w:numId w:val="13"/>
        </w:numPr>
        <w:ind w:left="1077" w:hanging="357"/>
        <w:contextualSpacing w:val="0"/>
      </w:pPr>
      <w:r w:rsidRPr="00B65676">
        <w:t xml:space="preserve">nodrošināt Pārrobežu sadarbības programmas izveidotās vadības un kontroles sistēmas uzturēšanu un aktualizēšanu, nodrošināt Apvienotās uzraudzības komitejas darba organizēšanu un dokumentu sagatavošanu, nodrošināt programmas ieviešanas uzraudzību, nodrošināt programmas projektu uzsaukumu organizēšanu, vērtēšanas procesa nodrošināšanu un </w:t>
      </w:r>
      <w:proofErr w:type="spellStart"/>
      <w:r w:rsidRPr="00B65676">
        <w:t>granta</w:t>
      </w:r>
      <w:proofErr w:type="spellEnd"/>
      <w:r w:rsidRPr="00B65676">
        <w:t xml:space="preserve"> līgumu parakstīšanu un to ieviešanas uzraudzību, nodrošināt informatīvo aktivitāšu organizēšanu, nodrošināt Tehniskās palīdzības budžeta finanšu vadību un kontroli, nodrošināt izveidotās centralizētās informācijas sistēmas (datu bāzes) uzturēšanu;</w:t>
      </w:r>
    </w:p>
    <w:p w14:paraId="0D94179F" w14:textId="7C1D0F71" w:rsidR="00D03CDB" w:rsidRPr="00B65676" w:rsidRDefault="00D03CDB" w:rsidP="00907646">
      <w:pPr>
        <w:pStyle w:val="ListParagraph"/>
        <w:numPr>
          <w:ilvl w:val="0"/>
          <w:numId w:val="13"/>
        </w:numPr>
        <w:ind w:left="1077" w:hanging="357"/>
        <w:contextualSpacing w:val="0"/>
      </w:pPr>
      <w:r w:rsidRPr="00B65676">
        <w:t>veikt Nacionālās atbildīgās iestādes funkcijas 2021.</w:t>
      </w:r>
      <w:r w:rsidR="00907646">
        <w:t> </w:t>
      </w:r>
      <w:r w:rsidRPr="00B65676">
        <w:t>–</w:t>
      </w:r>
      <w:r w:rsidR="00907646">
        <w:t> </w:t>
      </w:r>
      <w:r w:rsidRPr="00B65676">
        <w:t>2027. gada plānošanas perioda Eiropas teritoriālās sadarbības programmām saskaņā ar ES un nacionālajā tiesiskajā ietvarā noteikto;</w:t>
      </w:r>
    </w:p>
    <w:p w14:paraId="055AD714" w14:textId="77777777" w:rsidR="00D03CDB" w:rsidRPr="00B65676" w:rsidRDefault="00D03CDB" w:rsidP="00907646">
      <w:pPr>
        <w:pStyle w:val="ListParagraph"/>
        <w:numPr>
          <w:ilvl w:val="0"/>
          <w:numId w:val="13"/>
        </w:numPr>
        <w:ind w:left="1077" w:hanging="357"/>
        <w:contextualSpacing w:val="0"/>
      </w:pPr>
      <w:r w:rsidRPr="00B65676">
        <w:t>veikt Centrālā Baltijas jūras reģiona un URBACT programmu 2021. – 2027. gadam Nacionālo kontaktpunktu funkcijas, veicinot Latvijas partneru aktivitāti un dalību programmas projektos, atbalstot partnerības veidošanu ar ārzemju partneriem, sekmējot programmas un tās rezultātu publicitāti Latvijā;</w:t>
      </w:r>
    </w:p>
    <w:p w14:paraId="08F9C31B" w14:textId="6362CE0A" w:rsidR="00D03CDB" w:rsidRPr="00B65676" w:rsidRDefault="00D03CDB" w:rsidP="00907646">
      <w:pPr>
        <w:pStyle w:val="ListParagraph"/>
        <w:numPr>
          <w:ilvl w:val="0"/>
          <w:numId w:val="13"/>
        </w:numPr>
        <w:ind w:left="1077" w:hanging="357"/>
        <w:contextualSpacing w:val="0"/>
      </w:pPr>
      <w:r w:rsidRPr="00B65676">
        <w:t xml:space="preserve">veikt ESPON 2030 </w:t>
      </w:r>
      <w:proofErr w:type="spellStart"/>
      <w:r w:rsidRPr="00B65676">
        <w:t>starpreģionu</w:t>
      </w:r>
      <w:proofErr w:type="spellEnd"/>
      <w:r w:rsidRPr="00B65676">
        <w:t xml:space="preserve"> sadarbības programmas 2021.</w:t>
      </w:r>
      <w:r w:rsidR="00907646">
        <w:t> </w:t>
      </w:r>
      <w:r w:rsidRPr="00B65676">
        <w:t>–</w:t>
      </w:r>
      <w:r w:rsidR="00907646">
        <w:t> </w:t>
      </w:r>
      <w:r w:rsidRPr="00B65676">
        <w:t>2027. gadam kontaktpunkta funkcijas;</w:t>
      </w:r>
    </w:p>
    <w:p w14:paraId="70BE960F" w14:textId="77777777" w:rsidR="00D03CDB" w:rsidRPr="00B65676" w:rsidRDefault="00D03CDB" w:rsidP="00907646">
      <w:pPr>
        <w:pStyle w:val="ListParagraph"/>
        <w:numPr>
          <w:ilvl w:val="0"/>
          <w:numId w:val="13"/>
        </w:numPr>
        <w:ind w:left="1077" w:hanging="357"/>
        <w:contextualSpacing w:val="0"/>
      </w:pPr>
      <w:r w:rsidRPr="00B65676">
        <w:t>nodrošināt analīzi un viedokļa sagatavošanu attiecībā uz Eiropas Komisijas priekšlikumiem par ES fondu 2028. – 2034. gada plānošanas periodu.</w:t>
      </w:r>
    </w:p>
    <w:p w14:paraId="5A8FA094" w14:textId="77777777" w:rsidR="00D03CDB" w:rsidRPr="00B65676" w:rsidRDefault="00D03CDB" w:rsidP="00D03CDB">
      <w:pPr>
        <w:spacing w:after="240"/>
        <w:ind w:firstLine="0"/>
      </w:pPr>
      <w:r w:rsidRPr="00B65676">
        <w:rPr>
          <w:u w:val="single"/>
        </w:rPr>
        <w:t>Apakšprogrammas izpildītājs:</w:t>
      </w:r>
      <w:r w:rsidRPr="00B65676">
        <w:t xml:space="preserve"> VARAM (finansējums paredzēts arī plānošanas reģioniem), Valsts digitālās attīstības aģentūra.</w:t>
      </w:r>
    </w:p>
    <w:p w14:paraId="53103398" w14:textId="3F6A7343" w:rsidR="00D03CDB" w:rsidRPr="00B65676" w:rsidRDefault="00D03CDB" w:rsidP="00976ACC">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30C855D2" w14:textId="77777777" w:rsidTr="00C0420F">
        <w:trPr>
          <w:trHeight w:val="283"/>
          <w:tblHeader/>
          <w:jc w:val="center"/>
        </w:trPr>
        <w:tc>
          <w:tcPr>
            <w:tcW w:w="3364" w:type="dxa"/>
            <w:vAlign w:val="center"/>
          </w:tcPr>
          <w:p w14:paraId="2F98224A" w14:textId="77777777" w:rsidR="00D03CDB" w:rsidRPr="00B65676" w:rsidRDefault="00D03CDB" w:rsidP="00C0420F">
            <w:pPr>
              <w:pStyle w:val="tabteksts"/>
              <w:jc w:val="center"/>
              <w:rPr>
                <w:szCs w:val="24"/>
              </w:rPr>
            </w:pPr>
          </w:p>
        </w:tc>
        <w:tc>
          <w:tcPr>
            <w:tcW w:w="1156" w:type="dxa"/>
          </w:tcPr>
          <w:p w14:paraId="7A684313"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0CE23A13"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5DDA9C47"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26AA4488"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6D13EF18"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769E9772" w14:textId="77777777" w:rsidTr="00C0420F">
        <w:trPr>
          <w:trHeight w:val="142"/>
          <w:jc w:val="center"/>
        </w:trPr>
        <w:tc>
          <w:tcPr>
            <w:tcW w:w="3364" w:type="dxa"/>
            <w:shd w:val="clear" w:color="auto" w:fill="D9D9D9" w:themeFill="background1" w:themeFillShade="D9"/>
            <w:vAlign w:val="center"/>
          </w:tcPr>
          <w:p w14:paraId="10911490"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28CE7F6D" w14:textId="77777777" w:rsidR="00D03CDB" w:rsidRPr="00B65676" w:rsidRDefault="00D03CDB" w:rsidP="00C0420F">
            <w:pPr>
              <w:pStyle w:val="tabteksts"/>
              <w:jc w:val="right"/>
            </w:pPr>
            <w:r w:rsidRPr="00B65676">
              <w:rPr>
                <w:szCs w:val="18"/>
              </w:rPr>
              <w:t xml:space="preserve">8 388 319 </w:t>
            </w:r>
          </w:p>
        </w:tc>
        <w:tc>
          <w:tcPr>
            <w:tcW w:w="1128" w:type="dxa"/>
            <w:shd w:val="clear" w:color="auto" w:fill="D9D9D9" w:themeFill="background1" w:themeFillShade="D9"/>
          </w:tcPr>
          <w:p w14:paraId="14FB4B65" w14:textId="77777777" w:rsidR="00D03CDB" w:rsidRPr="00B65676" w:rsidRDefault="00D03CDB" w:rsidP="00C0420F">
            <w:pPr>
              <w:pStyle w:val="tabteksts"/>
              <w:jc w:val="right"/>
            </w:pPr>
            <w:r w:rsidRPr="00B65676">
              <w:rPr>
                <w:szCs w:val="18"/>
              </w:rPr>
              <w:t>19 472 471</w:t>
            </w:r>
          </w:p>
        </w:tc>
        <w:tc>
          <w:tcPr>
            <w:tcW w:w="1129" w:type="dxa"/>
            <w:shd w:val="clear" w:color="auto" w:fill="D9D9D9" w:themeFill="background1" w:themeFillShade="D9"/>
          </w:tcPr>
          <w:p w14:paraId="07883085" w14:textId="77777777" w:rsidR="00D03CDB" w:rsidRPr="00B65676" w:rsidRDefault="00D03CDB" w:rsidP="00C0420F">
            <w:pPr>
              <w:pStyle w:val="tabteksts"/>
              <w:jc w:val="right"/>
            </w:pPr>
            <w:r w:rsidRPr="00B65676">
              <w:rPr>
                <w:szCs w:val="18"/>
              </w:rPr>
              <w:t>19 286 833</w:t>
            </w:r>
          </w:p>
        </w:tc>
        <w:tc>
          <w:tcPr>
            <w:tcW w:w="1130" w:type="dxa"/>
            <w:shd w:val="clear" w:color="auto" w:fill="D9D9D9" w:themeFill="background1" w:themeFillShade="D9"/>
          </w:tcPr>
          <w:p w14:paraId="0EBA1518" w14:textId="77777777" w:rsidR="00D03CDB" w:rsidRPr="00B65676" w:rsidRDefault="00D03CDB" w:rsidP="00C0420F">
            <w:pPr>
              <w:pStyle w:val="tabteksts"/>
              <w:jc w:val="right"/>
            </w:pPr>
            <w:r w:rsidRPr="00B65676">
              <w:rPr>
                <w:szCs w:val="18"/>
              </w:rPr>
              <w:t>14 696 817</w:t>
            </w:r>
          </w:p>
        </w:tc>
        <w:tc>
          <w:tcPr>
            <w:tcW w:w="1130" w:type="dxa"/>
            <w:shd w:val="clear" w:color="auto" w:fill="D9D9D9" w:themeFill="background1" w:themeFillShade="D9"/>
          </w:tcPr>
          <w:p w14:paraId="13C7E4BB" w14:textId="77777777" w:rsidR="00D03CDB" w:rsidRPr="00B65676" w:rsidRDefault="00D03CDB" w:rsidP="00C0420F">
            <w:pPr>
              <w:pStyle w:val="tabteksts"/>
              <w:jc w:val="right"/>
            </w:pPr>
            <w:r w:rsidRPr="00B65676">
              <w:rPr>
                <w:szCs w:val="18"/>
              </w:rPr>
              <w:t>6 774 081</w:t>
            </w:r>
          </w:p>
        </w:tc>
      </w:tr>
      <w:tr w:rsidR="00D03CDB" w:rsidRPr="00B65676" w14:paraId="5249B1B7" w14:textId="77777777" w:rsidTr="00C0420F">
        <w:trPr>
          <w:trHeight w:val="283"/>
          <w:jc w:val="center"/>
        </w:trPr>
        <w:tc>
          <w:tcPr>
            <w:tcW w:w="3364" w:type="dxa"/>
            <w:vAlign w:val="center"/>
          </w:tcPr>
          <w:p w14:paraId="3D24F57D"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4DEA86AA" w14:textId="7054A18E" w:rsidR="00D03CDB" w:rsidRPr="00B65676" w:rsidRDefault="004758BD" w:rsidP="00C0420F">
            <w:pPr>
              <w:pStyle w:val="tabteksts"/>
              <w:jc w:val="center"/>
            </w:pPr>
            <w:r w:rsidRPr="00BB2102">
              <w:rPr>
                <w:b/>
                <w:bCs/>
              </w:rPr>
              <w:t>×</w:t>
            </w:r>
          </w:p>
        </w:tc>
        <w:tc>
          <w:tcPr>
            <w:tcW w:w="1128" w:type="dxa"/>
          </w:tcPr>
          <w:p w14:paraId="393D01D3" w14:textId="77777777" w:rsidR="00D03CDB" w:rsidRPr="00B65676" w:rsidRDefault="00D03CDB" w:rsidP="00C0420F">
            <w:pPr>
              <w:pStyle w:val="tabteksts"/>
              <w:jc w:val="right"/>
            </w:pPr>
            <w:r w:rsidRPr="00B65676">
              <w:rPr>
                <w:szCs w:val="18"/>
              </w:rPr>
              <w:t>11 084 152</w:t>
            </w:r>
          </w:p>
        </w:tc>
        <w:tc>
          <w:tcPr>
            <w:tcW w:w="1129" w:type="dxa"/>
          </w:tcPr>
          <w:p w14:paraId="747BBBDD" w14:textId="77777777" w:rsidR="00D03CDB" w:rsidRPr="00B65676" w:rsidRDefault="00D03CDB" w:rsidP="00C0420F">
            <w:pPr>
              <w:pStyle w:val="tabteksts"/>
              <w:jc w:val="right"/>
            </w:pPr>
            <w:r w:rsidRPr="00B65676">
              <w:rPr>
                <w:szCs w:val="18"/>
              </w:rPr>
              <w:t>-185 638</w:t>
            </w:r>
          </w:p>
        </w:tc>
        <w:tc>
          <w:tcPr>
            <w:tcW w:w="1130" w:type="dxa"/>
          </w:tcPr>
          <w:p w14:paraId="49E300AD" w14:textId="77777777" w:rsidR="00D03CDB" w:rsidRPr="00B65676" w:rsidRDefault="00D03CDB" w:rsidP="00C0420F">
            <w:pPr>
              <w:pStyle w:val="tabteksts"/>
              <w:jc w:val="right"/>
            </w:pPr>
            <w:r w:rsidRPr="00B65676">
              <w:rPr>
                <w:szCs w:val="18"/>
              </w:rPr>
              <w:t>-4 590 016</w:t>
            </w:r>
          </w:p>
        </w:tc>
        <w:tc>
          <w:tcPr>
            <w:tcW w:w="1130" w:type="dxa"/>
          </w:tcPr>
          <w:p w14:paraId="249DBC33" w14:textId="77777777" w:rsidR="00D03CDB" w:rsidRPr="00B65676" w:rsidRDefault="00D03CDB" w:rsidP="00C0420F">
            <w:pPr>
              <w:pStyle w:val="tabteksts"/>
              <w:jc w:val="right"/>
            </w:pPr>
            <w:r w:rsidRPr="00B65676">
              <w:rPr>
                <w:szCs w:val="18"/>
              </w:rPr>
              <w:t>-7 922 736</w:t>
            </w:r>
          </w:p>
        </w:tc>
      </w:tr>
      <w:tr w:rsidR="00D03CDB" w:rsidRPr="00B65676" w14:paraId="254B8D6B" w14:textId="77777777" w:rsidTr="00C0420F">
        <w:trPr>
          <w:trHeight w:val="283"/>
          <w:jc w:val="center"/>
        </w:trPr>
        <w:tc>
          <w:tcPr>
            <w:tcW w:w="3364" w:type="dxa"/>
            <w:vAlign w:val="center"/>
          </w:tcPr>
          <w:p w14:paraId="7033945E"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05CFC0A7" w14:textId="70EE815C" w:rsidR="00D03CDB" w:rsidRPr="004758BD" w:rsidRDefault="004758BD" w:rsidP="00C0420F">
            <w:pPr>
              <w:pStyle w:val="tabteksts"/>
              <w:jc w:val="center"/>
              <w:rPr>
                <w:b/>
                <w:bCs/>
              </w:rPr>
            </w:pPr>
            <w:r w:rsidRPr="00BB2102">
              <w:rPr>
                <w:b/>
                <w:bCs/>
              </w:rPr>
              <w:t>×</w:t>
            </w:r>
          </w:p>
        </w:tc>
        <w:tc>
          <w:tcPr>
            <w:tcW w:w="1128" w:type="dxa"/>
          </w:tcPr>
          <w:p w14:paraId="0E1E8CBB" w14:textId="77777777" w:rsidR="00D03CDB" w:rsidRPr="00B65676" w:rsidRDefault="00D03CDB" w:rsidP="00C0420F">
            <w:pPr>
              <w:pStyle w:val="tabteksts"/>
              <w:jc w:val="right"/>
            </w:pPr>
            <w:r w:rsidRPr="00B65676">
              <w:rPr>
                <w:szCs w:val="18"/>
              </w:rPr>
              <w:t>132,1</w:t>
            </w:r>
          </w:p>
        </w:tc>
        <w:tc>
          <w:tcPr>
            <w:tcW w:w="1129" w:type="dxa"/>
          </w:tcPr>
          <w:p w14:paraId="45098F0A" w14:textId="77777777" w:rsidR="00D03CDB" w:rsidRPr="00B65676" w:rsidRDefault="00D03CDB" w:rsidP="00C0420F">
            <w:pPr>
              <w:pStyle w:val="tabteksts"/>
              <w:jc w:val="right"/>
            </w:pPr>
            <w:r w:rsidRPr="00B65676">
              <w:rPr>
                <w:szCs w:val="18"/>
              </w:rPr>
              <w:t>-1,0</w:t>
            </w:r>
          </w:p>
        </w:tc>
        <w:tc>
          <w:tcPr>
            <w:tcW w:w="1130" w:type="dxa"/>
          </w:tcPr>
          <w:p w14:paraId="1AC159D0" w14:textId="77777777" w:rsidR="00D03CDB" w:rsidRPr="00B65676" w:rsidRDefault="00D03CDB" w:rsidP="00C0420F">
            <w:pPr>
              <w:pStyle w:val="tabteksts"/>
              <w:jc w:val="right"/>
            </w:pPr>
            <w:r w:rsidRPr="00B65676">
              <w:rPr>
                <w:szCs w:val="18"/>
              </w:rPr>
              <w:t>-23,8</w:t>
            </w:r>
          </w:p>
        </w:tc>
        <w:tc>
          <w:tcPr>
            <w:tcW w:w="1130" w:type="dxa"/>
          </w:tcPr>
          <w:p w14:paraId="069F389D" w14:textId="77777777" w:rsidR="00D03CDB" w:rsidRPr="00B65676" w:rsidRDefault="00D03CDB" w:rsidP="00C0420F">
            <w:pPr>
              <w:pStyle w:val="tabteksts"/>
              <w:jc w:val="right"/>
            </w:pPr>
            <w:r w:rsidRPr="00B65676">
              <w:rPr>
                <w:szCs w:val="18"/>
              </w:rPr>
              <w:t>-53,9</w:t>
            </w:r>
          </w:p>
        </w:tc>
      </w:tr>
      <w:tr w:rsidR="00D03CDB" w:rsidRPr="00B65676" w14:paraId="07AFB063" w14:textId="77777777" w:rsidTr="00C0420F">
        <w:trPr>
          <w:trHeight w:val="142"/>
          <w:jc w:val="center"/>
        </w:trPr>
        <w:tc>
          <w:tcPr>
            <w:tcW w:w="3364" w:type="dxa"/>
          </w:tcPr>
          <w:p w14:paraId="5E7D060E"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7D5E2C29" w14:textId="77777777" w:rsidR="00D03CDB" w:rsidRPr="00B65676" w:rsidRDefault="00D03CDB" w:rsidP="00C0420F">
            <w:pPr>
              <w:pStyle w:val="tabteksts"/>
              <w:jc w:val="right"/>
              <w:rPr>
                <w:szCs w:val="18"/>
              </w:rPr>
            </w:pPr>
            <w:r w:rsidRPr="00B65676">
              <w:rPr>
                <w:szCs w:val="18"/>
              </w:rPr>
              <w:t xml:space="preserve">1 526 443 </w:t>
            </w:r>
          </w:p>
        </w:tc>
        <w:tc>
          <w:tcPr>
            <w:tcW w:w="1128" w:type="dxa"/>
          </w:tcPr>
          <w:p w14:paraId="20D1225F" w14:textId="77777777" w:rsidR="00D03CDB" w:rsidRPr="00B65676" w:rsidRDefault="00D03CDB" w:rsidP="00C0420F">
            <w:pPr>
              <w:pStyle w:val="tabteksts"/>
              <w:jc w:val="right"/>
              <w:rPr>
                <w:szCs w:val="18"/>
              </w:rPr>
            </w:pPr>
            <w:r w:rsidRPr="00B65676">
              <w:rPr>
                <w:szCs w:val="18"/>
              </w:rPr>
              <w:t xml:space="preserve">1 977 962 </w:t>
            </w:r>
          </w:p>
        </w:tc>
        <w:tc>
          <w:tcPr>
            <w:tcW w:w="1129" w:type="dxa"/>
          </w:tcPr>
          <w:p w14:paraId="12206B8F" w14:textId="77777777" w:rsidR="00D03CDB" w:rsidRPr="00B65676" w:rsidRDefault="00D03CDB" w:rsidP="00C0420F">
            <w:pPr>
              <w:pStyle w:val="tabteksts"/>
              <w:jc w:val="right"/>
              <w:rPr>
                <w:szCs w:val="18"/>
              </w:rPr>
            </w:pPr>
            <w:r w:rsidRPr="00B65676">
              <w:rPr>
                <w:szCs w:val="18"/>
              </w:rPr>
              <w:t xml:space="preserve">1 827 958 </w:t>
            </w:r>
          </w:p>
        </w:tc>
        <w:tc>
          <w:tcPr>
            <w:tcW w:w="1130" w:type="dxa"/>
          </w:tcPr>
          <w:p w14:paraId="00CB06A6" w14:textId="77777777" w:rsidR="00D03CDB" w:rsidRPr="00B65676" w:rsidRDefault="00D03CDB" w:rsidP="00C0420F">
            <w:pPr>
              <w:pStyle w:val="tabteksts"/>
              <w:jc w:val="right"/>
              <w:rPr>
                <w:szCs w:val="18"/>
              </w:rPr>
            </w:pPr>
            <w:r w:rsidRPr="00B65676">
              <w:rPr>
                <w:szCs w:val="18"/>
              </w:rPr>
              <w:t xml:space="preserve">1 752 481 </w:t>
            </w:r>
          </w:p>
        </w:tc>
        <w:tc>
          <w:tcPr>
            <w:tcW w:w="1130" w:type="dxa"/>
          </w:tcPr>
          <w:p w14:paraId="07CABC8A" w14:textId="77777777" w:rsidR="00D03CDB" w:rsidRPr="00B65676" w:rsidRDefault="00D03CDB" w:rsidP="00C0420F">
            <w:pPr>
              <w:pStyle w:val="tabteksts"/>
              <w:jc w:val="right"/>
              <w:rPr>
                <w:szCs w:val="18"/>
              </w:rPr>
            </w:pPr>
            <w:r w:rsidRPr="00B65676">
              <w:rPr>
                <w:szCs w:val="18"/>
              </w:rPr>
              <w:t xml:space="preserve">1 519 658 </w:t>
            </w:r>
          </w:p>
        </w:tc>
      </w:tr>
      <w:tr w:rsidR="00D03CDB" w:rsidRPr="00B65676" w14:paraId="257230C1" w14:textId="77777777" w:rsidTr="00C0420F">
        <w:trPr>
          <w:trHeight w:val="145"/>
          <w:jc w:val="center"/>
        </w:trPr>
        <w:tc>
          <w:tcPr>
            <w:tcW w:w="3364" w:type="dxa"/>
          </w:tcPr>
          <w:p w14:paraId="7A0E720F"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p>
        </w:tc>
        <w:tc>
          <w:tcPr>
            <w:tcW w:w="1156" w:type="dxa"/>
          </w:tcPr>
          <w:p w14:paraId="173A9277" w14:textId="77777777" w:rsidR="00D03CDB" w:rsidRPr="00B65676" w:rsidRDefault="00D03CDB" w:rsidP="00C0420F">
            <w:pPr>
              <w:pStyle w:val="tabteksts"/>
              <w:jc w:val="right"/>
              <w:rPr>
                <w:szCs w:val="18"/>
              </w:rPr>
            </w:pPr>
            <w:r w:rsidRPr="00B65676">
              <w:rPr>
                <w:szCs w:val="18"/>
              </w:rPr>
              <w:t xml:space="preserve">35 </w:t>
            </w:r>
          </w:p>
        </w:tc>
        <w:tc>
          <w:tcPr>
            <w:tcW w:w="1128" w:type="dxa"/>
          </w:tcPr>
          <w:p w14:paraId="3D119567" w14:textId="77777777" w:rsidR="00D03CDB" w:rsidRPr="00B65676" w:rsidRDefault="00D03CDB" w:rsidP="00C0420F">
            <w:pPr>
              <w:pStyle w:val="tabteksts"/>
              <w:jc w:val="right"/>
              <w:rPr>
                <w:szCs w:val="18"/>
              </w:rPr>
            </w:pPr>
            <w:r w:rsidRPr="00B65676">
              <w:rPr>
                <w:szCs w:val="18"/>
              </w:rPr>
              <w:t xml:space="preserve">43 </w:t>
            </w:r>
          </w:p>
        </w:tc>
        <w:tc>
          <w:tcPr>
            <w:tcW w:w="1129" w:type="dxa"/>
          </w:tcPr>
          <w:p w14:paraId="669D76C5" w14:textId="77777777" w:rsidR="00D03CDB" w:rsidRPr="00B65676" w:rsidRDefault="00D03CDB" w:rsidP="00C0420F">
            <w:pPr>
              <w:pStyle w:val="tabteksts"/>
              <w:jc w:val="right"/>
              <w:rPr>
                <w:szCs w:val="18"/>
              </w:rPr>
            </w:pPr>
            <w:r w:rsidRPr="00B65676">
              <w:rPr>
                <w:szCs w:val="18"/>
              </w:rPr>
              <w:t xml:space="preserve">36 </w:t>
            </w:r>
          </w:p>
        </w:tc>
        <w:tc>
          <w:tcPr>
            <w:tcW w:w="1130" w:type="dxa"/>
          </w:tcPr>
          <w:p w14:paraId="41E2420D" w14:textId="77777777" w:rsidR="00D03CDB" w:rsidRPr="00B65676" w:rsidRDefault="00D03CDB" w:rsidP="00C0420F">
            <w:pPr>
              <w:pStyle w:val="tabteksts"/>
              <w:jc w:val="right"/>
              <w:rPr>
                <w:szCs w:val="18"/>
              </w:rPr>
            </w:pPr>
            <w:r w:rsidRPr="00B65676">
              <w:rPr>
                <w:szCs w:val="18"/>
              </w:rPr>
              <w:t xml:space="preserve">36 </w:t>
            </w:r>
          </w:p>
        </w:tc>
        <w:tc>
          <w:tcPr>
            <w:tcW w:w="1130" w:type="dxa"/>
          </w:tcPr>
          <w:p w14:paraId="200CC870" w14:textId="77777777" w:rsidR="00D03CDB" w:rsidRPr="00B65676" w:rsidRDefault="00D03CDB" w:rsidP="00C0420F">
            <w:pPr>
              <w:pStyle w:val="tabteksts"/>
              <w:jc w:val="right"/>
              <w:rPr>
                <w:szCs w:val="18"/>
              </w:rPr>
            </w:pPr>
            <w:r w:rsidRPr="00B65676">
              <w:rPr>
                <w:szCs w:val="18"/>
              </w:rPr>
              <w:t xml:space="preserve">34 </w:t>
            </w:r>
          </w:p>
        </w:tc>
      </w:tr>
      <w:tr w:rsidR="00D03CDB" w:rsidRPr="00B65676" w14:paraId="36BFACF0" w14:textId="77777777" w:rsidTr="00C0420F">
        <w:trPr>
          <w:trHeight w:val="219"/>
          <w:jc w:val="center"/>
        </w:trPr>
        <w:tc>
          <w:tcPr>
            <w:tcW w:w="3364" w:type="dxa"/>
          </w:tcPr>
          <w:p w14:paraId="28C51B34"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2CB1717C" w14:textId="77777777" w:rsidR="00D03CDB" w:rsidRPr="00B65676" w:rsidRDefault="00D03CDB" w:rsidP="00C0420F">
            <w:pPr>
              <w:pStyle w:val="tabteksts"/>
              <w:jc w:val="right"/>
              <w:rPr>
                <w:szCs w:val="18"/>
              </w:rPr>
            </w:pPr>
            <w:r w:rsidRPr="00B65676">
              <w:rPr>
                <w:szCs w:val="18"/>
              </w:rPr>
              <w:t>3 219</w:t>
            </w:r>
          </w:p>
        </w:tc>
        <w:tc>
          <w:tcPr>
            <w:tcW w:w="1128" w:type="dxa"/>
          </w:tcPr>
          <w:p w14:paraId="2E5B627D" w14:textId="77777777" w:rsidR="00D03CDB" w:rsidRPr="00B65676" w:rsidRDefault="00D03CDB" w:rsidP="00C0420F">
            <w:pPr>
              <w:pStyle w:val="tabteksts"/>
              <w:jc w:val="right"/>
              <w:rPr>
                <w:szCs w:val="18"/>
              </w:rPr>
            </w:pPr>
            <w:r w:rsidRPr="00B65676">
              <w:rPr>
                <w:szCs w:val="18"/>
              </w:rPr>
              <w:t>3 452</w:t>
            </w:r>
          </w:p>
        </w:tc>
        <w:tc>
          <w:tcPr>
            <w:tcW w:w="1129" w:type="dxa"/>
          </w:tcPr>
          <w:p w14:paraId="02DE10FB" w14:textId="77777777" w:rsidR="00D03CDB" w:rsidRPr="00B65676" w:rsidRDefault="00D03CDB" w:rsidP="00C0420F">
            <w:pPr>
              <w:pStyle w:val="tabteksts"/>
              <w:jc w:val="right"/>
              <w:rPr>
                <w:szCs w:val="18"/>
              </w:rPr>
            </w:pPr>
            <w:r w:rsidRPr="00B65676">
              <w:rPr>
                <w:szCs w:val="18"/>
              </w:rPr>
              <w:t>3 852</w:t>
            </w:r>
          </w:p>
        </w:tc>
        <w:tc>
          <w:tcPr>
            <w:tcW w:w="1130" w:type="dxa"/>
          </w:tcPr>
          <w:p w14:paraId="1C3E302C" w14:textId="77777777" w:rsidR="00D03CDB" w:rsidRPr="00B65676" w:rsidRDefault="00D03CDB" w:rsidP="00C0420F">
            <w:pPr>
              <w:pStyle w:val="tabteksts"/>
              <w:jc w:val="right"/>
              <w:rPr>
                <w:szCs w:val="18"/>
              </w:rPr>
            </w:pPr>
            <w:r w:rsidRPr="00B65676">
              <w:rPr>
                <w:szCs w:val="18"/>
              </w:rPr>
              <w:t>3 733</w:t>
            </w:r>
          </w:p>
        </w:tc>
        <w:tc>
          <w:tcPr>
            <w:tcW w:w="1130" w:type="dxa"/>
          </w:tcPr>
          <w:p w14:paraId="18CACA4D" w14:textId="77777777" w:rsidR="00D03CDB" w:rsidRPr="00B65676" w:rsidRDefault="00D03CDB" w:rsidP="00C0420F">
            <w:pPr>
              <w:pStyle w:val="tabteksts"/>
              <w:jc w:val="right"/>
              <w:rPr>
                <w:szCs w:val="18"/>
              </w:rPr>
            </w:pPr>
            <w:r w:rsidRPr="00B65676">
              <w:rPr>
                <w:szCs w:val="18"/>
              </w:rPr>
              <w:t>3 725</w:t>
            </w:r>
          </w:p>
        </w:tc>
      </w:tr>
      <w:tr w:rsidR="00D03CDB" w:rsidRPr="00B65676" w14:paraId="6C032C5D" w14:textId="77777777" w:rsidTr="00C0420F">
        <w:trPr>
          <w:trHeight w:val="567"/>
          <w:jc w:val="center"/>
        </w:trPr>
        <w:tc>
          <w:tcPr>
            <w:tcW w:w="3364" w:type="dxa"/>
            <w:vAlign w:val="center"/>
          </w:tcPr>
          <w:p w14:paraId="725A392B"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lang w:eastAsia="lv-LV"/>
              </w:rPr>
              <w:lastRenderedPageBreak/>
              <w:t xml:space="preserve">Kopējā atlīdzība gadā par ārštata darbinieku un uz līgumattiecību pamata nodarbināto, kas nav amatu sarakstā, pakalpojumiem, </w:t>
            </w:r>
            <w:r w:rsidRPr="00B65676">
              <w:rPr>
                <w:i/>
                <w:color w:val="000000" w:themeColor="text1"/>
                <w:szCs w:val="18"/>
                <w:lang w:eastAsia="lv-LV"/>
              </w:rPr>
              <w:t>euro</w:t>
            </w:r>
          </w:p>
        </w:tc>
        <w:tc>
          <w:tcPr>
            <w:tcW w:w="1156" w:type="dxa"/>
          </w:tcPr>
          <w:p w14:paraId="0A50197D" w14:textId="77777777" w:rsidR="00D03CDB" w:rsidRPr="00B65676" w:rsidRDefault="00D03CDB" w:rsidP="00C0420F">
            <w:pPr>
              <w:pStyle w:val="tabteksts"/>
              <w:jc w:val="right"/>
              <w:rPr>
                <w:szCs w:val="18"/>
              </w:rPr>
            </w:pPr>
            <w:r w:rsidRPr="00B65676">
              <w:rPr>
                <w:szCs w:val="18"/>
              </w:rPr>
              <w:t xml:space="preserve">174 453 </w:t>
            </w:r>
          </w:p>
        </w:tc>
        <w:tc>
          <w:tcPr>
            <w:tcW w:w="1128" w:type="dxa"/>
          </w:tcPr>
          <w:p w14:paraId="3DEE956B" w14:textId="77777777" w:rsidR="00D03CDB" w:rsidRPr="00B65676" w:rsidRDefault="00D03CDB" w:rsidP="00C0420F">
            <w:pPr>
              <w:pStyle w:val="tabteksts"/>
              <w:jc w:val="right"/>
              <w:rPr>
                <w:szCs w:val="18"/>
              </w:rPr>
            </w:pPr>
            <w:r w:rsidRPr="00B65676">
              <w:rPr>
                <w:szCs w:val="18"/>
              </w:rPr>
              <w:t xml:space="preserve">196 796 </w:t>
            </w:r>
          </w:p>
        </w:tc>
        <w:tc>
          <w:tcPr>
            <w:tcW w:w="1129" w:type="dxa"/>
          </w:tcPr>
          <w:p w14:paraId="04E70EE1" w14:textId="77777777" w:rsidR="00D03CDB" w:rsidRPr="00B65676" w:rsidRDefault="00D03CDB" w:rsidP="00C0420F">
            <w:pPr>
              <w:pStyle w:val="tabteksts"/>
              <w:jc w:val="right"/>
              <w:rPr>
                <w:szCs w:val="18"/>
              </w:rPr>
            </w:pPr>
            <w:r w:rsidRPr="00B65676">
              <w:rPr>
                <w:szCs w:val="18"/>
              </w:rPr>
              <w:t xml:space="preserve">164 025 </w:t>
            </w:r>
          </w:p>
        </w:tc>
        <w:tc>
          <w:tcPr>
            <w:tcW w:w="1130" w:type="dxa"/>
          </w:tcPr>
          <w:p w14:paraId="2F327B85" w14:textId="77777777" w:rsidR="00D03CDB" w:rsidRPr="00B65676" w:rsidRDefault="00D03CDB" w:rsidP="00C0420F">
            <w:pPr>
              <w:pStyle w:val="tabteksts"/>
              <w:jc w:val="right"/>
              <w:rPr>
                <w:szCs w:val="18"/>
              </w:rPr>
            </w:pPr>
            <w:r w:rsidRPr="00B65676">
              <w:rPr>
                <w:szCs w:val="18"/>
              </w:rPr>
              <w:t xml:space="preserve">140 000 </w:t>
            </w:r>
          </w:p>
        </w:tc>
        <w:tc>
          <w:tcPr>
            <w:tcW w:w="1130" w:type="dxa"/>
          </w:tcPr>
          <w:p w14:paraId="3EB9767B" w14:textId="77777777" w:rsidR="00D03CDB" w:rsidRPr="00B65676" w:rsidRDefault="00D03CDB" w:rsidP="00C0420F">
            <w:pPr>
              <w:pStyle w:val="tabteksts"/>
              <w:jc w:val="center"/>
              <w:rPr>
                <w:szCs w:val="18"/>
              </w:rPr>
            </w:pPr>
            <w:r w:rsidRPr="00B65676">
              <w:rPr>
                <w:szCs w:val="18"/>
              </w:rPr>
              <w:t>-</w:t>
            </w:r>
          </w:p>
        </w:tc>
      </w:tr>
    </w:tbl>
    <w:p w14:paraId="50C9EA43" w14:textId="77777777" w:rsidR="00D03CDB" w:rsidRPr="00B65676" w:rsidRDefault="00D03CDB" w:rsidP="00976ACC">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6D2CFD8E"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3BBB6AD9" w14:textId="77777777" w:rsidTr="00C0420F">
        <w:trPr>
          <w:trHeight w:val="142"/>
          <w:tblHeader/>
          <w:jc w:val="center"/>
        </w:trPr>
        <w:tc>
          <w:tcPr>
            <w:tcW w:w="5241" w:type="dxa"/>
            <w:vAlign w:val="center"/>
          </w:tcPr>
          <w:p w14:paraId="72081C08"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3C284B07"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70D32993"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6FEEEB07"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29A6AD52" w14:textId="77777777" w:rsidTr="00C0420F">
        <w:trPr>
          <w:trHeight w:val="142"/>
          <w:jc w:val="center"/>
        </w:trPr>
        <w:tc>
          <w:tcPr>
            <w:tcW w:w="5241" w:type="dxa"/>
            <w:shd w:val="clear" w:color="auto" w:fill="D9D9D9" w:themeFill="background1" w:themeFillShade="D9"/>
          </w:tcPr>
          <w:p w14:paraId="1FFED1B0"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0DBF1206" w14:textId="77777777" w:rsidR="00D03CDB" w:rsidRPr="00B65676" w:rsidRDefault="00D03CDB" w:rsidP="00C0420F">
            <w:pPr>
              <w:pStyle w:val="tabteksts"/>
              <w:jc w:val="right"/>
              <w:rPr>
                <w:b/>
                <w:szCs w:val="18"/>
              </w:rPr>
            </w:pPr>
            <w:r w:rsidRPr="00B65676">
              <w:rPr>
                <w:b/>
                <w:bCs/>
                <w:color w:val="000000"/>
                <w:szCs w:val="18"/>
              </w:rPr>
              <w:t>19 472 471</w:t>
            </w:r>
          </w:p>
        </w:tc>
        <w:tc>
          <w:tcPr>
            <w:tcW w:w="1277" w:type="dxa"/>
            <w:shd w:val="clear" w:color="auto" w:fill="D9D9D9" w:themeFill="background1" w:themeFillShade="D9"/>
          </w:tcPr>
          <w:p w14:paraId="762335C9" w14:textId="77777777" w:rsidR="00D03CDB" w:rsidRPr="00B65676" w:rsidRDefault="00D03CDB" w:rsidP="00C0420F">
            <w:pPr>
              <w:pStyle w:val="tabteksts"/>
              <w:jc w:val="right"/>
              <w:rPr>
                <w:b/>
                <w:szCs w:val="18"/>
              </w:rPr>
            </w:pPr>
            <w:r w:rsidRPr="00B65676">
              <w:rPr>
                <w:b/>
                <w:bCs/>
                <w:color w:val="000000"/>
                <w:szCs w:val="18"/>
              </w:rPr>
              <w:t>19 286 833</w:t>
            </w:r>
          </w:p>
        </w:tc>
        <w:tc>
          <w:tcPr>
            <w:tcW w:w="1277" w:type="dxa"/>
            <w:shd w:val="clear" w:color="auto" w:fill="D9D9D9" w:themeFill="background1" w:themeFillShade="D9"/>
          </w:tcPr>
          <w:p w14:paraId="3FD35668" w14:textId="77777777" w:rsidR="00D03CDB" w:rsidRPr="00B65676" w:rsidRDefault="00D03CDB" w:rsidP="00C0420F">
            <w:pPr>
              <w:pStyle w:val="tabteksts"/>
              <w:jc w:val="right"/>
              <w:rPr>
                <w:b/>
                <w:szCs w:val="18"/>
              </w:rPr>
            </w:pPr>
            <w:r w:rsidRPr="00B65676">
              <w:rPr>
                <w:b/>
                <w:bCs/>
                <w:color w:val="000000"/>
                <w:szCs w:val="18"/>
              </w:rPr>
              <w:t>-185 638</w:t>
            </w:r>
          </w:p>
        </w:tc>
      </w:tr>
      <w:tr w:rsidR="00D03CDB" w:rsidRPr="00B65676" w14:paraId="03689A28" w14:textId="77777777" w:rsidTr="00C0420F">
        <w:trPr>
          <w:jc w:val="center"/>
        </w:trPr>
        <w:tc>
          <w:tcPr>
            <w:tcW w:w="9072" w:type="dxa"/>
            <w:gridSpan w:val="4"/>
          </w:tcPr>
          <w:p w14:paraId="7A53FEF3"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5512B71F" w14:textId="77777777" w:rsidTr="00C0420F">
        <w:trPr>
          <w:trHeight w:val="142"/>
          <w:jc w:val="center"/>
        </w:trPr>
        <w:tc>
          <w:tcPr>
            <w:tcW w:w="5241" w:type="dxa"/>
            <w:shd w:val="clear" w:color="auto" w:fill="F2F2F2" w:themeFill="background1" w:themeFillShade="F2"/>
          </w:tcPr>
          <w:p w14:paraId="5EEE96F8"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022288E8" w14:textId="77777777" w:rsidR="00D03CDB" w:rsidRPr="00B65676" w:rsidRDefault="00D03CDB" w:rsidP="00C0420F">
            <w:pPr>
              <w:pStyle w:val="tabteksts"/>
              <w:jc w:val="right"/>
              <w:rPr>
                <w:szCs w:val="18"/>
                <w:u w:val="single"/>
              </w:rPr>
            </w:pPr>
            <w:r w:rsidRPr="00B65676">
              <w:rPr>
                <w:color w:val="000000"/>
                <w:szCs w:val="18"/>
              </w:rPr>
              <w:t>19 472 471</w:t>
            </w:r>
          </w:p>
        </w:tc>
        <w:tc>
          <w:tcPr>
            <w:tcW w:w="1277" w:type="dxa"/>
            <w:shd w:val="clear" w:color="auto" w:fill="F2F2F2" w:themeFill="background1" w:themeFillShade="F2"/>
          </w:tcPr>
          <w:p w14:paraId="01EAD379" w14:textId="77777777" w:rsidR="00D03CDB" w:rsidRPr="00B65676" w:rsidRDefault="00D03CDB" w:rsidP="00C0420F">
            <w:pPr>
              <w:pStyle w:val="tabteksts"/>
              <w:jc w:val="right"/>
              <w:rPr>
                <w:szCs w:val="18"/>
                <w:u w:val="single"/>
              </w:rPr>
            </w:pPr>
            <w:r w:rsidRPr="00B65676">
              <w:rPr>
                <w:color w:val="000000"/>
                <w:szCs w:val="18"/>
              </w:rPr>
              <w:t>19 286 833</w:t>
            </w:r>
          </w:p>
        </w:tc>
        <w:tc>
          <w:tcPr>
            <w:tcW w:w="1277" w:type="dxa"/>
            <w:shd w:val="clear" w:color="auto" w:fill="F2F2F2" w:themeFill="background1" w:themeFillShade="F2"/>
          </w:tcPr>
          <w:p w14:paraId="28BF7C5D" w14:textId="77777777" w:rsidR="00D03CDB" w:rsidRPr="00B65676" w:rsidRDefault="00D03CDB" w:rsidP="00C0420F">
            <w:pPr>
              <w:pStyle w:val="tabteksts"/>
              <w:jc w:val="right"/>
              <w:rPr>
                <w:szCs w:val="18"/>
                <w:u w:val="single"/>
              </w:rPr>
            </w:pPr>
            <w:r w:rsidRPr="00B65676">
              <w:rPr>
                <w:color w:val="000000"/>
                <w:szCs w:val="18"/>
              </w:rPr>
              <w:t>-185 638</w:t>
            </w:r>
          </w:p>
        </w:tc>
      </w:tr>
      <w:tr w:rsidR="00D03CDB" w:rsidRPr="00B65676" w14:paraId="47144EA5" w14:textId="77777777" w:rsidTr="00C0420F">
        <w:trPr>
          <w:trHeight w:val="142"/>
          <w:jc w:val="center"/>
        </w:trPr>
        <w:tc>
          <w:tcPr>
            <w:tcW w:w="5241" w:type="dxa"/>
            <w:vAlign w:val="center"/>
          </w:tcPr>
          <w:p w14:paraId="4A08136D" w14:textId="5A4A0525" w:rsidR="00D03CDB" w:rsidRPr="00B65676" w:rsidRDefault="00D03CDB" w:rsidP="00C0420F">
            <w:pPr>
              <w:pStyle w:val="tabteksts"/>
              <w:jc w:val="both"/>
              <w:rPr>
                <w:i/>
                <w:szCs w:val="18"/>
                <w:lang w:eastAsia="lv-LV"/>
              </w:rPr>
            </w:pPr>
            <w:r w:rsidRPr="00B65676">
              <w:rPr>
                <w:i/>
                <w:iCs/>
                <w:szCs w:val="18"/>
              </w:rPr>
              <w:t xml:space="preserve">Izdevumi Mērķa “Eiropas teritoriālā sadarbība” </w:t>
            </w:r>
            <w:r w:rsidR="00976ACC" w:rsidRPr="00976ACC">
              <w:rPr>
                <w:i/>
                <w:iCs/>
                <w:szCs w:val="18"/>
              </w:rPr>
              <w:t>–</w:t>
            </w:r>
            <w:r w:rsidRPr="00B65676">
              <w:rPr>
                <w:i/>
                <w:iCs/>
                <w:szCs w:val="18"/>
              </w:rPr>
              <w:t xml:space="preserve"> Latvijas nacionālās atbildīgās iestādes darbības nodrošināšanai</w:t>
            </w:r>
          </w:p>
        </w:tc>
        <w:tc>
          <w:tcPr>
            <w:tcW w:w="1277" w:type="dxa"/>
          </w:tcPr>
          <w:p w14:paraId="32DE1D68" w14:textId="77777777" w:rsidR="00D03CDB" w:rsidRPr="00B65676" w:rsidRDefault="00D03CDB" w:rsidP="00C0420F">
            <w:pPr>
              <w:pStyle w:val="tabteksts"/>
              <w:jc w:val="right"/>
              <w:rPr>
                <w:szCs w:val="18"/>
              </w:rPr>
            </w:pPr>
            <w:r w:rsidRPr="00B65676">
              <w:rPr>
                <w:szCs w:val="18"/>
              </w:rPr>
              <w:t>2 673 264</w:t>
            </w:r>
          </w:p>
        </w:tc>
        <w:tc>
          <w:tcPr>
            <w:tcW w:w="1277" w:type="dxa"/>
          </w:tcPr>
          <w:p w14:paraId="0E1AEC56" w14:textId="77777777" w:rsidR="00D03CDB" w:rsidRPr="00B65676" w:rsidRDefault="00D03CDB" w:rsidP="00C0420F">
            <w:pPr>
              <w:pStyle w:val="tabteksts"/>
              <w:jc w:val="right"/>
              <w:rPr>
                <w:szCs w:val="18"/>
              </w:rPr>
            </w:pPr>
            <w:r w:rsidRPr="00B65676">
              <w:rPr>
                <w:szCs w:val="18"/>
              </w:rPr>
              <w:t>2 673 264</w:t>
            </w:r>
          </w:p>
        </w:tc>
        <w:tc>
          <w:tcPr>
            <w:tcW w:w="1277" w:type="dxa"/>
          </w:tcPr>
          <w:p w14:paraId="39E952A5" w14:textId="77777777" w:rsidR="00D03CDB" w:rsidRPr="00B65676" w:rsidRDefault="00D03CDB" w:rsidP="00C0420F">
            <w:pPr>
              <w:pStyle w:val="tabteksts"/>
              <w:jc w:val="center"/>
              <w:rPr>
                <w:szCs w:val="18"/>
              </w:rPr>
            </w:pPr>
            <w:r w:rsidRPr="00B65676">
              <w:rPr>
                <w:szCs w:val="18"/>
              </w:rPr>
              <w:t>-</w:t>
            </w:r>
          </w:p>
        </w:tc>
      </w:tr>
      <w:tr w:rsidR="00D03CDB" w:rsidRPr="00B65676" w14:paraId="739B45F3" w14:textId="77777777" w:rsidTr="00C0420F">
        <w:trPr>
          <w:trHeight w:val="142"/>
          <w:jc w:val="center"/>
        </w:trPr>
        <w:tc>
          <w:tcPr>
            <w:tcW w:w="5241" w:type="dxa"/>
            <w:vAlign w:val="center"/>
          </w:tcPr>
          <w:p w14:paraId="7119ED73" w14:textId="01C7C8DC" w:rsidR="00D03CDB" w:rsidRPr="00B65676" w:rsidRDefault="00D03CDB" w:rsidP="00C0420F">
            <w:pPr>
              <w:pStyle w:val="tabteksts"/>
              <w:jc w:val="both"/>
              <w:rPr>
                <w:i/>
                <w:szCs w:val="18"/>
                <w:lang w:eastAsia="lv-LV"/>
              </w:rPr>
            </w:pPr>
            <w:r w:rsidRPr="00B65676">
              <w:rPr>
                <w:i/>
                <w:iCs/>
                <w:szCs w:val="18"/>
              </w:rPr>
              <w:t>Izdevumi Latvijas</w:t>
            </w:r>
            <w:r w:rsidR="00976ACC">
              <w:rPr>
                <w:i/>
                <w:iCs/>
                <w:szCs w:val="18"/>
              </w:rPr>
              <w:t xml:space="preserve"> </w:t>
            </w:r>
            <w:r w:rsidR="00976ACC" w:rsidRPr="00976ACC">
              <w:rPr>
                <w:szCs w:val="18"/>
              </w:rPr>
              <w:t>–</w:t>
            </w:r>
            <w:r w:rsidRPr="00976ACC">
              <w:rPr>
                <w:i/>
                <w:iCs/>
                <w:szCs w:val="18"/>
              </w:rPr>
              <w:t xml:space="preserve"> </w:t>
            </w:r>
            <w:r w:rsidRPr="00B65676">
              <w:rPr>
                <w:i/>
                <w:iCs/>
                <w:szCs w:val="18"/>
              </w:rPr>
              <w:t>Lietuvas pārrobežu sadarbības programmas ieviešanas nodrošināšanai</w:t>
            </w:r>
          </w:p>
        </w:tc>
        <w:tc>
          <w:tcPr>
            <w:tcW w:w="1277" w:type="dxa"/>
          </w:tcPr>
          <w:p w14:paraId="0AB748FF" w14:textId="77777777" w:rsidR="00D03CDB" w:rsidRPr="00B65676" w:rsidRDefault="00D03CDB" w:rsidP="00C0420F">
            <w:pPr>
              <w:pStyle w:val="tabteksts"/>
              <w:jc w:val="right"/>
              <w:rPr>
                <w:szCs w:val="18"/>
              </w:rPr>
            </w:pPr>
            <w:r w:rsidRPr="00B65676">
              <w:rPr>
                <w:szCs w:val="18"/>
              </w:rPr>
              <w:t>11 348 050</w:t>
            </w:r>
          </w:p>
        </w:tc>
        <w:tc>
          <w:tcPr>
            <w:tcW w:w="1277" w:type="dxa"/>
          </w:tcPr>
          <w:p w14:paraId="347807A0" w14:textId="77777777" w:rsidR="00D03CDB" w:rsidRPr="00B65676" w:rsidRDefault="00D03CDB" w:rsidP="00C0420F">
            <w:pPr>
              <w:pStyle w:val="tabteksts"/>
              <w:jc w:val="right"/>
              <w:rPr>
                <w:szCs w:val="18"/>
              </w:rPr>
            </w:pPr>
            <w:r w:rsidRPr="00B65676">
              <w:rPr>
                <w:szCs w:val="18"/>
              </w:rPr>
              <w:t>12 475 322</w:t>
            </w:r>
          </w:p>
        </w:tc>
        <w:tc>
          <w:tcPr>
            <w:tcW w:w="1277" w:type="dxa"/>
          </w:tcPr>
          <w:p w14:paraId="7BC9464F" w14:textId="77777777" w:rsidR="00D03CDB" w:rsidRPr="00B65676" w:rsidRDefault="00D03CDB" w:rsidP="00C0420F">
            <w:pPr>
              <w:pStyle w:val="tabteksts"/>
              <w:jc w:val="right"/>
              <w:rPr>
                <w:szCs w:val="18"/>
              </w:rPr>
            </w:pPr>
            <w:r w:rsidRPr="00B65676">
              <w:rPr>
                <w:szCs w:val="18"/>
              </w:rPr>
              <w:t>1 127 272</w:t>
            </w:r>
          </w:p>
        </w:tc>
      </w:tr>
      <w:tr w:rsidR="00D03CDB" w:rsidRPr="00B65676" w14:paraId="663B331F" w14:textId="77777777" w:rsidTr="00C0420F">
        <w:trPr>
          <w:trHeight w:val="142"/>
          <w:jc w:val="center"/>
        </w:trPr>
        <w:tc>
          <w:tcPr>
            <w:tcW w:w="5241" w:type="dxa"/>
            <w:vAlign w:val="center"/>
          </w:tcPr>
          <w:p w14:paraId="26D761DB" w14:textId="77777777" w:rsidR="00D03CDB" w:rsidRPr="00B65676" w:rsidRDefault="00D03CDB" w:rsidP="00C0420F">
            <w:pPr>
              <w:pStyle w:val="tabteksts"/>
              <w:jc w:val="both"/>
              <w:rPr>
                <w:i/>
                <w:szCs w:val="18"/>
                <w:lang w:eastAsia="lv-LV"/>
              </w:rPr>
            </w:pPr>
            <w:r w:rsidRPr="00B65676">
              <w:rPr>
                <w:i/>
                <w:iCs/>
                <w:szCs w:val="18"/>
              </w:rPr>
              <w:t xml:space="preserve">Izdevumi Centrālā Baltijas jūras reģiona programmas Informācijas punkta darbības nodrošināšanai </w:t>
            </w:r>
          </w:p>
        </w:tc>
        <w:tc>
          <w:tcPr>
            <w:tcW w:w="1277" w:type="dxa"/>
          </w:tcPr>
          <w:p w14:paraId="2FD1DBA9" w14:textId="77777777" w:rsidR="00D03CDB" w:rsidRPr="00B65676" w:rsidRDefault="00D03CDB" w:rsidP="00C0420F">
            <w:pPr>
              <w:pStyle w:val="tabteksts"/>
              <w:jc w:val="right"/>
              <w:rPr>
                <w:szCs w:val="18"/>
              </w:rPr>
            </w:pPr>
            <w:r w:rsidRPr="00B65676">
              <w:rPr>
                <w:szCs w:val="18"/>
              </w:rPr>
              <w:t>39 810</w:t>
            </w:r>
          </w:p>
        </w:tc>
        <w:tc>
          <w:tcPr>
            <w:tcW w:w="1277" w:type="dxa"/>
          </w:tcPr>
          <w:p w14:paraId="20E4B8B7" w14:textId="77777777" w:rsidR="00D03CDB" w:rsidRPr="00B65676" w:rsidRDefault="00D03CDB" w:rsidP="00C0420F">
            <w:pPr>
              <w:pStyle w:val="tabteksts"/>
              <w:jc w:val="right"/>
              <w:rPr>
                <w:szCs w:val="18"/>
              </w:rPr>
            </w:pPr>
            <w:r w:rsidRPr="00B65676">
              <w:rPr>
                <w:szCs w:val="18"/>
              </w:rPr>
              <w:t>66 170</w:t>
            </w:r>
          </w:p>
        </w:tc>
        <w:tc>
          <w:tcPr>
            <w:tcW w:w="1277" w:type="dxa"/>
          </w:tcPr>
          <w:p w14:paraId="018F018D" w14:textId="77777777" w:rsidR="00D03CDB" w:rsidRPr="00B65676" w:rsidRDefault="00D03CDB" w:rsidP="00C0420F">
            <w:pPr>
              <w:pStyle w:val="tabteksts"/>
              <w:jc w:val="right"/>
              <w:rPr>
                <w:szCs w:val="18"/>
              </w:rPr>
            </w:pPr>
            <w:r w:rsidRPr="00B65676">
              <w:rPr>
                <w:szCs w:val="18"/>
              </w:rPr>
              <w:t>26 360</w:t>
            </w:r>
          </w:p>
        </w:tc>
      </w:tr>
      <w:tr w:rsidR="00D03CDB" w:rsidRPr="00B65676" w14:paraId="0D8551F8" w14:textId="77777777" w:rsidTr="00C0420F">
        <w:trPr>
          <w:trHeight w:val="142"/>
          <w:jc w:val="center"/>
        </w:trPr>
        <w:tc>
          <w:tcPr>
            <w:tcW w:w="5241" w:type="dxa"/>
            <w:vAlign w:val="center"/>
          </w:tcPr>
          <w:p w14:paraId="08250F3F" w14:textId="77777777" w:rsidR="00D03CDB" w:rsidRPr="00B65676" w:rsidRDefault="00D03CDB" w:rsidP="00C0420F">
            <w:pPr>
              <w:pStyle w:val="tabteksts"/>
              <w:jc w:val="both"/>
              <w:rPr>
                <w:i/>
                <w:szCs w:val="18"/>
                <w:lang w:eastAsia="lv-LV"/>
              </w:rPr>
            </w:pPr>
            <w:r w:rsidRPr="00B65676">
              <w:rPr>
                <w:i/>
                <w:iCs/>
                <w:szCs w:val="18"/>
              </w:rPr>
              <w:t>Izdevumi Baltijas jūras reģiona transnacionālās sadarbības programmas Apvienotā tehniskā sekretariāta Rīgas biroja darbības nodrošināšanai</w:t>
            </w:r>
          </w:p>
        </w:tc>
        <w:tc>
          <w:tcPr>
            <w:tcW w:w="1277" w:type="dxa"/>
          </w:tcPr>
          <w:p w14:paraId="10C6A0CE" w14:textId="77777777" w:rsidR="00D03CDB" w:rsidRPr="00B65676" w:rsidRDefault="00D03CDB" w:rsidP="00C0420F">
            <w:pPr>
              <w:pStyle w:val="tabteksts"/>
              <w:jc w:val="right"/>
              <w:rPr>
                <w:szCs w:val="18"/>
              </w:rPr>
            </w:pPr>
            <w:r w:rsidRPr="00B65676">
              <w:rPr>
                <w:szCs w:val="18"/>
              </w:rPr>
              <w:t>170 000</w:t>
            </w:r>
          </w:p>
        </w:tc>
        <w:tc>
          <w:tcPr>
            <w:tcW w:w="1277" w:type="dxa"/>
          </w:tcPr>
          <w:p w14:paraId="2F13CC2A" w14:textId="77777777" w:rsidR="00D03CDB" w:rsidRPr="00B65676" w:rsidRDefault="00D03CDB" w:rsidP="00C0420F">
            <w:pPr>
              <w:pStyle w:val="tabteksts"/>
              <w:jc w:val="right"/>
              <w:rPr>
                <w:szCs w:val="18"/>
              </w:rPr>
            </w:pPr>
            <w:r w:rsidRPr="00B65676">
              <w:rPr>
                <w:szCs w:val="18"/>
              </w:rPr>
              <w:t>170 000</w:t>
            </w:r>
          </w:p>
        </w:tc>
        <w:tc>
          <w:tcPr>
            <w:tcW w:w="1277" w:type="dxa"/>
          </w:tcPr>
          <w:p w14:paraId="258C2C1E" w14:textId="77777777" w:rsidR="00D03CDB" w:rsidRPr="00B65676" w:rsidRDefault="00D03CDB" w:rsidP="00C0420F">
            <w:pPr>
              <w:pStyle w:val="tabteksts"/>
              <w:jc w:val="center"/>
              <w:rPr>
                <w:szCs w:val="18"/>
              </w:rPr>
            </w:pPr>
            <w:r w:rsidRPr="00B65676">
              <w:rPr>
                <w:szCs w:val="18"/>
              </w:rPr>
              <w:t>-</w:t>
            </w:r>
          </w:p>
        </w:tc>
      </w:tr>
      <w:tr w:rsidR="00D03CDB" w:rsidRPr="00B65676" w14:paraId="6AB48896" w14:textId="77777777" w:rsidTr="00C0420F">
        <w:trPr>
          <w:trHeight w:val="142"/>
          <w:jc w:val="center"/>
        </w:trPr>
        <w:tc>
          <w:tcPr>
            <w:tcW w:w="5241" w:type="dxa"/>
            <w:vAlign w:val="center"/>
          </w:tcPr>
          <w:p w14:paraId="4EA64D1E" w14:textId="77777777" w:rsidR="00D03CDB" w:rsidRPr="00B65676" w:rsidRDefault="00D03CDB" w:rsidP="00C0420F">
            <w:pPr>
              <w:pStyle w:val="tabteksts"/>
              <w:jc w:val="both"/>
              <w:rPr>
                <w:i/>
                <w:szCs w:val="18"/>
                <w:lang w:eastAsia="lv-LV"/>
              </w:rPr>
            </w:pPr>
            <w:r w:rsidRPr="00B65676">
              <w:rPr>
                <w:i/>
                <w:iCs/>
                <w:szCs w:val="18"/>
              </w:rPr>
              <w:t>Izdevumi piecdesmit deviņu INTERREG sadarbības programmu projektu ieviešanai</w:t>
            </w:r>
          </w:p>
        </w:tc>
        <w:tc>
          <w:tcPr>
            <w:tcW w:w="1277" w:type="dxa"/>
          </w:tcPr>
          <w:p w14:paraId="5CE95050" w14:textId="77777777" w:rsidR="00D03CDB" w:rsidRPr="00B65676" w:rsidRDefault="00D03CDB" w:rsidP="00C0420F">
            <w:pPr>
              <w:pStyle w:val="tabteksts"/>
              <w:jc w:val="right"/>
              <w:rPr>
                <w:szCs w:val="18"/>
              </w:rPr>
            </w:pPr>
            <w:r w:rsidRPr="00B65676">
              <w:rPr>
                <w:szCs w:val="18"/>
              </w:rPr>
              <w:t>5 137 893</w:t>
            </w:r>
          </w:p>
        </w:tc>
        <w:tc>
          <w:tcPr>
            <w:tcW w:w="1277" w:type="dxa"/>
          </w:tcPr>
          <w:p w14:paraId="7DBAF3C9" w14:textId="77777777" w:rsidR="00D03CDB" w:rsidRPr="00B65676" w:rsidRDefault="00D03CDB" w:rsidP="00C0420F">
            <w:pPr>
              <w:pStyle w:val="tabteksts"/>
              <w:jc w:val="right"/>
              <w:rPr>
                <w:szCs w:val="18"/>
              </w:rPr>
            </w:pPr>
            <w:r w:rsidRPr="00B65676">
              <w:rPr>
                <w:szCs w:val="18"/>
              </w:rPr>
              <w:t>3 812 123</w:t>
            </w:r>
          </w:p>
        </w:tc>
        <w:tc>
          <w:tcPr>
            <w:tcW w:w="1277" w:type="dxa"/>
          </w:tcPr>
          <w:p w14:paraId="08276759" w14:textId="77777777" w:rsidR="00D03CDB" w:rsidRPr="00B65676" w:rsidRDefault="00D03CDB" w:rsidP="00C0420F">
            <w:pPr>
              <w:pStyle w:val="tabteksts"/>
              <w:jc w:val="right"/>
              <w:rPr>
                <w:szCs w:val="18"/>
              </w:rPr>
            </w:pPr>
            <w:r w:rsidRPr="00B65676">
              <w:rPr>
                <w:szCs w:val="18"/>
              </w:rPr>
              <w:t>-1 325 770</w:t>
            </w:r>
          </w:p>
        </w:tc>
      </w:tr>
      <w:tr w:rsidR="00D03CDB" w:rsidRPr="00B65676" w14:paraId="495B1BF1" w14:textId="77777777" w:rsidTr="00C0420F">
        <w:trPr>
          <w:trHeight w:val="142"/>
          <w:jc w:val="center"/>
        </w:trPr>
        <w:tc>
          <w:tcPr>
            <w:tcW w:w="5241" w:type="dxa"/>
            <w:vAlign w:val="center"/>
          </w:tcPr>
          <w:p w14:paraId="2AE8D8BB" w14:textId="77777777" w:rsidR="00D03CDB" w:rsidRPr="00B65676" w:rsidRDefault="00D03CDB" w:rsidP="00C0420F">
            <w:pPr>
              <w:pStyle w:val="tabteksts"/>
              <w:jc w:val="both"/>
              <w:rPr>
                <w:i/>
                <w:szCs w:val="18"/>
                <w:lang w:eastAsia="lv-LV"/>
              </w:rPr>
            </w:pPr>
            <w:r w:rsidRPr="00B65676">
              <w:rPr>
                <w:i/>
                <w:iCs/>
                <w:szCs w:val="18"/>
              </w:rPr>
              <w:t>Izdevumi URBACT Nacionālā kontaktpunkta uzturēšanai</w:t>
            </w:r>
          </w:p>
        </w:tc>
        <w:tc>
          <w:tcPr>
            <w:tcW w:w="1277" w:type="dxa"/>
          </w:tcPr>
          <w:p w14:paraId="41CF4989" w14:textId="77777777" w:rsidR="00D03CDB" w:rsidRPr="00B65676" w:rsidRDefault="00D03CDB" w:rsidP="00C0420F">
            <w:pPr>
              <w:pStyle w:val="tabteksts"/>
              <w:jc w:val="right"/>
              <w:rPr>
                <w:szCs w:val="18"/>
              </w:rPr>
            </w:pPr>
            <w:r w:rsidRPr="00B65676">
              <w:rPr>
                <w:szCs w:val="18"/>
              </w:rPr>
              <w:t>40 000</w:t>
            </w:r>
          </w:p>
        </w:tc>
        <w:tc>
          <w:tcPr>
            <w:tcW w:w="1277" w:type="dxa"/>
          </w:tcPr>
          <w:p w14:paraId="4844F12C" w14:textId="77777777" w:rsidR="00D03CDB" w:rsidRPr="00B65676" w:rsidRDefault="00D03CDB" w:rsidP="00C0420F">
            <w:pPr>
              <w:pStyle w:val="tabteksts"/>
              <w:jc w:val="right"/>
              <w:rPr>
                <w:szCs w:val="18"/>
              </w:rPr>
            </w:pPr>
            <w:r w:rsidRPr="00B65676">
              <w:rPr>
                <w:szCs w:val="18"/>
              </w:rPr>
              <w:t>20 000</w:t>
            </w:r>
          </w:p>
        </w:tc>
        <w:tc>
          <w:tcPr>
            <w:tcW w:w="1277" w:type="dxa"/>
          </w:tcPr>
          <w:p w14:paraId="17E50E1D" w14:textId="77777777" w:rsidR="00D03CDB" w:rsidRPr="00B65676" w:rsidRDefault="00D03CDB" w:rsidP="00C0420F">
            <w:pPr>
              <w:pStyle w:val="tabteksts"/>
              <w:jc w:val="right"/>
              <w:rPr>
                <w:szCs w:val="18"/>
              </w:rPr>
            </w:pPr>
            <w:r w:rsidRPr="00B65676">
              <w:rPr>
                <w:szCs w:val="18"/>
              </w:rPr>
              <w:t>-20 000</w:t>
            </w:r>
          </w:p>
        </w:tc>
      </w:tr>
      <w:tr w:rsidR="00D03CDB" w:rsidRPr="00B65676" w14:paraId="2C637A5D" w14:textId="77777777" w:rsidTr="00C0420F">
        <w:trPr>
          <w:trHeight w:val="142"/>
          <w:jc w:val="center"/>
        </w:trPr>
        <w:tc>
          <w:tcPr>
            <w:tcW w:w="5241" w:type="dxa"/>
            <w:vAlign w:val="center"/>
          </w:tcPr>
          <w:p w14:paraId="474BC93D" w14:textId="68FE400B" w:rsidR="00D03CDB" w:rsidRPr="00B65676" w:rsidRDefault="00D03CDB" w:rsidP="00C0420F">
            <w:pPr>
              <w:pStyle w:val="tabteksts"/>
              <w:jc w:val="both"/>
              <w:rPr>
                <w:i/>
                <w:szCs w:val="18"/>
                <w:lang w:eastAsia="lv-LV"/>
              </w:rPr>
            </w:pPr>
            <w:r w:rsidRPr="00B65676">
              <w:rPr>
                <w:i/>
                <w:iCs/>
                <w:szCs w:val="18"/>
              </w:rPr>
              <w:t xml:space="preserve">Izdevumi ESPON 2030 </w:t>
            </w:r>
            <w:proofErr w:type="spellStart"/>
            <w:r w:rsidRPr="00B65676">
              <w:rPr>
                <w:i/>
                <w:iCs/>
                <w:szCs w:val="18"/>
              </w:rPr>
              <w:t>starpreģionu</w:t>
            </w:r>
            <w:proofErr w:type="spellEnd"/>
            <w:r w:rsidRPr="00B65676">
              <w:rPr>
                <w:i/>
                <w:iCs/>
                <w:szCs w:val="18"/>
              </w:rPr>
              <w:t xml:space="preserve"> sadarbības programmas 2021.</w:t>
            </w:r>
            <w:r w:rsidR="00976ACC">
              <w:t> </w:t>
            </w:r>
            <w:r w:rsidR="00976ACC" w:rsidRPr="00976ACC">
              <w:t>–</w:t>
            </w:r>
            <w:r w:rsidR="00976ACC">
              <w:rPr>
                <w:i/>
                <w:iCs/>
                <w:szCs w:val="18"/>
              </w:rPr>
              <w:t> </w:t>
            </w:r>
            <w:r w:rsidRPr="00B65676">
              <w:rPr>
                <w:i/>
                <w:iCs/>
                <w:szCs w:val="18"/>
              </w:rPr>
              <w:t>2027. gadam ieviešanai</w:t>
            </w:r>
          </w:p>
        </w:tc>
        <w:tc>
          <w:tcPr>
            <w:tcW w:w="1277" w:type="dxa"/>
          </w:tcPr>
          <w:p w14:paraId="4173F716" w14:textId="77777777" w:rsidR="00D03CDB" w:rsidRPr="00B65676" w:rsidRDefault="00D03CDB" w:rsidP="00C0420F">
            <w:pPr>
              <w:pStyle w:val="tabteksts"/>
              <w:jc w:val="right"/>
              <w:rPr>
                <w:szCs w:val="18"/>
              </w:rPr>
            </w:pPr>
            <w:r w:rsidRPr="00B65676">
              <w:rPr>
                <w:szCs w:val="18"/>
              </w:rPr>
              <w:t>63 454</w:t>
            </w:r>
          </w:p>
        </w:tc>
        <w:tc>
          <w:tcPr>
            <w:tcW w:w="1277" w:type="dxa"/>
          </w:tcPr>
          <w:p w14:paraId="18DADD3D" w14:textId="77777777" w:rsidR="00D03CDB" w:rsidRPr="00B65676" w:rsidRDefault="00D03CDB" w:rsidP="00C0420F">
            <w:pPr>
              <w:pStyle w:val="tabteksts"/>
              <w:jc w:val="right"/>
              <w:rPr>
                <w:szCs w:val="18"/>
              </w:rPr>
            </w:pPr>
            <w:r w:rsidRPr="00B65676">
              <w:rPr>
                <w:szCs w:val="18"/>
              </w:rPr>
              <w:t>69 954</w:t>
            </w:r>
          </w:p>
        </w:tc>
        <w:tc>
          <w:tcPr>
            <w:tcW w:w="1277" w:type="dxa"/>
          </w:tcPr>
          <w:p w14:paraId="1F662343" w14:textId="77777777" w:rsidR="00D03CDB" w:rsidRPr="00B65676" w:rsidRDefault="00D03CDB" w:rsidP="00C0420F">
            <w:pPr>
              <w:pStyle w:val="tabteksts"/>
              <w:jc w:val="right"/>
              <w:rPr>
                <w:szCs w:val="18"/>
              </w:rPr>
            </w:pPr>
            <w:r w:rsidRPr="00B65676">
              <w:rPr>
                <w:szCs w:val="18"/>
              </w:rPr>
              <w:t>6 500</w:t>
            </w:r>
          </w:p>
        </w:tc>
      </w:tr>
    </w:tbl>
    <w:p w14:paraId="7F59FE06" w14:textId="7508766E" w:rsidR="00D03CDB" w:rsidRPr="00B65676" w:rsidRDefault="00D03CDB" w:rsidP="008B3E26">
      <w:pPr>
        <w:spacing w:before="240" w:after="240"/>
        <w:ind w:firstLine="0"/>
        <w:jc w:val="center"/>
        <w:rPr>
          <w:b/>
        </w:rPr>
      </w:pPr>
      <w:r w:rsidRPr="00B65676">
        <w:rPr>
          <w:b/>
        </w:rPr>
        <w:t>69.51.00 Atmaksas valsts pamatbudžetā par Pārrobežu sadarbības programmu finansējumu (2021</w:t>
      </w:r>
      <w:r w:rsidR="008B3E26">
        <w:rPr>
          <w:b/>
        </w:rPr>
        <w:t> </w:t>
      </w:r>
      <w:r w:rsidRPr="00B65676">
        <w:rPr>
          <w:b/>
        </w:rPr>
        <w:t>–</w:t>
      </w:r>
      <w:r w:rsidR="008B3E26">
        <w:rPr>
          <w:b/>
        </w:rPr>
        <w:t> </w:t>
      </w:r>
      <w:r w:rsidRPr="00B65676">
        <w:rPr>
          <w:b/>
        </w:rPr>
        <w:t>2027)</w:t>
      </w:r>
    </w:p>
    <w:p w14:paraId="3A732DE2" w14:textId="77777777" w:rsidR="00D03CDB" w:rsidRPr="00B65676" w:rsidRDefault="00D03CDB" w:rsidP="008B3E26">
      <w:pPr>
        <w:pStyle w:val="ListParagraph"/>
        <w:ind w:left="0" w:firstLine="0"/>
        <w:contextualSpacing w:val="0"/>
      </w:pPr>
      <w:r w:rsidRPr="00B65676">
        <w:rPr>
          <w:u w:val="single"/>
        </w:rPr>
        <w:t>Apakšprogrammas mērķis:</w:t>
      </w:r>
    </w:p>
    <w:p w14:paraId="6FB3FAC2" w14:textId="2261F720" w:rsidR="00D03CDB" w:rsidRPr="00B65676" w:rsidRDefault="00D03CDB" w:rsidP="008B3E26">
      <w:pPr>
        <w:ind w:firstLine="720"/>
      </w:pPr>
      <w:r w:rsidRPr="00B65676">
        <w:t>nodrošināt atmaksas valsts pamatbudžetā par ES strukturālo un investīciju fondu Mērķa “Eiropas teritoriālā sadarbība” 2021.</w:t>
      </w:r>
      <w:r w:rsidR="008B3E26">
        <w:t> </w:t>
      </w:r>
      <w:r w:rsidRPr="00B65676">
        <w:t>–</w:t>
      </w:r>
      <w:r w:rsidR="008B3E26">
        <w:t> </w:t>
      </w:r>
      <w:r w:rsidRPr="00B65676">
        <w:t>2027. gadam programmu, projektu un pasākumu finansējumu.</w:t>
      </w:r>
    </w:p>
    <w:p w14:paraId="66A7E580" w14:textId="77777777" w:rsidR="00D03CDB" w:rsidRPr="00B65676" w:rsidRDefault="00D03CDB" w:rsidP="00D03CDB">
      <w:pPr>
        <w:ind w:firstLine="0"/>
        <w:rPr>
          <w:u w:val="single"/>
        </w:rPr>
      </w:pPr>
      <w:r w:rsidRPr="00B65676">
        <w:rPr>
          <w:u w:val="single"/>
        </w:rPr>
        <w:t>Galvenās aktivitātes:</w:t>
      </w:r>
    </w:p>
    <w:p w14:paraId="521C579C" w14:textId="77777777" w:rsidR="00D03CDB" w:rsidRPr="00B65676" w:rsidRDefault="00D03CDB" w:rsidP="008B3E26">
      <w:pPr>
        <w:ind w:firstLine="720"/>
      </w:pPr>
      <w:r w:rsidRPr="00B65676">
        <w:t>veikt atmaksas valsts pamatbudžetā no saņemtās ĀFP par VARAM un tās pārraudzības iestāžu Mērķa “Eiropas teritoriālā sadarbība” programmu projektu ietvaros veiktajiem izdevumiem.</w:t>
      </w:r>
    </w:p>
    <w:p w14:paraId="2459DC08" w14:textId="77777777" w:rsidR="00D03CDB" w:rsidRPr="00B65676" w:rsidRDefault="00D03CDB" w:rsidP="00D03CDB">
      <w:pPr>
        <w:spacing w:after="240"/>
        <w:ind w:firstLine="0"/>
      </w:pPr>
      <w:r w:rsidRPr="00B65676">
        <w:rPr>
          <w:u w:val="single"/>
        </w:rPr>
        <w:t>Apakšprogrammas izpildītājs:</w:t>
      </w:r>
      <w:r w:rsidRPr="00B65676">
        <w:t xml:space="preserve"> VARAM.</w:t>
      </w:r>
    </w:p>
    <w:p w14:paraId="265AE903" w14:textId="77777777" w:rsidR="00D03CDB" w:rsidRPr="00B65676" w:rsidRDefault="00D03CDB" w:rsidP="008B3E26">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6AAF9663" w14:textId="77777777" w:rsidTr="00C0420F">
        <w:trPr>
          <w:trHeight w:val="283"/>
          <w:tblHeader/>
          <w:jc w:val="center"/>
        </w:trPr>
        <w:tc>
          <w:tcPr>
            <w:tcW w:w="3364" w:type="dxa"/>
            <w:vAlign w:val="center"/>
          </w:tcPr>
          <w:p w14:paraId="08A9E438" w14:textId="77777777" w:rsidR="00D03CDB" w:rsidRPr="00B65676" w:rsidRDefault="00D03CDB" w:rsidP="00C0420F">
            <w:pPr>
              <w:pStyle w:val="tabteksts"/>
              <w:jc w:val="center"/>
              <w:rPr>
                <w:szCs w:val="24"/>
              </w:rPr>
            </w:pPr>
          </w:p>
        </w:tc>
        <w:tc>
          <w:tcPr>
            <w:tcW w:w="1156" w:type="dxa"/>
          </w:tcPr>
          <w:p w14:paraId="78A500CC"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6D1C84BF"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7A1D904A"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5B355F4B"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29959631"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17EA8EC7" w14:textId="77777777" w:rsidTr="00C0420F">
        <w:trPr>
          <w:trHeight w:val="142"/>
          <w:jc w:val="center"/>
        </w:trPr>
        <w:tc>
          <w:tcPr>
            <w:tcW w:w="3364" w:type="dxa"/>
            <w:shd w:val="clear" w:color="auto" w:fill="D9D9D9" w:themeFill="background1" w:themeFillShade="D9"/>
            <w:vAlign w:val="center"/>
          </w:tcPr>
          <w:p w14:paraId="6D2943D5"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631C237C" w14:textId="77777777" w:rsidR="00D03CDB" w:rsidRPr="00B65676" w:rsidRDefault="00D03CDB" w:rsidP="00C0420F">
            <w:pPr>
              <w:pStyle w:val="tabteksts"/>
              <w:jc w:val="right"/>
            </w:pPr>
            <w:r w:rsidRPr="00B65676">
              <w:rPr>
                <w:szCs w:val="18"/>
              </w:rPr>
              <w:t xml:space="preserve">1 280 067 </w:t>
            </w:r>
          </w:p>
        </w:tc>
        <w:tc>
          <w:tcPr>
            <w:tcW w:w="1128" w:type="dxa"/>
            <w:shd w:val="clear" w:color="auto" w:fill="D9D9D9" w:themeFill="background1" w:themeFillShade="D9"/>
          </w:tcPr>
          <w:p w14:paraId="498A3579" w14:textId="77777777" w:rsidR="00D03CDB" w:rsidRPr="00B65676" w:rsidRDefault="00D03CDB" w:rsidP="00C0420F">
            <w:pPr>
              <w:pStyle w:val="tabteksts"/>
              <w:jc w:val="right"/>
            </w:pPr>
            <w:r w:rsidRPr="00B65676">
              <w:rPr>
                <w:szCs w:val="18"/>
              </w:rPr>
              <w:t>2 995 704</w:t>
            </w:r>
          </w:p>
        </w:tc>
        <w:tc>
          <w:tcPr>
            <w:tcW w:w="1129" w:type="dxa"/>
            <w:shd w:val="clear" w:color="auto" w:fill="D9D9D9" w:themeFill="background1" w:themeFillShade="D9"/>
          </w:tcPr>
          <w:p w14:paraId="56322C3C" w14:textId="77777777" w:rsidR="00D03CDB" w:rsidRPr="00B65676" w:rsidRDefault="00D03CDB" w:rsidP="00C0420F">
            <w:pPr>
              <w:pStyle w:val="tabteksts"/>
              <w:jc w:val="right"/>
            </w:pPr>
            <w:r w:rsidRPr="00B65676">
              <w:rPr>
                <w:szCs w:val="18"/>
              </w:rPr>
              <w:t>3 896 127</w:t>
            </w:r>
          </w:p>
        </w:tc>
        <w:tc>
          <w:tcPr>
            <w:tcW w:w="1130" w:type="dxa"/>
            <w:shd w:val="clear" w:color="auto" w:fill="D9D9D9" w:themeFill="background1" w:themeFillShade="D9"/>
          </w:tcPr>
          <w:p w14:paraId="5DD7EC5C" w14:textId="77777777" w:rsidR="00D03CDB" w:rsidRPr="00B65676" w:rsidRDefault="00D03CDB" w:rsidP="00C0420F">
            <w:pPr>
              <w:pStyle w:val="tabteksts"/>
              <w:jc w:val="right"/>
            </w:pPr>
            <w:r w:rsidRPr="00B65676">
              <w:rPr>
                <w:szCs w:val="18"/>
              </w:rPr>
              <w:t>2 859 008</w:t>
            </w:r>
          </w:p>
        </w:tc>
        <w:tc>
          <w:tcPr>
            <w:tcW w:w="1130" w:type="dxa"/>
            <w:shd w:val="clear" w:color="auto" w:fill="D9D9D9" w:themeFill="background1" w:themeFillShade="D9"/>
          </w:tcPr>
          <w:p w14:paraId="3F937B36" w14:textId="77777777" w:rsidR="00D03CDB" w:rsidRPr="00B65676" w:rsidRDefault="00D03CDB" w:rsidP="00C0420F">
            <w:pPr>
              <w:pStyle w:val="tabteksts"/>
              <w:jc w:val="right"/>
            </w:pPr>
            <w:r w:rsidRPr="00B65676">
              <w:rPr>
                <w:szCs w:val="18"/>
              </w:rPr>
              <w:t>1 112 748</w:t>
            </w:r>
          </w:p>
        </w:tc>
      </w:tr>
      <w:tr w:rsidR="00D03CDB" w:rsidRPr="00B65676" w14:paraId="7CC00826" w14:textId="77777777" w:rsidTr="00C0420F">
        <w:trPr>
          <w:trHeight w:val="283"/>
          <w:jc w:val="center"/>
        </w:trPr>
        <w:tc>
          <w:tcPr>
            <w:tcW w:w="3364" w:type="dxa"/>
            <w:vAlign w:val="center"/>
          </w:tcPr>
          <w:p w14:paraId="1C7418B3"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2CE44B8B" w14:textId="7173E00E" w:rsidR="00D03CDB" w:rsidRPr="00B65676" w:rsidRDefault="004758BD" w:rsidP="00C0420F">
            <w:pPr>
              <w:pStyle w:val="tabteksts"/>
              <w:jc w:val="center"/>
            </w:pPr>
            <w:r w:rsidRPr="00BB2102">
              <w:rPr>
                <w:b/>
                <w:bCs/>
              </w:rPr>
              <w:t>×</w:t>
            </w:r>
          </w:p>
        </w:tc>
        <w:tc>
          <w:tcPr>
            <w:tcW w:w="1128" w:type="dxa"/>
          </w:tcPr>
          <w:p w14:paraId="4D32D608" w14:textId="77777777" w:rsidR="00D03CDB" w:rsidRPr="00B65676" w:rsidRDefault="00D03CDB" w:rsidP="00C0420F">
            <w:pPr>
              <w:pStyle w:val="tabteksts"/>
              <w:jc w:val="right"/>
            </w:pPr>
            <w:r w:rsidRPr="00B65676">
              <w:rPr>
                <w:szCs w:val="18"/>
              </w:rPr>
              <w:t xml:space="preserve">1 715 637 </w:t>
            </w:r>
          </w:p>
        </w:tc>
        <w:tc>
          <w:tcPr>
            <w:tcW w:w="1129" w:type="dxa"/>
          </w:tcPr>
          <w:p w14:paraId="3249D623" w14:textId="77777777" w:rsidR="00D03CDB" w:rsidRPr="00B65676" w:rsidRDefault="00D03CDB" w:rsidP="00C0420F">
            <w:pPr>
              <w:pStyle w:val="tabteksts"/>
              <w:jc w:val="right"/>
            </w:pPr>
            <w:r w:rsidRPr="00B65676">
              <w:rPr>
                <w:szCs w:val="18"/>
              </w:rPr>
              <w:t>900 423</w:t>
            </w:r>
          </w:p>
        </w:tc>
        <w:tc>
          <w:tcPr>
            <w:tcW w:w="1130" w:type="dxa"/>
          </w:tcPr>
          <w:p w14:paraId="55A8BF66" w14:textId="77777777" w:rsidR="00D03CDB" w:rsidRPr="00B65676" w:rsidRDefault="00D03CDB" w:rsidP="00C0420F">
            <w:pPr>
              <w:pStyle w:val="tabteksts"/>
              <w:jc w:val="right"/>
            </w:pPr>
            <w:r w:rsidRPr="00B65676">
              <w:rPr>
                <w:szCs w:val="18"/>
              </w:rPr>
              <w:t>-1 037 119</w:t>
            </w:r>
          </w:p>
        </w:tc>
        <w:tc>
          <w:tcPr>
            <w:tcW w:w="1130" w:type="dxa"/>
          </w:tcPr>
          <w:p w14:paraId="45C39F38" w14:textId="77777777" w:rsidR="00D03CDB" w:rsidRPr="00B65676" w:rsidRDefault="00D03CDB" w:rsidP="00C0420F">
            <w:pPr>
              <w:pStyle w:val="tabteksts"/>
              <w:jc w:val="right"/>
            </w:pPr>
            <w:r w:rsidRPr="00B65676">
              <w:rPr>
                <w:szCs w:val="18"/>
              </w:rPr>
              <w:t>-1 746 260</w:t>
            </w:r>
          </w:p>
        </w:tc>
      </w:tr>
      <w:tr w:rsidR="00D03CDB" w:rsidRPr="00B65676" w14:paraId="0846B364" w14:textId="77777777" w:rsidTr="00C0420F">
        <w:trPr>
          <w:trHeight w:val="283"/>
          <w:jc w:val="center"/>
        </w:trPr>
        <w:tc>
          <w:tcPr>
            <w:tcW w:w="3364" w:type="dxa"/>
            <w:vAlign w:val="center"/>
          </w:tcPr>
          <w:p w14:paraId="6E058DB7"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661AA5AE" w14:textId="77777777" w:rsidR="00D03CDB" w:rsidRPr="004758BD" w:rsidRDefault="00D03CDB" w:rsidP="00C0420F">
            <w:pPr>
              <w:pStyle w:val="tabteksts"/>
              <w:jc w:val="center"/>
              <w:rPr>
                <w:b/>
                <w:bCs/>
              </w:rPr>
            </w:pPr>
            <w:r w:rsidRPr="004758BD">
              <w:rPr>
                <w:b/>
                <w:bCs/>
              </w:rPr>
              <w:t>×</w:t>
            </w:r>
          </w:p>
        </w:tc>
        <w:tc>
          <w:tcPr>
            <w:tcW w:w="1128" w:type="dxa"/>
          </w:tcPr>
          <w:p w14:paraId="2752FC53" w14:textId="77777777" w:rsidR="00D03CDB" w:rsidRPr="00B65676" w:rsidRDefault="00D03CDB" w:rsidP="00C0420F">
            <w:pPr>
              <w:pStyle w:val="tabteksts"/>
              <w:jc w:val="right"/>
            </w:pPr>
            <w:r w:rsidRPr="00B65676">
              <w:rPr>
                <w:szCs w:val="18"/>
              </w:rPr>
              <w:t>134,0</w:t>
            </w:r>
          </w:p>
        </w:tc>
        <w:tc>
          <w:tcPr>
            <w:tcW w:w="1129" w:type="dxa"/>
          </w:tcPr>
          <w:p w14:paraId="35A6B626" w14:textId="77777777" w:rsidR="00D03CDB" w:rsidRPr="00B65676" w:rsidRDefault="00D03CDB" w:rsidP="00C0420F">
            <w:pPr>
              <w:pStyle w:val="tabteksts"/>
              <w:jc w:val="right"/>
            </w:pPr>
            <w:r w:rsidRPr="00B65676">
              <w:rPr>
                <w:szCs w:val="18"/>
              </w:rPr>
              <w:t>30,1</w:t>
            </w:r>
          </w:p>
        </w:tc>
        <w:tc>
          <w:tcPr>
            <w:tcW w:w="1130" w:type="dxa"/>
          </w:tcPr>
          <w:p w14:paraId="57A699E8" w14:textId="77777777" w:rsidR="00D03CDB" w:rsidRPr="00B65676" w:rsidRDefault="00D03CDB" w:rsidP="00C0420F">
            <w:pPr>
              <w:pStyle w:val="tabteksts"/>
              <w:jc w:val="right"/>
            </w:pPr>
            <w:r w:rsidRPr="00B65676">
              <w:rPr>
                <w:szCs w:val="18"/>
              </w:rPr>
              <w:t>-26,6</w:t>
            </w:r>
          </w:p>
        </w:tc>
        <w:tc>
          <w:tcPr>
            <w:tcW w:w="1130" w:type="dxa"/>
          </w:tcPr>
          <w:p w14:paraId="2D6B4BC6" w14:textId="77777777" w:rsidR="00D03CDB" w:rsidRPr="00B65676" w:rsidRDefault="00D03CDB" w:rsidP="00C0420F">
            <w:pPr>
              <w:pStyle w:val="tabteksts"/>
              <w:jc w:val="right"/>
            </w:pPr>
            <w:r w:rsidRPr="00B65676">
              <w:rPr>
                <w:szCs w:val="18"/>
              </w:rPr>
              <w:t>-61,1</w:t>
            </w:r>
          </w:p>
        </w:tc>
      </w:tr>
    </w:tbl>
    <w:p w14:paraId="1B5CA93F" w14:textId="77777777" w:rsidR="00D03CDB" w:rsidRPr="00B65676" w:rsidRDefault="00D03CDB" w:rsidP="008B3E26">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4CD585EA"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47C26668" w14:textId="77777777" w:rsidTr="00C0420F">
        <w:trPr>
          <w:trHeight w:val="142"/>
          <w:tblHeader/>
          <w:jc w:val="center"/>
        </w:trPr>
        <w:tc>
          <w:tcPr>
            <w:tcW w:w="5241" w:type="dxa"/>
            <w:vAlign w:val="center"/>
          </w:tcPr>
          <w:p w14:paraId="367F4C68"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4CA308EC"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259A2917"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26272BA7"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1099EAB4" w14:textId="77777777" w:rsidTr="00C0420F">
        <w:trPr>
          <w:trHeight w:val="142"/>
          <w:jc w:val="center"/>
        </w:trPr>
        <w:tc>
          <w:tcPr>
            <w:tcW w:w="5241" w:type="dxa"/>
            <w:shd w:val="clear" w:color="auto" w:fill="D9D9D9" w:themeFill="background1" w:themeFillShade="D9"/>
          </w:tcPr>
          <w:p w14:paraId="07DF7B3A"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23871293" w14:textId="77777777" w:rsidR="00D03CDB" w:rsidRPr="00B65676" w:rsidRDefault="00D03CDB" w:rsidP="00C0420F">
            <w:pPr>
              <w:pStyle w:val="tabteksts"/>
              <w:jc w:val="right"/>
              <w:rPr>
                <w:b/>
                <w:szCs w:val="18"/>
              </w:rPr>
            </w:pPr>
            <w:r w:rsidRPr="00B65676">
              <w:rPr>
                <w:b/>
                <w:bCs/>
                <w:color w:val="000000"/>
                <w:szCs w:val="18"/>
              </w:rPr>
              <w:t>2 995 704</w:t>
            </w:r>
          </w:p>
        </w:tc>
        <w:tc>
          <w:tcPr>
            <w:tcW w:w="1277" w:type="dxa"/>
            <w:shd w:val="clear" w:color="auto" w:fill="D9D9D9" w:themeFill="background1" w:themeFillShade="D9"/>
          </w:tcPr>
          <w:p w14:paraId="0FE05537" w14:textId="77777777" w:rsidR="00D03CDB" w:rsidRPr="00B65676" w:rsidRDefault="00D03CDB" w:rsidP="00C0420F">
            <w:pPr>
              <w:pStyle w:val="tabteksts"/>
              <w:jc w:val="right"/>
              <w:rPr>
                <w:b/>
                <w:szCs w:val="18"/>
              </w:rPr>
            </w:pPr>
            <w:r w:rsidRPr="00B65676">
              <w:rPr>
                <w:b/>
                <w:bCs/>
                <w:color w:val="000000"/>
                <w:szCs w:val="18"/>
              </w:rPr>
              <w:t>3 896 127</w:t>
            </w:r>
          </w:p>
        </w:tc>
        <w:tc>
          <w:tcPr>
            <w:tcW w:w="1277" w:type="dxa"/>
            <w:shd w:val="clear" w:color="auto" w:fill="D9D9D9" w:themeFill="background1" w:themeFillShade="D9"/>
          </w:tcPr>
          <w:p w14:paraId="2C31E138" w14:textId="77777777" w:rsidR="00D03CDB" w:rsidRPr="00B65676" w:rsidRDefault="00D03CDB" w:rsidP="00C0420F">
            <w:pPr>
              <w:pStyle w:val="tabteksts"/>
              <w:jc w:val="right"/>
              <w:rPr>
                <w:b/>
                <w:szCs w:val="18"/>
              </w:rPr>
            </w:pPr>
            <w:r w:rsidRPr="00B65676">
              <w:rPr>
                <w:b/>
                <w:bCs/>
                <w:color w:val="000000"/>
                <w:szCs w:val="18"/>
              </w:rPr>
              <w:t>900 423</w:t>
            </w:r>
          </w:p>
        </w:tc>
      </w:tr>
      <w:tr w:rsidR="00D03CDB" w:rsidRPr="00B65676" w14:paraId="1BBA77D5" w14:textId="77777777" w:rsidTr="00C0420F">
        <w:trPr>
          <w:jc w:val="center"/>
        </w:trPr>
        <w:tc>
          <w:tcPr>
            <w:tcW w:w="9072" w:type="dxa"/>
            <w:gridSpan w:val="4"/>
          </w:tcPr>
          <w:p w14:paraId="7BCDA832"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5EBD858C" w14:textId="77777777" w:rsidTr="00C0420F">
        <w:trPr>
          <w:trHeight w:val="142"/>
          <w:jc w:val="center"/>
        </w:trPr>
        <w:tc>
          <w:tcPr>
            <w:tcW w:w="5241" w:type="dxa"/>
            <w:shd w:val="clear" w:color="auto" w:fill="F2F2F2" w:themeFill="background1" w:themeFillShade="F2"/>
          </w:tcPr>
          <w:p w14:paraId="5B93EEFC"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554413C2" w14:textId="77777777" w:rsidR="00D03CDB" w:rsidRPr="00B65676" w:rsidRDefault="00D03CDB" w:rsidP="00C0420F">
            <w:pPr>
              <w:pStyle w:val="tabteksts"/>
              <w:jc w:val="right"/>
              <w:rPr>
                <w:szCs w:val="18"/>
                <w:u w:val="single"/>
              </w:rPr>
            </w:pPr>
            <w:r w:rsidRPr="00B65676">
              <w:rPr>
                <w:color w:val="000000"/>
                <w:szCs w:val="18"/>
              </w:rPr>
              <w:t>2 995 704</w:t>
            </w:r>
          </w:p>
        </w:tc>
        <w:tc>
          <w:tcPr>
            <w:tcW w:w="1277" w:type="dxa"/>
            <w:shd w:val="clear" w:color="auto" w:fill="F2F2F2" w:themeFill="background1" w:themeFillShade="F2"/>
          </w:tcPr>
          <w:p w14:paraId="2FB6EDFE" w14:textId="77777777" w:rsidR="00D03CDB" w:rsidRPr="00B65676" w:rsidRDefault="00D03CDB" w:rsidP="00C0420F">
            <w:pPr>
              <w:pStyle w:val="tabteksts"/>
              <w:jc w:val="right"/>
              <w:rPr>
                <w:szCs w:val="18"/>
                <w:u w:val="single"/>
              </w:rPr>
            </w:pPr>
            <w:r w:rsidRPr="00B65676">
              <w:rPr>
                <w:color w:val="000000"/>
                <w:szCs w:val="18"/>
              </w:rPr>
              <w:t>3 896 127</w:t>
            </w:r>
          </w:p>
        </w:tc>
        <w:tc>
          <w:tcPr>
            <w:tcW w:w="1277" w:type="dxa"/>
            <w:shd w:val="clear" w:color="auto" w:fill="F2F2F2" w:themeFill="background1" w:themeFillShade="F2"/>
          </w:tcPr>
          <w:p w14:paraId="17D4EE0F" w14:textId="77777777" w:rsidR="00D03CDB" w:rsidRPr="00B65676" w:rsidRDefault="00D03CDB" w:rsidP="00C0420F">
            <w:pPr>
              <w:pStyle w:val="tabteksts"/>
              <w:jc w:val="right"/>
              <w:rPr>
                <w:szCs w:val="18"/>
                <w:u w:val="single"/>
              </w:rPr>
            </w:pPr>
            <w:r w:rsidRPr="00B65676">
              <w:rPr>
                <w:color w:val="000000"/>
                <w:szCs w:val="18"/>
              </w:rPr>
              <w:t>900 423</w:t>
            </w:r>
          </w:p>
        </w:tc>
      </w:tr>
      <w:tr w:rsidR="00D03CDB" w:rsidRPr="00B65676" w14:paraId="3271FAAD" w14:textId="77777777" w:rsidTr="00C0420F">
        <w:trPr>
          <w:trHeight w:val="142"/>
          <w:jc w:val="center"/>
        </w:trPr>
        <w:tc>
          <w:tcPr>
            <w:tcW w:w="5241" w:type="dxa"/>
          </w:tcPr>
          <w:p w14:paraId="27B92C5E" w14:textId="77777777" w:rsidR="00D03CDB" w:rsidRPr="00B65676" w:rsidRDefault="00D03CDB" w:rsidP="00C0420F">
            <w:pPr>
              <w:spacing w:after="0"/>
              <w:ind w:firstLine="0"/>
              <w:rPr>
                <w:i/>
                <w:iCs/>
                <w:color w:val="000000"/>
                <w:sz w:val="18"/>
                <w:szCs w:val="18"/>
              </w:rPr>
            </w:pPr>
            <w:r w:rsidRPr="00B65676">
              <w:rPr>
                <w:i/>
                <w:iCs/>
                <w:color w:val="000000"/>
                <w:sz w:val="18"/>
                <w:szCs w:val="18"/>
              </w:rPr>
              <w:lastRenderedPageBreak/>
              <w:t xml:space="preserve">Atmaksas valsts pamatbudžetā par VARAM un tās pārraudzības iestāžu pārrobežu sadarbības programmu piešķirto </w:t>
            </w:r>
            <w:proofErr w:type="spellStart"/>
            <w:r w:rsidRPr="00B65676">
              <w:rPr>
                <w:i/>
                <w:iCs/>
                <w:color w:val="000000"/>
                <w:sz w:val="18"/>
                <w:szCs w:val="18"/>
              </w:rPr>
              <w:t>priekšfinansējumu</w:t>
            </w:r>
            <w:proofErr w:type="spellEnd"/>
          </w:p>
        </w:tc>
        <w:tc>
          <w:tcPr>
            <w:tcW w:w="1277" w:type="dxa"/>
          </w:tcPr>
          <w:p w14:paraId="05E7EA31" w14:textId="77777777" w:rsidR="00D03CDB" w:rsidRPr="00B65676" w:rsidRDefault="00D03CDB" w:rsidP="00C0420F">
            <w:pPr>
              <w:pStyle w:val="tabteksts"/>
              <w:jc w:val="right"/>
              <w:rPr>
                <w:szCs w:val="18"/>
              </w:rPr>
            </w:pPr>
            <w:r w:rsidRPr="00B65676">
              <w:rPr>
                <w:color w:val="000000"/>
                <w:szCs w:val="18"/>
              </w:rPr>
              <w:t>2 995 704</w:t>
            </w:r>
          </w:p>
        </w:tc>
        <w:tc>
          <w:tcPr>
            <w:tcW w:w="1277" w:type="dxa"/>
          </w:tcPr>
          <w:p w14:paraId="2D101DB0" w14:textId="77777777" w:rsidR="00D03CDB" w:rsidRPr="00B65676" w:rsidRDefault="00D03CDB" w:rsidP="00C0420F">
            <w:pPr>
              <w:pStyle w:val="tabteksts"/>
              <w:jc w:val="right"/>
              <w:rPr>
                <w:szCs w:val="18"/>
              </w:rPr>
            </w:pPr>
            <w:r w:rsidRPr="00B65676">
              <w:rPr>
                <w:color w:val="000000"/>
                <w:szCs w:val="18"/>
              </w:rPr>
              <w:t>3 896 127</w:t>
            </w:r>
          </w:p>
        </w:tc>
        <w:tc>
          <w:tcPr>
            <w:tcW w:w="1277" w:type="dxa"/>
          </w:tcPr>
          <w:p w14:paraId="5E4FB224" w14:textId="77777777" w:rsidR="00D03CDB" w:rsidRPr="00B65676" w:rsidRDefault="00D03CDB" w:rsidP="00C0420F">
            <w:pPr>
              <w:pStyle w:val="tabteksts"/>
              <w:jc w:val="right"/>
              <w:rPr>
                <w:szCs w:val="18"/>
              </w:rPr>
            </w:pPr>
            <w:r w:rsidRPr="00B65676">
              <w:rPr>
                <w:color w:val="000000"/>
                <w:szCs w:val="18"/>
              </w:rPr>
              <w:t>900 423</w:t>
            </w:r>
          </w:p>
        </w:tc>
      </w:tr>
    </w:tbl>
    <w:p w14:paraId="7FBEF478" w14:textId="77777777" w:rsidR="00D03CDB" w:rsidRPr="00B65676" w:rsidRDefault="00D03CDB" w:rsidP="008B3E26">
      <w:pPr>
        <w:spacing w:before="240" w:after="240"/>
        <w:ind w:firstLine="0"/>
        <w:jc w:val="center"/>
        <w:rPr>
          <w:b/>
        </w:rPr>
      </w:pPr>
      <w:r w:rsidRPr="00B65676">
        <w:rPr>
          <w:b/>
        </w:rPr>
        <w:t>70.00.00 Citu Eiropas Savienības politiku instrumentu projektu un pasākumu īstenošana</w:t>
      </w:r>
    </w:p>
    <w:p w14:paraId="5BB5A03F" w14:textId="77777777" w:rsidR="00D03CDB" w:rsidRPr="00B65676" w:rsidRDefault="00D03CDB" w:rsidP="008B3E26">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3B990AD5" w14:textId="77777777" w:rsidTr="00C0420F">
        <w:trPr>
          <w:trHeight w:val="283"/>
          <w:tblHeader/>
          <w:jc w:val="center"/>
        </w:trPr>
        <w:tc>
          <w:tcPr>
            <w:tcW w:w="3364" w:type="dxa"/>
            <w:vAlign w:val="center"/>
          </w:tcPr>
          <w:p w14:paraId="61D16614" w14:textId="77777777" w:rsidR="00D03CDB" w:rsidRPr="00B65676" w:rsidRDefault="00D03CDB" w:rsidP="00C0420F">
            <w:pPr>
              <w:pStyle w:val="tabteksts"/>
              <w:jc w:val="center"/>
              <w:rPr>
                <w:szCs w:val="24"/>
              </w:rPr>
            </w:pPr>
          </w:p>
        </w:tc>
        <w:tc>
          <w:tcPr>
            <w:tcW w:w="1156" w:type="dxa"/>
          </w:tcPr>
          <w:p w14:paraId="3945FB43"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4CC505B1"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3D7834A9"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47891DAC"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724426FF"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4DB864C8" w14:textId="77777777" w:rsidTr="00C0420F">
        <w:trPr>
          <w:trHeight w:val="142"/>
          <w:jc w:val="center"/>
        </w:trPr>
        <w:tc>
          <w:tcPr>
            <w:tcW w:w="3364" w:type="dxa"/>
            <w:shd w:val="clear" w:color="auto" w:fill="D9D9D9" w:themeFill="background1" w:themeFillShade="D9"/>
            <w:vAlign w:val="center"/>
          </w:tcPr>
          <w:p w14:paraId="79417381"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5EF90BCE" w14:textId="77777777" w:rsidR="00D03CDB" w:rsidRPr="00B65676" w:rsidRDefault="00D03CDB" w:rsidP="00C0420F">
            <w:pPr>
              <w:pStyle w:val="tabteksts"/>
              <w:jc w:val="right"/>
            </w:pPr>
            <w:r w:rsidRPr="00B65676">
              <w:rPr>
                <w:szCs w:val="18"/>
              </w:rPr>
              <w:t>13 140 739</w:t>
            </w:r>
          </w:p>
        </w:tc>
        <w:tc>
          <w:tcPr>
            <w:tcW w:w="1128" w:type="dxa"/>
            <w:shd w:val="clear" w:color="auto" w:fill="D9D9D9" w:themeFill="background1" w:themeFillShade="D9"/>
          </w:tcPr>
          <w:p w14:paraId="1346C610" w14:textId="77777777" w:rsidR="00D03CDB" w:rsidRPr="00B65676" w:rsidRDefault="00D03CDB" w:rsidP="00C0420F">
            <w:pPr>
              <w:pStyle w:val="tabteksts"/>
              <w:jc w:val="right"/>
            </w:pPr>
            <w:r w:rsidRPr="00B65676">
              <w:rPr>
                <w:szCs w:val="18"/>
              </w:rPr>
              <w:t>10 555 279</w:t>
            </w:r>
          </w:p>
        </w:tc>
        <w:tc>
          <w:tcPr>
            <w:tcW w:w="1129" w:type="dxa"/>
            <w:shd w:val="clear" w:color="auto" w:fill="D9D9D9" w:themeFill="background1" w:themeFillShade="D9"/>
          </w:tcPr>
          <w:p w14:paraId="1D2920B1" w14:textId="77777777" w:rsidR="00D03CDB" w:rsidRPr="00B65676" w:rsidRDefault="00D03CDB" w:rsidP="00C0420F">
            <w:pPr>
              <w:pStyle w:val="tabteksts"/>
              <w:jc w:val="right"/>
            </w:pPr>
            <w:r w:rsidRPr="00B65676">
              <w:rPr>
                <w:szCs w:val="18"/>
              </w:rPr>
              <w:t xml:space="preserve">9 870 884 </w:t>
            </w:r>
          </w:p>
        </w:tc>
        <w:tc>
          <w:tcPr>
            <w:tcW w:w="1130" w:type="dxa"/>
            <w:shd w:val="clear" w:color="auto" w:fill="D9D9D9" w:themeFill="background1" w:themeFillShade="D9"/>
          </w:tcPr>
          <w:p w14:paraId="4DD7E7B6" w14:textId="77777777" w:rsidR="00D03CDB" w:rsidRPr="00B65676" w:rsidRDefault="00D03CDB" w:rsidP="00C0420F">
            <w:pPr>
              <w:pStyle w:val="tabteksts"/>
              <w:jc w:val="right"/>
            </w:pPr>
            <w:r w:rsidRPr="00B65676">
              <w:rPr>
                <w:szCs w:val="18"/>
              </w:rPr>
              <w:t xml:space="preserve">5 268 827 </w:t>
            </w:r>
          </w:p>
        </w:tc>
        <w:tc>
          <w:tcPr>
            <w:tcW w:w="1130" w:type="dxa"/>
            <w:shd w:val="clear" w:color="auto" w:fill="D9D9D9" w:themeFill="background1" w:themeFillShade="D9"/>
          </w:tcPr>
          <w:p w14:paraId="6EE120E8" w14:textId="77777777" w:rsidR="00D03CDB" w:rsidRPr="00B65676" w:rsidRDefault="00D03CDB" w:rsidP="00C0420F">
            <w:pPr>
              <w:pStyle w:val="tabteksts"/>
              <w:jc w:val="right"/>
            </w:pPr>
            <w:r w:rsidRPr="00B65676">
              <w:rPr>
                <w:szCs w:val="18"/>
              </w:rPr>
              <w:t xml:space="preserve">2 989 822 </w:t>
            </w:r>
          </w:p>
        </w:tc>
      </w:tr>
      <w:tr w:rsidR="00D03CDB" w:rsidRPr="00B65676" w14:paraId="6266236C" w14:textId="77777777" w:rsidTr="00C0420F">
        <w:trPr>
          <w:trHeight w:val="283"/>
          <w:jc w:val="center"/>
        </w:trPr>
        <w:tc>
          <w:tcPr>
            <w:tcW w:w="3364" w:type="dxa"/>
            <w:vAlign w:val="center"/>
          </w:tcPr>
          <w:p w14:paraId="35FF3A47"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1B6B85AB" w14:textId="711481C6" w:rsidR="00D03CDB" w:rsidRPr="00B65676" w:rsidRDefault="008B3E26" w:rsidP="00C0420F">
            <w:pPr>
              <w:pStyle w:val="tabteksts"/>
              <w:jc w:val="center"/>
            </w:pPr>
            <w:r w:rsidRPr="00BB2102">
              <w:rPr>
                <w:b/>
                <w:bCs/>
              </w:rPr>
              <w:t>×</w:t>
            </w:r>
          </w:p>
        </w:tc>
        <w:tc>
          <w:tcPr>
            <w:tcW w:w="1128" w:type="dxa"/>
          </w:tcPr>
          <w:p w14:paraId="06F3BCBA" w14:textId="77777777" w:rsidR="00D03CDB" w:rsidRPr="00B65676" w:rsidRDefault="00D03CDB" w:rsidP="00C0420F">
            <w:pPr>
              <w:pStyle w:val="tabteksts"/>
              <w:jc w:val="right"/>
            </w:pPr>
            <w:r w:rsidRPr="00B65676">
              <w:rPr>
                <w:szCs w:val="18"/>
              </w:rPr>
              <w:t>-2 585 460</w:t>
            </w:r>
          </w:p>
        </w:tc>
        <w:tc>
          <w:tcPr>
            <w:tcW w:w="1129" w:type="dxa"/>
          </w:tcPr>
          <w:p w14:paraId="4F9BE99C" w14:textId="77777777" w:rsidR="00D03CDB" w:rsidRPr="00B65676" w:rsidRDefault="00D03CDB" w:rsidP="00C0420F">
            <w:pPr>
              <w:pStyle w:val="tabteksts"/>
              <w:jc w:val="right"/>
            </w:pPr>
            <w:r w:rsidRPr="00B65676">
              <w:rPr>
                <w:szCs w:val="18"/>
              </w:rPr>
              <w:t>-684 395</w:t>
            </w:r>
          </w:p>
        </w:tc>
        <w:tc>
          <w:tcPr>
            <w:tcW w:w="1130" w:type="dxa"/>
          </w:tcPr>
          <w:p w14:paraId="2B5DEECC" w14:textId="77777777" w:rsidR="00D03CDB" w:rsidRPr="00B65676" w:rsidRDefault="00D03CDB" w:rsidP="00C0420F">
            <w:pPr>
              <w:pStyle w:val="tabteksts"/>
              <w:jc w:val="right"/>
            </w:pPr>
            <w:r w:rsidRPr="00B65676">
              <w:rPr>
                <w:szCs w:val="18"/>
              </w:rPr>
              <w:t>-4 602 057</w:t>
            </w:r>
          </w:p>
        </w:tc>
        <w:tc>
          <w:tcPr>
            <w:tcW w:w="1130" w:type="dxa"/>
          </w:tcPr>
          <w:p w14:paraId="4D9EDBE1" w14:textId="77777777" w:rsidR="00D03CDB" w:rsidRPr="00B65676" w:rsidRDefault="00D03CDB" w:rsidP="00C0420F">
            <w:pPr>
              <w:pStyle w:val="tabteksts"/>
              <w:jc w:val="right"/>
            </w:pPr>
            <w:r w:rsidRPr="00B65676">
              <w:rPr>
                <w:szCs w:val="18"/>
              </w:rPr>
              <w:t>-2 279 005</w:t>
            </w:r>
          </w:p>
        </w:tc>
      </w:tr>
      <w:tr w:rsidR="00D03CDB" w:rsidRPr="00B65676" w14:paraId="12B230B4" w14:textId="77777777" w:rsidTr="00C0420F">
        <w:trPr>
          <w:trHeight w:val="283"/>
          <w:jc w:val="center"/>
        </w:trPr>
        <w:tc>
          <w:tcPr>
            <w:tcW w:w="3364" w:type="dxa"/>
            <w:vAlign w:val="center"/>
          </w:tcPr>
          <w:p w14:paraId="0369DA87"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0EF11CED" w14:textId="345F866B" w:rsidR="00D03CDB" w:rsidRPr="00B65676" w:rsidRDefault="008B3E26" w:rsidP="00C0420F">
            <w:pPr>
              <w:pStyle w:val="tabteksts"/>
              <w:jc w:val="center"/>
            </w:pPr>
            <w:r w:rsidRPr="00BB2102">
              <w:rPr>
                <w:b/>
                <w:bCs/>
              </w:rPr>
              <w:t>×</w:t>
            </w:r>
          </w:p>
        </w:tc>
        <w:tc>
          <w:tcPr>
            <w:tcW w:w="1128" w:type="dxa"/>
          </w:tcPr>
          <w:p w14:paraId="52EF6632" w14:textId="77777777" w:rsidR="00D03CDB" w:rsidRPr="00B65676" w:rsidRDefault="00D03CDB" w:rsidP="00C0420F">
            <w:pPr>
              <w:pStyle w:val="tabteksts"/>
              <w:jc w:val="right"/>
            </w:pPr>
            <w:r w:rsidRPr="00B65676">
              <w:rPr>
                <w:szCs w:val="18"/>
              </w:rPr>
              <w:t>-19,7</w:t>
            </w:r>
          </w:p>
        </w:tc>
        <w:tc>
          <w:tcPr>
            <w:tcW w:w="1129" w:type="dxa"/>
          </w:tcPr>
          <w:p w14:paraId="45306B8C" w14:textId="77777777" w:rsidR="00D03CDB" w:rsidRPr="00B65676" w:rsidRDefault="00D03CDB" w:rsidP="00C0420F">
            <w:pPr>
              <w:pStyle w:val="tabteksts"/>
              <w:jc w:val="right"/>
            </w:pPr>
            <w:r w:rsidRPr="00B65676">
              <w:rPr>
                <w:szCs w:val="18"/>
              </w:rPr>
              <w:t>-6,5</w:t>
            </w:r>
          </w:p>
        </w:tc>
        <w:tc>
          <w:tcPr>
            <w:tcW w:w="1130" w:type="dxa"/>
          </w:tcPr>
          <w:p w14:paraId="6D9ABC76" w14:textId="77777777" w:rsidR="00D03CDB" w:rsidRPr="00B65676" w:rsidRDefault="00D03CDB" w:rsidP="00C0420F">
            <w:pPr>
              <w:pStyle w:val="tabteksts"/>
              <w:jc w:val="right"/>
            </w:pPr>
            <w:r w:rsidRPr="00B65676">
              <w:rPr>
                <w:szCs w:val="18"/>
              </w:rPr>
              <w:t>-46,6</w:t>
            </w:r>
          </w:p>
        </w:tc>
        <w:tc>
          <w:tcPr>
            <w:tcW w:w="1130" w:type="dxa"/>
          </w:tcPr>
          <w:p w14:paraId="643CFC91" w14:textId="77777777" w:rsidR="00D03CDB" w:rsidRPr="00B65676" w:rsidRDefault="00D03CDB" w:rsidP="00C0420F">
            <w:pPr>
              <w:pStyle w:val="tabteksts"/>
              <w:jc w:val="right"/>
            </w:pPr>
            <w:r w:rsidRPr="00B65676">
              <w:rPr>
                <w:szCs w:val="18"/>
              </w:rPr>
              <w:t>-43,3</w:t>
            </w:r>
          </w:p>
        </w:tc>
      </w:tr>
      <w:tr w:rsidR="00D03CDB" w:rsidRPr="00B65676" w14:paraId="15CF7BA1" w14:textId="77777777" w:rsidTr="00C0420F">
        <w:trPr>
          <w:trHeight w:val="142"/>
          <w:jc w:val="center"/>
        </w:trPr>
        <w:tc>
          <w:tcPr>
            <w:tcW w:w="3364" w:type="dxa"/>
          </w:tcPr>
          <w:p w14:paraId="59031DB0"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6796E0E5" w14:textId="77777777" w:rsidR="00D03CDB" w:rsidRPr="00B65676" w:rsidRDefault="00D03CDB" w:rsidP="00C0420F">
            <w:pPr>
              <w:pStyle w:val="tabteksts"/>
              <w:jc w:val="right"/>
              <w:rPr>
                <w:szCs w:val="18"/>
              </w:rPr>
            </w:pPr>
            <w:r w:rsidRPr="00B65676">
              <w:rPr>
                <w:szCs w:val="18"/>
              </w:rPr>
              <w:t>3 011 198</w:t>
            </w:r>
          </w:p>
        </w:tc>
        <w:tc>
          <w:tcPr>
            <w:tcW w:w="1128" w:type="dxa"/>
          </w:tcPr>
          <w:p w14:paraId="223EA9FA" w14:textId="77777777" w:rsidR="00D03CDB" w:rsidRPr="00B65676" w:rsidRDefault="00D03CDB" w:rsidP="00C0420F">
            <w:pPr>
              <w:pStyle w:val="tabteksts"/>
              <w:jc w:val="right"/>
              <w:rPr>
                <w:szCs w:val="18"/>
              </w:rPr>
            </w:pPr>
            <w:r w:rsidRPr="003E2C47">
              <w:rPr>
                <w:szCs w:val="18"/>
              </w:rPr>
              <w:t>3</w:t>
            </w:r>
            <w:r>
              <w:rPr>
                <w:szCs w:val="18"/>
              </w:rPr>
              <w:t xml:space="preserve"> </w:t>
            </w:r>
            <w:r w:rsidRPr="003E2C47">
              <w:rPr>
                <w:szCs w:val="18"/>
              </w:rPr>
              <w:t>432</w:t>
            </w:r>
            <w:r>
              <w:rPr>
                <w:szCs w:val="18"/>
              </w:rPr>
              <w:t xml:space="preserve"> </w:t>
            </w:r>
            <w:r w:rsidRPr="003E2C47">
              <w:rPr>
                <w:szCs w:val="18"/>
              </w:rPr>
              <w:t>574</w:t>
            </w:r>
          </w:p>
        </w:tc>
        <w:tc>
          <w:tcPr>
            <w:tcW w:w="1129" w:type="dxa"/>
          </w:tcPr>
          <w:p w14:paraId="590BAE2A" w14:textId="77777777" w:rsidR="00D03CDB" w:rsidRPr="00B65676" w:rsidRDefault="00D03CDB" w:rsidP="00C0420F">
            <w:pPr>
              <w:pStyle w:val="tabteksts"/>
              <w:jc w:val="right"/>
              <w:rPr>
                <w:szCs w:val="18"/>
              </w:rPr>
            </w:pPr>
            <w:r w:rsidRPr="00B65676">
              <w:rPr>
                <w:szCs w:val="18"/>
              </w:rPr>
              <w:t>3 540 741</w:t>
            </w:r>
          </w:p>
        </w:tc>
        <w:tc>
          <w:tcPr>
            <w:tcW w:w="1130" w:type="dxa"/>
          </w:tcPr>
          <w:p w14:paraId="30257300" w14:textId="77777777" w:rsidR="00D03CDB" w:rsidRPr="00B65676" w:rsidRDefault="00D03CDB" w:rsidP="00C0420F">
            <w:pPr>
              <w:pStyle w:val="tabteksts"/>
              <w:jc w:val="right"/>
              <w:rPr>
                <w:szCs w:val="18"/>
              </w:rPr>
            </w:pPr>
            <w:r w:rsidRPr="00B65676">
              <w:rPr>
                <w:szCs w:val="18"/>
              </w:rPr>
              <w:t>2 675 049</w:t>
            </w:r>
          </w:p>
        </w:tc>
        <w:tc>
          <w:tcPr>
            <w:tcW w:w="1130" w:type="dxa"/>
          </w:tcPr>
          <w:p w14:paraId="27B99680" w14:textId="77777777" w:rsidR="00D03CDB" w:rsidRPr="00B65676" w:rsidRDefault="00D03CDB" w:rsidP="00C0420F">
            <w:pPr>
              <w:pStyle w:val="tabteksts"/>
              <w:jc w:val="right"/>
              <w:rPr>
                <w:szCs w:val="18"/>
              </w:rPr>
            </w:pPr>
            <w:r w:rsidRPr="00B65676">
              <w:rPr>
                <w:szCs w:val="18"/>
              </w:rPr>
              <w:t>1 938 423</w:t>
            </w:r>
          </w:p>
        </w:tc>
      </w:tr>
      <w:tr w:rsidR="00D03CDB" w:rsidRPr="00B65676" w14:paraId="433EBCCF" w14:textId="77777777" w:rsidTr="00C0420F">
        <w:trPr>
          <w:trHeight w:val="50"/>
          <w:jc w:val="center"/>
        </w:trPr>
        <w:tc>
          <w:tcPr>
            <w:tcW w:w="3364" w:type="dxa"/>
          </w:tcPr>
          <w:p w14:paraId="53C67BC5"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p>
        </w:tc>
        <w:tc>
          <w:tcPr>
            <w:tcW w:w="1156" w:type="dxa"/>
          </w:tcPr>
          <w:p w14:paraId="00871BD2" w14:textId="77777777" w:rsidR="00D03CDB" w:rsidRPr="00B65676" w:rsidRDefault="00D03CDB" w:rsidP="00C0420F">
            <w:pPr>
              <w:pStyle w:val="tabteksts"/>
              <w:jc w:val="right"/>
              <w:rPr>
                <w:szCs w:val="18"/>
              </w:rPr>
            </w:pPr>
            <w:r w:rsidRPr="00B65676">
              <w:rPr>
                <w:szCs w:val="18"/>
              </w:rPr>
              <w:t>37</w:t>
            </w:r>
          </w:p>
        </w:tc>
        <w:tc>
          <w:tcPr>
            <w:tcW w:w="1128" w:type="dxa"/>
          </w:tcPr>
          <w:p w14:paraId="5A43064D" w14:textId="77777777" w:rsidR="00D03CDB" w:rsidRPr="00B65676" w:rsidRDefault="00D03CDB" w:rsidP="00C0420F">
            <w:pPr>
              <w:pStyle w:val="tabteksts"/>
              <w:jc w:val="right"/>
              <w:rPr>
                <w:szCs w:val="18"/>
              </w:rPr>
            </w:pPr>
            <w:r w:rsidRPr="00B65676">
              <w:rPr>
                <w:szCs w:val="18"/>
              </w:rPr>
              <w:t>56</w:t>
            </w:r>
          </w:p>
        </w:tc>
        <w:tc>
          <w:tcPr>
            <w:tcW w:w="1129" w:type="dxa"/>
          </w:tcPr>
          <w:p w14:paraId="5855AEF5" w14:textId="77777777" w:rsidR="00D03CDB" w:rsidRPr="00B65676" w:rsidRDefault="00D03CDB" w:rsidP="00C0420F">
            <w:pPr>
              <w:pStyle w:val="tabteksts"/>
              <w:jc w:val="right"/>
              <w:rPr>
                <w:szCs w:val="18"/>
              </w:rPr>
            </w:pPr>
            <w:r w:rsidRPr="00B65676">
              <w:rPr>
                <w:szCs w:val="18"/>
              </w:rPr>
              <w:t>60</w:t>
            </w:r>
          </w:p>
        </w:tc>
        <w:tc>
          <w:tcPr>
            <w:tcW w:w="1130" w:type="dxa"/>
          </w:tcPr>
          <w:p w14:paraId="6A25E363" w14:textId="77777777" w:rsidR="00D03CDB" w:rsidRPr="00B65676" w:rsidRDefault="00D03CDB" w:rsidP="00C0420F">
            <w:pPr>
              <w:pStyle w:val="tabteksts"/>
              <w:jc w:val="right"/>
              <w:rPr>
                <w:szCs w:val="18"/>
              </w:rPr>
            </w:pPr>
            <w:r w:rsidRPr="00B65676">
              <w:rPr>
                <w:szCs w:val="18"/>
              </w:rPr>
              <w:t>60</w:t>
            </w:r>
          </w:p>
        </w:tc>
        <w:tc>
          <w:tcPr>
            <w:tcW w:w="1130" w:type="dxa"/>
          </w:tcPr>
          <w:p w14:paraId="4A914CDE" w14:textId="77777777" w:rsidR="00D03CDB" w:rsidRPr="00B65676" w:rsidRDefault="00D03CDB" w:rsidP="00C0420F">
            <w:pPr>
              <w:pStyle w:val="tabteksts"/>
              <w:jc w:val="right"/>
              <w:rPr>
                <w:szCs w:val="18"/>
              </w:rPr>
            </w:pPr>
            <w:r w:rsidRPr="00B65676">
              <w:rPr>
                <w:szCs w:val="18"/>
              </w:rPr>
              <w:t>54</w:t>
            </w:r>
          </w:p>
        </w:tc>
      </w:tr>
      <w:tr w:rsidR="00D03CDB" w:rsidRPr="00B65676" w14:paraId="1407FD47" w14:textId="77777777" w:rsidTr="00C0420F">
        <w:trPr>
          <w:trHeight w:val="50"/>
          <w:jc w:val="center"/>
        </w:trPr>
        <w:tc>
          <w:tcPr>
            <w:tcW w:w="3364" w:type="dxa"/>
          </w:tcPr>
          <w:p w14:paraId="58DE3B12"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608D14A1" w14:textId="77777777" w:rsidR="00D03CDB" w:rsidRPr="00B65676" w:rsidRDefault="00D03CDB" w:rsidP="00C0420F">
            <w:pPr>
              <w:pStyle w:val="tabteksts"/>
              <w:jc w:val="right"/>
              <w:rPr>
                <w:szCs w:val="18"/>
              </w:rPr>
            </w:pPr>
            <w:r w:rsidRPr="00B65676">
              <w:rPr>
                <w:szCs w:val="18"/>
              </w:rPr>
              <w:t>3 540</w:t>
            </w:r>
          </w:p>
        </w:tc>
        <w:tc>
          <w:tcPr>
            <w:tcW w:w="1128" w:type="dxa"/>
          </w:tcPr>
          <w:p w14:paraId="1F5D3E54" w14:textId="77777777" w:rsidR="00D03CDB" w:rsidRPr="00B65676" w:rsidRDefault="00D03CDB" w:rsidP="00C0420F">
            <w:pPr>
              <w:pStyle w:val="tabteksts"/>
              <w:jc w:val="right"/>
              <w:rPr>
                <w:szCs w:val="18"/>
              </w:rPr>
            </w:pPr>
            <w:r w:rsidRPr="00B65676">
              <w:rPr>
                <w:szCs w:val="18"/>
              </w:rPr>
              <w:t>2 5</w:t>
            </w:r>
            <w:r>
              <w:rPr>
                <w:szCs w:val="18"/>
              </w:rPr>
              <w:t>43</w:t>
            </w:r>
          </w:p>
        </w:tc>
        <w:tc>
          <w:tcPr>
            <w:tcW w:w="1129" w:type="dxa"/>
          </w:tcPr>
          <w:p w14:paraId="572CEE30" w14:textId="77777777" w:rsidR="00D03CDB" w:rsidRPr="00B65676" w:rsidRDefault="00D03CDB" w:rsidP="00C0420F">
            <w:pPr>
              <w:pStyle w:val="tabteksts"/>
              <w:jc w:val="right"/>
              <w:rPr>
                <w:szCs w:val="18"/>
              </w:rPr>
            </w:pPr>
            <w:r w:rsidRPr="00B65676">
              <w:rPr>
                <w:szCs w:val="18"/>
              </w:rPr>
              <w:t>2 693</w:t>
            </w:r>
          </w:p>
        </w:tc>
        <w:tc>
          <w:tcPr>
            <w:tcW w:w="1130" w:type="dxa"/>
          </w:tcPr>
          <w:p w14:paraId="71BA80D3" w14:textId="77777777" w:rsidR="00D03CDB" w:rsidRPr="00B65676" w:rsidRDefault="00D03CDB" w:rsidP="00C0420F">
            <w:pPr>
              <w:pStyle w:val="tabteksts"/>
              <w:jc w:val="right"/>
              <w:rPr>
                <w:szCs w:val="18"/>
              </w:rPr>
            </w:pPr>
            <w:r w:rsidRPr="00B65676">
              <w:rPr>
                <w:szCs w:val="18"/>
              </w:rPr>
              <w:t>2 502</w:t>
            </w:r>
          </w:p>
        </w:tc>
        <w:tc>
          <w:tcPr>
            <w:tcW w:w="1130" w:type="dxa"/>
          </w:tcPr>
          <w:p w14:paraId="1AED133E" w14:textId="77777777" w:rsidR="00D03CDB" w:rsidRPr="00B65676" w:rsidRDefault="00D03CDB" w:rsidP="00C0420F">
            <w:pPr>
              <w:pStyle w:val="tabteksts"/>
              <w:jc w:val="right"/>
              <w:rPr>
                <w:szCs w:val="18"/>
              </w:rPr>
            </w:pPr>
            <w:r w:rsidRPr="00B65676">
              <w:rPr>
                <w:szCs w:val="18"/>
              </w:rPr>
              <w:t>2 370</w:t>
            </w:r>
          </w:p>
        </w:tc>
      </w:tr>
      <w:tr w:rsidR="00D03CDB" w:rsidRPr="00B65676" w14:paraId="6E17D190" w14:textId="77777777" w:rsidTr="00C0420F">
        <w:trPr>
          <w:trHeight w:val="567"/>
          <w:jc w:val="center"/>
        </w:trPr>
        <w:tc>
          <w:tcPr>
            <w:tcW w:w="3364" w:type="dxa"/>
            <w:vAlign w:val="center"/>
          </w:tcPr>
          <w:p w14:paraId="118C58C6"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lang w:eastAsia="lv-LV"/>
              </w:rPr>
              <w:t xml:space="preserve">Kopējā atlīdzība gadā par ārštata darbinieku un uz līgumattiecību pamata nodarbināto, kas nav amatu sarakstā, pakalpojumiem, </w:t>
            </w:r>
            <w:r w:rsidRPr="00B65676">
              <w:rPr>
                <w:i/>
                <w:color w:val="000000" w:themeColor="text1"/>
                <w:szCs w:val="18"/>
                <w:lang w:eastAsia="lv-LV"/>
              </w:rPr>
              <w:t>euro</w:t>
            </w:r>
          </w:p>
        </w:tc>
        <w:tc>
          <w:tcPr>
            <w:tcW w:w="1156" w:type="dxa"/>
          </w:tcPr>
          <w:p w14:paraId="50365E73" w14:textId="77777777" w:rsidR="00D03CDB" w:rsidRPr="00B65676" w:rsidRDefault="00D03CDB" w:rsidP="00C0420F">
            <w:pPr>
              <w:pStyle w:val="tabteksts"/>
              <w:jc w:val="right"/>
              <w:rPr>
                <w:szCs w:val="18"/>
              </w:rPr>
            </w:pPr>
            <w:r w:rsidRPr="00B65676">
              <w:rPr>
                <w:szCs w:val="18"/>
              </w:rPr>
              <w:t>1 439 572</w:t>
            </w:r>
          </w:p>
        </w:tc>
        <w:tc>
          <w:tcPr>
            <w:tcW w:w="1128" w:type="dxa"/>
          </w:tcPr>
          <w:p w14:paraId="50D2364C" w14:textId="77777777" w:rsidR="00D03CDB" w:rsidRPr="00B65676" w:rsidRDefault="00D03CDB" w:rsidP="00C0420F">
            <w:pPr>
              <w:pStyle w:val="tabteksts"/>
              <w:jc w:val="right"/>
              <w:rPr>
                <w:szCs w:val="18"/>
              </w:rPr>
            </w:pPr>
            <w:r w:rsidRPr="00B65676">
              <w:rPr>
                <w:szCs w:val="18"/>
              </w:rPr>
              <w:t>1 723 440</w:t>
            </w:r>
          </w:p>
        </w:tc>
        <w:tc>
          <w:tcPr>
            <w:tcW w:w="1129" w:type="dxa"/>
          </w:tcPr>
          <w:p w14:paraId="2B79D741" w14:textId="77777777" w:rsidR="00D03CDB" w:rsidRPr="00B65676" w:rsidRDefault="00D03CDB" w:rsidP="00C0420F">
            <w:pPr>
              <w:pStyle w:val="tabteksts"/>
              <w:jc w:val="right"/>
              <w:rPr>
                <w:szCs w:val="18"/>
              </w:rPr>
            </w:pPr>
            <w:r w:rsidRPr="00B65676">
              <w:rPr>
                <w:szCs w:val="18"/>
              </w:rPr>
              <w:t>1 601 701</w:t>
            </w:r>
          </w:p>
        </w:tc>
        <w:tc>
          <w:tcPr>
            <w:tcW w:w="1130" w:type="dxa"/>
          </w:tcPr>
          <w:p w14:paraId="7C43A3B0" w14:textId="77777777" w:rsidR="00D03CDB" w:rsidRPr="00B65676" w:rsidRDefault="00D03CDB" w:rsidP="00C0420F">
            <w:pPr>
              <w:pStyle w:val="tabteksts"/>
              <w:jc w:val="right"/>
              <w:rPr>
                <w:szCs w:val="18"/>
              </w:rPr>
            </w:pPr>
            <w:r w:rsidRPr="00B65676">
              <w:rPr>
                <w:szCs w:val="18"/>
              </w:rPr>
              <w:t>873 738</w:t>
            </w:r>
          </w:p>
        </w:tc>
        <w:tc>
          <w:tcPr>
            <w:tcW w:w="1130" w:type="dxa"/>
          </w:tcPr>
          <w:p w14:paraId="49EB974A" w14:textId="77777777" w:rsidR="00D03CDB" w:rsidRPr="00B65676" w:rsidRDefault="00D03CDB" w:rsidP="00C0420F">
            <w:pPr>
              <w:pStyle w:val="tabteksts"/>
              <w:jc w:val="right"/>
              <w:rPr>
                <w:szCs w:val="18"/>
              </w:rPr>
            </w:pPr>
            <w:r w:rsidRPr="00B65676">
              <w:rPr>
                <w:szCs w:val="18"/>
              </w:rPr>
              <w:t>402 838</w:t>
            </w:r>
          </w:p>
        </w:tc>
      </w:tr>
    </w:tbl>
    <w:p w14:paraId="22CF7FCB" w14:textId="77777777" w:rsidR="00D03CDB" w:rsidRPr="00B65676" w:rsidRDefault="00D03CDB" w:rsidP="00D03CDB">
      <w:pPr>
        <w:spacing w:before="240" w:after="240"/>
        <w:ind w:firstLine="0"/>
        <w:jc w:val="center"/>
        <w:rPr>
          <w:b/>
        </w:rPr>
      </w:pPr>
      <w:r w:rsidRPr="00B65676">
        <w:rPr>
          <w:b/>
        </w:rPr>
        <w:t>70.02.00 Atmaksas valsts pamatbudžetā par citu Eiropas Savienības politiku instrumentu projektu un pasākumu finansējumu</w:t>
      </w:r>
    </w:p>
    <w:p w14:paraId="0D66599A" w14:textId="77777777" w:rsidR="00D03CDB" w:rsidRPr="00B65676" w:rsidRDefault="00D03CDB" w:rsidP="00C33DC7">
      <w:pPr>
        <w:pStyle w:val="ListParagraph"/>
        <w:ind w:left="0" w:firstLine="0"/>
        <w:contextualSpacing w:val="0"/>
      </w:pPr>
      <w:r w:rsidRPr="00B65676">
        <w:rPr>
          <w:u w:val="single"/>
        </w:rPr>
        <w:t>Apakšprogrammas mērķis:</w:t>
      </w:r>
    </w:p>
    <w:p w14:paraId="2A882E08" w14:textId="77777777" w:rsidR="00D03CDB" w:rsidRPr="00B65676" w:rsidRDefault="00D03CDB" w:rsidP="00C33DC7">
      <w:pPr>
        <w:ind w:firstLine="720"/>
      </w:pPr>
      <w:r w:rsidRPr="00B65676">
        <w:t>nodrošināt atmaksas valsts pamatbudžetā par citu ES politiku instrumentu projektu un pasākumu finansējumu.</w:t>
      </w:r>
    </w:p>
    <w:p w14:paraId="455AAE84" w14:textId="77777777" w:rsidR="00D03CDB" w:rsidRPr="00B65676" w:rsidRDefault="00D03CDB" w:rsidP="00D03CDB">
      <w:pPr>
        <w:ind w:firstLine="0"/>
        <w:rPr>
          <w:u w:val="single"/>
        </w:rPr>
      </w:pPr>
      <w:r w:rsidRPr="00B65676">
        <w:rPr>
          <w:u w:val="single"/>
        </w:rPr>
        <w:t>Galvenās aktivitātes:</w:t>
      </w:r>
    </w:p>
    <w:p w14:paraId="42E5CDFA" w14:textId="77777777" w:rsidR="00D03CDB" w:rsidRPr="00B65676" w:rsidRDefault="00D03CDB" w:rsidP="00C33DC7">
      <w:pPr>
        <w:ind w:firstLine="720"/>
      </w:pPr>
      <w:r w:rsidRPr="00B65676">
        <w:t xml:space="preserve">veikt atmaksas valsts pamatbudžetā par Eiropas Komisijas vides un klimata pasākumu programmas (LIFE programma) ietvaros piešķirto </w:t>
      </w:r>
      <w:proofErr w:type="spellStart"/>
      <w:r w:rsidRPr="00B65676">
        <w:t>priekšfinansējumu</w:t>
      </w:r>
      <w:proofErr w:type="spellEnd"/>
      <w:r w:rsidRPr="00B65676">
        <w:t xml:space="preserve"> projektu īstenošanai.</w:t>
      </w:r>
    </w:p>
    <w:p w14:paraId="051BC95D" w14:textId="77777777" w:rsidR="00D03CDB" w:rsidRPr="00B65676" w:rsidRDefault="00D03CDB" w:rsidP="00D03CDB">
      <w:pPr>
        <w:spacing w:after="240"/>
        <w:ind w:firstLine="0"/>
      </w:pPr>
      <w:r w:rsidRPr="00B65676">
        <w:rPr>
          <w:u w:val="single"/>
        </w:rPr>
        <w:t>Apakšprogrammas izpildītājs:</w:t>
      </w:r>
      <w:r w:rsidRPr="00B65676">
        <w:t xml:space="preserve"> Dabas aizsardzības pārvalde.</w:t>
      </w:r>
    </w:p>
    <w:p w14:paraId="1608AA96" w14:textId="77777777" w:rsidR="00D03CDB" w:rsidRPr="00B65676" w:rsidRDefault="00D03CDB" w:rsidP="00C33DC7">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47F89885" w14:textId="77777777" w:rsidTr="00C0420F">
        <w:trPr>
          <w:trHeight w:val="283"/>
          <w:tblHeader/>
          <w:jc w:val="center"/>
        </w:trPr>
        <w:tc>
          <w:tcPr>
            <w:tcW w:w="3364" w:type="dxa"/>
            <w:vAlign w:val="center"/>
          </w:tcPr>
          <w:p w14:paraId="65850000" w14:textId="77777777" w:rsidR="00D03CDB" w:rsidRPr="00B65676" w:rsidRDefault="00D03CDB" w:rsidP="00C0420F">
            <w:pPr>
              <w:pStyle w:val="tabteksts"/>
              <w:jc w:val="center"/>
              <w:rPr>
                <w:szCs w:val="24"/>
              </w:rPr>
            </w:pPr>
          </w:p>
        </w:tc>
        <w:tc>
          <w:tcPr>
            <w:tcW w:w="1156" w:type="dxa"/>
          </w:tcPr>
          <w:p w14:paraId="3A5DF317"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41439332"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5872B6D6"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43DD0922"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11B42B94"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7DBCAF93" w14:textId="77777777" w:rsidTr="00C0420F">
        <w:trPr>
          <w:trHeight w:val="142"/>
          <w:jc w:val="center"/>
        </w:trPr>
        <w:tc>
          <w:tcPr>
            <w:tcW w:w="3364" w:type="dxa"/>
            <w:shd w:val="clear" w:color="auto" w:fill="D9D9D9" w:themeFill="background1" w:themeFillShade="D9"/>
            <w:vAlign w:val="center"/>
          </w:tcPr>
          <w:p w14:paraId="26FFF24C" w14:textId="77777777" w:rsidR="00D03CDB" w:rsidRPr="00B65676" w:rsidRDefault="00D03CDB" w:rsidP="00C0420F">
            <w:pPr>
              <w:pStyle w:val="tabteksts"/>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43FF0821" w14:textId="77777777" w:rsidR="00D03CDB" w:rsidRPr="00B65676" w:rsidRDefault="00D03CDB" w:rsidP="00C0420F">
            <w:pPr>
              <w:pStyle w:val="tabteksts"/>
              <w:jc w:val="center"/>
            </w:pPr>
            <w:r w:rsidRPr="00B65676">
              <w:rPr>
                <w:szCs w:val="18"/>
              </w:rPr>
              <w:t>-</w:t>
            </w:r>
          </w:p>
        </w:tc>
        <w:tc>
          <w:tcPr>
            <w:tcW w:w="1128" w:type="dxa"/>
            <w:shd w:val="clear" w:color="auto" w:fill="D9D9D9" w:themeFill="background1" w:themeFillShade="D9"/>
          </w:tcPr>
          <w:p w14:paraId="29E7AE82" w14:textId="77777777" w:rsidR="00D03CDB" w:rsidRPr="00B65676" w:rsidRDefault="00D03CDB" w:rsidP="00C0420F">
            <w:pPr>
              <w:pStyle w:val="tabteksts"/>
              <w:jc w:val="right"/>
            </w:pPr>
            <w:r w:rsidRPr="00B65676">
              <w:rPr>
                <w:szCs w:val="18"/>
              </w:rPr>
              <w:t xml:space="preserve">76 653 </w:t>
            </w:r>
          </w:p>
        </w:tc>
        <w:tc>
          <w:tcPr>
            <w:tcW w:w="1129" w:type="dxa"/>
            <w:shd w:val="clear" w:color="auto" w:fill="D9D9D9" w:themeFill="background1" w:themeFillShade="D9"/>
          </w:tcPr>
          <w:p w14:paraId="381E86DF" w14:textId="77777777" w:rsidR="00D03CDB" w:rsidRPr="00B65676" w:rsidRDefault="00D03CDB" w:rsidP="00C0420F">
            <w:pPr>
              <w:pStyle w:val="tabteksts"/>
              <w:jc w:val="right"/>
            </w:pPr>
            <w:r w:rsidRPr="00B65676">
              <w:rPr>
                <w:szCs w:val="18"/>
              </w:rPr>
              <w:t xml:space="preserve">179 328 </w:t>
            </w:r>
          </w:p>
        </w:tc>
        <w:tc>
          <w:tcPr>
            <w:tcW w:w="1130" w:type="dxa"/>
            <w:shd w:val="clear" w:color="auto" w:fill="D9D9D9" w:themeFill="background1" w:themeFillShade="D9"/>
          </w:tcPr>
          <w:p w14:paraId="0628E418" w14:textId="77777777" w:rsidR="00D03CDB" w:rsidRPr="00B65676" w:rsidRDefault="00D03CDB" w:rsidP="00C0420F">
            <w:pPr>
              <w:pStyle w:val="tabteksts"/>
              <w:jc w:val="right"/>
            </w:pPr>
            <w:r w:rsidRPr="00B65676">
              <w:rPr>
                <w:szCs w:val="18"/>
              </w:rPr>
              <w:t xml:space="preserve">23 587 </w:t>
            </w:r>
          </w:p>
        </w:tc>
        <w:tc>
          <w:tcPr>
            <w:tcW w:w="1130" w:type="dxa"/>
            <w:shd w:val="clear" w:color="auto" w:fill="D9D9D9" w:themeFill="background1" w:themeFillShade="D9"/>
          </w:tcPr>
          <w:p w14:paraId="69C32058" w14:textId="77777777" w:rsidR="00D03CDB" w:rsidRPr="00B65676" w:rsidRDefault="00D03CDB" w:rsidP="00C0420F">
            <w:pPr>
              <w:pStyle w:val="tabteksts"/>
              <w:jc w:val="right"/>
            </w:pPr>
            <w:r w:rsidRPr="00B65676">
              <w:rPr>
                <w:szCs w:val="18"/>
              </w:rPr>
              <w:t xml:space="preserve">89 890 </w:t>
            </w:r>
          </w:p>
        </w:tc>
      </w:tr>
      <w:tr w:rsidR="00D03CDB" w:rsidRPr="00B65676" w14:paraId="4D6E425F" w14:textId="77777777" w:rsidTr="00C0420F">
        <w:trPr>
          <w:trHeight w:val="283"/>
          <w:jc w:val="center"/>
        </w:trPr>
        <w:tc>
          <w:tcPr>
            <w:tcW w:w="3364" w:type="dxa"/>
            <w:vAlign w:val="center"/>
          </w:tcPr>
          <w:p w14:paraId="4AA891EA" w14:textId="77777777" w:rsidR="00D03CDB" w:rsidRPr="00B65676" w:rsidRDefault="00D03CDB" w:rsidP="00C0420F">
            <w:pPr>
              <w:pStyle w:val="tabteksts"/>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3FF28D0F" w14:textId="5E48B6A3" w:rsidR="00D03CDB" w:rsidRPr="00B65676" w:rsidRDefault="00CD5C55" w:rsidP="00C0420F">
            <w:pPr>
              <w:pStyle w:val="tabteksts"/>
              <w:jc w:val="center"/>
            </w:pPr>
            <w:r w:rsidRPr="00BB2102">
              <w:rPr>
                <w:b/>
                <w:bCs/>
              </w:rPr>
              <w:t>×</w:t>
            </w:r>
          </w:p>
        </w:tc>
        <w:tc>
          <w:tcPr>
            <w:tcW w:w="1128" w:type="dxa"/>
          </w:tcPr>
          <w:p w14:paraId="571A4420" w14:textId="77777777" w:rsidR="00D03CDB" w:rsidRPr="00B65676" w:rsidRDefault="00D03CDB" w:rsidP="00C0420F">
            <w:pPr>
              <w:pStyle w:val="tabteksts"/>
              <w:jc w:val="right"/>
            </w:pPr>
            <w:r w:rsidRPr="00B65676">
              <w:rPr>
                <w:szCs w:val="18"/>
              </w:rPr>
              <w:t>76 653</w:t>
            </w:r>
          </w:p>
        </w:tc>
        <w:tc>
          <w:tcPr>
            <w:tcW w:w="1129" w:type="dxa"/>
          </w:tcPr>
          <w:p w14:paraId="25B46B00" w14:textId="77777777" w:rsidR="00D03CDB" w:rsidRPr="00B65676" w:rsidRDefault="00D03CDB" w:rsidP="00C0420F">
            <w:pPr>
              <w:pStyle w:val="tabteksts"/>
              <w:jc w:val="right"/>
            </w:pPr>
            <w:r w:rsidRPr="00B65676">
              <w:rPr>
                <w:szCs w:val="18"/>
              </w:rPr>
              <w:t>102 675</w:t>
            </w:r>
          </w:p>
        </w:tc>
        <w:tc>
          <w:tcPr>
            <w:tcW w:w="1130" w:type="dxa"/>
          </w:tcPr>
          <w:p w14:paraId="15799DA5" w14:textId="77777777" w:rsidR="00D03CDB" w:rsidRPr="00B65676" w:rsidRDefault="00D03CDB" w:rsidP="00C0420F">
            <w:pPr>
              <w:pStyle w:val="tabteksts"/>
              <w:jc w:val="right"/>
            </w:pPr>
            <w:r w:rsidRPr="00B65676">
              <w:rPr>
                <w:szCs w:val="18"/>
              </w:rPr>
              <w:t>-155 741</w:t>
            </w:r>
          </w:p>
        </w:tc>
        <w:tc>
          <w:tcPr>
            <w:tcW w:w="1130" w:type="dxa"/>
          </w:tcPr>
          <w:p w14:paraId="75A170B8" w14:textId="77777777" w:rsidR="00D03CDB" w:rsidRPr="00B65676" w:rsidRDefault="00D03CDB" w:rsidP="00C0420F">
            <w:pPr>
              <w:pStyle w:val="tabteksts"/>
              <w:jc w:val="right"/>
            </w:pPr>
            <w:r w:rsidRPr="00B65676">
              <w:rPr>
                <w:szCs w:val="18"/>
              </w:rPr>
              <w:t>66 303</w:t>
            </w:r>
          </w:p>
        </w:tc>
      </w:tr>
      <w:tr w:rsidR="00D03CDB" w:rsidRPr="00B65676" w14:paraId="7F48CD63" w14:textId="77777777" w:rsidTr="00C0420F">
        <w:trPr>
          <w:trHeight w:val="283"/>
          <w:jc w:val="center"/>
        </w:trPr>
        <w:tc>
          <w:tcPr>
            <w:tcW w:w="3364" w:type="dxa"/>
            <w:vAlign w:val="center"/>
          </w:tcPr>
          <w:p w14:paraId="19F51659" w14:textId="77777777" w:rsidR="00D03CDB" w:rsidRPr="00B65676" w:rsidRDefault="00D03CDB" w:rsidP="00C0420F">
            <w:pPr>
              <w:pStyle w:val="tabteksts"/>
            </w:pPr>
            <w:r w:rsidRPr="00B65676">
              <w:rPr>
                <w:lang w:eastAsia="lv-LV"/>
              </w:rPr>
              <w:t>Kopējie izdevumi</w:t>
            </w:r>
            <w:r w:rsidRPr="00B65676">
              <w:t>, % (+/–) pret iepriekšējo gadu</w:t>
            </w:r>
          </w:p>
        </w:tc>
        <w:tc>
          <w:tcPr>
            <w:tcW w:w="1156" w:type="dxa"/>
          </w:tcPr>
          <w:p w14:paraId="6A671405" w14:textId="00F18C3E" w:rsidR="00D03CDB" w:rsidRPr="00B65676" w:rsidRDefault="00CD5C55" w:rsidP="00C0420F">
            <w:pPr>
              <w:pStyle w:val="tabteksts"/>
              <w:jc w:val="center"/>
            </w:pPr>
            <w:r w:rsidRPr="00BB2102">
              <w:rPr>
                <w:b/>
                <w:bCs/>
              </w:rPr>
              <w:t>×</w:t>
            </w:r>
          </w:p>
        </w:tc>
        <w:tc>
          <w:tcPr>
            <w:tcW w:w="1128" w:type="dxa"/>
          </w:tcPr>
          <w:p w14:paraId="0F77ECCB" w14:textId="3C50BD35" w:rsidR="00D03CDB" w:rsidRPr="00B65676" w:rsidRDefault="00CD5C55" w:rsidP="00C0420F">
            <w:pPr>
              <w:pStyle w:val="tabteksts"/>
              <w:jc w:val="center"/>
            </w:pPr>
            <w:r w:rsidRPr="00BB2102">
              <w:rPr>
                <w:b/>
                <w:bCs/>
              </w:rPr>
              <w:t>×</w:t>
            </w:r>
          </w:p>
        </w:tc>
        <w:tc>
          <w:tcPr>
            <w:tcW w:w="1129" w:type="dxa"/>
          </w:tcPr>
          <w:p w14:paraId="06C3ED95" w14:textId="77777777" w:rsidR="00D03CDB" w:rsidRPr="00B65676" w:rsidRDefault="00D03CDB" w:rsidP="00C0420F">
            <w:pPr>
              <w:pStyle w:val="tabteksts"/>
              <w:jc w:val="right"/>
            </w:pPr>
            <w:r w:rsidRPr="00B65676">
              <w:rPr>
                <w:szCs w:val="18"/>
              </w:rPr>
              <w:t>133,9</w:t>
            </w:r>
          </w:p>
        </w:tc>
        <w:tc>
          <w:tcPr>
            <w:tcW w:w="1130" w:type="dxa"/>
          </w:tcPr>
          <w:p w14:paraId="257E2BB2" w14:textId="77777777" w:rsidR="00D03CDB" w:rsidRPr="00B65676" w:rsidRDefault="00D03CDB" w:rsidP="00C0420F">
            <w:pPr>
              <w:pStyle w:val="tabteksts"/>
              <w:jc w:val="right"/>
            </w:pPr>
            <w:r w:rsidRPr="00B65676">
              <w:rPr>
                <w:szCs w:val="18"/>
              </w:rPr>
              <w:t>-86,8</w:t>
            </w:r>
          </w:p>
        </w:tc>
        <w:tc>
          <w:tcPr>
            <w:tcW w:w="1130" w:type="dxa"/>
          </w:tcPr>
          <w:p w14:paraId="745F18D6" w14:textId="77777777" w:rsidR="00D03CDB" w:rsidRPr="00B65676" w:rsidRDefault="00D03CDB" w:rsidP="00C0420F">
            <w:pPr>
              <w:pStyle w:val="tabteksts"/>
              <w:jc w:val="right"/>
            </w:pPr>
            <w:r w:rsidRPr="00B65676">
              <w:rPr>
                <w:szCs w:val="18"/>
              </w:rPr>
              <w:t>281,1</w:t>
            </w:r>
          </w:p>
        </w:tc>
      </w:tr>
    </w:tbl>
    <w:p w14:paraId="26FC54B7" w14:textId="7D8E5AE6" w:rsidR="00D03CDB" w:rsidRPr="00B65676" w:rsidRDefault="00D03CDB" w:rsidP="00D03CDB">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394AACCC"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3E3E4DFF" w14:textId="77777777" w:rsidTr="00C0420F">
        <w:trPr>
          <w:trHeight w:val="142"/>
          <w:tblHeader/>
          <w:jc w:val="center"/>
        </w:trPr>
        <w:tc>
          <w:tcPr>
            <w:tcW w:w="5241" w:type="dxa"/>
            <w:vAlign w:val="center"/>
          </w:tcPr>
          <w:p w14:paraId="00D3F06B"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5DBAF855"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68D5CF50"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6D7F0DB8"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5A0CCF0D" w14:textId="77777777" w:rsidTr="00C0420F">
        <w:trPr>
          <w:trHeight w:val="142"/>
          <w:jc w:val="center"/>
        </w:trPr>
        <w:tc>
          <w:tcPr>
            <w:tcW w:w="5241" w:type="dxa"/>
            <w:shd w:val="clear" w:color="auto" w:fill="D9D9D9" w:themeFill="background1" w:themeFillShade="D9"/>
          </w:tcPr>
          <w:p w14:paraId="7742F6BE"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5F00BF52" w14:textId="77777777" w:rsidR="00D03CDB" w:rsidRPr="00B65676" w:rsidRDefault="00D03CDB" w:rsidP="00C0420F">
            <w:pPr>
              <w:pStyle w:val="tabteksts"/>
              <w:jc w:val="right"/>
              <w:rPr>
                <w:b/>
                <w:szCs w:val="18"/>
              </w:rPr>
            </w:pPr>
            <w:r w:rsidRPr="00B65676">
              <w:rPr>
                <w:b/>
                <w:bCs/>
                <w:color w:val="000000"/>
                <w:szCs w:val="18"/>
              </w:rPr>
              <w:t>76 653</w:t>
            </w:r>
          </w:p>
        </w:tc>
        <w:tc>
          <w:tcPr>
            <w:tcW w:w="1277" w:type="dxa"/>
            <w:shd w:val="clear" w:color="auto" w:fill="D9D9D9" w:themeFill="background1" w:themeFillShade="D9"/>
          </w:tcPr>
          <w:p w14:paraId="3AB8A6FF" w14:textId="77777777" w:rsidR="00D03CDB" w:rsidRPr="00B65676" w:rsidRDefault="00D03CDB" w:rsidP="00C0420F">
            <w:pPr>
              <w:pStyle w:val="tabteksts"/>
              <w:jc w:val="right"/>
              <w:rPr>
                <w:b/>
                <w:szCs w:val="18"/>
              </w:rPr>
            </w:pPr>
            <w:r w:rsidRPr="00B65676">
              <w:rPr>
                <w:b/>
                <w:bCs/>
                <w:color w:val="000000"/>
                <w:szCs w:val="18"/>
              </w:rPr>
              <w:t>179 328</w:t>
            </w:r>
          </w:p>
        </w:tc>
        <w:tc>
          <w:tcPr>
            <w:tcW w:w="1277" w:type="dxa"/>
            <w:shd w:val="clear" w:color="auto" w:fill="D9D9D9" w:themeFill="background1" w:themeFillShade="D9"/>
          </w:tcPr>
          <w:p w14:paraId="58EB684A" w14:textId="77777777" w:rsidR="00D03CDB" w:rsidRPr="00B65676" w:rsidRDefault="00D03CDB" w:rsidP="00C0420F">
            <w:pPr>
              <w:pStyle w:val="tabteksts"/>
              <w:jc w:val="right"/>
              <w:rPr>
                <w:b/>
                <w:szCs w:val="18"/>
              </w:rPr>
            </w:pPr>
            <w:r w:rsidRPr="00B65676">
              <w:rPr>
                <w:b/>
                <w:bCs/>
                <w:color w:val="000000"/>
                <w:szCs w:val="18"/>
              </w:rPr>
              <w:t>102 675</w:t>
            </w:r>
          </w:p>
        </w:tc>
      </w:tr>
      <w:tr w:rsidR="00D03CDB" w:rsidRPr="00B65676" w14:paraId="3B306E8C" w14:textId="77777777" w:rsidTr="00C0420F">
        <w:trPr>
          <w:jc w:val="center"/>
        </w:trPr>
        <w:tc>
          <w:tcPr>
            <w:tcW w:w="9072" w:type="dxa"/>
            <w:gridSpan w:val="4"/>
          </w:tcPr>
          <w:p w14:paraId="386FFC57"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07BBB6AC" w14:textId="77777777" w:rsidTr="00C0420F">
        <w:trPr>
          <w:trHeight w:val="142"/>
          <w:jc w:val="center"/>
        </w:trPr>
        <w:tc>
          <w:tcPr>
            <w:tcW w:w="5241" w:type="dxa"/>
            <w:shd w:val="clear" w:color="auto" w:fill="F2F2F2" w:themeFill="background1" w:themeFillShade="F2"/>
          </w:tcPr>
          <w:p w14:paraId="4C0DBBA3"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45E440B2" w14:textId="77777777" w:rsidR="00D03CDB" w:rsidRPr="00B65676" w:rsidRDefault="00D03CDB" w:rsidP="00C0420F">
            <w:pPr>
              <w:pStyle w:val="tabteksts"/>
              <w:jc w:val="right"/>
              <w:rPr>
                <w:szCs w:val="18"/>
                <w:u w:val="single"/>
              </w:rPr>
            </w:pPr>
            <w:r w:rsidRPr="00B65676">
              <w:rPr>
                <w:color w:val="000000"/>
                <w:szCs w:val="18"/>
              </w:rPr>
              <w:t>76 653</w:t>
            </w:r>
          </w:p>
        </w:tc>
        <w:tc>
          <w:tcPr>
            <w:tcW w:w="1277" w:type="dxa"/>
            <w:shd w:val="clear" w:color="auto" w:fill="F2F2F2" w:themeFill="background1" w:themeFillShade="F2"/>
          </w:tcPr>
          <w:p w14:paraId="6092B664" w14:textId="77777777" w:rsidR="00D03CDB" w:rsidRPr="00B65676" w:rsidRDefault="00D03CDB" w:rsidP="00C0420F">
            <w:pPr>
              <w:pStyle w:val="tabteksts"/>
              <w:jc w:val="right"/>
              <w:rPr>
                <w:szCs w:val="18"/>
                <w:u w:val="single"/>
              </w:rPr>
            </w:pPr>
            <w:r w:rsidRPr="00B65676">
              <w:rPr>
                <w:color w:val="000000"/>
                <w:szCs w:val="18"/>
              </w:rPr>
              <w:t>179 328</w:t>
            </w:r>
          </w:p>
        </w:tc>
        <w:tc>
          <w:tcPr>
            <w:tcW w:w="1277" w:type="dxa"/>
            <w:shd w:val="clear" w:color="auto" w:fill="F2F2F2" w:themeFill="background1" w:themeFillShade="F2"/>
          </w:tcPr>
          <w:p w14:paraId="776C1056" w14:textId="77777777" w:rsidR="00D03CDB" w:rsidRPr="00B65676" w:rsidRDefault="00D03CDB" w:rsidP="00C0420F">
            <w:pPr>
              <w:pStyle w:val="tabteksts"/>
              <w:jc w:val="right"/>
              <w:rPr>
                <w:szCs w:val="18"/>
                <w:u w:val="single"/>
              </w:rPr>
            </w:pPr>
            <w:r w:rsidRPr="00B65676">
              <w:rPr>
                <w:color w:val="000000"/>
                <w:szCs w:val="18"/>
              </w:rPr>
              <w:t>102 675</w:t>
            </w:r>
          </w:p>
        </w:tc>
      </w:tr>
      <w:tr w:rsidR="00D03CDB" w:rsidRPr="00B65676" w14:paraId="7DD3B941" w14:textId="77777777" w:rsidTr="00C0420F">
        <w:trPr>
          <w:trHeight w:val="142"/>
          <w:jc w:val="center"/>
        </w:trPr>
        <w:tc>
          <w:tcPr>
            <w:tcW w:w="5241" w:type="dxa"/>
          </w:tcPr>
          <w:p w14:paraId="475B88AD" w14:textId="77777777" w:rsidR="00D03CDB" w:rsidRPr="00B65676" w:rsidRDefault="00D03CDB" w:rsidP="00C0420F">
            <w:pPr>
              <w:spacing w:after="0"/>
              <w:ind w:firstLine="0"/>
              <w:rPr>
                <w:i/>
                <w:iCs/>
                <w:sz w:val="18"/>
                <w:szCs w:val="18"/>
              </w:rPr>
            </w:pPr>
            <w:r w:rsidRPr="00B65676">
              <w:rPr>
                <w:i/>
                <w:iCs/>
                <w:sz w:val="18"/>
                <w:szCs w:val="18"/>
              </w:rPr>
              <w:t xml:space="preserve">Atmaksas valsts pamatbudžetā par LIFE programmas ietvaros piešķirto </w:t>
            </w:r>
            <w:proofErr w:type="spellStart"/>
            <w:r w:rsidRPr="00B65676">
              <w:rPr>
                <w:i/>
                <w:iCs/>
                <w:sz w:val="18"/>
                <w:szCs w:val="18"/>
              </w:rPr>
              <w:t>priekšfinansējumu</w:t>
            </w:r>
            <w:proofErr w:type="spellEnd"/>
          </w:p>
        </w:tc>
        <w:tc>
          <w:tcPr>
            <w:tcW w:w="1277" w:type="dxa"/>
          </w:tcPr>
          <w:p w14:paraId="1D97246D" w14:textId="77777777" w:rsidR="00D03CDB" w:rsidRPr="00B65676" w:rsidRDefault="00D03CDB" w:rsidP="00C0420F">
            <w:pPr>
              <w:pStyle w:val="tabteksts"/>
              <w:jc w:val="right"/>
              <w:rPr>
                <w:szCs w:val="18"/>
              </w:rPr>
            </w:pPr>
            <w:r w:rsidRPr="00B65676">
              <w:rPr>
                <w:color w:val="000000"/>
                <w:szCs w:val="18"/>
              </w:rPr>
              <w:t>76 653</w:t>
            </w:r>
          </w:p>
        </w:tc>
        <w:tc>
          <w:tcPr>
            <w:tcW w:w="1277" w:type="dxa"/>
          </w:tcPr>
          <w:p w14:paraId="4A5D1954" w14:textId="77777777" w:rsidR="00D03CDB" w:rsidRPr="00B65676" w:rsidRDefault="00D03CDB" w:rsidP="00C0420F">
            <w:pPr>
              <w:pStyle w:val="tabteksts"/>
              <w:jc w:val="right"/>
              <w:rPr>
                <w:szCs w:val="18"/>
              </w:rPr>
            </w:pPr>
            <w:r w:rsidRPr="00B65676">
              <w:rPr>
                <w:color w:val="000000"/>
                <w:szCs w:val="18"/>
              </w:rPr>
              <w:t>179 328</w:t>
            </w:r>
          </w:p>
        </w:tc>
        <w:tc>
          <w:tcPr>
            <w:tcW w:w="1277" w:type="dxa"/>
          </w:tcPr>
          <w:p w14:paraId="70A17A0A" w14:textId="77777777" w:rsidR="00D03CDB" w:rsidRPr="00B65676" w:rsidRDefault="00D03CDB" w:rsidP="00C0420F">
            <w:pPr>
              <w:pStyle w:val="tabteksts"/>
              <w:jc w:val="right"/>
              <w:rPr>
                <w:szCs w:val="18"/>
              </w:rPr>
            </w:pPr>
            <w:r w:rsidRPr="00B65676">
              <w:rPr>
                <w:color w:val="000000"/>
                <w:szCs w:val="18"/>
              </w:rPr>
              <w:t>102 675</w:t>
            </w:r>
          </w:p>
        </w:tc>
      </w:tr>
    </w:tbl>
    <w:p w14:paraId="2783D5BF" w14:textId="77777777" w:rsidR="00451CE3" w:rsidRDefault="00451CE3" w:rsidP="00C33DC7">
      <w:pPr>
        <w:spacing w:before="240" w:after="240"/>
        <w:ind w:firstLine="0"/>
        <w:jc w:val="center"/>
        <w:rPr>
          <w:b/>
        </w:rPr>
      </w:pPr>
    </w:p>
    <w:p w14:paraId="6164F3DA" w14:textId="77777777" w:rsidR="00451CE3" w:rsidRDefault="00451CE3" w:rsidP="00C33DC7">
      <w:pPr>
        <w:spacing w:before="240" w:after="240"/>
        <w:ind w:firstLine="0"/>
        <w:jc w:val="center"/>
        <w:rPr>
          <w:b/>
        </w:rPr>
      </w:pPr>
    </w:p>
    <w:p w14:paraId="3E76FAE9" w14:textId="07ABB5AA" w:rsidR="00D03CDB" w:rsidRPr="00B65676" w:rsidRDefault="00D03CDB" w:rsidP="00451CE3">
      <w:pPr>
        <w:spacing w:before="240" w:after="160"/>
        <w:ind w:firstLine="0"/>
        <w:jc w:val="center"/>
        <w:rPr>
          <w:b/>
        </w:rPr>
      </w:pPr>
      <w:r w:rsidRPr="00B65676">
        <w:rPr>
          <w:b/>
        </w:rPr>
        <w:lastRenderedPageBreak/>
        <w:t>70.06.00 LIFE programmas projekti</w:t>
      </w:r>
    </w:p>
    <w:p w14:paraId="75847FB4" w14:textId="77777777" w:rsidR="00D03CDB" w:rsidRPr="00B65676" w:rsidRDefault="00D03CDB" w:rsidP="00C33DC7">
      <w:pPr>
        <w:ind w:firstLine="0"/>
      </w:pPr>
      <w:r w:rsidRPr="00C33DC7">
        <w:rPr>
          <w:u w:val="single"/>
        </w:rPr>
        <w:t>Apakšprogrammas mērķis:</w:t>
      </w:r>
    </w:p>
    <w:p w14:paraId="77240C08" w14:textId="2E8BA6B6" w:rsidR="00D03CDB" w:rsidRPr="00B65676" w:rsidRDefault="00D03CDB" w:rsidP="00C33DC7">
      <w:pPr>
        <w:ind w:firstLine="720"/>
      </w:pPr>
      <w:r w:rsidRPr="00B65676">
        <w:t>atbilstoši Vides politikas pamatnostādņu 2021.</w:t>
      </w:r>
      <w:r w:rsidR="00C33DC7">
        <w:t> </w:t>
      </w:r>
      <w:r w:rsidRPr="00B65676">
        <w:t>–</w:t>
      </w:r>
      <w:r w:rsidR="00C33DC7">
        <w:t> </w:t>
      </w:r>
      <w:r w:rsidRPr="00B65676">
        <w:t>2027. gadam politikas mērķim “Bioloģiskā daudzveidība” un ES Bioloģiskās daudzveidības stratēģijai 2030. gadam attīstīt, aprobēt un veicināt inovatīvus un izmaksu efektīvus  aktuālu bioloģiskās daudzveidības jomas problēmu risinājumus, piesaistot LIFE programmas finansējumu un nodrošināt Latvijas līdzdalību Eiropas Komisijas vides un klimata pasākumu programmā (LIFE programma).</w:t>
      </w:r>
    </w:p>
    <w:p w14:paraId="3CEE819F" w14:textId="77777777" w:rsidR="00D03CDB" w:rsidRPr="00B65676" w:rsidRDefault="00D03CDB" w:rsidP="00D03CDB">
      <w:pPr>
        <w:ind w:firstLine="0"/>
        <w:rPr>
          <w:u w:val="single"/>
        </w:rPr>
      </w:pPr>
      <w:r w:rsidRPr="00B65676">
        <w:rPr>
          <w:u w:val="single"/>
        </w:rPr>
        <w:t>Galvenās aktivitātes:</w:t>
      </w:r>
    </w:p>
    <w:p w14:paraId="24EF8E33" w14:textId="77777777" w:rsidR="00D03CDB" w:rsidRPr="00B65676" w:rsidRDefault="00D03CDB" w:rsidP="00C33DC7">
      <w:pPr>
        <w:pStyle w:val="ListParagraph"/>
        <w:numPr>
          <w:ilvl w:val="0"/>
          <w:numId w:val="14"/>
        </w:numPr>
        <w:ind w:left="1077" w:hanging="357"/>
        <w:contextualSpacing w:val="0"/>
      </w:pPr>
      <w:r w:rsidRPr="00B65676">
        <w:t xml:space="preserve">pilnveidot dabas aizsardzības sistēmu Latvijā un izstrādāt inovatīvas pieejas, lai nodrošinātu un uzlabotu apdraudēto sugu pārvaldību un saglabāšanos ilgtermiņā, ieviest </w:t>
      </w:r>
      <w:proofErr w:type="spellStart"/>
      <w:r w:rsidRPr="00B65676">
        <w:t>Natura</w:t>
      </w:r>
      <w:proofErr w:type="spellEnd"/>
      <w:r w:rsidRPr="00B65676">
        <w:t xml:space="preserve"> 2000 teritoriju prioritāro rīcību programmu un atjaunot ekosistēmas funkcijas trīs </w:t>
      </w:r>
      <w:proofErr w:type="spellStart"/>
      <w:r w:rsidRPr="00B65676">
        <w:t>Natura</w:t>
      </w:r>
      <w:proofErr w:type="spellEnd"/>
      <w:r w:rsidRPr="00B65676">
        <w:t xml:space="preserve"> 2000 teritorijās;</w:t>
      </w:r>
    </w:p>
    <w:p w14:paraId="152F016A" w14:textId="77777777" w:rsidR="00D03CDB" w:rsidRPr="00B65676" w:rsidRDefault="00D03CDB" w:rsidP="00C33DC7">
      <w:pPr>
        <w:pStyle w:val="ListParagraph"/>
        <w:numPr>
          <w:ilvl w:val="0"/>
          <w:numId w:val="14"/>
        </w:numPr>
        <w:ind w:left="1077" w:hanging="357"/>
        <w:contextualSpacing w:val="0"/>
      </w:pPr>
      <w:r w:rsidRPr="00B65676">
        <w:t xml:space="preserve">uzlabot ES prioritāro zālāju aizsardzības statusu Latvijā un padarīt efektīvāku to apsaimniekošanu, atjaunojot biotopus un uzlabojot to aizsardzības statusu ES nozīmes prioritārajos zālājos, veikt pasākumus lapkoku </w:t>
      </w:r>
      <w:proofErr w:type="spellStart"/>
      <w:r w:rsidRPr="00B65676">
        <w:t>praulgrauža</w:t>
      </w:r>
      <w:proofErr w:type="spellEnd"/>
      <w:r w:rsidRPr="00B65676">
        <w:t xml:space="preserve"> aizsardzības nodrošināšanai;</w:t>
      </w:r>
    </w:p>
    <w:p w14:paraId="4755EC8A" w14:textId="77777777" w:rsidR="00D03CDB" w:rsidRPr="00B65676" w:rsidRDefault="00D03CDB" w:rsidP="00C33DC7">
      <w:pPr>
        <w:pStyle w:val="ListParagraph"/>
        <w:numPr>
          <w:ilvl w:val="0"/>
          <w:numId w:val="14"/>
        </w:numPr>
        <w:ind w:left="1077" w:hanging="357"/>
        <w:contextualSpacing w:val="0"/>
      </w:pPr>
      <w:r w:rsidRPr="00B65676">
        <w:t xml:space="preserve">veicināt labas ūdeņu ekoloģiskās kvalitātes un labvēlīga saldūdeņu biotopu aizsardzības stāvokļa sasniegšanu, kā to nosaka Ūdens </w:t>
      </w:r>
      <w:proofErr w:type="spellStart"/>
      <w:r w:rsidRPr="00B65676">
        <w:t>struktūrdirektīva</w:t>
      </w:r>
      <w:proofErr w:type="spellEnd"/>
      <w:r w:rsidRPr="00B65676">
        <w:t>, Biotopu direktīva, un ES bioloģiskās daudzveidības stratēģija;</w:t>
      </w:r>
    </w:p>
    <w:p w14:paraId="46604A57" w14:textId="77777777" w:rsidR="00D03CDB" w:rsidRPr="00B65676" w:rsidRDefault="00D03CDB" w:rsidP="00C33DC7">
      <w:pPr>
        <w:pStyle w:val="ListParagraph"/>
        <w:numPr>
          <w:ilvl w:val="0"/>
          <w:numId w:val="14"/>
        </w:numPr>
        <w:ind w:left="1077" w:hanging="357"/>
        <w:contextualSpacing w:val="0"/>
      </w:pPr>
      <w:r w:rsidRPr="00B65676">
        <w:t xml:space="preserve">īstenot purvu atjaunošanas pasākumus degradētos augstajos purvos, demonstrēt inovatīvus līdzekļus un pielietojuma metodes klimata pārmaiņu mazināšanas monitoringam un </w:t>
      </w:r>
      <w:proofErr w:type="spellStart"/>
      <w:r w:rsidRPr="00B65676">
        <w:t>izvērtējumam</w:t>
      </w:r>
      <w:proofErr w:type="spellEnd"/>
      <w:r w:rsidRPr="00B65676">
        <w:t>;</w:t>
      </w:r>
    </w:p>
    <w:p w14:paraId="7710CE22" w14:textId="77777777" w:rsidR="00D03CDB" w:rsidRPr="00B65676" w:rsidRDefault="00D03CDB" w:rsidP="00C33DC7">
      <w:pPr>
        <w:pStyle w:val="ListParagraph"/>
        <w:numPr>
          <w:ilvl w:val="0"/>
          <w:numId w:val="14"/>
        </w:numPr>
        <w:ind w:left="1077" w:hanging="357"/>
        <w:contextualSpacing w:val="0"/>
      </w:pPr>
      <w:r w:rsidRPr="00B65676">
        <w:t>saglabāt, pilnveidot un ilgtspējīgi apsaimniekot zaļo infrastruktūru pilsētās, palielināt bioloģisko daudzveidību, atjaunot un uzlabot ekosistēmu savienojamību un veselību, paaugstināt Latvijas un Igaunijas pilsētu pielāgotību ekstremāliem laikapstākļiem, veicinot dabā balstīto zaļās infrastruktūras</w:t>
      </w:r>
      <w:r w:rsidRPr="00B65676" w:rsidDel="00A50A95">
        <w:t xml:space="preserve"> </w:t>
      </w:r>
      <w:r w:rsidRPr="00B65676">
        <w:t>un digitālo risinājumu ieviešanu;</w:t>
      </w:r>
    </w:p>
    <w:p w14:paraId="5AC0E915" w14:textId="77777777" w:rsidR="00D03CDB" w:rsidRPr="00B65676" w:rsidRDefault="00D03CDB" w:rsidP="00C33DC7">
      <w:pPr>
        <w:pStyle w:val="ListParagraph"/>
        <w:numPr>
          <w:ilvl w:val="0"/>
          <w:numId w:val="14"/>
        </w:numPr>
        <w:ind w:left="1077" w:hanging="357"/>
        <w:contextualSpacing w:val="0"/>
      </w:pPr>
      <w:r w:rsidRPr="00B65676">
        <w:t>veikt jūras sugu un biotopu izpēti Latvijas ekskluzīvajā ekonomiskajā zonā un visaptverošas aizsardzības sistēmas izveidi visām īpaši aizsargājamām jūras teritorijām.</w:t>
      </w:r>
    </w:p>
    <w:p w14:paraId="35BAB8D9" w14:textId="77777777" w:rsidR="00D03CDB" w:rsidRPr="00B65676" w:rsidRDefault="00D03CDB" w:rsidP="00D03CDB">
      <w:pPr>
        <w:spacing w:after="240"/>
        <w:ind w:firstLine="0"/>
      </w:pPr>
      <w:r w:rsidRPr="00B65676">
        <w:rPr>
          <w:u w:val="single"/>
        </w:rPr>
        <w:t>Apakšprogrammas izpildītājs:</w:t>
      </w:r>
      <w:r w:rsidRPr="00B65676">
        <w:t xml:space="preserve"> VARAM (finansējums paredzēts arī plānošanas reģionam), Dabas aizsardzības pārvalde.</w:t>
      </w:r>
    </w:p>
    <w:p w14:paraId="57523E16" w14:textId="77777777" w:rsidR="00D03CDB" w:rsidRPr="00B65676" w:rsidRDefault="00D03CDB" w:rsidP="00C33DC7">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4B9D9CE7" w14:textId="77777777" w:rsidTr="00C0420F">
        <w:trPr>
          <w:trHeight w:val="283"/>
          <w:tblHeader/>
          <w:jc w:val="center"/>
        </w:trPr>
        <w:tc>
          <w:tcPr>
            <w:tcW w:w="3364" w:type="dxa"/>
            <w:vAlign w:val="center"/>
          </w:tcPr>
          <w:p w14:paraId="0924C95B" w14:textId="77777777" w:rsidR="00D03CDB" w:rsidRPr="00B65676" w:rsidRDefault="00D03CDB" w:rsidP="00C0420F">
            <w:pPr>
              <w:pStyle w:val="tabteksts"/>
              <w:jc w:val="center"/>
              <w:rPr>
                <w:szCs w:val="24"/>
              </w:rPr>
            </w:pPr>
          </w:p>
        </w:tc>
        <w:tc>
          <w:tcPr>
            <w:tcW w:w="1156" w:type="dxa"/>
          </w:tcPr>
          <w:p w14:paraId="634D6918"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2BC5B109"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5A256EA6"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6912C1F9"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0FA86E56"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5C243F68" w14:textId="77777777" w:rsidTr="00C0420F">
        <w:trPr>
          <w:trHeight w:val="142"/>
          <w:jc w:val="center"/>
        </w:trPr>
        <w:tc>
          <w:tcPr>
            <w:tcW w:w="3364" w:type="dxa"/>
            <w:shd w:val="clear" w:color="auto" w:fill="D9D9D9" w:themeFill="background1" w:themeFillShade="D9"/>
            <w:vAlign w:val="center"/>
          </w:tcPr>
          <w:p w14:paraId="78992494"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261D39BA" w14:textId="77777777" w:rsidR="00D03CDB" w:rsidRPr="00B65676" w:rsidRDefault="00D03CDB" w:rsidP="00C0420F">
            <w:pPr>
              <w:pStyle w:val="tabteksts"/>
              <w:jc w:val="right"/>
            </w:pPr>
            <w:r w:rsidRPr="00B65676">
              <w:rPr>
                <w:szCs w:val="18"/>
              </w:rPr>
              <w:t>10 984 319</w:t>
            </w:r>
          </w:p>
        </w:tc>
        <w:tc>
          <w:tcPr>
            <w:tcW w:w="1128" w:type="dxa"/>
            <w:shd w:val="clear" w:color="auto" w:fill="D9D9D9" w:themeFill="background1" w:themeFillShade="D9"/>
          </w:tcPr>
          <w:p w14:paraId="4A3C6711" w14:textId="77777777" w:rsidR="00D03CDB" w:rsidRPr="00B65676" w:rsidRDefault="00D03CDB" w:rsidP="00C0420F">
            <w:pPr>
              <w:pStyle w:val="tabteksts"/>
              <w:jc w:val="right"/>
            </w:pPr>
            <w:r w:rsidRPr="00B65676">
              <w:rPr>
                <w:szCs w:val="18"/>
              </w:rPr>
              <w:t>8 335 680</w:t>
            </w:r>
          </w:p>
        </w:tc>
        <w:tc>
          <w:tcPr>
            <w:tcW w:w="1129" w:type="dxa"/>
            <w:shd w:val="clear" w:color="auto" w:fill="D9D9D9" w:themeFill="background1" w:themeFillShade="D9"/>
          </w:tcPr>
          <w:p w14:paraId="0A4AD07E" w14:textId="77777777" w:rsidR="00D03CDB" w:rsidRPr="00B65676" w:rsidRDefault="00D03CDB" w:rsidP="00C0420F">
            <w:pPr>
              <w:pStyle w:val="tabteksts"/>
              <w:jc w:val="right"/>
            </w:pPr>
            <w:r w:rsidRPr="00B65676">
              <w:rPr>
                <w:szCs w:val="18"/>
              </w:rPr>
              <w:t>7 534 441</w:t>
            </w:r>
          </w:p>
        </w:tc>
        <w:tc>
          <w:tcPr>
            <w:tcW w:w="1130" w:type="dxa"/>
            <w:shd w:val="clear" w:color="auto" w:fill="D9D9D9" w:themeFill="background1" w:themeFillShade="D9"/>
          </w:tcPr>
          <w:p w14:paraId="732D3907" w14:textId="77777777" w:rsidR="00D03CDB" w:rsidRPr="00B65676" w:rsidRDefault="00D03CDB" w:rsidP="00C0420F">
            <w:pPr>
              <w:pStyle w:val="tabteksts"/>
              <w:jc w:val="right"/>
            </w:pPr>
            <w:r w:rsidRPr="00B65676">
              <w:rPr>
                <w:szCs w:val="18"/>
              </w:rPr>
              <w:t>3 304 134</w:t>
            </w:r>
          </w:p>
        </w:tc>
        <w:tc>
          <w:tcPr>
            <w:tcW w:w="1130" w:type="dxa"/>
            <w:shd w:val="clear" w:color="auto" w:fill="D9D9D9" w:themeFill="background1" w:themeFillShade="D9"/>
          </w:tcPr>
          <w:p w14:paraId="28F1B7C8" w14:textId="77777777" w:rsidR="00D03CDB" w:rsidRPr="00B65676" w:rsidRDefault="00D03CDB" w:rsidP="00C0420F">
            <w:pPr>
              <w:pStyle w:val="tabteksts"/>
              <w:jc w:val="right"/>
            </w:pPr>
            <w:r w:rsidRPr="00B65676">
              <w:rPr>
                <w:szCs w:val="18"/>
              </w:rPr>
              <w:t>1 221 680</w:t>
            </w:r>
          </w:p>
        </w:tc>
      </w:tr>
      <w:tr w:rsidR="00D03CDB" w:rsidRPr="00B65676" w14:paraId="1A757386" w14:textId="77777777" w:rsidTr="00C0420F">
        <w:trPr>
          <w:trHeight w:val="283"/>
          <w:jc w:val="center"/>
        </w:trPr>
        <w:tc>
          <w:tcPr>
            <w:tcW w:w="3364" w:type="dxa"/>
            <w:vAlign w:val="center"/>
          </w:tcPr>
          <w:p w14:paraId="75A16B1E"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4C976525" w14:textId="5DF24E94" w:rsidR="00D03CDB" w:rsidRPr="00B65676" w:rsidRDefault="00C33DC7" w:rsidP="00C0420F">
            <w:pPr>
              <w:pStyle w:val="tabteksts"/>
              <w:jc w:val="center"/>
            </w:pPr>
            <w:r w:rsidRPr="00BB2102">
              <w:rPr>
                <w:b/>
                <w:bCs/>
              </w:rPr>
              <w:t>×</w:t>
            </w:r>
          </w:p>
        </w:tc>
        <w:tc>
          <w:tcPr>
            <w:tcW w:w="1128" w:type="dxa"/>
          </w:tcPr>
          <w:p w14:paraId="67101109" w14:textId="77777777" w:rsidR="00D03CDB" w:rsidRPr="00B65676" w:rsidRDefault="00D03CDB" w:rsidP="00C0420F">
            <w:pPr>
              <w:pStyle w:val="tabteksts"/>
              <w:jc w:val="right"/>
            </w:pPr>
            <w:r w:rsidRPr="00B65676">
              <w:rPr>
                <w:szCs w:val="18"/>
              </w:rPr>
              <w:t>-2 648 639</w:t>
            </w:r>
          </w:p>
        </w:tc>
        <w:tc>
          <w:tcPr>
            <w:tcW w:w="1129" w:type="dxa"/>
          </w:tcPr>
          <w:p w14:paraId="6E6A62E1" w14:textId="77777777" w:rsidR="00D03CDB" w:rsidRPr="00B65676" w:rsidRDefault="00D03CDB" w:rsidP="00C0420F">
            <w:pPr>
              <w:pStyle w:val="tabteksts"/>
              <w:jc w:val="right"/>
            </w:pPr>
            <w:r w:rsidRPr="00B65676">
              <w:rPr>
                <w:szCs w:val="18"/>
              </w:rPr>
              <w:t>-801 239</w:t>
            </w:r>
          </w:p>
        </w:tc>
        <w:tc>
          <w:tcPr>
            <w:tcW w:w="1130" w:type="dxa"/>
          </w:tcPr>
          <w:p w14:paraId="02603F10" w14:textId="77777777" w:rsidR="00D03CDB" w:rsidRPr="00B65676" w:rsidRDefault="00D03CDB" w:rsidP="00C0420F">
            <w:pPr>
              <w:pStyle w:val="tabteksts"/>
              <w:jc w:val="right"/>
            </w:pPr>
            <w:r w:rsidRPr="00B65676">
              <w:rPr>
                <w:szCs w:val="18"/>
              </w:rPr>
              <w:t>-4 230 307</w:t>
            </w:r>
          </w:p>
        </w:tc>
        <w:tc>
          <w:tcPr>
            <w:tcW w:w="1130" w:type="dxa"/>
          </w:tcPr>
          <w:p w14:paraId="415FFCE3" w14:textId="77777777" w:rsidR="00D03CDB" w:rsidRPr="00B65676" w:rsidRDefault="00D03CDB" w:rsidP="00C0420F">
            <w:pPr>
              <w:pStyle w:val="tabteksts"/>
              <w:jc w:val="right"/>
            </w:pPr>
            <w:r w:rsidRPr="00B65676">
              <w:rPr>
                <w:szCs w:val="18"/>
              </w:rPr>
              <w:t>-2 082 454</w:t>
            </w:r>
          </w:p>
        </w:tc>
      </w:tr>
      <w:tr w:rsidR="00D03CDB" w:rsidRPr="00B65676" w14:paraId="10CA7CC4" w14:textId="77777777" w:rsidTr="00C0420F">
        <w:trPr>
          <w:trHeight w:val="283"/>
          <w:jc w:val="center"/>
        </w:trPr>
        <w:tc>
          <w:tcPr>
            <w:tcW w:w="3364" w:type="dxa"/>
            <w:vAlign w:val="center"/>
          </w:tcPr>
          <w:p w14:paraId="26DDAB1B"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20F9F2F7" w14:textId="6FA7A30D" w:rsidR="00D03CDB" w:rsidRPr="00B65676" w:rsidRDefault="00FE4A7F" w:rsidP="00C0420F">
            <w:pPr>
              <w:pStyle w:val="tabteksts"/>
              <w:jc w:val="center"/>
            </w:pPr>
            <w:r w:rsidRPr="00BB2102">
              <w:rPr>
                <w:b/>
                <w:bCs/>
              </w:rPr>
              <w:t>×</w:t>
            </w:r>
          </w:p>
        </w:tc>
        <w:tc>
          <w:tcPr>
            <w:tcW w:w="1128" w:type="dxa"/>
          </w:tcPr>
          <w:p w14:paraId="2FEAC480" w14:textId="77777777" w:rsidR="00D03CDB" w:rsidRPr="00B65676" w:rsidRDefault="00D03CDB" w:rsidP="00C0420F">
            <w:pPr>
              <w:pStyle w:val="tabteksts"/>
              <w:jc w:val="right"/>
            </w:pPr>
            <w:r w:rsidRPr="00B65676">
              <w:rPr>
                <w:szCs w:val="18"/>
              </w:rPr>
              <w:t>-24,1</w:t>
            </w:r>
          </w:p>
        </w:tc>
        <w:tc>
          <w:tcPr>
            <w:tcW w:w="1129" w:type="dxa"/>
          </w:tcPr>
          <w:p w14:paraId="5C812303" w14:textId="77777777" w:rsidR="00D03CDB" w:rsidRPr="00B65676" w:rsidRDefault="00D03CDB" w:rsidP="00C0420F">
            <w:pPr>
              <w:pStyle w:val="tabteksts"/>
              <w:jc w:val="right"/>
            </w:pPr>
            <w:r w:rsidRPr="00B65676">
              <w:rPr>
                <w:szCs w:val="18"/>
              </w:rPr>
              <w:t>-9,6</w:t>
            </w:r>
          </w:p>
        </w:tc>
        <w:tc>
          <w:tcPr>
            <w:tcW w:w="1130" w:type="dxa"/>
          </w:tcPr>
          <w:p w14:paraId="612912FD" w14:textId="77777777" w:rsidR="00D03CDB" w:rsidRPr="00B65676" w:rsidRDefault="00D03CDB" w:rsidP="00C0420F">
            <w:pPr>
              <w:pStyle w:val="tabteksts"/>
              <w:jc w:val="right"/>
            </w:pPr>
            <w:r w:rsidRPr="00B65676">
              <w:rPr>
                <w:szCs w:val="18"/>
              </w:rPr>
              <w:t>-56,1</w:t>
            </w:r>
          </w:p>
        </w:tc>
        <w:tc>
          <w:tcPr>
            <w:tcW w:w="1130" w:type="dxa"/>
          </w:tcPr>
          <w:p w14:paraId="7FCA5922" w14:textId="77777777" w:rsidR="00D03CDB" w:rsidRPr="00B65676" w:rsidRDefault="00D03CDB" w:rsidP="00C0420F">
            <w:pPr>
              <w:pStyle w:val="tabteksts"/>
              <w:jc w:val="right"/>
            </w:pPr>
            <w:r w:rsidRPr="00B65676">
              <w:rPr>
                <w:szCs w:val="18"/>
              </w:rPr>
              <w:t>-63,0</w:t>
            </w:r>
          </w:p>
        </w:tc>
      </w:tr>
      <w:tr w:rsidR="00D03CDB" w:rsidRPr="00B65676" w14:paraId="363DEBF5" w14:textId="77777777" w:rsidTr="00C0420F">
        <w:trPr>
          <w:trHeight w:val="142"/>
          <w:jc w:val="center"/>
        </w:trPr>
        <w:tc>
          <w:tcPr>
            <w:tcW w:w="3364" w:type="dxa"/>
          </w:tcPr>
          <w:p w14:paraId="43213828"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6C741EE9" w14:textId="77777777" w:rsidR="00D03CDB" w:rsidRPr="00B65676" w:rsidRDefault="00D03CDB" w:rsidP="00C0420F">
            <w:pPr>
              <w:pStyle w:val="tabteksts"/>
              <w:jc w:val="right"/>
              <w:rPr>
                <w:szCs w:val="18"/>
              </w:rPr>
            </w:pPr>
            <w:r w:rsidRPr="00B65676">
              <w:rPr>
                <w:szCs w:val="18"/>
              </w:rPr>
              <w:t>1 830 308</w:t>
            </w:r>
          </w:p>
        </w:tc>
        <w:tc>
          <w:tcPr>
            <w:tcW w:w="1128" w:type="dxa"/>
          </w:tcPr>
          <w:p w14:paraId="3DD2BC51" w14:textId="77777777" w:rsidR="00D03CDB" w:rsidRPr="00B65676" w:rsidRDefault="00D03CDB" w:rsidP="00C0420F">
            <w:pPr>
              <w:pStyle w:val="tabteksts"/>
              <w:jc w:val="right"/>
              <w:rPr>
                <w:szCs w:val="18"/>
              </w:rPr>
            </w:pPr>
            <w:r w:rsidRPr="00022CF9">
              <w:rPr>
                <w:szCs w:val="18"/>
              </w:rPr>
              <w:t>1</w:t>
            </w:r>
            <w:r>
              <w:rPr>
                <w:szCs w:val="18"/>
              </w:rPr>
              <w:t xml:space="preserve"> </w:t>
            </w:r>
            <w:r w:rsidRPr="00022CF9">
              <w:rPr>
                <w:szCs w:val="18"/>
              </w:rPr>
              <w:t>930</w:t>
            </w:r>
            <w:r>
              <w:rPr>
                <w:szCs w:val="18"/>
              </w:rPr>
              <w:t xml:space="preserve"> </w:t>
            </w:r>
            <w:r w:rsidRPr="00022CF9">
              <w:rPr>
                <w:szCs w:val="18"/>
              </w:rPr>
              <w:t>006</w:t>
            </w:r>
          </w:p>
        </w:tc>
        <w:tc>
          <w:tcPr>
            <w:tcW w:w="1129" w:type="dxa"/>
          </w:tcPr>
          <w:p w14:paraId="588F4A03" w14:textId="77777777" w:rsidR="00D03CDB" w:rsidRPr="00B65676" w:rsidRDefault="00D03CDB" w:rsidP="00C0420F">
            <w:pPr>
              <w:pStyle w:val="tabteksts"/>
              <w:jc w:val="right"/>
              <w:rPr>
                <w:szCs w:val="18"/>
              </w:rPr>
            </w:pPr>
            <w:r w:rsidRPr="00B65676">
              <w:rPr>
                <w:szCs w:val="18"/>
              </w:rPr>
              <w:t>1 960 554</w:t>
            </w:r>
          </w:p>
        </w:tc>
        <w:tc>
          <w:tcPr>
            <w:tcW w:w="1130" w:type="dxa"/>
          </w:tcPr>
          <w:p w14:paraId="0C174616" w14:textId="77777777" w:rsidR="00D03CDB" w:rsidRPr="00B65676" w:rsidRDefault="00D03CDB" w:rsidP="00C0420F">
            <w:pPr>
              <w:pStyle w:val="tabteksts"/>
              <w:jc w:val="right"/>
              <w:rPr>
                <w:szCs w:val="18"/>
              </w:rPr>
            </w:pPr>
            <w:r w:rsidRPr="00B65676">
              <w:rPr>
                <w:szCs w:val="18"/>
              </w:rPr>
              <w:t>1 165 634</w:t>
            </w:r>
          </w:p>
        </w:tc>
        <w:tc>
          <w:tcPr>
            <w:tcW w:w="1130" w:type="dxa"/>
          </w:tcPr>
          <w:p w14:paraId="73E86A2B" w14:textId="77777777" w:rsidR="00D03CDB" w:rsidRPr="00B65676" w:rsidRDefault="00D03CDB" w:rsidP="00C0420F">
            <w:pPr>
              <w:pStyle w:val="tabteksts"/>
              <w:jc w:val="right"/>
              <w:rPr>
                <w:szCs w:val="18"/>
              </w:rPr>
            </w:pPr>
            <w:r w:rsidRPr="00B65676">
              <w:rPr>
                <w:szCs w:val="18"/>
              </w:rPr>
              <w:t>581 913</w:t>
            </w:r>
          </w:p>
        </w:tc>
      </w:tr>
      <w:tr w:rsidR="00D03CDB" w:rsidRPr="00B65676" w14:paraId="4BB36D87" w14:textId="77777777" w:rsidTr="00C0420F">
        <w:trPr>
          <w:trHeight w:val="50"/>
          <w:jc w:val="center"/>
        </w:trPr>
        <w:tc>
          <w:tcPr>
            <w:tcW w:w="3364" w:type="dxa"/>
          </w:tcPr>
          <w:p w14:paraId="0091E50F"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r w:rsidRPr="00B65676">
              <w:rPr>
                <w:color w:val="000000" w:themeColor="text1"/>
                <w:szCs w:val="18"/>
                <w:vertAlign w:val="superscript"/>
              </w:rPr>
              <w:t>1</w:t>
            </w:r>
          </w:p>
        </w:tc>
        <w:tc>
          <w:tcPr>
            <w:tcW w:w="1156" w:type="dxa"/>
          </w:tcPr>
          <w:p w14:paraId="780D15C3" w14:textId="77777777" w:rsidR="00D03CDB" w:rsidRPr="00B65676" w:rsidRDefault="00D03CDB" w:rsidP="00C0420F">
            <w:pPr>
              <w:pStyle w:val="tabteksts"/>
              <w:jc w:val="right"/>
              <w:rPr>
                <w:szCs w:val="18"/>
              </w:rPr>
            </w:pPr>
            <w:r w:rsidRPr="00B65676">
              <w:rPr>
                <w:szCs w:val="18"/>
              </w:rPr>
              <w:t>12</w:t>
            </w:r>
          </w:p>
        </w:tc>
        <w:tc>
          <w:tcPr>
            <w:tcW w:w="1128" w:type="dxa"/>
          </w:tcPr>
          <w:p w14:paraId="2908C537" w14:textId="77777777" w:rsidR="00D03CDB" w:rsidRPr="00B65676" w:rsidRDefault="00D03CDB" w:rsidP="00C0420F">
            <w:pPr>
              <w:pStyle w:val="tabteksts"/>
              <w:jc w:val="right"/>
              <w:rPr>
                <w:szCs w:val="18"/>
              </w:rPr>
            </w:pPr>
            <w:r w:rsidRPr="00B65676">
              <w:rPr>
                <w:szCs w:val="18"/>
              </w:rPr>
              <w:t>6</w:t>
            </w:r>
          </w:p>
        </w:tc>
        <w:tc>
          <w:tcPr>
            <w:tcW w:w="1129" w:type="dxa"/>
          </w:tcPr>
          <w:p w14:paraId="5082993C" w14:textId="77777777" w:rsidR="00D03CDB" w:rsidRPr="00B65676" w:rsidRDefault="00D03CDB" w:rsidP="00C0420F">
            <w:pPr>
              <w:pStyle w:val="tabteksts"/>
              <w:jc w:val="right"/>
              <w:rPr>
                <w:szCs w:val="18"/>
              </w:rPr>
            </w:pPr>
            <w:r w:rsidRPr="00B65676">
              <w:rPr>
                <w:szCs w:val="18"/>
              </w:rPr>
              <w:t>8</w:t>
            </w:r>
          </w:p>
        </w:tc>
        <w:tc>
          <w:tcPr>
            <w:tcW w:w="1130" w:type="dxa"/>
          </w:tcPr>
          <w:p w14:paraId="3D3D6CDC" w14:textId="77777777" w:rsidR="00D03CDB" w:rsidRPr="00B65676" w:rsidRDefault="00D03CDB" w:rsidP="00C0420F">
            <w:pPr>
              <w:pStyle w:val="tabteksts"/>
              <w:jc w:val="right"/>
              <w:rPr>
                <w:szCs w:val="18"/>
              </w:rPr>
            </w:pPr>
            <w:r w:rsidRPr="00B65676">
              <w:rPr>
                <w:szCs w:val="18"/>
              </w:rPr>
              <w:t>8</w:t>
            </w:r>
          </w:p>
        </w:tc>
        <w:tc>
          <w:tcPr>
            <w:tcW w:w="1130" w:type="dxa"/>
          </w:tcPr>
          <w:p w14:paraId="78861A7F" w14:textId="77777777" w:rsidR="00D03CDB" w:rsidRPr="00B65676" w:rsidRDefault="00D03CDB" w:rsidP="00C0420F">
            <w:pPr>
              <w:pStyle w:val="tabteksts"/>
              <w:jc w:val="right"/>
              <w:rPr>
                <w:szCs w:val="18"/>
              </w:rPr>
            </w:pPr>
            <w:r w:rsidRPr="00B65676">
              <w:rPr>
                <w:szCs w:val="18"/>
              </w:rPr>
              <w:t>5</w:t>
            </w:r>
          </w:p>
        </w:tc>
      </w:tr>
      <w:tr w:rsidR="00D03CDB" w:rsidRPr="00B65676" w14:paraId="69718DB1" w14:textId="77777777" w:rsidTr="00C0420F">
        <w:trPr>
          <w:trHeight w:val="50"/>
          <w:jc w:val="center"/>
        </w:trPr>
        <w:tc>
          <w:tcPr>
            <w:tcW w:w="3364" w:type="dxa"/>
          </w:tcPr>
          <w:p w14:paraId="3D7DA364"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17F21AE2" w14:textId="77777777" w:rsidR="00D03CDB" w:rsidRPr="00B65676" w:rsidRDefault="00D03CDB" w:rsidP="00C0420F">
            <w:pPr>
              <w:pStyle w:val="tabteksts"/>
              <w:jc w:val="right"/>
              <w:rPr>
                <w:szCs w:val="18"/>
              </w:rPr>
            </w:pPr>
            <w:r w:rsidRPr="00B65676">
              <w:rPr>
                <w:szCs w:val="18"/>
              </w:rPr>
              <w:t>2 713</w:t>
            </w:r>
          </w:p>
        </w:tc>
        <w:tc>
          <w:tcPr>
            <w:tcW w:w="1128" w:type="dxa"/>
          </w:tcPr>
          <w:p w14:paraId="3DFE04A0" w14:textId="77777777" w:rsidR="00D03CDB" w:rsidRPr="00B65676" w:rsidRDefault="00D03CDB" w:rsidP="00C0420F">
            <w:pPr>
              <w:pStyle w:val="tabteksts"/>
              <w:jc w:val="right"/>
              <w:rPr>
                <w:szCs w:val="18"/>
              </w:rPr>
            </w:pPr>
            <w:r>
              <w:rPr>
                <w:szCs w:val="18"/>
              </w:rPr>
              <w:t>2</w:t>
            </w:r>
            <w:r w:rsidRPr="00B65676">
              <w:rPr>
                <w:szCs w:val="18"/>
              </w:rPr>
              <w:t xml:space="preserve"> </w:t>
            </w:r>
            <w:r>
              <w:rPr>
                <w:szCs w:val="18"/>
              </w:rPr>
              <w:t>869</w:t>
            </w:r>
          </w:p>
        </w:tc>
        <w:tc>
          <w:tcPr>
            <w:tcW w:w="1129" w:type="dxa"/>
          </w:tcPr>
          <w:p w14:paraId="550454A0" w14:textId="77777777" w:rsidR="00D03CDB" w:rsidRPr="00B65676" w:rsidRDefault="00D03CDB" w:rsidP="00C0420F">
            <w:pPr>
              <w:pStyle w:val="tabteksts"/>
              <w:jc w:val="right"/>
              <w:rPr>
                <w:szCs w:val="18"/>
              </w:rPr>
            </w:pPr>
            <w:r w:rsidRPr="00B65676">
              <w:rPr>
                <w:szCs w:val="18"/>
              </w:rPr>
              <w:t>3 738</w:t>
            </w:r>
          </w:p>
        </w:tc>
        <w:tc>
          <w:tcPr>
            <w:tcW w:w="1130" w:type="dxa"/>
          </w:tcPr>
          <w:p w14:paraId="222F6A8C" w14:textId="77777777" w:rsidR="00D03CDB" w:rsidRPr="00B65676" w:rsidRDefault="00D03CDB" w:rsidP="00C0420F">
            <w:pPr>
              <w:pStyle w:val="tabteksts"/>
              <w:jc w:val="right"/>
              <w:rPr>
                <w:szCs w:val="18"/>
              </w:rPr>
            </w:pPr>
            <w:r w:rsidRPr="00B65676">
              <w:rPr>
                <w:szCs w:val="18"/>
              </w:rPr>
              <w:t>3 041</w:t>
            </w:r>
          </w:p>
        </w:tc>
        <w:tc>
          <w:tcPr>
            <w:tcW w:w="1130" w:type="dxa"/>
          </w:tcPr>
          <w:p w14:paraId="10175055" w14:textId="77777777" w:rsidR="00D03CDB" w:rsidRPr="00B65676" w:rsidRDefault="00D03CDB" w:rsidP="00C0420F">
            <w:pPr>
              <w:pStyle w:val="tabteksts"/>
              <w:jc w:val="right"/>
              <w:rPr>
                <w:szCs w:val="18"/>
              </w:rPr>
            </w:pPr>
            <w:r w:rsidRPr="00B65676">
              <w:rPr>
                <w:szCs w:val="18"/>
              </w:rPr>
              <w:t>2 985</w:t>
            </w:r>
          </w:p>
        </w:tc>
      </w:tr>
      <w:tr w:rsidR="00D03CDB" w:rsidRPr="00B65676" w14:paraId="66887012" w14:textId="77777777" w:rsidTr="00C0420F">
        <w:trPr>
          <w:trHeight w:val="567"/>
          <w:jc w:val="center"/>
        </w:trPr>
        <w:tc>
          <w:tcPr>
            <w:tcW w:w="3364" w:type="dxa"/>
            <w:vAlign w:val="center"/>
          </w:tcPr>
          <w:p w14:paraId="44559DB6"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lang w:eastAsia="lv-LV"/>
              </w:rPr>
              <w:t xml:space="preserve">Kopējā atlīdzība gadā par ārštata darbinieku un uz līgumattiecību pamata nodarbināto, kas nav amatu sarakstā, pakalpojumiem, </w:t>
            </w:r>
            <w:r w:rsidRPr="00B65676">
              <w:rPr>
                <w:i/>
                <w:color w:val="000000" w:themeColor="text1"/>
                <w:szCs w:val="18"/>
                <w:lang w:eastAsia="lv-LV"/>
              </w:rPr>
              <w:t>euro</w:t>
            </w:r>
          </w:p>
        </w:tc>
        <w:tc>
          <w:tcPr>
            <w:tcW w:w="1156" w:type="dxa"/>
          </w:tcPr>
          <w:p w14:paraId="239023DD" w14:textId="77777777" w:rsidR="00D03CDB" w:rsidRPr="00B65676" w:rsidRDefault="00D03CDB" w:rsidP="00C0420F">
            <w:pPr>
              <w:pStyle w:val="tabteksts"/>
              <w:jc w:val="right"/>
              <w:rPr>
                <w:szCs w:val="18"/>
              </w:rPr>
            </w:pPr>
            <w:r w:rsidRPr="00B65676">
              <w:rPr>
                <w:szCs w:val="18"/>
              </w:rPr>
              <w:t>1 439 572</w:t>
            </w:r>
          </w:p>
        </w:tc>
        <w:tc>
          <w:tcPr>
            <w:tcW w:w="1128" w:type="dxa"/>
          </w:tcPr>
          <w:p w14:paraId="6BBC9978" w14:textId="77777777" w:rsidR="00D03CDB" w:rsidRPr="00B65676" w:rsidRDefault="00D03CDB" w:rsidP="00C0420F">
            <w:pPr>
              <w:pStyle w:val="tabteksts"/>
              <w:jc w:val="right"/>
              <w:rPr>
                <w:szCs w:val="18"/>
              </w:rPr>
            </w:pPr>
            <w:r w:rsidRPr="00B65676">
              <w:rPr>
                <w:szCs w:val="18"/>
              </w:rPr>
              <w:t>1 723 440</w:t>
            </w:r>
          </w:p>
        </w:tc>
        <w:tc>
          <w:tcPr>
            <w:tcW w:w="1129" w:type="dxa"/>
          </w:tcPr>
          <w:p w14:paraId="3D5875AC" w14:textId="77777777" w:rsidR="00D03CDB" w:rsidRPr="00B65676" w:rsidRDefault="00D03CDB" w:rsidP="00C0420F">
            <w:pPr>
              <w:pStyle w:val="tabteksts"/>
              <w:jc w:val="right"/>
              <w:rPr>
                <w:szCs w:val="18"/>
              </w:rPr>
            </w:pPr>
            <w:r w:rsidRPr="00B65676">
              <w:rPr>
                <w:szCs w:val="18"/>
              </w:rPr>
              <w:t>1 601 701</w:t>
            </w:r>
          </w:p>
        </w:tc>
        <w:tc>
          <w:tcPr>
            <w:tcW w:w="1130" w:type="dxa"/>
          </w:tcPr>
          <w:p w14:paraId="05A722AD" w14:textId="77777777" w:rsidR="00D03CDB" w:rsidRPr="00B65676" w:rsidRDefault="00D03CDB" w:rsidP="00C0420F">
            <w:pPr>
              <w:pStyle w:val="tabteksts"/>
              <w:jc w:val="right"/>
              <w:rPr>
                <w:szCs w:val="18"/>
              </w:rPr>
            </w:pPr>
            <w:r w:rsidRPr="00B65676">
              <w:rPr>
                <w:szCs w:val="18"/>
              </w:rPr>
              <w:t>873 738</w:t>
            </w:r>
          </w:p>
        </w:tc>
        <w:tc>
          <w:tcPr>
            <w:tcW w:w="1130" w:type="dxa"/>
          </w:tcPr>
          <w:p w14:paraId="77E9FC7E" w14:textId="77777777" w:rsidR="00D03CDB" w:rsidRPr="00B65676" w:rsidRDefault="00D03CDB" w:rsidP="00C0420F">
            <w:pPr>
              <w:pStyle w:val="tabteksts"/>
              <w:jc w:val="right"/>
              <w:rPr>
                <w:szCs w:val="18"/>
              </w:rPr>
            </w:pPr>
            <w:r w:rsidRPr="00B65676">
              <w:rPr>
                <w:szCs w:val="18"/>
              </w:rPr>
              <w:t>402 838</w:t>
            </w:r>
          </w:p>
        </w:tc>
      </w:tr>
    </w:tbl>
    <w:p w14:paraId="1B405DF3" w14:textId="77777777" w:rsidR="00D03CDB" w:rsidRPr="00B65676" w:rsidRDefault="00D03CDB" w:rsidP="00D03CDB">
      <w:pPr>
        <w:spacing w:after="0"/>
        <w:ind w:firstLine="425"/>
        <w:rPr>
          <w:sz w:val="18"/>
          <w:szCs w:val="18"/>
        </w:rPr>
      </w:pPr>
      <w:r w:rsidRPr="00B65676">
        <w:rPr>
          <w:sz w:val="18"/>
          <w:szCs w:val="18"/>
        </w:rPr>
        <w:t>Piezīmes.</w:t>
      </w:r>
    </w:p>
    <w:p w14:paraId="0F60ECFA" w14:textId="783C63E0" w:rsidR="00D03CDB" w:rsidRPr="00B65676" w:rsidRDefault="00D03CDB" w:rsidP="00D03CDB">
      <w:pPr>
        <w:pStyle w:val="Tabuluvirsraksti"/>
        <w:tabs>
          <w:tab w:val="left" w:pos="1252"/>
        </w:tabs>
        <w:spacing w:after="0"/>
        <w:ind w:firstLine="426"/>
        <w:jc w:val="both"/>
        <w:rPr>
          <w:sz w:val="18"/>
          <w:szCs w:val="18"/>
          <w:lang w:eastAsia="lv-LV"/>
        </w:rPr>
      </w:pPr>
      <w:r w:rsidRPr="00B65676">
        <w:rPr>
          <w:sz w:val="18"/>
          <w:szCs w:val="18"/>
          <w:vertAlign w:val="superscript"/>
        </w:rPr>
        <w:t>1</w:t>
      </w:r>
      <w:r w:rsidRPr="00B65676">
        <w:rPr>
          <w:sz w:val="18"/>
          <w:szCs w:val="18"/>
        </w:rPr>
        <w:t xml:space="preserve"> </w:t>
      </w:r>
      <w:r w:rsidR="00DE1A96">
        <w:rPr>
          <w:sz w:val="18"/>
          <w:szCs w:val="18"/>
        </w:rPr>
        <w:t>Divu</w:t>
      </w:r>
      <w:r w:rsidRPr="00B65676">
        <w:rPr>
          <w:sz w:val="18"/>
          <w:szCs w:val="18"/>
        </w:rPr>
        <w:t xml:space="preserve"> amata vietu palielinājums 2026. un 2027. gadā ir terminēts, tās paredzētas uz projekta īstenošanas laiku</w:t>
      </w:r>
      <w:r w:rsidRPr="00B65676">
        <w:rPr>
          <w:sz w:val="18"/>
          <w:szCs w:val="18"/>
          <w:lang w:eastAsia="lv-LV"/>
        </w:rPr>
        <w:t>.</w:t>
      </w:r>
    </w:p>
    <w:p w14:paraId="146FE10E" w14:textId="77777777" w:rsidR="00D03CDB" w:rsidRPr="00B65676" w:rsidRDefault="00D03CDB" w:rsidP="00DE1A96">
      <w:pPr>
        <w:pStyle w:val="Tabuluvirsraksti"/>
        <w:tabs>
          <w:tab w:val="left" w:pos="1252"/>
        </w:tabs>
        <w:spacing w:before="240" w:after="240"/>
        <w:rPr>
          <w:sz w:val="18"/>
          <w:szCs w:val="18"/>
          <w:lang w:eastAsia="lv-LV"/>
        </w:rPr>
      </w:pPr>
      <w:r w:rsidRPr="00B65676">
        <w:rPr>
          <w:b/>
          <w:color w:val="000000" w:themeColor="text1"/>
          <w:lang w:eastAsia="lv-LV"/>
        </w:rPr>
        <w:lastRenderedPageBreak/>
        <w:t>Izmaiņas izdevumos, salīdzinot 2026. gada projektu ar 2025. gada plānu</w:t>
      </w:r>
    </w:p>
    <w:p w14:paraId="23198C56"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23ADBADC" w14:textId="77777777" w:rsidTr="00C0420F">
        <w:trPr>
          <w:trHeight w:val="142"/>
          <w:tblHeader/>
          <w:jc w:val="center"/>
        </w:trPr>
        <w:tc>
          <w:tcPr>
            <w:tcW w:w="5241" w:type="dxa"/>
            <w:vAlign w:val="center"/>
          </w:tcPr>
          <w:p w14:paraId="26298634"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220E2CE5"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14DD02EB"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7DC5ADE9"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4E3D1B7F" w14:textId="77777777" w:rsidTr="00C0420F">
        <w:trPr>
          <w:trHeight w:val="142"/>
          <w:jc w:val="center"/>
        </w:trPr>
        <w:tc>
          <w:tcPr>
            <w:tcW w:w="5241" w:type="dxa"/>
            <w:shd w:val="clear" w:color="auto" w:fill="D9D9D9" w:themeFill="background1" w:themeFillShade="D9"/>
          </w:tcPr>
          <w:p w14:paraId="5AE63D19"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4DC2C43E" w14:textId="77777777" w:rsidR="00D03CDB" w:rsidRPr="00B65676" w:rsidRDefault="00D03CDB" w:rsidP="00C0420F">
            <w:pPr>
              <w:pStyle w:val="tabteksts"/>
              <w:jc w:val="right"/>
              <w:rPr>
                <w:b/>
                <w:bCs/>
                <w:szCs w:val="18"/>
              </w:rPr>
            </w:pPr>
            <w:r w:rsidRPr="00B65676">
              <w:rPr>
                <w:b/>
                <w:bCs/>
              </w:rPr>
              <w:t>8 335 680</w:t>
            </w:r>
          </w:p>
        </w:tc>
        <w:tc>
          <w:tcPr>
            <w:tcW w:w="1277" w:type="dxa"/>
            <w:shd w:val="clear" w:color="auto" w:fill="D9D9D9" w:themeFill="background1" w:themeFillShade="D9"/>
          </w:tcPr>
          <w:p w14:paraId="43EF6866" w14:textId="77777777" w:rsidR="00D03CDB" w:rsidRPr="00B65676" w:rsidRDefault="00D03CDB" w:rsidP="00C0420F">
            <w:pPr>
              <w:pStyle w:val="tabteksts"/>
              <w:jc w:val="right"/>
              <w:rPr>
                <w:b/>
                <w:bCs/>
                <w:szCs w:val="18"/>
              </w:rPr>
            </w:pPr>
            <w:r w:rsidRPr="00B65676">
              <w:rPr>
                <w:b/>
                <w:bCs/>
              </w:rPr>
              <w:t>7 534 441</w:t>
            </w:r>
          </w:p>
        </w:tc>
        <w:tc>
          <w:tcPr>
            <w:tcW w:w="1277" w:type="dxa"/>
            <w:shd w:val="clear" w:color="auto" w:fill="D9D9D9" w:themeFill="background1" w:themeFillShade="D9"/>
          </w:tcPr>
          <w:p w14:paraId="5284DDC8" w14:textId="77777777" w:rsidR="00D03CDB" w:rsidRPr="00B65676" w:rsidRDefault="00D03CDB" w:rsidP="00C0420F">
            <w:pPr>
              <w:pStyle w:val="tabteksts"/>
              <w:jc w:val="right"/>
              <w:rPr>
                <w:b/>
                <w:bCs/>
                <w:szCs w:val="18"/>
              </w:rPr>
            </w:pPr>
            <w:r w:rsidRPr="00B65676">
              <w:rPr>
                <w:b/>
                <w:bCs/>
              </w:rPr>
              <w:t>-801 239</w:t>
            </w:r>
          </w:p>
        </w:tc>
      </w:tr>
      <w:tr w:rsidR="00D03CDB" w:rsidRPr="00B65676" w14:paraId="5FDCE696" w14:textId="77777777" w:rsidTr="00C0420F">
        <w:trPr>
          <w:jc w:val="center"/>
        </w:trPr>
        <w:tc>
          <w:tcPr>
            <w:tcW w:w="9072" w:type="dxa"/>
            <w:gridSpan w:val="4"/>
          </w:tcPr>
          <w:p w14:paraId="1954A8D0"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36EF9FD3" w14:textId="77777777" w:rsidTr="00C0420F">
        <w:trPr>
          <w:trHeight w:val="142"/>
          <w:jc w:val="center"/>
        </w:trPr>
        <w:tc>
          <w:tcPr>
            <w:tcW w:w="5241" w:type="dxa"/>
            <w:shd w:val="clear" w:color="auto" w:fill="F2F2F2" w:themeFill="background1" w:themeFillShade="F2"/>
          </w:tcPr>
          <w:p w14:paraId="3886FD15"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2DA7DA62" w14:textId="77777777" w:rsidR="00D03CDB" w:rsidRPr="00B65676" w:rsidRDefault="00D03CDB" w:rsidP="00C0420F">
            <w:pPr>
              <w:pStyle w:val="tabteksts"/>
              <w:jc w:val="right"/>
              <w:rPr>
                <w:szCs w:val="18"/>
                <w:u w:val="single"/>
              </w:rPr>
            </w:pPr>
            <w:r w:rsidRPr="00B65676">
              <w:t>8 335 680</w:t>
            </w:r>
          </w:p>
        </w:tc>
        <w:tc>
          <w:tcPr>
            <w:tcW w:w="1277" w:type="dxa"/>
            <w:shd w:val="clear" w:color="auto" w:fill="F2F2F2" w:themeFill="background1" w:themeFillShade="F2"/>
          </w:tcPr>
          <w:p w14:paraId="1B71AD95" w14:textId="77777777" w:rsidR="00D03CDB" w:rsidRPr="00B65676" w:rsidRDefault="00D03CDB" w:rsidP="00C0420F">
            <w:pPr>
              <w:pStyle w:val="tabteksts"/>
              <w:jc w:val="right"/>
              <w:rPr>
                <w:szCs w:val="18"/>
                <w:u w:val="single"/>
              </w:rPr>
            </w:pPr>
            <w:r w:rsidRPr="00B65676">
              <w:t>7 534 441</w:t>
            </w:r>
          </w:p>
        </w:tc>
        <w:tc>
          <w:tcPr>
            <w:tcW w:w="1277" w:type="dxa"/>
            <w:shd w:val="clear" w:color="auto" w:fill="F2F2F2" w:themeFill="background1" w:themeFillShade="F2"/>
          </w:tcPr>
          <w:p w14:paraId="731CE7A5" w14:textId="77777777" w:rsidR="00D03CDB" w:rsidRPr="00B65676" w:rsidRDefault="00D03CDB" w:rsidP="00C0420F">
            <w:pPr>
              <w:pStyle w:val="tabteksts"/>
              <w:jc w:val="right"/>
              <w:rPr>
                <w:szCs w:val="18"/>
                <w:u w:val="single"/>
              </w:rPr>
            </w:pPr>
            <w:r w:rsidRPr="00B65676">
              <w:t>-801 239</w:t>
            </w:r>
          </w:p>
        </w:tc>
      </w:tr>
      <w:tr w:rsidR="00D03CDB" w:rsidRPr="00B65676" w14:paraId="464875E7" w14:textId="77777777" w:rsidTr="00C0420F">
        <w:trPr>
          <w:trHeight w:val="142"/>
          <w:jc w:val="center"/>
        </w:trPr>
        <w:tc>
          <w:tcPr>
            <w:tcW w:w="5241" w:type="dxa"/>
          </w:tcPr>
          <w:p w14:paraId="21D3374C" w14:textId="77777777" w:rsidR="00D03CDB" w:rsidRPr="00B65676" w:rsidRDefault="00D03CDB" w:rsidP="00C0420F">
            <w:pPr>
              <w:spacing w:after="0"/>
              <w:ind w:firstLine="0"/>
              <w:rPr>
                <w:i/>
                <w:iCs/>
                <w:color w:val="000000"/>
                <w:sz w:val="18"/>
                <w:szCs w:val="18"/>
              </w:rPr>
            </w:pPr>
            <w:r w:rsidRPr="00B65676">
              <w:rPr>
                <w:i/>
                <w:iCs/>
                <w:color w:val="000000"/>
                <w:sz w:val="18"/>
                <w:szCs w:val="18"/>
              </w:rPr>
              <w:t>LIFE programmas projekti</w:t>
            </w:r>
          </w:p>
        </w:tc>
        <w:tc>
          <w:tcPr>
            <w:tcW w:w="1277" w:type="dxa"/>
          </w:tcPr>
          <w:p w14:paraId="3EFD29B0" w14:textId="77777777" w:rsidR="00D03CDB" w:rsidRPr="00B65676" w:rsidRDefault="00D03CDB" w:rsidP="00C0420F">
            <w:pPr>
              <w:pStyle w:val="tabteksts"/>
              <w:jc w:val="right"/>
              <w:rPr>
                <w:szCs w:val="18"/>
              </w:rPr>
            </w:pPr>
            <w:r w:rsidRPr="00B65676">
              <w:t>8 335 680</w:t>
            </w:r>
          </w:p>
        </w:tc>
        <w:tc>
          <w:tcPr>
            <w:tcW w:w="1277" w:type="dxa"/>
          </w:tcPr>
          <w:p w14:paraId="11351EEE" w14:textId="77777777" w:rsidR="00D03CDB" w:rsidRPr="00B65676" w:rsidRDefault="00D03CDB" w:rsidP="00C0420F">
            <w:pPr>
              <w:pStyle w:val="tabteksts"/>
              <w:jc w:val="right"/>
              <w:rPr>
                <w:szCs w:val="18"/>
              </w:rPr>
            </w:pPr>
            <w:r w:rsidRPr="00B65676">
              <w:t>7 534 441</w:t>
            </w:r>
          </w:p>
        </w:tc>
        <w:tc>
          <w:tcPr>
            <w:tcW w:w="1277" w:type="dxa"/>
          </w:tcPr>
          <w:p w14:paraId="3DF049B5" w14:textId="77777777" w:rsidR="00D03CDB" w:rsidRPr="00B65676" w:rsidRDefault="00D03CDB" w:rsidP="00C0420F">
            <w:pPr>
              <w:pStyle w:val="tabteksts"/>
              <w:jc w:val="right"/>
              <w:rPr>
                <w:szCs w:val="18"/>
              </w:rPr>
            </w:pPr>
            <w:r w:rsidRPr="00B65676">
              <w:t>-801 239</w:t>
            </w:r>
          </w:p>
        </w:tc>
      </w:tr>
    </w:tbl>
    <w:p w14:paraId="64DFEDE4" w14:textId="77777777" w:rsidR="00D03CDB" w:rsidRPr="00B65676" w:rsidRDefault="00D03CDB" w:rsidP="00DE1A96">
      <w:pPr>
        <w:spacing w:before="240" w:after="240"/>
        <w:ind w:firstLine="0"/>
        <w:jc w:val="center"/>
        <w:rPr>
          <w:b/>
        </w:rPr>
      </w:pPr>
      <w:r w:rsidRPr="00B65676">
        <w:rPr>
          <w:b/>
        </w:rPr>
        <w:t>70.08.00 Izdevumi citu Eiropas Savienības politiku instrumentu projektu un pasākumu īstenošanai</w:t>
      </w:r>
    </w:p>
    <w:p w14:paraId="7DB62EE6" w14:textId="77777777" w:rsidR="00D03CDB" w:rsidRPr="00B65676" w:rsidRDefault="00D03CDB" w:rsidP="00DE1A96">
      <w:pPr>
        <w:ind w:firstLine="0"/>
      </w:pPr>
      <w:r w:rsidRPr="00DE1A96">
        <w:rPr>
          <w:u w:val="single"/>
        </w:rPr>
        <w:t>Apakšprogrammas mērķis:</w:t>
      </w:r>
    </w:p>
    <w:p w14:paraId="51321D0C" w14:textId="77777777" w:rsidR="00D03CDB" w:rsidRPr="00B65676" w:rsidRDefault="00D03CDB" w:rsidP="00DE1A96">
      <w:pPr>
        <w:ind w:firstLine="720"/>
      </w:pPr>
      <w:r w:rsidRPr="00B65676">
        <w:rPr>
          <w:szCs w:val="24"/>
        </w:rPr>
        <w:t xml:space="preserve">sekmēt reģionālās attīstības, </w:t>
      </w:r>
      <w:r w:rsidRPr="00B65676">
        <w:t>dabas</w:t>
      </w:r>
      <w:r w:rsidRPr="00B65676">
        <w:rPr>
          <w:szCs w:val="24"/>
        </w:rPr>
        <w:t xml:space="preserve"> aizsardzības un digitālās transformācijas politiku jomu attīstību, </w:t>
      </w:r>
      <w:r w:rsidRPr="00B65676">
        <w:t>piešķirot</w:t>
      </w:r>
      <w:r w:rsidRPr="00B65676">
        <w:rPr>
          <w:szCs w:val="24"/>
        </w:rPr>
        <w:t xml:space="preserve"> atbalstu </w:t>
      </w:r>
      <w:r w:rsidRPr="00B65676">
        <w:t>dalībai</w:t>
      </w:r>
      <w:r w:rsidRPr="00B65676">
        <w:rPr>
          <w:szCs w:val="24"/>
        </w:rPr>
        <w:t xml:space="preserve"> </w:t>
      </w:r>
      <w:r w:rsidRPr="00B65676">
        <w:t>ES</w:t>
      </w:r>
      <w:r w:rsidRPr="00B65676">
        <w:rPr>
          <w:szCs w:val="24"/>
        </w:rPr>
        <w:t xml:space="preserve"> politiku instrumentu </w:t>
      </w:r>
      <w:r w:rsidRPr="00B65676">
        <w:t>programmās</w:t>
      </w:r>
      <w:r w:rsidRPr="00B65676">
        <w:rPr>
          <w:szCs w:val="24"/>
        </w:rPr>
        <w:t xml:space="preserve"> un projektu īstenošanā.</w:t>
      </w:r>
    </w:p>
    <w:p w14:paraId="0A9139FE" w14:textId="77777777" w:rsidR="00D03CDB" w:rsidRPr="00B65676" w:rsidRDefault="00D03CDB" w:rsidP="00D03CDB">
      <w:pPr>
        <w:ind w:firstLine="0"/>
        <w:rPr>
          <w:color w:val="EE0000"/>
        </w:rPr>
      </w:pPr>
      <w:r w:rsidRPr="00B65676">
        <w:rPr>
          <w:u w:val="single"/>
        </w:rPr>
        <w:t>Galvenās aktivitātes:</w:t>
      </w:r>
    </w:p>
    <w:p w14:paraId="006A7695" w14:textId="77777777" w:rsidR="00D03CDB" w:rsidRPr="00B65676" w:rsidRDefault="00D03CDB" w:rsidP="00DE1A96">
      <w:pPr>
        <w:pStyle w:val="ListParagraph"/>
        <w:numPr>
          <w:ilvl w:val="0"/>
          <w:numId w:val="15"/>
        </w:numPr>
        <w:ind w:left="1077" w:hanging="357"/>
        <w:contextualSpacing w:val="0"/>
      </w:pPr>
      <w:r w:rsidRPr="00B65676">
        <w:t>atbalstīt ekosistēmu aizsardzību, atjaunošanu un ilgtspējīgu dabas kapitāla izmantošanu ES līdz 2030. gadam, sekmējot praksē pārmaiņu ieviešanu, lai apturētu bioloģiskās daudzveidības samazināšanos un veicinātu ekosistēmu pakalpojumu pieejas izmantošanu lēmumu pieņemšanā, sniegt visaptverošas vadlīnijas, kuru pamatā ir reāla dažādu Eiropas valstu pieredze;</w:t>
      </w:r>
    </w:p>
    <w:p w14:paraId="0F53D32D" w14:textId="77777777" w:rsidR="00D03CDB" w:rsidRPr="00B65676" w:rsidRDefault="00D03CDB" w:rsidP="00DE1A96">
      <w:pPr>
        <w:pStyle w:val="ListParagraph"/>
        <w:numPr>
          <w:ilvl w:val="0"/>
          <w:numId w:val="15"/>
        </w:numPr>
        <w:ind w:left="1077" w:hanging="357"/>
        <w:contextualSpacing w:val="0"/>
      </w:pPr>
      <w:r w:rsidRPr="00B65676">
        <w:t>darbs pie ES Digitālās identitātes maka infrastruktūras sinhronizācijas un ieviešanas, īpašu uzmanību pievēršot maksājumu un personas datu autentifikācijas lietojuma gadījumiem.</w:t>
      </w:r>
    </w:p>
    <w:p w14:paraId="1DD91CCC" w14:textId="77777777" w:rsidR="00D03CDB" w:rsidRPr="00B65676" w:rsidRDefault="00D03CDB" w:rsidP="00D03CDB">
      <w:pPr>
        <w:spacing w:after="240"/>
        <w:ind w:firstLine="0"/>
      </w:pPr>
      <w:r w:rsidRPr="00B65676">
        <w:rPr>
          <w:u w:val="single"/>
        </w:rPr>
        <w:t>Apakšprogrammas izpildītājs:</w:t>
      </w:r>
      <w:r w:rsidRPr="00B65676">
        <w:t xml:space="preserve"> VARAM, Valsts digitālās attīstības aģentūra.</w:t>
      </w:r>
    </w:p>
    <w:p w14:paraId="2D328CF9" w14:textId="77777777" w:rsidR="00D03CDB" w:rsidRPr="00B65676" w:rsidRDefault="00D03CDB" w:rsidP="00DE1A96">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1325610E" w14:textId="77777777" w:rsidTr="00C0420F">
        <w:trPr>
          <w:trHeight w:val="283"/>
          <w:tblHeader/>
          <w:jc w:val="center"/>
        </w:trPr>
        <w:tc>
          <w:tcPr>
            <w:tcW w:w="3364" w:type="dxa"/>
            <w:vAlign w:val="center"/>
          </w:tcPr>
          <w:p w14:paraId="0756F9E6" w14:textId="77777777" w:rsidR="00D03CDB" w:rsidRPr="00B65676" w:rsidRDefault="00D03CDB" w:rsidP="00C0420F">
            <w:pPr>
              <w:pStyle w:val="tabteksts"/>
              <w:jc w:val="center"/>
              <w:rPr>
                <w:szCs w:val="24"/>
              </w:rPr>
            </w:pPr>
          </w:p>
        </w:tc>
        <w:tc>
          <w:tcPr>
            <w:tcW w:w="1156" w:type="dxa"/>
          </w:tcPr>
          <w:p w14:paraId="2EBDA8B0"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3CFD25A4"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5699E187"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686DCB36"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5719C848"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292AC997" w14:textId="77777777" w:rsidTr="00C0420F">
        <w:trPr>
          <w:trHeight w:val="142"/>
          <w:jc w:val="center"/>
        </w:trPr>
        <w:tc>
          <w:tcPr>
            <w:tcW w:w="3364" w:type="dxa"/>
            <w:shd w:val="clear" w:color="auto" w:fill="D9D9D9" w:themeFill="background1" w:themeFillShade="D9"/>
            <w:vAlign w:val="center"/>
          </w:tcPr>
          <w:p w14:paraId="1C0902F8"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20C3B65E" w14:textId="77777777" w:rsidR="00D03CDB" w:rsidRPr="00B65676" w:rsidRDefault="00D03CDB" w:rsidP="00C0420F">
            <w:pPr>
              <w:pStyle w:val="tabteksts"/>
              <w:jc w:val="right"/>
            </w:pPr>
            <w:r w:rsidRPr="00B65676">
              <w:rPr>
                <w:szCs w:val="18"/>
              </w:rPr>
              <w:t>1 036 007</w:t>
            </w:r>
          </w:p>
        </w:tc>
        <w:tc>
          <w:tcPr>
            <w:tcW w:w="1128" w:type="dxa"/>
            <w:shd w:val="clear" w:color="auto" w:fill="D9D9D9" w:themeFill="background1" w:themeFillShade="D9"/>
          </w:tcPr>
          <w:p w14:paraId="0F37F890" w14:textId="77777777" w:rsidR="00D03CDB" w:rsidRPr="00B65676" w:rsidRDefault="00D03CDB" w:rsidP="00C0420F">
            <w:pPr>
              <w:pStyle w:val="tabteksts"/>
              <w:jc w:val="right"/>
            </w:pPr>
            <w:r w:rsidRPr="00B65676">
              <w:rPr>
                <w:szCs w:val="18"/>
              </w:rPr>
              <w:t>347 612</w:t>
            </w:r>
          </w:p>
        </w:tc>
        <w:tc>
          <w:tcPr>
            <w:tcW w:w="1129" w:type="dxa"/>
            <w:shd w:val="clear" w:color="auto" w:fill="D9D9D9" w:themeFill="background1" w:themeFillShade="D9"/>
          </w:tcPr>
          <w:p w14:paraId="71475991" w14:textId="77777777" w:rsidR="00D03CDB" w:rsidRPr="00B65676" w:rsidRDefault="00D03CDB" w:rsidP="00C0420F">
            <w:pPr>
              <w:pStyle w:val="tabteksts"/>
              <w:jc w:val="right"/>
            </w:pPr>
            <w:r w:rsidRPr="00B65676">
              <w:rPr>
                <w:szCs w:val="18"/>
              </w:rPr>
              <w:t>240 276</w:t>
            </w:r>
          </w:p>
        </w:tc>
        <w:tc>
          <w:tcPr>
            <w:tcW w:w="1130" w:type="dxa"/>
            <w:shd w:val="clear" w:color="auto" w:fill="D9D9D9" w:themeFill="background1" w:themeFillShade="D9"/>
          </w:tcPr>
          <w:p w14:paraId="594404CA" w14:textId="77777777" w:rsidR="00D03CDB" w:rsidRPr="00B65676" w:rsidRDefault="00D03CDB" w:rsidP="00C0420F">
            <w:pPr>
              <w:pStyle w:val="tabteksts"/>
              <w:jc w:val="right"/>
            </w:pPr>
            <w:r w:rsidRPr="00B65676">
              <w:rPr>
                <w:szCs w:val="18"/>
              </w:rPr>
              <w:t>147 167</w:t>
            </w:r>
          </w:p>
        </w:tc>
        <w:tc>
          <w:tcPr>
            <w:tcW w:w="1130" w:type="dxa"/>
            <w:shd w:val="clear" w:color="auto" w:fill="D9D9D9" w:themeFill="background1" w:themeFillShade="D9"/>
          </w:tcPr>
          <w:p w14:paraId="21788FA1" w14:textId="77777777" w:rsidR="00D03CDB" w:rsidRPr="00B65676" w:rsidRDefault="00D03CDB" w:rsidP="00C0420F">
            <w:pPr>
              <w:pStyle w:val="tabteksts"/>
              <w:jc w:val="center"/>
            </w:pPr>
            <w:r w:rsidRPr="00B65676">
              <w:rPr>
                <w:szCs w:val="18"/>
              </w:rPr>
              <w:t>-</w:t>
            </w:r>
          </w:p>
        </w:tc>
      </w:tr>
      <w:tr w:rsidR="00D03CDB" w:rsidRPr="00B65676" w14:paraId="3B7D5CFA" w14:textId="77777777" w:rsidTr="00C0420F">
        <w:trPr>
          <w:trHeight w:val="283"/>
          <w:jc w:val="center"/>
        </w:trPr>
        <w:tc>
          <w:tcPr>
            <w:tcW w:w="3364" w:type="dxa"/>
            <w:vAlign w:val="center"/>
          </w:tcPr>
          <w:p w14:paraId="69845EE0"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163899FC" w14:textId="5AD45884" w:rsidR="00D03CDB" w:rsidRPr="00B65676" w:rsidRDefault="00DE1A96" w:rsidP="00C0420F">
            <w:pPr>
              <w:pStyle w:val="tabteksts"/>
              <w:jc w:val="center"/>
            </w:pPr>
            <w:r w:rsidRPr="00BB2102">
              <w:rPr>
                <w:b/>
                <w:bCs/>
              </w:rPr>
              <w:t>×</w:t>
            </w:r>
          </w:p>
        </w:tc>
        <w:tc>
          <w:tcPr>
            <w:tcW w:w="1128" w:type="dxa"/>
          </w:tcPr>
          <w:p w14:paraId="14780D86" w14:textId="77777777" w:rsidR="00D03CDB" w:rsidRPr="00B65676" w:rsidRDefault="00D03CDB" w:rsidP="00C0420F">
            <w:pPr>
              <w:pStyle w:val="tabteksts"/>
              <w:jc w:val="right"/>
            </w:pPr>
            <w:r w:rsidRPr="00B65676">
              <w:rPr>
                <w:szCs w:val="18"/>
              </w:rPr>
              <w:t>-688 395</w:t>
            </w:r>
          </w:p>
        </w:tc>
        <w:tc>
          <w:tcPr>
            <w:tcW w:w="1129" w:type="dxa"/>
          </w:tcPr>
          <w:p w14:paraId="5CAB9143" w14:textId="77777777" w:rsidR="00D03CDB" w:rsidRPr="00B65676" w:rsidRDefault="00D03CDB" w:rsidP="00C0420F">
            <w:pPr>
              <w:pStyle w:val="tabteksts"/>
              <w:jc w:val="right"/>
            </w:pPr>
            <w:r w:rsidRPr="00B65676">
              <w:rPr>
                <w:szCs w:val="18"/>
              </w:rPr>
              <w:t>-107 336</w:t>
            </w:r>
          </w:p>
        </w:tc>
        <w:tc>
          <w:tcPr>
            <w:tcW w:w="1130" w:type="dxa"/>
          </w:tcPr>
          <w:p w14:paraId="3CF0B166" w14:textId="77777777" w:rsidR="00D03CDB" w:rsidRPr="00B65676" w:rsidRDefault="00D03CDB" w:rsidP="00C0420F">
            <w:pPr>
              <w:pStyle w:val="tabteksts"/>
              <w:jc w:val="right"/>
            </w:pPr>
            <w:r w:rsidRPr="00B65676">
              <w:rPr>
                <w:szCs w:val="18"/>
              </w:rPr>
              <w:t>-93 109</w:t>
            </w:r>
          </w:p>
        </w:tc>
        <w:tc>
          <w:tcPr>
            <w:tcW w:w="1130" w:type="dxa"/>
          </w:tcPr>
          <w:p w14:paraId="78D26BC5" w14:textId="77777777" w:rsidR="00D03CDB" w:rsidRPr="00B65676" w:rsidRDefault="00D03CDB" w:rsidP="00C0420F">
            <w:pPr>
              <w:pStyle w:val="tabteksts"/>
              <w:jc w:val="right"/>
            </w:pPr>
            <w:r w:rsidRPr="00B65676">
              <w:rPr>
                <w:szCs w:val="18"/>
              </w:rPr>
              <w:t>-147 167</w:t>
            </w:r>
          </w:p>
        </w:tc>
      </w:tr>
      <w:tr w:rsidR="00D03CDB" w:rsidRPr="00B65676" w14:paraId="5988BCB7" w14:textId="77777777" w:rsidTr="00C0420F">
        <w:trPr>
          <w:trHeight w:val="283"/>
          <w:jc w:val="center"/>
        </w:trPr>
        <w:tc>
          <w:tcPr>
            <w:tcW w:w="3364" w:type="dxa"/>
            <w:vAlign w:val="center"/>
          </w:tcPr>
          <w:p w14:paraId="5364B8C3"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5A10F7CA" w14:textId="16F2FDB7" w:rsidR="00D03CDB" w:rsidRPr="00B65676" w:rsidRDefault="00DE1A96" w:rsidP="00C0420F">
            <w:pPr>
              <w:pStyle w:val="tabteksts"/>
              <w:jc w:val="center"/>
            </w:pPr>
            <w:r w:rsidRPr="00BB2102">
              <w:rPr>
                <w:b/>
                <w:bCs/>
              </w:rPr>
              <w:t>×</w:t>
            </w:r>
          </w:p>
        </w:tc>
        <w:tc>
          <w:tcPr>
            <w:tcW w:w="1128" w:type="dxa"/>
          </w:tcPr>
          <w:p w14:paraId="57FEF040" w14:textId="77777777" w:rsidR="00D03CDB" w:rsidRPr="00B65676" w:rsidRDefault="00D03CDB" w:rsidP="00C0420F">
            <w:pPr>
              <w:pStyle w:val="tabteksts"/>
              <w:jc w:val="right"/>
            </w:pPr>
            <w:r w:rsidRPr="00B65676">
              <w:rPr>
                <w:szCs w:val="18"/>
              </w:rPr>
              <w:t>-66,4</w:t>
            </w:r>
          </w:p>
        </w:tc>
        <w:tc>
          <w:tcPr>
            <w:tcW w:w="1129" w:type="dxa"/>
          </w:tcPr>
          <w:p w14:paraId="6A53A85B" w14:textId="77777777" w:rsidR="00D03CDB" w:rsidRPr="00B65676" w:rsidRDefault="00D03CDB" w:rsidP="00C0420F">
            <w:pPr>
              <w:pStyle w:val="tabteksts"/>
              <w:jc w:val="right"/>
            </w:pPr>
            <w:r w:rsidRPr="00B65676">
              <w:rPr>
                <w:szCs w:val="18"/>
              </w:rPr>
              <w:t>-30,9</w:t>
            </w:r>
          </w:p>
        </w:tc>
        <w:tc>
          <w:tcPr>
            <w:tcW w:w="1130" w:type="dxa"/>
          </w:tcPr>
          <w:p w14:paraId="266E947C" w14:textId="77777777" w:rsidR="00D03CDB" w:rsidRPr="00B65676" w:rsidRDefault="00D03CDB" w:rsidP="00C0420F">
            <w:pPr>
              <w:pStyle w:val="tabteksts"/>
              <w:jc w:val="right"/>
            </w:pPr>
            <w:r w:rsidRPr="00B65676">
              <w:rPr>
                <w:szCs w:val="18"/>
              </w:rPr>
              <w:t>-38,8</w:t>
            </w:r>
          </w:p>
        </w:tc>
        <w:tc>
          <w:tcPr>
            <w:tcW w:w="1130" w:type="dxa"/>
          </w:tcPr>
          <w:p w14:paraId="7B432253" w14:textId="77777777" w:rsidR="00D03CDB" w:rsidRPr="00B65676" w:rsidRDefault="00D03CDB" w:rsidP="00C0420F">
            <w:pPr>
              <w:pStyle w:val="tabteksts"/>
              <w:jc w:val="right"/>
            </w:pPr>
            <w:r w:rsidRPr="00B65676">
              <w:rPr>
                <w:szCs w:val="18"/>
              </w:rPr>
              <w:t>-100,0</w:t>
            </w:r>
          </w:p>
        </w:tc>
      </w:tr>
      <w:tr w:rsidR="00D03CDB" w:rsidRPr="00B65676" w14:paraId="4A56FC39" w14:textId="77777777" w:rsidTr="00C0420F">
        <w:trPr>
          <w:trHeight w:val="142"/>
          <w:jc w:val="center"/>
        </w:trPr>
        <w:tc>
          <w:tcPr>
            <w:tcW w:w="3364" w:type="dxa"/>
          </w:tcPr>
          <w:p w14:paraId="6DBCAE57"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7A793517" w14:textId="77777777" w:rsidR="00D03CDB" w:rsidRPr="00B65676" w:rsidRDefault="00D03CDB" w:rsidP="00C0420F">
            <w:pPr>
              <w:pStyle w:val="tabteksts"/>
              <w:jc w:val="right"/>
              <w:rPr>
                <w:szCs w:val="18"/>
              </w:rPr>
            </w:pPr>
            <w:r w:rsidRPr="00B65676">
              <w:rPr>
                <w:szCs w:val="18"/>
              </w:rPr>
              <w:t>191 174</w:t>
            </w:r>
          </w:p>
        </w:tc>
        <w:tc>
          <w:tcPr>
            <w:tcW w:w="1128" w:type="dxa"/>
          </w:tcPr>
          <w:p w14:paraId="16F6AC5E" w14:textId="77777777" w:rsidR="00D03CDB" w:rsidRPr="00B65676" w:rsidRDefault="00D03CDB" w:rsidP="00C0420F">
            <w:pPr>
              <w:pStyle w:val="tabteksts"/>
              <w:jc w:val="right"/>
              <w:rPr>
                <w:szCs w:val="18"/>
              </w:rPr>
            </w:pPr>
            <w:r w:rsidRPr="00B65676">
              <w:rPr>
                <w:szCs w:val="18"/>
              </w:rPr>
              <w:t>92 139</w:t>
            </w:r>
          </w:p>
        </w:tc>
        <w:tc>
          <w:tcPr>
            <w:tcW w:w="1129" w:type="dxa"/>
          </w:tcPr>
          <w:p w14:paraId="103F531D" w14:textId="77777777" w:rsidR="00D03CDB" w:rsidRPr="00B65676" w:rsidRDefault="00D03CDB" w:rsidP="00C0420F">
            <w:pPr>
              <w:pStyle w:val="tabteksts"/>
              <w:jc w:val="right"/>
              <w:rPr>
                <w:szCs w:val="18"/>
              </w:rPr>
            </w:pPr>
            <w:r w:rsidRPr="00B65676">
              <w:rPr>
                <w:szCs w:val="18"/>
              </w:rPr>
              <w:t>175 502</w:t>
            </w:r>
          </w:p>
        </w:tc>
        <w:tc>
          <w:tcPr>
            <w:tcW w:w="1130" w:type="dxa"/>
          </w:tcPr>
          <w:p w14:paraId="68644584" w14:textId="77777777" w:rsidR="00D03CDB" w:rsidRPr="00B65676" w:rsidRDefault="00D03CDB" w:rsidP="00C0420F">
            <w:pPr>
              <w:pStyle w:val="tabteksts"/>
              <w:jc w:val="right"/>
              <w:rPr>
                <w:szCs w:val="18"/>
              </w:rPr>
            </w:pPr>
            <w:r w:rsidRPr="00B65676">
              <w:rPr>
                <w:szCs w:val="18"/>
              </w:rPr>
              <w:t>104 730</w:t>
            </w:r>
          </w:p>
        </w:tc>
        <w:tc>
          <w:tcPr>
            <w:tcW w:w="1130" w:type="dxa"/>
          </w:tcPr>
          <w:p w14:paraId="69CBCBD1" w14:textId="77777777" w:rsidR="00D03CDB" w:rsidRPr="00B65676" w:rsidRDefault="00D03CDB" w:rsidP="00C0420F">
            <w:pPr>
              <w:pStyle w:val="tabteksts"/>
              <w:jc w:val="center"/>
              <w:rPr>
                <w:szCs w:val="18"/>
              </w:rPr>
            </w:pPr>
            <w:r w:rsidRPr="00B65676">
              <w:rPr>
                <w:szCs w:val="18"/>
              </w:rPr>
              <w:t>-</w:t>
            </w:r>
          </w:p>
        </w:tc>
      </w:tr>
      <w:tr w:rsidR="00D03CDB" w:rsidRPr="00B65676" w14:paraId="5CCB2E70" w14:textId="77777777" w:rsidTr="00C0420F">
        <w:trPr>
          <w:trHeight w:val="50"/>
          <w:jc w:val="center"/>
        </w:trPr>
        <w:tc>
          <w:tcPr>
            <w:tcW w:w="3364" w:type="dxa"/>
          </w:tcPr>
          <w:p w14:paraId="0616F4BF"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r w:rsidRPr="00B65676">
              <w:rPr>
                <w:color w:val="000000" w:themeColor="text1"/>
                <w:szCs w:val="18"/>
                <w:vertAlign w:val="superscript"/>
              </w:rPr>
              <w:t>1</w:t>
            </w:r>
          </w:p>
        </w:tc>
        <w:tc>
          <w:tcPr>
            <w:tcW w:w="1156" w:type="dxa"/>
          </w:tcPr>
          <w:p w14:paraId="39B7F54A" w14:textId="77777777" w:rsidR="00D03CDB" w:rsidRPr="00B65676" w:rsidRDefault="00D03CDB" w:rsidP="00C0420F">
            <w:pPr>
              <w:pStyle w:val="tabteksts"/>
              <w:jc w:val="right"/>
              <w:rPr>
                <w:szCs w:val="18"/>
              </w:rPr>
            </w:pPr>
            <w:r w:rsidRPr="00B65676">
              <w:rPr>
                <w:szCs w:val="18"/>
              </w:rPr>
              <w:t>3</w:t>
            </w:r>
          </w:p>
        </w:tc>
        <w:tc>
          <w:tcPr>
            <w:tcW w:w="1128" w:type="dxa"/>
          </w:tcPr>
          <w:p w14:paraId="6149F0AC" w14:textId="77777777" w:rsidR="00D03CDB" w:rsidRPr="00B65676" w:rsidRDefault="00D03CDB" w:rsidP="00C0420F">
            <w:pPr>
              <w:pStyle w:val="tabteksts"/>
              <w:jc w:val="right"/>
              <w:rPr>
                <w:szCs w:val="18"/>
              </w:rPr>
            </w:pPr>
            <w:r w:rsidRPr="00B65676">
              <w:rPr>
                <w:szCs w:val="18"/>
              </w:rPr>
              <w:t>1</w:t>
            </w:r>
          </w:p>
        </w:tc>
        <w:tc>
          <w:tcPr>
            <w:tcW w:w="1129" w:type="dxa"/>
          </w:tcPr>
          <w:p w14:paraId="6CA2D9B0" w14:textId="77777777" w:rsidR="00D03CDB" w:rsidRPr="00B65676" w:rsidRDefault="00D03CDB" w:rsidP="00C0420F">
            <w:pPr>
              <w:pStyle w:val="tabteksts"/>
              <w:jc w:val="right"/>
              <w:rPr>
                <w:szCs w:val="18"/>
              </w:rPr>
            </w:pPr>
            <w:r w:rsidRPr="00B65676">
              <w:rPr>
                <w:szCs w:val="18"/>
              </w:rPr>
              <w:t>3</w:t>
            </w:r>
          </w:p>
        </w:tc>
        <w:tc>
          <w:tcPr>
            <w:tcW w:w="1130" w:type="dxa"/>
          </w:tcPr>
          <w:p w14:paraId="3E8621A9" w14:textId="77777777" w:rsidR="00D03CDB" w:rsidRPr="00B65676" w:rsidRDefault="00D03CDB" w:rsidP="00C0420F">
            <w:pPr>
              <w:pStyle w:val="tabteksts"/>
              <w:jc w:val="right"/>
              <w:rPr>
                <w:szCs w:val="18"/>
              </w:rPr>
            </w:pPr>
            <w:r w:rsidRPr="00B65676">
              <w:rPr>
                <w:szCs w:val="18"/>
              </w:rPr>
              <w:t>3</w:t>
            </w:r>
          </w:p>
        </w:tc>
        <w:tc>
          <w:tcPr>
            <w:tcW w:w="1130" w:type="dxa"/>
          </w:tcPr>
          <w:p w14:paraId="3AC61973" w14:textId="77777777" w:rsidR="00D03CDB" w:rsidRPr="00B65676" w:rsidRDefault="00D03CDB" w:rsidP="00C0420F">
            <w:pPr>
              <w:pStyle w:val="tabteksts"/>
              <w:jc w:val="center"/>
              <w:rPr>
                <w:szCs w:val="18"/>
              </w:rPr>
            </w:pPr>
            <w:r w:rsidRPr="00B65676">
              <w:rPr>
                <w:szCs w:val="18"/>
              </w:rPr>
              <w:t>-</w:t>
            </w:r>
          </w:p>
        </w:tc>
      </w:tr>
      <w:tr w:rsidR="00D03CDB" w:rsidRPr="00B65676" w14:paraId="39E0E172" w14:textId="77777777" w:rsidTr="00C0420F">
        <w:trPr>
          <w:trHeight w:val="139"/>
          <w:jc w:val="center"/>
        </w:trPr>
        <w:tc>
          <w:tcPr>
            <w:tcW w:w="3364" w:type="dxa"/>
          </w:tcPr>
          <w:p w14:paraId="79C15A79"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09B8C15B" w14:textId="77777777" w:rsidR="00D03CDB" w:rsidRPr="00B65676" w:rsidRDefault="00D03CDB" w:rsidP="00C0420F">
            <w:pPr>
              <w:pStyle w:val="tabteksts"/>
              <w:jc w:val="right"/>
              <w:rPr>
                <w:szCs w:val="18"/>
              </w:rPr>
            </w:pPr>
            <w:r w:rsidRPr="00B65676">
              <w:rPr>
                <w:szCs w:val="18"/>
              </w:rPr>
              <w:t>5 310</w:t>
            </w:r>
          </w:p>
        </w:tc>
        <w:tc>
          <w:tcPr>
            <w:tcW w:w="1128" w:type="dxa"/>
          </w:tcPr>
          <w:p w14:paraId="0FDE7B08" w14:textId="77777777" w:rsidR="00D03CDB" w:rsidRPr="00B65676" w:rsidRDefault="00D03CDB" w:rsidP="00C0420F">
            <w:pPr>
              <w:pStyle w:val="tabteksts"/>
              <w:jc w:val="right"/>
              <w:rPr>
                <w:szCs w:val="18"/>
              </w:rPr>
            </w:pPr>
            <w:r w:rsidRPr="00B65676">
              <w:rPr>
                <w:szCs w:val="18"/>
              </w:rPr>
              <w:t>7 678</w:t>
            </w:r>
          </w:p>
        </w:tc>
        <w:tc>
          <w:tcPr>
            <w:tcW w:w="1129" w:type="dxa"/>
          </w:tcPr>
          <w:p w14:paraId="65229382" w14:textId="77777777" w:rsidR="00D03CDB" w:rsidRPr="00B65676" w:rsidRDefault="00D03CDB" w:rsidP="00C0420F">
            <w:pPr>
              <w:pStyle w:val="tabteksts"/>
              <w:jc w:val="right"/>
              <w:rPr>
                <w:szCs w:val="18"/>
              </w:rPr>
            </w:pPr>
            <w:r w:rsidRPr="00B65676">
              <w:rPr>
                <w:szCs w:val="18"/>
              </w:rPr>
              <w:t>4 875</w:t>
            </w:r>
          </w:p>
        </w:tc>
        <w:tc>
          <w:tcPr>
            <w:tcW w:w="1130" w:type="dxa"/>
          </w:tcPr>
          <w:p w14:paraId="7A81C581" w14:textId="77777777" w:rsidR="00D03CDB" w:rsidRPr="00B65676" w:rsidRDefault="00D03CDB" w:rsidP="00C0420F">
            <w:pPr>
              <w:pStyle w:val="tabteksts"/>
              <w:jc w:val="right"/>
              <w:rPr>
                <w:szCs w:val="18"/>
              </w:rPr>
            </w:pPr>
            <w:r w:rsidRPr="00B65676">
              <w:rPr>
                <w:szCs w:val="18"/>
              </w:rPr>
              <w:t>2 909</w:t>
            </w:r>
          </w:p>
        </w:tc>
        <w:tc>
          <w:tcPr>
            <w:tcW w:w="1130" w:type="dxa"/>
          </w:tcPr>
          <w:p w14:paraId="5F82D98D" w14:textId="33D4E2F0" w:rsidR="00D03CDB" w:rsidRPr="00B65676" w:rsidRDefault="00A617FB" w:rsidP="00C0420F">
            <w:pPr>
              <w:pStyle w:val="tabteksts"/>
              <w:jc w:val="center"/>
              <w:rPr>
                <w:szCs w:val="18"/>
              </w:rPr>
            </w:pPr>
            <w:r w:rsidRPr="00BB2102">
              <w:rPr>
                <w:b/>
                <w:bCs/>
              </w:rPr>
              <w:t>×</w:t>
            </w:r>
          </w:p>
        </w:tc>
      </w:tr>
    </w:tbl>
    <w:p w14:paraId="0335A97C" w14:textId="77777777" w:rsidR="00D03CDB" w:rsidRPr="00B65676" w:rsidRDefault="00D03CDB" w:rsidP="00D03CDB">
      <w:pPr>
        <w:pStyle w:val="Tabuluvirsraksti"/>
        <w:spacing w:after="0"/>
        <w:ind w:firstLine="425"/>
        <w:jc w:val="both"/>
        <w:rPr>
          <w:i/>
          <w:sz w:val="20"/>
          <w:lang w:eastAsia="lv-LV"/>
        </w:rPr>
      </w:pPr>
      <w:r w:rsidRPr="00B65676">
        <w:rPr>
          <w:sz w:val="18"/>
          <w:szCs w:val="18"/>
        </w:rPr>
        <w:t>Piezīmes.</w:t>
      </w:r>
    </w:p>
    <w:p w14:paraId="3CB3B012" w14:textId="513B2E29" w:rsidR="00D03CDB" w:rsidRPr="00B65676" w:rsidRDefault="00D03CDB" w:rsidP="00D03CDB">
      <w:pPr>
        <w:pStyle w:val="Tabuluvirsraksti"/>
        <w:tabs>
          <w:tab w:val="left" w:pos="1252"/>
        </w:tabs>
        <w:spacing w:after="0"/>
        <w:ind w:firstLine="426"/>
        <w:jc w:val="both"/>
        <w:rPr>
          <w:sz w:val="18"/>
          <w:szCs w:val="18"/>
          <w:lang w:eastAsia="lv-LV"/>
        </w:rPr>
      </w:pPr>
      <w:r w:rsidRPr="00B65676">
        <w:rPr>
          <w:sz w:val="18"/>
          <w:szCs w:val="18"/>
          <w:vertAlign w:val="superscript"/>
          <w:lang w:eastAsia="lv-LV"/>
        </w:rPr>
        <w:t xml:space="preserve">1 </w:t>
      </w:r>
      <w:r w:rsidR="00DE1A96">
        <w:rPr>
          <w:sz w:val="18"/>
          <w:szCs w:val="18"/>
        </w:rPr>
        <w:t>Divu</w:t>
      </w:r>
      <w:r w:rsidRPr="00B65676">
        <w:rPr>
          <w:sz w:val="18"/>
          <w:szCs w:val="18"/>
        </w:rPr>
        <w:t xml:space="preserve"> amata vietu palielinājums 2026. un 2027. gadā ir terminēts, tās paredzētas uz projekta īstenošanas laiku</w:t>
      </w:r>
      <w:r w:rsidRPr="00B65676">
        <w:rPr>
          <w:sz w:val="18"/>
          <w:szCs w:val="18"/>
          <w:lang w:eastAsia="lv-LV"/>
        </w:rPr>
        <w:t>.</w:t>
      </w:r>
    </w:p>
    <w:p w14:paraId="54767AF5" w14:textId="492276AF" w:rsidR="00D03CDB" w:rsidRPr="00B65676" w:rsidRDefault="00D03CDB" w:rsidP="00D03CDB">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6057E05E"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4AF0F70F" w14:textId="77777777" w:rsidTr="00C0420F">
        <w:trPr>
          <w:trHeight w:val="77"/>
          <w:tblHeader/>
          <w:jc w:val="center"/>
        </w:trPr>
        <w:tc>
          <w:tcPr>
            <w:tcW w:w="5241" w:type="dxa"/>
            <w:vAlign w:val="center"/>
          </w:tcPr>
          <w:p w14:paraId="26476E69"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1D637A14"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0C4F1322"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509DA5DD"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57A3E43A" w14:textId="77777777" w:rsidTr="00C0420F">
        <w:trPr>
          <w:trHeight w:val="142"/>
          <w:jc w:val="center"/>
        </w:trPr>
        <w:tc>
          <w:tcPr>
            <w:tcW w:w="5241" w:type="dxa"/>
            <w:shd w:val="clear" w:color="auto" w:fill="D9D9D9" w:themeFill="background1" w:themeFillShade="D9"/>
          </w:tcPr>
          <w:p w14:paraId="1942EA3F"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372126AA" w14:textId="77777777" w:rsidR="00D03CDB" w:rsidRPr="00B65676" w:rsidRDefault="00D03CDB" w:rsidP="00C0420F">
            <w:pPr>
              <w:pStyle w:val="tabteksts"/>
              <w:jc w:val="right"/>
              <w:rPr>
                <w:b/>
                <w:szCs w:val="18"/>
              </w:rPr>
            </w:pPr>
            <w:r w:rsidRPr="00B65676">
              <w:rPr>
                <w:b/>
                <w:bCs/>
                <w:color w:val="000000"/>
                <w:szCs w:val="18"/>
              </w:rPr>
              <w:t>347 612</w:t>
            </w:r>
          </w:p>
        </w:tc>
        <w:tc>
          <w:tcPr>
            <w:tcW w:w="1277" w:type="dxa"/>
            <w:shd w:val="clear" w:color="auto" w:fill="D9D9D9" w:themeFill="background1" w:themeFillShade="D9"/>
          </w:tcPr>
          <w:p w14:paraId="0DD50EF1" w14:textId="77777777" w:rsidR="00D03CDB" w:rsidRPr="00B65676" w:rsidRDefault="00D03CDB" w:rsidP="00C0420F">
            <w:pPr>
              <w:pStyle w:val="tabteksts"/>
              <w:jc w:val="right"/>
              <w:rPr>
                <w:b/>
                <w:szCs w:val="18"/>
              </w:rPr>
            </w:pPr>
            <w:r w:rsidRPr="00B65676">
              <w:rPr>
                <w:b/>
                <w:bCs/>
                <w:color w:val="000000"/>
                <w:szCs w:val="18"/>
              </w:rPr>
              <w:t>240 276</w:t>
            </w:r>
          </w:p>
        </w:tc>
        <w:tc>
          <w:tcPr>
            <w:tcW w:w="1277" w:type="dxa"/>
            <w:shd w:val="clear" w:color="auto" w:fill="D9D9D9" w:themeFill="background1" w:themeFillShade="D9"/>
          </w:tcPr>
          <w:p w14:paraId="41AAFC75" w14:textId="77777777" w:rsidR="00D03CDB" w:rsidRPr="00B65676" w:rsidRDefault="00D03CDB" w:rsidP="00C0420F">
            <w:pPr>
              <w:pStyle w:val="tabteksts"/>
              <w:jc w:val="right"/>
              <w:rPr>
                <w:b/>
                <w:szCs w:val="18"/>
              </w:rPr>
            </w:pPr>
            <w:r w:rsidRPr="00B65676">
              <w:rPr>
                <w:b/>
                <w:bCs/>
                <w:color w:val="000000"/>
                <w:szCs w:val="18"/>
              </w:rPr>
              <w:t>-107 336</w:t>
            </w:r>
          </w:p>
        </w:tc>
      </w:tr>
      <w:tr w:rsidR="00D03CDB" w:rsidRPr="00B65676" w14:paraId="1107D0BB" w14:textId="77777777" w:rsidTr="00C0420F">
        <w:trPr>
          <w:jc w:val="center"/>
        </w:trPr>
        <w:tc>
          <w:tcPr>
            <w:tcW w:w="9072" w:type="dxa"/>
            <w:gridSpan w:val="4"/>
          </w:tcPr>
          <w:p w14:paraId="45776919"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4FABB201" w14:textId="77777777" w:rsidTr="00C0420F">
        <w:trPr>
          <w:trHeight w:val="142"/>
          <w:jc w:val="center"/>
        </w:trPr>
        <w:tc>
          <w:tcPr>
            <w:tcW w:w="5241" w:type="dxa"/>
            <w:shd w:val="clear" w:color="auto" w:fill="F2F2F2" w:themeFill="background1" w:themeFillShade="F2"/>
          </w:tcPr>
          <w:p w14:paraId="73DF57F1"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5A3DB9BA" w14:textId="77777777" w:rsidR="00D03CDB" w:rsidRPr="00B65676" w:rsidRDefault="00D03CDB" w:rsidP="00C0420F">
            <w:pPr>
              <w:pStyle w:val="tabteksts"/>
              <w:jc w:val="right"/>
              <w:rPr>
                <w:szCs w:val="18"/>
                <w:u w:val="single"/>
              </w:rPr>
            </w:pPr>
            <w:r w:rsidRPr="00B65676">
              <w:rPr>
                <w:color w:val="000000"/>
                <w:szCs w:val="18"/>
              </w:rPr>
              <w:t>347 612</w:t>
            </w:r>
          </w:p>
        </w:tc>
        <w:tc>
          <w:tcPr>
            <w:tcW w:w="1277" w:type="dxa"/>
            <w:shd w:val="clear" w:color="auto" w:fill="F2F2F2" w:themeFill="background1" w:themeFillShade="F2"/>
          </w:tcPr>
          <w:p w14:paraId="0D0AF41B" w14:textId="77777777" w:rsidR="00D03CDB" w:rsidRPr="00B65676" w:rsidRDefault="00D03CDB" w:rsidP="00C0420F">
            <w:pPr>
              <w:pStyle w:val="tabteksts"/>
              <w:jc w:val="right"/>
              <w:rPr>
                <w:szCs w:val="18"/>
                <w:u w:val="single"/>
              </w:rPr>
            </w:pPr>
            <w:r w:rsidRPr="00B65676">
              <w:rPr>
                <w:color w:val="000000"/>
                <w:szCs w:val="18"/>
              </w:rPr>
              <w:t>240 276</w:t>
            </w:r>
          </w:p>
        </w:tc>
        <w:tc>
          <w:tcPr>
            <w:tcW w:w="1277" w:type="dxa"/>
            <w:shd w:val="clear" w:color="auto" w:fill="F2F2F2" w:themeFill="background1" w:themeFillShade="F2"/>
          </w:tcPr>
          <w:p w14:paraId="784379FC" w14:textId="77777777" w:rsidR="00D03CDB" w:rsidRPr="00B65676" w:rsidRDefault="00D03CDB" w:rsidP="00C0420F">
            <w:pPr>
              <w:pStyle w:val="tabteksts"/>
              <w:jc w:val="right"/>
              <w:rPr>
                <w:szCs w:val="18"/>
                <w:u w:val="single"/>
              </w:rPr>
            </w:pPr>
            <w:r w:rsidRPr="00B65676">
              <w:rPr>
                <w:color w:val="000000"/>
                <w:szCs w:val="18"/>
              </w:rPr>
              <w:t>-107 336</w:t>
            </w:r>
          </w:p>
        </w:tc>
      </w:tr>
      <w:tr w:rsidR="00D03CDB" w:rsidRPr="00B65676" w14:paraId="2033306B" w14:textId="77777777" w:rsidTr="00C0420F">
        <w:trPr>
          <w:trHeight w:val="142"/>
          <w:jc w:val="center"/>
        </w:trPr>
        <w:tc>
          <w:tcPr>
            <w:tcW w:w="5241" w:type="dxa"/>
            <w:vAlign w:val="center"/>
          </w:tcPr>
          <w:p w14:paraId="08D8BB24" w14:textId="77777777" w:rsidR="00D03CDB" w:rsidRPr="00B65676" w:rsidRDefault="00D03CDB" w:rsidP="00C0420F">
            <w:pPr>
              <w:pStyle w:val="tabteksts"/>
              <w:jc w:val="both"/>
              <w:rPr>
                <w:i/>
                <w:szCs w:val="18"/>
                <w:lang w:eastAsia="lv-LV"/>
              </w:rPr>
            </w:pPr>
            <w:r w:rsidRPr="00B65676">
              <w:rPr>
                <w:i/>
                <w:iCs/>
                <w:color w:val="000000"/>
                <w:szCs w:val="18"/>
              </w:rPr>
              <w:t>Izdevumi projekta “Zinātniskais atbalsts pierādījumos balstītiem un ilgtspējīgiem lēmumiem par dabas kapitāla izmantošanu /</w:t>
            </w:r>
            <w:proofErr w:type="spellStart"/>
            <w:r w:rsidRPr="00B65676">
              <w:rPr>
                <w:i/>
                <w:iCs/>
                <w:color w:val="000000"/>
                <w:szCs w:val="18"/>
              </w:rPr>
              <w:t>Science</w:t>
            </w:r>
            <w:proofErr w:type="spellEnd"/>
            <w:r w:rsidRPr="00B65676">
              <w:rPr>
                <w:i/>
                <w:iCs/>
                <w:color w:val="000000"/>
                <w:szCs w:val="18"/>
              </w:rPr>
              <w:t xml:space="preserve"> </w:t>
            </w:r>
            <w:proofErr w:type="spellStart"/>
            <w:r w:rsidRPr="00B65676">
              <w:rPr>
                <w:i/>
                <w:iCs/>
                <w:color w:val="000000"/>
                <w:szCs w:val="18"/>
              </w:rPr>
              <w:t>for</w:t>
            </w:r>
            <w:proofErr w:type="spellEnd"/>
            <w:r w:rsidRPr="00B65676">
              <w:rPr>
                <w:i/>
                <w:iCs/>
                <w:color w:val="000000"/>
                <w:szCs w:val="18"/>
              </w:rPr>
              <w:t xml:space="preserve"> </w:t>
            </w:r>
            <w:proofErr w:type="spellStart"/>
            <w:r w:rsidRPr="00B65676">
              <w:rPr>
                <w:i/>
                <w:iCs/>
                <w:color w:val="000000"/>
                <w:szCs w:val="18"/>
              </w:rPr>
              <w:t>Evidence-based</w:t>
            </w:r>
            <w:proofErr w:type="spellEnd"/>
            <w:r w:rsidRPr="00B65676">
              <w:rPr>
                <w:i/>
                <w:iCs/>
                <w:color w:val="000000"/>
                <w:szCs w:val="18"/>
              </w:rPr>
              <w:t xml:space="preserve"> </w:t>
            </w:r>
            <w:proofErr w:type="spellStart"/>
            <w:r w:rsidRPr="00B65676">
              <w:rPr>
                <w:i/>
                <w:iCs/>
                <w:color w:val="000000"/>
                <w:szCs w:val="18"/>
              </w:rPr>
              <w:t>and</w:t>
            </w:r>
            <w:proofErr w:type="spellEnd"/>
            <w:r w:rsidRPr="00B65676">
              <w:rPr>
                <w:i/>
                <w:iCs/>
                <w:color w:val="000000"/>
                <w:szCs w:val="18"/>
              </w:rPr>
              <w:t xml:space="preserve"> </w:t>
            </w:r>
            <w:proofErr w:type="spellStart"/>
            <w:r w:rsidRPr="00B65676">
              <w:rPr>
                <w:i/>
                <w:iCs/>
                <w:color w:val="000000"/>
                <w:szCs w:val="18"/>
              </w:rPr>
              <w:t>sustainabLe</w:t>
            </w:r>
            <w:proofErr w:type="spellEnd"/>
            <w:r w:rsidRPr="00B65676">
              <w:rPr>
                <w:i/>
                <w:iCs/>
                <w:color w:val="000000"/>
                <w:szCs w:val="18"/>
              </w:rPr>
              <w:t xml:space="preserve"> </w:t>
            </w:r>
            <w:proofErr w:type="spellStart"/>
            <w:r w:rsidRPr="00B65676">
              <w:rPr>
                <w:i/>
                <w:iCs/>
                <w:color w:val="000000"/>
                <w:szCs w:val="18"/>
              </w:rPr>
              <w:t>decIsions</w:t>
            </w:r>
            <w:proofErr w:type="spellEnd"/>
            <w:r w:rsidRPr="00B65676">
              <w:rPr>
                <w:i/>
                <w:iCs/>
                <w:color w:val="000000"/>
                <w:szCs w:val="18"/>
              </w:rPr>
              <w:t xml:space="preserve"> </w:t>
            </w:r>
            <w:proofErr w:type="spellStart"/>
            <w:r w:rsidRPr="00B65676">
              <w:rPr>
                <w:i/>
                <w:iCs/>
                <w:color w:val="000000"/>
                <w:szCs w:val="18"/>
              </w:rPr>
              <w:t>about</w:t>
            </w:r>
            <w:proofErr w:type="spellEnd"/>
            <w:r w:rsidRPr="00B65676">
              <w:rPr>
                <w:i/>
                <w:iCs/>
                <w:color w:val="000000"/>
                <w:szCs w:val="18"/>
              </w:rPr>
              <w:t xml:space="preserve"> </w:t>
            </w:r>
            <w:proofErr w:type="spellStart"/>
            <w:r w:rsidRPr="00B65676">
              <w:rPr>
                <w:i/>
                <w:iCs/>
                <w:color w:val="000000"/>
                <w:szCs w:val="18"/>
              </w:rPr>
              <w:t>NAtural</w:t>
            </w:r>
            <w:proofErr w:type="spellEnd"/>
            <w:r w:rsidRPr="00B65676">
              <w:rPr>
                <w:i/>
                <w:iCs/>
                <w:color w:val="000000"/>
                <w:szCs w:val="18"/>
              </w:rPr>
              <w:t xml:space="preserve"> </w:t>
            </w:r>
            <w:proofErr w:type="spellStart"/>
            <w:r w:rsidRPr="00B65676">
              <w:rPr>
                <w:i/>
                <w:iCs/>
                <w:color w:val="000000"/>
                <w:szCs w:val="18"/>
              </w:rPr>
              <w:t>capital</w:t>
            </w:r>
            <w:proofErr w:type="spellEnd"/>
            <w:r w:rsidRPr="00B65676">
              <w:rPr>
                <w:i/>
                <w:iCs/>
                <w:color w:val="000000"/>
                <w:szCs w:val="18"/>
              </w:rPr>
              <w:t xml:space="preserve"> – SELINA” ieviešanai</w:t>
            </w:r>
          </w:p>
        </w:tc>
        <w:tc>
          <w:tcPr>
            <w:tcW w:w="1277" w:type="dxa"/>
          </w:tcPr>
          <w:p w14:paraId="7D900155" w14:textId="77777777" w:rsidR="00D03CDB" w:rsidRPr="00B65676" w:rsidRDefault="00D03CDB" w:rsidP="00C0420F">
            <w:pPr>
              <w:pStyle w:val="tabteksts"/>
              <w:jc w:val="right"/>
              <w:rPr>
                <w:szCs w:val="18"/>
              </w:rPr>
            </w:pPr>
            <w:r w:rsidRPr="00B65676">
              <w:rPr>
                <w:color w:val="000000"/>
                <w:szCs w:val="18"/>
              </w:rPr>
              <w:t>25 270</w:t>
            </w:r>
          </w:p>
        </w:tc>
        <w:tc>
          <w:tcPr>
            <w:tcW w:w="1277" w:type="dxa"/>
          </w:tcPr>
          <w:p w14:paraId="18900EFF" w14:textId="77777777" w:rsidR="00D03CDB" w:rsidRPr="00B65676" w:rsidRDefault="00D03CDB" w:rsidP="00C0420F">
            <w:pPr>
              <w:pStyle w:val="tabteksts"/>
              <w:jc w:val="right"/>
              <w:rPr>
                <w:szCs w:val="18"/>
              </w:rPr>
            </w:pPr>
            <w:r w:rsidRPr="00B65676">
              <w:rPr>
                <w:szCs w:val="18"/>
              </w:rPr>
              <w:t>49 458</w:t>
            </w:r>
          </w:p>
        </w:tc>
        <w:tc>
          <w:tcPr>
            <w:tcW w:w="1277" w:type="dxa"/>
          </w:tcPr>
          <w:p w14:paraId="699BFC84" w14:textId="77777777" w:rsidR="00D03CDB" w:rsidRPr="00B65676" w:rsidRDefault="00D03CDB" w:rsidP="00C0420F">
            <w:pPr>
              <w:pStyle w:val="tabteksts"/>
              <w:jc w:val="right"/>
              <w:rPr>
                <w:szCs w:val="18"/>
              </w:rPr>
            </w:pPr>
            <w:r w:rsidRPr="00B65676">
              <w:rPr>
                <w:color w:val="000000"/>
                <w:szCs w:val="18"/>
              </w:rPr>
              <w:t>24 188</w:t>
            </w:r>
          </w:p>
        </w:tc>
      </w:tr>
      <w:tr w:rsidR="00D03CDB" w:rsidRPr="00B65676" w14:paraId="535393AA" w14:textId="77777777" w:rsidTr="00C0420F">
        <w:trPr>
          <w:trHeight w:val="142"/>
          <w:jc w:val="center"/>
        </w:trPr>
        <w:tc>
          <w:tcPr>
            <w:tcW w:w="5241" w:type="dxa"/>
            <w:vAlign w:val="center"/>
          </w:tcPr>
          <w:p w14:paraId="66D531E4" w14:textId="77777777" w:rsidR="00D03CDB" w:rsidRPr="00B65676" w:rsidRDefault="00D03CDB" w:rsidP="00C0420F">
            <w:pPr>
              <w:pStyle w:val="tabteksts"/>
              <w:jc w:val="both"/>
              <w:rPr>
                <w:i/>
                <w:szCs w:val="18"/>
                <w:lang w:eastAsia="lv-LV"/>
              </w:rPr>
            </w:pPr>
            <w:r w:rsidRPr="00B65676">
              <w:rPr>
                <w:i/>
                <w:iCs/>
                <w:color w:val="000000"/>
                <w:szCs w:val="18"/>
              </w:rPr>
              <w:t>Izdevumi projekta “Ceļā uz ilgtspējīgāku tūrismu EUROPARC Ziemeļvalstu – Baltijas reģionā – apmācības tūrismā iesaistītajām pusēm īpaši aizsargājamās dabas teritorijās (KNOW NATURE)” ieviešanai</w:t>
            </w:r>
          </w:p>
        </w:tc>
        <w:tc>
          <w:tcPr>
            <w:tcW w:w="1277" w:type="dxa"/>
          </w:tcPr>
          <w:p w14:paraId="1BE7DA70" w14:textId="77777777" w:rsidR="00D03CDB" w:rsidRPr="00B65676" w:rsidRDefault="00D03CDB" w:rsidP="00C0420F">
            <w:pPr>
              <w:pStyle w:val="tabteksts"/>
              <w:jc w:val="right"/>
              <w:rPr>
                <w:szCs w:val="18"/>
              </w:rPr>
            </w:pPr>
            <w:r w:rsidRPr="00B65676">
              <w:rPr>
                <w:color w:val="000000"/>
                <w:szCs w:val="18"/>
              </w:rPr>
              <w:t>11 985</w:t>
            </w:r>
          </w:p>
        </w:tc>
        <w:tc>
          <w:tcPr>
            <w:tcW w:w="1277" w:type="dxa"/>
          </w:tcPr>
          <w:p w14:paraId="28B3AFAA" w14:textId="77777777" w:rsidR="00D03CDB" w:rsidRPr="00B65676" w:rsidRDefault="00D03CDB" w:rsidP="00C0420F">
            <w:pPr>
              <w:pStyle w:val="tabteksts"/>
              <w:jc w:val="center"/>
              <w:rPr>
                <w:szCs w:val="18"/>
              </w:rPr>
            </w:pPr>
            <w:r w:rsidRPr="00B65676">
              <w:rPr>
                <w:szCs w:val="18"/>
              </w:rPr>
              <w:t>-</w:t>
            </w:r>
          </w:p>
        </w:tc>
        <w:tc>
          <w:tcPr>
            <w:tcW w:w="1277" w:type="dxa"/>
          </w:tcPr>
          <w:p w14:paraId="1066D059" w14:textId="77777777" w:rsidR="00D03CDB" w:rsidRPr="00B65676" w:rsidRDefault="00D03CDB" w:rsidP="00C0420F">
            <w:pPr>
              <w:pStyle w:val="tabteksts"/>
              <w:jc w:val="right"/>
              <w:rPr>
                <w:szCs w:val="18"/>
              </w:rPr>
            </w:pPr>
            <w:r w:rsidRPr="00B65676">
              <w:rPr>
                <w:color w:val="000000"/>
                <w:szCs w:val="18"/>
              </w:rPr>
              <w:t>-11 985</w:t>
            </w:r>
          </w:p>
        </w:tc>
      </w:tr>
      <w:tr w:rsidR="00D03CDB" w:rsidRPr="00B65676" w14:paraId="4FABAF0E" w14:textId="77777777" w:rsidTr="00C0420F">
        <w:trPr>
          <w:trHeight w:val="142"/>
          <w:jc w:val="center"/>
        </w:trPr>
        <w:tc>
          <w:tcPr>
            <w:tcW w:w="5241" w:type="dxa"/>
            <w:vAlign w:val="center"/>
          </w:tcPr>
          <w:p w14:paraId="4854B67A" w14:textId="77777777" w:rsidR="00D03CDB" w:rsidRPr="00B65676" w:rsidRDefault="00D03CDB" w:rsidP="00C0420F">
            <w:pPr>
              <w:pStyle w:val="tabteksts"/>
              <w:jc w:val="both"/>
              <w:rPr>
                <w:i/>
                <w:szCs w:val="18"/>
                <w:lang w:eastAsia="lv-LV"/>
              </w:rPr>
            </w:pPr>
            <w:r w:rsidRPr="00B65676">
              <w:rPr>
                <w:i/>
                <w:iCs/>
                <w:color w:val="000000"/>
                <w:szCs w:val="18"/>
              </w:rPr>
              <w:lastRenderedPageBreak/>
              <w:t xml:space="preserve">Izdevumi projekta “Digitālās identitātes maks (NOBID </w:t>
            </w:r>
            <w:proofErr w:type="spellStart"/>
            <w:r w:rsidRPr="00B65676">
              <w:rPr>
                <w:i/>
                <w:iCs/>
                <w:color w:val="000000"/>
                <w:szCs w:val="18"/>
              </w:rPr>
              <w:t>Wallet</w:t>
            </w:r>
            <w:proofErr w:type="spellEnd"/>
            <w:r w:rsidRPr="00B65676">
              <w:rPr>
                <w:i/>
                <w:iCs/>
                <w:color w:val="000000"/>
                <w:szCs w:val="18"/>
              </w:rPr>
              <w:t>)” ieviešanai</w:t>
            </w:r>
          </w:p>
        </w:tc>
        <w:tc>
          <w:tcPr>
            <w:tcW w:w="1277" w:type="dxa"/>
          </w:tcPr>
          <w:p w14:paraId="74E9385D" w14:textId="77777777" w:rsidR="00D03CDB" w:rsidRPr="00B65676" w:rsidRDefault="00D03CDB" w:rsidP="00C0420F">
            <w:pPr>
              <w:pStyle w:val="tabteksts"/>
              <w:jc w:val="right"/>
              <w:rPr>
                <w:szCs w:val="18"/>
              </w:rPr>
            </w:pPr>
            <w:r w:rsidRPr="00B65676">
              <w:rPr>
                <w:color w:val="000000"/>
                <w:szCs w:val="18"/>
              </w:rPr>
              <w:t>150 297</w:t>
            </w:r>
          </w:p>
        </w:tc>
        <w:tc>
          <w:tcPr>
            <w:tcW w:w="1277" w:type="dxa"/>
          </w:tcPr>
          <w:p w14:paraId="32244404" w14:textId="77777777" w:rsidR="00D03CDB" w:rsidRPr="00B65676" w:rsidRDefault="00D03CDB" w:rsidP="00C0420F">
            <w:pPr>
              <w:pStyle w:val="tabteksts"/>
              <w:jc w:val="center"/>
              <w:rPr>
                <w:szCs w:val="18"/>
              </w:rPr>
            </w:pPr>
            <w:r w:rsidRPr="00B65676">
              <w:rPr>
                <w:szCs w:val="18"/>
              </w:rPr>
              <w:t>-</w:t>
            </w:r>
          </w:p>
        </w:tc>
        <w:tc>
          <w:tcPr>
            <w:tcW w:w="1277" w:type="dxa"/>
          </w:tcPr>
          <w:p w14:paraId="34522D96" w14:textId="77777777" w:rsidR="00D03CDB" w:rsidRPr="00B65676" w:rsidRDefault="00D03CDB" w:rsidP="00C0420F">
            <w:pPr>
              <w:pStyle w:val="tabteksts"/>
              <w:jc w:val="right"/>
              <w:rPr>
                <w:szCs w:val="18"/>
              </w:rPr>
            </w:pPr>
            <w:r w:rsidRPr="00B65676">
              <w:rPr>
                <w:color w:val="000000"/>
                <w:szCs w:val="18"/>
              </w:rPr>
              <w:t>-150 297</w:t>
            </w:r>
          </w:p>
        </w:tc>
      </w:tr>
      <w:tr w:rsidR="00D03CDB" w:rsidRPr="00B65676" w14:paraId="188BDB8C" w14:textId="77777777" w:rsidTr="00C0420F">
        <w:trPr>
          <w:trHeight w:val="142"/>
          <w:jc w:val="center"/>
        </w:trPr>
        <w:tc>
          <w:tcPr>
            <w:tcW w:w="5241" w:type="dxa"/>
            <w:vAlign w:val="center"/>
          </w:tcPr>
          <w:p w14:paraId="08678494" w14:textId="77777777" w:rsidR="00D03CDB" w:rsidRPr="00B65676" w:rsidRDefault="00D03CDB" w:rsidP="00C0420F">
            <w:pPr>
              <w:pStyle w:val="tabteksts"/>
              <w:jc w:val="both"/>
              <w:rPr>
                <w:i/>
                <w:szCs w:val="18"/>
                <w:lang w:eastAsia="lv-LV"/>
              </w:rPr>
            </w:pPr>
            <w:r w:rsidRPr="00B65676">
              <w:rPr>
                <w:i/>
                <w:iCs/>
                <w:color w:val="000000"/>
                <w:szCs w:val="18"/>
              </w:rPr>
              <w:t>Izdevumi projekta “Nacionāla līmeņa kvantu komunikācijas infrastruktūras sistēmu un tīklu izveide” ieviešanai</w:t>
            </w:r>
          </w:p>
        </w:tc>
        <w:tc>
          <w:tcPr>
            <w:tcW w:w="1277" w:type="dxa"/>
          </w:tcPr>
          <w:p w14:paraId="0655E91A" w14:textId="77777777" w:rsidR="00D03CDB" w:rsidRPr="00B65676" w:rsidRDefault="00D03CDB" w:rsidP="00C0420F">
            <w:pPr>
              <w:pStyle w:val="tabteksts"/>
              <w:jc w:val="right"/>
              <w:rPr>
                <w:szCs w:val="18"/>
              </w:rPr>
            </w:pPr>
            <w:r w:rsidRPr="00B65676">
              <w:rPr>
                <w:color w:val="000000"/>
                <w:szCs w:val="18"/>
              </w:rPr>
              <w:t>55 060</w:t>
            </w:r>
          </w:p>
        </w:tc>
        <w:tc>
          <w:tcPr>
            <w:tcW w:w="1277" w:type="dxa"/>
          </w:tcPr>
          <w:p w14:paraId="28DC3AED" w14:textId="77777777" w:rsidR="00D03CDB" w:rsidRPr="00B65676" w:rsidRDefault="00D03CDB" w:rsidP="00C0420F">
            <w:pPr>
              <w:pStyle w:val="tabteksts"/>
              <w:jc w:val="center"/>
              <w:rPr>
                <w:szCs w:val="18"/>
              </w:rPr>
            </w:pPr>
            <w:r w:rsidRPr="00B65676">
              <w:rPr>
                <w:szCs w:val="18"/>
              </w:rPr>
              <w:t>-</w:t>
            </w:r>
          </w:p>
        </w:tc>
        <w:tc>
          <w:tcPr>
            <w:tcW w:w="1277" w:type="dxa"/>
          </w:tcPr>
          <w:p w14:paraId="23CD5D95" w14:textId="77777777" w:rsidR="00D03CDB" w:rsidRPr="00B65676" w:rsidRDefault="00D03CDB" w:rsidP="00C0420F">
            <w:pPr>
              <w:pStyle w:val="tabteksts"/>
              <w:jc w:val="right"/>
              <w:rPr>
                <w:szCs w:val="18"/>
              </w:rPr>
            </w:pPr>
            <w:r w:rsidRPr="00B65676">
              <w:rPr>
                <w:color w:val="000000"/>
                <w:szCs w:val="18"/>
              </w:rPr>
              <w:t>-55 060</w:t>
            </w:r>
          </w:p>
        </w:tc>
      </w:tr>
      <w:tr w:rsidR="00D03CDB" w:rsidRPr="00B65676" w14:paraId="32AA10D8" w14:textId="77777777" w:rsidTr="00C0420F">
        <w:trPr>
          <w:trHeight w:val="142"/>
          <w:jc w:val="center"/>
        </w:trPr>
        <w:tc>
          <w:tcPr>
            <w:tcW w:w="5241" w:type="dxa"/>
            <w:vAlign w:val="center"/>
          </w:tcPr>
          <w:p w14:paraId="48724919" w14:textId="77777777" w:rsidR="00D03CDB" w:rsidRPr="00B65676" w:rsidRDefault="00D03CDB" w:rsidP="00C0420F">
            <w:pPr>
              <w:pStyle w:val="tabteksts"/>
              <w:jc w:val="both"/>
              <w:rPr>
                <w:i/>
                <w:szCs w:val="18"/>
                <w:lang w:eastAsia="lv-LV"/>
              </w:rPr>
            </w:pPr>
            <w:r w:rsidRPr="00B65676">
              <w:rPr>
                <w:i/>
                <w:iCs/>
                <w:color w:val="000000"/>
                <w:szCs w:val="18"/>
              </w:rPr>
              <w:t xml:space="preserve">Izdevumi projekta “SIC Latvia - </w:t>
            </w:r>
            <w:proofErr w:type="spellStart"/>
            <w:r w:rsidRPr="00B65676">
              <w:rPr>
                <w:i/>
                <w:iCs/>
                <w:color w:val="000000"/>
                <w:szCs w:val="18"/>
              </w:rPr>
              <w:t>Latvian</w:t>
            </w:r>
            <w:proofErr w:type="spellEnd"/>
            <w:r w:rsidRPr="00B65676">
              <w:rPr>
                <w:i/>
                <w:iCs/>
                <w:color w:val="000000"/>
                <w:szCs w:val="18"/>
              </w:rPr>
              <w:t xml:space="preserve"> </w:t>
            </w:r>
            <w:proofErr w:type="spellStart"/>
            <w:r w:rsidRPr="00B65676">
              <w:rPr>
                <w:i/>
                <w:iCs/>
                <w:color w:val="000000"/>
                <w:szCs w:val="18"/>
              </w:rPr>
              <w:t>Safer</w:t>
            </w:r>
            <w:proofErr w:type="spellEnd"/>
            <w:r w:rsidRPr="00B65676">
              <w:rPr>
                <w:i/>
                <w:iCs/>
                <w:color w:val="000000"/>
                <w:szCs w:val="18"/>
              </w:rPr>
              <w:t xml:space="preserve"> Internet </w:t>
            </w:r>
            <w:proofErr w:type="spellStart"/>
            <w:r w:rsidRPr="00B65676">
              <w:rPr>
                <w:i/>
                <w:iCs/>
                <w:color w:val="000000"/>
                <w:szCs w:val="18"/>
              </w:rPr>
              <w:t>Centre</w:t>
            </w:r>
            <w:proofErr w:type="spellEnd"/>
            <w:r w:rsidRPr="00B65676">
              <w:rPr>
                <w:i/>
                <w:iCs/>
                <w:color w:val="000000"/>
                <w:szCs w:val="18"/>
              </w:rPr>
              <w:t xml:space="preserve"> VI” ieviešanai</w:t>
            </w:r>
          </w:p>
        </w:tc>
        <w:tc>
          <w:tcPr>
            <w:tcW w:w="1277" w:type="dxa"/>
          </w:tcPr>
          <w:p w14:paraId="636B299C" w14:textId="77777777" w:rsidR="00D03CDB" w:rsidRPr="00B65676" w:rsidRDefault="00D03CDB" w:rsidP="00C0420F">
            <w:pPr>
              <w:pStyle w:val="tabteksts"/>
              <w:jc w:val="right"/>
              <w:rPr>
                <w:szCs w:val="18"/>
              </w:rPr>
            </w:pPr>
            <w:r w:rsidRPr="00B65676">
              <w:rPr>
                <w:color w:val="000000"/>
                <w:szCs w:val="18"/>
              </w:rPr>
              <w:t>105 000</w:t>
            </w:r>
          </w:p>
        </w:tc>
        <w:tc>
          <w:tcPr>
            <w:tcW w:w="1277" w:type="dxa"/>
          </w:tcPr>
          <w:p w14:paraId="2128243C" w14:textId="77777777" w:rsidR="00D03CDB" w:rsidRPr="00B65676" w:rsidRDefault="00D03CDB" w:rsidP="00C0420F">
            <w:pPr>
              <w:pStyle w:val="tabteksts"/>
              <w:jc w:val="center"/>
              <w:rPr>
                <w:szCs w:val="18"/>
              </w:rPr>
            </w:pPr>
            <w:r w:rsidRPr="00B65676">
              <w:rPr>
                <w:szCs w:val="18"/>
              </w:rPr>
              <w:t>-</w:t>
            </w:r>
          </w:p>
        </w:tc>
        <w:tc>
          <w:tcPr>
            <w:tcW w:w="1277" w:type="dxa"/>
          </w:tcPr>
          <w:p w14:paraId="1C02CE1E" w14:textId="77777777" w:rsidR="00D03CDB" w:rsidRPr="00B65676" w:rsidRDefault="00D03CDB" w:rsidP="00C0420F">
            <w:pPr>
              <w:pStyle w:val="tabteksts"/>
              <w:jc w:val="right"/>
              <w:rPr>
                <w:szCs w:val="18"/>
              </w:rPr>
            </w:pPr>
            <w:r w:rsidRPr="00B65676">
              <w:rPr>
                <w:color w:val="000000"/>
                <w:szCs w:val="18"/>
              </w:rPr>
              <w:t>-105 000</w:t>
            </w:r>
          </w:p>
        </w:tc>
      </w:tr>
      <w:tr w:rsidR="00D03CDB" w:rsidRPr="00B65676" w14:paraId="29529E2E" w14:textId="77777777" w:rsidTr="00C0420F">
        <w:trPr>
          <w:trHeight w:val="142"/>
          <w:jc w:val="center"/>
        </w:trPr>
        <w:tc>
          <w:tcPr>
            <w:tcW w:w="5241" w:type="dxa"/>
            <w:vAlign w:val="center"/>
          </w:tcPr>
          <w:p w14:paraId="4154EDEF" w14:textId="77777777" w:rsidR="00D03CDB" w:rsidRPr="00B65676" w:rsidRDefault="00D03CDB" w:rsidP="00C0420F">
            <w:pPr>
              <w:pStyle w:val="tabteksts"/>
              <w:jc w:val="both"/>
              <w:rPr>
                <w:i/>
                <w:szCs w:val="18"/>
                <w:lang w:eastAsia="lv-LV"/>
              </w:rPr>
            </w:pPr>
            <w:r w:rsidRPr="00B65676">
              <w:rPr>
                <w:i/>
                <w:iCs/>
                <w:color w:val="000000"/>
                <w:szCs w:val="18"/>
              </w:rPr>
              <w:t>Izdevumi projekta “Digitālās identitātes maka uzlabotu projektu uzticamas identitātes tehnoloģijām un vienotai digitālajai ekosistēmai (APTITUDE)” īstenošanai</w:t>
            </w:r>
          </w:p>
        </w:tc>
        <w:tc>
          <w:tcPr>
            <w:tcW w:w="1277" w:type="dxa"/>
          </w:tcPr>
          <w:p w14:paraId="7238BDE4" w14:textId="77777777" w:rsidR="00D03CDB" w:rsidRPr="00B65676" w:rsidRDefault="00D03CDB" w:rsidP="00C0420F">
            <w:pPr>
              <w:pStyle w:val="tabteksts"/>
              <w:jc w:val="center"/>
              <w:rPr>
                <w:szCs w:val="18"/>
              </w:rPr>
            </w:pPr>
            <w:r w:rsidRPr="00B65676">
              <w:rPr>
                <w:szCs w:val="18"/>
              </w:rPr>
              <w:t>-</w:t>
            </w:r>
          </w:p>
        </w:tc>
        <w:tc>
          <w:tcPr>
            <w:tcW w:w="1277" w:type="dxa"/>
          </w:tcPr>
          <w:p w14:paraId="05D9CC64" w14:textId="77777777" w:rsidR="00D03CDB" w:rsidRPr="00B65676" w:rsidRDefault="00D03CDB" w:rsidP="00C0420F">
            <w:pPr>
              <w:pStyle w:val="tabteksts"/>
              <w:jc w:val="right"/>
              <w:rPr>
                <w:szCs w:val="18"/>
              </w:rPr>
            </w:pPr>
            <w:r w:rsidRPr="00B65676">
              <w:rPr>
                <w:color w:val="000000"/>
                <w:szCs w:val="18"/>
              </w:rPr>
              <w:t>190 818</w:t>
            </w:r>
          </w:p>
        </w:tc>
        <w:tc>
          <w:tcPr>
            <w:tcW w:w="1277" w:type="dxa"/>
          </w:tcPr>
          <w:p w14:paraId="0F82D5D9" w14:textId="77777777" w:rsidR="00D03CDB" w:rsidRPr="00B65676" w:rsidRDefault="00D03CDB" w:rsidP="00C0420F">
            <w:pPr>
              <w:pStyle w:val="tabteksts"/>
              <w:jc w:val="right"/>
              <w:rPr>
                <w:szCs w:val="18"/>
              </w:rPr>
            </w:pPr>
            <w:r w:rsidRPr="00B65676">
              <w:rPr>
                <w:szCs w:val="18"/>
              </w:rPr>
              <w:t>190 818</w:t>
            </w:r>
          </w:p>
        </w:tc>
      </w:tr>
    </w:tbl>
    <w:p w14:paraId="618B14F7" w14:textId="77777777" w:rsidR="00D03CDB" w:rsidRPr="00B65676" w:rsidRDefault="00D03CDB" w:rsidP="00AA2BE2">
      <w:pPr>
        <w:spacing w:before="240" w:after="240"/>
        <w:ind w:firstLine="0"/>
        <w:jc w:val="center"/>
        <w:rPr>
          <w:b/>
        </w:rPr>
      </w:pPr>
      <w:r w:rsidRPr="00B65676">
        <w:rPr>
          <w:b/>
        </w:rPr>
        <w:t>70.09.00 Latvijas pārstāvju ceļa izdevumu kompensācija, dodoties uz Eiropas Savienības Padomes darba grupu sanāksmēm un Padomes sanāksmēm</w:t>
      </w:r>
    </w:p>
    <w:p w14:paraId="2FB021CC" w14:textId="77777777" w:rsidR="00D03CDB" w:rsidRPr="00B65676" w:rsidRDefault="00D03CDB" w:rsidP="00AA2BE2">
      <w:pPr>
        <w:pStyle w:val="ListParagraph"/>
        <w:ind w:left="0" w:firstLine="0"/>
        <w:contextualSpacing w:val="0"/>
      </w:pPr>
      <w:r w:rsidRPr="00B65676">
        <w:rPr>
          <w:u w:val="single"/>
        </w:rPr>
        <w:t>Apakšprogrammas mērķis:</w:t>
      </w:r>
    </w:p>
    <w:p w14:paraId="130D4F53" w14:textId="77777777" w:rsidR="00D03CDB" w:rsidRPr="00B65676" w:rsidRDefault="00D03CDB" w:rsidP="00AA2BE2">
      <w:pPr>
        <w:ind w:firstLine="720"/>
      </w:pPr>
      <w:r w:rsidRPr="00B65676">
        <w:t xml:space="preserve">nodrošināt </w:t>
      </w:r>
      <w:r w:rsidRPr="00B65676">
        <w:rPr>
          <w:szCs w:val="24"/>
        </w:rPr>
        <w:t>ceļa</w:t>
      </w:r>
      <w:r w:rsidRPr="00B65676">
        <w:t xml:space="preserve"> un viesnīcas (naktsmītnes) izdevumus, kas radušies, VARAM pārstāvjiem piedaloties ES Padomes darba grupu sanāksmēs un Padomes sanāksmēs</w:t>
      </w:r>
    </w:p>
    <w:p w14:paraId="00A8F02F" w14:textId="77777777" w:rsidR="00D03CDB" w:rsidRPr="00B65676" w:rsidRDefault="00D03CDB" w:rsidP="00D03CDB">
      <w:pPr>
        <w:ind w:firstLine="0"/>
        <w:rPr>
          <w:u w:val="single"/>
        </w:rPr>
      </w:pPr>
      <w:r w:rsidRPr="00B65676">
        <w:rPr>
          <w:u w:val="single"/>
        </w:rPr>
        <w:t>Galvenās aktivitātes:</w:t>
      </w:r>
    </w:p>
    <w:p w14:paraId="6C12E40F" w14:textId="77777777" w:rsidR="00D03CDB" w:rsidRPr="00B65676" w:rsidRDefault="00D03CDB" w:rsidP="00AA2BE2">
      <w:pPr>
        <w:ind w:firstLine="720"/>
      </w:pPr>
      <w:r w:rsidRPr="00B65676">
        <w:t>nodrošināti ceļa un viesnīcas (naktsmītnes) izdevumi, kas radušies, VARAM pārstāvjiem piedaloties ES Padomes darba grupu sanāksmēs un Padomes sanāksmēs.</w:t>
      </w:r>
    </w:p>
    <w:p w14:paraId="2BC3FB01" w14:textId="77777777" w:rsidR="00D03CDB" w:rsidRPr="00B65676" w:rsidRDefault="00D03CDB" w:rsidP="00D03CDB">
      <w:pPr>
        <w:spacing w:after="240"/>
        <w:ind w:firstLine="0"/>
      </w:pPr>
      <w:r w:rsidRPr="00B65676">
        <w:rPr>
          <w:u w:val="single"/>
        </w:rPr>
        <w:t>Apakšprogrammas izpildītājs:</w:t>
      </w:r>
      <w:r w:rsidRPr="00B65676">
        <w:t xml:space="preserve"> VARAM.</w:t>
      </w:r>
    </w:p>
    <w:p w14:paraId="1881156E" w14:textId="77777777" w:rsidR="00D03CDB" w:rsidRPr="00B65676" w:rsidRDefault="00D03CDB" w:rsidP="00AA2BE2">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7FD92634" w14:textId="77777777" w:rsidTr="00C0420F">
        <w:trPr>
          <w:trHeight w:val="283"/>
          <w:tblHeader/>
          <w:jc w:val="center"/>
        </w:trPr>
        <w:tc>
          <w:tcPr>
            <w:tcW w:w="3364" w:type="dxa"/>
            <w:vAlign w:val="center"/>
          </w:tcPr>
          <w:p w14:paraId="2B1FDC0D" w14:textId="77777777" w:rsidR="00D03CDB" w:rsidRPr="00B65676" w:rsidRDefault="00D03CDB" w:rsidP="00C0420F">
            <w:pPr>
              <w:pStyle w:val="tabteksts"/>
              <w:jc w:val="center"/>
              <w:rPr>
                <w:szCs w:val="24"/>
              </w:rPr>
            </w:pPr>
          </w:p>
        </w:tc>
        <w:tc>
          <w:tcPr>
            <w:tcW w:w="1156" w:type="dxa"/>
          </w:tcPr>
          <w:p w14:paraId="0049B651"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26E401DE"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14285D39"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6B8CFEB7"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1B14965D"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0E8E29E8" w14:textId="77777777" w:rsidTr="00C0420F">
        <w:trPr>
          <w:trHeight w:val="142"/>
          <w:jc w:val="center"/>
        </w:trPr>
        <w:tc>
          <w:tcPr>
            <w:tcW w:w="3364" w:type="dxa"/>
            <w:shd w:val="clear" w:color="auto" w:fill="D9D9D9" w:themeFill="background1" w:themeFillShade="D9"/>
            <w:vAlign w:val="center"/>
          </w:tcPr>
          <w:p w14:paraId="489B907A" w14:textId="77777777" w:rsidR="00D03CDB" w:rsidRPr="00B65676" w:rsidRDefault="00D03CDB" w:rsidP="00C0420F">
            <w:pPr>
              <w:pStyle w:val="tabteksts"/>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13026E44" w14:textId="77777777" w:rsidR="00D03CDB" w:rsidRPr="00B65676" w:rsidRDefault="00D03CDB" w:rsidP="00C0420F">
            <w:pPr>
              <w:pStyle w:val="tabteksts"/>
              <w:jc w:val="right"/>
            </w:pPr>
            <w:r w:rsidRPr="00B65676">
              <w:rPr>
                <w:szCs w:val="18"/>
              </w:rPr>
              <w:t>55 394</w:t>
            </w:r>
          </w:p>
        </w:tc>
        <w:tc>
          <w:tcPr>
            <w:tcW w:w="1128" w:type="dxa"/>
            <w:shd w:val="clear" w:color="auto" w:fill="D9D9D9" w:themeFill="background1" w:themeFillShade="D9"/>
          </w:tcPr>
          <w:p w14:paraId="5F4CE74A" w14:textId="77777777" w:rsidR="00D03CDB" w:rsidRPr="00B65676" w:rsidRDefault="00D03CDB" w:rsidP="00C0420F">
            <w:pPr>
              <w:pStyle w:val="tabteksts"/>
              <w:jc w:val="center"/>
            </w:pPr>
            <w:r w:rsidRPr="00B65676">
              <w:rPr>
                <w:szCs w:val="18"/>
              </w:rPr>
              <w:t>-</w:t>
            </w:r>
          </w:p>
        </w:tc>
        <w:tc>
          <w:tcPr>
            <w:tcW w:w="1129" w:type="dxa"/>
            <w:shd w:val="clear" w:color="auto" w:fill="D9D9D9" w:themeFill="background1" w:themeFillShade="D9"/>
          </w:tcPr>
          <w:p w14:paraId="2451F1C1" w14:textId="77777777" w:rsidR="00D03CDB" w:rsidRPr="00B65676" w:rsidRDefault="00D03CDB" w:rsidP="00C0420F">
            <w:pPr>
              <w:pStyle w:val="tabteksts"/>
              <w:jc w:val="right"/>
            </w:pPr>
            <w:r w:rsidRPr="00B65676">
              <w:rPr>
                <w:szCs w:val="18"/>
              </w:rPr>
              <w:t>87 873</w:t>
            </w:r>
          </w:p>
        </w:tc>
        <w:tc>
          <w:tcPr>
            <w:tcW w:w="1130" w:type="dxa"/>
            <w:shd w:val="clear" w:color="auto" w:fill="D9D9D9" w:themeFill="background1" w:themeFillShade="D9"/>
          </w:tcPr>
          <w:p w14:paraId="76B433DB" w14:textId="77777777" w:rsidR="00D03CDB" w:rsidRPr="00B65676" w:rsidRDefault="00D03CDB" w:rsidP="00C0420F">
            <w:pPr>
              <w:pStyle w:val="tabteksts"/>
              <w:jc w:val="right"/>
            </w:pPr>
            <w:r w:rsidRPr="00B65676">
              <w:rPr>
                <w:szCs w:val="18"/>
              </w:rPr>
              <w:t>87 873</w:t>
            </w:r>
          </w:p>
        </w:tc>
        <w:tc>
          <w:tcPr>
            <w:tcW w:w="1130" w:type="dxa"/>
            <w:shd w:val="clear" w:color="auto" w:fill="D9D9D9" w:themeFill="background1" w:themeFillShade="D9"/>
          </w:tcPr>
          <w:p w14:paraId="7A3641FB" w14:textId="77777777" w:rsidR="00D03CDB" w:rsidRPr="00B65676" w:rsidRDefault="00D03CDB" w:rsidP="00C0420F">
            <w:pPr>
              <w:pStyle w:val="tabteksts"/>
              <w:jc w:val="right"/>
            </w:pPr>
            <w:r w:rsidRPr="00B65676">
              <w:rPr>
                <w:szCs w:val="18"/>
              </w:rPr>
              <w:t>87 873</w:t>
            </w:r>
          </w:p>
        </w:tc>
      </w:tr>
      <w:tr w:rsidR="00D03CDB" w:rsidRPr="00B65676" w14:paraId="0649A88B" w14:textId="77777777" w:rsidTr="00C0420F">
        <w:trPr>
          <w:trHeight w:val="283"/>
          <w:jc w:val="center"/>
        </w:trPr>
        <w:tc>
          <w:tcPr>
            <w:tcW w:w="3364" w:type="dxa"/>
            <w:vAlign w:val="center"/>
          </w:tcPr>
          <w:p w14:paraId="7EEA5629" w14:textId="77777777" w:rsidR="00D03CDB" w:rsidRPr="00B65676" w:rsidRDefault="00D03CDB" w:rsidP="00C0420F">
            <w:pPr>
              <w:pStyle w:val="tabteksts"/>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7EF85B87" w14:textId="6B854481" w:rsidR="00D03CDB" w:rsidRPr="00B65676" w:rsidRDefault="00AA2BE2" w:rsidP="00C0420F">
            <w:pPr>
              <w:pStyle w:val="tabteksts"/>
              <w:jc w:val="center"/>
            </w:pPr>
            <w:r w:rsidRPr="00BB2102">
              <w:rPr>
                <w:b/>
                <w:bCs/>
              </w:rPr>
              <w:t>×</w:t>
            </w:r>
          </w:p>
        </w:tc>
        <w:tc>
          <w:tcPr>
            <w:tcW w:w="1128" w:type="dxa"/>
          </w:tcPr>
          <w:p w14:paraId="18DC34F8" w14:textId="77777777" w:rsidR="00D03CDB" w:rsidRPr="00B65676" w:rsidRDefault="00D03CDB" w:rsidP="00C0420F">
            <w:pPr>
              <w:pStyle w:val="tabteksts"/>
              <w:jc w:val="right"/>
            </w:pPr>
            <w:r w:rsidRPr="00B65676">
              <w:rPr>
                <w:szCs w:val="18"/>
              </w:rPr>
              <w:t>-55 394</w:t>
            </w:r>
          </w:p>
        </w:tc>
        <w:tc>
          <w:tcPr>
            <w:tcW w:w="1129" w:type="dxa"/>
          </w:tcPr>
          <w:p w14:paraId="52E8C95C" w14:textId="77777777" w:rsidR="00D03CDB" w:rsidRPr="00B65676" w:rsidRDefault="00D03CDB" w:rsidP="00C0420F">
            <w:pPr>
              <w:pStyle w:val="tabteksts"/>
              <w:jc w:val="right"/>
            </w:pPr>
            <w:r w:rsidRPr="00B65676">
              <w:rPr>
                <w:szCs w:val="18"/>
              </w:rPr>
              <w:t>87 873</w:t>
            </w:r>
          </w:p>
        </w:tc>
        <w:tc>
          <w:tcPr>
            <w:tcW w:w="1130" w:type="dxa"/>
          </w:tcPr>
          <w:p w14:paraId="4781C243" w14:textId="77777777" w:rsidR="00D03CDB" w:rsidRPr="00B65676" w:rsidRDefault="00D03CDB" w:rsidP="00C0420F">
            <w:pPr>
              <w:pStyle w:val="tabteksts"/>
              <w:jc w:val="center"/>
            </w:pPr>
            <w:r w:rsidRPr="00B65676">
              <w:rPr>
                <w:szCs w:val="18"/>
              </w:rPr>
              <w:t>-</w:t>
            </w:r>
          </w:p>
        </w:tc>
        <w:tc>
          <w:tcPr>
            <w:tcW w:w="1130" w:type="dxa"/>
          </w:tcPr>
          <w:p w14:paraId="58065722" w14:textId="77777777" w:rsidR="00D03CDB" w:rsidRPr="00B65676" w:rsidRDefault="00D03CDB" w:rsidP="00C0420F">
            <w:pPr>
              <w:pStyle w:val="tabteksts"/>
              <w:jc w:val="center"/>
            </w:pPr>
            <w:r w:rsidRPr="00B65676">
              <w:rPr>
                <w:szCs w:val="18"/>
              </w:rPr>
              <w:t>-</w:t>
            </w:r>
          </w:p>
        </w:tc>
      </w:tr>
      <w:tr w:rsidR="00D03CDB" w:rsidRPr="00B65676" w14:paraId="07646E5D" w14:textId="77777777" w:rsidTr="00C0420F">
        <w:trPr>
          <w:trHeight w:val="283"/>
          <w:jc w:val="center"/>
        </w:trPr>
        <w:tc>
          <w:tcPr>
            <w:tcW w:w="3364" w:type="dxa"/>
            <w:vAlign w:val="center"/>
          </w:tcPr>
          <w:p w14:paraId="52D39345" w14:textId="77777777" w:rsidR="00D03CDB" w:rsidRPr="00B65676" w:rsidRDefault="00D03CDB" w:rsidP="00C0420F">
            <w:pPr>
              <w:pStyle w:val="tabteksts"/>
            </w:pPr>
            <w:r w:rsidRPr="00B65676">
              <w:rPr>
                <w:lang w:eastAsia="lv-LV"/>
              </w:rPr>
              <w:t>Kopējie izdevumi</w:t>
            </w:r>
            <w:r w:rsidRPr="00B65676">
              <w:t>, % (+/–) pret iepriekšējo gadu</w:t>
            </w:r>
          </w:p>
        </w:tc>
        <w:tc>
          <w:tcPr>
            <w:tcW w:w="1156" w:type="dxa"/>
          </w:tcPr>
          <w:p w14:paraId="19C58F71" w14:textId="1ADF30F9" w:rsidR="00D03CDB" w:rsidRPr="00B65676" w:rsidRDefault="00AA2BE2" w:rsidP="00C0420F">
            <w:pPr>
              <w:pStyle w:val="tabteksts"/>
              <w:jc w:val="center"/>
            </w:pPr>
            <w:r w:rsidRPr="00BB2102">
              <w:rPr>
                <w:b/>
                <w:bCs/>
              </w:rPr>
              <w:t>×</w:t>
            </w:r>
          </w:p>
        </w:tc>
        <w:tc>
          <w:tcPr>
            <w:tcW w:w="1128" w:type="dxa"/>
          </w:tcPr>
          <w:p w14:paraId="4B1C9F91" w14:textId="77777777" w:rsidR="00D03CDB" w:rsidRPr="00B65676" w:rsidRDefault="00D03CDB" w:rsidP="00C0420F">
            <w:pPr>
              <w:pStyle w:val="tabteksts"/>
              <w:jc w:val="right"/>
            </w:pPr>
            <w:r w:rsidRPr="00B65676">
              <w:rPr>
                <w:szCs w:val="18"/>
              </w:rPr>
              <w:t>-100,0</w:t>
            </w:r>
          </w:p>
        </w:tc>
        <w:tc>
          <w:tcPr>
            <w:tcW w:w="1129" w:type="dxa"/>
          </w:tcPr>
          <w:p w14:paraId="24225C63" w14:textId="20A72CA5" w:rsidR="00D03CDB" w:rsidRPr="00B65676" w:rsidRDefault="00AA2BE2" w:rsidP="00C0420F">
            <w:pPr>
              <w:pStyle w:val="tabteksts"/>
              <w:jc w:val="center"/>
            </w:pPr>
            <w:r w:rsidRPr="00BB2102">
              <w:rPr>
                <w:b/>
                <w:bCs/>
              </w:rPr>
              <w:t>×</w:t>
            </w:r>
          </w:p>
        </w:tc>
        <w:tc>
          <w:tcPr>
            <w:tcW w:w="1130" w:type="dxa"/>
          </w:tcPr>
          <w:p w14:paraId="553F0C38" w14:textId="77777777" w:rsidR="00D03CDB" w:rsidRPr="00B65676" w:rsidRDefault="00D03CDB" w:rsidP="00C0420F">
            <w:pPr>
              <w:pStyle w:val="tabteksts"/>
              <w:jc w:val="center"/>
            </w:pPr>
            <w:r w:rsidRPr="00B65676">
              <w:rPr>
                <w:szCs w:val="18"/>
              </w:rPr>
              <w:t>-</w:t>
            </w:r>
          </w:p>
        </w:tc>
        <w:tc>
          <w:tcPr>
            <w:tcW w:w="1130" w:type="dxa"/>
          </w:tcPr>
          <w:p w14:paraId="6EC49A68" w14:textId="77777777" w:rsidR="00D03CDB" w:rsidRPr="00B65676" w:rsidRDefault="00D03CDB" w:rsidP="00C0420F">
            <w:pPr>
              <w:pStyle w:val="tabteksts"/>
              <w:jc w:val="center"/>
            </w:pPr>
            <w:r w:rsidRPr="00B65676">
              <w:rPr>
                <w:szCs w:val="18"/>
              </w:rPr>
              <w:t>-</w:t>
            </w:r>
          </w:p>
        </w:tc>
      </w:tr>
    </w:tbl>
    <w:p w14:paraId="32EA8C86" w14:textId="77777777" w:rsidR="00D03CDB" w:rsidRPr="00B65676" w:rsidRDefault="00D03CDB" w:rsidP="00096488">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6B1DC6FF"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7ADC8F9F" w14:textId="77777777" w:rsidTr="00C0420F">
        <w:trPr>
          <w:trHeight w:val="142"/>
          <w:tblHeader/>
          <w:jc w:val="center"/>
        </w:trPr>
        <w:tc>
          <w:tcPr>
            <w:tcW w:w="5241" w:type="dxa"/>
            <w:vAlign w:val="center"/>
          </w:tcPr>
          <w:p w14:paraId="70680810"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620A4F83"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40993E9D"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5203E7B3"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04581F96" w14:textId="77777777" w:rsidTr="00C0420F">
        <w:trPr>
          <w:trHeight w:val="142"/>
          <w:jc w:val="center"/>
        </w:trPr>
        <w:tc>
          <w:tcPr>
            <w:tcW w:w="5241" w:type="dxa"/>
            <w:shd w:val="clear" w:color="auto" w:fill="D9D9D9" w:themeFill="background1" w:themeFillShade="D9"/>
          </w:tcPr>
          <w:p w14:paraId="7A7EBF8B"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6B873034" w14:textId="77777777" w:rsidR="00D03CDB" w:rsidRPr="00B65676" w:rsidRDefault="00D03CDB" w:rsidP="00C0420F">
            <w:pPr>
              <w:pStyle w:val="tabteksts"/>
              <w:jc w:val="center"/>
              <w:rPr>
                <w:szCs w:val="18"/>
              </w:rPr>
            </w:pPr>
            <w:r w:rsidRPr="00B65676">
              <w:rPr>
                <w:szCs w:val="18"/>
              </w:rPr>
              <w:t>-</w:t>
            </w:r>
          </w:p>
        </w:tc>
        <w:tc>
          <w:tcPr>
            <w:tcW w:w="1277" w:type="dxa"/>
            <w:shd w:val="clear" w:color="auto" w:fill="D9D9D9" w:themeFill="background1" w:themeFillShade="D9"/>
          </w:tcPr>
          <w:p w14:paraId="3C512CB5" w14:textId="77777777" w:rsidR="00D03CDB" w:rsidRPr="00B65676" w:rsidRDefault="00D03CDB" w:rsidP="00C0420F">
            <w:pPr>
              <w:pStyle w:val="tabteksts"/>
              <w:jc w:val="right"/>
              <w:rPr>
                <w:b/>
                <w:szCs w:val="18"/>
              </w:rPr>
            </w:pPr>
            <w:r w:rsidRPr="00B65676">
              <w:rPr>
                <w:b/>
                <w:bCs/>
                <w:color w:val="000000"/>
                <w:szCs w:val="18"/>
              </w:rPr>
              <w:t>87 873</w:t>
            </w:r>
          </w:p>
        </w:tc>
        <w:tc>
          <w:tcPr>
            <w:tcW w:w="1277" w:type="dxa"/>
            <w:shd w:val="clear" w:color="auto" w:fill="D9D9D9" w:themeFill="background1" w:themeFillShade="D9"/>
          </w:tcPr>
          <w:p w14:paraId="112CF24D" w14:textId="77777777" w:rsidR="00D03CDB" w:rsidRPr="00B65676" w:rsidRDefault="00D03CDB" w:rsidP="00C0420F">
            <w:pPr>
              <w:pStyle w:val="tabteksts"/>
              <w:jc w:val="right"/>
              <w:rPr>
                <w:b/>
                <w:szCs w:val="18"/>
              </w:rPr>
            </w:pPr>
            <w:r w:rsidRPr="00B65676">
              <w:rPr>
                <w:b/>
                <w:bCs/>
                <w:color w:val="000000"/>
                <w:szCs w:val="18"/>
              </w:rPr>
              <w:t>87 873</w:t>
            </w:r>
          </w:p>
        </w:tc>
      </w:tr>
      <w:tr w:rsidR="00D03CDB" w:rsidRPr="00B65676" w14:paraId="4716FEA6" w14:textId="77777777" w:rsidTr="00C0420F">
        <w:trPr>
          <w:jc w:val="center"/>
        </w:trPr>
        <w:tc>
          <w:tcPr>
            <w:tcW w:w="9072" w:type="dxa"/>
            <w:gridSpan w:val="4"/>
          </w:tcPr>
          <w:p w14:paraId="43C06607"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4469F9EA" w14:textId="77777777" w:rsidTr="00C0420F">
        <w:trPr>
          <w:trHeight w:val="142"/>
          <w:jc w:val="center"/>
        </w:trPr>
        <w:tc>
          <w:tcPr>
            <w:tcW w:w="5241" w:type="dxa"/>
            <w:shd w:val="clear" w:color="auto" w:fill="F2F2F2" w:themeFill="background1" w:themeFillShade="F2"/>
          </w:tcPr>
          <w:p w14:paraId="5833F38E"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5C1372D7" w14:textId="77777777" w:rsidR="00D03CDB" w:rsidRPr="00B65676" w:rsidRDefault="00D03CDB" w:rsidP="00C0420F">
            <w:pPr>
              <w:pStyle w:val="tabteksts"/>
              <w:jc w:val="center"/>
              <w:rPr>
                <w:szCs w:val="18"/>
                <w:u w:val="single"/>
              </w:rPr>
            </w:pPr>
            <w:r w:rsidRPr="00B65676">
              <w:rPr>
                <w:szCs w:val="18"/>
              </w:rPr>
              <w:t>-</w:t>
            </w:r>
          </w:p>
        </w:tc>
        <w:tc>
          <w:tcPr>
            <w:tcW w:w="1277" w:type="dxa"/>
            <w:shd w:val="clear" w:color="auto" w:fill="F2F2F2" w:themeFill="background1" w:themeFillShade="F2"/>
          </w:tcPr>
          <w:p w14:paraId="71297D4A" w14:textId="77777777" w:rsidR="00D03CDB" w:rsidRPr="00B65676" w:rsidRDefault="00D03CDB" w:rsidP="00C0420F">
            <w:pPr>
              <w:pStyle w:val="tabteksts"/>
              <w:jc w:val="right"/>
              <w:rPr>
                <w:szCs w:val="18"/>
                <w:u w:val="single"/>
              </w:rPr>
            </w:pPr>
            <w:r w:rsidRPr="00B65676">
              <w:rPr>
                <w:color w:val="000000"/>
                <w:szCs w:val="18"/>
              </w:rPr>
              <w:t>87 873</w:t>
            </w:r>
          </w:p>
        </w:tc>
        <w:tc>
          <w:tcPr>
            <w:tcW w:w="1277" w:type="dxa"/>
            <w:shd w:val="clear" w:color="auto" w:fill="F2F2F2" w:themeFill="background1" w:themeFillShade="F2"/>
          </w:tcPr>
          <w:p w14:paraId="5FB88242" w14:textId="77777777" w:rsidR="00D03CDB" w:rsidRPr="00B65676" w:rsidRDefault="00D03CDB" w:rsidP="00C0420F">
            <w:pPr>
              <w:pStyle w:val="tabteksts"/>
              <w:jc w:val="right"/>
              <w:rPr>
                <w:szCs w:val="18"/>
                <w:u w:val="single"/>
              </w:rPr>
            </w:pPr>
            <w:r w:rsidRPr="00B65676">
              <w:rPr>
                <w:color w:val="000000"/>
                <w:szCs w:val="18"/>
              </w:rPr>
              <w:t>87 873</w:t>
            </w:r>
          </w:p>
        </w:tc>
      </w:tr>
      <w:tr w:rsidR="00D03CDB" w:rsidRPr="00B65676" w14:paraId="71B12EDF" w14:textId="77777777" w:rsidTr="00C0420F">
        <w:trPr>
          <w:trHeight w:val="142"/>
          <w:jc w:val="center"/>
        </w:trPr>
        <w:tc>
          <w:tcPr>
            <w:tcW w:w="5241" w:type="dxa"/>
            <w:vAlign w:val="center"/>
          </w:tcPr>
          <w:p w14:paraId="30A55AFA" w14:textId="77777777" w:rsidR="00D03CDB" w:rsidRPr="00B65676" w:rsidRDefault="00D03CDB" w:rsidP="00C0420F">
            <w:pPr>
              <w:pStyle w:val="tabteksts"/>
              <w:jc w:val="both"/>
              <w:rPr>
                <w:i/>
                <w:szCs w:val="18"/>
                <w:lang w:eastAsia="lv-LV"/>
              </w:rPr>
            </w:pPr>
            <w:r w:rsidRPr="00B65676">
              <w:rPr>
                <w:i/>
                <w:iCs/>
                <w:color w:val="000000"/>
                <w:szCs w:val="18"/>
              </w:rPr>
              <w:t>Izdevumi, kas radušies, VARAM pārstāvjiem piedaloties ES Padomes darba grupu sanāksmēs un Padomes sanāksmēs</w:t>
            </w:r>
          </w:p>
        </w:tc>
        <w:tc>
          <w:tcPr>
            <w:tcW w:w="1277" w:type="dxa"/>
          </w:tcPr>
          <w:p w14:paraId="52A001E9" w14:textId="77777777" w:rsidR="00D03CDB" w:rsidRPr="00B65676" w:rsidRDefault="00D03CDB" w:rsidP="00C0420F">
            <w:pPr>
              <w:pStyle w:val="tabteksts"/>
              <w:jc w:val="center"/>
              <w:rPr>
                <w:szCs w:val="18"/>
              </w:rPr>
            </w:pPr>
            <w:r w:rsidRPr="00B65676">
              <w:rPr>
                <w:szCs w:val="18"/>
              </w:rPr>
              <w:t>-</w:t>
            </w:r>
          </w:p>
        </w:tc>
        <w:tc>
          <w:tcPr>
            <w:tcW w:w="1277" w:type="dxa"/>
          </w:tcPr>
          <w:p w14:paraId="5F76205C" w14:textId="77777777" w:rsidR="00D03CDB" w:rsidRPr="00B65676" w:rsidRDefault="00D03CDB" w:rsidP="00C0420F">
            <w:pPr>
              <w:pStyle w:val="tabteksts"/>
              <w:jc w:val="right"/>
              <w:rPr>
                <w:szCs w:val="18"/>
              </w:rPr>
            </w:pPr>
            <w:r w:rsidRPr="00B65676">
              <w:rPr>
                <w:szCs w:val="18"/>
              </w:rPr>
              <w:t>87 873</w:t>
            </w:r>
          </w:p>
        </w:tc>
        <w:tc>
          <w:tcPr>
            <w:tcW w:w="1277" w:type="dxa"/>
          </w:tcPr>
          <w:p w14:paraId="51C445A8" w14:textId="77777777" w:rsidR="00D03CDB" w:rsidRPr="00B65676" w:rsidRDefault="00D03CDB" w:rsidP="00C0420F">
            <w:pPr>
              <w:pStyle w:val="tabteksts"/>
              <w:jc w:val="right"/>
              <w:rPr>
                <w:szCs w:val="18"/>
              </w:rPr>
            </w:pPr>
            <w:r w:rsidRPr="00B65676">
              <w:rPr>
                <w:color w:val="000000"/>
                <w:szCs w:val="18"/>
              </w:rPr>
              <w:t>87 873</w:t>
            </w:r>
          </w:p>
        </w:tc>
      </w:tr>
    </w:tbl>
    <w:p w14:paraId="32BA3843" w14:textId="77777777" w:rsidR="007B6C7E" w:rsidRDefault="00D03CDB" w:rsidP="00451CE3">
      <w:pPr>
        <w:spacing w:before="240" w:after="0"/>
        <w:ind w:firstLine="0"/>
        <w:jc w:val="center"/>
        <w:rPr>
          <w:b/>
        </w:rPr>
      </w:pPr>
      <w:r w:rsidRPr="00B65676">
        <w:rPr>
          <w:b/>
        </w:rPr>
        <w:t xml:space="preserve">70.50.00 Tehniskā palīdzība ERAF, ESF+, KF, TPF finansējuma apgūšanai </w:t>
      </w:r>
    </w:p>
    <w:p w14:paraId="35600FFB" w14:textId="208F40EB" w:rsidR="00D03CDB" w:rsidRPr="00B65676" w:rsidRDefault="00D03CDB" w:rsidP="007B6C7E">
      <w:pPr>
        <w:spacing w:after="240"/>
        <w:ind w:firstLine="0"/>
        <w:jc w:val="center"/>
        <w:rPr>
          <w:b/>
        </w:rPr>
      </w:pPr>
      <w:r w:rsidRPr="00B65676">
        <w:rPr>
          <w:b/>
        </w:rPr>
        <w:t>(2021</w:t>
      </w:r>
      <w:r w:rsidR="007B6C7E">
        <w:rPr>
          <w:b/>
        </w:rPr>
        <w:t xml:space="preserve"> </w:t>
      </w:r>
      <w:r w:rsidRPr="00B65676">
        <w:rPr>
          <w:b/>
        </w:rPr>
        <w:t>–</w:t>
      </w:r>
      <w:r w:rsidR="007B6C7E">
        <w:rPr>
          <w:b/>
        </w:rPr>
        <w:t xml:space="preserve"> </w:t>
      </w:r>
      <w:r w:rsidRPr="00B65676">
        <w:rPr>
          <w:b/>
        </w:rPr>
        <w:t>2027)</w:t>
      </w:r>
    </w:p>
    <w:p w14:paraId="4151EA79" w14:textId="77777777" w:rsidR="00D03CDB" w:rsidRPr="00B65676" w:rsidRDefault="00D03CDB" w:rsidP="00096488">
      <w:pPr>
        <w:pStyle w:val="ListParagraph"/>
        <w:ind w:left="0" w:firstLine="0"/>
        <w:contextualSpacing w:val="0"/>
      </w:pPr>
      <w:r w:rsidRPr="00B65676">
        <w:rPr>
          <w:u w:val="single"/>
        </w:rPr>
        <w:t>Apakšprogrammas mērķis:</w:t>
      </w:r>
    </w:p>
    <w:p w14:paraId="7E9CF912" w14:textId="77777777" w:rsidR="00D03CDB" w:rsidRPr="00B65676" w:rsidRDefault="00D03CDB" w:rsidP="00096488">
      <w:pPr>
        <w:ind w:firstLine="720"/>
      </w:pPr>
      <w:r w:rsidRPr="00B65676">
        <w:rPr>
          <w:szCs w:val="24"/>
        </w:rPr>
        <w:t xml:space="preserve">nodrošināt atbildīgās </w:t>
      </w:r>
      <w:r w:rsidRPr="00B65676">
        <w:t>iestādes</w:t>
      </w:r>
      <w:r w:rsidRPr="00B65676">
        <w:rPr>
          <w:szCs w:val="24"/>
        </w:rPr>
        <w:t xml:space="preserve"> funkciju izpildi, nodrošinot atbildībā esošo ES fondu 2021. – 2027. gada </w:t>
      </w:r>
      <w:r w:rsidRPr="00B65676">
        <w:t>plānošanas</w:t>
      </w:r>
      <w:r w:rsidRPr="00B65676">
        <w:rPr>
          <w:szCs w:val="24"/>
        </w:rPr>
        <w:t xml:space="preserve"> perioda SAM un pasākumu īstenošanas vadību, uzraudzību un kontroles pasākumu </w:t>
      </w:r>
      <w:r w:rsidRPr="00B65676">
        <w:t>īstenošanu</w:t>
      </w:r>
      <w:r w:rsidRPr="00B65676">
        <w:rPr>
          <w:szCs w:val="24"/>
        </w:rPr>
        <w:t>.</w:t>
      </w:r>
    </w:p>
    <w:p w14:paraId="670C34ED" w14:textId="77777777" w:rsidR="00D03CDB" w:rsidRPr="00B65676" w:rsidRDefault="00D03CDB" w:rsidP="00D03CDB">
      <w:pPr>
        <w:ind w:firstLine="0"/>
        <w:rPr>
          <w:u w:val="single"/>
        </w:rPr>
      </w:pPr>
      <w:r w:rsidRPr="00B65676">
        <w:rPr>
          <w:u w:val="single"/>
        </w:rPr>
        <w:t>Galvenās aktivitātes:</w:t>
      </w:r>
    </w:p>
    <w:p w14:paraId="5A575F02" w14:textId="77777777" w:rsidR="00D03CDB" w:rsidRPr="00B65676" w:rsidRDefault="00D03CDB" w:rsidP="00096488">
      <w:pPr>
        <w:ind w:firstLine="720"/>
      </w:pPr>
      <w:r w:rsidRPr="00B65676">
        <w:t xml:space="preserve">VARAM kā atbildīgās iestādes </w:t>
      </w:r>
      <w:r w:rsidRPr="00B65676">
        <w:rPr>
          <w:szCs w:val="24"/>
        </w:rPr>
        <w:t>funkciju</w:t>
      </w:r>
      <w:r w:rsidRPr="00B65676">
        <w:t xml:space="preserve"> īstenošana, veicot ES fondu plānošanas, ieviešanas un uzraudzības pasākumus, nodrošinot sekmīgu deleģēto funkciju izpildi VARAM atbildībā esošajiem SAM un pasākumiem 2021. – 2027. gada plānošanas periodā.</w:t>
      </w:r>
    </w:p>
    <w:p w14:paraId="64E4B3AE" w14:textId="77777777" w:rsidR="00D03CDB" w:rsidRPr="00B65676" w:rsidRDefault="00D03CDB" w:rsidP="00D03CDB">
      <w:pPr>
        <w:spacing w:after="240"/>
        <w:ind w:firstLine="0"/>
      </w:pPr>
      <w:r w:rsidRPr="00B65676">
        <w:rPr>
          <w:u w:val="single"/>
        </w:rPr>
        <w:t>Apakšprogrammas izpildītājs:</w:t>
      </w:r>
      <w:r w:rsidRPr="00B65676">
        <w:t xml:space="preserve"> VARAM.</w:t>
      </w:r>
    </w:p>
    <w:p w14:paraId="34CDFFE4" w14:textId="77777777" w:rsidR="00D03CDB" w:rsidRPr="00B65676" w:rsidRDefault="00D03CDB" w:rsidP="00096488">
      <w:pPr>
        <w:pStyle w:val="Tabuluvirsraksti"/>
        <w:spacing w:before="240" w:after="240"/>
        <w:rPr>
          <w:b/>
          <w:lang w:eastAsia="lv-LV"/>
        </w:rPr>
      </w:pPr>
      <w:r w:rsidRPr="00B65676">
        <w:rPr>
          <w:b/>
          <w:lang w:eastAsia="lv-LV"/>
        </w:rPr>
        <w:lastRenderedPageBreak/>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2C51EF53" w14:textId="77777777" w:rsidTr="00C0420F">
        <w:trPr>
          <w:trHeight w:val="283"/>
          <w:tblHeader/>
          <w:jc w:val="center"/>
        </w:trPr>
        <w:tc>
          <w:tcPr>
            <w:tcW w:w="3364" w:type="dxa"/>
            <w:vAlign w:val="center"/>
          </w:tcPr>
          <w:p w14:paraId="5DDE93F6" w14:textId="77777777" w:rsidR="00D03CDB" w:rsidRPr="00B65676" w:rsidRDefault="00D03CDB" w:rsidP="00C0420F">
            <w:pPr>
              <w:pStyle w:val="tabteksts"/>
              <w:jc w:val="center"/>
              <w:rPr>
                <w:szCs w:val="24"/>
              </w:rPr>
            </w:pPr>
          </w:p>
        </w:tc>
        <w:tc>
          <w:tcPr>
            <w:tcW w:w="1156" w:type="dxa"/>
          </w:tcPr>
          <w:p w14:paraId="3EDF1ECE"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10ADA7E5"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710EB49C"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5C33BC42"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47CA05EB"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522D9B61" w14:textId="77777777" w:rsidTr="00C0420F">
        <w:trPr>
          <w:trHeight w:val="142"/>
          <w:jc w:val="center"/>
        </w:trPr>
        <w:tc>
          <w:tcPr>
            <w:tcW w:w="3364" w:type="dxa"/>
            <w:shd w:val="clear" w:color="auto" w:fill="D9D9D9" w:themeFill="background1" w:themeFillShade="D9"/>
            <w:vAlign w:val="center"/>
          </w:tcPr>
          <w:p w14:paraId="5E570CA8"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4C8D6A23" w14:textId="77777777" w:rsidR="00D03CDB" w:rsidRPr="00B65676" w:rsidRDefault="00D03CDB" w:rsidP="00C0420F">
            <w:pPr>
              <w:pStyle w:val="tabteksts"/>
              <w:jc w:val="right"/>
            </w:pPr>
            <w:r w:rsidRPr="00B65676">
              <w:rPr>
                <w:szCs w:val="18"/>
              </w:rPr>
              <w:t>1 065 019</w:t>
            </w:r>
          </w:p>
        </w:tc>
        <w:tc>
          <w:tcPr>
            <w:tcW w:w="1128" w:type="dxa"/>
            <w:shd w:val="clear" w:color="auto" w:fill="D9D9D9" w:themeFill="background1" w:themeFillShade="D9"/>
          </w:tcPr>
          <w:p w14:paraId="682DAA23" w14:textId="77777777" w:rsidR="00D03CDB" w:rsidRPr="00B65676" w:rsidRDefault="00D03CDB" w:rsidP="00C0420F">
            <w:pPr>
              <w:pStyle w:val="tabteksts"/>
              <w:jc w:val="right"/>
            </w:pPr>
            <w:r w:rsidRPr="00B65676">
              <w:rPr>
                <w:szCs w:val="18"/>
              </w:rPr>
              <w:t>1 795 334</w:t>
            </w:r>
          </w:p>
        </w:tc>
        <w:tc>
          <w:tcPr>
            <w:tcW w:w="1129" w:type="dxa"/>
            <w:shd w:val="clear" w:color="auto" w:fill="D9D9D9" w:themeFill="background1" w:themeFillShade="D9"/>
          </w:tcPr>
          <w:p w14:paraId="3AE4F05C" w14:textId="77777777" w:rsidR="00D03CDB" w:rsidRPr="00B65676" w:rsidRDefault="00D03CDB" w:rsidP="00C0420F">
            <w:pPr>
              <w:pStyle w:val="tabteksts"/>
              <w:jc w:val="right"/>
            </w:pPr>
            <w:r w:rsidRPr="00B65676">
              <w:rPr>
                <w:szCs w:val="18"/>
              </w:rPr>
              <w:t>1 828 966</w:t>
            </w:r>
          </w:p>
        </w:tc>
        <w:tc>
          <w:tcPr>
            <w:tcW w:w="1130" w:type="dxa"/>
            <w:shd w:val="clear" w:color="auto" w:fill="D9D9D9" w:themeFill="background1" w:themeFillShade="D9"/>
          </w:tcPr>
          <w:p w14:paraId="7BE5C59F" w14:textId="77777777" w:rsidR="00D03CDB" w:rsidRPr="00B65676" w:rsidRDefault="00D03CDB" w:rsidP="00C0420F">
            <w:pPr>
              <w:pStyle w:val="tabteksts"/>
              <w:jc w:val="right"/>
            </w:pPr>
            <w:r w:rsidRPr="00B65676">
              <w:rPr>
                <w:szCs w:val="18"/>
              </w:rPr>
              <w:t>1 706 066</w:t>
            </w:r>
          </w:p>
        </w:tc>
        <w:tc>
          <w:tcPr>
            <w:tcW w:w="1130" w:type="dxa"/>
            <w:shd w:val="clear" w:color="auto" w:fill="D9D9D9" w:themeFill="background1" w:themeFillShade="D9"/>
          </w:tcPr>
          <w:p w14:paraId="38DB5A8D" w14:textId="77777777" w:rsidR="00D03CDB" w:rsidRPr="00B65676" w:rsidRDefault="00D03CDB" w:rsidP="00C0420F">
            <w:pPr>
              <w:pStyle w:val="tabteksts"/>
              <w:jc w:val="right"/>
            </w:pPr>
            <w:r w:rsidRPr="00B65676">
              <w:rPr>
                <w:szCs w:val="18"/>
              </w:rPr>
              <w:t>1 590 379</w:t>
            </w:r>
          </w:p>
        </w:tc>
      </w:tr>
      <w:tr w:rsidR="00D03CDB" w:rsidRPr="00B65676" w14:paraId="03EA4FE9" w14:textId="77777777" w:rsidTr="00C0420F">
        <w:trPr>
          <w:trHeight w:val="283"/>
          <w:jc w:val="center"/>
        </w:trPr>
        <w:tc>
          <w:tcPr>
            <w:tcW w:w="3364" w:type="dxa"/>
            <w:vAlign w:val="center"/>
          </w:tcPr>
          <w:p w14:paraId="3AAEAF02"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5A7CA03D" w14:textId="655EF1ED" w:rsidR="00D03CDB" w:rsidRPr="00B65676" w:rsidRDefault="00096488" w:rsidP="00C0420F">
            <w:pPr>
              <w:pStyle w:val="tabteksts"/>
              <w:jc w:val="center"/>
            </w:pPr>
            <w:r w:rsidRPr="00BB2102">
              <w:rPr>
                <w:b/>
                <w:bCs/>
              </w:rPr>
              <w:t>×</w:t>
            </w:r>
          </w:p>
        </w:tc>
        <w:tc>
          <w:tcPr>
            <w:tcW w:w="1128" w:type="dxa"/>
          </w:tcPr>
          <w:p w14:paraId="7A1C2D0E" w14:textId="77777777" w:rsidR="00D03CDB" w:rsidRPr="00B65676" w:rsidRDefault="00D03CDB" w:rsidP="00C0420F">
            <w:pPr>
              <w:pStyle w:val="tabteksts"/>
              <w:jc w:val="right"/>
            </w:pPr>
            <w:r w:rsidRPr="00B65676">
              <w:rPr>
                <w:szCs w:val="18"/>
              </w:rPr>
              <w:t>730 315</w:t>
            </w:r>
          </w:p>
        </w:tc>
        <w:tc>
          <w:tcPr>
            <w:tcW w:w="1129" w:type="dxa"/>
          </w:tcPr>
          <w:p w14:paraId="25F97DAE" w14:textId="77777777" w:rsidR="00D03CDB" w:rsidRPr="00B65676" w:rsidRDefault="00D03CDB" w:rsidP="00C0420F">
            <w:pPr>
              <w:pStyle w:val="tabteksts"/>
              <w:jc w:val="right"/>
            </w:pPr>
            <w:r w:rsidRPr="00B65676">
              <w:rPr>
                <w:szCs w:val="18"/>
              </w:rPr>
              <w:t>33 632</w:t>
            </w:r>
          </w:p>
        </w:tc>
        <w:tc>
          <w:tcPr>
            <w:tcW w:w="1130" w:type="dxa"/>
          </w:tcPr>
          <w:p w14:paraId="6F573EF8" w14:textId="77777777" w:rsidR="00D03CDB" w:rsidRPr="00B65676" w:rsidRDefault="00D03CDB" w:rsidP="00C0420F">
            <w:pPr>
              <w:pStyle w:val="tabteksts"/>
              <w:jc w:val="right"/>
            </w:pPr>
            <w:r w:rsidRPr="00B65676">
              <w:rPr>
                <w:szCs w:val="18"/>
              </w:rPr>
              <w:t>-122 900</w:t>
            </w:r>
          </w:p>
        </w:tc>
        <w:tc>
          <w:tcPr>
            <w:tcW w:w="1130" w:type="dxa"/>
          </w:tcPr>
          <w:p w14:paraId="0117AA3B" w14:textId="77777777" w:rsidR="00D03CDB" w:rsidRPr="00B65676" w:rsidRDefault="00D03CDB" w:rsidP="00C0420F">
            <w:pPr>
              <w:pStyle w:val="tabteksts"/>
              <w:jc w:val="right"/>
            </w:pPr>
            <w:r w:rsidRPr="00B65676">
              <w:rPr>
                <w:szCs w:val="18"/>
              </w:rPr>
              <w:t>-115 687</w:t>
            </w:r>
          </w:p>
        </w:tc>
      </w:tr>
      <w:tr w:rsidR="00D03CDB" w:rsidRPr="00B65676" w14:paraId="00B465B5" w14:textId="77777777" w:rsidTr="00C0420F">
        <w:trPr>
          <w:trHeight w:val="283"/>
          <w:jc w:val="center"/>
        </w:trPr>
        <w:tc>
          <w:tcPr>
            <w:tcW w:w="3364" w:type="dxa"/>
            <w:vAlign w:val="center"/>
          </w:tcPr>
          <w:p w14:paraId="4F085325"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0D6A8BF1" w14:textId="4A9975FF" w:rsidR="00D03CDB" w:rsidRPr="00B65676" w:rsidRDefault="00096488" w:rsidP="00C0420F">
            <w:pPr>
              <w:pStyle w:val="tabteksts"/>
              <w:jc w:val="center"/>
            </w:pPr>
            <w:r w:rsidRPr="00BB2102">
              <w:rPr>
                <w:b/>
                <w:bCs/>
              </w:rPr>
              <w:t>×</w:t>
            </w:r>
          </w:p>
        </w:tc>
        <w:tc>
          <w:tcPr>
            <w:tcW w:w="1128" w:type="dxa"/>
          </w:tcPr>
          <w:p w14:paraId="4B875A71" w14:textId="77777777" w:rsidR="00D03CDB" w:rsidRPr="00B65676" w:rsidRDefault="00D03CDB" w:rsidP="00C0420F">
            <w:pPr>
              <w:pStyle w:val="tabteksts"/>
              <w:jc w:val="right"/>
            </w:pPr>
            <w:r w:rsidRPr="00B65676">
              <w:rPr>
                <w:szCs w:val="18"/>
              </w:rPr>
              <w:t>68,6</w:t>
            </w:r>
          </w:p>
        </w:tc>
        <w:tc>
          <w:tcPr>
            <w:tcW w:w="1129" w:type="dxa"/>
          </w:tcPr>
          <w:p w14:paraId="22A57C3E" w14:textId="77777777" w:rsidR="00D03CDB" w:rsidRPr="00B65676" w:rsidRDefault="00D03CDB" w:rsidP="00C0420F">
            <w:pPr>
              <w:pStyle w:val="tabteksts"/>
              <w:jc w:val="right"/>
            </w:pPr>
            <w:r w:rsidRPr="00B65676">
              <w:rPr>
                <w:szCs w:val="18"/>
              </w:rPr>
              <w:t>1,9</w:t>
            </w:r>
          </w:p>
        </w:tc>
        <w:tc>
          <w:tcPr>
            <w:tcW w:w="1130" w:type="dxa"/>
          </w:tcPr>
          <w:p w14:paraId="419C0C2C" w14:textId="77777777" w:rsidR="00D03CDB" w:rsidRPr="00B65676" w:rsidRDefault="00D03CDB" w:rsidP="00C0420F">
            <w:pPr>
              <w:pStyle w:val="tabteksts"/>
              <w:jc w:val="right"/>
            </w:pPr>
            <w:r w:rsidRPr="00B65676">
              <w:rPr>
                <w:szCs w:val="18"/>
              </w:rPr>
              <w:t>-6,7</w:t>
            </w:r>
          </w:p>
        </w:tc>
        <w:tc>
          <w:tcPr>
            <w:tcW w:w="1130" w:type="dxa"/>
          </w:tcPr>
          <w:p w14:paraId="1A8BCFED" w14:textId="77777777" w:rsidR="00D03CDB" w:rsidRPr="00B65676" w:rsidRDefault="00D03CDB" w:rsidP="00C0420F">
            <w:pPr>
              <w:pStyle w:val="tabteksts"/>
              <w:jc w:val="right"/>
            </w:pPr>
            <w:r w:rsidRPr="00B65676">
              <w:rPr>
                <w:szCs w:val="18"/>
              </w:rPr>
              <w:t>-6,8</w:t>
            </w:r>
          </w:p>
        </w:tc>
      </w:tr>
      <w:tr w:rsidR="00D03CDB" w:rsidRPr="00B65676" w14:paraId="19890769" w14:textId="77777777" w:rsidTr="00C0420F">
        <w:trPr>
          <w:trHeight w:val="142"/>
          <w:jc w:val="center"/>
        </w:trPr>
        <w:tc>
          <w:tcPr>
            <w:tcW w:w="3364" w:type="dxa"/>
          </w:tcPr>
          <w:p w14:paraId="23AE837B"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78F6DE66" w14:textId="77777777" w:rsidR="00D03CDB" w:rsidRPr="00B65676" w:rsidRDefault="00D03CDB" w:rsidP="00C0420F">
            <w:pPr>
              <w:pStyle w:val="tabteksts"/>
              <w:jc w:val="right"/>
              <w:rPr>
                <w:szCs w:val="18"/>
              </w:rPr>
            </w:pPr>
            <w:r w:rsidRPr="00B65676">
              <w:rPr>
                <w:szCs w:val="18"/>
              </w:rPr>
              <w:t>989 716</w:t>
            </w:r>
          </w:p>
        </w:tc>
        <w:tc>
          <w:tcPr>
            <w:tcW w:w="1128" w:type="dxa"/>
          </w:tcPr>
          <w:p w14:paraId="31BED6CB" w14:textId="77777777" w:rsidR="00D03CDB" w:rsidRPr="00B65676" w:rsidRDefault="00D03CDB" w:rsidP="00C0420F">
            <w:pPr>
              <w:pStyle w:val="tabteksts"/>
              <w:jc w:val="right"/>
              <w:rPr>
                <w:szCs w:val="18"/>
              </w:rPr>
            </w:pPr>
            <w:r w:rsidRPr="00B65676">
              <w:rPr>
                <w:szCs w:val="18"/>
              </w:rPr>
              <w:t>1 410 429</w:t>
            </w:r>
          </w:p>
        </w:tc>
        <w:tc>
          <w:tcPr>
            <w:tcW w:w="1129" w:type="dxa"/>
          </w:tcPr>
          <w:p w14:paraId="014302FD" w14:textId="77777777" w:rsidR="00D03CDB" w:rsidRPr="00B65676" w:rsidRDefault="00D03CDB" w:rsidP="00C0420F">
            <w:pPr>
              <w:pStyle w:val="tabteksts"/>
              <w:jc w:val="right"/>
              <w:rPr>
                <w:szCs w:val="18"/>
              </w:rPr>
            </w:pPr>
            <w:r w:rsidRPr="00B65676">
              <w:rPr>
                <w:szCs w:val="18"/>
              </w:rPr>
              <w:t>1 404 685</w:t>
            </w:r>
          </w:p>
        </w:tc>
        <w:tc>
          <w:tcPr>
            <w:tcW w:w="1130" w:type="dxa"/>
          </w:tcPr>
          <w:p w14:paraId="02D66434" w14:textId="77777777" w:rsidR="00D03CDB" w:rsidRPr="00B65676" w:rsidRDefault="00D03CDB" w:rsidP="00C0420F">
            <w:pPr>
              <w:pStyle w:val="tabteksts"/>
              <w:jc w:val="right"/>
              <w:rPr>
                <w:szCs w:val="18"/>
              </w:rPr>
            </w:pPr>
            <w:r w:rsidRPr="00B65676">
              <w:rPr>
                <w:szCs w:val="18"/>
              </w:rPr>
              <w:t>1 404 685</w:t>
            </w:r>
          </w:p>
        </w:tc>
        <w:tc>
          <w:tcPr>
            <w:tcW w:w="1130" w:type="dxa"/>
          </w:tcPr>
          <w:p w14:paraId="75CECC85" w14:textId="77777777" w:rsidR="00D03CDB" w:rsidRPr="00B65676" w:rsidRDefault="00D03CDB" w:rsidP="00C0420F">
            <w:pPr>
              <w:pStyle w:val="tabteksts"/>
              <w:jc w:val="right"/>
              <w:rPr>
                <w:szCs w:val="18"/>
              </w:rPr>
            </w:pPr>
            <w:r w:rsidRPr="00B65676">
              <w:rPr>
                <w:szCs w:val="18"/>
              </w:rPr>
              <w:t>1 356 510</w:t>
            </w:r>
          </w:p>
        </w:tc>
      </w:tr>
      <w:tr w:rsidR="00D03CDB" w:rsidRPr="00B65676" w14:paraId="5C2C11C0" w14:textId="77777777" w:rsidTr="00C0420F">
        <w:trPr>
          <w:trHeight w:val="50"/>
          <w:jc w:val="center"/>
        </w:trPr>
        <w:tc>
          <w:tcPr>
            <w:tcW w:w="3364" w:type="dxa"/>
          </w:tcPr>
          <w:p w14:paraId="38EE0077"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p>
        </w:tc>
        <w:tc>
          <w:tcPr>
            <w:tcW w:w="1156" w:type="dxa"/>
          </w:tcPr>
          <w:p w14:paraId="1D94AD59" w14:textId="77777777" w:rsidR="00D03CDB" w:rsidRPr="00B65676" w:rsidRDefault="00D03CDB" w:rsidP="00C0420F">
            <w:pPr>
              <w:pStyle w:val="tabteksts"/>
              <w:jc w:val="right"/>
              <w:rPr>
                <w:szCs w:val="18"/>
              </w:rPr>
            </w:pPr>
            <w:r w:rsidRPr="00B65676">
              <w:rPr>
                <w:szCs w:val="18"/>
              </w:rPr>
              <w:t>22</w:t>
            </w:r>
          </w:p>
        </w:tc>
        <w:tc>
          <w:tcPr>
            <w:tcW w:w="1128" w:type="dxa"/>
          </w:tcPr>
          <w:p w14:paraId="6BCAFA2F" w14:textId="77777777" w:rsidR="00D03CDB" w:rsidRPr="00B65676" w:rsidRDefault="00D03CDB" w:rsidP="00C0420F">
            <w:pPr>
              <w:pStyle w:val="tabteksts"/>
              <w:jc w:val="right"/>
              <w:rPr>
                <w:szCs w:val="18"/>
              </w:rPr>
            </w:pPr>
            <w:r w:rsidRPr="00B65676">
              <w:rPr>
                <w:szCs w:val="18"/>
              </w:rPr>
              <w:t>49</w:t>
            </w:r>
          </w:p>
        </w:tc>
        <w:tc>
          <w:tcPr>
            <w:tcW w:w="1129" w:type="dxa"/>
          </w:tcPr>
          <w:p w14:paraId="64ECC885" w14:textId="77777777" w:rsidR="00D03CDB" w:rsidRPr="00B65676" w:rsidRDefault="00D03CDB" w:rsidP="00C0420F">
            <w:pPr>
              <w:pStyle w:val="tabteksts"/>
              <w:jc w:val="right"/>
              <w:rPr>
                <w:szCs w:val="18"/>
              </w:rPr>
            </w:pPr>
            <w:r w:rsidRPr="00B65676">
              <w:rPr>
                <w:szCs w:val="18"/>
              </w:rPr>
              <w:t>49</w:t>
            </w:r>
          </w:p>
        </w:tc>
        <w:tc>
          <w:tcPr>
            <w:tcW w:w="1130" w:type="dxa"/>
          </w:tcPr>
          <w:p w14:paraId="6AD58270" w14:textId="77777777" w:rsidR="00D03CDB" w:rsidRPr="00B65676" w:rsidRDefault="00D03CDB" w:rsidP="00C0420F">
            <w:pPr>
              <w:pStyle w:val="tabteksts"/>
              <w:jc w:val="right"/>
              <w:rPr>
                <w:szCs w:val="18"/>
              </w:rPr>
            </w:pPr>
            <w:r w:rsidRPr="00B65676">
              <w:rPr>
                <w:szCs w:val="18"/>
              </w:rPr>
              <w:t>49</w:t>
            </w:r>
          </w:p>
        </w:tc>
        <w:tc>
          <w:tcPr>
            <w:tcW w:w="1130" w:type="dxa"/>
          </w:tcPr>
          <w:p w14:paraId="1BF9E0A6" w14:textId="77777777" w:rsidR="00D03CDB" w:rsidRPr="00B65676" w:rsidRDefault="00D03CDB" w:rsidP="00C0420F">
            <w:pPr>
              <w:pStyle w:val="tabteksts"/>
              <w:jc w:val="right"/>
              <w:rPr>
                <w:szCs w:val="18"/>
              </w:rPr>
            </w:pPr>
            <w:r w:rsidRPr="00B65676">
              <w:rPr>
                <w:szCs w:val="18"/>
              </w:rPr>
              <w:t>49</w:t>
            </w:r>
          </w:p>
        </w:tc>
      </w:tr>
      <w:tr w:rsidR="00D03CDB" w:rsidRPr="00B65676" w14:paraId="1C8A7FF2" w14:textId="77777777" w:rsidTr="00C0420F">
        <w:trPr>
          <w:trHeight w:val="50"/>
          <w:jc w:val="center"/>
        </w:trPr>
        <w:tc>
          <w:tcPr>
            <w:tcW w:w="3364" w:type="dxa"/>
          </w:tcPr>
          <w:p w14:paraId="21B1DD9A"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3F8F112C" w14:textId="77777777" w:rsidR="00D03CDB" w:rsidRPr="00B65676" w:rsidRDefault="00D03CDB" w:rsidP="00C0420F">
            <w:pPr>
              <w:pStyle w:val="tabteksts"/>
              <w:jc w:val="right"/>
              <w:rPr>
                <w:szCs w:val="18"/>
              </w:rPr>
            </w:pPr>
            <w:r w:rsidRPr="00B65676">
              <w:rPr>
                <w:szCs w:val="18"/>
              </w:rPr>
              <w:t>3 749</w:t>
            </w:r>
          </w:p>
        </w:tc>
        <w:tc>
          <w:tcPr>
            <w:tcW w:w="1128" w:type="dxa"/>
          </w:tcPr>
          <w:p w14:paraId="6E928F9C" w14:textId="77777777" w:rsidR="00D03CDB" w:rsidRPr="00B65676" w:rsidRDefault="00D03CDB" w:rsidP="00C0420F">
            <w:pPr>
              <w:pStyle w:val="tabteksts"/>
              <w:jc w:val="right"/>
              <w:rPr>
                <w:szCs w:val="18"/>
              </w:rPr>
            </w:pPr>
            <w:r w:rsidRPr="00B65676">
              <w:rPr>
                <w:szCs w:val="18"/>
              </w:rPr>
              <w:t>2 399</w:t>
            </w:r>
          </w:p>
        </w:tc>
        <w:tc>
          <w:tcPr>
            <w:tcW w:w="1129" w:type="dxa"/>
          </w:tcPr>
          <w:p w14:paraId="079C5095" w14:textId="77777777" w:rsidR="00D03CDB" w:rsidRPr="00B65676" w:rsidRDefault="00D03CDB" w:rsidP="00C0420F">
            <w:pPr>
              <w:pStyle w:val="tabteksts"/>
              <w:jc w:val="right"/>
              <w:rPr>
                <w:szCs w:val="18"/>
              </w:rPr>
            </w:pPr>
            <w:r w:rsidRPr="00B65676">
              <w:rPr>
                <w:szCs w:val="18"/>
              </w:rPr>
              <w:t>2 389</w:t>
            </w:r>
          </w:p>
        </w:tc>
        <w:tc>
          <w:tcPr>
            <w:tcW w:w="1130" w:type="dxa"/>
          </w:tcPr>
          <w:p w14:paraId="12CC0FD1" w14:textId="77777777" w:rsidR="00D03CDB" w:rsidRPr="00B65676" w:rsidRDefault="00D03CDB" w:rsidP="00C0420F">
            <w:pPr>
              <w:pStyle w:val="tabteksts"/>
              <w:jc w:val="right"/>
              <w:rPr>
                <w:szCs w:val="18"/>
              </w:rPr>
            </w:pPr>
            <w:r w:rsidRPr="00B65676">
              <w:rPr>
                <w:szCs w:val="18"/>
              </w:rPr>
              <w:t>2 389</w:t>
            </w:r>
          </w:p>
        </w:tc>
        <w:tc>
          <w:tcPr>
            <w:tcW w:w="1130" w:type="dxa"/>
          </w:tcPr>
          <w:p w14:paraId="3987746E" w14:textId="77777777" w:rsidR="00D03CDB" w:rsidRPr="00B65676" w:rsidRDefault="00D03CDB" w:rsidP="00C0420F">
            <w:pPr>
              <w:pStyle w:val="tabteksts"/>
              <w:jc w:val="right"/>
              <w:rPr>
                <w:szCs w:val="18"/>
              </w:rPr>
            </w:pPr>
            <w:r w:rsidRPr="00B65676">
              <w:rPr>
                <w:szCs w:val="18"/>
              </w:rPr>
              <w:t>2 307</w:t>
            </w:r>
          </w:p>
        </w:tc>
      </w:tr>
    </w:tbl>
    <w:p w14:paraId="085B348B" w14:textId="77777777" w:rsidR="00D03CDB" w:rsidRPr="00B65676" w:rsidRDefault="00D03CDB" w:rsidP="00226C83">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2DFB72DE"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3367D1EC" w14:textId="77777777" w:rsidTr="00C0420F">
        <w:trPr>
          <w:trHeight w:val="142"/>
          <w:tblHeader/>
          <w:jc w:val="center"/>
        </w:trPr>
        <w:tc>
          <w:tcPr>
            <w:tcW w:w="5241" w:type="dxa"/>
            <w:vAlign w:val="center"/>
          </w:tcPr>
          <w:p w14:paraId="2272753C"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1C083652"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0218B21F"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087609EF"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7403A0EA" w14:textId="77777777" w:rsidTr="00C0420F">
        <w:trPr>
          <w:trHeight w:val="142"/>
          <w:jc w:val="center"/>
        </w:trPr>
        <w:tc>
          <w:tcPr>
            <w:tcW w:w="5241" w:type="dxa"/>
            <w:shd w:val="clear" w:color="auto" w:fill="D9D9D9" w:themeFill="background1" w:themeFillShade="D9"/>
          </w:tcPr>
          <w:p w14:paraId="30ED08C4"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10762115" w14:textId="77777777" w:rsidR="00D03CDB" w:rsidRPr="00B65676" w:rsidRDefault="00D03CDB" w:rsidP="00C0420F">
            <w:pPr>
              <w:pStyle w:val="tabteksts"/>
              <w:jc w:val="right"/>
              <w:rPr>
                <w:b/>
                <w:bCs/>
                <w:szCs w:val="18"/>
              </w:rPr>
            </w:pPr>
            <w:r w:rsidRPr="00B65676">
              <w:rPr>
                <w:b/>
                <w:bCs/>
                <w:color w:val="000000"/>
                <w:szCs w:val="18"/>
              </w:rPr>
              <w:t>1 795 334</w:t>
            </w:r>
          </w:p>
        </w:tc>
        <w:tc>
          <w:tcPr>
            <w:tcW w:w="1277" w:type="dxa"/>
            <w:shd w:val="clear" w:color="auto" w:fill="D9D9D9" w:themeFill="background1" w:themeFillShade="D9"/>
          </w:tcPr>
          <w:p w14:paraId="1EDFE49B" w14:textId="77777777" w:rsidR="00D03CDB" w:rsidRPr="00B65676" w:rsidRDefault="00D03CDB" w:rsidP="00C0420F">
            <w:pPr>
              <w:pStyle w:val="tabteksts"/>
              <w:jc w:val="right"/>
              <w:rPr>
                <w:b/>
                <w:bCs/>
                <w:szCs w:val="18"/>
              </w:rPr>
            </w:pPr>
            <w:r w:rsidRPr="00B65676">
              <w:rPr>
                <w:b/>
                <w:bCs/>
                <w:color w:val="000000"/>
                <w:szCs w:val="18"/>
              </w:rPr>
              <w:t>1 828 966</w:t>
            </w:r>
          </w:p>
        </w:tc>
        <w:tc>
          <w:tcPr>
            <w:tcW w:w="1277" w:type="dxa"/>
            <w:shd w:val="clear" w:color="auto" w:fill="D9D9D9" w:themeFill="background1" w:themeFillShade="D9"/>
          </w:tcPr>
          <w:p w14:paraId="0E51D276" w14:textId="77777777" w:rsidR="00D03CDB" w:rsidRPr="00B65676" w:rsidRDefault="00D03CDB" w:rsidP="00C0420F">
            <w:pPr>
              <w:pStyle w:val="tabteksts"/>
              <w:jc w:val="right"/>
              <w:rPr>
                <w:b/>
                <w:bCs/>
                <w:szCs w:val="18"/>
              </w:rPr>
            </w:pPr>
            <w:r w:rsidRPr="00B65676">
              <w:rPr>
                <w:b/>
                <w:bCs/>
                <w:color w:val="000000"/>
                <w:szCs w:val="18"/>
              </w:rPr>
              <w:t>33 632</w:t>
            </w:r>
          </w:p>
        </w:tc>
      </w:tr>
      <w:tr w:rsidR="00D03CDB" w:rsidRPr="00B65676" w14:paraId="3FA9C1AE" w14:textId="77777777" w:rsidTr="00C0420F">
        <w:trPr>
          <w:jc w:val="center"/>
        </w:trPr>
        <w:tc>
          <w:tcPr>
            <w:tcW w:w="9072" w:type="dxa"/>
            <w:gridSpan w:val="4"/>
          </w:tcPr>
          <w:p w14:paraId="4A41215D"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600F8132" w14:textId="77777777" w:rsidTr="00C0420F">
        <w:trPr>
          <w:trHeight w:val="142"/>
          <w:jc w:val="center"/>
        </w:trPr>
        <w:tc>
          <w:tcPr>
            <w:tcW w:w="5241" w:type="dxa"/>
            <w:shd w:val="clear" w:color="auto" w:fill="F2F2F2" w:themeFill="background1" w:themeFillShade="F2"/>
          </w:tcPr>
          <w:p w14:paraId="6E780254"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0CFE53B8" w14:textId="77777777" w:rsidR="00D03CDB" w:rsidRPr="00B65676" w:rsidRDefault="00D03CDB" w:rsidP="00C0420F">
            <w:pPr>
              <w:pStyle w:val="tabteksts"/>
              <w:jc w:val="right"/>
              <w:rPr>
                <w:szCs w:val="18"/>
                <w:u w:val="single"/>
              </w:rPr>
            </w:pPr>
            <w:r w:rsidRPr="00B65676">
              <w:rPr>
                <w:color w:val="000000"/>
                <w:szCs w:val="18"/>
              </w:rPr>
              <w:t>1 795 334</w:t>
            </w:r>
          </w:p>
        </w:tc>
        <w:tc>
          <w:tcPr>
            <w:tcW w:w="1277" w:type="dxa"/>
            <w:shd w:val="clear" w:color="auto" w:fill="F2F2F2" w:themeFill="background1" w:themeFillShade="F2"/>
          </w:tcPr>
          <w:p w14:paraId="13DE6F6C" w14:textId="77777777" w:rsidR="00D03CDB" w:rsidRPr="00B65676" w:rsidRDefault="00D03CDB" w:rsidP="00C0420F">
            <w:pPr>
              <w:pStyle w:val="tabteksts"/>
              <w:jc w:val="right"/>
              <w:rPr>
                <w:szCs w:val="18"/>
                <w:u w:val="single"/>
              </w:rPr>
            </w:pPr>
            <w:r w:rsidRPr="00B65676">
              <w:rPr>
                <w:color w:val="000000"/>
                <w:szCs w:val="18"/>
              </w:rPr>
              <w:t>1 828 966</w:t>
            </w:r>
          </w:p>
        </w:tc>
        <w:tc>
          <w:tcPr>
            <w:tcW w:w="1277" w:type="dxa"/>
            <w:shd w:val="clear" w:color="auto" w:fill="F2F2F2" w:themeFill="background1" w:themeFillShade="F2"/>
          </w:tcPr>
          <w:p w14:paraId="576530D7" w14:textId="77777777" w:rsidR="00D03CDB" w:rsidRPr="00B65676" w:rsidRDefault="00D03CDB" w:rsidP="00C0420F">
            <w:pPr>
              <w:pStyle w:val="tabteksts"/>
              <w:jc w:val="right"/>
              <w:rPr>
                <w:szCs w:val="18"/>
                <w:u w:val="single"/>
              </w:rPr>
            </w:pPr>
            <w:r w:rsidRPr="00B65676">
              <w:rPr>
                <w:color w:val="000000"/>
                <w:szCs w:val="18"/>
              </w:rPr>
              <w:t>33 632</w:t>
            </w:r>
          </w:p>
        </w:tc>
      </w:tr>
      <w:tr w:rsidR="00D03CDB" w:rsidRPr="00B65676" w14:paraId="1FA25CFB" w14:textId="77777777" w:rsidTr="00C0420F">
        <w:trPr>
          <w:trHeight w:val="142"/>
          <w:jc w:val="center"/>
        </w:trPr>
        <w:tc>
          <w:tcPr>
            <w:tcW w:w="5241" w:type="dxa"/>
            <w:vAlign w:val="center"/>
          </w:tcPr>
          <w:p w14:paraId="4DDC33E1" w14:textId="77777777" w:rsidR="00D03CDB" w:rsidRPr="00B65676" w:rsidRDefault="00D03CDB" w:rsidP="00C0420F">
            <w:pPr>
              <w:pStyle w:val="tabteksts"/>
              <w:jc w:val="both"/>
              <w:rPr>
                <w:i/>
                <w:szCs w:val="18"/>
                <w:lang w:eastAsia="lv-LV"/>
              </w:rPr>
            </w:pPr>
            <w:r w:rsidRPr="00B65676">
              <w:rPr>
                <w:i/>
                <w:iCs/>
                <w:color w:val="000000"/>
                <w:szCs w:val="18"/>
              </w:rPr>
              <w:t>Izdevumi atbildīgās iestādes funkciju nodrošināšanai, veicot ES fondu plānošanas, ieviešanas un uzraudzības pasākumus</w:t>
            </w:r>
          </w:p>
        </w:tc>
        <w:tc>
          <w:tcPr>
            <w:tcW w:w="1277" w:type="dxa"/>
          </w:tcPr>
          <w:p w14:paraId="13BF1AFA" w14:textId="77777777" w:rsidR="00D03CDB" w:rsidRPr="00B65676" w:rsidRDefault="00D03CDB" w:rsidP="00C0420F">
            <w:pPr>
              <w:pStyle w:val="tabteksts"/>
              <w:jc w:val="right"/>
              <w:rPr>
                <w:szCs w:val="18"/>
              </w:rPr>
            </w:pPr>
            <w:r w:rsidRPr="00B65676">
              <w:rPr>
                <w:color w:val="000000"/>
                <w:szCs w:val="18"/>
              </w:rPr>
              <w:t>1 795 334</w:t>
            </w:r>
          </w:p>
        </w:tc>
        <w:tc>
          <w:tcPr>
            <w:tcW w:w="1277" w:type="dxa"/>
          </w:tcPr>
          <w:p w14:paraId="257AB34D" w14:textId="77777777" w:rsidR="00D03CDB" w:rsidRPr="00B65676" w:rsidRDefault="00D03CDB" w:rsidP="00C0420F">
            <w:pPr>
              <w:pStyle w:val="tabteksts"/>
              <w:jc w:val="right"/>
              <w:rPr>
                <w:szCs w:val="18"/>
              </w:rPr>
            </w:pPr>
            <w:r w:rsidRPr="00B65676">
              <w:rPr>
                <w:color w:val="000000"/>
                <w:szCs w:val="18"/>
              </w:rPr>
              <w:t>1 828 966</w:t>
            </w:r>
          </w:p>
        </w:tc>
        <w:tc>
          <w:tcPr>
            <w:tcW w:w="1277" w:type="dxa"/>
          </w:tcPr>
          <w:p w14:paraId="6F3D5993" w14:textId="77777777" w:rsidR="00D03CDB" w:rsidRPr="00B65676" w:rsidRDefault="00D03CDB" w:rsidP="00C0420F">
            <w:pPr>
              <w:pStyle w:val="tabteksts"/>
              <w:jc w:val="right"/>
              <w:rPr>
                <w:szCs w:val="18"/>
              </w:rPr>
            </w:pPr>
            <w:r w:rsidRPr="00B65676">
              <w:rPr>
                <w:color w:val="000000"/>
                <w:szCs w:val="18"/>
              </w:rPr>
              <w:t>33 632</w:t>
            </w:r>
          </w:p>
        </w:tc>
      </w:tr>
    </w:tbl>
    <w:p w14:paraId="32D5D756" w14:textId="77777777" w:rsidR="00D03CDB" w:rsidRPr="00226C83" w:rsidRDefault="00D03CDB" w:rsidP="00226C83">
      <w:pPr>
        <w:spacing w:before="240" w:after="240"/>
        <w:ind w:firstLine="0"/>
        <w:jc w:val="center"/>
        <w:rPr>
          <w:b/>
        </w:rPr>
      </w:pPr>
      <w:r w:rsidRPr="00226C83">
        <w:rPr>
          <w:b/>
        </w:rPr>
        <w:t>73.00.00 Pārējās ārvalstu finanšu palīdzības līdzfinansētie projekti</w:t>
      </w:r>
    </w:p>
    <w:p w14:paraId="50B2C307" w14:textId="77777777" w:rsidR="00D03CDB" w:rsidRPr="00226C83" w:rsidRDefault="00D03CDB" w:rsidP="00226C83">
      <w:pPr>
        <w:ind w:firstLine="0"/>
        <w:rPr>
          <w:u w:val="single"/>
        </w:rPr>
      </w:pPr>
      <w:r w:rsidRPr="00226C83">
        <w:t>Budžeta programmai ir viena apakšprogramma.</w:t>
      </w:r>
    </w:p>
    <w:p w14:paraId="74F0B3A3" w14:textId="77777777" w:rsidR="00D03CDB" w:rsidRPr="00B65676" w:rsidRDefault="00D03CDB" w:rsidP="00226C83">
      <w:pPr>
        <w:spacing w:before="240" w:after="240"/>
        <w:ind w:firstLine="0"/>
        <w:jc w:val="center"/>
        <w:rPr>
          <w:b/>
        </w:rPr>
      </w:pPr>
      <w:r w:rsidRPr="00B65676">
        <w:rPr>
          <w:b/>
        </w:rPr>
        <w:t>73.06.00 Pārējās ārvalstu finanšu palīdzības līdzfinansētie projekti</w:t>
      </w:r>
    </w:p>
    <w:p w14:paraId="51287B16" w14:textId="77777777" w:rsidR="00D03CDB" w:rsidRPr="00B65676" w:rsidRDefault="00D03CDB" w:rsidP="00226C83">
      <w:pPr>
        <w:pStyle w:val="ListParagraph"/>
        <w:ind w:left="0" w:firstLine="0"/>
        <w:contextualSpacing w:val="0"/>
      </w:pPr>
      <w:r w:rsidRPr="00B65676">
        <w:rPr>
          <w:u w:val="single"/>
        </w:rPr>
        <w:t>Apakšprogrammas mērķis:</w:t>
      </w:r>
    </w:p>
    <w:p w14:paraId="1906D309" w14:textId="77777777" w:rsidR="00D03CDB" w:rsidRPr="00B65676" w:rsidRDefault="00D03CDB" w:rsidP="00226C83">
      <w:pPr>
        <w:ind w:firstLine="720"/>
      </w:pPr>
      <w:r w:rsidRPr="00B65676">
        <w:t>nodrošināt sekretariāta “Vīzija un stratēģija apkārt Baltijas jūrai” (VASAB) uzņemošās institūcijas funkciju, attīstot ES dalībvalstu par jūras plānošanas atbildīgo publisko iestāžu institucionālo kapacitāti, nodrošinot, ka jūras plānošanā tiek izmantota ekosistēmu pieeja un plānošana sniedz ieguldījumu jūras vides aizsardzībā un akvakultūras attīstībā</w:t>
      </w:r>
    </w:p>
    <w:p w14:paraId="35DAC428" w14:textId="77777777" w:rsidR="00D03CDB" w:rsidRPr="00B65676" w:rsidRDefault="00D03CDB" w:rsidP="00D03CDB">
      <w:pPr>
        <w:ind w:firstLine="0"/>
        <w:rPr>
          <w:u w:val="single"/>
        </w:rPr>
      </w:pPr>
      <w:r w:rsidRPr="00B65676">
        <w:rPr>
          <w:u w:val="single"/>
        </w:rPr>
        <w:t>Galvenās aktivitātes:</w:t>
      </w:r>
    </w:p>
    <w:p w14:paraId="24A3FBBD" w14:textId="77777777" w:rsidR="00D03CDB" w:rsidRPr="00B65676" w:rsidRDefault="00D03CDB" w:rsidP="00226C83">
      <w:pPr>
        <w:ind w:firstLine="720"/>
      </w:pPr>
      <w:r w:rsidRPr="00B65676">
        <w:t>programmu sekretariāta (“</w:t>
      </w:r>
      <w:proofErr w:type="spellStart"/>
      <w:r w:rsidRPr="00B65676">
        <w:rPr>
          <w:i/>
          <w:iCs/>
        </w:rPr>
        <w:t>branch</w:t>
      </w:r>
      <w:proofErr w:type="spellEnd"/>
      <w:r w:rsidRPr="00B65676">
        <w:rPr>
          <w:i/>
          <w:iCs/>
        </w:rPr>
        <w:t xml:space="preserve"> </w:t>
      </w:r>
      <w:proofErr w:type="spellStart"/>
      <w:r w:rsidRPr="00B65676">
        <w:rPr>
          <w:i/>
          <w:iCs/>
        </w:rPr>
        <w:t>office</w:t>
      </w:r>
      <w:proofErr w:type="spellEnd"/>
      <w:r w:rsidRPr="00B65676">
        <w:t xml:space="preserve">”) darbības nodrošināšana saskaņā ar starpvalstu vienošanos (grāmatvedības pakalpojumi, </w:t>
      </w:r>
      <w:proofErr w:type="spellStart"/>
      <w:r w:rsidRPr="00B65676">
        <w:t>personālvadība</w:t>
      </w:r>
      <w:proofErr w:type="spellEnd"/>
      <w:r w:rsidRPr="00B65676">
        <w:t>, juridiskie un lietvedības pakalpojumi u.c. administratīvie pakalpojumi).</w:t>
      </w:r>
    </w:p>
    <w:p w14:paraId="41FD46E5" w14:textId="77777777" w:rsidR="00D03CDB" w:rsidRPr="00B65676" w:rsidRDefault="00D03CDB" w:rsidP="00D03CDB">
      <w:pPr>
        <w:spacing w:after="240"/>
        <w:ind w:firstLine="0"/>
      </w:pPr>
      <w:r w:rsidRPr="00B65676">
        <w:rPr>
          <w:u w:val="single"/>
        </w:rPr>
        <w:t>Apakšprogrammas izpildītājs:</w:t>
      </w:r>
      <w:r w:rsidRPr="00B65676">
        <w:t xml:space="preserve"> Valsts digitālās attīstības aģentūra.</w:t>
      </w:r>
    </w:p>
    <w:p w14:paraId="2C9592BD" w14:textId="09ADE574" w:rsidR="00D03CDB" w:rsidRPr="00B65676" w:rsidRDefault="00D03CDB" w:rsidP="00D03CDB">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54ED60D5" w14:textId="77777777" w:rsidTr="00C0420F">
        <w:trPr>
          <w:trHeight w:val="283"/>
          <w:tblHeader/>
          <w:jc w:val="center"/>
        </w:trPr>
        <w:tc>
          <w:tcPr>
            <w:tcW w:w="3364" w:type="dxa"/>
            <w:vAlign w:val="center"/>
          </w:tcPr>
          <w:p w14:paraId="012B2472" w14:textId="77777777" w:rsidR="00D03CDB" w:rsidRPr="00B65676" w:rsidRDefault="00D03CDB" w:rsidP="00C0420F">
            <w:pPr>
              <w:pStyle w:val="tabteksts"/>
              <w:jc w:val="center"/>
              <w:rPr>
                <w:szCs w:val="24"/>
              </w:rPr>
            </w:pPr>
          </w:p>
        </w:tc>
        <w:tc>
          <w:tcPr>
            <w:tcW w:w="1156" w:type="dxa"/>
          </w:tcPr>
          <w:p w14:paraId="6F21DD56"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013527BB"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6F41D6C5"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4BD9395B"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677A2BC0"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01329AA8" w14:textId="77777777" w:rsidTr="00C0420F">
        <w:trPr>
          <w:trHeight w:val="142"/>
          <w:jc w:val="center"/>
        </w:trPr>
        <w:tc>
          <w:tcPr>
            <w:tcW w:w="3364" w:type="dxa"/>
            <w:shd w:val="clear" w:color="auto" w:fill="D9D9D9" w:themeFill="background1" w:themeFillShade="D9"/>
            <w:vAlign w:val="center"/>
          </w:tcPr>
          <w:p w14:paraId="31A89D6D"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2CAC3478" w14:textId="77777777" w:rsidR="00D03CDB" w:rsidRPr="00B65676" w:rsidRDefault="00D03CDB" w:rsidP="00C0420F">
            <w:pPr>
              <w:pStyle w:val="tabteksts"/>
              <w:jc w:val="right"/>
            </w:pPr>
            <w:r w:rsidRPr="00B65676">
              <w:rPr>
                <w:szCs w:val="18"/>
              </w:rPr>
              <w:t>240 329</w:t>
            </w:r>
          </w:p>
        </w:tc>
        <w:tc>
          <w:tcPr>
            <w:tcW w:w="1128" w:type="dxa"/>
            <w:shd w:val="clear" w:color="auto" w:fill="D9D9D9" w:themeFill="background1" w:themeFillShade="D9"/>
          </w:tcPr>
          <w:p w14:paraId="65659936" w14:textId="77777777" w:rsidR="00D03CDB" w:rsidRPr="00B65676" w:rsidRDefault="00D03CDB" w:rsidP="00C0420F">
            <w:pPr>
              <w:pStyle w:val="tabteksts"/>
              <w:jc w:val="right"/>
            </w:pPr>
            <w:r w:rsidRPr="00B65676">
              <w:rPr>
                <w:szCs w:val="18"/>
              </w:rPr>
              <w:t>506 886</w:t>
            </w:r>
          </w:p>
        </w:tc>
        <w:tc>
          <w:tcPr>
            <w:tcW w:w="1129" w:type="dxa"/>
            <w:shd w:val="clear" w:color="auto" w:fill="D9D9D9" w:themeFill="background1" w:themeFillShade="D9"/>
          </w:tcPr>
          <w:p w14:paraId="05B3A09C" w14:textId="77777777" w:rsidR="00D03CDB" w:rsidRPr="00B65676" w:rsidRDefault="00D03CDB" w:rsidP="00C0420F">
            <w:pPr>
              <w:pStyle w:val="tabteksts"/>
              <w:jc w:val="right"/>
            </w:pPr>
            <w:r w:rsidRPr="00B65676">
              <w:rPr>
                <w:szCs w:val="18"/>
              </w:rPr>
              <w:t>506 886</w:t>
            </w:r>
          </w:p>
        </w:tc>
        <w:tc>
          <w:tcPr>
            <w:tcW w:w="1130" w:type="dxa"/>
            <w:shd w:val="clear" w:color="auto" w:fill="D9D9D9" w:themeFill="background1" w:themeFillShade="D9"/>
          </w:tcPr>
          <w:p w14:paraId="57253B0A" w14:textId="77777777" w:rsidR="00D03CDB" w:rsidRPr="00B65676" w:rsidRDefault="00D03CDB" w:rsidP="00C0420F">
            <w:pPr>
              <w:pStyle w:val="tabteksts"/>
              <w:jc w:val="right"/>
            </w:pPr>
            <w:r w:rsidRPr="00B65676">
              <w:rPr>
                <w:szCs w:val="18"/>
              </w:rPr>
              <w:t>506 886</w:t>
            </w:r>
          </w:p>
        </w:tc>
        <w:tc>
          <w:tcPr>
            <w:tcW w:w="1130" w:type="dxa"/>
            <w:shd w:val="clear" w:color="auto" w:fill="D9D9D9" w:themeFill="background1" w:themeFillShade="D9"/>
          </w:tcPr>
          <w:p w14:paraId="4A56DB94" w14:textId="77777777" w:rsidR="00D03CDB" w:rsidRPr="00B65676" w:rsidRDefault="00D03CDB" w:rsidP="00C0420F">
            <w:pPr>
              <w:pStyle w:val="tabteksts"/>
              <w:jc w:val="right"/>
            </w:pPr>
            <w:r w:rsidRPr="00B65676">
              <w:rPr>
                <w:szCs w:val="18"/>
              </w:rPr>
              <w:t>506 886</w:t>
            </w:r>
          </w:p>
        </w:tc>
      </w:tr>
      <w:tr w:rsidR="00D03CDB" w:rsidRPr="00B65676" w14:paraId="3D29D202" w14:textId="77777777" w:rsidTr="00C0420F">
        <w:trPr>
          <w:trHeight w:val="283"/>
          <w:jc w:val="center"/>
        </w:trPr>
        <w:tc>
          <w:tcPr>
            <w:tcW w:w="3364" w:type="dxa"/>
            <w:vAlign w:val="center"/>
          </w:tcPr>
          <w:p w14:paraId="0D63C300"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473C91AB" w14:textId="6FD9B279" w:rsidR="00D03CDB" w:rsidRPr="00B65676" w:rsidRDefault="00226C83" w:rsidP="00C0420F">
            <w:pPr>
              <w:pStyle w:val="tabteksts"/>
              <w:jc w:val="center"/>
            </w:pPr>
            <w:r w:rsidRPr="00BB2102">
              <w:rPr>
                <w:b/>
                <w:bCs/>
              </w:rPr>
              <w:t>×</w:t>
            </w:r>
          </w:p>
        </w:tc>
        <w:tc>
          <w:tcPr>
            <w:tcW w:w="1128" w:type="dxa"/>
          </w:tcPr>
          <w:p w14:paraId="79AD3B13" w14:textId="77777777" w:rsidR="00D03CDB" w:rsidRPr="00B65676" w:rsidRDefault="00D03CDB" w:rsidP="00C0420F">
            <w:pPr>
              <w:pStyle w:val="tabteksts"/>
              <w:jc w:val="right"/>
            </w:pPr>
            <w:r w:rsidRPr="00B65676">
              <w:rPr>
                <w:szCs w:val="18"/>
              </w:rPr>
              <w:t>266 557</w:t>
            </w:r>
          </w:p>
        </w:tc>
        <w:tc>
          <w:tcPr>
            <w:tcW w:w="1129" w:type="dxa"/>
          </w:tcPr>
          <w:p w14:paraId="05C04A48" w14:textId="77777777" w:rsidR="00D03CDB" w:rsidRPr="00B65676" w:rsidRDefault="00D03CDB" w:rsidP="00C0420F">
            <w:pPr>
              <w:pStyle w:val="tabteksts"/>
              <w:jc w:val="center"/>
            </w:pPr>
            <w:r w:rsidRPr="00B65676">
              <w:rPr>
                <w:szCs w:val="18"/>
              </w:rPr>
              <w:t>-</w:t>
            </w:r>
          </w:p>
        </w:tc>
        <w:tc>
          <w:tcPr>
            <w:tcW w:w="1130" w:type="dxa"/>
          </w:tcPr>
          <w:p w14:paraId="3CEE61BB" w14:textId="77777777" w:rsidR="00D03CDB" w:rsidRPr="00B65676" w:rsidRDefault="00D03CDB" w:rsidP="00C0420F">
            <w:pPr>
              <w:pStyle w:val="tabteksts"/>
              <w:jc w:val="center"/>
            </w:pPr>
            <w:r w:rsidRPr="00B65676">
              <w:rPr>
                <w:szCs w:val="18"/>
              </w:rPr>
              <w:t>-</w:t>
            </w:r>
          </w:p>
        </w:tc>
        <w:tc>
          <w:tcPr>
            <w:tcW w:w="1130" w:type="dxa"/>
          </w:tcPr>
          <w:p w14:paraId="202817E8" w14:textId="77777777" w:rsidR="00D03CDB" w:rsidRPr="00B65676" w:rsidRDefault="00D03CDB" w:rsidP="00C0420F">
            <w:pPr>
              <w:pStyle w:val="tabteksts"/>
              <w:jc w:val="center"/>
            </w:pPr>
            <w:r w:rsidRPr="00B65676">
              <w:rPr>
                <w:szCs w:val="18"/>
              </w:rPr>
              <w:t>-</w:t>
            </w:r>
          </w:p>
        </w:tc>
      </w:tr>
      <w:tr w:rsidR="00D03CDB" w:rsidRPr="00B65676" w14:paraId="5164347E" w14:textId="77777777" w:rsidTr="00C0420F">
        <w:trPr>
          <w:trHeight w:val="283"/>
          <w:jc w:val="center"/>
        </w:trPr>
        <w:tc>
          <w:tcPr>
            <w:tcW w:w="3364" w:type="dxa"/>
            <w:vAlign w:val="center"/>
          </w:tcPr>
          <w:p w14:paraId="086A6F72"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76421E49" w14:textId="1C3167FC" w:rsidR="00D03CDB" w:rsidRPr="00B65676" w:rsidRDefault="00226C83" w:rsidP="00C0420F">
            <w:pPr>
              <w:pStyle w:val="tabteksts"/>
              <w:jc w:val="center"/>
            </w:pPr>
            <w:r w:rsidRPr="00BB2102">
              <w:rPr>
                <w:b/>
                <w:bCs/>
              </w:rPr>
              <w:t>×</w:t>
            </w:r>
          </w:p>
        </w:tc>
        <w:tc>
          <w:tcPr>
            <w:tcW w:w="1128" w:type="dxa"/>
          </w:tcPr>
          <w:p w14:paraId="6190C75C" w14:textId="77777777" w:rsidR="00D03CDB" w:rsidRPr="00B65676" w:rsidRDefault="00D03CDB" w:rsidP="00C0420F">
            <w:pPr>
              <w:pStyle w:val="tabteksts"/>
              <w:jc w:val="right"/>
            </w:pPr>
            <w:r w:rsidRPr="00B65676">
              <w:rPr>
                <w:szCs w:val="18"/>
              </w:rPr>
              <w:t>110,9</w:t>
            </w:r>
          </w:p>
        </w:tc>
        <w:tc>
          <w:tcPr>
            <w:tcW w:w="1129" w:type="dxa"/>
          </w:tcPr>
          <w:p w14:paraId="0A3D038B" w14:textId="77777777" w:rsidR="00D03CDB" w:rsidRPr="00B65676" w:rsidRDefault="00D03CDB" w:rsidP="00C0420F">
            <w:pPr>
              <w:pStyle w:val="tabteksts"/>
              <w:jc w:val="center"/>
            </w:pPr>
            <w:r w:rsidRPr="00B65676">
              <w:rPr>
                <w:szCs w:val="18"/>
              </w:rPr>
              <w:t>-</w:t>
            </w:r>
          </w:p>
        </w:tc>
        <w:tc>
          <w:tcPr>
            <w:tcW w:w="1130" w:type="dxa"/>
          </w:tcPr>
          <w:p w14:paraId="61BDAD48" w14:textId="77777777" w:rsidR="00D03CDB" w:rsidRPr="00B65676" w:rsidRDefault="00D03CDB" w:rsidP="00C0420F">
            <w:pPr>
              <w:pStyle w:val="tabteksts"/>
              <w:jc w:val="center"/>
            </w:pPr>
            <w:r w:rsidRPr="00B65676">
              <w:rPr>
                <w:szCs w:val="18"/>
              </w:rPr>
              <w:t>-</w:t>
            </w:r>
          </w:p>
        </w:tc>
        <w:tc>
          <w:tcPr>
            <w:tcW w:w="1130" w:type="dxa"/>
          </w:tcPr>
          <w:p w14:paraId="44AD8F6D" w14:textId="77777777" w:rsidR="00D03CDB" w:rsidRPr="00B65676" w:rsidRDefault="00D03CDB" w:rsidP="00C0420F">
            <w:pPr>
              <w:pStyle w:val="tabteksts"/>
              <w:jc w:val="center"/>
            </w:pPr>
            <w:r w:rsidRPr="00B65676">
              <w:rPr>
                <w:szCs w:val="18"/>
              </w:rPr>
              <w:t>-</w:t>
            </w:r>
          </w:p>
        </w:tc>
      </w:tr>
      <w:tr w:rsidR="00D03CDB" w:rsidRPr="00B65676" w14:paraId="3F895B10" w14:textId="77777777" w:rsidTr="00C0420F">
        <w:trPr>
          <w:trHeight w:val="142"/>
          <w:jc w:val="center"/>
        </w:trPr>
        <w:tc>
          <w:tcPr>
            <w:tcW w:w="3364" w:type="dxa"/>
          </w:tcPr>
          <w:p w14:paraId="0C3EB532"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5CB9F676" w14:textId="77777777" w:rsidR="00D03CDB" w:rsidRPr="00B65676" w:rsidRDefault="00D03CDB" w:rsidP="00C0420F">
            <w:pPr>
              <w:pStyle w:val="tabteksts"/>
              <w:jc w:val="right"/>
              <w:rPr>
                <w:szCs w:val="18"/>
              </w:rPr>
            </w:pPr>
            <w:r w:rsidRPr="00B65676">
              <w:rPr>
                <w:szCs w:val="18"/>
              </w:rPr>
              <w:t>163 350</w:t>
            </w:r>
          </w:p>
        </w:tc>
        <w:tc>
          <w:tcPr>
            <w:tcW w:w="1128" w:type="dxa"/>
          </w:tcPr>
          <w:p w14:paraId="6530E8A7" w14:textId="77777777" w:rsidR="00D03CDB" w:rsidRPr="00B65676" w:rsidRDefault="00D03CDB" w:rsidP="00C0420F">
            <w:pPr>
              <w:pStyle w:val="tabteksts"/>
              <w:jc w:val="right"/>
              <w:rPr>
                <w:szCs w:val="18"/>
              </w:rPr>
            </w:pPr>
            <w:r w:rsidRPr="00B65676">
              <w:rPr>
                <w:szCs w:val="18"/>
              </w:rPr>
              <w:t>209 500</w:t>
            </w:r>
          </w:p>
        </w:tc>
        <w:tc>
          <w:tcPr>
            <w:tcW w:w="1129" w:type="dxa"/>
          </w:tcPr>
          <w:p w14:paraId="205A3C11" w14:textId="77777777" w:rsidR="00D03CDB" w:rsidRPr="00B65676" w:rsidRDefault="00D03CDB" w:rsidP="00C0420F">
            <w:pPr>
              <w:pStyle w:val="tabteksts"/>
              <w:jc w:val="right"/>
              <w:rPr>
                <w:szCs w:val="18"/>
              </w:rPr>
            </w:pPr>
            <w:r w:rsidRPr="00B65676">
              <w:rPr>
                <w:szCs w:val="18"/>
              </w:rPr>
              <w:t>209 500</w:t>
            </w:r>
          </w:p>
        </w:tc>
        <w:tc>
          <w:tcPr>
            <w:tcW w:w="1130" w:type="dxa"/>
          </w:tcPr>
          <w:p w14:paraId="40BF1325" w14:textId="77777777" w:rsidR="00D03CDB" w:rsidRPr="00B65676" w:rsidRDefault="00D03CDB" w:rsidP="00C0420F">
            <w:pPr>
              <w:pStyle w:val="tabteksts"/>
              <w:jc w:val="right"/>
              <w:rPr>
                <w:szCs w:val="18"/>
              </w:rPr>
            </w:pPr>
            <w:r w:rsidRPr="00B65676">
              <w:rPr>
                <w:szCs w:val="18"/>
              </w:rPr>
              <w:t>209 500</w:t>
            </w:r>
          </w:p>
        </w:tc>
        <w:tc>
          <w:tcPr>
            <w:tcW w:w="1130" w:type="dxa"/>
          </w:tcPr>
          <w:p w14:paraId="7D4E4A67" w14:textId="77777777" w:rsidR="00D03CDB" w:rsidRPr="00B65676" w:rsidRDefault="00D03CDB" w:rsidP="00C0420F">
            <w:pPr>
              <w:pStyle w:val="tabteksts"/>
              <w:jc w:val="right"/>
              <w:rPr>
                <w:szCs w:val="18"/>
              </w:rPr>
            </w:pPr>
            <w:r w:rsidRPr="00B65676">
              <w:rPr>
                <w:szCs w:val="18"/>
              </w:rPr>
              <w:t>209 500</w:t>
            </w:r>
          </w:p>
        </w:tc>
      </w:tr>
      <w:tr w:rsidR="00D03CDB" w:rsidRPr="00B65676" w14:paraId="23B2ACC9" w14:textId="77777777" w:rsidTr="00C0420F">
        <w:trPr>
          <w:trHeight w:val="50"/>
          <w:jc w:val="center"/>
        </w:trPr>
        <w:tc>
          <w:tcPr>
            <w:tcW w:w="3364" w:type="dxa"/>
          </w:tcPr>
          <w:p w14:paraId="13774237"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p>
        </w:tc>
        <w:tc>
          <w:tcPr>
            <w:tcW w:w="1156" w:type="dxa"/>
          </w:tcPr>
          <w:p w14:paraId="613403CE" w14:textId="77777777" w:rsidR="00D03CDB" w:rsidRPr="00B65676" w:rsidRDefault="00D03CDB" w:rsidP="00C0420F">
            <w:pPr>
              <w:pStyle w:val="tabteksts"/>
              <w:jc w:val="right"/>
              <w:rPr>
                <w:szCs w:val="18"/>
              </w:rPr>
            </w:pPr>
            <w:r w:rsidRPr="00B65676">
              <w:rPr>
                <w:szCs w:val="18"/>
              </w:rPr>
              <w:t>1</w:t>
            </w:r>
          </w:p>
        </w:tc>
        <w:tc>
          <w:tcPr>
            <w:tcW w:w="1128" w:type="dxa"/>
          </w:tcPr>
          <w:p w14:paraId="2382EF26" w14:textId="77777777" w:rsidR="00D03CDB" w:rsidRPr="00B65676" w:rsidRDefault="00D03CDB" w:rsidP="00C0420F">
            <w:pPr>
              <w:pStyle w:val="tabteksts"/>
              <w:jc w:val="right"/>
              <w:rPr>
                <w:szCs w:val="18"/>
              </w:rPr>
            </w:pPr>
            <w:r w:rsidRPr="00B65676">
              <w:rPr>
                <w:szCs w:val="18"/>
              </w:rPr>
              <w:t>1</w:t>
            </w:r>
          </w:p>
        </w:tc>
        <w:tc>
          <w:tcPr>
            <w:tcW w:w="1129" w:type="dxa"/>
          </w:tcPr>
          <w:p w14:paraId="711D3B33" w14:textId="77777777" w:rsidR="00D03CDB" w:rsidRPr="00B65676" w:rsidRDefault="00D03CDB" w:rsidP="00C0420F">
            <w:pPr>
              <w:pStyle w:val="tabteksts"/>
              <w:jc w:val="right"/>
              <w:rPr>
                <w:szCs w:val="18"/>
              </w:rPr>
            </w:pPr>
            <w:r w:rsidRPr="00B65676">
              <w:rPr>
                <w:szCs w:val="18"/>
              </w:rPr>
              <w:t>1</w:t>
            </w:r>
          </w:p>
        </w:tc>
        <w:tc>
          <w:tcPr>
            <w:tcW w:w="1130" w:type="dxa"/>
          </w:tcPr>
          <w:p w14:paraId="09750ECA" w14:textId="77777777" w:rsidR="00D03CDB" w:rsidRPr="00B65676" w:rsidRDefault="00D03CDB" w:rsidP="00C0420F">
            <w:pPr>
              <w:pStyle w:val="tabteksts"/>
              <w:jc w:val="right"/>
              <w:rPr>
                <w:szCs w:val="18"/>
              </w:rPr>
            </w:pPr>
            <w:r w:rsidRPr="00B65676">
              <w:rPr>
                <w:szCs w:val="18"/>
              </w:rPr>
              <w:t>1</w:t>
            </w:r>
          </w:p>
        </w:tc>
        <w:tc>
          <w:tcPr>
            <w:tcW w:w="1130" w:type="dxa"/>
          </w:tcPr>
          <w:p w14:paraId="6AC50737" w14:textId="77777777" w:rsidR="00D03CDB" w:rsidRPr="00B65676" w:rsidRDefault="00D03CDB" w:rsidP="00C0420F">
            <w:pPr>
              <w:pStyle w:val="tabteksts"/>
              <w:jc w:val="right"/>
              <w:rPr>
                <w:szCs w:val="18"/>
              </w:rPr>
            </w:pPr>
            <w:r w:rsidRPr="00B65676">
              <w:rPr>
                <w:szCs w:val="18"/>
              </w:rPr>
              <w:t>1</w:t>
            </w:r>
          </w:p>
        </w:tc>
      </w:tr>
      <w:tr w:rsidR="00D03CDB" w:rsidRPr="00B65676" w14:paraId="71FB2D67" w14:textId="77777777" w:rsidTr="00C0420F">
        <w:trPr>
          <w:trHeight w:val="50"/>
          <w:jc w:val="center"/>
        </w:trPr>
        <w:tc>
          <w:tcPr>
            <w:tcW w:w="3364" w:type="dxa"/>
          </w:tcPr>
          <w:p w14:paraId="189B72C3"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1E8E7138" w14:textId="77777777" w:rsidR="00D03CDB" w:rsidRPr="00B65676" w:rsidRDefault="00D03CDB" w:rsidP="00C0420F">
            <w:pPr>
              <w:pStyle w:val="tabteksts"/>
              <w:jc w:val="right"/>
              <w:rPr>
                <w:szCs w:val="18"/>
              </w:rPr>
            </w:pPr>
            <w:r w:rsidRPr="00B65676">
              <w:rPr>
                <w:szCs w:val="18"/>
              </w:rPr>
              <w:t>1 557</w:t>
            </w:r>
          </w:p>
        </w:tc>
        <w:tc>
          <w:tcPr>
            <w:tcW w:w="1128" w:type="dxa"/>
          </w:tcPr>
          <w:p w14:paraId="599A24AB" w14:textId="77777777" w:rsidR="00D03CDB" w:rsidRPr="00B65676" w:rsidRDefault="00D03CDB" w:rsidP="00C0420F">
            <w:pPr>
              <w:pStyle w:val="tabteksts"/>
              <w:jc w:val="right"/>
              <w:rPr>
                <w:szCs w:val="18"/>
              </w:rPr>
            </w:pPr>
            <w:r w:rsidRPr="00B65676">
              <w:rPr>
                <w:szCs w:val="18"/>
              </w:rPr>
              <w:t>1 417</w:t>
            </w:r>
          </w:p>
        </w:tc>
        <w:tc>
          <w:tcPr>
            <w:tcW w:w="1129" w:type="dxa"/>
          </w:tcPr>
          <w:p w14:paraId="097D9E39" w14:textId="77777777" w:rsidR="00D03CDB" w:rsidRPr="00B65676" w:rsidRDefault="00D03CDB" w:rsidP="00C0420F">
            <w:pPr>
              <w:pStyle w:val="tabteksts"/>
              <w:jc w:val="right"/>
              <w:rPr>
                <w:szCs w:val="18"/>
              </w:rPr>
            </w:pPr>
            <w:r w:rsidRPr="00B65676">
              <w:rPr>
                <w:szCs w:val="18"/>
              </w:rPr>
              <w:t>1 748</w:t>
            </w:r>
          </w:p>
        </w:tc>
        <w:tc>
          <w:tcPr>
            <w:tcW w:w="1130" w:type="dxa"/>
          </w:tcPr>
          <w:p w14:paraId="332BABFA" w14:textId="77777777" w:rsidR="00D03CDB" w:rsidRPr="00B65676" w:rsidRDefault="00D03CDB" w:rsidP="00C0420F">
            <w:pPr>
              <w:pStyle w:val="tabteksts"/>
              <w:jc w:val="right"/>
              <w:rPr>
                <w:szCs w:val="18"/>
              </w:rPr>
            </w:pPr>
            <w:r w:rsidRPr="00B65676">
              <w:rPr>
                <w:szCs w:val="18"/>
              </w:rPr>
              <w:t>1 748</w:t>
            </w:r>
          </w:p>
        </w:tc>
        <w:tc>
          <w:tcPr>
            <w:tcW w:w="1130" w:type="dxa"/>
          </w:tcPr>
          <w:p w14:paraId="2D71634C" w14:textId="77777777" w:rsidR="00D03CDB" w:rsidRPr="00B65676" w:rsidRDefault="00D03CDB" w:rsidP="00C0420F">
            <w:pPr>
              <w:pStyle w:val="tabteksts"/>
              <w:jc w:val="right"/>
              <w:rPr>
                <w:szCs w:val="18"/>
              </w:rPr>
            </w:pPr>
            <w:r w:rsidRPr="00B65676">
              <w:rPr>
                <w:szCs w:val="18"/>
              </w:rPr>
              <w:t>1 748</w:t>
            </w:r>
          </w:p>
        </w:tc>
      </w:tr>
      <w:tr w:rsidR="00D03CDB" w:rsidRPr="00B65676" w14:paraId="4D797911" w14:textId="77777777" w:rsidTr="00C0420F">
        <w:trPr>
          <w:trHeight w:val="137"/>
          <w:jc w:val="center"/>
        </w:trPr>
        <w:tc>
          <w:tcPr>
            <w:tcW w:w="3364" w:type="dxa"/>
            <w:vAlign w:val="center"/>
          </w:tcPr>
          <w:p w14:paraId="4C09BD9B"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lang w:eastAsia="lv-LV"/>
              </w:rPr>
              <w:t xml:space="preserve">Kopējā atlīdzība gadā par ārštata darbinieku un uz līgumattiecību pamata nodarbināto, kas nav amatu sarakstā, pakalpojumiem, </w:t>
            </w:r>
            <w:r w:rsidRPr="00B65676">
              <w:rPr>
                <w:i/>
                <w:color w:val="000000" w:themeColor="text1"/>
                <w:szCs w:val="18"/>
                <w:lang w:eastAsia="lv-LV"/>
              </w:rPr>
              <w:t>euro</w:t>
            </w:r>
          </w:p>
        </w:tc>
        <w:tc>
          <w:tcPr>
            <w:tcW w:w="1156" w:type="dxa"/>
          </w:tcPr>
          <w:p w14:paraId="2CBBC072" w14:textId="77777777" w:rsidR="00D03CDB" w:rsidRPr="00B65676" w:rsidRDefault="00D03CDB" w:rsidP="00C0420F">
            <w:pPr>
              <w:pStyle w:val="tabteksts"/>
              <w:jc w:val="right"/>
              <w:rPr>
                <w:szCs w:val="18"/>
              </w:rPr>
            </w:pPr>
            <w:r w:rsidRPr="00B65676">
              <w:rPr>
                <w:szCs w:val="18"/>
              </w:rPr>
              <w:t>144 668</w:t>
            </w:r>
          </w:p>
        </w:tc>
        <w:tc>
          <w:tcPr>
            <w:tcW w:w="1128" w:type="dxa"/>
          </w:tcPr>
          <w:p w14:paraId="39D2A6C9" w14:textId="77777777" w:rsidR="00D03CDB" w:rsidRPr="00B65676" w:rsidRDefault="00D03CDB" w:rsidP="00C0420F">
            <w:pPr>
              <w:pStyle w:val="tabteksts"/>
              <w:jc w:val="right"/>
              <w:rPr>
                <w:szCs w:val="18"/>
              </w:rPr>
            </w:pPr>
            <w:r w:rsidRPr="00B65676">
              <w:rPr>
                <w:szCs w:val="18"/>
              </w:rPr>
              <w:t>192 500</w:t>
            </w:r>
          </w:p>
        </w:tc>
        <w:tc>
          <w:tcPr>
            <w:tcW w:w="1129" w:type="dxa"/>
          </w:tcPr>
          <w:p w14:paraId="615550E6" w14:textId="77777777" w:rsidR="00D03CDB" w:rsidRPr="00B65676" w:rsidRDefault="00D03CDB" w:rsidP="00C0420F">
            <w:pPr>
              <w:pStyle w:val="tabteksts"/>
              <w:jc w:val="right"/>
              <w:rPr>
                <w:szCs w:val="18"/>
              </w:rPr>
            </w:pPr>
            <w:r w:rsidRPr="00B65676">
              <w:rPr>
                <w:szCs w:val="18"/>
              </w:rPr>
              <w:t>188 530</w:t>
            </w:r>
          </w:p>
        </w:tc>
        <w:tc>
          <w:tcPr>
            <w:tcW w:w="1130" w:type="dxa"/>
          </w:tcPr>
          <w:p w14:paraId="210D6644" w14:textId="77777777" w:rsidR="00D03CDB" w:rsidRPr="00B65676" w:rsidRDefault="00D03CDB" w:rsidP="00C0420F">
            <w:pPr>
              <w:pStyle w:val="tabteksts"/>
              <w:jc w:val="right"/>
              <w:rPr>
                <w:szCs w:val="18"/>
              </w:rPr>
            </w:pPr>
            <w:r w:rsidRPr="00B65676">
              <w:rPr>
                <w:szCs w:val="18"/>
              </w:rPr>
              <w:t>188 530</w:t>
            </w:r>
          </w:p>
        </w:tc>
        <w:tc>
          <w:tcPr>
            <w:tcW w:w="1130" w:type="dxa"/>
          </w:tcPr>
          <w:p w14:paraId="1A1908F6" w14:textId="77777777" w:rsidR="00D03CDB" w:rsidRPr="00B65676" w:rsidRDefault="00D03CDB" w:rsidP="00C0420F">
            <w:pPr>
              <w:pStyle w:val="tabteksts"/>
              <w:jc w:val="right"/>
              <w:rPr>
                <w:szCs w:val="18"/>
              </w:rPr>
            </w:pPr>
            <w:r w:rsidRPr="00B65676">
              <w:rPr>
                <w:szCs w:val="18"/>
              </w:rPr>
              <w:t>188 530</w:t>
            </w:r>
          </w:p>
        </w:tc>
      </w:tr>
    </w:tbl>
    <w:p w14:paraId="7AFBDD44" w14:textId="77777777" w:rsidR="00451CE3" w:rsidRDefault="00451CE3" w:rsidP="007048D2">
      <w:pPr>
        <w:pStyle w:val="Tabuluvirsraksti"/>
        <w:tabs>
          <w:tab w:val="left" w:pos="1252"/>
        </w:tabs>
        <w:spacing w:before="240" w:after="240"/>
        <w:rPr>
          <w:b/>
          <w:color w:val="000000" w:themeColor="text1"/>
          <w:lang w:eastAsia="lv-LV"/>
        </w:rPr>
      </w:pPr>
    </w:p>
    <w:p w14:paraId="482667C1" w14:textId="7A9D2E08" w:rsidR="00D03CDB" w:rsidRPr="00B65676" w:rsidRDefault="00D03CDB" w:rsidP="007048D2">
      <w:pPr>
        <w:pStyle w:val="Tabuluvirsraksti"/>
        <w:tabs>
          <w:tab w:val="left" w:pos="1252"/>
        </w:tabs>
        <w:spacing w:before="240" w:after="240"/>
        <w:rPr>
          <w:sz w:val="18"/>
          <w:szCs w:val="18"/>
          <w:lang w:eastAsia="lv-LV"/>
        </w:rPr>
      </w:pPr>
      <w:r w:rsidRPr="00B65676">
        <w:rPr>
          <w:b/>
          <w:color w:val="000000" w:themeColor="text1"/>
          <w:lang w:eastAsia="lv-LV"/>
        </w:rPr>
        <w:lastRenderedPageBreak/>
        <w:t>Izmaiņas izdevumos, salīdzinot 2026. gada projektu ar 2025. gada plānu</w:t>
      </w:r>
    </w:p>
    <w:p w14:paraId="04672425"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1660C5E6" w14:textId="77777777" w:rsidTr="00C0420F">
        <w:trPr>
          <w:trHeight w:val="142"/>
          <w:tblHeader/>
          <w:jc w:val="center"/>
        </w:trPr>
        <w:tc>
          <w:tcPr>
            <w:tcW w:w="5241" w:type="dxa"/>
            <w:vAlign w:val="center"/>
          </w:tcPr>
          <w:p w14:paraId="03E2486E"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1B016527"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1F923DB2"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485595CD"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6C0186DD" w14:textId="77777777" w:rsidTr="00C0420F">
        <w:trPr>
          <w:trHeight w:val="142"/>
          <w:jc w:val="center"/>
        </w:trPr>
        <w:tc>
          <w:tcPr>
            <w:tcW w:w="5241" w:type="dxa"/>
            <w:shd w:val="clear" w:color="auto" w:fill="D9D9D9" w:themeFill="background1" w:themeFillShade="D9"/>
          </w:tcPr>
          <w:p w14:paraId="1994B5AA"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7909FB91" w14:textId="77777777" w:rsidR="00D03CDB" w:rsidRPr="00B65676" w:rsidRDefault="00D03CDB" w:rsidP="00C0420F">
            <w:pPr>
              <w:pStyle w:val="tabteksts"/>
              <w:jc w:val="right"/>
              <w:rPr>
                <w:b/>
                <w:bCs/>
                <w:szCs w:val="18"/>
              </w:rPr>
            </w:pPr>
            <w:r w:rsidRPr="00B65676">
              <w:rPr>
                <w:b/>
                <w:bCs/>
                <w:szCs w:val="18"/>
              </w:rPr>
              <w:t>506 886</w:t>
            </w:r>
          </w:p>
        </w:tc>
        <w:tc>
          <w:tcPr>
            <w:tcW w:w="1277" w:type="dxa"/>
            <w:shd w:val="clear" w:color="auto" w:fill="D9D9D9" w:themeFill="background1" w:themeFillShade="D9"/>
          </w:tcPr>
          <w:p w14:paraId="0F04EE74" w14:textId="77777777" w:rsidR="00D03CDB" w:rsidRPr="00B65676" w:rsidRDefault="00D03CDB" w:rsidP="00C0420F">
            <w:pPr>
              <w:pStyle w:val="tabteksts"/>
              <w:jc w:val="right"/>
              <w:rPr>
                <w:b/>
                <w:bCs/>
                <w:szCs w:val="18"/>
              </w:rPr>
            </w:pPr>
            <w:r w:rsidRPr="00B65676">
              <w:rPr>
                <w:b/>
                <w:bCs/>
                <w:color w:val="000000"/>
                <w:szCs w:val="18"/>
              </w:rPr>
              <w:t>506 886</w:t>
            </w:r>
          </w:p>
        </w:tc>
        <w:tc>
          <w:tcPr>
            <w:tcW w:w="1277" w:type="dxa"/>
            <w:shd w:val="clear" w:color="auto" w:fill="D9D9D9" w:themeFill="background1" w:themeFillShade="D9"/>
          </w:tcPr>
          <w:p w14:paraId="4B3C8685" w14:textId="77777777" w:rsidR="00D03CDB" w:rsidRPr="00B65676" w:rsidRDefault="00D03CDB" w:rsidP="00C0420F">
            <w:pPr>
              <w:pStyle w:val="tabteksts"/>
              <w:jc w:val="center"/>
              <w:rPr>
                <w:b/>
                <w:bCs/>
                <w:szCs w:val="18"/>
              </w:rPr>
            </w:pPr>
            <w:r w:rsidRPr="00B65676">
              <w:rPr>
                <w:b/>
                <w:bCs/>
                <w:szCs w:val="18"/>
              </w:rPr>
              <w:t>-</w:t>
            </w:r>
          </w:p>
        </w:tc>
      </w:tr>
      <w:tr w:rsidR="00D03CDB" w:rsidRPr="00B65676" w14:paraId="366417F9" w14:textId="77777777" w:rsidTr="00C0420F">
        <w:trPr>
          <w:jc w:val="center"/>
        </w:trPr>
        <w:tc>
          <w:tcPr>
            <w:tcW w:w="9072" w:type="dxa"/>
            <w:gridSpan w:val="4"/>
          </w:tcPr>
          <w:p w14:paraId="119FB15E"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50931B85" w14:textId="77777777" w:rsidTr="00C0420F">
        <w:trPr>
          <w:trHeight w:val="142"/>
          <w:jc w:val="center"/>
        </w:trPr>
        <w:tc>
          <w:tcPr>
            <w:tcW w:w="5241" w:type="dxa"/>
            <w:shd w:val="clear" w:color="auto" w:fill="F2F2F2" w:themeFill="background1" w:themeFillShade="F2"/>
          </w:tcPr>
          <w:p w14:paraId="38F88778"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3171E288" w14:textId="77777777" w:rsidR="00D03CDB" w:rsidRPr="00B65676" w:rsidRDefault="00D03CDB" w:rsidP="00C0420F">
            <w:pPr>
              <w:pStyle w:val="tabteksts"/>
              <w:jc w:val="right"/>
              <w:rPr>
                <w:szCs w:val="18"/>
                <w:u w:val="single"/>
              </w:rPr>
            </w:pPr>
            <w:r w:rsidRPr="00B65676">
              <w:rPr>
                <w:szCs w:val="18"/>
              </w:rPr>
              <w:t>506 886</w:t>
            </w:r>
          </w:p>
        </w:tc>
        <w:tc>
          <w:tcPr>
            <w:tcW w:w="1277" w:type="dxa"/>
            <w:shd w:val="clear" w:color="auto" w:fill="F2F2F2" w:themeFill="background1" w:themeFillShade="F2"/>
          </w:tcPr>
          <w:p w14:paraId="790C505F" w14:textId="77777777" w:rsidR="00D03CDB" w:rsidRPr="00B65676" w:rsidRDefault="00D03CDB" w:rsidP="00C0420F">
            <w:pPr>
              <w:pStyle w:val="tabteksts"/>
              <w:jc w:val="right"/>
              <w:rPr>
                <w:szCs w:val="18"/>
                <w:u w:val="single"/>
              </w:rPr>
            </w:pPr>
            <w:r w:rsidRPr="00B65676">
              <w:rPr>
                <w:color w:val="000000"/>
                <w:szCs w:val="18"/>
              </w:rPr>
              <w:t>506 886</w:t>
            </w:r>
          </w:p>
        </w:tc>
        <w:tc>
          <w:tcPr>
            <w:tcW w:w="1277" w:type="dxa"/>
            <w:shd w:val="clear" w:color="auto" w:fill="F2F2F2" w:themeFill="background1" w:themeFillShade="F2"/>
          </w:tcPr>
          <w:p w14:paraId="68744BF6" w14:textId="77777777" w:rsidR="00D03CDB" w:rsidRPr="00B65676" w:rsidRDefault="00D03CDB" w:rsidP="00C0420F">
            <w:pPr>
              <w:pStyle w:val="tabteksts"/>
              <w:jc w:val="center"/>
              <w:rPr>
                <w:szCs w:val="18"/>
                <w:u w:val="single"/>
              </w:rPr>
            </w:pPr>
            <w:r w:rsidRPr="00B65676">
              <w:rPr>
                <w:szCs w:val="18"/>
              </w:rPr>
              <w:t>-</w:t>
            </w:r>
          </w:p>
        </w:tc>
      </w:tr>
      <w:tr w:rsidR="00D03CDB" w:rsidRPr="00B65676" w14:paraId="062CF77B" w14:textId="77777777" w:rsidTr="00C0420F">
        <w:trPr>
          <w:trHeight w:val="142"/>
          <w:jc w:val="center"/>
        </w:trPr>
        <w:tc>
          <w:tcPr>
            <w:tcW w:w="5241" w:type="dxa"/>
            <w:vAlign w:val="center"/>
          </w:tcPr>
          <w:p w14:paraId="3693A086" w14:textId="77777777" w:rsidR="00D03CDB" w:rsidRPr="00B65676" w:rsidRDefault="00D03CDB" w:rsidP="00C0420F">
            <w:pPr>
              <w:pStyle w:val="tabteksts"/>
              <w:jc w:val="both"/>
              <w:rPr>
                <w:i/>
                <w:szCs w:val="18"/>
                <w:lang w:eastAsia="lv-LV"/>
              </w:rPr>
            </w:pPr>
            <w:r w:rsidRPr="00B65676">
              <w:rPr>
                <w:i/>
                <w:iCs/>
                <w:szCs w:val="18"/>
              </w:rPr>
              <w:t xml:space="preserve">Izdevumi VASAB sekretariāta uzturēšanai </w:t>
            </w:r>
          </w:p>
        </w:tc>
        <w:tc>
          <w:tcPr>
            <w:tcW w:w="1277" w:type="dxa"/>
          </w:tcPr>
          <w:p w14:paraId="5881FB09" w14:textId="77777777" w:rsidR="00D03CDB" w:rsidRPr="00B65676" w:rsidRDefault="00D03CDB" w:rsidP="00C0420F">
            <w:pPr>
              <w:pStyle w:val="tabteksts"/>
              <w:jc w:val="right"/>
              <w:rPr>
                <w:szCs w:val="18"/>
              </w:rPr>
            </w:pPr>
            <w:r w:rsidRPr="00B65676">
              <w:rPr>
                <w:szCs w:val="18"/>
              </w:rPr>
              <w:t>506 886</w:t>
            </w:r>
          </w:p>
        </w:tc>
        <w:tc>
          <w:tcPr>
            <w:tcW w:w="1277" w:type="dxa"/>
          </w:tcPr>
          <w:p w14:paraId="0D88779E" w14:textId="77777777" w:rsidR="00D03CDB" w:rsidRPr="00B65676" w:rsidRDefault="00D03CDB" w:rsidP="00C0420F">
            <w:pPr>
              <w:pStyle w:val="tabteksts"/>
              <w:jc w:val="right"/>
              <w:rPr>
                <w:szCs w:val="18"/>
              </w:rPr>
            </w:pPr>
            <w:r w:rsidRPr="00B65676">
              <w:rPr>
                <w:color w:val="000000"/>
                <w:szCs w:val="18"/>
              </w:rPr>
              <w:t>506 886</w:t>
            </w:r>
          </w:p>
        </w:tc>
        <w:tc>
          <w:tcPr>
            <w:tcW w:w="1277" w:type="dxa"/>
          </w:tcPr>
          <w:p w14:paraId="476198BA" w14:textId="77777777" w:rsidR="00D03CDB" w:rsidRPr="00B65676" w:rsidRDefault="00D03CDB" w:rsidP="00C0420F">
            <w:pPr>
              <w:pStyle w:val="tabteksts"/>
              <w:jc w:val="center"/>
              <w:rPr>
                <w:szCs w:val="18"/>
              </w:rPr>
            </w:pPr>
            <w:r w:rsidRPr="00B65676">
              <w:rPr>
                <w:szCs w:val="18"/>
              </w:rPr>
              <w:t>-</w:t>
            </w:r>
          </w:p>
        </w:tc>
      </w:tr>
    </w:tbl>
    <w:p w14:paraId="061EF058" w14:textId="77777777" w:rsidR="00D03CDB" w:rsidRPr="00B65676" w:rsidRDefault="00D03CDB" w:rsidP="007048D2">
      <w:pPr>
        <w:spacing w:before="240" w:after="240"/>
        <w:ind w:firstLine="0"/>
        <w:jc w:val="center"/>
        <w:rPr>
          <w:b/>
        </w:rPr>
      </w:pPr>
      <w:r w:rsidRPr="00B65676">
        <w:rPr>
          <w:b/>
        </w:rPr>
        <w:t>74.00.00 Atveseļošanas un noturības mehānisma (ANM) projektu un pasākumu īstenošana</w:t>
      </w:r>
    </w:p>
    <w:p w14:paraId="6BF71E75" w14:textId="77777777" w:rsidR="00D03CDB" w:rsidRPr="00B65676" w:rsidRDefault="00D03CDB" w:rsidP="007048D2">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461FB09C" w14:textId="77777777" w:rsidTr="00C0420F">
        <w:trPr>
          <w:trHeight w:val="283"/>
          <w:tblHeader/>
          <w:jc w:val="center"/>
        </w:trPr>
        <w:tc>
          <w:tcPr>
            <w:tcW w:w="3364" w:type="dxa"/>
            <w:vAlign w:val="center"/>
          </w:tcPr>
          <w:p w14:paraId="02585B14" w14:textId="77777777" w:rsidR="00D03CDB" w:rsidRPr="00B65676" w:rsidRDefault="00D03CDB" w:rsidP="00C0420F">
            <w:pPr>
              <w:pStyle w:val="tabteksts"/>
              <w:jc w:val="center"/>
              <w:rPr>
                <w:szCs w:val="24"/>
              </w:rPr>
            </w:pPr>
          </w:p>
        </w:tc>
        <w:tc>
          <w:tcPr>
            <w:tcW w:w="1156" w:type="dxa"/>
          </w:tcPr>
          <w:p w14:paraId="12AAC963"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3CFC9A82"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41C038E8"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0653E14B"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5AF6B8E3"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2E6E2769" w14:textId="77777777" w:rsidTr="00C0420F">
        <w:trPr>
          <w:trHeight w:val="142"/>
          <w:jc w:val="center"/>
        </w:trPr>
        <w:tc>
          <w:tcPr>
            <w:tcW w:w="3364" w:type="dxa"/>
            <w:shd w:val="clear" w:color="auto" w:fill="D9D9D9" w:themeFill="background1" w:themeFillShade="D9"/>
            <w:vAlign w:val="center"/>
          </w:tcPr>
          <w:p w14:paraId="48C729D6"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1B9CD66E" w14:textId="77777777" w:rsidR="00D03CDB" w:rsidRPr="00B65676" w:rsidRDefault="00D03CDB" w:rsidP="00C0420F">
            <w:pPr>
              <w:pStyle w:val="tabteksts"/>
              <w:jc w:val="right"/>
            </w:pPr>
            <w:r w:rsidRPr="00B65676">
              <w:rPr>
                <w:szCs w:val="18"/>
              </w:rPr>
              <w:t>7 873 025</w:t>
            </w:r>
          </w:p>
        </w:tc>
        <w:tc>
          <w:tcPr>
            <w:tcW w:w="1128" w:type="dxa"/>
            <w:shd w:val="clear" w:color="auto" w:fill="D9D9D9" w:themeFill="background1" w:themeFillShade="D9"/>
          </w:tcPr>
          <w:p w14:paraId="6ADAEBB6" w14:textId="77777777" w:rsidR="00D03CDB" w:rsidRPr="00B65676" w:rsidRDefault="00D03CDB" w:rsidP="00C0420F">
            <w:pPr>
              <w:pStyle w:val="tabteksts"/>
              <w:jc w:val="right"/>
            </w:pPr>
            <w:r w:rsidRPr="00B65676">
              <w:rPr>
                <w:szCs w:val="18"/>
              </w:rPr>
              <w:t>19 944 853</w:t>
            </w:r>
          </w:p>
        </w:tc>
        <w:tc>
          <w:tcPr>
            <w:tcW w:w="1129" w:type="dxa"/>
            <w:shd w:val="clear" w:color="auto" w:fill="D9D9D9" w:themeFill="background1" w:themeFillShade="D9"/>
          </w:tcPr>
          <w:p w14:paraId="6B919655" w14:textId="77777777" w:rsidR="00D03CDB" w:rsidRPr="00B65676" w:rsidRDefault="00D03CDB" w:rsidP="00C0420F">
            <w:pPr>
              <w:pStyle w:val="tabteksts"/>
              <w:jc w:val="right"/>
            </w:pPr>
            <w:r w:rsidRPr="00B65676">
              <w:rPr>
                <w:szCs w:val="18"/>
              </w:rPr>
              <w:t>13 321 516</w:t>
            </w:r>
          </w:p>
        </w:tc>
        <w:tc>
          <w:tcPr>
            <w:tcW w:w="1130" w:type="dxa"/>
            <w:shd w:val="clear" w:color="auto" w:fill="D9D9D9" w:themeFill="background1" w:themeFillShade="D9"/>
          </w:tcPr>
          <w:p w14:paraId="4B412667" w14:textId="77777777" w:rsidR="00D03CDB" w:rsidRPr="00B65676" w:rsidRDefault="00D03CDB" w:rsidP="00C0420F">
            <w:pPr>
              <w:pStyle w:val="tabteksts"/>
              <w:jc w:val="right"/>
            </w:pPr>
            <w:r w:rsidRPr="00B65676">
              <w:rPr>
                <w:szCs w:val="18"/>
              </w:rPr>
              <w:t>202 177</w:t>
            </w:r>
          </w:p>
        </w:tc>
        <w:tc>
          <w:tcPr>
            <w:tcW w:w="1130" w:type="dxa"/>
            <w:shd w:val="clear" w:color="auto" w:fill="D9D9D9" w:themeFill="background1" w:themeFillShade="D9"/>
          </w:tcPr>
          <w:p w14:paraId="1D6B0A12" w14:textId="77777777" w:rsidR="00D03CDB" w:rsidRPr="00B65676" w:rsidRDefault="00D03CDB" w:rsidP="00C0420F">
            <w:pPr>
              <w:pStyle w:val="tabteksts"/>
              <w:jc w:val="center"/>
            </w:pPr>
            <w:r w:rsidRPr="00B65676">
              <w:rPr>
                <w:szCs w:val="18"/>
              </w:rPr>
              <w:t>-</w:t>
            </w:r>
          </w:p>
        </w:tc>
      </w:tr>
      <w:tr w:rsidR="00D03CDB" w:rsidRPr="00B65676" w14:paraId="1E181884" w14:textId="77777777" w:rsidTr="00C0420F">
        <w:trPr>
          <w:trHeight w:val="283"/>
          <w:jc w:val="center"/>
        </w:trPr>
        <w:tc>
          <w:tcPr>
            <w:tcW w:w="3364" w:type="dxa"/>
            <w:vAlign w:val="center"/>
          </w:tcPr>
          <w:p w14:paraId="52EABCF0"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125F1C35" w14:textId="50C90B34" w:rsidR="00D03CDB" w:rsidRPr="00B65676" w:rsidRDefault="007048D2" w:rsidP="00C0420F">
            <w:pPr>
              <w:pStyle w:val="tabteksts"/>
              <w:jc w:val="center"/>
            </w:pPr>
            <w:r w:rsidRPr="00BB2102">
              <w:rPr>
                <w:b/>
                <w:bCs/>
              </w:rPr>
              <w:t>×</w:t>
            </w:r>
          </w:p>
        </w:tc>
        <w:tc>
          <w:tcPr>
            <w:tcW w:w="1128" w:type="dxa"/>
          </w:tcPr>
          <w:p w14:paraId="65C9C8A3" w14:textId="77777777" w:rsidR="00D03CDB" w:rsidRPr="00B65676" w:rsidRDefault="00D03CDB" w:rsidP="00C0420F">
            <w:pPr>
              <w:pStyle w:val="tabteksts"/>
              <w:jc w:val="right"/>
            </w:pPr>
            <w:r w:rsidRPr="00B65676">
              <w:rPr>
                <w:szCs w:val="18"/>
              </w:rPr>
              <w:t>12 071 828</w:t>
            </w:r>
          </w:p>
        </w:tc>
        <w:tc>
          <w:tcPr>
            <w:tcW w:w="1129" w:type="dxa"/>
          </w:tcPr>
          <w:p w14:paraId="0922F594" w14:textId="77777777" w:rsidR="00D03CDB" w:rsidRPr="00B65676" w:rsidRDefault="00D03CDB" w:rsidP="00C0420F">
            <w:pPr>
              <w:pStyle w:val="tabteksts"/>
              <w:jc w:val="right"/>
            </w:pPr>
            <w:r w:rsidRPr="00B65676">
              <w:rPr>
                <w:szCs w:val="18"/>
              </w:rPr>
              <w:t>-6 623 337</w:t>
            </w:r>
          </w:p>
        </w:tc>
        <w:tc>
          <w:tcPr>
            <w:tcW w:w="1130" w:type="dxa"/>
          </w:tcPr>
          <w:p w14:paraId="1D33D282" w14:textId="77777777" w:rsidR="00D03CDB" w:rsidRPr="00B65676" w:rsidRDefault="00D03CDB" w:rsidP="00C0420F">
            <w:pPr>
              <w:pStyle w:val="tabteksts"/>
              <w:jc w:val="right"/>
            </w:pPr>
            <w:r w:rsidRPr="00B65676">
              <w:rPr>
                <w:szCs w:val="18"/>
              </w:rPr>
              <w:t>-13 119 339</w:t>
            </w:r>
          </w:p>
        </w:tc>
        <w:tc>
          <w:tcPr>
            <w:tcW w:w="1130" w:type="dxa"/>
          </w:tcPr>
          <w:p w14:paraId="681F915A" w14:textId="77777777" w:rsidR="00D03CDB" w:rsidRPr="00B65676" w:rsidRDefault="00D03CDB" w:rsidP="00C0420F">
            <w:pPr>
              <w:pStyle w:val="tabteksts"/>
              <w:jc w:val="right"/>
            </w:pPr>
            <w:r w:rsidRPr="00B65676">
              <w:rPr>
                <w:szCs w:val="18"/>
              </w:rPr>
              <w:t>-202 177</w:t>
            </w:r>
          </w:p>
        </w:tc>
      </w:tr>
      <w:tr w:rsidR="00D03CDB" w:rsidRPr="00B65676" w14:paraId="09A4E11E" w14:textId="77777777" w:rsidTr="00C0420F">
        <w:trPr>
          <w:trHeight w:val="283"/>
          <w:jc w:val="center"/>
        </w:trPr>
        <w:tc>
          <w:tcPr>
            <w:tcW w:w="3364" w:type="dxa"/>
            <w:vAlign w:val="center"/>
          </w:tcPr>
          <w:p w14:paraId="1D714C3C"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1E8649D4" w14:textId="1231CD4C" w:rsidR="00D03CDB" w:rsidRPr="00B65676" w:rsidRDefault="007048D2" w:rsidP="00C0420F">
            <w:pPr>
              <w:pStyle w:val="tabteksts"/>
              <w:jc w:val="center"/>
            </w:pPr>
            <w:r w:rsidRPr="00BB2102">
              <w:rPr>
                <w:b/>
                <w:bCs/>
              </w:rPr>
              <w:t>×</w:t>
            </w:r>
          </w:p>
        </w:tc>
        <w:tc>
          <w:tcPr>
            <w:tcW w:w="1128" w:type="dxa"/>
          </w:tcPr>
          <w:p w14:paraId="20CB0E0E" w14:textId="77777777" w:rsidR="00D03CDB" w:rsidRPr="00B65676" w:rsidRDefault="00D03CDB" w:rsidP="00C0420F">
            <w:pPr>
              <w:pStyle w:val="tabteksts"/>
              <w:jc w:val="right"/>
            </w:pPr>
            <w:r w:rsidRPr="00B65676">
              <w:rPr>
                <w:szCs w:val="18"/>
              </w:rPr>
              <w:t>153,3</w:t>
            </w:r>
          </w:p>
        </w:tc>
        <w:tc>
          <w:tcPr>
            <w:tcW w:w="1129" w:type="dxa"/>
          </w:tcPr>
          <w:p w14:paraId="28E6DFDE" w14:textId="77777777" w:rsidR="00D03CDB" w:rsidRPr="00B65676" w:rsidRDefault="00D03CDB" w:rsidP="00C0420F">
            <w:pPr>
              <w:pStyle w:val="tabteksts"/>
              <w:jc w:val="right"/>
            </w:pPr>
            <w:r w:rsidRPr="00B65676">
              <w:rPr>
                <w:szCs w:val="18"/>
              </w:rPr>
              <w:t>-33,2</w:t>
            </w:r>
          </w:p>
        </w:tc>
        <w:tc>
          <w:tcPr>
            <w:tcW w:w="1130" w:type="dxa"/>
          </w:tcPr>
          <w:p w14:paraId="3C2704A4" w14:textId="77777777" w:rsidR="00D03CDB" w:rsidRPr="00B65676" w:rsidRDefault="00D03CDB" w:rsidP="00C0420F">
            <w:pPr>
              <w:pStyle w:val="tabteksts"/>
              <w:jc w:val="right"/>
            </w:pPr>
            <w:r w:rsidRPr="00B65676">
              <w:rPr>
                <w:szCs w:val="18"/>
              </w:rPr>
              <w:t>-98,5</w:t>
            </w:r>
          </w:p>
        </w:tc>
        <w:tc>
          <w:tcPr>
            <w:tcW w:w="1130" w:type="dxa"/>
          </w:tcPr>
          <w:p w14:paraId="3FE9DBDF" w14:textId="77777777" w:rsidR="00D03CDB" w:rsidRPr="00B65676" w:rsidRDefault="00D03CDB" w:rsidP="00C0420F">
            <w:pPr>
              <w:pStyle w:val="tabteksts"/>
              <w:jc w:val="right"/>
            </w:pPr>
            <w:r w:rsidRPr="00B65676">
              <w:rPr>
                <w:szCs w:val="18"/>
              </w:rPr>
              <w:t>-100,0</w:t>
            </w:r>
          </w:p>
        </w:tc>
      </w:tr>
      <w:tr w:rsidR="00D03CDB" w:rsidRPr="00B65676" w14:paraId="3EAC63AE" w14:textId="77777777" w:rsidTr="00C0420F">
        <w:trPr>
          <w:trHeight w:val="142"/>
          <w:jc w:val="center"/>
        </w:trPr>
        <w:tc>
          <w:tcPr>
            <w:tcW w:w="3364" w:type="dxa"/>
          </w:tcPr>
          <w:p w14:paraId="155CECFB"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28FC0BB0" w14:textId="77777777" w:rsidR="00D03CDB" w:rsidRPr="00B65676" w:rsidRDefault="00D03CDB" w:rsidP="00C0420F">
            <w:pPr>
              <w:pStyle w:val="tabteksts"/>
              <w:jc w:val="right"/>
              <w:rPr>
                <w:szCs w:val="18"/>
              </w:rPr>
            </w:pPr>
            <w:r w:rsidRPr="00B65676">
              <w:rPr>
                <w:szCs w:val="18"/>
              </w:rPr>
              <w:t>2 088 593</w:t>
            </w:r>
          </w:p>
        </w:tc>
        <w:tc>
          <w:tcPr>
            <w:tcW w:w="1128" w:type="dxa"/>
          </w:tcPr>
          <w:p w14:paraId="685922BF" w14:textId="77777777" w:rsidR="00D03CDB" w:rsidRPr="00B65676" w:rsidRDefault="00D03CDB" w:rsidP="00C0420F">
            <w:pPr>
              <w:pStyle w:val="tabteksts"/>
              <w:jc w:val="right"/>
              <w:rPr>
                <w:szCs w:val="18"/>
              </w:rPr>
            </w:pPr>
            <w:r w:rsidRPr="00B65676">
              <w:rPr>
                <w:szCs w:val="18"/>
              </w:rPr>
              <w:t>3 073 171</w:t>
            </w:r>
          </w:p>
        </w:tc>
        <w:tc>
          <w:tcPr>
            <w:tcW w:w="1129" w:type="dxa"/>
          </w:tcPr>
          <w:p w14:paraId="3E96E1FD" w14:textId="77777777" w:rsidR="00D03CDB" w:rsidRPr="00B65676" w:rsidRDefault="00D03CDB" w:rsidP="00C0420F">
            <w:pPr>
              <w:pStyle w:val="tabteksts"/>
              <w:jc w:val="right"/>
              <w:rPr>
                <w:szCs w:val="18"/>
              </w:rPr>
            </w:pPr>
            <w:r w:rsidRPr="00B65676">
              <w:rPr>
                <w:szCs w:val="18"/>
              </w:rPr>
              <w:t>2 087 927</w:t>
            </w:r>
          </w:p>
        </w:tc>
        <w:tc>
          <w:tcPr>
            <w:tcW w:w="1130" w:type="dxa"/>
          </w:tcPr>
          <w:p w14:paraId="3D687044" w14:textId="77777777" w:rsidR="00D03CDB" w:rsidRPr="00B65676" w:rsidRDefault="00D03CDB" w:rsidP="00C0420F">
            <w:pPr>
              <w:pStyle w:val="tabteksts"/>
              <w:jc w:val="right"/>
              <w:rPr>
                <w:szCs w:val="18"/>
              </w:rPr>
            </w:pPr>
            <w:r w:rsidRPr="00B65676">
              <w:rPr>
                <w:szCs w:val="18"/>
              </w:rPr>
              <w:t>182 535</w:t>
            </w:r>
          </w:p>
        </w:tc>
        <w:tc>
          <w:tcPr>
            <w:tcW w:w="1130" w:type="dxa"/>
          </w:tcPr>
          <w:p w14:paraId="6AA7B3DF" w14:textId="77777777" w:rsidR="00D03CDB" w:rsidRPr="00B65676" w:rsidRDefault="00D03CDB" w:rsidP="00C0420F">
            <w:pPr>
              <w:pStyle w:val="tabteksts"/>
              <w:jc w:val="center"/>
              <w:rPr>
                <w:szCs w:val="18"/>
              </w:rPr>
            </w:pPr>
            <w:r w:rsidRPr="00B65676">
              <w:rPr>
                <w:szCs w:val="18"/>
              </w:rPr>
              <w:t>-</w:t>
            </w:r>
          </w:p>
        </w:tc>
      </w:tr>
      <w:tr w:rsidR="00D03CDB" w:rsidRPr="00B65676" w14:paraId="46BC3860" w14:textId="77777777" w:rsidTr="00C0420F">
        <w:trPr>
          <w:trHeight w:val="50"/>
          <w:jc w:val="center"/>
        </w:trPr>
        <w:tc>
          <w:tcPr>
            <w:tcW w:w="3364" w:type="dxa"/>
          </w:tcPr>
          <w:p w14:paraId="7678D2BD"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p>
        </w:tc>
        <w:tc>
          <w:tcPr>
            <w:tcW w:w="1156" w:type="dxa"/>
          </w:tcPr>
          <w:p w14:paraId="14399646" w14:textId="77777777" w:rsidR="00D03CDB" w:rsidRPr="00B65676" w:rsidRDefault="00D03CDB" w:rsidP="00C0420F">
            <w:pPr>
              <w:pStyle w:val="tabteksts"/>
              <w:jc w:val="right"/>
              <w:rPr>
                <w:szCs w:val="18"/>
              </w:rPr>
            </w:pPr>
            <w:r w:rsidRPr="00B65676">
              <w:rPr>
                <w:szCs w:val="18"/>
              </w:rPr>
              <w:t>50</w:t>
            </w:r>
          </w:p>
        </w:tc>
        <w:tc>
          <w:tcPr>
            <w:tcW w:w="1128" w:type="dxa"/>
          </w:tcPr>
          <w:p w14:paraId="0046A76B" w14:textId="77777777" w:rsidR="00D03CDB" w:rsidRPr="00B65676" w:rsidRDefault="00D03CDB" w:rsidP="00C0420F">
            <w:pPr>
              <w:pStyle w:val="tabteksts"/>
              <w:jc w:val="right"/>
              <w:rPr>
                <w:szCs w:val="18"/>
              </w:rPr>
            </w:pPr>
            <w:r w:rsidRPr="00B65676">
              <w:rPr>
                <w:szCs w:val="18"/>
              </w:rPr>
              <w:t>58</w:t>
            </w:r>
          </w:p>
        </w:tc>
        <w:tc>
          <w:tcPr>
            <w:tcW w:w="1129" w:type="dxa"/>
          </w:tcPr>
          <w:p w14:paraId="319158E3" w14:textId="77777777" w:rsidR="00D03CDB" w:rsidRPr="00B65676" w:rsidRDefault="00D03CDB" w:rsidP="00C0420F">
            <w:pPr>
              <w:pStyle w:val="tabteksts"/>
              <w:jc w:val="right"/>
              <w:rPr>
                <w:szCs w:val="18"/>
              </w:rPr>
            </w:pPr>
            <w:r w:rsidRPr="00B65676">
              <w:rPr>
                <w:szCs w:val="18"/>
              </w:rPr>
              <w:t>39</w:t>
            </w:r>
          </w:p>
        </w:tc>
        <w:tc>
          <w:tcPr>
            <w:tcW w:w="1130" w:type="dxa"/>
          </w:tcPr>
          <w:p w14:paraId="300BCBF7" w14:textId="77777777" w:rsidR="00D03CDB" w:rsidRPr="00B65676" w:rsidRDefault="00D03CDB" w:rsidP="00C0420F">
            <w:pPr>
              <w:pStyle w:val="tabteksts"/>
              <w:jc w:val="right"/>
              <w:rPr>
                <w:szCs w:val="18"/>
              </w:rPr>
            </w:pPr>
            <w:r w:rsidRPr="00B65676">
              <w:rPr>
                <w:szCs w:val="18"/>
              </w:rPr>
              <w:t>4</w:t>
            </w:r>
          </w:p>
        </w:tc>
        <w:tc>
          <w:tcPr>
            <w:tcW w:w="1130" w:type="dxa"/>
          </w:tcPr>
          <w:p w14:paraId="4F9CA03E" w14:textId="77777777" w:rsidR="00D03CDB" w:rsidRPr="00B65676" w:rsidRDefault="00D03CDB" w:rsidP="00C0420F">
            <w:pPr>
              <w:pStyle w:val="tabteksts"/>
              <w:jc w:val="center"/>
              <w:rPr>
                <w:szCs w:val="18"/>
              </w:rPr>
            </w:pPr>
            <w:r w:rsidRPr="00B65676">
              <w:rPr>
                <w:szCs w:val="18"/>
              </w:rPr>
              <w:t>-</w:t>
            </w:r>
          </w:p>
        </w:tc>
      </w:tr>
      <w:tr w:rsidR="00D03CDB" w:rsidRPr="00B65676" w14:paraId="5877B22C" w14:textId="77777777" w:rsidTr="00C0420F">
        <w:trPr>
          <w:trHeight w:val="50"/>
          <w:jc w:val="center"/>
        </w:trPr>
        <w:tc>
          <w:tcPr>
            <w:tcW w:w="3364" w:type="dxa"/>
          </w:tcPr>
          <w:p w14:paraId="3DCB8A26"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447FB463" w14:textId="77777777" w:rsidR="00D03CDB" w:rsidRPr="00B65676" w:rsidRDefault="00D03CDB" w:rsidP="00C0420F">
            <w:pPr>
              <w:pStyle w:val="tabteksts"/>
              <w:jc w:val="right"/>
              <w:rPr>
                <w:szCs w:val="18"/>
              </w:rPr>
            </w:pPr>
            <w:r w:rsidRPr="00B65676">
              <w:rPr>
                <w:szCs w:val="18"/>
              </w:rPr>
              <w:t>3 436</w:t>
            </w:r>
          </w:p>
        </w:tc>
        <w:tc>
          <w:tcPr>
            <w:tcW w:w="1128" w:type="dxa"/>
          </w:tcPr>
          <w:p w14:paraId="723818F9" w14:textId="77777777" w:rsidR="00D03CDB" w:rsidRPr="00B65676" w:rsidRDefault="00D03CDB" w:rsidP="00C0420F">
            <w:pPr>
              <w:pStyle w:val="tabteksts"/>
              <w:jc w:val="right"/>
              <w:rPr>
                <w:szCs w:val="18"/>
              </w:rPr>
            </w:pPr>
            <w:r w:rsidRPr="00B65676">
              <w:rPr>
                <w:szCs w:val="18"/>
              </w:rPr>
              <w:t>4 415</w:t>
            </w:r>
          </w:p>
        </w:tc>
        <w:tc>
          <w:tcPr>
            <w:tcW w:w="1129" w:type="dxa"/>
          </w:tcPr>
          <w:p w14:paraId="6D22EE95" w14:textId="77777777" w:rsidR="00D03CDB" w:rsidRPr="00B65676" w:rsidRDefault="00D03CDB" w:rsidP="00C0420F">
            <w:pPr>
              <w:pStyle w:val="tabteksts"/>
              <w:jc w:val="right"/>
              <w:rPr>
                <w:szCs w:val="18"/>
              </w:rPr>
            </w:pPr>
            <w:r w:rsidRPr="00B65676">
              <w:rPr>
                <w:szCs w:val="18"/>
              </w:rPr>
              <w:t>4 461</w:t>
            </w:r>
          </w:p>
        </w:tc>
        <w:tc>
          <w:tcPr>
            <w:tcW w:w="1130" w:type="dxa"/>
          </w:tcPr>
          <w:p w14:paraId="7027BA25" w14:textId="77777777" w:rsidR="00D03CDB" w:rsidRPr="00B65676" w:rsidRDefault="00D03CDB" w:rsidP="00C0420F">
            <w:pPr>
              <w:pStyle w:val="tabteksts"/>
              <w:jc w:val="right"/>
              <w:rPr>
                <w:szCs w:val="18"/>
              </w:rPr>
            </w:pPr>
            <w:r w:rsidRPr="00B65676">
              <w:rPr>
                <w:szCs w:val="18"/>
              </w:rPr>
              <w:t>3 803</w:t>
            </w:r>
          </w:p>
        </w:tc>
        <w:tc>
          <w:tcPr>
            <w:tcW w:w="1130" w:type="dxa"/>
          </w:tcPr>
          <w:p w14:paraId="3F1D0C8F" w14:textId="04711EE8" w:rsidR="00D03CDB" w:rsidRPr="00B65676" w:rsidRDefault="00A617FB" w:rsidP="00C0420F">
            <w:pPr>
              <w:pStyle w:val="tabteksts"/>
              <w:jc w:val="center"/>
              <w:rPr>
                <w:szCs w:val="18"/>
              </w:rPr>
            </w:pPr>
            <w:r w:rsidRPr="00BB2102">
              <w:rPr>
                <w:b/>
                <w:bCs/>
              </w:rPr>
              <w:t>×</w:t>
            </w:r>
          </w:p>
        </w:tc>
      </w:tr>
      <w:tr w:rsidR="00D03CDB" w:rsidRPr="00B65676" w14:paraId="78248C8D" w14:textId="77777777" w:rsidTr="00C0420F">
        <w:trPr>
          <w:trHeight w:val="567"/>
          <w:jc w:val="center"/>
        </w:trPr>
        <w:tc>
          <w:tcPr>
            <w:tcW w:w="3364" w:type="dxa"/>
            <w:vAlign w:val="center"/>
          </w:tcPr>
          <w:p w14:paraId="02FB353A"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lang w:eastAsia="lv-LV"/>
              </w:rPr>
              <w:t xml:space="preserve">Kopējā atlīdzība gadā par ārštata darbinieku un uz līgumattiecību pamata nodarbināto, kas nav amatu sarakstā, pakalpojumiem, </w:t>
            </w:r>
            <w:r w:rsidRPr="00B65676">
              <w:rPr>
                <w:i/>
                <w:color w:val="000000" w:themeColor="text1"/>
                <w:szCs w:val="18"/>
                <w:lang w:eastAsia="lv-LV"/>
              </w:rPr>
              <w:t>euro</w:t>
            </w:r>
          </w:p>
        </w:tc>
        <w:tc>
          <w:tcPr>
            <w:tcW w:w="1156" w:type="dxa"/>
          </w:tcPr>
          <w:p w14:paraId="7A35B37B" w14:textId="77777777" w:rsidR="00D03CDB" w:rsidRPr="00B65676" w:rsidRDefault="00D03CDB" w:rsidP="00C0420F">
            <w:pPr>
              <w:pStyle w:val="tabteksts"/>
              <w:jc w:val="right"/>
              <w:rPr>
                <w:szCs w:val="18"/>
              </w:rPr>
            </w:pPr>
            <w:r w:rsidRPr="00B65676">
              <w:rPr>
                <w:szCs w:val="18"/>
              </w:rPr>
              <w:t>26 753</w:t>
            </w:r>
          </w:p>
        </w:tc>
        <w:tc>
          <w:tcPr>
            <w:tcW w:w="1128" w:type="dxa"/>
          </w:tcPr>
          <w:p w14:paraId="7933657A" w14:textId="77777777" w:rsidR="00D03CDB" w:rsidRPr="00B65676" w:rsidRDefault="00D03CDB" w:rsidP="00C0420F">
            <w:pPr>
              <w:pStyle w:val="tabteksts"/>
              <w:jc w:val="center"/>
              <w:rPr>
                <w:szCs w:val="18"/>
              </w:rPr>
            </w:pPr>
            <w:r w:rsidRPr="00B65676">
              <w:rPr>
                <w:szCs w:val="18"/>
              </w:rPr>
              <w:t>-</w:t>
            </w:r>
          </w:p>
        </w:tc>
        <w:tc>
          <w:tcPr>
            <w:tcW w:w="1129" w:type="dxa"/>
          </w:tcPr>
          <w:p w14:paraId="43C8EA89" w14:textId="77777777" w:rsidR="00D03CDB" w:rsidRPr="00B65676" w:rsidRDefault="00D03CDB" w:rsidP="00C0420F">
            <w:pPr>
              <w:pStyle w:val="tabteksts"/>
              <w:jc w:val="center"/>
              <w:rPr>
                <w:szCs w:val="18"/>
              </w:rPr>
            </w:pPr>
            <w:r w:rsidRPr="00B65676">
              <w:rPr>
                <w:szCs w:val="18"/>
              </w:rPr>
              <w:t>-</w:t>
            </w:r>
          </w:p>
        </w:tc>
        <w:tc>
          <w:tcPr>
            <w:tcW w:w="1130" w:type="dxa"/>
          </w:tcPr>
          <w:p w14:paraId="0DDA754C" w14:textId="77777777" w:rsidR="00D03CDB" w:rsidRPr="00B65676" w:rsidRDefault="00D03CDB" w:rsidP="00C0420F">
            <w:pPr>
              <w:pStyle w:val="tabteksts"/>
              <w:jc w:val="center"/>
              <w:rPr>
                <w:szCs w:val="18"/>
              </w:rPr>
            </w:pPr>
            <w:r w:rsidRPr="00B65676">
              <w:rPr>
                <w:szCs w:val="18"/>
              </w:rPr>
              <w:t>-</w:t>
            </w:r>
          </w:p>
        </w:tc>
        <w:tc>
          <w:tcPr>
            <w:tcW w:w="1130" w:type="dxa"/>
          </w:tcPr>
          <w:p w14:paraId="10D28AD3" w14:textId="77777777" w:rsidR="00D03CDB" w:rsidRPr="00B65676" w:rsidRDefault="00D03CDB" w:rsidP="00C0420F">
            <w:pPr>
              <w:pStyle w:val="tabteksts"/>
              <w:jc w:val="center"/>
              <w:rPr>
                <w:szCs w:val="18"/>
              </w:rPr>
            </w:pPr>
            <w:r w:rsidRPr="00B65676">
              <w:rPr>
                <w:szCs w:val="18"/>
              </w:rPr>
              <w:t>-</w:t>
            </w:r>
          </w:p>
        </w:tc>
      </w:tr>
    </w:tbl>
    <w:p w14:paraId="2D30FD80" w14:textId="77777777" w:rsidR="00D03CDB" w:rsidRPr="00B65676" w:rsidRDefault="00D03CDB" w:rsidP="00847E03">
      <w:pPr>
        <w:spacing w:before="240" w:after="240"/>
        <w:ind w:firstLine="0"/>
        <w:jc w:val="center"/>
        <w:rPr>
          <w:b/>
        </w:rPr>
      </w:pPr>
      <w:r w:rsidRPr="00B65676">
        <w:rPr>
          <w:b/>
        </w:rPr>
        <w:t>74.06.00 Atveseļošanas un noturības mehānisma (ANM) projekti un pasākumi</w:t>
      </w:r>
    </w:p>
    <w:p w14:paraId="4B79F024" w14:textId="77777777" w:rsidR="00D03CDB" w:rsidRPr="00B65676" w:rsidRDefault="00D03CDB" w:rsidP="00847E03">
      <w:pPr>
        <w:pStyle w:val="ListParagraph"/>
        <w:ind w:left="0" w:firstLine="0"/>
        <w:contextualSpacing w:val="0"/>
      </w:pPr>
      <w:r w:rsidRPr="00B65676">
        <w:rPr>
          <w:u w:val="single"/>
        </w:rPr>
        <w:t>Apakšprogrammas mērķis:</w:t>
      </w:r>
    </w:p>
    <w:p w14:paraId="1FFE6A59" w14:textId="77777777" w:rsidR="00D03CDB" w:rsidRPr="00B65676" w:rsidRDefault="00D03CDB" w:rsidP="00847E03">
      <w:pPr>
        <w:ind w:firstLine="720"/>
      </w:pPr>
      <w:r w:rsidRPr="00B65676">
        <w:rPr>
          <w:bCs/>
        </w:rPr>
        <w:t xml:space="preserve">nodrošināt ANM projektu un pasākumu īstenošanu VARAM atbildībā esošo reformu un </w:t>
      </w:r>
      <w:r w:rsidRPr="00B65676">
        <w:t>investīciju</w:t>
      </w:r>
      <w:r w:rsidRPr="00B65676">
        <w:rPr>
          <w:bCs/>
        </w:rPr>
        <w:t xml:space="preserve"> </w:t>
      </w:r>
      <w:r w:rsidRPr="00B65676">
        <w:t>jomās</w:t>
      </w:r>
      <w:r w:rsidRPr="00B65676">
        <w:rPr>
          <w:bCs/>
        </w:rPr>
        <w:t>.</w:t>
      </w:r>
    </w:p>
    <w:p w14:paraId="7E42A6EE" w14:textId="77777777" w:rsidR="00D03CDB" w:rsidRPr="00B65676" w:rsidRDefault="00D03CDB" w:rsidP="00D03CDB">
      <w:pPr>
        <w:ind w:firstLine="0"/>
        <w:rPr>
          <w:u w:val="single"/>
        </w:rPr>
      </w:pPr>
      <w:r w:rsidRPr="00B65676">
        <w:rPr>
          <w:u w:val="single"/>
        </w:rPr>
        <w:t>Galvenās aktivitātes:</w:t>
      </w:r>
    </w:p>
    <w:p w14:paraId="5E0AE70E" w14:textId="77777777" w:rsidR="00D03CDB" w:rsidRPr="00B65676" w:rsidRDefault="00D03CDB" w:rsidP="00847E03">
      <w:pPr>
        <w:pStyle w:val="ListParagraph"/>
        <w:numPr>
          <w:ilvl w:val="0"/>
          <w:numId w:val="12"/>
        </w:numPr>
        <w:spacing w:before="120"/>
        <w:ind w:left="1077" w:hanging="357"/>
        <w:contextualSpacing w:val="0"/>
        <w:rPr>
          <w:bCs/>
        </w:rPr>
      </w:pPr>
      <w:r w:rsidRPr="00B65676">
        <w:rPr>
          <w:bCs/>
        </w:rPr>
        <w:t>2.1.1.1.i. investīcijas “Pārvaldes modernizācija un pakalpojumu digitālā transformācija, tai skaitā uzņēmējdarbības vide” īstenošana;</w:t>
      </w:r>
    </w:p>
    <w:p w14:paraId="634EE1D2" w14:textId="77777777" w:rsidR="00D03CDB" w:rsidRPr="00B65676" w:rsidRDefault="00D03CDB" w:rsidP="00847E03">
      <w:pPr>
        <w:pStyle w:val="ListParagraph"/>
        <w:numPr>
          <w:ilvl w:val="0"/>
          <w:numId w:val="12"/>
        </w:numPr>
        <w:spacing w:before="120"/>
        <w:ind w:left="1077" w:hanging="357"/>
        <w:contextualSpacing w:val="0"/>
        <w:rPr>
          <w:bCs/>
        </w:rPr>
      </w:pPr>
      <w:r w:rsidRPr="00B65676">
        <w:rPr>
          <w:bCs/>
        </w:rPr>
        <w:t>2.1.2.1.i. investīcijas “Centralizētas platformas, sistēmas un kopīgie pakalpojumi”;</w:t>
      </w:r>
    </w:p>
    <w:p w14:paraId="643A180B" w14:textId="77777777" w:rsidR="00D03CDB" w:rsidRPr="00B65676" w:rsidRDefault="00D03CDB" w:rsidP="00847E03">
      <w:pPr>
        <w:pStyle w:val="ListParagraph"/>
        <w:numPr>
          <w:ilvl w:val="0"/>
          <w:numId w:val="12"/>
        </w:numPr>
        <w:spacing w:before="120"/>
        <w:ind w:left="1077" w:hanging="357"/>
        <w:contextualSpacing w:val="0"/>
        <w:rPr>
          <w:bCs/>
        </w:rPr>
      </w:pPr>
      <w:r w:rsidRPr="00B65676">
        <w:rPr>
          <w:bCs/>
        </w:rPr>
        <w:t>2.1.3.1.i. investīcijas “Datu pieejamība, koplietošana un analītika” īstenošana;</w:t>
      </w:r>
    </w:p>
    <w:p w14:paraId="23B94746" w14:textId="77777777" w:rsidR="00D03CDB" w:rsidRPr="00B65676" w:rsidRDefault="00D03CDB" w:rsidP="00847E03">
      <w:pPr>
        <w:pStyle w:val="ListParagraph"/>
        <w:numPr>
          <w:ilvl w:val="0"/>
          <w:numId w:val="12"/>
        </w:numPr>
        <w:spacing w:before="120"/>
        <w:ind w:left="1077" w:hanging="357"/>
        <w:contextualSpacing w:val="0"/>
        <w:rPr>
          <w:bCs/>
        </w:rPr>
      </w:pPr>
      <w:r w:rsidRPr="00B65676">
        <w:rPr>
          <w:bCs/>
        </w:rPr>
        <w:t>2.3.2.1.i. investīcijas “Digitālās prasmes iedzīvotājiem, t.sk. jauniešiem” īstenošana;</w:t>
      </w:r>
    </w:p>
    <w:p w14:paraId="15F003C7" w14:textId="77777777" w:rsidR="00D03CDB" w:rsidRPr="00B65676" w:rsidRDefault="00D03CDB" w:rsidP="00847E03">
      <w:pPr>
        <w:pStyle w:val="ListParagraph"/>
        <w:numPr>
          <w:ilvl w:val="0"/>
          <w:numId w:val="12"/>
        </w:numPr>
        <w:spacing w:before="120"/>
        <w:ind w:left="1077" w:hanging="357"/>
        <w:contextualSpacing w:val="0"/>
        <w:rPr>
          <w:bCs/>
        </w:rPr>
      </w:pPr>
      <w:r w:rsidRPr="00B65676">
        <w:rPr>
          <w:bCs/>
        </w:rPr>
        <w:t>2.3.2.2.i. investīcijas “Valsts un pašvaldību digitālās transformācijas prasmju un spēju attīstība” īstenošana;</w:t>
      </w:r>
    </w:p>
    <w:p w14:paraId="33CD9760" w14:textId="77777777" w:rsidR="00D03CDB" w:rsidRPr="00B65676" w:rsidRDefault="00D03CDB" w:rsidP="00847E03">
      <w:pPr>
        <w:pStyle w:val="ListParagraph"/>
        <w:numPr>
          <w:ilvl w:val="0"/>
          <w:numId w:val="12"/>
        </w:numPr>
        <w:spacing w:before="120"/>
        <w:ind w:left="1077" w:hanging="357"/>
        <w:contextualSpacing w:val="0"/>
        <w:rPr>
          <w:bCs/>
        </w:rPr>
      </w:pPr>
      <w:r w:rsidRPr="00B65676">
        <w:rPr>
          <w:bCs/>
        </w:rPr>
        <w:t>3.1.1.2.i. investīcijas “Pašvaldību kapacitātes stiprināšana to darbības efektivitātes un kvalitātes uzlabošanai” īstenošana.</w:t>
      </w:r>
    </w:p>
    <w:p w14:paraId="71350C8C" w14:textId="77777777" w:rsidR="00D03CDB" w:rsidRPr="00B65676" w:rsidRDefault="00D03CDB" w:rsidP="00D03CDB">
      <w:pPr>
        <w:spacing w:after="240"/>
        <w:ind w:firstLine="0"/>
      </w:pPr>
      <w:r w:rsidRPr="00B65676">
        <w:rPr>
          <w:u w:val="single"/>
        </w:rPr>
        <w:t>Apakšprogrammas izpildītājs:</w:t>
      </w:r>
      <w:r w:rsidRPr="00B65676">
        <w:t xml:space="preserve"> VARAM (finansējums paredzēts arī plānošanas reģioniem), Valsts digitālās attīstības aģentūra.</w:t>
      </w:r>
    </w:p>
    <w:p w14:paraId="1B2F4C6D" w14:textId="77777777" w:rsidR="00D03CDB" w:rsidRPr="00B65676" w:rsidRDefault="00D03CDB" w:rsidP="00847E03">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07F56FB6" w14:textId="77777777" w:rsidTr="00C0420F">
        <w:trPr>
          <w:trHeight w:val="283"/>
          <w:tblHeader/>
          <w:jc w:val="center"/>
        </w:trPr>
        <w:tc>
          <w:tcPr>
            <w:tcW w:w="3364" w:type="dxa"/>
            <w:vAlign w:val="center"/>
          </w:tcPr>
          <w:p w14:paraId="0093A4EE" w14:textId="77777777" w:rsidR="00D03CDB" w:rsidRPr="00B65676" w:rsidRDefault="00D03CDB" w:rsidP="00C0420F">
            <w:pPr>
              <w:pStyle w:val="tabteksts"/>
              <w:jc w:val="center"/>
              <w:rPr>
                <w:szCs w:val="24"/>
              </w:rPr>
            </w:pPr>
          </w:p>
        </w:tc>
        <w:tc>
          <w:tcPr>
            <w:tcW w:w="1156" w:type="dxa"/>
          </w:tcPr>
          <w:p w14:paraId="3B2ADBD5"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76405C02"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1E16B808"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689ED5C2"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307B5EED"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08E3863A" w14:textId="77777777" w:rsidTr="00C0420F">
        <w:trPr>
          <w:trHeight w:val="142"/>
          <w:jc w:val="center"/>
        </w:trPr>
        <w:tc>
          <w:tcPr>
            <w:tcW w:w="3364" w:type="dxa"/>
            <w:shd w:val="clear" w:color="auto" w:fill="D9D9D9" w:themeFill="background1" w:themeFillShade="D9"/>
            <w:vAlign w:val="center"/>
          </w:tcPr>
          <w:p w14:paraId="6DCB42C6"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29CDA5D5" w14:textId="77777777" w:rsidR="00D03CDB" w:rsidRPr="00B65676" w:rsidRDefault="00D03CDB" w:rsidP="00C0420F">
            <w:pPr>
              <w:pStyle w:val="tabteksts"/>
              <w:jc w:val="right"/>
            </w:pPr>
            <w:r w:rsidRPr="00B65676">
              <w:rPr>
                <w:szCs w:val="18"/>
              </w:rPr>
              <w:t>7 506 531</w:t>
            </w:r>
          </w:p>
        </w:tc>
        <w:tc>
          <w:tcPr>
            <w:tcW w:w="1128" w:type="dxa"/>
            <w:shd w:val="clear" w:color="auto" w:fill="D9D9D9" w:themeFill="background1" w:themeFillShade="D9"/>
          </w:tcPr>
          <w:p w14:paraId="515FB89D" w14:textId="77777777" w:rsidR="00D03CDB" w:rsidRPr="00B65676" w:rsidRDefault="00D03CDB" w:rsidP="00C0420F">
            <w:pPr>
              <w:pStyle w:val="tabteksts"/>
              <w:jc w:val="right"/>
            </w:pPr>
            <w:r w:rsidRPr="00B65676">
              <w:rPr>
                <w:szCs w:val="18"/>
              </w:rPr>
              <w:t>19 501 294</w:t>
            </w:r>
          </w:p>
        </w:tc>
        <w:tc>
          <w:tcPr>
            <w:tcW w:w="1129" w:type="dxa"/>
            <w:shd w:val="clear" w:color="auto" w:fill="D9D9D9" w:themeFill="background1" w:themeFillShade="D9"/>
          </w:tcPr>
          <w:p w14:paraId="603A4FE0" w14:textId="77777777" w:rsidR="00D03CDB" w:rsidRPr="00B65676" w:rsidRDefault="00D03CDB" w:rsidP="00C0420F">
            <w:pPr>
              <w:pStyle w:val="tabteksts"/>
              <w:jc w:val="right"/>
            </w:pPr>
            <w:r w:rsidRPr="00B65676">
              <w:rPr>
                <w:szCs w:val="18"/>
              </w:rPr>
              <w:t>12 801 809</w:t>
            </w:r>
          </w:p>
        </w:tc>
        <w:tc>
          <w:tcPr>
            <w:tcW w:w="1130" w:type="dxa"/>
            <w:shd w:val="clear" w:color="auto" w:fill="D9D9D9" w:themeFill="background1" w:themeFillShade="D9"/>
          </w:tcPr>
          <w:p w14:paraId="38173358" w14:textId="77777777" w:rsidR="00D03CDB" w:rsidRPr="00B65676" w:rsidRDefault="00D03CDB" w:rsidP="00C0420F">
            <w:pPr>
              <w:pStyle w:val="tabteksts"/>
              <w:jc w:val="center"/>
            </w:pPr>
            <w:r w:rsidRPr="00B65676">
              <w:rPr>
                <w:szCs w:val="18"/>
              </w:rPr>
              <w:t>-</w:t>
            </w:r>
          </w:p>
        </w:tc>
        <w:tc>
          <w:tcPr>
            <w:tcW w:w="1130" w:type="dxa"/>
            <w:shd w:val="clear" w:color="auto" w:fill="D9D9D9" w:themeFill="background1" w:themeFillShade="D9"/>
          </w:tcPr>
          <w:p w14:paraId="6D19912E" w14:textId="77777777" w:rsidR="00D03CDB" w:rsidRPr="00B65676" w:rsidRDefault="00D03CDB" w:rsidP="00C0420F">
            <w:pPr>
              <w:pStyle w:val="tabteksts"/>
              <w:jc w:val="center"/>
            </w:pPr>
            <w:r w:rsidRPr="00B65676">
              <w:rPr>
                <w:szCs w:val="18"/>
              </w:rPr>
              <w:t>-</w:t>
            </w:r>
          </w:p>
        </w:tc>
      </w:tr>
      <w:tr w:rsidR="00D03CDB" w:rsidRPr="00B65676" w14:paraId="7B29BBC0" w14:textId="77777777" w:rsidTr="00C0420F">
        <w:trPr>
          <w:trHeight w:val="283"/>
          <w:jc w:val="center"/>
        </w:trPr>
        <w:tc>
          <w:tcPr>
            <w:tcW w:w="3364" w:type="dxa"/>
            <w:vAlign w:val="center"/>
          </w:tcPr>
          <w:p w14:paraId="1BA123EF"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0FEC3888" w14:textId="3CC2A0A0" w:rsidR="00D03CDB" w:rsidRPr="00B65676" w:rsidRDefault="00847E03" w:rsidP="00C0420F">
            <w:pPr>
              <w:pStyle w:val="tabteksts"/>
              <w:jc w:val="center"/>
            </w:pPr>
            <w:r w:rsidRPr="00BB2102">
              <w:rPr>
                <w:b/>
                <w:bCs/>
              </w:rPr>
              <w:t>×</w:t>
            </w:r>
          </w:p>
        </w:tc>
        <w:tc>
          <w:tcPr>
            <w:tcW w:w="1128" w:type="dxa"/>
          </w:tcPr>
          <w:p w14:paraId="74416F6D" w14:textId="77777777" w:rsidR="00D03CDB" w:rsidRPr="00B65676" w:rsidRDefault="00D03CDB" w:rsidP="00C0420F">
            <w:pPr>
              <w:pStyle w:val="tabteksts"/>
              <w:jc w:val="right"/>
            </w:pPr>
            <w:r w:rsidRPr="00B65676">
              <w:rPr>
                <w:szCs w:val="18"/>
              </w:rPr>
              <w:t>11 994 763</w:t>
            </w:r>
          </w:p>
        </w:tc>
        <w:tc>
          <w:tcPr>
            <w:tcW w:w="1129" w:type="dxa"/>
          </w:tcPr>
          <w:p w14:paraId="0D5CA761" w14:textId="77777777" w:rsidR="00D03CDB" w:rsidRPr="00B65676" w:rsidRDefault="00D03CDB" w:rsidP="00C0420F">
            <w:pPr>
              <w:pStyle w:val="tabteksts"/>
              <w:jc w:val="right"/>
            </w:pPr>
            <w:r w:rsidRPr="00B65676">
              <w:rPr>
                <w:szCs w:val="18"/>
              </w:rPr>
              <w:t>-6 699 485</w:t>
            </w:r>
          </w:p>
        </w:tc>
        <w:tc>
          <w:tcPr>
            <w:tcW w:w="1130" w:type="dxa"/>
          </w:tcPr>
          <w:p w14:paraId="368DF49A" w14:textId="77777777" w:rsidR="00D03CDB" w:rsidRPr="00B65676" w:rsidRDefault="00D03CDB" w:rsidP="00C0420F">
            <w:pPr>
              <w:pStyle w:val="tabteksts"/>
              <w:jc w:val="right"/>
            </w:pPr>
            <w:r w:rsidRPr="00B65676">
              <w:rPr>
                <w:szCs w:val="18"/>
              </w:rPr>
              <w:t>-12 801 809</w:t>
            </w:r>
          </w:p>
        </w:tc>
        <w:tc>
          <w:tcPr>
            <w:tcW w:w="1130" w:type="dxa"/>
          </w:tcPr>
          <w:p w14:paraId="7EED92E8" w14:textId="77777777" w:rsidR="00D03CDB" w:rsidRPr="00B65676" w:rsidRDefault="00D03CDB" w:rsidP="00C0420F">
            <w:pPr>
              <w:pStyle w:val="tabteksts"/>
              <w:jc w:val="center"/>
            </w:pPr>
            <w:r w:rsidRPr="00B65676">
              <w:rPr>
                <w:szCs w:val="18"/>
              </w:rPr>
              <w:t>-</w:t>
            </w:r>
          </w:p>
        </w:tc>
      </w:tr>
      <w:tr w:rsidR="00D03CDB" w:rsidRPr="00B65676" w14:paraId="6B4285DC" w14:textId="77777777" w:rsidTr="00C0420F">
        <w:trPr>
          <w:trHeight w:val="283"/>
          <w:jc w:val="center"/>
        </w:trPr>
        <w:tc>
          <w:tcPr>
            <w:tcW w:w="3364" w:type="dxa"/>
            <w:vAlign w:val="center"/>
          </w:tcPr>
          <w:p w14:paraId="0B149D21" w14:textId="77777777" w:rsidR="00D03CDB" w:rsidRPr="00B65676" w:rsidRDefault="00D03CDB" w:rsidP="00C0420F">
            <w:pPr>
              <w:pStyle w:val="tabteksts"/>
              <w:jc w:val="both"/>
            </w:pPr>
            <w:r w:rsidRPr="00B65676">
              <w:rPr>
                <w:lang w:eastAsia="lv-LV"/>
              </w:rPr>
              <w:lastRenderedPageBreak/>
              <w:t>Kopējie izdevumi</w:t>
            </w:r>
            <w:r w:rsidRPr="00B65676">
              <w:t>, % (+/–) pret iepriekšējo gadu</w:t>
            </w:r>
          </w:p>
        </w:tc>
        <w:tc>
          <w:tcPr>
            <w:tcW w:w="1156" w:type="dxa"/>
          </w:tcPr>
          <w:p w14:paraId="30DCAF84" w14:textId="0642BE81" w:rsidR="00D03CDB" w:rsidRPr="00B65676" w:rsidRDefault="00847E03" w:rsidP="00C0420F">
            <w:pPr>
              <w:pStyle w:val="tabteksts"/>
              <w:jc w:val="center"/>
            </w:pPr>
            <w:r w:rsidRPr="00BB2102">
              <w:rPr>
                <w:b/>
                <w:bCs/>
              </w:rPr>
              <w:t>×</w:t>
            </w:r>
          </w:p>
        </w:tc>
        <w:tc>
          <w:tcPr>
            <w:tcW w:w="1128" w:type="dxa"/>
          </w:tcPr>
          <w:p w14:paraId="1D461B18" w14:textId="77777777" w:rsidR="00D03CDB" w:rsidRPr="00B65676" w:rsidRDefault="00D03CDB" w:rsidP="00C0420F">
            <w:pPr>
              <w:pStyle w:val="tabteksts"/>
              <w:jc w:val="right"/>
            </w:pPr>
            <w:r w:rsidRPr="00B65676">
              <w:rPr>
                <w:szCs w:val="18"/>
              </w:rPr>
              <w:t>159,8</w:t>
            </w:r>
          </w:p>
        </w:tc>
        <w:tc>
          <w:tcPr>
            <w:tcW w:w="1129" w:type="dxa"/>
          </w:tcPr>
          <w:p w14:paraId="258A2DC7" w14:textId="77777777" w:rsidR="00D03CDB" w:rsidRPr="00B65676" w:rsidRDefault="00D03CDB" w:rsidP="00C0420F">
            <w:pPr>
              <w:pStyle w:val="tabteksts"/>
              <w:jc w:val="right"/>
            </w:pPr>
            <w:r w:rsidRPr="00B65676">
              <w:rPr>
                <w:szCs w:val="18"/>
              </w:rPr>
              <w:t>-34,4</w:t>
            </w:r>
          </w:p>
        </w:tc>
        <w:tc>
          <w:tcPr>
            <w:tcW w:w="1130" w:type="dxa"/>
          </w:tcPr>
          <w:p w14:paraId="410AFEC3" w14:textId="77777777" w:rsidR="00D03CDB" w:rsidRPr="00B65676" w:rsidRDefault="00D03CDB" w:rsidP="00C0420F">
            <w:pPr>
              <w:pStyle w:val="tabteksts"/>
              <w:jc w:val="right"/>
            </w:pPr>
            <w:r w:rsidRPr="00B65676">
              <w:rPr>
                <w:szCs w:val="18"/>
              </w:rPr>
              <w:t>-100,0</w:t>
            </w:r>
          </w:p>
        </w:tc>
        <w:tc>
          <w:tcPr>
            <w:tcW w:w="1130" w:type="dxa"/>
          </w:tcPr>
          <w:p w14:paraId="5DDC6604" w14:textId="0405D9FD" w:rsidR="00D03CDB" w:rsidRPr="00B65676" w:rsidRDefault="00A617FB" w:rsidP="00C0420F">
            <w:pPr>
              <w:pStyle w:val="tabteksts"/>
              <w:jc w:val="center"/>
            </w:pPr>
            <w:r w:rsidRPr="00BB2102">
              <w:rPr>
                <w:b/>
                <w:bCs/>
              </w:rPr>
              <w:t>×</w:t>
            </w:r>
          </w:p>
        </w:tc>
      </w:tr>
      <w:tr w:rsidR="00D03CDB" w:rsidRPr="00B65676" w14:paraId="068E3C26" w14:textId="77777777" w:rsidTr="00C0420F">
        <w:trPr>
          <w:trHeight w:val="142"/>
          <w:jc w:val="center"/>
        </w:trPr>
        <w:tc>
          <w:tcPr>
            <w:tcW w:w="3364" w:type="dxa"/>
          </w:tcPr>
          <w:p w14:paraId="72164407"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5B3CAB2A" w14:textId="77777777" w:rsidR="00D03CDB" w:rsidRPr="00B65676" w:rsidRDefault="00D03CDB" w:rsidP="00C0420F">
            <w:pPr>
              <w:pStyle w:val="tabteksts"/>
              <w:jc w:val="right"/>
              <w:rPr>
                <w:szCs w:val="18"/>
              </w:rPr>
            </w:pPr>
            <w:r w:rsidRPr="00B65676">
              <w:rPr>
                <w:szCs w:val="18"/>
              </w:rPr>
              <w:t>1 739 233</w:t>
            </w:r>
          </w:p>
        </w:tc>
        <w:tc>
          <w:tcPr>
            <w:tcW w:w="1128" w:type="dxa"/>
          </w:tcPr>
          <w:p w14:paraId="417F5661" w14:textId="77777777" w:rsidR="00D03CDB" w:rsidRPr="00B65676" w:rsidRDefault="00D03CDB" w:rsidP="00C0420F">
            <w:pPr>
              <w:pStyle w:val="tabteksts"/>
              <w:jc w:val="right"/>
              <w:rPr>
                <w:szCs w:val="18"/>
              </w:rPr>
            </w:pPr>
            <w:r w:rsidRPr="00B65676">
              <w:rPr>
                <w:szCs w:val="18"/>
              </w:rPr>
              <w:t>2 667 215</w:t>
            </w:r>
          </w:p>
        </w:tc>
        <w:tc>
          <w:tcPr>
            <w:tcW w:w="1129" w:type="dxa"/>
          </w:tcPr>
          <w:p w14:paraId="4D21A533" w14:textId="77777777" w:rsidR="00D03CDB" w:rsidRPr="00B65676" w:rsidRDefault="00D03CDB" w:rsidP="00C0420F">
            <w:pPr>
              <w:pStyle w:val="tabteksts"/>
              <w:jc w:val="right"/>
              <w:rPr>
                <w:szCs w:val="18"/>
              </w:rPr>
            </w:pPr>
            <w:r w:rsidRPr="00B65676">
              <w:rPr>
                <w:szCs w:val="18"/>
              </w:rPr>
              <w:t>1 613 143</w:t>
            </w:r>
          </w:p>
        </w:tc>
        <w:tc>
          <w:tcPr>
            <w:tcW w:w="1130" w:type="dxa"/>
          </w:tcPr>
          <w:p w14:paraId="1ECB66D4" w14:textId="77777777" w:rsidR="00D03CDB" w:rsidRPr="00B65676" w:rsidRDefault="00D03CDB" w:rsidP="00C0420F">
            <w:pPr>
              <w:pStyle w:val="tabteksts"/>
              <w:jc w:val="center"/>
              <w:rPr>
                <w:szCs w:val="18"/>
              </w:rPr>
            </w:pPr>
            <w:r w:rsidRPr="00B65676">
              <w:rPr>
                <w:szCs w:val="18"/>
              </w:rPr>
              <w:t>-</w:t>
            </w:r>
          </w:p>
        </w:tc>
        <w:tc>
          <w:tcPr>
            <w:tcW w:w="1130" w:type="dxa"/>
          </w:tcPr>
          <w:p w14:paraId="7C34898F" w14:textId="77777777" w:rsidR="00D03CDB" w:rsidRPr="00B65676" w:rsidRDefault="00D03CDB" w:rsidP="00C0420F">
            <w:pPr>
              <w:pStyle w:val="tabteksts"/>
              <w:jc w:val="center"/>
              <w:rPr>
                <w:szCs w:val="18"/>
              </w:rPr>
            </w:pPr>
            <w:r w:rsidRPr="00B65676">
              <w:rPr>
                <w:szCs w:val="18"/>
              </w:rPr>
              <w:t>-</w:t>
            </w:r>
          </w:p>
        </w:tc>
      </w:tr>
      <w:tr w:rsidR="00D03CDB" w:rsidRPr="00B65676" w14:paraId="4254177A" w14:textId="77777777" w:rsidTr="00C0420F">
        <w:trPr>
          <w:trHeight w:val="50"/>
          <w:jc w:val="center"/>
        </w:trPr>
        <w:tc>
          <w:tcPr>
            <w:tcW w:w="3364" w:type="dxa"/>
          </w:tcPr>
          <w:p w14:paraId="19A62166"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p>
        </w:tc>
        <w:tc>
          <w:tcPr>
            <w:tcW w:w="1156" w:type="dxa"/>
          </w:tcPr>
          <w:p w14:paraId="155C0440" w14:textId="77777777" w:rsidR="00D03CDB" w:rsidRPr="00B65676" w:rsidRDefault="00D03CDB" w:rsidP="00C0420F">
            <w:pPr>
              <w:pStyle w:val="tabteksts"/>
              <w:jc w:val="right"/>
              <w:rPr>
                <w:szCs w:val="18"/>
              </w:rPr>
            </w:pPr>
            <w:r w:rsidRPr="00B65676">
              <w:rPr>
                <w:szCs w:val="18"/>
              </w:rPr>
              <w:t>42</w:t>
            </w:r>
          </w:p>
        </w:tc>
        <w:tc>
          <w:tcPr>
            <w:tcW w:w="1128" w:type="dxa"/>
          </w:tcPr>
          <w:p w14:paraId="061BB597" w14:textId="77777777" w:rsidR="00D03CDB" w:rsidRPr="00B65676" w:rsidRDefault="00D03CDB" w:rsidP="00C0420F">
            <w:pPr>
              <w:pStyle w:val="tabteksts"/>
              <w:jc w:val="right"/>
              <w:rPr>
                <w:szCs w:val="18"/>
              </w:rPr>
            </w:pPr>
            <w:r w:rsidRPr="00B65676">
              <w:rPr>
                <w:szCs w:val="18"/>
              </w:rPr>
              <w:t>50</w:t>
            </w:r>
          </w:p>
        </w:tc>
        <w:tc>
          <w:tcPr>
            <w:tcW w:w="1129" w:type="dxa"/>
          </w:tcPr>
          <w:p w14:paraId="70120704" w14:textId="77777777" w:rsidR="00D03CDB" w:rsidRPr="00B65676" w:rsidRDefault="00D03CDB" w:rsidP="00C0420F">
            <w:pPr>
              <w:pStyle w:val="tabteksts"/>
              <w:jc w:val="right"/>
              <w:rPr>
                <w:szCs w:val="18"/>
              </w:rPr>
            </w:pPr>
            <w:r w:rsidRPr="00B65676">
              <w:rPr>
                <w:szCs w:val="18"/>
              </w:rPr>
              <w:t>31</w:t>
            </w:r>
          </w:p>
        </w:tc>
        <w:tc>
          <w:tcPr>
            <w:tcW w:w="1130" w:type="dxa"/>
          </w:tcPr>
          <w:p w14:paraId="7EA42840" w14:textId="77777777" w:rsidR="00D03CDB" w:rsidRPr="00B65676" w:rsidRDefault="00D03CDB" w:rsidP="00C0420F">
            <w:pPr>
              <w:pStyle w:val="tabteksts"/>
              <w:jc w:val="center"/>
              <w:rPr>
                <w:szCs w:val="18"/>
              </w:rPr>
            </w:pPr>
            <w:r w:rsidRPr="00B65676">
              <w:rPr>
                <w:szCs w:val="18"/>
              </w:rPr>
              <w:t>-</w:t>
            </w:r>
          </w:p>
        </w:tc>
        <w:tc>
          <w:tcPr>
            <w:tcW w:w="1130" w:type="dxa"/>
          </w:tcPr>
          <w:p w14:paraId="7AA90C91" w14:textId="77777777" w:rsidR="00D03CDB" w:rsidRPr="00B65676" w:rsidRDefault="00D03CDB" w:rsidP="00C0420F">
            <w:pPr>
              <w:pStyle w:val="tabteksts"/>
              <w:jc w:val="center"/>
              <w:rPr>
                <w:szCs w:val="18"/>
              </w:rPr>
            </w:pPr>
            <w:r w:rsidRPr="00B65676">
              <w:rPr>
                <w:szCs w:val="18"/>
              </w:rPr>
              <w:t>-</w:t>
            </w:r>
          </w:p>
        </w:tc>
      </w:tr>
      <w:tr w:rsidR="00D03CDB" w:rsidRPr="00B65676" w14:paraId="0AF7A48E" w14:textId="77777777" w:rsidTr="00C0420F">
        <w:trPr>
          <w:trHeight w:val="50"/>
          <w:jc w:val="center"/>
        </w:trPr>
        <w:tc>
          <w:tcPr>
            <w:tcW w:w="3364" w:type="dxa"/>
          </w:tcPr>
          <w:p w14:paraId="2F158674"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67D3CF87" w14:textId="77777777" w:rsidR="00D03CDB" w:rsidRPr="00B65676" w:rsidRDefault="00D03CDB" w:rsidP="00C0420F">
            <w:pPr>
              <w:pStyle w:val="tabteksts"/>
              <w:jc w:val="right"/>
              <w:rPr>
                <w:szCs w:val="18"/>
              </w:rPr>
            </w:pPr>
            <w:r w:rsidRPr="00B65676">
              <w:rPr>
                <w:szCs w:val="18"/>
              </w:rPr>
              <w:t>3 398</w:t>
            </w:r>
          </w:p>
        </w:tc>
        <w:tc>
          <w:tcPr>
            <w:tcW w:w="1128" w:type="dxa"/>
          </w:tcPr>
          <w:p w14:paraId="43CD6182" w14:textId="77777777" w:rsidR="00D03CDB" w:rsidRPr="00B65676" w:rsidRDefault="00D03CDB" w:rsidP="00C0420F">
            <w:pPr>
              <w:pStyle w:val="tabteksts"/>
              <w:jc w:val="right"/>
              <w:rPr>
                <w:szCs w:val="18"/>
              </w:rPr>
            </w:pPr>
            <w:r w:rsidRPr="00B65676">
              <w:rPr>
                <w:szCs w:val="18"/>
              </w:rPr>
              <w:t>4 445</w:t>
            </w:r>
          </w:p>
        </w:tc>
        <w:tc>
          <w:tcPr>
            <w:tcW w:w="1129" w:type="dxa"/>
          </w:tcPr>
          <w:p w14:paraId="39228E8B" w14:textId="77777777" w:rsidR="00D03CDB" w:rsidRPr="00B65676" w:rsidRDefault="00D03CDB" w:rsidP="00C0420F">
            <w:pPr>
              <w:pStyle w:val="tabteksts"/>
              <w:jc w:val="right"/>
              <w:rPr>
                <w:szCs w:val="18"/>
              </w:rPr>
            </w:pPr>
            <w:r w:rsidRPr="00B65676">
              <w:rPr>
                <w:szCs w:val="18"/>
              </w:rPr>
              <w:t>4 336</w:t>
            </w:r>
          </w:p>
        </w:tc>
        <w:tc>
          <w:tcPr>
            <w:tcW w:w="1130" w:type="dxa"/>
          </w:tcPr>
          <w:p w14:paraId="7DC34DEC" w14:textId="689E13BE" w:rsidR="00D03CDB" w:rsidRPr="00B65676" w:rsidRDefault="00A617FB" w:rsidP="00C0420F">
            <w:pPr>
              <w:pStyle w:val="tabteksts"/>
              <w:jc w:val="center"/>
              <w:rPr>
                <w:szCs w:val="18"/>
              </w:rPr>
            </w:pPr>
            <w:r w:rsidRPr="00BB2102">
              <w:rPr>
                <w:b/>
                <w:bCs/>
              </w:rPr>
              <w:t>×</w:t>
            </w:r>
          </w:p>
        </w:tc>
        <w:tc>
          <w:tcPr>
            <w:tcW w:w="1130" w:type="dxa"/>
          </w:tcPr>
          <w:p w14:paraId="4891585C" w14:textId="20C881BA" w:rsidR="00D03CDB" w:rsidRPr="00B65676" w:rsidRDefault="00A617FB" w:rsidP="00C0420F">
            <w:pPr>
              <w:pStyle w:val="tabteksts"/>
              <w:jc w:val="center"/>
              <w:rPr>
                <w:szCs w:val="18"/>
              </w:rPr>
            </w:pPr>
            <w:r w:rsidRPr="00BB2102">
              <w:rPr>
                <w:b/>
                <w:bCs/>
              </w:rPr>
              <w:t>×</w:t>
            </w:r>
          </w:p>
        </w:tc>
      </w:tr>
      <w:tr w:rsidR="00D03CDB" w:rsidRPr="00B65676" w14:paraId="61415971" w14:textId="77777777" w:rsidTr="00C0420F">
        <w:trPr>
          <w:trHeight w:val="567"/>
          <w:jc w:val="center"/>
        </w:trPr>
        <w:tc>
          <w:tcPr>
            <w:tcW w:w="3364" w:type="dxa"/>
            <w:vAlign w:val="center"/>
          </w:tcPr>
          <w:p w14:paraId="59709AF9"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lang w:eastAsia="lv-LV"/>
              </w:rPr>
              <w:t xml:space="preserve">Kopējā atlīdzība gadā par ārštata darbinieku un uz līgumattiecību pamata nodarbināto, kas nav amatu sarakstā, pakalpojumiem, </w:t>
            </w:r>
            <w:r w:rsidRPr="00B65676">
              <w:rPr>
                <w:i/>
                <w:color w:val="000000" w:themeColor="text1"/>
                <w:szCs w:val="18"/>
                <w:lang w:eastAsia="lv-LV"/>
              </w:rPr>
              <w:t>euro</w:t>
            </w:r>
          </w:p>
        </w:tc>
        <w:tc>
          <w:tcPr>
            <w:tcW w:w="1156" w:type="dxa"/>
          </w:tcPr>
          <w:p w14:paraId="4FF635EC" w14:textId="77777777" w:rsidR="00D03CDB" w:rsidRPr="00B65676" w:rsidRDefault="00D03CDB" w:rsidP="00C0420F">
            <w:pPr>
              <w:pStyle w:val="tabteksts"/>
              <w:jc w:val="right"/>
              <w:rPr>
                <w:szCs w:val="18"/>
              </w:rPr>
            </w:pPr>
            <w:r w:rsidRPr="00B65676">
              <w:rPr>
                <w:szCs w:val="18"/>
              </w:rPr>
              <w:t>26 753</w:t>
            </w:r>
          </w:p>
        </w:tc>
        <w:tc>
          <w:tcPr>
            <w:tcW w:w="1128" w:type="dxa"/>
          </w:tcPr>
          <w:p w14:paraId="337F750E" w14:textId="77777777" w:rsidR="00D03CDB" w:rsidRPr="00B65676" w:rsidRDefault="00D03CDB" w:rsidP="00C0420F">
            <w:pPr>
              <w:pStyle w:val="tabteksts"/>
              <w:jc w:val="center"/>
              <w:rPr>
                <w:szCs w:val="18"/>
              </w:rPr>
            </w:pPr>
            <w:r w:rsidRPr="00B65676">
              <w:rPr>
                <w:szCs w:val="18"/>
              </w:rPr>
              <w:t>-</w:t>
            </w:r>
          </w:p>
        </w:tc>
        <w:tc>
          <w:tcPr>
            <w:tcW w:w="1129" w:type="dxa"/>
          </w:tcPr>
          <w:p w14:paraId="3BBA5727" w14:textId="77777777" w:rsidR="00D03CDB" w:rsidRPr="00B65676" w:rsidRDefault="00D03CDB" w:rsidP="00C0420F">
            <w:pPr>
              <w:pStyle w:val="tabteksts"/>
              <w:jc w:val="center"/>
              <w:rPr>
                <w:szCs w:val="18"/>
              </w:rPr>
            </w:pPr>
            <w:r w:rsidRPr="00B65676">
              <w:rPr>
                <w:szCs w:val="18"/>
              </w:rPr>
              <w:t>-</w:t>
            </w:r>
          </w:p>
        </w:tc>
        <w:tc>
          <w:tcPr>
            <w:tcW w:w="1130" w:type="dxa"/>
          </w:tcPr>
          <w:p w14:paraId="76AE4E6D" w14:textId="77777777" w:rsidR="00D03CDB" w:rsidRPr="00B65676" w:rsidRDefault="00D03CDB" w:rsidP="00C0420F">
            <w:pPr>
              <w:pStyle w:val="tabteksts"/>
              <w:jc w:val="center"/>
              <w:rPr>
                <w:szCs w:val="18"/>
              </w:rPr>
            </w:pPr>
            <w:r w:rsidRPr="00B65676">
              <w:rPr>
                <w:szCs w:val="18"/>
              </w:rPr>
              <w:t>-</w:t>
            </w:r>
          </w:p>
        </w:tc>
        <w:tc>
          <w:tcPr>
            <w:tcW w:w="1130" w:type="dxa"/>
          </w:tcPr>
          <w:p w14:paraId="1803B4F2" w14:textId="77777777" w:rsidR="00D03CDB" w:rsidRPr="00B65676" w:rsidRDefault="00D03CDB" w:rsidP="00C0420F">
            <w:pPr>
              <w:pStyle w:val="tabteksts"/>
              <w:jc w:val="center"/>
              <w:rPr>
                <w:szCs w:val="18"/>
              </w:rPr>
            </w:pPr>
            <w:r w:rsidRPr="00B65676">
              <w:rPr>
                <w:szCs w:val="18"/>
              </w:rPr>
              <w:t>-</w:t>
            </w:r>
          </w:p>
        </w:tc>
      </w:tr>
    </w:tbl>
    <w:p w14:paraId="2311205D" w14:textId="77777777" w:rsidR="00D03CDB" w:rsidRPr="00B65676" w:rsidRDefault="00D03CDB" w:rsidP="00F62DCB">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6313613B"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042F6281" w14:textId="77777777" w:rsidTr="00C0420F">
        <w:trPr>
          <w:trHeight w:val="142"/>
          <w:tblHeader/>
          <w:jc w:val="center"/>
        </w:trPr>
        <w:tc>
          <w:tcPr>
            <w:tcW w:w="5241" w:type="dxa"/>
            <w:vAlign w:val="center"/>
          </w:tcPr>
          <w:p w14:paraId="7985FF47"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249F47BF"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0D903518"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705190DD"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2F161111" w14:textId="77777777" w:rsidTr="00C0420F">
        <w:trPr>
          <w:trHeight w:val="142"/>
          <w:jc w:val="center"/>
        </w:trPr>
        <w:tc>
          <w:tcPr>
            <w:tcW w:w="5241" w:type="dxa"/>
            <w:shd w:val="clear" w:color="auto" w:fill="D9D9D9" w:themeFill="background1" w:themeFillShade="D9"/>
          </w:tcPr>
          <w:p w14:paraId="28E297DA"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17E84763" w14:textId="77777777" w:rsidR="00D03CDB" w:rsidRPr="00B65676" w:rsidRDefault="00D03CDB" w:rsidP="00C0420F">
            <w:pPr>
              <w:pStyle w:val="tabteksts"/>
              <w:jc w:val="right"/>
              <w:rPr>
                <w:b/>
                <w:bCs/>
                <w:szCs w:val="18"/>
              </w:rPr>
            </w:pPr>
            <w:r w:rsidRPr="00B65676">
              <w:rPr>
                <w:b/>
                <w:bCs/>
                <w:color w:val="000000"/>
                <w:szCs w:val="18"/>
              </w:rPr>
              <w:t>19 501 294</w:t>
            </w:r>
          </w:p>
        </w:tc>
        <w:tc>
          <w:tcPr>
            <w:tcW w:w="1277" w:type="dxa"/>
            <w:shd w:val="clear" w:color="auto" w:fill="D9D9D9" w:themeFill="background1" w:themeFillShade="D9"/>
          </w:tcPr>
          <w:p w14:paraId="4507557D" w14:textId="77777777" w:rsidR="00D03CDB" w:rsidRPr="00B65676" w:rsidRDefault="00D03CDB" w:rsidP="00C0420F">
            <w:pPr>
              <w:pStyle w:val="tabteksts"/>
              <w:jc w:val="right"/>
              <w:rPr>
                <w:b/>
                <w:bCs/>
                <w:szCs w:val="18"/>
              </w:rPr>
            </w:pPr>
            <w:r w:rsidRPr="00B65676">
              <w:rPr>
                <w:b/>
                <w:bCs/>
                <w:color w:val="000000"/>
                <w:szCs w:val="18"/>
              </w:rPr>
              <w:t>12 801 809</w:t>
            </w:r>
          </w:p>
        </w:tc>
        <w:tc>
          <w:tcPr>
            <w:tcW w:w="1277" w:type="dxa"/>
            <w:shd w:val="clear" w:color="auto" w:fill="D9D9D9" w:themeFill="background1" w:themeFillShade="D9"/>
          </w:tcPr>
          <w:p w14:paraId="456782E9" w14:textId="77777777" w:rsidR="00D03CDB" w:rsidRPr="00B65676" w:rsidRDefault="00D03CDB" w:rsidP="00C0420F">
            <w:pPr>
              <w:pStyle w:val="tabteksts"/>
              <w:jc w:val="right"/>
              <w:rPr>
                <w:b/>
                <w:bCs/>
                <w:szCs w:val="18"/>
              </w:rPr>
            </w:pPr>
            <w:r w:rsidRPr="00B65676">
              <w:rPr>
                <w:b/>
                <w:bCs/>
                <w:color w:val="000000"/>
                <w:szCs w:val="18"/>
              </w:rPr>
              <w:t>-6 699 485</w:t>
            </w:r>
          </w:p>
        </w:tc>
      </w:tr>
      <w:tr w:rsidR="00D03CDB" w:rsidRPr="00B65676" w14:paraId="29B57D1F" w14:textId="77777777" w:rsidTr="00C0420F">
        <w:trPr>
          <w:jc w:val="center"/>
        </w:trPr>
        <w:tc>
          <w:tcPr>
            <w:tcW w:w="9072" w:type="dxa"/>
            <w:gridSpan w:val="4"/>
          </w:tcPr>
          <w:p w14:paraId="7C998CA4"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5816ADE0" w14:textId="77777777" w:rsidTr="00C0420F">
        <w:trPr>
          <w:trHeight w:val="142"/>
          <w:jc w:val="center"/>
        </w:trPr>
        <w:tc>
          <w:tcPr>
            <w:tcW w:w="5241" w:type="dxa"/>
            <w:shd w:val="clear" w:color="auto" w:fill="F2F2F2" w:themeFill="background1" w:themeFillShade="F2"/>
          </w:tcPr>
          <w:p w14:paraId="328DC662"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04007951" w14:textId="77777777" w:rsidR="00D03CDB" w:rsidRPr="00B65676" w:rsidRDefault="00D03CDB" w:rsidP="00C0420F">
            <w:pPr>
              <w:pStyle w:val="tabteksts"/>
              <w:jc w:val="right"/>
              <w:rPr>
                <w:szCs w:val="18"/>
                <w:u w:val="single"/>
              </w:rPr>
            </w:pPr>
            <w:r w:rsidRPr="00B65676">
              <w:rPr>
                <w:color w:val="000000"/>
                <w:szCs w:val="18"/>
              </w:rPr>
              <w:t>19 501 294</w:t>
            </w:r>
          </w:p>
        </w:tc>
        <w:tc>
          <w:tcPr>
            <w:tcW w:w="1277" w:type="dxa"/>
            <w:shd w:val="clear" w:color="auto" w:fill="F2F2F2" w:themeFill="background1" w:themeFillShade="F2"/>
          </w:tcPr>
          <w:p w14:paraId="213AD87E" w14:textId="77777777" w:rsidR="00D03CDB" w:rsidRPr="00B65676" w:rsidRDefault="00D03CDB" w:rsidP="00C0420F">
            <w:pPr>
              <w:pStyle w:val="tabteksts"/>
              <w:jc w:val="right"/>
              <w:rPr>
                <w:szCs w:val="18"/>
                <w:u w:val="single"/>
              </w:rPr>
            </w:pPr>
            <w:r w:rsidRPr="00B65676">
              <w:rPr>
                <w:color w:val="000000"/>
                <w:szCs w:val="18"/>
              </w:rPr>
              <w:t>12 801 809</w:t>
            </w:r>
          </w:p>
        </w:tc>
        <w:tc>
          <w:tcPr>
            <w:tcW w:w="1277" w:type="dxa"/>
            <w:shd w:val="clear" w:color="auto" w:fill="F2F2F2" w:themeFill="background1" w:themeFillShade="F2"/>
          </w:tcPr>
          <w:p w14:paraId="699018DC" w14:textId="77777777" w:rsidR="00D03CDB" w:rsidRPr="00B65676" w:rsidRDefault="00D03CDB" w:rsidP="00C0420F">
            <w:pPr>
              <w:pStyle w:val="tabteksts"/>
              <w:jc w:val="right"/>
              <w:rPr>
                <w:szCs w:val="18"/>
                <w:u w:val="single"/>
              </w:rPr>
            </w:pPr>
            <w:r w:rsidRPr="00B65676">
              <w:rPr>
                <w:color w:val="000000"/>
                <w:szCs w:val="18"/>
              </w:rPr>
              <w:t>-6 699 485</w:t>
            </w:r>
          </w:p>
        </w:tc>
      </w:tr>
      <w:tr w:rsidR="00D03CDB" w:rsidRPr="00B65676" w14:paraId="5BBF1553" w14:textId="77777777" w:rsidTr="00C0420F">
        <w:trPr>
          <w:trHeight w:val="142"/>
          <w:jc w:val="center"/>
        </w:trPr>
        <w:tc>
          <w:tcPr>
            <w:tcW w:w="5241" w:type="dxa"/>
            <w:vAlign w:val="center"/>
          </w:tcPr>
          <w:p w14:paraId="7919512C" w14:textId="77777777" w:rsidR="00D03CDB" w:rsidRPr="00B65676" w:rsidRDefault="00D03CDB" w:rsidP="00C0420F">
            <w:pPr>
              <w:pStyle w:val="tabteksts"/>
              <w:jc w:val="both"/>
              <w:rPr>
                <w:i/>
                <w:szCs w:val="18"/>
                <w:lang w:eastAsia="lv-LV"/>
              </w:rPr>
            </w:pPr>
            <w:r w:rsidRPr="00B65676">
              <w:rPr>
                <w:i/>
                <w:iCs/>
                <w:color w:val="000000"/>
                <w:szCs w:val="18"/>
              </w:rPr>
              <w:t>Izdevumi 2.1.1.1.i investīcijas “Pārvaldes modernizācija un pakalpojumu digitālā transformācija, tai skaitā uzņēmējdarbības vide” projektu īstenošanai</w:t>
            </w:r>
          </w:p>
        </w:tc>
        <w:tc>
          <w:tcPr>
            <w:tcW w:w="1277" w:type="dxa"/>
          </w:tcPr>
          <w:p w14:paraId="5B4C0D47" w14:textId="77777777" w:rsidR="00D03CDB" w:rsidRPr="00B65676" w:rsidRDefault="00D03CDB" w:rsidP="00C0420F">
            <w:pPr>
              <w:pStyle w:val="tabteksts"/>
              <w:jc w:val="right"/>
              <w:rPr>
                <w:szCs w:val="18"/>
              </w:rPr>
            </w:pPr>
            <w:r>
              <w:rPr>
                <w:color w:val="000000"/>
                <w:szCs w:val="18"/>
              </w:rPr>
              <w:t>217 457</w:t>
            </w:r>
          </w:p>
        </w:tc>
        <w:tc>
          <w:tcPr>
            <w:tcW w:w="1277" w:type="dxa"/>
          </w:tcPr>
          <w:p w14:paraId="0FA64638" w14:textId="77777777" w:rsidR="00D03CDB" w:rsidRPr="00B65676" w:rsidRDefault="00D03CDB" w:rsidP="00C0420F">
            <w:pPr>
              <w:pStyle w:val="tabteksts"/>
              <w:jc w:val="right"/>
              <w:rPr>
                <w:szCs w:val="18"/>
              </w:rPr>
            </w:pPr>
            <w:r w:rsidRPr="00B65676">
              <w:rPr>
                <w:color w:val="000000"/>
                <w:szCs w:val="18"/>
              </w:rPr>
              <w:t>361 874</w:t>
            </w:r>
          </w:p>
        </w:tc>
        <w:tc>
          <w:tcPr>
            <w:tcW w:w="1277" w:type="dxa"/>
          </w:tcPr>
          <w:p w14:paraId="78E09B9F" w14:textId="77777777" w:rsidR="00D03CDB" w:rsidRPr="00B65676" w:rsidRDefault="00D03CDB" w:rsidP="00C0420F">
            <w:pPr>
              <w:pStyle w:val="tabteksts"/>
              <w:jc w:val="right"/>
              <w:rPr>
                <w:szCs w:val="18"/>
              </w:rPr>
            </w:pPr>
            <w:r>
              <w:rPr>
                <w:color w:val="000000"/>
                <w:szCs w:val="18"/>
              </w:rPr>
              <w:t>144 417</w:t>
            </w:r>
          </w:p>
        </w:tc>
      </w:tr>
      <w:tr w:rsidR="00D03CDB" w:rsidRPr="00B65676" w14:paraId="33CEDE04" w14:textId="77777777" w:rsidTr="00C0420F">
        <w:trPr>
          <w:trHeight w:val="142"/>
          <w:jc w:val="center"/>
        </w:trPr>
        <w:tc>
          <w:tcPr>
            <w:tcW w:w="5241" w:type="dxa"/>
            <w:vAlign w:val="center"/>
          </w:tcPr>
          <w:p w14:paraId="4CA20704" w14:textId="77777777" w:rsidR="00D03CDB" w:rsidRPr="00B65676" w:rsidRDefault="00D03CDB" w:rsidP="00C0420F">
            <w:pPr>
              <w:pStyle w:val="tabteksts"/>
              <w:jc w:val="both"/>
              <w:rPr>
                <w:i/>
                <w:szCs w:val="18"/>
                <w:lang w:eastAsia="lv-LV"/>
              </w:rPr>
            </w:pPr>
            <w:r w:rsidRPr="00B65676">
              <w:rPr>
                <w:i/>
                <w:iCs/>
                <w:color w:val="000000"/>
                <w:szCs w:val="18"/>
              </w:rPr>
              <w:t>Izdevumi  2.1.2.1.i. investīcijas “Centralizētas platformas, sistēmas un kopīgie pakalpojumi” projektu īstenošanai</w:t>
            </w:r>
          </w:p>
        </w:tc>
        <w:tc>
          <w:tcPr>
            <w:tcW w:w="1277" w:type="dxa"/>
          </w:tcPr>
          <w:p w14:paraId="7EF3F393" w14:textId="77777777" w:rsidR="00D03CDB" w:rsidRPr="00B65676" w:rsidRDefault="00D03CDB" w:rsidP="00C0420F">
            <w:pPr>
              <w:pStyle w:val="tabteksts"/>
              <w:jc w:val="right"/>
              <w:rPr>
                <w:szCs w:val="18"/>
              </w:rPr>
            </w:pPr>
            <w:r>
              <w:rPr>
                <w:color w:val="000000"/>
                <w:szCs w:val="18"/>
              </w:rPr>
              <w:t>8 444 366</w:t>
            </w:r>
          </w:p>
        </w:tc>
        <w:tc>
          <w:tcPr>
            <w:tcW w:w="1277" w:type="dxa"/>
          </w:tcPr>
          <w:p w14:paraId="6FD44769" w14:textId="77777777" w:rsidR="00D03CDB" w:rsidRPr="00B65676" w:rsidRDefault="00D03CDB" w:rsidP="00C0420F">
            <w:pPr>
              <w:pStyle w:val="tabteksts"/>
              <w:jc w:val="right"/>
              <w:rPr>
                <w:szCs w:val="18"/>
              </w:rPr>
            </w:pPr>
            <w:r w:rsidRPr="00B65676">
              <w:rPr>
                <w:color w:val="000000"/>
                <w:szCs w:val="18"/>
              </w:rPr>
              <w:t>7 251 161</w:t>
            </w:r>
          </w:p>
        </w:tc>
        <w:tc>
          <w:tcPr>
            <w:tcW w:w="1277" w:type="dxa"/>
          </w:tcPr>
          <w:p w14:paraId="3DC46E79" w14:textId="77777777" w:rsidR="00D03CDB" w:rsidRPr="00B65676" w:rsidRDefault="00D03CDB" w:rsidP="00C0420F">
            <w:pPr>
              <w:pStyle w:val="tabteksts"/>
              <w:jc w:val="right"/>
              <w:rPr>
                <w:szCs w:val="18"/>
              </w:rPr>
            </w:pPr>
            <w:r w:rsidRPr="00B65676">
              <w:rPr>
                <w:color w:val="000000"/>
                <w:szCs w:val="18"/>
              </w:rPr>
              <w:t>-</w:t>
            </w:r>
            <w:r>
              <w:rPr>
                <w:color w:val="000000"/>
                <w:szCs w:val="18"/>
              </w:rPr>
              <w:t>1 193 205</w:t>
            </w:r>
          </w:p>
        </w:tc>
      </w:tr>
      <w:tr w:rsidR="00D03CDB" w:rsidRPr="00B65676" w14:paraId="48B69FA3" w14:textId="77777777" w:rsidTr="00C0420F">
        <w:trPr>
          <w:trHeight w:val="142"/>
          <w:jc w:val="center"/>
        </w:trPr>
        <w:tc>
          <w:tcPr>
            <w:tcW w:w="5241" w:type="dxa"/>
            <w:vAlign w:val="center"/>
          </w:tcPr>
          <w:p w14:paraId="222812ED" w14:textId="77777777" w:rsidR="00D03CDB" w:rsidRPr="00B65676" w:rsidRDefault="00D03CDB" w:rsidP="00C0420F">
            <w:pPr>
              <w:pStyle w:val="tabteksts"/>
              <w:jc w:val="both"/>
              <w:rPr>
                <w:i/>
                <w:szCs w:val="18"/>
                <w:lang w:eastAsia="lv-LV"/>
              </w:rPr>
            </w:pPr>
            <w:r w:rsidRPr="00B65676">
              <w:rPr>
                <w:i/>
                <w:iCs/>
                <w:color w:val="000000"/>
                <w:szCs w:val="18"/>
              </w:rPr>
              <w:t>Izdevumi  2.1.3.1.i. investīcijas “Datu pieejamība, koplietošana un analītika” projektu īstenošanai</w:t>
            </w:r>
          </w:p>
        </w:tc>
        <w:tc>
          <w:tcPr>
            <w:tcW w:w="1277" w:type="dxa"/>
          </w:tcPr>
          <w:p w14:paraId="766ACEE8" w14:textId="77777777" w:rsidR="00D03CDB" w:rsidRPr="00B65676" w:rsidRDefault="00D03CDB" w:rsidP="00C0420F">
            <w:pPr>
              <w:pStyle w:val="tabteksts"/>
              <w:jc w:val="right"/>
              <w:rPr>
                <w:szCs w:val="18"/>
              </w:rPr>
            </w:pPr>
            <w:r w:rsidRPr="000034D9">
              <w:rPr>
                <w:color w:val="000000"/>
                <w:szCs w:val="18"/>
              </w:rPr>
              <w:t>5 616 046</w:t>
            </w:r>
          </w:p>
        </w:tc>
        <w:tc>
          <w:tcPr>
            <w:tcW w:w="1277" w:type="dxa"/>
          </w:tcPr>
          <w:p w14:paraId="7A909F0D" w14:textId="77777777" w:rsidR="00D03CDB" w:rsidRPr="00B65676" w:rsidRDefault="00D03CDB" w:rsidP="00C0420F">
            <w:pPr>
              <w:pStyle w:val="tabteksts"/>
              <w:jc w:val="right"/>
              <w:rPr>
                <w:szCs w:val="18"/>
              </w:rPr>
            </w:pPr>
            <w:r w:rsidRPr="00B65676">
              <w:rPr>
                <w:color w:val="000000"/>
                <w:szCs w:val="18"/>
              </w:rPr>
              <w:t>1 690 148</w:t>
            </w:r>
          </w:p>
        </w:tc>
        <w:tc>
          <w:tcPr>
            <w:tcW w:w="1277" w:type="dxa"/>
          </w:tcPr>
          <w:p w14:paraId="1932B0D5" w14:textId="77777777" w:rsidR="00D03CDB" w:rsidRPr="00B65676" w:rsidRDefault="00D03CDB" w:rsidP="00C0420F">
            <w:pPr>
              <w:pStyle w:val="tabteksts"/>
              <w:jc w:val="right"/>
              <w:rPr>
                <w:szCs w:val="18"/>
              </w:rPr>
            </w:pPr>
            <w:r w:rsidRPr="00B65676">
              <w:rPr>
                <w:color w:val="000000"/>
                <w:szCs w:val="18"/>
              </w:rPr>
              <w:t>-3 925 898</w:t>
            </w:r>
          </w:p>
        </w:tc>
      </w:tr>
      <w:tr w:rsidR="00D03CDB" w:rsidRPr="00B65676" w14:paraId="4C9B94CB" w14:textId="77777777" w:rsidTr="00C0420F">
        <w:trPr>
          <w:trHeight w:val="142"/>
          <w:jc w:val="center"/>
        </w:trPr>
        <w:tc>
          <w:tcPr>
            <w:tcW w:w="5241" w:type="dxa"/>
            <w:vAlign w:val="center"/>
          </w:tcPr>
          <w:p w14:paraId="21171C43" w14:textId="77777777" w:rsidR="00D03CDB" w:rsidRPr="00B65676" w:rsidRDefault="00D03CDB" w:rsidP="00C0420F">
            <w:pPr>
              <w:pStyle w:val="tabteksts"/>
              <w:jc w:val="both"/>
              <w:rPr>
                <w:i/>
                <w:szCs w:val="18"/>
                <w:lang w:eastAsia="lv-LV"/>
              </w:rPr>
            </w:pPr>
            <w:r w:rsidRPr="00B65676">
              <w:rPr>
                <w:i/>
                <w:iCs/>
                <w:color w:val="000000"/>
                <w:szCs w:val="18"/>
              </w:rPr>
              <w:t>Izdevumi 2.3.2.1.i. investīcijas “Digitālās prasmes iedzīvotājiem, t.sk. jauniešiem” projektu īstenošanai</w:t>
            </w:r>
          </w:p>
        </w:tc>
        <w:tc>
          <w:tcPr>
            <w:tcW w:w="1277" w:type="dxa"/>
          </w:tcPr>
          <w:p w14:paraId="0EA40D56" w14:textId="77777777" w:rsidR="00D03CDB" w:rsidRPr="00B65676" w:rsidRDefault="00D03CDB" w:rsidP="00C0420F">
            <w:pPr>
              <w:pStyle w:val="tabteksts"/>
              <w:jc w:val="right"/>
              <w:rPr>
                <w:szCs w:val="18"/>
              </w:rPr>
            </w:pPr>
            <w:r w:rsidRPr="000034D9">
              <w:rPr>
                <w:color w:val="000000"/>
                <w:szCs w:val="18"/>
              </w:rPr>
              <w:t>4 379 895</w:t>
            </w:r>
          </w:p>
        </w:tc>
        <w:tc>
          <w:tcPr>
            <w:tcW w:w="1277" w:type="dxa"/>
          </w:tcPr>
          <w:p w14:paraId="46A04B4C" w14:textId="77777777" w:rsidR="00D03CDB" w:rsidRPr="00B65676" w:rsidRDefault="00D03CDB" w:rsidP="00C0420F">
            <w:pPr>
              <w:pStyle w:val="tabteksts"/>
              <w:jc w:val="right"/>
              <w:rPr>
                <w:szCs w:val="18"/>
              </w:rPr>
            </w:pPr>
            <w:r w:rsidRPr="00B65676">
              <w:rPr>
                <w:color w:val="000000"/>
                <w:szCs w:val="18"/>
              </w:rPr>
              <w:t>2 596 582</w:t>
            </w:r>
          </w:p>
        </w:tc>
        <w:tc>
          <w:tcPr>
            <w:tcW w:w="1277" w:type="dxa"/>
          </w:tcPr>
          <w:p w14:paraId="0E757F26" w14:textId="77777777" w:rsidR="00D03CDB" w:rsidRPr="00B65676" w:rsidRDefault="00D03CDB" w:rsidP="00C0420F">
            <w:pPr>
              <w:pStyle w:val="tabteksts"/>
              <w:jc w:val="right"/>
              <w:rPr>
                <w:szCs w:val="18"/>
              </w:rPr>
            </w:pPr>
            <w:r w:rsidRPr="00B65676">
              <w:rPr>
                <w:color w:val="000000"/>
                <w:szCs w:val="18"/>
              </w:rPr>
              <w:t>-1 783 313</w:t>
            </w:r>
          </w:p>
        </w:tc>
      </w:tr>
      <w:tr w:rsidR="00D03CDB" w:rsidRPr="00B65676" w14:paraId="2513A50A" w14:textId="77777777" w:rsidTr="00C0420F">
        <w:trPr>
          <w:trHeight w:val="142"/>
          <w:jc w:val="center"/>
        </w:trPr>
        <w:tc>
          <w:tcPr>
            <w:tcW w:w="5241" w:type="dxa"/>
            <w:vAlign w:val="center"/>
          </w:tcPr>
          <w:p w14:paraId="07A80E3C" w14:textId="77777777" w:rsidR="00D03CDB" w:rsidRPr="00B65676" w:rsidRDefault="00D03CDB" w:rsidP="00C0420F">
            <w:pPr>
              <w:pStyle w:val="tabteksts"/>
              <w:jc w:val="both"/>
              <w:rPr>
                <w:i/>
                <w:szCs w:val="18"/>
                <w:lang w:eastAsia="lv-LV"/>
              </w:rPr>
            </w:pPr>
            <w:r w:rsidRPr="00B65676">
              <w:rPr>
                <w:i/>
                <w:iCs/>
                <w:color w:val="000000"/>
                <w:szCs w:val="18"/>
              </w:rPr>
              <w:t>Izdevumi 2.3.2.2.i. investīcijas “Valsts un pašvaldību digitālās transformācijas prasmju un spēju attīstība” īstenošana” projektu īstenošanai</w:t>
            </w:r>
          </w:p>
        </w:tc>
        <w:tc>
          <w:tcPr>
            <w:tcW w:w="1277" w:type="dxa"/>
          </w:tcPr>
          <w:p w14:paraId="5536C925" w14:textId="77777777" w:rsidR="00D03CDB" w:rsidRPr="00B65676" w:rsidRDefault="00D03CDB" w:rsidP="00C0420F">
            <w:pPr>
              <w:pStyle w:val="tabteksts"/>
              <w:jc w:val="right"/>
              <w:rPr>
                <w:szCs w:val="18"/>
              </w:rPr>
            </w:pPr>
            <w:r w:rsidRPr="000034D9">
              <w:rPr>
                <w:color w:val="000000"/>
                <w:szCs w:val="18"/>
              </w:rPr>
              <w:t>49 903</w:t>
            </w:r>
          </w:p>
        </w:tc>
        <w:tc>
          <w:tcPr>
            <w:tcW w:w="1277" w:type="dxa"/>
          </w:tcPr>
          <w:p w14:paraId="31CF76DF" w14:textId="77777777" w:rsidR="00D03CDB" w:rsidRPr="00B65676" w:rsidRDefault="00D03CDB" w:rsidP="00C0420F">
            <w:pPr>
              <w:pStyle w:val="tabteksts"/>
              <w:jc w:val="right"/>
              <w:rPr>
                <w:szCs w:val="18"/>
              </w:rPr>
            </w:pPr>
            <w:r w:rsidRPr="00B65676">
              <w:rPr>
                <w:color w:val="000000"/>
                <w:szCs w:val="18"/>
              </w:rPr>
              <w:t>21 705</w:t>
            </w:r>
          </w:p>
        </w:tc>
        <w:tc>
          <w:tcPr>
            <w:tcW w:w="1277" w:type="dxa"/>
          </w:tcPr>
          <w:p w14:paraId="7F100819" w14:textId="77777777" w:rsidR="00D03CDB" w:rsidRPr="00B65676" w:rsidRDefault="00D03CDB" w:rsidP="00C0420F">
            <w:pPr>
              <w:pStyle w:val="tabteksts"/>
              <w:jc w:val="right"/>
              <w:rPr>
                <w:szCs w:val="18"/>
              </w:rPr>
            </w:pPr>
            <w:r w:rsidRPr="00B65676">
              <w:rPr>
                <w:color w:val="000000"/>
                <w:szCs w:val="18"/>
              </w:rPr>
              <w:t>-28 198</w:t>
            </w:r>
          </w:p>
        </w:tc>
      </w:tr>
      <w:tr w:rsidR="00D03CDB" w:rsidRPr="00B65676" w14:paraId="66AA6FC3" w14:textId="77777777" w:rsidTr="00C0420F">
        <w:trPr>
          <w:trHeight w:val="142"/>
          <w:jc w:val="center"/>
        </w:trPr>
        <w:tc>
          <w:tcPr>
            <w:tcW w:w="5241" w:type="dxa"/>
            <w:vAlign w:val="center"/>
          </w:tcPr>
          <w:p w14:paraId="7DAF3125" w14:textId="77777777" w:rsidR="00D03CDB" w:rsidRPr="00B65676" w:rsidRDefault="00D03CDB" w:rsidP="00C0420F">
            <w:pPr>
              <w:pStyle w:val="tabteksts"/>
              <w:jc w:val="both"/>
              <w:rPr>
                <w:i/>
                <w:szCs w:val="18"/>
                <w:lang w:eastAsia="lv-LV"/>
              </w:rPr>
            </w:pPr>
            <w:r w:rsidRPr="00B65676">
              <w:rPr>
                <w:i/>
                <w:iCs/>
                <w:color w:val="000000"/>
                <w:szCs w:val="18"/>
              </w:rPr>
              <w:t>Izdevumi 3.1.1.2.i. investīcijas “Pašvaldību kapacitātes stiprināšana to darbības efektivitātes un kvalitātes uzlabošanai” projektu īstenošanai</w:t>
            </w:r>
          </w:p>
        </w:tc>
        <w:tc>
          <w:tcPr>
            <w:tcW w:w="1277" w:type="dxa"/>
          </w:tcPr>
          <w:p w14:paraId="44FD4157" w14:textId="77777777" w:rsidR="00D03CDB" w:rsidRPr="00B65676" w:rsidRDefault="00D03CDB" w:rsidP="00C0420F">
            <w:pPr>
              <w:pStyle w:val="tabteksts"/>
              <w:jc w:val="right"/>
              <w:rPr>
                <w:szCs w:val="18"/>
              </w:rPr>
            </w:pPr>
            <w:r w:rsidRPr="000034D9">
              <w:rPr>
                <w:color w:val="000000"/>
                <w:szCs w:val="18"/>
              </w:rPr>
              <w:t>793 627</w:t>
            </w:r>
          </w:p>
        </w:tc>
        <w:tc>
          <w:tcPr>
            <w:tcW w:w="1277" w:type="dxa"/>
          </w:tcPr>
          <w:p w14:paraId="42C08BD5" w14:textId="77777777" w:rsidR="00D03CDB" w:rsidRPr="00B65676" w:rsidRDefault="00D03CDB" w:rsidP="00C0420F">
            <w:pPr>
              <w:pStyle w:val="tabteksts"/>
              <w:jc w:val="right"/>
              <w:rPr>
                <w:szCs w:val="18"/>
              </w:rPr>
            </w:pPr>
            <w:r w:rsidRPr="00B65676">
              <w:rPr>
                <w:color w:val="000000"/>
                <w:szCs w:val="18"/>
              </w:rPr>
              <w:t>880 339</w:t>
            </w:r>
          </w:p>
        </w:tc>
        <w:tc>
          <w:tcPr>
            <w:tcW w:w="1277" w:type="dxa"/>
          </w:tcPr>
          <w:p w14:paraId="6FC1536D" w14:textId="77777777" w:rsidR="00D03CDB" w:rsidRPr="00B65676" w:rsidRDefault="00D03CDB" w:rsidP="00C0420F">
            <w:pPr>
              <w:pStyle w:val="tabteksts"/>
              <w:jc w:val="right"/>
              <w:rPr>
                <w:szCs w:val="18"/>
              </w:rPr>
            </w:pPr>
            <w:r w:rsidRPr="00B65676">
              <w:rPr>
                <w:color w:val="000000"/>
                <w:szCs w:val="18"/>
              </w:rPr>
              <w:t>86 712</w:t>
            </w:r>
          </w:p>
        </w:tc>
      </w:tr>
    </w:tbl>
    <w:p w14:paraId="338E6CB9" w14:textId="77777777" w:rsidR="00D03CDB" w:rsidRPr="00B65676" w:rsidRDefault="00D03CDB" w:rsidP="00D03CDB">
      <w:pPr>
        <w:spacing w:before="240" w:after="240"/>
        <w:ind w:firstLine="0"/>
        <w:jc w:val="center"/>
        <w:rPr>
          <w:b/>
        </w:rPr>
      </w:pPr>
      <w:r w:rsidRPr="00B65676">
        <w:rPr>
          <w:b/>
        </w:rPr>
        <w:t>74.50.00 Tehniskā palīdzība Atveseļošanas un noturības mehānisma (ANM) apgūšanai</w:t>
      </w:r>
    </w:p>
    <w:p w14:paraId="79EDC9B9" w14:textId="77777777" w:rsidR="00D03CDB" w:rsidRPr="00B65676" w:rsidRDefault="00D03CDB" w:rsidP="00F62DCB">
      <w:pPr>
        <w:pStyle w:val="ListParagraph"/>
        <w:ind w:left="0" w:firstLine="0"/>
        <w:contextualSpacing w:val="0"/>
      </w:pPr>
      <w:r w:rsidRPr="00B65676">
        <w:rPr>
          <w:u w:val="single"/>
        </w:rPr>
        <w:t>Apakšprogrammas mērķis:</w:t>
      </w:r>
    </w:p>
    <w:p w14:paraId="3260BA37" w14:textId="77777777" w:rsidR="00D03CDB" w:rsidRPr="00B65676" w:rsidRDefault="00D03CDB" w:rsidP="00F62DCB">
      <w:pPr>
        <w:ind w:firstLine="720"/>
      </w:pPr>
      <w:bookmarkStart w:id="17" w:name="_Hlk124778741"/>
      <w:r w:rsidRPr="00B65676">
        <w:t xml:space="preserve">nodrošināt ANM nozares </w:t>
      </w:r>
      <w:bookmarkStart w:id="18" w:name="_Hlk124778753"/>
      <w:bookmarkEnd w:id="17"/>
      <w:r w:rsidRPr="00B65676">
        <w:t>ministrijas</w:t>
      </w:r>
      <w:bookmarkEnd w:id="18"/>
      <w:r w:rsidRPr="00B65676">
        <w:t xml:space="preserve"> funkciju izpildi par atbildībā esošo ANM plānā ietverto reformu un investīciju sekmīgu ieviešanu un uzraudzību, tajā skaitā sekmīgu atskaites punktu un mērķu sasniegšanu.</w:t>
      </w:r>
    </w:p>
    <w:p w14:paraId="43D49B22" w14:textId="2A246558" w:rsidR="00D03CDB" w:rsidRPr="00B65676" w:rsidRDefault="00D03CDB" w:rsidP="00D03CDB">
      <w:pPr>
        <w:ind w:firstLine="0"/>
        <w:rPr>
          <w:u w:val="single"/>
        </w:rPr>
      </w:pPr>
      <w:r w:rsidRPr="00B65676">
        <w:rPr>
          <w:u w:val="single"/>
        </w:rPr>
        <w:t>Galvenās aktivitātes:</w:t>
      </w:r>
    </w:p>
    <w:p w14:paraId="4E50484F" w14:textId="77777777" w:rsidR="00D03CDB" w:rsidRPr="00B65676" w:rsidRDefault="00D03CDB" w:rsidP="00F62DCB">
      <w:pPr>
        <w:pStyle w:val="ListParagraph"/>
        <w:numPr>
          <w:ilvl w:val="0"/>
          <w:numId w:val="11"/>
        </w:numPr>
        <w:ind w:left="1077" w:hanging="357"/>
        <w:contextualSpacing w:val="0"/>
      </w:pPr>
      <w:r w:rsidRPr="00B65676">
        <w:t xml:space="preserve">ANM nozares ministrijas funkciju īstenošana VARAM atbildībā esošo ANM plānā ietverto reformu un investīciju īstenošanas nosacījumu izstrādei, ieviešanai un uzraudzībai; </w:t>
      </w:r>
    </w:p>
    <w:p w14:paraId="78F2DA2F" w14:textId="77777777" w:rsidR="00D03CDB" w:rsidRPr="00B65676" w:rsidRDefault="00D03CDB" w:rsidP="00F62DCB">
      <w:pPr>
        <w:pStyle w:val="ListParagraph"/>
        <w:numPr>
          <w:ilvl w:val="0"/>
          <w:numId w:val="11"/>
        </w:numPr>
        <w:ind w:left="1077" w:hanging="357"/>
        <w:contextualSpacing w:val="0"/>
      </w:pPr>
      <w:r w:rsidRPr="00B65676">
        <w:t>nodrošināt VARAM atbildībā esošo ANM plānā ietverto reformu un investīciju atskaites punktu un mērķu sekmīgu sasniegšanu, pārvaldības deklarāciju sagatavošanu un ziņošanu EK.</w:t>
      </w:r>
    </w:p>
    <w:p w14:paraId="17A934F6" w14:textId="77777777" w:rsidR="00D03CDB" w:rsidRPr="00B65676" w:rsidRDefault="00D03CDB" w:rsidP="00D03CDB">
      <w:pPr>
        <w:spacing w:after="240"/>
        <w:ind w:firstLine="0"/>
      </w:pPr>
      <w:r w:rsidRPr="00B65676">
        <w:rPr>
          <w:u w:val="single"/>
        </w:rPr>
        <w:t>Apakšprogrammas izpildītājs:</w:t>
      </w:r>
      <w:r w:rsidRPr="00B65676">
        <w:t xml:space="preserve"> VARAM.</w:t>
      </w:r>
    </w:p>
    <w:p w14:paraId="51618CD2" w14:textId="77777777" w:rsidR="00D03CDB" w:rsidRPr="00B65676" w:rsidRDefault="00D03CDB" w:rsidP="00F62DCB">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71959284" w14:textId="77777777" w:rsidTr="00C0420F">
        <w:trPr>
          <w:trHeight w:val="283"/>
          <w:tblHeader/>
          <w:jc w:val="center"/>
        </w:trPr>
        <w:tc>
          <w:tcPr>
            <w:tcW w:w="3364" w:type="dxa"/>
            <w:vAlign w:val="center"/>
          </w:tcPr>
          <w:p w14:paraId="26642AC2" w14:textId="77777777" w:rsidR="00D03CDB" w:rsidRPr="00B65676" w:rsidRDefault="00D03CDB" w:rsidP="00C0420F">
            <w:pPr>
              <w:pStyle w:val="tabteksts"/>
              <w:jc w:val="center"/>
              <w:rPr>
                <w:szCs w:val="24"/>
              </w:rPr>
            </w:pPr>
          </w:p>
        </w:tc>
        <w:tc>
          <w:tcPr>
            <w:tcW w:w="1156" w:type="dxa"/>
          </w:tcPr>
          <w:p w14:paraId="6BC91F7A"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1DC984B5"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56F4D11E"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0907630A"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7B6F22C3"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570E2AC0" w14:textId="77777777" w:rsidTr="00C0420F">
        <w:trPr>
          <w:trHeight w:val="142"/>
          <w:jc w:val="center"/>
        </w:trPr>
        <w:tc>
          <w:tcPr>
            <w:tcW w:w="3364" w:type="dxa"/>
            <w:shd w:val="clear" w:color="auto" w:fill="D9D9D9" w:themeFill="background1" w:themeFillShade="D9"/>
            <w:vAlign w:val="center"/>
          </w:tcPr>
          <w:p w14:paraId="1222BF94"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5A1C3A59" w14:textId="77777777" w:rsidR="00D03CDB" w:rsidRPr="00B65676" w:rsidRDefault="00D03CDB" w:rsidP="00C0420F">
            <w:pPr>
              <w:pStyle w:val="tabteksts"/>
              <w:jc w:val="right"/>
            </w:pPr>
            <w:r w:rsidRPr="00B65676">
              <w:rPr>
                <w:szCs w:val="18"/>
              </w:rPr>
              <w:t>366 494</w:t>
            </w:r>
          </w:p>
        </w:tc>
        <w:tc>
          <w:tcPr>
            <w:tcW w:w="1128" w:type="dxa"/>
            <w:shd w:val="clear" w:color="auto" w:fill="D9D9D9" w:themeFill="background1" w:themeFillShade="D9"/>
          </w:tcPr>
          <w:p w14:paraId="07F76145" w14:textId="77777777" w:rsidR="00D03CDB" w:rsidRPr="00B65676" w:rsidRDefault="00D03CDB" w:rsidP="00C0420F">
            <w:pPr>
              <w:pStyle w:val="tabteksts"/>
              <w:jc w:val="right"/>
            </w:pPr>
            <w:r w:rsidRPr="00B65676">
              <w:rPr>
                <w:szCs w:val="18"/>
              </w:rPr>
              <w:t>443 559</w:t>
            </w:r>
          </w:p>
        </w:tc>
        <w:tc>
          <w:tcPr>
            <w:tcW w:w="1129" w:type="dxa"/>
            <w:shd w:val="clear" w:color="auto" w:fill="D9D9D9" w:themeFill="background1" w:themeFillShade="D9"/>
          </w:tcPr>
          <w:p w14:paraId="385B4DFD" w14:textId="77777777" w:rsidR="00D03CDB" w:rsidRPr="00B65676" w:rsidRDefault="00D03CDB" w:rsidP="00C0420F">
            <w:pPr>
              <w:pStyle w:val="tabteksts"/>
              <w:jc w:val="right"/>
            </w:pPr>
            <w:r w:rsidRPr="00B65676">
              <w:rPr>
                <w:szCs w:val="18"/>
              </w:rPr>
              <w:t>519 707</w:t>
            </w:r>
          </w:p>
        </w:tc>
        <w:tc>
          <w:tcPr>
            <w:tcW w:w="1130" w:type="dxa"/>
            <w:shd w:val="clear" w:color="auto" w:fill="D9D9D9" w:themeFill="background1" w:themeFillShade="D9"/>
          </w:tcPr>
          <w:p w14:paraId="21CBA60C" w14:textId="77777777" w:rsidR="00D03CDB" w:rsidRPr="00B65676" w:rsidRDefault="00D03CDB" w:rsidP="00C0420F">
            <w:pPr>
              <w:pStyle w:val="tabteksts"/>
              <w:jc w:val="right"/>
            </w:pPr>
            <w:r w:rsidRPr="00B65676">
              <w:rPr>
                <w:szCs w:val="18"/>
              </w:rPr>
              <w:t>202 177</w:t>
            </w:r>
          </w:p>
        </w:tc>
        <w:tc>
          <w:tcPr>
            <w:tcW w:w="1130" w:type="dxa"/>
            <w:shd w:val="clear" w:color="auto" w:fill="D9D9D9" w:themeFill="background1" w:themeFillShade="D9"/>
          </w:tcPr>
          <w:p w14:paraId="1CADEA9C" w14:textId="77777777" w:rsidR="00D03CDB" w:rsidRPr="00B65676" w:rsidRDefault="00D03CDB" w:rsidP="00C0420F">
            <w:pPr>
              <w:pStyle w:val="tabteksts"/>
              <w:jc w:val="center"/>
            </w:pPr>
            <w:r w:rsidRPr="00B65676">
              <w:rPr>
                <w:szCs w:val="18"/>
              </w:rPr>
              <w:t>-</w:t>
            </w:r>
          </w:p>
        </w:tc>
      </w:tr>
      <w:tr w:rsidR="00D03CDB" w:rsidRPr="00B65676" w14:paraId="21C47A61" w14:textId="77777777" w:rsidTr="00C0420F">
        <w:trPr>
          <w:trHeight w:val="283"/>
          <w:jc w:val="center"/>
        </w:trPr>
        <w:tc>
          <w:tcPr>
            <w:tcW w:w="3364" w:type="dxa"/>
            <w:vAlign w:val="center"/>
          </w:tcPr>
          <w:p w14:paraId="558AFDE9"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503BBEA4" w14:textId="7DE532D3" w:rsidR="00D03CDB" w:rsidRPr="00B65676" w:rsidRDefault="00F52F55" w:rsidP="00C0420F">
            <w:pPr>
              <w:pStyle w:val="tabteksts"/>
              <w:jc w:val="center"/>
            </w:pPr>
            <w:r w:rsidRPr="00BB2102">
              <w:rPr>
                <w:b/>
                <w:bCs/>
              </w:rPr>
              <w:t>×</w:t>
            </w:r>
          </w:p>
        </w:tc>
        <w:tc>
          <w:tcPr>
            <w:tcW w:w="1128" w:type="dxa"/>
          </w:tcPr>
          <w:p w14:paraId="1F0D821B" w14:textId="77777777" w:rsidR="00D03CDB" w:rsidRPr="00B65676" w:rsidRDefault="00D03CDB" w:rsidP="00C0420F">
            <w:pPr>
              <w:pStyle w:val="tabteksts"/>
              <w:jc w:val="right"/>
            </w:pPr>
            <w:r w:rsidRPr="00B65676">
              <w:rPr>
                <w:szCs w:val="18"/>
              </w:rPr>
              <w:t>77 065</w:t>
            </w:r>
          </w:p>
        </w:tc>
        <w:tc>
          <w:tcPr>
            <w:tcW w:w="1129" w:type="dxa"/>
          </w:tcPr>
          <w:p w14:paraId="64450831" w14:textId="77777777" w:rsidR="00D03CDB" w:rsidRPr="00B65676" w:rsidRDefault="00D03CDB" w:rsidP="00C0420F">
            <w:pPr>
              <w:pStyle w:val="tabteksts"/>
              <w:jc w:val="right"/>
            </w:pPr>
            <w:r w:rsidRPr="00B65676">
              <w:rPr>
                <w:szCs w:val="18"/>
              </w:rPr>
              <w:t>76 148</w:t>
            </w:r>
          </w:p>
        </w:tc>
        <w:tc>
          <w:tcPr>
            <w:tcW w:w="1130" w:type="dxa"/>
          </w:tcPr>
          <w:p w14:paraId="47583D75" w14:textId="77777777" w:rsidR="00D03CDB" w:rsidRPr="00B65676" w:rsidRDefault="00D03CDB" w:rsidP="00C0420F">
            <w:pPr>
              <w:pStyle w:val="tabteksts"/>
              <w:jc w:val="right"/>
            </w:pPr>
            <w:r w:rsidRPr="00B65676">
              <w:rPr>
                <w:szCs w:val="18"/>
              </w:rPr>
              <w:t>-317 530</w:t>
            </w:r>
          </w:p>
        </w:tc>
        <w:tc>
          <w:tcPr>
            <w:tcW w:w="1130" w:type="dxa"/>
          </w:tcPr>
          <w:p w14:paraId="1F3A7C6F" w14:textId="77777777" w:rsidR="00D03CDB" w:rsidRPr="00B65676" w:rsidRDefault="00D03CDB" w:rsidP="00C0420F">
            <w:pPr>
              <w:pStyle w:val="tabteksts"/>
              <w:jc w:val="right"/>
            </w:pPr>
            <w:r w:rsidRPr="00B65676">
              <w:rPr>
                <w:szCs w:val="18"/>
              </w:rPr>
              <w:t>-202 177</w:t>
            </w:r>
          </w:p>
        </w:tc>
      </w:tr>
      <w:tr w:rsidR="00D03CDB" w:rsidRPr="00B65676" w14:paraId="20D00501" w14:textId="77777777" w:rsidTr="00C0420F">
        <w:trPr>
          <w:trHeight w:val="283"/>
          <w:jc w:val="center"/>
        </w:trPr>
        <w:tc>
          <w:tcPr>
            <w:tcW w:w="3364" w:type="dxa"/>
            <w:vAlign w:val="center"/>
          </w:tcPr>
          <w:p w14:paraId="09979CBB"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18645BF9" w14:textId="18A4EB06" w:rsidR="00D03CDB" w:rsidRPr="00B65676" w:rsidRDefault="00F52F55" w:rsidP="00C0420F">
            <w:pPr>
              <w:pStyle w:val="tabteksts"/>
              <w:jc w:val="center"/>
            </w:pPr>
            <w:r w:rsidRPr="00BB2102">
              <w:rPr>
                <w:b/>
                <w:bCs/>
              </w:rPr>
              <w:t>×</w:t>
            </w:r>
          </w:p>
        </w:tc>
        <w:tc>
          <w:tcPr>
            <w:tcW w:w="1128" w:type="dxa"/>
          </w:tcPr>
          <w:p w14:paraId="5D290F1C" w14:textId="77777777" w:rsidR="00D03CDB" w:rsidRPr="00B65676" w:rsidRDefault="00D03CDB" w:rsidP="00C0420F">
            <w:pPr>
              <w:pStyle w:val="tabteksts"/>
              <w:jc w:val="right"/>
            </w:pPr>
            <w:r w:rsidRPr="00B65676">
              <w:rPr>
                <w:szCs w:val="18"/>
              </w:rPr>
              <w:t>21,0</w:t>
            </w:r>
          </w:p>
        </w:tc>
        <w:tc>
          <w:tcPr>
            <w:tcW w:w="1129" w:type="dxa"/>
          </w:tcPr>
          <w:p w14:paraId="0B359318" w14:textId="77777777" w:rsidR="00D03CDB" w:rsidRPr="00B65676" w:rsidRDefault="00D03CDB" w:rsidP="00C0420F">
            <w:pPr>
              <w:pStyle w:val="tabteksts"/>
              <w:jc w:val="right"/>
            </w:pPr>
            <w:r w:rsidRPr="00B65676">
              <w:rPr>
                <w:szCs w:val="18"/>
              </w:rPr>
              <w:t>17,2</w:t>
            </w:r>
          </w:p>
        </w:tc>
        <w:tc>
          <w:tcPr>
            <w:tcW w:w="1130" w:type="dxa"/>
          </w:tcPr>
          <w:p w14:paraId="2158C51B" w14:textId="77777777" w:rsidR="00D03CDB" w:rsidRPr="00B65676" w:rsidRDefault="00D03CDB" w:rsidP="00C0420F">
            <w:pPr>
              <w:pStyle w:val="tabteksts"/>
              <w:jc w:val="right"/>
            </w:pPr>
            <w:r w:rsidRPr="00B65676">
              <w:rPr>
                <w:szCs w:val="18"/>
              </w:rPr>
              <w:t>-61,1</w:t>
            </w:r>
          </w:p>
        </w:tc>
        <w:tc>
          <w:tcPr>
            <w:tcW w:w="1130" w:type="dxa"/>
          </w:tcPr>
          <w:p w14:paraId="658E57ED" w14:textId="77777777" w:rsidR="00D03CDB" w:rsidRPr="00B65676" w:rsidRDefault="00D03CDB" w:rsidP="00C0420F">
            <w:pPr>
              <w:pStyle w:val="tabteksts"/>
              <w:jc w:val="right"/>
            </w:pPr>
            <w:r w:rsidRPr="00B65676">
              <w:rPr>
                <w:szCs w:val="18"/>
              </w:rPr>
              <w:t>-100,0</w:t>
            </w:r>
          </w:p>
        </w:tc>
      </w:tr>
      <w:tr w:rsidR="00D03CDB" w:rsidRPr="00B65676" w14:paraId="55AD69B6" w14:textId="77777777" w:rsidTr="00C0420F">
        <w:trPr>
          <w:trHeight w:val="142"/>
          <w:jc w:val="center"/>
        </w:trPr>
        <w:tc>
          <w:tcPr>
            <w:tcW w:w="3364" w:type="dxa"/>
          </w:tcPr>
          <w:p w14:paraId="675CAC09"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lastRenderedPageBreak/>
              <w:t xml:space="preserve">Atlīdzība, </w:t>
            </w:r>
            <w:r w:rsidRPr="00B65676">
              <w:rPr>
                <w:i/>
                <w:szCs w:val="18"/>
              </w:rPr>
              <w:t>euro</w:t>
            </w:r>
          </w:p>
        </w:tc>
        <w:tc>
          <w:tcPr>
            <w:tcW w:w="1156" w:type="dxa"/>
          </w:tcPr>
          <w:p w14:paraId="6940C9B5" w14:textId="77777777" w:rsidR="00D03CDB" w:rsidRPr="00B65676" w:rsidRDefault="00D03CDB" w:rsidP="00C0420F">
            <w:pPr>
              <w:pStyle w:val="tabteksts"/>
              <w:jc w:val="right"/>
              <w:rPr>
                <w:szCs w:val="18"/>
              </w:rPr>
            </w:pPr>
            <w:r w:rsidRPr="00B65676">
              <w:rPr>
                <w:szCs w:val="18"/>
              </w:rPr>
              <w:t>349 360</w:t>
            </w:r>
          </w:p>
        </w:tc>
        <w:tc>
          <w:tcPr>
            <w:tcW w:w="1128" w:type="dxa"/>
          </w:tcPr>
          <w:p w14:paraId="758708EE" w14:textId="77777777" w:rsidR="00D03CDB" w:rsidRPr="00B65676" w:rsidRDefault="00D03CDB" w:rsidP="00C0420F">
            <w:pPr>
              <w:pStyle w:val="tabteksts"/>
              <w:jc w:val="right"/>
              <w:rPr>
                <w:szCs w:val="18"/>
              </w:rPr>
            </w:pPr>
            <w:r w:rsidRPr="00B65676">
              <w:rPr>
                <w:szCs w:val="18"/>
              </w:rPr>
              <w:t>405 956</w:t>
            </w:r>
          </w:p>
        </w:tc>
        <w:tc>
          <w:tcPr>
            <w:tcW w:w="1129" w:type="dxa"/>
          </w:tcPr>
          <w:p w14:paraId="586E8D0B" w14:textId="77777777" w:rsidR="00D03CDB" w:rsidRPr="00B65676" w:rsidRDefault="00D03CDB" w:rsidP="00C0420F">
            <w:pPr>
              <w:pStyle w:val="tabteksts"/>
              <w:jc w:val="right"/>
              <w:rPr>
                <w:szCs w:val="18"/>
              </w:rPr>
            </w:pPr>
            <w:r w:rsidRPr="00B65676">
              <w:rPr>
                <w:szCs w:val="18"/>
              </w:rPr>
              <w:t>474 784</w:t>
            </w:r>
          </w:p>
        </w:tc>
        <w:tc>
          <w:tcPr>
            <w:tcW w:w="1130" w:type="dxa"/>
          </w:tcPr>
          <w:p w14:paraId="2425BF22" w14:textId="77777777" w:rsidR="00D03CDB" w:rsidRPr="00B65676" w:rsidRDefault="00D03CDB" w:rsidP="00C0420F">
            <w:pPr>
              <w:pStyle w:val="tabteksts"/>
              <w:jc w:val="right"/>
              <w:rPr>
                <w:szCs w:val="18"/>
              </w:rPr>
            </w:pPr>
            <w:r w:rsidRPr="00B65676">
              <w:rPr>
                <w:szCs w:val="18"/>
              </w:rPr>
              <w:t>182 535</w:t>
            </w:r>
          </w:p>
        </w:tc>
        <w:tc>
          <w:tcPr>
            <w:tcW w:w="1130" w:type="dxa"/>
          </w:tcPr>
          <w:p w14:paraId="5722308D" w14:textId="77777777" w:rsidR="00D03CDB" w:rsidRPr="00B65676" w:rsidRDefault="00D03CDB" w:rsidP="00C0420F">
            <w:pPr>
              <w:pStyle w:val="tabteksts"/>
              <w:jc w:val="center"/>
              <w:rPr>
                <w:szCs w:val="18"/>
              </w:rPr>
            </w:pPr>
            <w:r w:rsidRPr="00B65676">
              <w:rPr>
                <w:szCs w:val="18"/>
              </w:rPr>
              <w:t>-</w:t>
            </w:r>
          </w:p>
        </w:tc>
      </w:tr>
      <w:tr w:rsidR="00D03CDB" w:rsidRPr="00B65676" w14:paraId="3CBA9479" w14:textId="77777777" w:rsidTr="00C0420F">
        <w:trPr>
          <w:trHeight w:val="50"/>
          <w:jc w:val="center"/>
        </w:trPr>
        <w:tc>
          <w:tcPr>
            <w:tcW w:w="3364" w:type="dxa"/>
          </w:tcPr>
          <w:p w14:paraId="78BD58CF"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Vidējais amata vietu skaits gadā</w:t>
            </w:r>
            <w:r w:rsidRPr="00B65676">
              <w:rPr>
                <w:color w:val="000000" w:themeColor="text1"/>
                <w:szCs w:val="18"/>
                <w:vertAlign w:val="superscript"/>
              </w:rPr>
              <w:t>1</w:t>
            </w:r>
          </w:p>
        </w:tc>
        <w:tc>
          <w:tcPr>
            <w:tcW w:w="1156" w:type="dxa"/>
          </w:tcPr>
          <w:p w14:paraId="1304FA68" w14:textId="77777777" w:rsidR="00D03CDB" w:rsidRPr="00B65676" w:rsidRDefault="00D03CDB" w:rsidP="00C0420F">
            <w:pPr>
              <w:pStyle w:val="tabteksts"/>
              <w:jc w:val="right"/>
              <w:rPr>
                <w:szCs w:val="18"/>
              </w:rPr>
            </w:pPr>
            <w:r w:rsidRPr="00B65676">
              <w:rPr>
                <w:szCs w:val="18"/>
              </w:rPr>
              <w:t>8</w:t>
            </w:r>
          </w:p>
        </w:tc>
        <w:tc>
          <w:tcPr>
            <w:tcW w:w="1128" w:type="dxa"/>
          </w:tcPr>
          <w:p w14:paraId="41072F57" w14:textId="77777777" w:rsidR="00D03CDB" w:rsidRPr="00B65676" w:rsidRDefault="00D03CDB" w:rsidP="00C0420F">
            <w:pPr>
              <w:pStyle w:val="tabteksts"/>
              <w:jc w:val="right"/>
              <w:rPr>
                <w:szCs w:val="18"/>
              </w:rPr>
            </w:pPr>
            <w:r w:rsidRPr="00B65676">
              <w:rPr>
                <w:szCs w:val="18"/>
              </w:rPr>
              <w:t>8</w:t>
            </w:r>
          </w:p>
        </w:tc>
        <w:tc>
          <w:tcPr>
            <w:tcW w:w="1129" w:type="dxa"/>
          </w:tcPr>
          <w:p w14:paraId="4BAFE1FD" w14:textId="77777777" w:rsidR="00D03CDB" w:rsidRPr="00B65676" w:rsidRDefault="00D03CDB" w:rsidP="00C0420F">
            <w:pPr>
              <w:pStyle w:val="tabteksts"/>
              <w:jc w:val="right"/>
              <w:rPr>
                <w:szCs w:val="18"/>
              </w:rPr>
            </w:pPr>
            <w:r w:rsidRPr="00B65676">
              <w:rPr>
                <w:szCs w:val="18"/>
              </w:rPr>
              <w:t>8</w:t>
            </w:r>
          </w:p>
        </w:tc>
        <w:tc>
          <w:tcPr>
            <w:tcW w:w="1130" w:type="dxa"/>
          </w:tcPr>
          <w:p w14:paraId="357D8865" w14:textId="77777777" w:rsidR="00D03CDB" w:rsidRPr="00B65676" w:rsidRDefault="00D03CDB" w:rsidP="00C0420F">
            <w:pPr>
              <w:pStyle w:val="tabteksts"/>
              <w:jc w:val="right"/>
              <w:rPr>
                <w:szCs w:val="18"/>
              </w:rPr>
            </w:pPr>
            <w:r w:rsidRPr="00B65676">
              <w:rPr>
                <w:szCs w:val="18"/>
              </w:rPr>
              <w:t>4</w:t>
            </w:r>
          </w:p>
        </w:tc>
        <w:tc>
          <w:tcPr>
            <w:tcW w:w="1130" w:type="dxa"/>
          </w:tcPr>
          <w:p w14:paraId="2BE64A3B" w14:textId="09152B2A" w:rsidR="00D03CDB" w:rsidRPr="00B65676" w:rsidRDefault="00F62DCB" w:rsidP="00C0420F">
            <w:pPr>
              <w:pStyle w:val="tabteksts"/>
              <w:jc w:val="center"/>
              <w:rPr>
                <w:szCs w:val="18"/>
              </w:rPr>
            </w:pPr>
            <w:r w:rsidRPr="00B65676">
              <w:rPr>
                <w:szCs w:val="18"/>
              </w:rPr>
              <w:t>-</w:t>
            </w:r>
          </w:p>
        </w:tc>
      </w:tr>
      <w:tr w:rsidR="00D03CDB" w:rsidRPr="00B65676" w14:paraId="72ABAAEB" w14:textId="77777777" w:rsidTr="00C0420F">
        <w:trPr>
          <w:trHeight w:val="50"/>
          <w:jc w:val="center"/>
        </w:trPr>
        <w:tc>
          <w:tcPr>
            <w:tcW w:w="3364" w:type="dxa"/>
          </w:tcPr>
          <w:p w14:paraId="5CDEB408"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66AD7B15" w14:textId="77777777" w:rsidR="00D03CDB" w:rsidRPr="00B65676" w:rsidRDefault="00D03CDB" w:rsidP="00C0420F">
            <w:pPr>
              <w:pStyle w:val="tabteksts"/>
              <w:jc w:val="right"/>
              <w:rPr>
                <w:szCs w:val="18"/>
              </w:rPr>
            </w:pPr>
            <w:r w:rsidRPr="00B65676">
              <w:rPr>
                <w:szCs w:val="18"/>
              </w:rPr>
              <w:t>3 639</w:t>
            </w:r>
          </w:p>
        </w:tc>
        <w:tc>
          <w:tcPr>
            <w:tcW w:w="1128" w:type="dxa"/>
          </w:tcPr>
          <w:p w14:paraId="2857CF37" w14:textId="77777777" w:rsidR="00D03CDB" w:rsidRPr="00B65676" w:rsidRDefault="00D03CDB" w:rsidP="00C0420F">
            <w:pPr>
              <w:pStyle w:val="tabteksts"/>
              <w:jc w:val="right"/>
              <w:rPr>
                <w:szCs w:val="18"/>
              </w:rPr>
            </w:pPr>
            <w:r w:rsidRPr="00B65676">
              <w:rPr>
                <w:szCs w:val="18"/>
              </w:rPr>
              <w:t>4 229</w:t>
            </w:r>
          </w:p>
        </w:tc>
        <w:tc>
          <w:tcPr>
            <w:tcW w:w="1129" w:type="dxa"/>
          </w:tcPr>
          <w:p w14:paraId="4BB52AC0" w14:textId="77777777" w:rsidR="00D03CDB" w:rsidRPr="00B65676" w:rsidRDefault="00D03CDB" w:rsidP="00C0420F">
            <w:pPr>
              <w:pStyle w:val="tabteksts"/>
              <w:jc w:val="right"/>
              <w:rPr>
                <w:szCs w:val="18"/>
              </w:rPr>
            </w:pPr>
            <w:r w:rsidRPr="00B65676">
              <w:rPr>
                <w:szCs w:val="18"/>
              </w:rPr>
              <w:t>4 946</w:t>
            </w:r>
          </w:p>
        </w:tc>
        <w:tc>
          <w:tcPr>
            <w:tcW w:w="1130" w:type="dxa"/>
          </w:tcPr>
          <w:p w14:paraId="0035E351" w14:textId="77777777" w:rsidR="00D03CDB" w:rsidRPr="00B65676" w:rsidRDefault="00D03CDB" w:rsidP="00C0420F">
            <w:pPr>
              <w:pStyle w:val="tabteksts"/>
              <w:jc w:val="right"/>
              <w:rPr>
                <w:szCs w:val="18"/>
              </w:rPr>
            </w:pPr>
            <w:r w:rsidRPr="00B65676">
              <w:rPr>
                <w:szCs w:val="18"/>
              </w:rPr>
              <w:t>3 803</w:t>
            </w:r>
          </w:p>
        </w:tc>
        <w:tc>
          <w:tcPr>
            <w:tcW w:w="1130" w:type="dxa"/>
          </w:tcPr>
          <w:p w14:paraId="2E5E4C8E" w14:textId="4362E27C" w:rsidR="00D03CDB" w:rsidRPr="00B65676" w:rsidRDefault="00A617FB" w:rsidP="00C0420F">
            <w:pPr>
              <w:pStyle w:val="tabteksts"/>
              <w:jc w:val="center"/>
              <w:rPr>
                <w:szCs w:val="18"/>
              </w:rPr>
            </w:pPr>
            <w:r w:rsidRPr="00BB2102">
              <w:rPr>
                <w:b/>
                <w:bCs/>
              </w:rPr>
              <w:t>×</w:t>
            </w:r>
          </w:p>
        </w:tc>
      </w:tr>
    </w:tbl>
    <w:p w14:paraId="3EC8DE9A" w14:textId="77777777" w:rsidR="00D03CDB" w:rsidRPr="00B65676" w:rsidRDefault="00D03CDB" w:rsidP="00D03CDB">
      <w:pPr>
        <w:pStyle w:val="Tabuluvirsraksti"/>
        <w:spacing w:after="0"/>
        <w:ind w:firstLine="425"/>
        <w:jc w:val="both"/>
        <w:rPr>
          <w:i/>
          <w:sz w:val="20"/>
          <w:lang w:eastAsia="lv-LV"/>
        </w:rPr>
      </w:pPr>
      <w:r w:rsidRPr="00B65676">
        <w:rPr>
          <w:sz w:val="18"/>
          <w:szCs w:val="18"/>
        </w:rPr>
        <w:t>Piezīmes.</w:t>
      </w:r>
    </w:p>
    <w:p w14:paraId="3B107CB5" w14:textId="17D1DFD1" w:rsidR="00D03CDB" w:rsidRPr="00B65676" w:rsidRDefault="00D03CDB" w:rsidP="00D03CDB">
      <w:pPr>
        <w:pStyle w:val="Tabuluvirsraksti"/>
        <w:tabs>
          <w:tab w:val="left" w:pos="1252"/>
        </w:tabs>
        <w:spacing w:after="0"/>
        <w:ind w:firstLine="426"/>
        <w:jc w:val="both"/>
        <w:rPr>
          <w:sz w:val="18"/>
          <w:szCs w:val="18"/>
          <w:lang w:eastAsia="lv-LV"/>
        </w:rPr>
      </w:pPr>
      <w:r w:rsidRPr="00B65676">
        <w:rPr>
          <w:sz w:val="18"/>
          <w:szCs w:val="18"/>
          <w:vertAlign w:val="superscript"/>
          <w:lang w:eastAsia="lv-LV"/>
        </w:rPr>
        <w:t xml:space="preserve">1 </w:t>
      </w:r>
      <w:r w:rsidRPr="00B65676">
        <w:rPr>
          <w:sz w:val="18"/>
          <w:szCs w:val="18"/>
        </w:rPr>
        <w:t>ANM</w:t>
      </w:r>
      <w:r w:rsidRPr="00B65676">
        <w:rPr>
          <w:sz w:val="18"/>
          <w:szCs w:val="18"/>
          <w:shd w:val="clear" w:color="auto" w:fill="FFFFFF"/>
        </w:rPr>
        <w:t xml:space="preserve"> plāna</w:t>
      </w:r>
      <w:r w:rsidRPr="00B65676">
        <w:rPr>
          <w:sz w:val="18"/>
          <w:szCs w:val="18"/>
        </w:rPr>
        <w:t xml:space="preserve"> administrēšana tiek nodrošināta esošo amata vietu ietvaros, nepalielinot kopējo amata vietu skaitu resorā atbilstoši MK 07.09.2021. sēdes protokola Nr.60 32.§ 4.punktam</w:t>
      </w:r>
      <w:r w:rsidRPr="00B65676">
        <w:rPr>
          <w:sz w:val="18"/>
          <w:szCs w:val="18"/>
          <w:lang w:eastAsia="lv-LV"/>
        </w:rPr>
        <w:t>.</w:t>
      </w:r>
    </w:p>
    <w:p w14:paraId="028CFF87" w14:textId="77777777" w:rsidR="00D03CDB" w:rsidRPr="00B65676" w:rsidRDefault="00D03CDB" w:rsidP="00582C65">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7633945D"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0E5BC609" w14:textId="77777777" w:rsidTr="00C0420F">
        <w:trPr>
          <w:trHeight w:val="142"/>
          <w:tblHeader/>
          <w:jc w:val="center"/>
        </w:trPr>
        <w:tc>
          <w:tcPr>
            <w:tcW w:w="5241" w:type="dxa"/>
            <w:vAlign w:val="center"/>
          </w:tcPr>
          <w:p w14:paraId="33CFA814"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406FCE39"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1C473B13"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73B1FDA0"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42D3BD22" w14:textId="77777777" w:rsidTr="00C0420F">
        <w:trPr>
          <w:trHeight w:val="142"/>
          <w:jc w:val="center"/>
        </w:trPr>
        <w:tc>
          <w:tcPr>
            <w:tcW w:w="5241" w:type="dxa"/>
            <w:shd w:val="clear" w:color="auto" w:fill="D9D9D9" w:themeFill="background1" w:themeFillShade="D9"/>
          </w:tcPr>
          <w:p w14:paraId="71C8F1C0"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44EF5294" w14:textId="77777777" w:rsidR="00D03CDB" w:rsidRPr="00B65676" w:rsidRDefault="00D03CDB" w:rsidP="00C0420F">
            <w:pPr>
              <w:pStyle w:val="tabteksts"/>
              <w:jc w:val="right"/>
              <w:rPr>
                <w:b/>
                <w:bCs/>
                <w:szCs w:val="18"/>
              </w:rPr>
            </w:pPr>
            <w:r w:rsidRPr="00B65676">
              <w:rPr>
                <w:b/>
                <w:bCs/>
                <w:szCs w:val="18"/>
              </w:rPr>
              <w:t>443 559</w:t>
            </w:r>
          </w:p>
        </w:tc>
        <w:tc>
          <w:tcPr>
            <w:tcW w:w="1277" w:type="dxa"/>
            <w:shd w:val="clear" w:color="auto" w:fill="D9D9D9" w:themeFill="background1" w:themeFillShade="D9"/>
          </w:tcPr>
          <w:p w14:paraId="2C3FCD1C" w14:textId="77777777" w:rsidR="00D03CDB" w:rsidRPr="00B65676" w:rsidRDefault="00D03CDB" w:rsidP="00C0420F">
            <w:pPr>
              <w:pStyle w:val="tabteksts"/>
              <w:jc w:val="right"/>
              <w:rPr>
                <w:b/>
                <w:bCs/>
                <w:szCs w:val="18"/>
              </w:rPr>
            </w:pPr>
            <w:r w:rsidRPr="00B65676">
              <w:rPr>
                <w:b/>
                <w:bCs/>
                <w:szCs w:val="18"/>
              </w:rPr>
              <w:t>519 707</w:t>
            </w:r>
          </w:p>
        </w:tc>
        <w:tc>
          <w:tcPr>
            <w:tcW w:w="1277" w:type="dxa"/>
            <w:shd w:val="clear" w:color="auto" w:fill="D9D9D9" w:themeFill="background1" w:themeFillShade="D9"/>
          </w:tcPr>
          <w:p w14:paraId="26AC80BE" w14:textId="77777777" w:rsidR="00D03CDB" w:rsidRPr="00B65676" w:rsidRDefault="00D03CDB" w:rsidP="00C0420F">
            <w:pPr>
              <w:pStyle w:val="tabteksts"/>
              <w:jc w:val="right"/>
              <w:rPr>
                <w:b/>
                <w:bCs/>
                <w:szCs w:val="18"/>
              </w:rPr>
            </w:pPr>
            <w:r w:rsidRPr="00B65676">
              <w:rPr>
                <w:b/>
                <w:bCs/>
                <w:szCs w:val="18"/>
              </w:rPr>
              <w:t>76 148</w:t>
            </w:r>
          </w:p>
        </w:tc>
      </w:tr>
      <w:tr w:rsidR="00D03CDB" w:rsidRPr="00B65676" w14:paraId="68F15119" w14:textId="77777777" w:rsidTr="00C0420F">
        <w:trPr>
          <w:jc w:val="center"/>
        </w:trPr>
        <w:tc>
          <w:tcPr>
            <w:tcW w:w="9072" w:type="dxa"/>
            <w:gridSpan w:val="4"/>
          </w:tcPr>
          <w:p w14:paraId="500B9F76"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7F20C8D5" w14:textId="77777777" w:rsidTr="00C0420F">
        <w:trPr>
          <w:trHeight w:val="142"/>
          <w:jc w:val="center"/>
        </w:trPr>
        <w:tc>
          <w:tcPr>
            <w:tcW w:w="5241" w:type="dxa"/>
            <w:shd w:val="clear" w:color="auto" w:fill="F2F2F2" w:themeFill="background1" w:themeFillShade="F2"/>
          </w:tcPr>
          <w:p w14:paraId="0CC1271E"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6906671D" w14:textId="77777777" w:rsidR="00D03CDB" w:rsidRPr="00B65676" w:rsidRDefault="00D03CDB" w:rsidP="00C0420F">
            <w:pPr>
              <w:pStyle w:val="tabteksts"/>
              <w:jc w:val="right"/>
              <w:rPr>
                <w:szCs w:val="18"/>
                <w:u w:val="single"/>
              </w:rPr>
            </w:pPr>
            <w:r w:rsidRPr="00B65676">
              <w:rPr>
                <w:szCs w:val="18"/>
              </w:rPr>
              <w:t>443 559</w:t>
            </w:r>
          </w:p>
        </w:tc>
        <w:tc>
          <w:tcPr>
            <w:tcW w:w="1277" w:type="dxa"/>
            <w:shd w:val="clear" w:color="auto" w:fill="F2F2F2" w:themeFill="background1" w:themeFillShade="F2"/>
          </w:tcPr>
          <w:p w14:paraId="35AEACBC" w14:textId="77777777" w:rsidR="00D03CDB" w:rsidRPr="00B65676" w:rsidRDefault="00D03CDB" w:rsidP="00C0420F">
            <w:pPr>
              <w:pStyle w:val="tabteksts"/>
              <w:jc w:val="right"/>
              <w:rPr>
                <w:szCs w:val="18"/>
                <w:u w:val="single"/>
              </w:rPr>
            </w:pPr>
            <w:r w:rsidRPr="00B65676">
              <w:rPr>
                <w:szCs w:val="18"/>
              </w:rPr>
              <w:t>519 707</w:t>
            </w:r>
          </w:p>
        </w:tc>
        <w:tc>
          <w:tcPr>
            <w:tcW w:w="1277" w:type="dxa"/>
            <w:shd w:val="clear" w:color="auto" w:fill="F2F2F2" w:themeFill="background1" w:themeFillShade="F2"/>
          </w:tcPr>
          <w:p w14:paraId="0925830A" w14:textId="77777777" w:rsidR="00D03CDB" w:rsidRPr="00B65676" w:rsidRDefault="00D03CDB" w:rsidP="00C0420F">
            <w:pPr>
              <w:pStyle w:val="tabteksts"/>
              <w:jc w:val="right"/>
              <w:rPr>
                <w:szCs w:val="18"/>
                <w:u w:val="single"/>
              </w:rPr>
            </w:pPr>
            <w:r w:rsidRPr="00B65676">
              <w:rPr>
                <w:szCs w:val="18"/>
              </w:rPr>
              <w:t>76 148</w:t>
            </w:r>
          </w:p>
        </w:tc>
      </w:tr>
      <w:tr w:rsidR="00D03CDB" w:rsidRPr="00B65676" w14:paraId="52AD7FB8" w14:textId="77777777" w:rsidTr="00C0420F">
        <w:trPr>
          <w:trHeight w:val="142"/>
          <w:jc w:val="center"/>
        </w:trPr>
        <w:tc>
          <w:tcPr>
            <w:tcW w:w="5241" w:type="dxa"/>
            <w:vAlign w:val="center"/>
          </w:tcPr>
          <w:p w14:paraId="27C5880B" w14:textId="77777777" w:rsidR="00D03CDB" w:rsidRPr="00B65676" w:rsidRDefault="00D03CDB" w:rsidP="00C0420F">
            <w:pPr>
              <w:pStyle w:val="tabteksts"/>
              <w:jc w:val="both"/>
              <w:rPr>
                <w:i/>
                <w:szCs w:val="18"/>
                <w:lang w:eastAsia="lv-LV"/>
              </w:rPr>
            </w:pPr>
            <w:r w:rsidRPr="00B65676">
              <w:rPr>
                <w:i/>
                <w:iCs/>
                <w:szCs w:val="18"/>
              </w:rPr>
              <w:t>Izdevumi ANM nozares ministrijas funkciju īstenošanai, VARAM atbildībā esošo ANM plānā ietverto reformu un investīciju īstenošanas nosacījumu izstrādei, ieviešanai un uzraudzībai</w:t>
            </w:r>
          </w:p>
        </w:tc>
        <w:tc>
          <w:tcPr>
            <w:tcW w:w="1277" w:type="dxa"/>
          </w:tcPr>
          <w:p w14:paraId="6000E0CA" w14:textId="77777777" w:rsidR="00D03CDB" w:rsidRPr="00B65676" w:rsidRDefault="00D03CDB" w:rsidP="00C0420F">
            <w:pPr>
              <w:pStyle w:val="tabteksts"/>
              <w:jc w:val="right"/>
              <w:rPr>
                <w:szCs w:val="18"/>
              </w:rPr>
            </w:pPr>
            <w:r w:rsidRPr="00B65676">
              <w:rPr>
                <w:szCs w:val="18"/>
              </w:rPr>
              <w:t>443 559</w:t>
            </w:r>
          </w:p>
        </w:tc>
        <w:tc>
          <w:tcPr>
            <w:tcW w:w="1277" w:type="dxa"/>
          </w:tcPr>
          <w:p w14:paraId="1CBC9A93" w14:textId="77777777" w:rsidR="00D03CDB" w:rsidRPr="00B65676" w:rsidRDefault="00D03CDB" w:rsidP="00C0420F">
            <w:pPr>
              <w:pStyle w:val="tabteksts"/>
              <w:jc w:val="right"/>
              <w:rPr>
                <w:szCs w:val="18"/>
              </w:rPr>
            </w:pPr>
            <w:r w:rsidRPr="00B65676">
              <w:rPr>
                <w:szCs w:val="18"/>
              </w:rPr>
              <w:t>519 707</w:t>
            </w:r>
          </w:p>
        </w:tc>
        <w:tc>
          <w:tcPr>
            <w:tcW w:w="1277" w:type="dxa"/>
          </w:tcPr>
          <w:p w14:paraId="0A82B02E" w14:textId="77777777" w:rsidR="00D03CDB" w:rsidRPr="00B65676" w:rsidRDefault="00D03CDB" w:rsidP="00C0420F">
            <w:pPr>
              <w:pStyle w:val="tabteksts"/>
              <w:jc w:val="right"/>
              <w:rPr>
                <w:szCs w:val="18"/>
              </w:rPr>
            </w:pPr>
            <w:r w:rsidRPr="00B65676">
              <w:rPr>
                <w:szCs w:val="18"/>
              </w:rPr>
              <w:t>76 148</w:t>
            </w:r>
          </w:p>
        </w:tc>
      </w:tr>
    </w:tbl>
    <w:p w14:paraId="650999B9" w14:textId="77777777" w:rsidR="00D03CDB" w:rsidRPr="00B65676" w:rsidRDefault="00D03CDB" w:rsidP="00582C65">
      <w:pPr>
        <w:spacing w:before="240" w:after="240"/>
        <w:ind w:firstLine="0"/>
        <w:jc w:val="center"/>
        <w:rPr>
          <w:b/>
        </w:rPr>
      </w:pPr>
      <w:r w:rsidRPr="00B65676">
        <w:rPr>
          <w:b/>
        </w:rPr>
        <w:t>75.00.00 Taisnīgas pārkārtošanās fonda (TPF) projektu un pasākumu īstenošana</w:t>
      </w:r>
    </w:p>
    <w:p w14:paraId="3C5B2CEB" w14:textId="77777777" w:rsidR="00D03CDB" w:rsidRPr="00B65676" w:rsidRDefault="00D03CDB" w:rsidP="00D03CDB">
      <w:pPr>
        <w:spacing w:before="120"/>
        <w:ind w:firstLine="0"/>
        <w:rPr>
          <w:sz w:val="18"/>
          <w:szCs w:val="18"/>
          <w:lang w:eastAsia="lv-LV"/>
        </w:rPr>
      </w:pPr>
      <w:r w:rsidRPr="00B65676">
        <w:t>Budžeta programmai ir viena apakšprogramma.</w:t>
      </w:r>
    </w:p>
    <w:p w14:paraId="10D6FDA1" w14:textId="2CB8717F" w:rsidR="00D03CDB" w:rsidRPr="00B65676" w:rsidRDefault="00D03CDB" w:rsidP="00D03CDB">
      <w:pPr>
        <w:spacing w:before="240" w:after="240"/>
        <w:ind w:firstLine="0"/>
        <w:jc w:val="center"/>
        <w:rPr>
          <w:b/>
        </w:rPr>
      </w:pPr>
      <w:r w:rsidRPr="00B65676">
        <w:rPr>
          <w:b/>
        </w:rPr>
        <w:t>75.06.00 Taisnīgas pārkārtošanās fonda (TPF) projekti un pasākumi (2021</w:t>
      </w:r>
      <w:r w:rsidR="00582C65">
        <w:rPr>
          <w:b/>
        </w:rPr>
        <w:t> </w:t>
      </w:r>
      <w:r w:rsidR="00582C65" w:rsidRPr="00582C65">
        <w:rPr>
          <w:b/>
          <w:bCs/>
        </w:rPr>
        <w:t>– </w:t>
      </w:r>
      <w:r w:rsidRPr="00B65676">
        <w:rPr>
          <w:b/>
        </w:rPr>
        <w:t>2027)</w:t>
      </w:r>
    </w:p>
    <w:p w14:paraId="22CCBD31" w14:textId="77777777" w:rsidR="00D03CDB" w:rsidRPr="00B65676" w:rsidRDefault="00D03CDB" w:rsidP="00582C65">
      <w:pPr>
        <w:pStyle w:val="ListParagraph"/>
        <w:ind w:left="0" w:firstLine="0"/>
        <w:contextualSpacing w:val="0"/>
      </w:pPr>
      <w:r w:rsidRPr="00B65676">
        <w:rPr>
          <w:u w:val="single"/>
        </w:rPr>
        <w:t>Apakšprogrammas mērķis:</w:t>
      </w:r>
    </w:p>
    <w:p w14:paraId="2382C104" w14:textId="77777777" w:rsidR="00D03CDB" w:rsidRPr="00B65676" w:rsidRDefault="00D03CDB" w:rsidP="00582C65">
      <w:pPr>
        <w:ind w:firstLine="720"/>
      </w:pPr>
      <w:r w:rsidRPr="00B65676">
        <w:t>nodrošināt TPF 2021. – 2027. gada plānošanas perioda līdzfinansēto projektu īstenošanu.</w:t>
      </w:r>
    </w:p>
    <w:p w14:paraId="6A33837A" w14:textId="77777777" w:rsidR="00D03CDB" w:rsidRPr="00B65676" w:rsidRDefault="00D03CDB" w:rsidP="00D03CDB">
      <w:pPr>
        <w:ind w:firstLine="0"/>
        <w:rPr>
          <w:u w:val="single"/>
        </w:rPr>
      </w:pPr>
      <w:r w:rsidRPr="00B65676">
        <w:rPr>
          <w:u w:val="single"/>
        </w:rPr>
        <w:t>Galvenās aktivitātes:</w:t>
      </w:r>
    </w:p>
    <w:p w14:paraId="5547D508" w14:textId="77777777" w:rsidR="00D03CDB" w:rsidRPr="00B65676" w:rsidRDefault="00D03CDB" w:rsidP="00582C65">
      <w:pPr>
        <w:ind w:firstLine="720"/>
      </w:pPr>
      <w:r w:rsidRPr="00B65676">
        <w:t xml:space="preserve">nodrošināt 6.1.1. SAM “Pārejas uz </w:t>
      </w:r>
      <w:proofErr w:type="spellStart"/>
      <w:r w:rsidRPr="00B65676">
        <w:t>klimatneitralitāti</w:t>
      </w:r>
      <w:proofErr w:type="spellEnd"/>
      <w:r w:rsidRPr="00B65676">
        <w:t xml:space="preserve"> radīto ekonomisko, sociālo un vides seku mazināšana visvairāk skartajos reģionos”:</w:t>
      </w:r>
    </w:p>
    <w:p w14:paraId="3FC47B75" w14:textId="77777777" w:rsidR="00D03CDB" w:rsidRPr="00B65676" w:rsidRDefault="00D03CDB" w:rsidP="00582C65">
      <w:pPr>
        <w:pStyle w:val="ListParagraph"/>
        <w:numPr>
          <w:ilvl w:val="0"/>
          <w:numId w:val="20"/>
        </w:numPr>
        <w:spacing w:before="120"/>
        <w:ind w:left="1077" w:hanging="357"/>
        <w:contextualSpacing w:val="0"/>
      </w:pPr>
      <w:r w:rsidRPr="00B65676">
        <w:t xml:space="preserve">6.1.1.1. pasākuma “Atteikšanās no kūdras izmantošanas enerģētikā” projekta “Atbalsts vēsturisko kūdras ieguves vietu </w:t>
      </w:r>
      <w:proofErr w:type="spellStart"/>
      <w:r w:rsidRPr="00B65676">
        <w:t>revitalizācijai</w:t>
      </w:r>
      <w:proofErr w:type="spellEnd"/>
      <w:r w:rsidRPr="00B65676">
        <w:t>” ieviešanu;</w:t>
      </w:r>
    </w:p>
    <w:p w14:paraId="6FC11264" w14:textId="77777777" w:rsidR="00D03CDB" w:rsidRPr="00B65676" w:rsidRDefault="00D03CDB" w:rsidP="00582C65">
      <w:pPr>
        <w:pStyle w:val="ListParagraph"/>
        <w:numPr>
          <w:ilvl w:val="0"/>
          <w:numId w:val="20"/>
        </w:numPr>
        <w:spacing w:before="120"/>
        <w:ind w:left="1077" w:hanging="357"/>
        <w:contextualSpacing w:val="0"/>
      </w:pPr>
      <w:r w:rsidRPr="00B65676">
        <w:t>6.1.1.7. pasākuma “Eiropas Savienības nozīmes biotopu vai purvu ekosistēmu atjaunošana” projekta “Purvu ekosistēmu atjaunošana ĪADT” ieviešanu;</w:t>
      </w:r>
    </w:p>
    <w:p w14:paraId="5CEB6CD4" w14:textId="77777777" w:rsidR="00D03CDB" w:rsidRPr="00B65676" w:rsidRDefault="00D03CDB" w:rsidP="00582C65">
      <w:pPr>
        <w:pStyle w:val="ListParagraph"/>
        <w:numPr>
          <w:ilvl w:val="0"/>
          <w:numId w:val="20"/>
        </w:numPr>
        <w:spacing w:before="120"/>
        <w:ind w:left="1077" w:hanging="357"/>
        <w:contextualSpacing w:val="0"/>
      </w:pPr>
      <w:r w:rsidRPr="00B65676">
        <w:t xml:space="preserve">6.1.1.8. pasākuma “Pašvaldību un reģionu speciālistu prasmju paaugstināšana </w:t>
      </w:r>
      <w:proofErr w:type="spellStart"/>
      <w:r w:rsidRPr="00B65676">
        <w:t>klimatneitrālas</w:t>
      </w:r>
      <w:proofErr w:type="spellEnd"/>
      <w:r w:rsidRPr="00B65676">
        <w:t xml:space="preserve"> ekonomikas un sociālekonomisko seku saistībā ar klimata pārmaiņām mazināšanas jautājumos” projekta “Pašvaldību un plānošanas reģionu speciālistu prasmju paaugstināšana </w:t>
      </w:r>
      <w:proofErr w:type="spellStart"/>
      <w:r w:rsidRPr="00B65676">
        <w:t>klimatneitrālas</w:t>
      </w:r>
      <w:proofErr w:type="spellEnd"/>
      <w:r w:rsidRPr="00B65676">
        <w:t xml:space="preserve"> ekonomikas un sociālekonomisko seku saistībā ar klimata pārmaiņām mazināšanas jautājumos” ieviešanu.</w:t>
      </w:r>
    </w:p>
    <w:p w14:paraId="4EBAED70" w14:textId="77777777" w:rsidR="00D03CDB" w:rsidRPr="00B65676" w:rsidRDefault="00D03CDB" w:rsidP="00D03CDB">
      <w:pPr>
        <w:spacing w:after="240"/>
        <w:ind w:firstLine="0"/>
      </w:pPr>
      <w:r w:rsidRPr="00B65676">
        <w:rPr>
          <w:u w:val="single"/>
        </w:rPr>
        <w:t>Apakšprogrammas izpildītājs:</w:t>
      </w:r>
      <w:r w:rsidRPr="00B65676">
        <w:t xml:space="preserve"> VARAM (finansējums paredzēts arī plānošanas reģioniem), Dabas aizsardzības pārvalde.</w:t>
      </w:r>
    </w:p>
    <w:p w14:paraId="7433B528" w14:textId="77777777" w:rsidR="00D03CDB" w:rsidRPr="00B65676" w:rsidRDefault="00D03CDB" w:rsidP="00582C65">
      <w:pPr>
        <w:pStyle w:val="Tabuluvirsraksti"/>
        <w:spacing w:before="240" w:after="240"/>
        <w:rPr>
          <w:b/>
          <w:lang w:eastAsia="lv-LV"/>
        </w:rPr>
      </w:pPr>
      <w:r w:rsidRPr="00B6567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D03CDB" w:rsidRPr="00B65676" w14:paraId="1E5FE84B" w14:textId="77777777" w:rsidTr="00C0420F">
        <w:trPr>
          <w:trHeight w:val="283"/>
          <w:tblHeader/>
          <w:jc w:val="center"/>
        </w:trPr>
        <w:tc>
          <w:tcPr>
            <w:tcW w:w="3364" w:type="dxa"/>
            <w:vAlign w:val="center"/>
          </w:tcPr>
          <w:p w14:paraId="7EB9A6B4" w14:textId="77777777" w:rsidR="00D03CDB" w:rsidRPr="00B65676" w:rsidRDefault="00D03CDB" w:rsidP="00C0420F">
            <w:pPr>
              <w:pStyle w:val="tabteksts"/>
              <w:jc w:val="center"/>
              <w:rPr>
                <w:szCs w:val="24"/>
              </w:rPr>
            </w:pPr>
          </w:p>
        </w:tc>
        <w:tc>
          <w:tcPr>
            <w:tcW w:w="1156" w:type="dxa"/>
          </w:tcPr>
          <w:p w14:paraId="333D4C3D" w14:textId="77777777" w:rsidR="00D03CDB" w:rsidRPr="00B65676" w:rsidRDefault="00D03CDB" w:rsidP="00C0420F">
            <w:pPr>
              <w:pStyle w:val="tabteksts"/>
              <w:jc w:val="center"/>
              <w:rPr>
                <w:szCs w:val="24"/>
                <w:lang w:eastAsia="lv-LV"/>
              </w:rPr>
            </w:pPr>
            <w:r w:rsidRPr="00B65676">
              <w:rPr>
                <w:szCs w:val="18"/>
                <w:lang w:eastAsia="lv-LV"/>
              </w:rPr>
              <w:t>2024 gads (izpilde)</w:t>
            </w:r>
          </w:p>
        </w:tc>
        <w:tc>
          <w:tcPr>
            <w:tcW w:w="1128" w:type="dxa"/>
          </w:tcPr>
          <w:p w14:paraId="51A29BF2" w14:textId="77777777" w:rsidR="00D03CDB" w:rsidRPr="00B65676" w:rsidRDefault="00D03CDB" w:rsidP="00C0420F">
            <w:pPr>
              <w:pStyle w:val="tabteksts"/>
              <w:jc w:val="center"/>
              <w:rPr>
                <w:szCs w:val="24"/>
                <w:lang w:eastAsia="lv-LV"/>
              </w:rPr>
            </w:pPr>
            <w:r w:rsidRPr="00B65676">
              <w:rPr>
                <w:lang w:eastAsia="lv-LV"/>
              </w:rPr>
              <w:t>2025. gada plāns</w:t>
            </w:r>
          </w:p>
        </w:tc>
        <w:tc>
          <w:tcPr>
            <w:tcW w:w="1129" w:type="dxa"/>
          </w:tcPr>
          <w:p w14:paraId="6645804F" w14:textId="77777777" w:rsidR="00D03CDB" w:rsidRPr="00B65676" w:rsidRDefault="00D03CDB" w:rsidP="00C0420F">
            <w:pPr>
              <w:pStyle w:val="tabteksts"/>
              <w:jc w:val="center"/>
              <w:rPr>
                <w:szCs w:val="24"/>
                <w:lang w:eastAsia="lv-LV"/>
              </w:rPr>
            </w:pPr>
            <w:r w:rsidRPr="00B65676">
              <w:rPr>
                <w:szCs w:val="18"/>
                <w:lang w:eastAsia="lv-LV"/>
              </w:rPr>
              <w:t>2026. gada projekts</w:t>
            </w:r>
          </w:p>
        </w:tc>
        <w:tc>
          <w:tcPr>
            <w:tcW w:w="1130" w:type="dxa"/>
          </w:tcPr>
          <w:p w14:paraId="13583809" w14:textId="77777777" w:rsidR="00D03CDB" w:rsidRPr="00B65676" w:rsidRDefault="00D03CDB" w:rsidP="00C0420F">
            <w:pPr>
              <w:pStyle w:val="tabteksts"/>
              <w:jc w:val="center"/>
              <w:rPr>
                <w:szCs w:val="24"/>
                <w:lang w:eastAsia="lv-LV"/>
              </w:rPr>
            </w:pPr>
            <w:r w:rsidRPr="00B65676">
              <w:rPr>
                <w:szCs w:val="18"/>
                <w:lang w:eastAsia="lv-LV"/>
              </w:rPr>
              <w:t xml:space="preserve">2027. gada </w:t>
            </w:r>
            <w:r w:rsidRPr="00B65676">
              <w:rPr>
                <w:lang w:eastAsia="lv-LV"/>
              </w:rPr>
              <w:t>prognoze</w:t>
            </w:r>
          </w:p>
        </w:tc>
        <w:tc>
          <w:tcPr>
            <w:tcW w:w="1130" w:type="dxa"/>
          </w:tcPr>
          <w:p w14:paraId="3A6A62DF" w14:textId="77777777" w:rsidR="00D03CDB" w:rsidRPr="00B65676" w:rsidRDefault="00D03CDB" w:rsidP="00C0420F">
            <w:pPr>
              <w:pStyle w:val="tabteksts"/>
              <w:jc w:val="center"/>
              <w:rPr>
                <w:szCs w:val="24"/>
                <w:lang w:eastAsia="lv-LV"/>
              </w:rPr>
            </w:pPr>
            <w:r w:rsidRPr="00B65676">
              <w:rPr>
                <w:szCs w:val="18"/>
                <w:lang w:eastAsia="lv-LV"/>
              </w:rPr>
              <w:t xml:space="preserve">2028. gada </w:t>
            </w:r>
            <w:r w:rsidRPr="00B65676">
              <w:rPr>
                <w:lang w:eastAsia="lv-LV"/>
              </w:rPr>
              <w:t>prognoze</w:t>
            </w:r>
          </w:p>
        </w:tc>
      </w:tr>
      <w:tr w:rsidR="00D03CDB" w:rsidRPr="00B65676" w14:paraId="3649D79A" w14:textId="77777777" w:rsidTr="00C0420F">
        <w:trPr>
          <w:trHeight w:val="142"/>
          <w:jc w:val="center"/>
        </w:trPr>
        <w:tc>
          <w:tcPr>
            <w:tcW w:w="3364" w:type="dxa"/>
            <w:shd w:val="clear" w:color="auto" w:fill="D9D9D9" w:themeFill="background1" w:themeFillShade="D9"/>
            <w:vAlign w:val="center"/>
          </w:tcPr>
          <w:p w14:paraId="605F5292" w14:textId="77777777" w:rsidR="00D03CDB" w:rsidRPr="00B65676" w:rsidRDefault="00D03CDB" w:rsidP="00C0420F">
            <w:pPr>
              <w:pStyle w:val="tabteksts"/>
              <w:jc w:val="both"/>
              <w:rPr>
                <w:lang w:eastAsia="lv-LV"/>
              </w:rPr>
            </w:pPr>
            <w:r w:rsidRPr="00B65676">
              <w:rPr>
                <w:lang w:eastAsia="lv-LV"/>
              </w:rPr>
              <w:t>Kopējie izdevumi,</w:t>
            </w:r>
            <w:r w:rsidRPr="00B65676">
              <w:t xml:space="preserve"> </w:t>
            </w:r>
            <w:r w:rsidRPr="00B65676">
              <w:rPr>
                <w:i/>
                <w:szCs w:val="18"/>
              </w:rPr>
              <w:t>euro</w:t>
            </w:r>
          </w:p>
        </w:tc>
        <w:tc>
          <w:tcPr>
            <w:tcW w:w="1156" w:type="dxa"/>
            <w:shd w:val="clear" w:color="auto" w:fill="D9D9D9" w:themeFill="background1" w:themeFillShade="D9"/>
          </w:tcPr>
          <w:p w14:paraId="43EF9643" w14:textId="77777777" w:rsidR="00D03CDB" w:rsidRPr="00B65676" w:rsidRDefault="00D03CDB" w:rsidP="00C0420F">
            <w:pPr>
              <w:pStyle w:val="tabteksts"/>
              <w:jc w:val="right"/>
            </w:pPr>
            <w:r w:rsidRPr="00B65676">
              <w:rPr>
                <w:szCs w:val="18"/>
              </w:rPr>
              <w:t>157 294</w:t>
            </w:r>
          </w:p>
        </w:tc>
        <w:tc>
          <w:tcPr>
            <w:tcW w:w="1128" w:type="dxa"/>
            <w:shd w:val="clear" w:color="auto" w:fill="D9D9D9" w:themeFill="background1" w:themeFillShade="D9"/>
          </w:tcPr>
          <w:p w14:paraId="59645F68" w14:textId="77777777" w:rsidR="00D03CDB" w:rsidRPr="00B65676" w:rsidRDefault="00D03CDB" w:rsidP="00C0420F">
            <w:pPr>
              <w:pStyle w:val="tabteksts"/>
              <w:jc w:val="right"/>
            </w:pPr>
            <w:r w:rsidRPr="00B65676">
              <w:rPr>
                <w:szCs w:val="18"/>
              </w:rPr>
              <w:t>574 331</w:t>
            </w:r>
          </w:p>
        </w:tc>
        <w:tc>
          <w:tcPr>
            <w:tcW w:w="1129" w:type="dxa"/>
            <w:shd w:val="clear" w:color="auto" w:fill="D9D9D9" w:themeFill="background1" w:themeFillShade="D9"/>
          </w:tcPr>
          <w:p w14:paraId="7AACF52A" w14:textId="77777777" w:rsidR="00D03CDB" w:rsidRPr="00B65676" w:rsidRDefault="00D03CDB" w:rsidP="00C0420F">
            <w:pPr>
              <w:pStyle w:val="tabteksts"/>
              <w:jc w:val="right"/>
            </w:pPr>
            <w:r w:rsidRPr="00B65676">
              <w:rPr>
                <w:szCs w:val="18"/>
              </w:rPr>
              <w:t>1 537 938</w:t>
            </w:r>
          </w:p>
        </w:tc>
        <w:tc>
          <w:tcPr>
            <w:tcW w:w="1130" w:type="dxa"/>
            <w:shd w:val="clear" w:color="auto" w:fill="D9D9D9" w:themeFill="background1" w:themeFillShade="D9"/>
          </w:tcPr>
          <w:p w14:paraId="58464B09" w14:textId="77777777" w:rsidR="00D03CDB" w:rsidRPr="00B65676" w:rsidRDefault="00D03CDB" w:rsidP="00C0420F">
            <w:pPr>
              <w:pStyle w:val="tabteksts"/>
              <w:jc w:val="right"/>
            </w:pPr>
            <w:r w:rsidRPr="00B65676">
              <w:rPr>
                <w:szCs w:val="18"/>
              </w:rPr>
              <w:t>628 484</w:t>
            </w:r>
          </w:p>
        </w:tc>
        <w:tc>
          <w:tcPr>
            <w:tcW w:w="1130" w:type="dxa"/>
            <w:shd w:val="clear" w:color="auto" w:fill="D9D9D9" w:themeFill="background1" w:themeFillShade="D9"/>
          </w:tcPr>
          <w:p w14:paraId="1BB97F00" w14:textId="77777777" w:rsidR="00D03CDB" w:rsidRPr="00B65676" w:rsidRDefault="00D03CDB" w:rsidP="00C0420F">
            <w:pPr>
              <w:pStyle w:val="tabteksts"/>
              <w:jc w:val="right"/>
            </w:pPr>
            <w:r w:rsidRPr="00B65676">
              <w:rPr>
                <w:szCs w:val="18"/>
              </w:rPr>
              <w:t>298 588</w:t>
            </w:r>
          </w:p>
        </w:tc>
      </w:tr>
      <w:tr w:rsidR="00D03CDB" w:rsidRPr="00B65676" w14:paraId="44198D43" w14:textId="77777777" w:rsidTr="00C0420F">
        <w:trPr>
          <w:trHeight w:val="283"/>
          <w:jc w:val="center"/>
        </w:trPr>
        <w:tc>
          <w:tcPr>
            <w:tcW w:w="3364" w:type="dxa"/>
            <w:vAlign w:val="center"/>
          </w:tcPr>
          <w:p w14:paraId="49E0F60D" w14:textId="77777777" w:rsidR="00D03CDB" w:rsidRPr="00B65676" w:rsidRDefault="00D03CDB" w:rsidP="00C0420F">
            <w:pPr>
              <w:pStyle w:val="tabteksts"/>
              <w:jc w:val="both"/>
              <w:rPr>
                <w:szCs w:val="18"/>
                <w:lang w:eastAsia="lv-LV"/>
              </w:rPr>
            </w:pPr>
            <w:r w:rsidRPr="00B65676">
              <w:rPr>
                <w:szCs w:val="18"/>
                <w:lang w:eastAsia="lv-LV"/>
              </w:rPr>
              <w:t xml:space="preserve">Kopējo izdevumu izmaiņas, </w:t>
            </w:r>
            <w:r w:rsidRPr="00B65676">
              <w:rPr>
                <w:i/>
                <w:szCs w:val="18"/>
                <w:lang w:eastAsia="lv-LV"/>
              </w:rPr>
              <w:t>euro</w:t>
            </w:r>
            <w:r w:rsidRPr="00B65676">
              <w:rPr>
                <w:szCs w:val="18"/>
                <w:lang w:eastAsia="lv-LV"/>
              </w:rPr>
              <w:t xml:space="preserve"> (+/–) pret iepriekšējo gadu</w:t>
            </w:r>
          </w:p>
        </w:tc>
        <w:tc>
          <w:tcPr>
            <w:tcW w:w="1156" w:type="dxa"/>
          </w:tcPr>
          <w:p w14:paraId="564C3906" w14:textId="287D48E6" w:rsidR="00D03CDB" w:rsidRPr="00C6658A" w:rsidRDefault="00582C65" w:rsidP="00C0420F">
            <w:pPr>
              <w:pStyle w:val="tabteksts"/>
              <w:jc w:val="center"/>
              <w:rPr>
                <w:b/>
                <w:bCs/>
              </w:rPr>
            </w:pPr>
            <w:r w:rsidRPr="00BB2102">
              <w:rPr>
                <w:b/>
                <w:bCs/>
              </w:rPr>
              <w:t>×</w:t>
            </w:r>
          </w:p>
        </w:tc>
        <w:tc>
          <w:tcPr>
            <w:tcW w:w="1128" w:type="dxa"/>
          </w:tcPr>
          <w:p w14:paraId="45346F06" w14:textId="77777777" w:rsidR="00D03CDB" w:rsidRPr="00B65676" w:rsidRDefault="00D03CDB" w:rsidP="00C0420F">
            <w:pPr>
              <w:pStyle w:val="tabteksts"/>
              <w:jc w:val="right"/>
            </w:pPr>
            <w:r w:rsidRPr="00B65676">
              <w:rPr>
                <w:szCs w:val="18"/>
              </w:rPr>
              <w:t>417 037</w:t>
            </w:r>
          </w:p>
        </w:tc>
        <w:tc>
          <w:tcPr>
            <w:tcW w:w="1129" w:type="dxa"/>
          </w:tcPr>
          <w:p w14:paraId="07941CD7" w14:textId="77777777" w:rsidR="00D03CDB" w:rsidRPr="00B65676" w:rsidRDefault="00D03CDB" w:rsidP="00C0420F">
            <w:pPr>
              <w:pStyle w:val="tabteksts"/>
              <w:jc w:val="right"/>
            </w:pPr>
            <w:r w:rsidRPr="00B65676">
              <w:rPr>
                <w:szCs w:val="18"/>
              </w:rPr>
              <w:t>963 607</w:t>
            </w:r>
          </w:p>
        </w:tc>
        <w:tc>
          <w:tcPr>
            <w:tcW w:w="1130" w:type="dxa"/>
          </w:tcPr>
          <w:p w14:paraId="5823078C" w14:textId="77777777" w:rsidR="00D03CDB" w:rsidRPr="00B65676" w:rsidRDefault="00D03CDB" w:rsidP="00C0420F">
            <w:pPr>
              <w:pStyle w:val="tabteksts"/>
              <w:jc w:val="right"/>
            </w:pPr>
            <w:r w:rsidRPr="00B65676">
              <w:rPr>
                <w:szCs w:val="18"/>
              </w:rPr>
              <w:t>-909 454</w:t>
            </w:r>
          </w:p>
        </w:tc>
        <w:tc>
          <w:tcPr>
            <w:tcW w:w="1130" w:type="dxa"/>
          </w:tcPr>
          <w:p w14:paraId="52E55C7A" w14:textId="77777777" w:rsidR="00D03CDB" w:rsidRPr="00B65676" w:rsidRDefault="00D03CDB" w:rsidP="00C0420F">
            <w:pPr>
              <w:pStyle w:val="tabteksts"/>
              <w:jc w:val="right"/>
            </w:pPr>
            <w:r w:rsidRPr="00B65676">
              <w:rPr>
                <w:szCs w:val="18"/>
              </w:rPr>
              <w:t>-329 896</w:t>
            </w:r>
          </w:p>
        </w:tc>
      </w:tr>
      <w:tr w:rsidR="00D03CDB" w:rsidRPr="00B65676" w14:paraId="73AB62B0" w14:textId="77777777" w:rsidTr="00C0420F">
        <w:trPr>
          <w:trHeight w:val="283"/>
          <w:jc w:val="center"/>
        </w:trPr>
        <w:tc>
          <w:tcPr>
            <w:tcW w:w="3364" w:type="dxa"/>
            <w:vAlign w:val="center"/>
          </w:tcPr>
          <w:p w14:paraId="234D0E1F" w14:textId="77777777" w:rsidR="00D03CDB" w:rsidRPr="00B65676" w:rsidRDefault="00D03CDB" w:rsidP="00C0420F">
            <w:pPr>
              <w:pStyle w:val="tabteksts"/>
              <w:jc w:val="both"/>
            </w:pPr>
            <w:r w:rsidRPr="00B65676">
              <w:rPr>
                <w:lang w:eastAsia="lv-LV"/>
              </w:rPr>
              <w:t>Kopējie izdevumi</w:t>
            </w:r>
            <w:r w:rsidRPr="00B65676">
              <w:t>, % (+/–) pret iepriekšējo gadu</w:t>
            </w:r>
          </w:p>
        </w:tc>
        <w:tc>
          <w:tcPr>
            <w:tcW w:w="1156" w:type="dxa"/>
          </w:tcPr>
          <w:p w14:paraId="5E237960" w14:textId="7E717F56" w:rsidR="00D03CDB" w:rsidRPr="00C6658A" w:rsidRDefault="00582C65" w:rsidP="00C0420F">
            <w:pPr>
              <w:pStyle w:val="tabteksts"/>
              <w:jc w:val="center"/>
            </w:pPr>
            <w:r w:rsidRPr="00BB2102">
              <w:rPr>
                <w:b/>
                <w:bCs/>
              </w:rPr>
              <w:t>×</w:t>
            </w:r>
          </w:p>
        </w:tc>
        <w:tc>
          <w:tcPr>
            <w:tcW w:w="1128" w:type="dxa"/>
          </w:tcPr>
          <w:p w14:paraId="11F447F9" w14:textId="77777777" w:rsidR="00D03CDB" w:rsidRPr="00B65676" w:rsidRDefault="00D03CDB" w:rsidP="00C0420F">
            <w:pPr>
              <w:pStyle w:val="tabteksts"/>
              <w:jc w:val="right"/>
            </w:pPr>
            <w:r w:rsidRPr="00B65676">
              <w:rPr>
                <w:szCs w:val="18"/>
              </w:rPr>
              <w:t>265,1</w:t>
            </w:r>
          </w:p>
        </w:tc>
        <w:tc>
          <w:tcPr>
            <w:tcW w:w="1129" w:type="dxa"/>
          </w:tcPr>
          <w:p w14:paraId="6379C4BE" w14:textId="77777777" w:rsidR="00D03CDB" w:rsidRPr="00B65676" w:rsidRDefault="00D03CDB" w:rsidP="00C0420F">
            <w:pPr>
              <w:pStyle w:val="tabteksts"/>
              <w:jc w:val="right"/>
            </w:pPr>
            <w:r w:rsidRPr="00B65676">
              <w:rPr>
                <w:szCs w:val="18"/>
              </w:rPr>
              <w:t>167,8</w:t>
            </w:r>
          </w:p>
        </w:tc>
        <w:tc>
          <w:tcPr>
            <w:tcW w:w="1130" w:type="dxa"/>
          </w:tcPr>
          <w:p w14:paraId="517D8A15" w14:textId="77777777" w:rsidR="00D03CDB" w:rsidRPr="00B65676" w:rsidRDefault="00D03CDB" w:rsidP="00C0420F">
            <w:pPr>
              <w:pStyle w:val="tabteksts"/>
              <w:jc w:val="right"/>
            </w:pPr>
            <w:r w:rsidRPr="00B65676">
              <w:rPr>
                <w:szCs w:val="18"/>
              </w:rPr>
              <w:t>-59,1</w:t>
            </w:r>
          </w:p>
        </w:tc>
        <w:tc>
          <w:tcPr>
            <w:tcW w:w="1130" w:type="dxa"/>
          </w:tcPr>
          <w:p w14:paraId="58273865" w14:textId="77777777" w:rsidR="00D03CDB" w:rsidRPr="00B65676" w:rsidRDefault="00D03CDB" w:rsidP="00C0420F">
            <w:pPr>
              <w:pStyle w:val="tabteksts"/>
              <w:jc w:val="right"/>
            </w:pPr>
            <w:r w:rsidRPr="00B65676">
              <w:rPr>
                <w:szCs w:val="18"/>
              </w:rPr>
              <w:t>-52,5</w:t>
            </w:r>
          </w:p>
        </w:tc>
      </w:tr>
      <w:tr w:rsidR="00D03CDB" w:rsidRPr="00B65676" w14:paraId="63536BD3" w14:textId="77777777" w:rsidTr="00C0420F">
        <w:trPr>
          <w:trHeight w:val="142"/>
          <w:jc w:val="center"/>
        </w:trPr>
        <w:tc>
          <w:tcPr>
            <w:tcW w:w="3364" w:type="dxa"/>
          </w:tcPr>
          <w:p w14:paraId="10F5FEA4"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Atlīdzība, </w:t>
            </w:r>
            <w:r w:rsidRPr="00B65676">
              <w:rPr>
                <w:i/>
                <w:szCs w:val="18"/>
              </w:rPr>
              <w:t>euro</w:t>
            </w:r>
          </w:p>
        </w:tc>
        <w:tc>
          <w:tcPr>
            <w:tcW w:w="1156" w:type="dxa"/>
          </w:tcPr>
          <w:p w14:paraId="48368111" w14:textId="77777777" w:rsidR="00D03CDB" w:rsidRPr="00B65676" w:rsidRDefault="00D03CDB" w:rsidP="00C0420F">
            <w:pPr>
              <w:pStyle w:val="tabteksts"/>
              <w:jc w:val="right"/>
              <w:rPr>
                <w:szCs w:val="18"/>
              </w:rPr>
            </w:pPr>
            <w:r w:rsidRPr="00B65676">
              <w:rPr>
                <w:szCs w:val="18"/>
              </w:rPr>
              <w:t>40 322</w:t>
            </w:r>
          </w:p>
        </w:tc>
        <w:tc>
          <w:tcPr>
            <w:tcW w:w="1128" w:type="dxa"/>
          </w:tcPr>
          <w:p w14:paraId="6E023873" w14:textId="77777777" w:rsidR="00D03CDB" w:rsidRPr="00B65676" w:rsidRDefault="00D03CDB" w:rsidP="00C0420F">
            <w:pPr>
              <w:pStyle w:val="tabteksts"/>
              <w:jc w:val="right"/>
              <w:rPr>
                <w:szCs w:val="18"/>
              </w:rPr>
            </w:pPr>
            <w:r w:rsidRPr="00B65676">
              <w:rPr>
                <w:szCs w:val="18"/>
              </w:rPr>
              <w:t>38 202</w:t>
            </w:r>
          </w:p>
        </w:tc>
        <w:tc>
          <w:tcPr>
            <w:tcW w:w="1129" w:type="dxa"/>
          </w:tcPr>
          <w:p w14:paraId="663C745C" w14:textId="77777777" w:rsidR="00D03CDB" w:rsidRPr="00B65676" w:rsidRDefault="00D03CDB" w:rsidP="00C0420F">
            <w:pPr>
              <w:pStyle w:val="tabteksts"/>
              <w:jc w:val="right"/>
              <w:rPr>
                <w:szCs w:val="18"/>
              </w:rPr>
            </w:pPr>
            <w:r w:rsidRPr="00B65676">
              <w:rPr>
                <w:szCs w:val="18"/>
              </w:rPr>
              <w:t>122 061</w:t>
            </w:r>
          </w:p>
        </w:tc>
        <w:tc>
          <w:tcPr>
            <w:tcW w:w="1130" w:type="dxa"/>
          </w:tcPr>
          <w:p w14:paraId="3848CC82" w14:textId="77777777" w:rsidR="00D03CDB" w:rsidRPr="00B65676" w:rsidRDefault="00D03CDB" w:rsidP="00C0420F">
            <w:pPr>
              <w:pStyle w:val="tabteksts"/>
              <w:jc w:val="right"/>
              <w:rPr>
                <w:szCs w:val="18"/>
              </w:rPr>
            </w:pPr>
            <w:r w:rsidRPr="00B65676">
              <w:rPr>
                <w:szCs w:val="18"/>
              </w:rPr>
              <w:t>72 800</w:t>
            </w:r>
          </w:p>
        </w:tc>
        <w:tc>
          <w:tcPr>
            <w:tcW w:w="1130" w:type="dxa"/>
          </w:tcPr>
          <w:p w14:paraId="5BDA5DF5" w14:textId="77777777" w:rsidR="00D03CDB" w:rsidRPr="00B65676" w:rsidRDefault="00D03CDB" w:rsidP="00C0420F">
            <w:pPr>
              <w:pStyle w:val="tabteksts"/>
              <w:jc w:val="right"/>
              <w:rPr>
                <w:szCs w:val="18"/>
              </w:rPr>
            </w:pPr>
            <w:r w:rsidRPr="00B65676">
              <w:rPr>
                <w:szCs w:val="18"/>
              </w:rPr>
              <w:t>36 444</w:t>
            </w:r>
          </w:p>
        </w:tc>
      </w:tr>
      <w:tr w:rsidR="00D03CDB" w:rsidRPr="00B65676" w14:paraId="1B3251AC" w14:textId="77777777" w:rsidTr="00C0420F">
        <w:trPr>
          <w:trHeight w:val="50"/>
          <w:jc w:val="center"/>
        </w:trPr>
        <w:tc>
          <w:tcPr>
            <w:tcW w:w="3364" w:type="dxa"/>
          </w:tcPr>
          <w:p w14:paraId="125C661B"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lastRenderedPageBreak/>
              <w:t>Vidējais amata vietu skaits gadā</w:t>
            </w:r>
            <w:r w:rsidRPr="00B65676">
              <w:rPr>
                <w:color w:val="000000" w:themeColor="text1"/>
                <w:szCs w:val="18"/>
                <w:vertAlign w:val="superscript"/>
              </w:rPr>
              <w:t>1</w:t>
            </w:r>
          </w:p>
        </w:tc>
        <w:tc>
          <w:tcPr>
            <w:tcW w:w="1156" w:type="dxa"/>
          </w:tcPr>
          <w:p w14:paraId="7DC5D539" w14:textId="77777777" w:rsidR="00D03CDB" w:rsidRPr="00B65676" w:rsidRDefault="00D03CDB" w:rsidP="00C0420F">
            <w:pPr>
              <w:pStyle w:val="tabteksts"/>
              <w:jc w:val="center"/>
              <w:rPr>
                <w:szCs w:val="18"/>
              </w:rPr>
            </w:pPr>
            <w:r w:rsidRPr="00B65676">
              <w:rPr>
                <w:szCs w:val="18"/>
              </w:rPr>
              <w:t>-</w:t>
            </w:r>
          </w:p>
        </w:tc>
        <w:tc>
          <w:tcPr>
            <w:tcW w:w="1128" w:type="dxa"/>
          </w:tcPr>
          <w:p w14:paraId="2991ED7C" w14:textId="77777777" w:rsidR="00D03CDB" w:rsidRPr="00B65676" w:rsidRDefault="00D03CDB" w:rsidP="00C0420F">
            <w:pPr>
              <w:pStyle w:val="tabteksts"/>
              <w:jc w:val="right"/>
              <w:rPr>
                <w:szCs w:val="18"/>
              </w:rPr>
            </w:pPr>
            <w:r w:rsidRPr="00B65676">
              <w:rPr>
                <w:szCs w:val="18"/>
              </w:rPr>
              <w:t>1</w:t>
            </w:r>
          </w:p>
        </w:tc>
        <w:tc>
          <w:tcPr>
            <w:tcW w:w="1129" w:type="dxa"/>
          </w:tcPr>
          <w:p w14:paraId="5E507899" w14:textId="77777777" w:rsidR="00D03CDB" w:rsidRPr="00B65676" w:rsidRDefault="00D03CDB" w:rsidP="00C0420F">
            <w:pPr>
              <w:pStyle w:val="tabteksts"/>
              <w:jc w:val="right"/>
              <w:rPr>
                <w:szCs w:val="18"/>
              </w:rPr>
            </w:pPr>
            <w:r w:rsidRPr="00B65676">
              <w:rPr>
                <w:szCs w:val="18"/>
              </w:rPr>
              <w:t>1</w:t>
            </w:r>
          </w:p>
        </w:tc>
        <w:tc>
          <w:tcPr>
            <w:tcW w:w="1130" w:type="dxa"/>
          </w:tcPr>
          <w:p w14:paraId="502F7B85" w14:textId="77777777" w:rsidR="00D03CDB" w:rsidRPr="00B65676" w:rsidRDefault="00D03CDB" w:rsidP="00C0420F">
            <w:pPr>
              <w:pStyle w:val="tabteksts"/>
              <w:jc w:val="center"/>
              <w:rPr>
                <w:szCs w:val="18"/>
              </w:rPr>
            </w:pPr>
            <w:r w:rsidRPr="00B65676">
              <w:rPr>
                <w:szCs w:val="18"/>
              </w:rPr>
              <w:t>-</w:t>
            </w:r>
          </w:p>
        </w:tc>
        <w:tc>
          <w:tcPr>
            <w:tcW w:w="1130" w:type="dxa"/>
          </w:tcPr>
          <w:p w14:paraId="48A27369" w14:textId="77777777" w:rsidR="00D03CDB" w:rsidRPr="00B65676" w:rsidRDefault="00D03CDB" w:rsidP="00C0420F">
            <w:pPr>
              <w:pStyle w:val="tabteksts"/>
              <w:jc w:val="center"/>
              <w:rPr>
                <w:szCs w:val="18"/>
              </w:rPr>
            </w:pPr>
            <w:r w:rsidRPr="00B65676">
              <w:rPr>
                <w:szCs w:val="18"/>
              </w:rPr>
              <w:t>-</w:t>
            </w:r>
          </w:p>
        </w:tc>
      </w:tr>
      <w:tr w:rsidR="00D03CDB" w:rsidRPr="00B65676" w14:paraId="40C9214C" w14:textId="77777777" w:rsidTr="00C0420F">
        <w:trPr>
          <w:trHeight w:val="50"/>
          <w:jc w:val="center"/>
        </w:trPr>
        <w:tc>
          <w:tcPr>
            <w:tcW w:w="3364" w:type="dxa"/>
          </w:tcPr>
          <w:p w14:paraId="7473F4BE"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rPr>
              <w:t xml:space="preserve">Vidējā atlīdzība amata vietai </w:t>
            </w:r>
            <w:r w:rsidRPr="00B65676">
              <w:rPr>
                <w:color w:val="000000" w:themeColor="text1"/>
                <w:szCs w:val="18"/>
                <w:lang w:eastAsia="lv-LV"/>
              </w:rPr>
              <w:t>(mēnesī)</w:t>
            </w:r>
            <w:r w:rsidRPr="00B65676">
              <w:rPr>
                <w:color w:val="000000" w:themeColor="text1"/>
                <w:szCs w:val="18"/>
              </w:rPr>
              <w:t xml:space="preserve">, </w:t>
            </w:r>
            <w:r w:rsidRPr="00B65676">
              <w:rPr>
                <w:i/>
                <w:color w:val="000000" w:themeColor="text1"/>
                <w:szCs w:val="18"/>
              </w:rPr>
              <w:t>euro</w:t>
            </w:r>
          </w:p>
        </w:tc>
        <w:tc>
          <w:tcPr>
            <w:tcW w:w="1156" w:type="dxa"/>
          </w:tcPr>
          <w:p w14:paraId="1F81253F" w14:textId="6297BD1B" w:rsidR="00D03CDB" w:rsidRPr="00C6658A" w:rsidRDefault="00582C65" w:rsidP="00C0420F">
            <w:pPr>
              <w:pStyle w:val="tabteksts"/>
              <w:jc w:val="center"/>
              <w:rPr>
                <w:b/>
                <w:bCs/>
                <w:szCs w:val="18"/>
              </w:rPr>
            </w:pPr>
            <w:r w:rsidRPr="00BB2102">
              <w:rPr>
                <w:b/>
                <w:bCs/>
              </w:rPr>
              <w:t>×</w:t>
            </w:r>
          </w:p>
        </w:tc>
        <w:tc>
          <w:tcPr>
            <w:tcW w:w="1128" w:type="dxa"/>
          </w:tcPr>
          <w:p w14:paraId="387E9E0E" w14:textId="77777777" w:rsidR="00D03CDB" w:rsidRPr="00B65676" w:rsidRDefault="00D03CDB" w:rsidP="00C0420F">
            <w:pPr>
              <w:pStyle w:val="tabteksts"/>
              <w:jc w:val="right"/>
              <w:rPr>
                <w:szCs w:val="18"/>
              </w:rPr>
            </w:pPr>
            <w:r w:rsidRPr="00B65676">
              <w:rPr>
                <w:szCs w:val="18"/>
              </w:rPr>
              <w:t>3 184</w:t>
            </w:r>
          </w:p>
        </w:tc>
        <w:tc>
          <w:tcPr>
            <w:tcW w:w="1129" w:type="dxa"/>
          </w:tcPr>
          <w:p w14:paraId="6C825374" w14:textId="77777777" w:rsidR="00D03CDB" w:rsidRPr="00B65676" w:rsidRDefault="00D03CDB" w:rsidP="00C0420F">
            <w:pPr>
              <w:pStyle w:val="tabteksts"/>
              <w:jc w:val="right"/>
              <w:rPr>
                <w:szCs w:val="18"/>
              </w:rPr>
            </w:pPr>
            <w:r w:rsidRPr="00B65676">
              <w:rPr>
                <w:szCs w:val="18"/>
              </w:rPr>
              <w:t>4 845</w:t>
            </w:r>
          </w:p>
        </w:tc>
        <w:tc>
          <w:tcPr>
            <w:tcW w:w="1130" w:type="dxa"/>
          </w:tcPr>
          <w:p w14:paraId="5EC87735" w14:textId="72A55062" w:rsidR="00D03CDB" w:rsidRPr="00C6658A" w:rsidRDefault="00582C65" w:rsidP="00C0420F">
            <w:pPr>
              <w:pStyle w:val="tabteksts"/>
              <w:jc w:val="center"/>
              <w:rPr>
                <w:szCs w:val="18"/>
              </w:rPr>
            </w:pPr>
            <w:r w:rsidRPr="00BB2102">
              <w:rPr>
                <w:b/>
                <w:bCs/>
              </w:rPr>
              <w:t>×</w:t>
            </w:r>
          </w:p>
        </w:tc>
        <w:tc>
          <w:tcPr>
            <w:tcW w:w="1130" w:type="dxa"/>
          </w:tcPr>
          <w:p w14:paraId="4B922603" w14:textId="538D49D3" w:rsidR="00D03CDB" w:rsidRPr="00C6658A" w:rsidRDefault="00582C65" w:rsidP="00C0420F">
            <w:pPr>
              <w:pStyle w:val="tabteksts"/>
              <w:jc w:val="center"/>
              <w:rPr>
                <w:szCs w:val="18"/>
              </w:rPr>
            </w:pPr>
            <w:r w:rsidRPr="00BB2102">
              <w:rPr>
                <w:b/>
                <w:bCs/>
              </w:rPr>
              <w:t>×</w:t>
            </w:r>
          </w:p>
        </w:tc>
      </w:tr>
      <w:tr w:rsidR="00D03CDB" w:rsidRPr="00B65676" w14:paraId="4834EE22" w14:textId="77777777" w:rsidTr="00C0420F">
        <w:trPr>
          <w:trHeight w:val="567"/>
          <w:jc w:val="center"/>
        </w:trPr>
        <w:tc>
          <w:tcPr>
            <w:tcW w:w="3364" w:type="dxa"/>
            <w:vAlign w:val="center"/>
          </w:tcPr>
          <w:p w14:paraId="7F0F4323" w14:textId="77777777" w:rsidR="00D03CDB" w:rsidRPr="00B65676" w:rsidRDefault="00D03CDB" w:rsidP="00C0420F">
            <w:pPr>
              <w:pStyle w:val="tabteksts"/>
              <w:jc w:val="both"/>
              <w:rPr>
                <w:color w:val="000000" w:themeColor="text1"/>
                <w:szCs w:val="18"/>
                <w:lang w:eastAsia="lv-LV"/>
              </w:rPr>
            </w:pPr>
            <w:r w:rsidRPr="00B65676">
              <w:rPr>
                <w:color w:val="000000" w:themeColor="text1"/>
                <w:szCs w:val="18"/>
                <w:lang w:eastAsia="lv-LV"/>
              </w:rPr>
              <w:t xml:space="preserve">Kopējā atlīdzība gadā par ārštata darbinieku un uz līgumattiecību pamata nodarbināto, kas nav amatu sarakstā, pakalpojumiem, </w:t>
            </w:r>
            <w:r w:rsidRPr="00B65676">
              <w:rPr>
                <w:i/>
                <w:color w:val="000000" w:themeColor="text1"/>
                <w:szCs w:val="18"/>
                <w:lang w:eastAsia="lv-LV"/>
              </w:rPr>
              <w:t>euro</w:t>
            </w:r>
          </w:p>
        </w:tc>
        <w:tc>
          <w:tcPr>
            <w:tcW w:w="1156" w:type="dxa"/>
          </w:tcPr>
          <w:p w14:paraId="078F9073" w14:textId="77777777" w:rsidR="00D03CDB" w:rsidRPr="00B65676" w:rsidRDefault="00D03CDB" w:rsidP="00C0420F">
            <w:pPr>
              <w:pStyle w:val="tabteksts"/>
              <w:jc w:val="right"/>
              <w:rPr>
                <w:szCs w:val="18"/>
              </w:rPr>
            </w:pPr>
            <w:r w:rsidRPr="00B65676">
              <w:rPr>
                <w:szCs w:val="18"/>
              </w:rPr>
              <w:t>40 322</w:t>
            </w:r>
          </w:p>
        </w:tc>
        <w:tc>
          <w:tcPr>
            <w:tcW w:w="1128" w:type="dxa"/>
          </w:tcPr>
          <w:p w14:paraId="29A553A3" w14:textId="77777777" w:rsidR="00D03CDB" w:rsidRPr="00B65676" w:rsidRDefault="00D03CDB" w:rsidP="00C0420F">
            <w:pPr>
              <w:pStyle w:val="tabteksts"/>
              <w:jc w:val="center"/>
              <w:rPr>
                <w:szCs w:val="18"/>
              </w:rPr>
            </w:pPr>
            <w:r w:rsidRPr="00B65676">
              <w:rPr>
                <w:szCs w:val="18"/>
              </w:rPr>
              <w:t>-</w:t>
            </w:r>
          </w:p>
        </w:tc>
        <w:tc>
          <w:tcPr>
            <w:tcW w:w="1129" w:type="dxa"/>
          </w:tcPr>
          <w:p w14:paraId="46864F1C" w14:textId="77777777" w:rsidR="00D03CDB" w:rsidRPr="00B65676" w:rsidRDefault="00D03CDB" w:rsidP="00C0420F">
            <w:pPr>
              <w:pStyle w:val="tabteksts"/>
              <w:jc w:val="right"/>
              <w:rPr>
                <w:szCs w:val="18"/>
              </w:rPr>
            </w:pPr>
            <w:r w:rsidRPr="00B65676">
              <w:rPr>
                <w:szCs w:val="18"/>
              </w:rPr>
              <w:t>63 927</w:t>
            </w:r>
          </w:p>
        </w:tc>
        <w:tc>
          <w:tcPr>
            <w:tcW w:w="1130" w:type="dxa"/>
          </w:tcPr>
          <w:p w14:paraId="2995B62C" w14:textId="77777777" w:rsidR="00D03CDB" w:rsidRPr="00B65676" w:rsidRDefault="00D03CDB" w:rsidP="00C0420F">
            <w:pPr>
              <w:pStyle w:val="tabteksts"/>
              <w:jc w:val="right"/>
              <w:rPr>
                <w:szCs w:val="18"/>
              </w:rPr>
            </w:pPr>
            <w:r w:rsidRPr="00B65676">
              <w:rPr>
                <w:szCs w:val="18"/>
              </w:rPr>
              <w:t>63 250</w:t>
            </w:r>
          </w:p>
        </w:tc>
        <w:tc>
          <w:tcPr>
            <w:tcW w:w="1130" w:type="dxa"/>
          </w:tcPr>
          <w:p w14:paraId="6F7A7705" w14:textId="77777777" w:rsidR="00D03CDB" w:rsidRPr="00B65676" w:rsidRDefault="00D03CDB" w:rsidP="00C0420F">
            <w:pPr>
              <w:pStyle w:val="tabteksts"/>
              <w:jc w:val="right"/>
              <w:rPr>
                <w:szCs w:val="18"/>
              </w:rPr>
            </w:pPr>
            <w:r w:rsidRPr="00B65676">
              <w:rPr>
                <w:szCs w:val="18"/>
              </w:rPr>
              <w:t>36 444</w:t>
            </w:r>
          </w:p>
        </w:tc>
      </w:tr>
    </w:tbl>
    <w:p w14:paraId="31A056CF" w14:textId="77777777" w:rsidR="00D03CDB" w:rsidRPr="00B65676" w:rsidRDefault="00D03CDB" w:rsidP="00D03CDB">
      <w:pPr>
        <w:pStyle w:val="Tabuluvirsraksti"/>
        <w:spacing w:after="0"/>
        <w:ind w:firstLine="425"/>
        <w:jc w:val="both"/>
        <w:rPr>
          <w:i/>
          <w:sz w:val="20"/>
          <w:lang w:eastAsia="lv-LV"/>
        </w:rPr>
      </w:pPr>
      <w:r w:rsidRPr="00B65676">
        <w:rPr>
          <w:sz w:val="18"/>
          <w:szCs w:val="18"/>
        </w:rPr>
        <w:t>Piezīmes.</w:t>
      </w:r>
    </w:p>
    <w:p w14:paraId="6F2F0F79" w14:textId="77648517" w:rsidR="00D03CDB" w:rsidRPr="00B65676" w:rsidRDefault="00D03CDB" w:rsidP="00D03CDB">
      <w:pPr>
        <w:pStyle w:val="Tabuluvirsraksti"/>
        <w:tabs>
          <w:tab w:val="left" w:pos="1252"/>
        </w:tabs>
        <w:spacing w:after="0"/>
        <w:ind w:firstLine="426"/>
        <w:jc w:val="both"/>
        <w:rPr>
          <w:sz w:val="18"/>
          <w:szCs w:val="18"/>
          <w:lang w:eastAsia="lv-LV"/>
        </w:rPr>
      </w:pPr>
      <w:r w:rsidRPr="00B65676">
        <w:rPr>
          <w:sz w:val="18"/>
          <w:szCs w:val="18"/>
          <w:vertAlign w:val="superscript"/>
          <w:lang w:eastAsia="lv-LV"/>
        </w:rPr>
        <w:t xml:space="preserve">1 </w:t>
      </w:r>
      <w:r w:rsidR="00582C65">
        <w:rPr>
          <w:sz w:val="18"/>
          <w:szCs w:val="18"/>
        </w:rPr>
        <w:t>Viena</w:t>
      </w:r>
      <w:r w:rsidRPr="00B65676">
        <w:rPr>
          <w:sz w:val="18"/>
          <w:szCs w:val="18"/>
        </w:rPr>
        <w:t xml:space="preserve"> amata vieta terminēta, paredzēta uz projekta īstenošanas laiku un piemaksu veidā par papildu darbu esošo amata vietu ietvaros.</w:t>
      </w:r>
    </w:p>
    <w:p w14:paraId="7B7191B6" w14:textId="77777777" w:rsidR="00D03CDB" w:rsidRPr="00B65676" w:rsidRDefault="00D03CDB" w:rsidP="004758BD">
      <w:pPr>
        <w:pStyle w:val="Tabuluvirsraksti"/>
        <w:tabs>
          <w:tab w:val="left" w:pos="1252"/>
        </w:tabs>
        <w:spacing w:before="240" w:after="240"/>
        <w:rPr>
          <w:sz w:val="18"/>
          <w:szCs w:val="18"/>
          <w:lang w:eastAsia="lv-LV"/>
        </w:rPr>
      </w:pPr>
      <w:r w:rsidRPr="00B65676">
        <w:rPr>
          <w:b/>
          <w:color w:val="000000" w:themeColor="text1"/>
          <w:lang w:eastAsia="lv-LV"/>
        </w:rPr>
        <w:t>Izmaiņas izdevumos, salīdzinot 2026. gada projektu ar 2025. gada plānu</w:t>
      </w:r>
    </w:p>
    <w:p w14:paraId="4EEFDD97" w14:textId="77777777" w:rsidR="00D03CDB" w:rsidRPr="00B65676" w:rsidRDefault="00D03CDB" w:rsidP="00D03CDB">
      <w:pPr>
        <w:spacing w:after="0"/>
        <w:ind w:left="7921" w:firstLine="720"/>
        <w:jc w:val="center"/>
        <w:rPr>
          <w:i/>
          <w:sz w:val="18"/>
          <w:szCs w:val="18"/>
        </w:rPr>
      </w:pPr>
      <w:r w:rsidRPr="00B6567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03CDB" w:rsidRPr="00B65676" w14:paraId="5EB57C91" w14:textId="77777777" w:rsidTr="00C0420F">
        <w:trPr>
          <w:trHeight w:val="142"/>
          <w:tblHeader/>
          <w:jc w:val="center"/>
        </w:trPr>
        <w:tc>
          <w:tcPr>
            <w:tcW w:w="5241" w:type="dxa"/>
            <w:vAlign w:val="center"/>
          </w:tcPr>
          <w:p w14:paraId="6314C80A" w14:textId="77777777" w:rsidR="00D03CDB" w:rsidRPr="00B65676" w:rsidRDefault="00D03CDB" w:rsidP="00C0420F">
            <w:pPr>
              <w:pStyle w:val="tabteksts"/>
              <w:jc w:val="center"/>
              <w:rPr>
                <w:szCs w:val="18"/>
              </w:rPr>
            </w:pPr>
            <w:r w:rsidRPr="00B65676">
              <w:rPr>
                <w:color w:val="000000" w:themeColor="text1"/>
                <w:szCs w:val="18"/>
                <w:lang w:eastAsia="lv-LV"/>
              </w:rPr>
              <w:t>Pasākums</w:t>
            </w:r>
          </w:p>
        </w:tc>
        <w:tc>
          <w:tcPr>
            <w:tcW w:w="1277" w:type="dxa"/>
            <w:vAlign w:val="center"/>
          </w:tcPr>
          <w:p w14:paraId="2F4B0DD6"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Samazinājums</w:t>
            </w:r>
          </w:p>
        </w:tc>
        <w:tc>
          <w:tcPr>
            <w:tcW w:w="1277" w:type="dxa"/>
            <w:vAlign w:val="center"/>
          </w:tcPr>
          <w:p w14:paraId="6D5E9B4A"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Palielinājums</w:t>
            </w:r>
          </w:p>
        </w:tc>
        <w:tc>
          <w:tcPr>
            <w:tcW w:w="1277" w:type="dxa"/>
            <w:vAlign w:val="center"/>
          </w:tcPr>
          <w:p w14:paraId="617849D6" w14:textId="77777777" w:rsidR="00D03CDB" w:rsidRPr="00B65676" w:rsidRDefault="00D03CDB" w:rsidP="00C0420F">
            <w:pPr>
              <w:pStyle w:val="tabteksts"/>
              <w:jc w:val="center"/>
              <w:rPr>
                <w:color w:val="000000" w:themeColor="text1"/>
                <w:szCs w:val="18"/>
                <w:lang w:eastAsia="lv-LV"/>
              </w:rPr>
            </w:pPr>
            <w:r w:rsidRPr="00B65676">
              <w:rPr>
                <w:color w:val="000000" w:themeColor="text1"/>
                <w:szCs w:val="18"/>
                <w:lang w:eastAsia="lv-LV"/>
              </w:rPr>
              <w:t>Izmaiņas</w:t>
            </w:r>
          </w:p>
        </w:tc>
      </w:tr>
      <w:tr w:rsidR="00D03CDB" w:rsidRPr="00B65676" w14:paraId="527BB5BD" w14:textId="77777777" w:rsidTr="00C0420F">
        <w:trPr>
          <w:trHeight w:val="142"/>
          <w:jc w:val="center"/>
        </w:trPr>
        <w:tc>
          <w:tcPr>
            <w:tcW w:w="5241" w:type="dxa"/>
            <w:shd w:val="clear" w:color="auto" w:fill="D9D9D9" w:themeFill="background1" w:themeFillShade="D9"/>
          </w:tcPr>
          <w:p w14:paraId="7378C11B" w14:textId="77777777" w:rsidR="00D03CDB" w:rsidRPr="00B65676" w:rsidRDefault="00D03CDB" w:rsidP="00C0420F">
            <w:pPr>
              <w:pStyle w:val="tabteksts"/>
              <w:rPr>
                <w:szCs w:val="18"/>
              </w:rPr>
            </w:pPr>
            <w:r w:rsidRPr="00B65676">
              <w:rPr>
                <w:b/>
                <w:bCs/>
                <w:szCs w:val="18"/>
                <w:lang w:eastAsia="lv-LV"/>
              </w:rPr>
              <w:t>Izdevumi - kopā</w:t>
            </w:r>
          </w:p>
        </w:tc>
        <w:tc>
          <w:tcPr>
            <w:tcW w:w="1277" w:type="dxa"/>
            <w:shd w:val="clear" w:color="auto" w:fill="D9D9D9" w:themeFill="background1" w:themeFillShade="D9"/>
          </w:tcPr>
          <w:p w14:paraId="7A95215D" w14:textId="77777777" w:rsidR="00D03CDB" w:rsidRPr="00B65676" w:rsidRDefault="00D03CDB" w:rsidP="00C0420F">
            <w:pPr>
              <w:pStyle w:val="tabteksts"/>
              <w:jc w:val="right"/>
              <w:rPr>
                <w:b/>
                <w:bCs/>
                <w:szCs w:val="18"/>
              </w:rPr>
            </w:pPr>
            <w:r w:rsidRPr="00B65676">
              <w:rPr>
                <w:b/>
                <w:bCs/>
                <w:color w:val="000000"/>
                <w:szCs w:val="18"/>
              </w:rPr>
              <w:t>574 331</w:t>
            </w:r>
          </w:p>
        </w:tc>
        <w:tc>
          <w:tcPr>
            <w:tcW w:w="1277" w:type="dxa"/>
            <w:shd w:val="clear" w:color="auto" w:fill="D9D9D9" w:themeFill="background1" w:themeFillShade="D9"/>
          </w:tcPr>
          <w:p w14:paraId="462DF707" w14:textId="77777777" w:rsidR="00D03CDB" w:rsidRPr="00B65676" w:rsidRDefault="00D03CDB" w:rsidP="00C0420F">
            <w:pPr>
              <w:pStyle w:val="tabteksts"/>
              <w:jc w:val="right"/>
              <w:rPr>
                <w:b/>
                <w:bCs/>
                <w:szCs w:val="18"/>
              </w:rPr>
            </w:pPr>
            <w:r w:rsidRPr="00B65676">
              <w:rPr>
                <w:b/>
                <w:bCs/>
                <w:color w:val="000000"/>
                <w:szCs w:val="18"/>
              </w:rPr>
              <w:t>1 537 938</w:t>
            </w:r>
          </w:p>
        </w:tc>
        <w:tc>
          <w:tcPr>
            <w:tcW w:w="1277" w:type="dxa"/>
            <w:shd w:val="clear" w:color="auto" w:fill="D9D9D9" w:themeFill="background1" w:themeFillShade="D9"/>
          </w:tcPr>
          <w:p w14:paraId="6C6AA653" w14:textId="77777777" w:rsidR="00D03CDB" w:rsidRPr="00B65676" w:rsidRDefault="00D03CDB" w:rsidP="00C0420F">
            <w:pPr>
              <w:pStyle w:val="tabteksts"/>
              <w:jc w:val="right"/>
              <w:rPr>
                <w:b/>
                <w:bCs/>
                <w:szCs w:val="18"/>
              </w:rPr>
            </w:pPr>
            <w:r w:rsidRPr="00B65676">
              <w:rPr>
                <w:b/>
                <w:bCs/>
                <w:color w:val="000000"/>
                <w:szCs w:val="18"/>
              </w:rPr>
              <w:t>963 607</w:t>
            </w:r>
          </w:p>
        </w:tc>
      </w:tr>
      <w:tr w:rsidR="00D03CDB" w:rsidRPr="00B65676" w14:paraId="37C99FE6" w14:textId="77777777" w:rsidTr="00C0420F">
        <w:trPr>
          <w:jc w:val="center"/>
        </w:trPr>
        <w:tc>
          <w:tcPr>
            <w:tcW w:w="9072" w:type="dxa"/>
            <w:gridSpan w:val="4"/>
          </w:tcPr>
          <w:p w14:paraId="6EF7E99A" w14:textId="77777777" w:rsidR="00D03CDB" w:rsidRPr="00B65676" w:rsidRDefault="00D03CDB" w:rsidP="00C0420F">
            <w:pPr>
              <w:pStyle w:val="tabteksts"/>
              <w:ind w:firstLine="313"/>
              <w:rPr>
                <w:szCs w:val="18"/>
              </w:rPr>
            </w:pPr>
            <w:r w:rsidRPr="00B65676">
              <w:rPr>
                <w:i/>
                <w:szCs w:val="18"/>
                <w:lang w:eastAsia="lv-LV"/>
              </w:rPr>
              <w:t>t. sk.:</w:t>
            </w:r>
          </w:p>
        </w:tc>
      </w:tr>
      <w:tr w:rsidR="00D03CDB" w:rsidRPr="00B65676" w14:paraId="638BE073" w14:textId="77777777" w:rsidTr="00C0420F">
        <w:trPr>
          <w:trHeight w:val="142"/>
          <w:jc w:val="center"/>
        </w:trPr>
        <w:tc>
          <w:tcPr>
            <w:tcW w:w="5241" w:type="dxa"/>
            <w:shd w:val="clear" w:color="auto" w:fill="F2F2F2" w:themeFill="background1" w:themeFillShade="F2"/>
          </w:tcPr>
          <w:p w14:paraId="4D080435" w14:textId="77777777" w:rsidR="00D03CDB" w:rsidRPr="00B65676" w:rsidRDefault="00D03CDB" w:rsidP="00C0420F">
            <w:pPr>
              <w:pStyle w:val="tabteksts"/>
              <w:rPr>
                <w:szCs w:val="18"/>
                <w:u w:val="single"/>
                <w:lang w:eastAsia="lv-LV"/>
              </w:rPr>
            </w:pPr>
            <w:r w:rsidRPr="00B65676">
              <w:rPr>
                <w:szCs w:val="18"/>
                <w:u w:val="single"/>
                <w:lang w:eastAsia="lv-LV"/>
              </w:rPr>
              <w:t>Ilgtermiņa saistības</w:t>
            </w:r>
          </w:p>
        </w:tc>
        <w:tc>
          <w:tcPr>
            <w:tcW w:w="1277" w:type="dxa"/>
            <w:shd w:val="clear" w:color="auto" w:fill="F2F2F2" w:themeFill="background1" w:themeFillShade="F2"/>
          </w:tcPr>
          <w:p w14:paraId="4796544C" w14:textId="77777777" w:rsidR="00D03CDB" w:rsidRPr="00B65676" w:rsidRDefault="00D03CDB" w:rsidP="00C0420F">
            <w:pPr>
              <w:pStyle w:val="tabteksts"/>
              <w:jc w:val="right"/>
              <w:rPr>
                <w:szCs w:val="18"/>
                <w:u w:val="single"/>
              </w:rPr>
            </w:pPr>
            <w:r w:rsidRPr="00B65676">
              <w:rPr>
                <w:color w:val="000000"/>
                <w:szCs w:val="18"/>
              </w:rPr>
              <w:t>574 331</w:t>
            </w:r>
          </w:p>
        </w:tc>
        <w:tc>
          <w:tcPr>
            <w:tcW w:w="1277" w:type="dxa"/>
            <w:shd w:val="clear" w:color="auto" w:fill="F2F2F2" w:themeFill="background1" w:themeFillShade="F2"/>
          </w:tcPr>
          <w:p w14:paraId="6D2CC8CA" w14:textId="77777777" w:rsidR="00D03CDB" w:rsidRPr="00B65676" w:rsidRDefault="00D03CDB" w:rsidP="00C0420F">
            <w:pPr>
              <w:pStyle w:val="tabteksts"/>
              <w:jc w:val="right"/>
              <w:rPr>
                <w:szCs w:val="18"/>
                <w:u w:val="single"/>
              </w:rPr>
            </w:pPr>
            <w:r w:rsidRPr="00B65676">
              <w:rPr>
                <w:color w:val="000000"/>
                <w:szCs w:val="18"/>
              </w:rPr>
              <w:t>1 537 938</w:t>
            </w:r>
          </w:p>
        </w:tc>
        <w:tc>
          <w:tcPr>
            <w:tcW w:w="1277" w:type="dxa"/>
            <w:shd w:val="clear" w:color="auto" w:fill="F2F2F2" w:themeFill="background1" w:themeFillShade="F2"/>
          </w:tcPr>
          <w:p w14:paraId="6A1FDDC6" w14:textId="77777777" w:rsidR="00D03CDB" w:rsidRPr="00B65676" w:rsidRDefault="00D03CDB" w:rsidP="00C0420F">
            <w:pPr>
              <w:pStyle w:val="tabteksts"/>
              <w:jc w:val="right"/>
              <w:rPr>
                <w:szCs w:val="18"/>
                <w:u w:val="single"/>
              </w:rPr>
            </w:pPr>
            <w:r w:rsidRPr="00B65676">
              <w:rPr>
                <w:color w:val="000000"/>
                <w:szCs w:val="18"/>
              </w:rPr>
              <w:t>963 607</w:t>
            </w:r>
          </w:p>
        </w:tc>
      </w:tr>
      <w:tr w:rsidR="00D03CDB" w:rsidRPr="00B65676" w14:paraId="7ECEBB4D" w14:textId="77777777" w:rsidTr="00C0420F">
        <w:trPr>
          <w:trHeight w:val="142"/>
          <w:jc w:val="center"/>
        </w:trPr>
        <w:tc>
          <w:tcPr>
            <w:tcW w:w="5241" w:type="dxa"/>
            <w:vAlign w:val="center"/>
          </w:tcPr>
          <w:p w14:paraId="082E8EB9" w14:textId="77777777" w:rsidR="00D03CDB" w:rsidRPr="00B65676" w:rsidRDefault="00D03CDB" w:rsidP="00C0420F">
            <w:pPr>
              <w:pStyle w:val="tabteksts"/>
              <w:jc w:val="both"/>
              <w:rPr>
                <w:i/>
                <w:szCs w:val="18"/>
                <w:lang w:eastAsia="lv-LV"/>
              </w:rPr>
            </w:pPr>
            <w:r w:rsidRPr="00B65676">
              <w:rPr>
                <w:i/>
                <w:iCs/>
                <w:color w:val="000000"/>
                <w:szCs w:val="18"/>
              </w:rPr>
              <w:t xml:space="preserve">Izdevumi 6.1.1. SAM “Pārejas uz </w:t>
            </w:r>
            <w:proofErr w:type="spellStart"/>
            <w:r w:rsidRPr="00B65676">
              <w:rPr>
                <w:i/>
                <w:iCs/>
                <w:color w:val="000000"/>
                <w:szCs w:val="18"/>
              </w:rPr>
              <w:t>klimatneitralitāti</w:t>
            </w:r>
            <w:proofErr w:type="spellEnd"/>
            <w:r w:rsidRPr="00B65676">
              <w:rPr>
                <w:i/>
                <w:iCs/>
                <w:color w:val="000000"/>
                <w:szCs w:val="18"/>
              </w:rPr>
              <w:t xml:space="preserve"> radīto ekonomisko, sociālo un vides seku mazināšana visvairāk skartajos reģionos” 6.1.1.8. pasākuma “Pašvaldību un reģionu speciālistu prasmju paaugstināšana </w:t>
            </w:r>
            <w:proofErr w:type="spellStart"/>
            <w:r w:rsidRPr="00B65676">
              <w:rPr>
                <w:i/>
                <w:iCs/>
                <w:color w:val="000000"/>
                <w:szCs w:val="18"/>
              </w:rPr>
              <w:t>klimatneitrālas</w:t>
            </w:r>
            <w:proofErr w:type="spellEnd"/>
            <w:r w:rsidRPr="00B65676">
              <w:rPr>
                <w:i/>
                <w:iCs/>
                <w:color w:val="000000"/>
                <w:szCs w:val="18"/>
              </w:rPr>
              <w:t xml:space="preserve"> ekonomikas un sociālekonomisko seku saistībā ar klimata pārmaiņām mazināšanas jautājumos” projekta ieviešanai</w:t>
            </w:r>
          </w:p>
        </w:tc>
        <w:tc>
          <w:tcPr>
            <w:tcW w:w="1277" w:type="dxa"/>
          </w:tcPr>
          <w:p w14:paraId="7D25F4BE" w14:textId="77777777" w:rsidR="00D03CDB" w:rsidRPr="00B65676" w:rsidRDefault="00D03CDB" w:rsidP="00C0420F">
            <w:pPr>
              <w:pStyle w:val="tabteksts"/>
              <w:jc w:val="right"/>
              <w:rPr>
                <w:szCs w:val="18"/>
              </w:rPr>
            </w:pPr>
            <w:r w:rsidRPr="00B65676">
              <w:rPr>
                <w:szCs w:val="18"/>
              </w:rPr>
              <w:t>574 331</w:t>
            </w:r>
          </w:p>
        </w:tc>
        <w:tc>
          <w:tcPr>
            <w:tcW w:w="1277" w:type="dxa"/>
          </w:tcPr>
          <w:p w14:paraId="342B1D4D" w14:textId="77777777" w:rsidR="00D03CDB" w:rsidRPr="00B65676" w:rsidRDefault="00D03CDB" w:rsidP="00C0420F">
            <w:pPr>
              <w:pStyle w:val="tabteksts"/>
              <w:jc w:val="right"/>
              <w:rPr>
                <w:szCs w:val="18"/>
              </w:rPr>
            </w:pPr>
            <w:r w:rsidRPr="00B65676">
              <w:rPr>
                <w:szCs w:val="18"/>
              </w:rPr>
              <w:t>943 444</w:t>
            </w:r>
          </w:p>
        </w:tc>
        <w:tc>
          <w:tcPr>
            <w:tcW w:w="1277" w:type="dxa"/>
          </w:tcPr>
          <w:p w14:paraId="750FEB9C" w14:textId="77777777" w:rsidR="00D03CDB" w:rsidRPr="00B65676" w:rsidRDefault="00D03CDB" w:rsidP="00C0420F">
            <w:pPr>
              <w:pStyle w:val="tabteksts"/>
              <w:jc w:val="right"/>
              <w:rPr>
                <w:szCs w:val="18"/>
              </w:rPr>
            </w:pPr>
            <w:r w:rsidRPr="00B65676">
              <w:rPr>
                <w:szCs w:val="18"/>
              </w:rPr>
              <w:t>369 113</w:t>
            </w:r>
          </w:p>
        </w:tc>
      </w:tr>
      <w:tr w:rsidR="00D03CDB" w:rsidRPr="00B65676" w14:paraId="321C2507" w14:textId="77777777" w:rsidTr="00C0420F">
        <w:trPr>
          <w:trHeight w:val="142"/>
          <w:jc w:val="center"/>
        </w:trPr>
        <w:tc>
          <w:tcPr>
            <w:tcW w:w="5241" w:type="dxa"/>
            <w:vAlign w:val="center"/>
          </w:tcPr>
          <w:p w14:paraId="5BF46E16" w14:textId="77777777" w:rsidR="00D03CDB" w:rsidRPr="00B65676" w:rsidRDefault="00D03CDB" w:rsidP="00C0420F">
            <w:pPr>
              <w:pStyle w:val="tabteksts"/>
              <w:jc w:val="both"/>
              <w:rPr>
                <w:i/>
                <w:szCs w:val="18"/>
                <w:lang w:eastAsia="lv-LV"/>
              </w:rPr>
            </w:pPr>
            <w:r w:rsidRPr="00B65676">
              <w:rPr>
                <w:i/>
                <w:iCs/>
                <w:color w:val="000000"/>
                <w:szCs w:val="18"/>
              </w:rPr>
              <w:t xml:space="preserve">Izdevumi 6.1.1. SAM “Pārejas uz </w:t>
            </w:r>
            <w:proofErr w:type="spellStart"/>
            <w:r w:rsidRPr="00B65676">
              <w:rPr>
                <w:i/>
                <w:iCs/>
                <w:color w:val="000000"/>
                <w:szCs w:val="18"/>
              </w:rPr>
              <w:t>klimatneitralitāti</w:t>
            </w:r>
            <w:proofErr w:type="spellEnd"/>
            <w:r w:rsidRPr="00B65676">
              <w:rPr>
                <w:i/>
                <w:iCs/>
                <w:color w:val="000000"/>
                <w:szCs w:val="18"/>
              </w:rPr>
              <w:t xml:space="preserve"> radīto ekonomisko, sociālo un vides seku mazināšana visvairāk skartajos reģionos”  6.1.1.1. pasākuma “Atteikšanās no kūdras izmantošanas enerģētikā” projekta ieviešanai</w:t>
            </w:r>
          </w:p>
        </w:tc>
        <w:tc>
          <w:tcPr>
            <w:tcW w:w="1277" w:type="dxa"/>
          </w:tcPr>
          <w:p w14:paraId="4B30183C" w14:textId="77777777" w:rsidR="00D03CDB" w:rsidRPr="00B65676" w:rsidRDefault="00D03CDB" w:rsidP="00C0420F">
            <w:pPr>
              <w:pStyle w:val="tabteksts"/>
              <w:jc w:val="center"/>
              <w:rPr>
                <w:szCs w:val="18"/>
              </w:rPr>
            </w:pPr>
            <w:r w:rsidRPr="00B65676">
              <w:rPr>
                <w:szCs w:val="18"/>
              </w:rPr>
              <w:t>-</w:t>
            </w:r>
          </w:p>
        </w:tc>
        <w:tc>
          <w:tcPr>
            <w:tcW w:w="1277" w:type="dxa"/>
          </w:tcPr>
          <w:p w14:paraId="0F1E9243" w14:textId="77777777" w:rsidR="00D03CDB" w:rsidRPr="00B65676" w:rsidRDefault="00D03CDB" w:rsidP="00C0420F">
            <w:pPr>
              <w:pStyle w:val="tabteksts"/>
              <w:jc w:val="right"/>
              <w:rPr>
                <w:szCs w:val="18"/>
              </w:rPr>
            </w:pPr>
            <w:r w:rsidRPr="00B65676">
              <w:rPr>
                <w:szCs w:val="18"/>
              </w:rPr>
              <w:t>205 712</w:t>
            </w:r>
          </w:p>
        </w:tc>
        <w:tc>
          <w:tcPr>
            <w:tcW w:w="1277" w:type="dxa"/>
          </w:tcPr>
          <w:p w14:paraId="22DDCD5D" w14:textId="77777777" w:rsidR="00D03CDB" w:rsidRPr="00B65676" w:rsidRDefault="00D03CDB" w:rsidP="00C0420F">
            <w:pPr>
              <w:pStyle w:val="tabteksts"/>
              <w:jc w:val="right"/>
              <w:rPr>
                <w:szCs w:val="18"/>
              </w:rPr>
            </w:pPr>
            <w:r w:rsidRPr="00B65676">
              <w:rPr>
                <w:szCs w:val="18"/>
              </w:rPr>
              <w:t>205 712</w:t>
            </w:r>
          </w:p>
        </w:tc>
      </w:tr>
      <w:tr w:rsidR="00D03CDB" w:rsidRPr="00B65676" w14:paraId="11F6BADF" w14:textId="77777777" w:rsidTr="00C0420F">
        <w:trPr>
          <w:trHeight w:val="142"/>
          <w:jc w:val="center"/>
        </w:trPr>
        <w:tc>
          <w:tcPr>
            <w:tcW w:w="5241" w:type="dxa"/>
            <w:vAlign w:val="center"/>
          </w:tcPr>
          <w:p w14:paraId="7CC558E1" w14:textId="77777777" w:rsidR="00D03CDB" w:rsidRPr="00B65676" w:rsidRDefault="00D03CDB" w:rsidP="00A90423">
            <w:pPr>
              <w:pStyle w:val="tabteksts"/>
              <w:jc w:val="both"/>
              <w:rPr>
                <w:i/>
                <w:szCs w:val="18"/>
                <w:lang w:eastAsia="lv-LV"/>
              </w:rPr>
            </w:pPr>
            <w:r w:rsidRPr="00B65676">
              <w:rPr>
                <w:i/>
                <w:iCs/>
                <w:color w:val="000000"/>
                <w:szCs w:val="18"/>
              </w:rPr>
              <w:t xml:space="preserve">Izdevumi 6.1.1. SAM “Pārejas uz </w:t>
            </w:r>
            <w:proofErr w:type="spellStart"/>
            <w:r w:rsidRPr="00B65676">
              <w:rPr>
                <w:i/>
                <w:iCs/>
                <w:color w:val="000000"/>
                <w:szCs w:val="18"/>
              </w:rPr>
              <w:t>klimatneitralitāti</w:t>
            </w:r>
            <w:proofErr w:type="spellEnd"/>
            <w:r w:rsidRPr="00B65676">
              <w:rPr>
                <w:i/>
                <w:iCs/>
                <w:color w:val="000000"/>
                <w:szCs w:val="18"/>
              </w:rPr>
              <w:t xml:space="preserve"> radīto ekonomisko, sociālo un vides seku mazināšana visvairāk skartajos reģionos”  6.1.1.7. pasākuma “Eiropas Savienības nozīmes biotopu vai purvu ekosistēmu atjaunošana” projekta ieviešanai</w:t>
            </w:r>
          </w:p>
        </w:tc>
        <w:tc>
          <w:tcPr>
            <w:tcW w:w="1277" w:type="dxa"/>
          </w:tcPr>
          <w:p w14:paraId="39EF99B0" w14:textId="77777777" w:rsidR="00D03CDB" w:rsidRPr="00B65676" w:rsidRDefault="00D03CDB" w:rsidP="00C0420F">
            <w:pPr>
              <w:pStyle w:val="tabteksts"/>
              <w:jc w:val="center"/>
              <w:rPr>
                <w:szCs w:val="18"/>
              </w:rPr>
            </w:pPr>
            <w:r w:rsidRPr="00B65676">
              <w:rPr>
                <w:szCs w:val="18"/>
              </w:rPr>
              <w:t>-</w:t>
            </w:r>
          </w:p>
        </w:tc>
        <w:tc>
          <w:tcPr>
            <w:tcW w:w="1277" w:type="dxa"/>
          </w:tcPr>
          <w:p w14:paraId="37E7C8C8" w14:textId="77777777" w:rsidR="00D03CDB" w:rsidRPr="00B65676" w:rsidRDefault="00D03CDB" w:rsidP="00C0420F">
            <w:pPr>
              <w:pStyle w:val="tabteksts"/>
              <w:jc w:val="right"/>
              <w:rPr>
                <w:szCs w:val="18"/>
              </w:rPr>
            </w:pPr>
            <w:r w:rsidRPr="00B65676">
              <w:rPr>
                <w:szCs w:val="18"/>
              </w:rPr>
              <w:t>388 782</w:t>
            </w:r>
          </w:p>
        </w:tc>
        <w:tc>
          <w:tcPr>
            <w:tcW w:w="1277" w:type="dxa"/>
          </w:tcPr>
          <w:p w14:paraId="520E844F" w14:textId="77777777" w:rsidR="00D03CDB" w:rsidRPr="00B65676" w:rsidRDefault="00D03CDB" w:rsidP="00C0420F">
            <w:pPr>
              <w:pStyle w:val="tabteksts"/>
              <w:jc w:val="right"/>
              <w:rPr>
                <w:szCs w:val="18"/>
              </w:rPr>
            </w:pPr>
            <w:r w:rsidRPr="00B65676">
              <w:rPr>
                <w:szCs w:val="18"/>
              </w:rPr>
              <w:t>388 782</w:t>
            </w:r>
          </w:p>
        </w:tc>
      </w:tr>
    </w:tbl>
    <w:p w14:paraId="416BAD44" w14:textId="77777777" w:rsidR="00D03CDB" w:rsidRDefault="00D03CDB" w:rsidP="00D03CDB">
      <w:pPr>
        <w:pStyle w:val="Funkcijasbold"/>
        <w:jc w:val="left"/>
        <w:rPr>
          <w:b w:val="0"/>
          <w:bCs w:val="0"/>
          <w:szCs w:val="24"/>
          <w:lang w:eastAsia="lv-LV"/>
        </w:rPr>
      </w:pPr>
    </w:p>
    <w:sectPr w:rsidR="00D03CDB" w:rsidSect="00053AD9">
      <w:headerReference w:type="default" r:id="rId14"/>
      <w:footerReference w:type="default" r:id="rId15"/>
      <w:pgSz w:w="11906" w:h="16838"/>
      <w:pgMar w:top="1418" w:right="1134" w:bottom="1134" w:left="1701" w:header="709" w:footer="709" w:gutter="0"/>
      <w:pgNumType w:start="7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2005E" w14:textId="4E323BAD"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sidR="006F302C">
      <w:rPr>
        <w:noProof/>
        <w:sz w:val="20"/>
      </w:rPr>
      <w:t>FMPask_5.3_21_VARAM_1</w:t>
    </w:r>
    <w:r w:rsidR="008035CB">
      <w:rPr>
        <w:noProof/>
        <w:sz w:val="20"/>
      </w:rPr>
      <w:t>4</w:t>
    </w:r>
    <w:r w:rsidR="006F302C">
      <w:rPr>
        <w:noProof/>
        <w:sz w:val="20"/>
      </w:rPr>
      <w:t>102</w:t>
    </w:r>
    <w:r w:rsidR="0058594A">
      <w:rPr>
        <w:noProof/>
        <w:sz w:val="20"/>
      </w:rPr>
      <w:t>5</w:t>
    </w:r>
    <w:r w:rsidR="006F302C">
      <w:rPr>
        <w:noProof/>
        <w:sz w:val="20"/>
      </w:rPr>
      <w:t>_proj202</w:t>
    </w:r>
    <w:r w:rsidR="0058594A">
      <w:rPr>
        <w:noProof/>
        <w:sz w:val="20"/>
      </w:rPr>
      <w:t>6</w:t>
    </w:r>
    <w:r w:rsidR="006F302C">
      <w:rPr>
        <w:noProof/>
        <w:sz w:val="20"/>
      </w:rPr>
      <w:t>.docx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A36B1" w14:textId="26EA139A" w:rsidR="0075240D" w:rsidRDefault="0075240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w:t>
    </w:r>
    <w:r>
      <w:rPr>
        <w:noProof/>
        <w:szCs w:val="24"/>
      </w:rPr>
      <w:t>1</w:t>
    </w:r>
    <w:r w:rsidRPr="00847B1A">
      <w:rPr>
        <w:noProof/>
        <w:szCs w:val="24"/>
      </w:rPr>
      <w:fldChar w:fldCharType="end"/>
    </w:r>
  </w:p>
  <w:p w14:paraId="7CFECE69" w14:textId="51AA3A80" w:rsidR="00CD35E7" w:rsidRPr="00094CCE" w:rsidRDefault="00CD35E7" w:rsidP="00CD35E7">
    <w:pPr>
      <w:pStyle w:val="Header"/>
      <w:spacing w:after="0"/>
      <w:ind w:firstLine="0"/>
      <w:jc w:val="right"/>
      <w:rPr>
        <w:szCs w:val="24"/>
      </w:rPr>
    </w:pPr>
    <w:r w:rsidRPr="00671C22">
      <w:rPr>
        <w:sz w:val="20"/>
      </w:rPr>
      <w:t>Valsts budžets 202</w:t>
    </w:r>
    <w:r w:rsidR="0058594A">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174CD"/>
    <w:multiLevelType w:val="hybridMultilevel"/>
    <w:tmpl w:val="1F80C4F6"/>
    <w:lvl w:ilvl="0" w:tplc="4FD8979E">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 w15:restartNumberingAfterBreak="0">
    <w:nsid w:val="07143A11"/>
    <w:multiLevelType w:val="hybridMultilevel"/>
    <w:tmpl w:val="4948C22C"/>
    <w:lvl w:ilvl="0" w:tplc="D23CE21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 w15:restartNumberingAfterBreak="0">
    <w:nsid w:val="1318251E"/>
    <w:multiLevelType w:val="hybridMultilevel"/>
    <w:tmpl w:val="300A4EF2"/>
    <w:lvl w:ilvl="0" w:tplc="CF78D2D0">
      <w:start w:val="1"/>
      <w:numFmt w:val="decimal"/>
      <w:lvlText w:val="%1)"/>
      <w:lvlJc w:val="left"/>
      <w:pPr>
        <w:ind w:left="1077" w:hanging="368"/>
      </w:pPr>
      <w:rPr>
        <w:rFonts w:cs="Times New Roman" w:hint="default"/>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3" w15:restartNumberingAfterBreak="0">
    <w:nsid w:val="209120C2"/>
    <w:multiLevelType w:val="hybridMultilevel"/>
    <w:tmpl w:val="B8E4A7DC"/>
    <w:lvl w:ilvl="0" w:tplc="90C6843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37B43D69"/>
    <w:multiLevelType w:val="hybridMultilevel"/>
    <w:tmpl w:val="35345F54"/>
    <w:lvl w:ilvl="0" w:tplc="58FC31DA">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5" w15:restartNumberingAfterBreak="0">
    <w:nsid w:val="3E627151"/>
    <w:multiLevelType w:val="hybridMultilevel"/>
    <w:tmpl w:val="E4285106"/>
    <w:lvl w:ilvl="0" w:tplc="C70E0CD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4117456A"/>
    <w:multiLevelType w:val="hybridMultilevel"/>
    <w:tmpl w:val="F224047E"/>
    <w:lvl w:ilvl="0" w:tplc="E2B85374">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7" w15:restartNumberingAfterBreak="0">
    <w:nsid w:val="472761B7"/>
    <w:multiLevelType w:val="hybridMultilevel"/>
    <w:tmpl w:val="FACAE014"/>
    <w:lvl w:ilvl="0" w:tplc="04260011">
      <w:start w:val="1"/>
      <w:numFmt w:val="decimal"/>
      <w:lvlText w:val="%1)"/>
      <w:lvlJc w:val="left"/>
      <w:pPr>
        <w:ind w:left="720" w:hanging="360"/>
      </w:pPr>
      <w:rPr>
        <w:rFont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EE32D8A"/>
    <w:multiLevelType w:val="hybridMultilevel"/>
    <w:tmpl w:val="7366A9EC"/>
    <w:lvl w:ilvl="0" w:tplc="C448A9D2">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9" w15:restartNumberingAfterBreak="0">
    <w:nsid w:val="543E153E"/>
    <w:multiLevelType w:val="hybridMultilevel"/>
    <w:tmpl w:val="FA7C1442"/>
    <w:lvl w:ilvl="0" w:tplc="78B4ED0C">
      <w:start w:val="1"/>
      <w:numFmt w:val="decimal"/>
      <w:lvlText w:val="%1)"/>
      <w:lvlJc w:val="left"/>
      <w:pPr>
        <w:ind w:left="1069" w:hanging="360"/>
      </w:pPr>
      <w:rPr>
        <w:rFonts w:hint="default"/>
        <w:i w:val="0"/>
        <w:iCs w:val="0"/>
        <w:sz w:val="24"/>
        <w:szCs w:val="24"/>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562D424F"/>
    <w:multiLevelType w:val="hybridMultilevel"/>
    <w:tmpl w:val="B0149D78"/>
    <w:lvl w:ilvl="0" w:tplc="FFFFFFFF">
      <w:start w:val="1"/>
      <w:numFmt w:val="decimal"/>
      <w:lvlText w:val="%1)"/>
      <w:lvlJc w:val="left"/>
      <w:pPr>
        <w:ind w:left="1077" w:hanging="368"/>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5895130E"/>
    <w:multiLevelType w:val="hybridMultilevel"/>
    <w:tmpl w:val="4F2A506C"/>
    <w:lvl w:ilvl="0" w:tplc="CAB8847E">
      <w:start w:val="4"/>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2" w15:restartNumberingAfterBreak="0">
    <w:nsid w:val="5A2B5A93"/>
    <w:multiLevelType w:val="hybridMultilevel"/>
    <w:tmpl w:val="0A443322"/>
    <w:lvl w:ilvl="0" w:tplc="BC3E3A0A">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5A7C12B7"/>
    <w:multiLevelType w:val="hybridMultilevel"/>
    <w:tmpl w:val="C32AA2E6"/>
    <w:lvl w:ilvl="0" w:tplc="3604B246">
      <w:start w:val="1"/>
      <w:numFmt w:val="decimal"/>
      <w:lvlText w:val="%1)"/>
      <w:lvlJc w:val="left"/>
      <w:pPr>
        <w:ind w:left="1077" w:hanging="368"/>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5B581750"/>
    <w:multiLevelType w:val="hybridMultilevel"/>
    <w:tmpl w:val="8AAA373E"/>
    <w:lvl w:ilvl="0" w:tplc="B55031D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5" w15:restartNumberingAfterBreak="0">
    <w:nsid w:val="644440BA"/>
    <w:multiLevelType w:val="multilevel"/>
    <w:tmpl w:val="9A4A7ED6"/>
    <w:lvl w:ilvl="0">
      <w:start w:val="1"/>
      <w:numFmt w:val="decimal"/>
      <w:lvlText w:val="%1)"/>
      <w:lvlJc w:val="left"/>
      <w:pPr>
        <w:ind w:left="680" w:hanging="396"/>
      </w:pPr>
      <w:rPr>
        <w:rFonts w:hint="default"/>
      </w:rPr>
    </w:lvl>
    <w:lvl w:ilvl="1">
      <w:start w:val="1"/>
      <w:numFmt w:val="bullet"/>
      <w:lvlText w:val=""/>
      <w:lvlJc w:val="left"/>
      <w:pPr>
        <w:ind w:left="794" w:hanging="397"/>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67F615C3"/>
    <w:multiLevelType w:val="hybridMultilevel"/>
    <w:tmpl w:val="76D2E5DA"/>
    <w:lvl w:ilvl="0" w:tplc="04260011">
      <w:start w:val="1"/>
      <w:numFmt w:val="decimal"/>
      <w:lvlText w:val="%1)"/>
      <w:lvlJc w:val="left"/>
      <w:pPr>
        <w:ind w:left="1778" w:hanging="360"/>
      </w:pPr>
      <w:rPr>
        <w:rFonts w:hint="default"/>
      </w:rPr>
    </w:lvl>
    <w:lvl w:ilvl="1" w:tplc="FFFFFFFF">
      <w:start w:val="1"/>
      <w:numFmt w:val="bullet"/>
      <w:lvlText w:val="o"/>
      <w:lvlJc w:val="left"/>
      <w:pPr>
        <w:ind w:left="2498" w:hanging="360"/>
      </w:pPr>
      <w:rPr>
        <w:rFonts w:ascii="Courier New" w:hAnsi="Courier New" w:hint="default"/>
      </w:rPr>
    </w:lvl>
    <w:lvl w:ilvl="2" w:tplc="FFFFFFFF">
      <w:start w:val="1"/>
      <w:numFmt w:val="bullet"/>
      <w:lvlText w:val=""/>
      <w:lvlJc w:val="left"/>
      <w:pPr>
        <w:ind w:left="3218" w:hanging="360"/>
      </w:pPr>
      <w:rPr>
        <w:rFonts w:ascii="Wingdings" w:hAnsi="Wingdings" w:hint="default"/>
      </w:rPr>
    </w:lvl>
    <w:lvl w:ilvl="3" w:tplc="FFFFFFFF">
      <w:start w:val="1"/>
      <w:numFmt w:val="bullet"/>
      <w:lvlText w:val=""/>
      <w:lvlJc w:val="left"/>
      <w:pPr>
        <w:ind w:left="3938" w:hanging="360"/>
      </w:pPr>
      <w:rPr>
        <w:rFonts w:ascii="Symbol" w:hAnsi="Symbol" w:hint="default"/>
      </w:rPr>
    </w:lvl>
    <w:lvl w:ilvl="4" w:tplc="FFFFFFFF">
      <w:start w:val="1"/>
      <w:numFmt w:val="bullet"/>
      <w:lvlText w:val="o"/>
      <w:lvlJc w:val="left"/>
      <w:pPr>
        <w:ind w:left="4658" w:hanging="360"/>
      </w:pPr>
      <w:rPr>
        <w:rFonts w:ascii="Courier New" w:hAnsi="Courier New" w:hint="default"/>
      </w:rPr>
    </w:lvl>
    <w:lvl w:ilvl="5" w:tplc="FFFFFFFF">
      <w:start w:val="1"/>
      <w:numFmt w:val="bullet"/>
      <w:lvlText w:val=""/>
      <w:lvlJc w:val="left"/>
      <w:pPr>
        <w:ind w:left="5378" w:hanging="360"/>
      </w:pPr>
      <w:rPr>
        <w:rFonts w:ascii="Wingdings" w:hAnsi="Wingdings" w:hint="default"/>
      </w:rPr>
    </w:lvl>
    <w:lvl w:ilvl="6" w:tplc="FFFFFFFF">
      <w:start w:val="1"/>
      <w:numFmt w:val="bullet"/>
      <w:lvlText w:val=""/>
      <w:lvlJc w:val="left"/>
      <w:pPr>
        <w:ind w:left="6098" w:hanging="360"/>
      </w:pPr>
      <w:rPr>
        <w:rFonts w:ascii="Symbol" w:hAnsi="Symbol" w:hint="default"/>
      </w:rPr>
    </w:lvl>
    <w:lvl w:ilvl="7" w:tplc="FFFFFFFF">
      <w:start w:val="1"/>
      <w:numFmt w:val="bullet"/>
      <w:lvlText w:val="o"/>
      <w:lvlJc w:val="left"/>
      <w:pPr>
        <w:ind w:left="6818" w:hanging="360"/>
      </w:pPr>
      <w:rPr>
        <w:rFonts w:ascii="Courier New" w:hAnsi="Courier New" w:hint="default"/>
      </w:rPr>
    </w:lvl>
    <w:lvl w:ilvl="8" w:tplc="FFFFFFFF">
      <w:start w:val="1"/>
      <w:numFmt w:val="bullet"/>
      <w:lvlText w:val=""/>
      <w:lvlJc w:val="left"/>
      <w:pPr>
        <w:ind w:left="7538" w:hanging="360"/>
      </w:pPr>
      <w:rPr>
        <w:rFonts w:ascii="Wingdings" w:hAnsi="Wingdings" w:hint="default"/>
      </w:rPr>
    </w:lvl>
  </w:abstractNum>
  <w:abstractNum w:abstractNumId="17" w15:restartNumberingAfterBreak="0">
    <w:nsid w:val="69E84206"/>
    <w:multiLevelType w:val="hybridMultilevel"/>
    <w:tmpl w:val="55CAC214"/>
    <w:lvl w:ilvl="0" w:tplc="9D1A7DDC">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C025527"/>
    <w:multiLevelType w:val="hybridMultilevel"/>
    <w:tmpl w:val="F27AF358"/>
    <w:lvl w:ilvl="0" w:tplc="4D24D22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6CF2A09E"/>
    <w:multiLevelType w:val="hybridMultilevel"/>
    <w:tmpl w:val="FFFFFFFF"/>
    <w:lvl w:ilvl="0" w:tplc="BE4848F8">
      <w:start w:val="1"/>
      <w:numFmt w:val="bullet"/>
      <w:lvlText w:val="·"/>
      <w:lvlJc w:val="left"/>
      <w:pPr>
        <w:ind w:left="1778" w:hanging="360"/>
      </w:pPr>
      <w:rPr>
        <w:rFonts w:ascii="Symbol" w:hAnsi="Symbol" w:hint="default"/>
      </w:rPr>
    </w:lvl>
    <w:lvl w:ilvl="1" w:tplc="AD3A03BE">
      <w:start w:val="1"/>
      <w:numFmt w:val="bullet"/>
      <w:lvlText w:val="o"/>
      <w:lvlJc w:val="left"/>
      <w:pPr>
        <w:ind w:left="2498" w:hanging="360"/>
      </w:pPr>
      <w:rPr>
        <w:rFonts w:ascii="Courier New" w:hAnsi="Courier New" w:hint="default"/>
      </w:rPr>
    </w:lvl>
    <w:lvl w:ilvl="2" w:tplc="E2E4C45C">
      <w:start w:val="1"/>
      <w:numFmt w:val="bullet"/>
      <w:lvlText w:val=""/>
      <w:lvlJc w:val="left"/>
      <w:pPr>
        <w:ind w:left="3218" w:hanging="360"/>
      </w:pPr>
      <w:rPr>
        <w:rFonts w:ascii="Wingdings" w:hAnsi="Wingdings" w:hint="default"/>
      </w:rPr>
    </w:lvl>
    <w:lvl w:ilvl="3" w:tplc="879E3F88">
      <w:start w:val="1"/>
      <w:numFmt w:val="bullet"/>
      <w:lvlText w:val=""/>
      <w:lvlJc w:val="left"/>
      <w:pPr>
        <w:ind w:left="3938" w:hanging="360"/>
      </w:pPr>
      <w:rPr>
        <w:rFonts w:ascii="Symbol" w:hAnsi="Symbol" w:hint="default"/>
      </w:rPr>
    </w:lvl>
    <w:lvl w:ilvl="4" w:tplc="AE64DF1E">
      <w:start w:val="1"/>
      <w:numFmt w:val="bullet"/>
      <w:lvlText w:val="o"/>
      <w:lvlJc w:val="left"/>
      <w:pPr>
        <w:ind w:left="4658" w:hanging="360"/>
      </w:pPr>
      <w:rPr>
        <w:rFonts w:ascii="Courier New" w:hAnsi="Courier New" w:hint="default"/>
      </w:rPr>
    </w:lvl>
    <w:lvl w:ilvl="5" w:tplc="46884F34">
      <w:start w:val="1"/>
      <w:numFmt w:val="bullet"/>
      <w:lvlText w:val=""/>
      <w:lvlJc w:val="left"/>
      <w:pPr>
        <w:ind w:left="5378" w:hanging="360"/>
      </w:pPr>
      <w:rPr>
        <w:rFonts w:ascii="Wingdings" w:hAnsi="Wingdings" w:hint="default"/>
      </w:rPr>
    </w:lvl>
    <w:lvl w:ilvl="6" w:tplc="F8C8A6C4">
      <w:start w:val="1"/>
      <w:numFmt w:val="bullet"/>
      <w:lvlText w:val=""/>
      <w:lvlJc w:val="left"/>
      <w:pPr>
        <w:ind w:left="6098" w:hanging="360"/>
      </w:pPr>
      <w:rPr>
        <w:rFonts w:ascii="Symbol" w:hAnsi="Symbol" w:hint="default"/>
      </w:rPr>
    </w:lvl>
    <w:lvl w:ilvl="7" w:tplc="3E8ABB1C">
      <w:start w:val="1"/>
      <w:numFmt w:val="bullet"/>
      <w:lvlText w:val="o"/>
      <w:lvlJc w:val="left"/>
      <w:pPr>
        <w:ind w:left="6818" w:hanging="360"/>
      </w:pPr>
      <w:rPr>
        <w:rFonts w:ascii="Courier New" w:hAnsi="Courier New" w:hint="default"/>
      </w:rPr>
    </w:lvl>
    <w:lvl w:ilvl="8" w:tplc="C062FB9A">
      <w:start w:val="1"/>
      <w:numFmt w:val="bullet"/>
      <w:lvlText w:val=""/>
      <w:lvlJc w:val="left"/>
      <w:pPr>
        <w:ind w:left="7538" w:hanging="360"/>
      </w:pPr>
      <w:rPr>
        <w:rFonts w:ascii="Wingdings" w:hAnsi="Wingdings" w:hint="default"/>
      </w:rPr>
    </w:lvl>
  </w:abstractNum>
  <w:abstractNum w:abstractNumId="20" w15:restartNumberingAfterBreak="0">
    <w:nsid w:val="70913DAA"/>
    <w:multiLevelType w:val="hybridMultilevel"/>
    <w:tmpl w:val="973090A2"/>
    <w:lvl w:ilvl="0" w:tplc="187EDB88">
      <w:start w:val="1"/>
      <w:numFmt w:val="decimal"/>
      <w:lvlText w:val="%1)"/>
      <w:lvlJc w:val="left"/>
      <w:pPr>
        <w:ind w:left="1439" w:hanging="73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72C00246"/>
    <w:multiLevelType w:val="hybridMultilevel"/>
    <w:tmpl w:val="B0149D78"/>
    <w:lvl w:ilvl="0" w:tplc="D2302ADC">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2" w15:restartNumberingAfterBreak="0">
    <w:nsid w:val="76B25D13"/>
    <w:multiLevelType w:val="hybridMultilevel"/>
    <w:tmpl w:val="691A75FE"/>
    <w:lvl w:ilvl="0" w:tplc="FB52305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776F3837"/>
    <w:multiLevelType w:val="hybridMultilevel"/>
    <w:tmpl w:val="51DE2148"/>
    <w:lvl w:ilvl="0" w:tplc="ABFEBF46">
      <w:start w:val="4"/>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num w:numId="1" w16cid:durableId="1252590316">
    <w:abstractNumId w:val="9"/>
  </w:num>
  <w:num w:numId="2" w16cid:durableId="339554040">
    <w:abstractNumId w:val="15"/>
  </w:num>
  <w:num w:numId="3" w16cid:durableId="1834951101">
    <w:abstractNumId w:val="8"/>
  </w:num>
  <w:num w:numId="4" w16cid:durableId="265037187">
    <w:abstractNumId w:val="12"/>
  </w:num>
  <w:num w:numId="5" w16cid:durableId="1393846294">
    <w:abstractNumId w:val="1"/>
  </w:num>
  <w:num w:numId="6" w16cid:durableId="1638484827">
    <w:abstractNumId w:val="14"/>
  </w:num>
  <w:num w:numId="7" w16cid:durableId="853224938">
    <w:abstractNumId w:val="21"/>
  </w:num>
  <w:num w:numId="8" w16cid:durableId="346520991">
    <w:abstractNumId w:val="13"/>
  </w:num>
  <w:num w:numId="9" w16cid:durableId="2109766477">
    <w:abstractNumId w:val="4"/>
  </w:num>
  <w:num w:numId="10" w16cid:durableId="1874030640">
    <w:abstractNumId w:val="2"/>
  </w:num>
  <w:num w:numId="11" w16cid:durableId="1030686132">
    <w:abstractNumId w:val="0"/>
  </w:num>
  <w:num w:numId="12" w16cid:durableId="1148324176">
    <w:abstractNumId w:val="17"/>
  </w:num>
  <w:num w:numId="13" w16cid:durableId="309529620">
    <w:abstractNumId w:val="22"/>
  </w:num>
  <w:num w:numId="14" w16cid:durableId="1004165484">
    <w:abstractNumId w:val="3"/>
  </w:num>
  <w:num w:numId="15" w16cid:durableId="108791253">
    <w:abstractNumId w:val="5"/>
  </w:num>
  <w:num w:numId="16" w16cid:durableId="1652170473">
    <w:abstractNumId w:val="19"/>
  </w:num>
  <w:num w:numId="17" w16cid:durableId="1339111532">
    <w:abstractNumId w:val="7"/>
  </w:num>
  <w:num w:numId="18" w16cid:durableId="113981157">
    <w:abstractNumId w:val="16"/>
  </w:num>
  <w:num w:numId="19" w16cid:durableId="552739045">
    <w:abstractNumId w:val="18"/>
  </w:num>
  <w:num w:numId="20" w16cid:durableId="900991019">
    <w:abstractNumId w:val="20"/>
  </w:num>
  <w:num w:numId="21" w16cid:durableId="328950564">
    <w:abstractNumId w:val="10"/>
  </w:num>
  <w:num w:numId="22" w16cid:durableId="371149781">
    <w:abstractNumId w:val="6"/>
  </w:num>
  <w:num w:numId="23" w16cid:durableId="1570339106">
    <w:abstractNumId w:val="23"/>
  </w:num>
  <w:num w:numId="24" w16cid:durableId="150812967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44C"/>
    <w:rsid w:val="00003B87"/>
    <w:rsid w:val="00003EAB"/>
    <w:rsid w:val="00007446"/>
    <w:rsid w:val="00010240"/>
    <w:rsid w:val="00010B25"/>
    <w:rsid w:val="0001152C"/>
    <w:rsid w:val="0001203A"/>
    <w:rsid w:val="00012D08"/>
    <w:rsid w:val="00014CF8"/>
    <w:rsid w:val="0001566C"/>
    <w:rsid w:val="00016167"/>
    <w:rsid w:val="00016579"/>
    <w:rsid w:val="00016F52"/>
    <w:rsid w:val="00017CE5"/>
    <w:rsid w:val="0002176E"/>
    <w:rsid w:val="00021AA7"/>
    <w:rsid w:val="000233A2"/>
    <w:rsid w:val="0002451A"/>
    <w:rsid w:val="00024FA4"/>
    <w:rsid w:val="000255F9"/>
    <w:rsid w:val="00025863"/>
    <w:rsid w:val="0002610B"/>
    <w:rsid w:val="000270EB"/>
    <w:rsid w:val="0002722C"/>
    <w:rsid w:val="00027C10"/>
    <w:rsid w:val="00031B42"/>
    <w:rsid w:val="00031E01"/>
    <w:rsid w:val="00035A73"/>
    <w:rsid w:val="00037346"/>
    <w:rsid w:val="00037C3B"/>
    <w:rsid w:val="00041F7F"/>
    <w:rsid w:val="000424F0"/>
    <w:rsid w:val="00042802"/>
    <w:rsid w:val="00043FD1"/>
    <w:rsid w:val="000450EF"/>
    <w:rsid w:val="000460D5"/>
    <w:rsid w:val="000464FF"/>
    <w:rsid w:val="000478A9"/>
    <w:rsid w:val="00050249"/>
    <w:rsid w:val="00050456"/>
    <w:rsid w:val="000504EC"/>
    <w:rsid w:val="00050C4D"/>
    <w:rsid w:val="000519FE"/>
    <w:rsid w:val="00053AD9"/>
    <w:rsid w:val="00054EED"/>
    <w:rsid w:val="00055A25"/>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3AA5"/>
    <w:rsid w:val="00076905"/>
    <w:rsid w:val="00076FFA"/>
    <w:rsid w:val="00077CDE"/>
    <w:rsid w:val="00080CA2"/>
    <w:rsid w:val="00081650"/>
    <w:rsid w:val="00081EE9"/>
    <w:rsid w:val="00081FCE"/>
    <w:rsid w:val="00082D53"/>
    <w:rsid w:val="000836AC"/>
    <w:rsid w:val="00084F53"/>
    <w:rsid w:val="00087A54"/>
    <w:rsid w:val="0009138B"/>
    <w:rsid w:val="0009165E"/>
    <w:rsid w:val="0009192F"/>
    <w:rsid w:val="0009194E"/>
    <w:rsid w:val="00091F10"/>
    <w:rsid w:val="00092775"/>
    <w:rsid w:val="0009299A"/>
    <w:rsid w:val="00092A96"/>
    <w:rsid w:val="00094CCE"/>
    <w:rsid w:val="00096488"/>
    <w:rsid w:val="00097342"/>
    <w:rsid w:val="000A2A44"/>
    <w:rsid w:val="000A2C89"/>
    <w:rsid w:val="000A2EA3"/>
    <w:rsid w:val="000A30A9"/>
    <w:rsid w:val="000A3A6D"/>
    <w:rsid w:val="000A4F83"/>
    <w:rsid w:val="000A5103"/>
    <w:rsid w:val="000A6A11"/>
    <w:rsid w:val="000A7D2B"/>
    <w:rsid w:val="000B0DBF"/>
    <w:rsid w:val="000B0F61"/>
    <w:rsid w:val="000B104A"/>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112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6204"/>
    <w:rsid w:val="000F6A2B"/>
    <w:rsid w:val="000F7099"/>
    <w:rsid w:val="0010096F"/>
    <w:rsid w:val="00100E19"/>
    <w:rsid w:val="00102A30"/>
    <w:rsid w:val="001107F8"/>
    <w:rsid w:val="001140EC"/>
    <w:rsid w:val="001169DB"/>
    <w:rsid w:val="001211F2"/>
    <w:rsid w:val="0012123A"/>
    <w:rsid w:val="0012212A"/>
    <w:rsid w:val="00122C5D"/>
    <w:rsid w:val="001236C7"/>
    <w:rsid w:val="00123BFF"/>
    <w:rsid w:val="00124BB6"/>
    <w:rsid w:val="00124D0A"/>
    <w:rsid w:val="001254B0"/>
    <w:rsid w:val="0012607F"/>
    <w:rsid w:val="00126728"/>
    <w:rsid w:val="0013017B"/>
    <w:rsid w:val="00130F3B"/>
    <w:rsid w:val="00131039"/>
    <w:rsid w:val="00131ACF"/>
    <w:rsid w:val="00131CAE"/>
    <w:rsid w:val="00131DD2"/>
    <w:rsid w:val="001322B2"/>
    <w:rsid w:val="00135239"/>
    <w:rsid w:val="001369DE"/>
    <w:rsid w:val="00137D83"/>
    <w:rsid w:val="0014065C"/>
    <w:rsid w:val="00140ACA"/>
    <w:rsid w:val="00140B7D"/>
    <w:rsid w:val="001437C9"/>
    <w:rsid w:val="001451C2"/>
    <w:rsid w:val="001468DC"/>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748"/>
    <w:rsid w:val="0016601F"/>
    <w:rsid w:val="00166708"/>
    <w:rsid w:val="001667EC"/>
    <w:rsid w:val="00170CAA"/>
    <w:rsid w:val="00170E8A"/>
    <w:rsid w:val="00171AD1"/>
    <w:rsid w:val="00173063"/>
    <w:rsid w:val="00173163"/>
    <w:rsid w:val="00174A7F"/>
    <w:rsid w:val="001767A8"/>
    <w:rsid w:val="00176E6F"/>
    <w:rsid w:val="001807CC"/>
    <w:rsid w:val="00181560"/>
    <w:rsid w:val="00181718"/>
    <w:rsid w:val="00181DFA"/>
    <w:rsid w:val="0018202F"/>
    <w:rsid w:val="00182EFE"/>
    <w:rsid w:val="00184550"/>
    <w:rsid w:val="00185944"/>
    <w:rsid w:val="0018756E"/>
    <w:rsid w:val="001875F7"/>
    <w:rsid w:val="0019012B"/>
    <w:rsid w:val="00190A71"/>
    <w:rsid w:val="00190C32"/>
    <w:rsid w:val="00190D81"/>
    <w:rsid w:val="00193737"/>
    <w:rsid w:val="00194BFE"/>
    <w:rsid w:val="00195097"/>
    <w:rsid w:val="00197942"/>
    <w:rsid w:val="001A080A"/>
    <w:rsid w:val="001A1908"/>
    <w:rsid w:val="001A2551"/>
    <w:rsid w:val="001A6A81"/>
    <w:rsid w:val="001B2A38"/>
    <w:rsid w:val="001B4843"/>
    <w:rsid w:val="001B4ECD"/>
    <w:rsid w:val="001B5425"/>
    <w:rsid w:val="001B649F"/>
    <w:rsid w:val="001C0BE3"/>
    <w:rsid w:val="001C13D1"/>
    <w:rsid w:val="001C2B5A"/>
    <w:rsid w:val="001C2E0D"/>
    <w:rsid w:val="001C3011"/>
    <w:rsid w:val="001C3211"/>
    <w:rsid w:val="001C47A8"/>
    <w:rsid w:val="001C4A5B"/>
    <w:rsid w:val="001C5268"/>
    <w:rsid w:val="001C6B44"/>
    <w:rsid w:val="001D0666"/>
    <w:rsid w:val="001D2EA1"/>
    <w:rsid w:val="001D31B9"/>
    <w:rsid w:val="001D3776"/>
    <w:rsid w:val="001D3F21"/>
    <w:rsid w:val="001D580E"/>
    <w:rsid w:val="001D601A"/>
    <w:rsid w:val="001D6024"/>
    <w:rsid w:val="001D71BA"/>
    <w:rsid w:val="001D71DE"/>
    <w:rsid w:val="001E09B6"/>
    <w:rsid w:val="001E0C10"/>
    <w:rsid w:val="001E0F36"/>
    <w:rsid w:val="001E2BF6"/>
    <w:rsid w:val="001E36FB"/>
    <w:rsid w:val="001E3EEB"/>
    <w:rsid w:val="001E3EFB"/>
    <w:rsid w:val="001E5048"/>
    <w:rsid w:val="001E53E0"/>
    <w:rsid w:val="001E5B53"/>
    <w:rsid w:val="001E76DC"/>
    <w:rsid w:val="001F148D"/>
    <w:rsid w:val="001F217E"/>
    <w:rsid w:val="001F252E"/>
    <w:rsid w:val="001F484E"/>
    <w:rsid w:val="001F4E51"/>
    <w:rsid w:val="001F6239"/>
    <w:rsid w:val="001F6912"/>
    <w:rsid w:val="001F6F95"/>
    <w:rsid w:val="001F77E7"/>
    <w:rsid w:val="001F7937"/>
    <w:rsid w:val="00200271"/>
    <w:rsid w:val="00200474"/>
    <w:rsid w:val="00200E1D"/>
    <w:rsid w:val="00200F27"/>
    <w:rsid w:val="00201ACD"/>
    <w:rsid w:val="002065FE"/>
    <w:rsid w:val="00207366"/>
    <w:rsid w:val="0021103D"/>
    <w:rsid w:val="00211D3A"/>
    <w:rsid w:val="00212205"/>
    <w:rsid w:val="002123E4"/>
    <w:rsid w:val="00213380"/>
    <w:rsid w:val="00213B1D"/>
    <w:rsid w:val="00217876"/>
    <w:rsid w:val="002202FF"/>
    <w:rsid w:val="00221C33"/>
    <w:rsid w:val="002237B0"/>
    <w:rsid w:val="0022401C"/>
    <w:rsid w:val="00224674"/>
    <w:rsid w:val="00224EAA"/>
    <w:rsid w:val="0022630C"/>
    <w:rsid w:val="00226311"/>
    <w:rsid w:val="00226506"/>
    <w:rsid w:val="00226C83"/>
    <w:rsid w:val="0022724B"/>
    <w:rsid w:val="00230008"/>
    <w:rsid w:val="002323F4"/>
    <w:rsid w:val="00233D50"/>
    <w:rsid w:val="00233DFA"/>
    <w:rsid w:val="0023525C"/>
    <w:rsid w:val="00236520"/>
    <w:rsid w:val="00236892"/>
    <w:rsid w:val="00236F69"/>
    <w:rsid w:val="0024120A"/>
    <w:rsid w:val="00242160"/>
    <w:rsid w:val="0024294A"/>
    <w:rsid w:val="00244520"/>
    <w:rsid w:val="0024460D"/>
    <w:rsid w:val="0024725F"/>
    <w:rsid w:val="00250E1E"/>
    <w:rsid w:val="00251047"/>
    <w:rsid w:val="0025114E"/>
    <w:rsid w:val="00252C36"/>
    <w:rsid w:val="00253E1C"/>
    <w:rsid w:val="002555FC"/>
    <w:rsid w:val="00261952"/>
    <w:rsid w:val="00261C7A"/>
    <w:rsid w:val="00262B6A"/>
    <w:rsid w:val="00267349"/>
    <w:rsid w:val="0026773C"/>
    <w:rsid w:val="00267B89"/>
    <w:rsid w:val="0027017B"/>
    <w:rsid w:val="00271301"/>
    <w:rsid w:val="00271909"/>
    <w:rsid w:val="002719F6"/>
    <w:rsid w:val="00275E58"/>
    <w:rsid w:val="00275FCA"/>
    <w:rsid w:val="0027622E"/>
    <w:rsid w:val="00277D18"/>
    <w:rsid w:val="00282C03"/>
    <w:rsid w:val="0028390C"/>
    <w:rsid w:val="0028449B"/>
    <w:rsid w:val="00284FD7"/>
    <w:rsid w:val="002850F3"/>
    <w:rsid w:val="00285F09"/>
    <w:rsid w:val="0028694E"/>
    <w:rsid w:val="00286E5A"/>
    <w:rsid w:val="002877E8"/>
    <w:rsid w:val="00290039"/>
    <w:rsid w:val="002908FF"/>
    <w:rsid w:val="00290C1D"/>
    <w:rsid w:val="002914E8"/>
    <w:rsid w:val="00292723"/>
    <w:rsid w:val="00293135"/>
    <w:rsid w:val="00293DCF"/>
    <w:rsid w:val="0029452A"/>
    <w:rsid w:val="00295CC0"/>
    <w:rsid w:val="002962A5"/>
    <w:rsid w:val="0029667B"/>
    <w:rsid w:val="002978AC"/>
    <w:rsid w:val="002978EC"/>
    <w:rsid w:val="00297F3D"/>
    <w:rsid w:val="002A0A1F"/>
    <w:rsid w:val="002A3145"/>
    <w:rsid w:val="002A4263"/>
    <w:rsid w:val="002A485E"/>
    <w:rsid w:val="002B063E"/>
    <w:rsid w:val="002B09AA"/>
    <w:rsid w:val="002B0A01"/>
    <w:rsid w:val="002B0C23"/>
    <w:rsid w:val="002B1273"/>
    <w:rsid w:val="002B1886"/>
    <w:rsid w:val="002B239F"/>
    <w:rsid w:val="002B3C67"/>
    <w:rsid w:val="002B4C39"/>
    <w:rsid w:val="002B52A5"/>
    <w:rsid w:val="002B54C1"/>
    <w:rsid w:val="002B5D9E"/>
    <w:rsid w:val="002B60A7"/>
    <w:rsid w:val="002B63C1"/>
    <w:rsid w:val="002B687D"/>
    <w:rsid w:val="002B6B7C"/>
    <w:rsid w:val="002C06D7"/>
    <w:rsid w:val="002C0D7C"/>
    <w:rsid w:val="002C1096"/>
    <w:rsid w:val="002C317A"/>
    <w:rsid w:val="002C3A8F"/>
    <w:rsid w:val="002C5661"/>
    <w:rsid w:val="002C71D5"/>
    <w:rsid w:val="002C7218"/>
    <w:rsid w:val="002C76AE"/>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0468"/>
    <w:rsid w:val="002E1D57"/>
    <w:rsid w:val="002E2C75"/>
    <w:rsid w:val="002E34B1"/>
    <w:rsid w:val="002E40E6"/>
    <w:rsid w:val="002E4372"/>
    <w:rsid w:val="002E52A3"/>
    <w:rsid w:val="002E6102"/>
    <w:rsid w:val="002E6340"/>
    <w:rsid w:val="002E775A"/>
    <w:rsid w:val="002E7B93"/>
    <w:rsid w:val="002E7F1B"/>
    <w:rsid w:val="002F0182"/>
    <w:rsid w:val="002F0C76"/>
    <w:rsid w:val="002F0DD6"/>
    <w:rsid w:val="002F0E24"/>
    <w:rsid w:val="002F2E1C"/>
    <w:rsid w:val="002F35A6"/>
    <w:rsid w:val="002F38CD"/>
    <w:rsid w:val="002F4F19"/>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DAD"/>
    <w:rsid w:val="00312059"/>
    <w:rsid w:val="00312E29"/>
    <w:rsid w:val="00316DE3"/>
    <w:rsid w:val="00317668"/>
    <w:rsid w:val="00317A6F"/>
    <w:rsid w:val="00320FBD"/>
    <w:rsid w:val="00321667"/>
    <w:rsid w:val="00321D3D"/>
    <w:rsid w:val="00321D40"/>
    <w:rsid w:val="00321F52"/>
    <w:rsid w:val="00322EB3"/>
    <w:rsid w:val="00323FDC"/>
    <w:rsid w:val="00324165"/>
    <w:rsid w:val="00325E54"/>
    <w:rsid w:val="0032613C"/>
    <w:rsid w:val="003267F6"/>
    <w:rsid w:val="00326CEC"/>
    <w:rsid w:val="003306B5"/>
    <w:rsid w:val="00330BF9"/>
    <w:rsid w:val="00333992"/>
    <w:rsid w:val="00334928"/>
    <w:rsid w:val="003350B1"/>
    <w:rsid w:val="0033562A"/>
    <w:rsid w:val="003359BA"/>
    <w:rsid w:val="00336D4B"/>
    <w:rsid w:val="00336E4D"/>
    <w:rsid w:val="00337241"/>
    <w:rsid w:val="00337242"/>
    <w:rsid w:val="00337812"/>
    <w:rsid w:val="003378AB"/>
    <w:rsid w:val="003404C0"/>
    <w:rsid w:val="00340C3C"/>
    <w:rsid w:val="00340D63"/>
    <w:rsid w:val="003417AB"/>
    <w:rsid w:val="0034236B"/>
    <w:rsid w:val="0034316E"/>
    <w:rsid w:val="00344A31"/>
    <w:rsid w:val="003459A0"/>
    <w:rsid w:val="00345F45"/>
    <w:rsid w:val="00346176"/>
    <w:rsid w:val="00347F97"/>
    <w:rsid w:val="00350039"/>
    <w:rsid w:val="00354391"/>
    <w:rsid w:val="003570A1"/>
    <w:rsid w:val="003572CE"/>
    <w:rsid w:val="00357B88"/>
    <w:rsid w:val="00357E0E"/>
    <w:rsid w:val="0036049D"/>
    <w:rsid w:val="003616EA"/>
    <w:rsid w:val="00362E73"/>
    <w:rsid w:val="00365DAD"/>
    <w:rsid w:val="00366AB0"/>
    <w:rsid w:val="00366D01"/>
    <w:rsid w:val="00367529"/>
    <w:rsid w:val="00367601"/>
    <w:rsid w:val="00367F6B"/>
    <w:rsid w:val="0037032A"/>
    <w:rsid w:val="00370E08"/>
    <w:rsid w:val="0037157C"/>
    <w:rsid w:val="0037437F"/>
    <w:rsid w:val="00374A0E"/>
    <w:rsid w:val="00375287"/>
    <w:rsid w:val="00375D5E"/>
    <w:rsid w:val="00375EB2"/>
    <w:rsid w:val="00376A6C"/>
    <w:rsid w:val="00381010"/>
    <w:rsid w:val="00381D83"/>
    <w:rsid w:val="00382366"/>
    <w:rsid w:val="0038313C"/>
    <w:rsid w:val="00384083"/>
    <w:rsid w:val="0038534E"/>
    <w:rsid w:val="00385AA0"/>
    <w:rsid w:val="00390058"/>
    <w:rsid w:val="0039160C"/>
    <w:rsid w:val="003926EB"/>
    <w:rsid w:val="00392D94"/>
    <w:rsid w:val="00392DF1"/>
    <w:rsid w:val="00393D97"/>
    <w:rsid w:val="003968FB"/>
    <w:rsid w:val="00396D42"/>
    <w:rsid w:val="00396E17"/>
    <w:rsid w:val="003978B2"/>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569"/>
    <w:rsid w:val="003B4D66"/>
    <w:rsid w:val="003B68FB"/>
    <w:rsid w:val="003C09FD"/>
    <w:rsid w:val="003C1645"/>
    <w:rsid w:val="003C411E"/>
    <w:rsid w:val="003C6B76"/>
    <w:rsid w:val="003C7E39"/>
    <w:rsid w:val="003D058B"/>
    <w:rsid w:val="003D0974"/>
    <w:rsid w:val="003D1E07"/>
    <w:rsid w:val="003D2AB9"/>
    <w:rsid w:val="003D2CDA"/>
    <w:rsid w:val="003D4043"/>
    <w:rsid w:val="003D4382"/>
    <w:rsid w:val="003D4E14"/>
    <w:rsid w:val="003D505D"/>
    <w:rsid w:val="003D5E54"/>
    <w:rsid w:val="003D648E"/>
    <w:rsid w:val="003D6988"/>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E86"/>
    <w:rsid w:val="0041170D"/>
    <w:rsid w:val="00412EC3"/>
    <w:rsid w:val="00413444"/>
    <w:rsid w:val="0041505F"/>
    <w:rsid w:val="0041512C"/>
    <w:rsid w:val="004155B2"/>
    <w:rsid w:val="004155EC"/>
    <w:rsid w:val="00415A45"/>
    <w:rsid w:val="00415C96"/>
    <w:rsid w:val="0041668F"/>
    <w:rsid w:val="00417131"/>
    <w:rsid w:val="0041760B"/>
    <w:rsid w:val="00417D8E"/>
    <w:rsid w:val="00420452"/>
    <w:rsid w:val="004219C3"/>
    <w:rsid w:val="00421D44"/>
    <w:rsid w:val="00422062"/>
    <w:rsid w:val="004220D4"/>
    <w:rsid w:val="004226BF"/>
    <w:rsid w:val="00422D2E"/>
    <w:rsid w:val="00424ED0"/>
    <w:rsid w:val="004264C5"/>
    <w:rsid w:val="004264F7"/>
    <w:rsid w:val="00430D59"/>
    <w:rsid w:val="00430E54"/>
    <w:rsid w:val="004322D2"/>
    <w:rsid w:val="0043258F"/>
    <w:rsid w:val="004345D5"/>
    <w:rsid w:val="004367D8"/>
    <w:rsid w:val="00437049"/>
    <w:rsid w:val="0043758B"/>
    <w:rsid w:val="00437CE2"/>
    <w:rsid w:val="0044065A"/>
    <w:rsid w:val="004410F4"/>
    <w:rsid w:val="00441B81"/>
    <w:rsid w:val="00441F76"/>
    <w:rsid w:val="00443687"/>
    <w:rsid w:val="00444966"/>
    <w:rsid w:val="004501BC"/>
    <w:rsid w:val="004506C7"/>
    <w:rsid w:val="00450E32"/>
    <w:rsid w:val="00451CE3"/>
    <w:rsid w:val="00452303"/>
    <w:rsid w:val="0045304B"/>
    <w:rsid w:val="00453F1B"/>
    <w:rsid w:val="004544F4"/>
    <w:rsid w:val="00454C24"/>
    <w:rsid w:val="004558AD"/>
    <w:rsid w:val="00463D6D"/>
    <w:rsid w:val="0046424B"/>
    <w:rsid w:val="004643AF"/>
    <w:rsid w:val="00465771"/>
    <w:rsid w:val="00465BC5"/>
    <w:rsid w:val="00467110"/>
    <w:rsid w:val="00471124"/>
    <w:rsid w:val="00472C83"/>
    <w:rsid w:val="004731DC"/>
    <w:rsid w:val="00473637"/>
    <w:rsid w:val="00473BE8"/>
    <w:rsid w:val="00474113"/>
    <w:rsid w:val="00474116"/>
    <w:rsid w:val="004758BD"/>
    <w:rsid w:val="00476955"/>
    <w:rsid w:val="00476D5D"/>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B10"/>
    <w:rsid w:val="00494061"/>
    <w:rsid w:val="00494399"/>
    <w:rsid w:val="00494C46"/>
    <w:rsid w:val="00495716"/>
    <w:rsid w:val="00495E4B"/>
    <w:rsid w:val="00495FC6"/>
    <w:rsid w:val="004A1EC4"/>
    <w:rsid w:val="004A3C47"/>
    <w:rsid w:val="004A4268"/>
    <w:rsid w:val="004A72FE"/>
    <w:rsid w:val="004A736D"/>
    <w:rsid w:val="004B0754"/>
    <w:rsid w:val="004B1F91"/>
    <w:rsid w:val="004B436F"/>
    <w:rsid w:val="004B6390"/>
    <w:rsid w:val="004B773D"/>
    <w:rsid w:val="004C06DF"/>
    <w:rsid w:val="004C1B05"/>
    <w:rsid w:val="004C2564"/>
    <w:rsid w:val="004C298C"/>
    <w:rsid w:val="004C371B"/>
    <w:rsid w:val="004C3ACB"/>
    <w:rsid w:val="004C3D2A"/>
    <w:rsid w:val="004C4CF9"/>
    <w:rsid w:val="004C4E0C"/>
    <w:rsid w:val="004C5CBD"/>
    <w:rsid w:val="004C636C"/>
    <w:rsid w:val="004C63E8"/>
    <w:rsid w:val="004C701A"/>
    <w:rsid w:val="004D10CD"/>
    <w:rsid w:val="004D1838"/>
    <w:rsid w:val="004D42B7"/>
    <w:rsid w:val="004D47E4"/>
    <w:rsid w:val="004D6036"/>
    <w:rsid w:val="004D6395"/>
    <w:rsid w:val="004D66C3"/>
    <w:rsid w:val="004D7ECA"/>
    <w:rsid w:val="004E2C74"/>
    <w:rsid w:val="004E503E"/>
    <w:rsid w:val="004E5C95"/>
    <w:rsid w:val="004E7071"/>
    <w:rsid w:val="004F0519"/>
    <w:rsid w:val="004F05C2"/>
    <w:rsid w:val="004F0D77"/>
    <w:rsid w:val="004F10EA"/>
    <w:rsid w:val="004F1602"/>
    <w:rsid w:val="004F2716"/>
    <w:rsid w:val="004F2B94"/>
    <w:rsid w:val="004F37E8"/>
    <w:rsid w:val="004F3D4E"/>
    <w:rsid w:val="004F4A78"/>
    <w:rsid w:val="004F50D5"/>
    <w:rsid w:val="004F5B3E"/>
    <w:rsid w:val="004F6615"/>
    <w:rsid w:val="00500052"/>
    <w:rsid w:val="00500BA5"/>
    <w:rsid w:val="00501767"/>
    <w:rsid w:val="00501F19"/>
    <w:rsid w:val="0050271C"/>
    <w:rsid w:val="005031D3"/>
    <w:rsid w:val="00503721"/>
    <w:rsid w:val="00503BBD"/>
    <w:rsid w:val="0050698E"/>
    <w:rsid w:val="00506D3A"/>
    <w:rsid w:val="0051112A"/>
    <w:rsid w:val="00511B7A"/>
    <w:rsid w:val="00512155"/>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4E51"/>
    <w:rsid w:val="00535248"/>
    <w:rsid w:val="005369C3"/>
    <w:rsid w:val="00537F2F"/>
    <w:rsid w:val="005412B0"/>
    <w:rsid w:val="00541624"/>
    <w:rsid w:val="00542952"/>
    <w:rsid w:val="00542D60"/>
    <w:rsid w:val="00543BBE"/>
    <w:rsid w:val="00545152"/>
    <w:rsid w:val="00545AAB"/>
    <w:rsid w:val="005461FE"/>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134C"/>
    <w:rsid w:val="0057200E"/>
    <w:rsid w:val="005724A3"/>
    <w:rsid w:val="00572F5F"/>
    <w:rsid w:val="005732F5"/>
    <w:rsid w:val="00574480"/>
    <w:rsid w:val="0057763D"/>
    <w:rsid w:val="00577F20"/>
    <w:rsid w:val="00580178"/>
    <w:rsid w:val="005829FB"/>
    <w:rsid w:val="00582C65"/>
    <w:rsid w:val="00585304"/>
    <w:rsid w:val="005856D8"/>
    <w:rsid w:val="0058594A"/>
    <w:rsid w:val="0058643A"/>
    <w:rsid w:val="00586ACC"/>
    <w:rsid w:val="00586D20"/>
    <w:rsid w:val="005872E6"/>
    <w:rsid w:val="0058791F"/>
    <w:rsid w:val="00592354"/>
    <w:rsid w:val="0059266B"/>
    <w:rsid w:val="005932A8"/>
    <w:rsid w:val="00595C11"/>
    <w:rsid w:val="0059659D"/>
    <w:rsid w:val="00596F7D"/>
    <w:rsid w:val="005973CC"/>
    <w:rsid w:val="00597A86"/>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3C2A"/>
    <w:rsid w:val="005E3DF6"/>
    <w:rsid w:val="005E6D4D"/>
    <w:rsid w:val="005E7BC0"/>
    <w:rsid w:val="005E7CB8"/>
    <w:rsid w:val="005E7FDF"/>
    <w:rsid w:val="005F0727"/>
    <w:rsid w:val="005F0838"/>
    <w:rsid w:val="005F0ACE"/>
    <w:rsid w:val="005F2CEA"/>
    <w:rsid w:val="005F3771"/>
    <w:rsid w:val="005F3C1C"/>
    <w:rsid w:val="005F3C86"/>
    <w:rsid w:val="005F58F7"/>
    <w:rsid w:val="005F61D3"/>
    <w:rsid w:val="005F6D2C"/>
    <w:rsid w:val="005F72A0"/>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9C8"/>
    <w:rsid w:val="00620FEA"/>
    <w:rsid w:val="006210C0"/>
    <w:rsid w:val="006210FB"/>
    <w:rsid w:val="00621621"/>
    <w:rsid w:val="0062162A"/>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246"/>
    <w:rsid w:val="00640075"/>
    <w:rsid w:val="00641DA7"/>
    <w:rsid w:val="00641F74"/>
    <w:rsid w:val="006426CF"/>
    <w:rsid w:val="006428F3"/>
    <w:rsid w:val="006451D8"/>
    <w:rsid w:val="00647087"/>
    <w:rsid w:val="006506A4"/>
    <w:rsid w:val="006506E2"/>
    <w:rsid w:val="0065077E"/>
    <w:rsid w:val="006515C4"/>
    <w:rsid w:val="006525FB"/>
    <w:rsid w:val="006532DF"/>
    <w:rsid w:val="00653374"/>
    <w:rsid w:val="00654D2C"/>
    <w:rsid w:val="006550CC"/>
    <w:rsid w:val="00655E24"/>
    <w:rsid w:val="00657263"/>
    <w:rsid w:val="00657573"/>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7612"/>
    <w:rsid w:val="00677736"/>
    <w:rsid w:val="00680D30"/>
    <w:rsid w:val="00680DF6"/>
    <w:rsid w:val="00681D6D"/>
    <w:rsid w:val="00682FBC"/>
    <w:rsid w:val="00684911"/>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1F8D"/>
    <w:rsid w:val="006A2D8A"/>
    <w:rsid w:val="006A2DC8"/>
    <w:rsid w:val="006A45D8"/>
    <w:rsid w:val="006A48F2"/>
    <w:rsid w:val="006A5045"/>
    <w:rsid w:val="006A56A7"/>
    <w:rsid w:val="006A585C"/>
    <w:rsid w:val="006A6473"/>
    <w:rsid w:val="006A7873"/>
    <w:rsid w:val="006A7A55"/>
    <w:rsid w:val="006B1AE2"/>
    <w:rsid w:val="006B3B4A"/>
    <w:rsid w:val="006B3B94"/>
    <w:rsid w:val="006B4CA6"/>
    <w:rsid w:val="006B530F"/>
    <w:rsid w:val="006B65A6"/>
    <w:rsid w:val="006B7ED0"/>
    <w:rsid w:val="006C232C"/>
    <w:rsid w:val="006C4B51"/>
    <w:rsid w:val="006C5182"/>
    <w:rsid w:val="006C789A"/>
    <w:rsid w:val="006C7BD0"/>
    <w:rsid w:val="006C7F5D"/>
    <w:rsid w:val="006D0235"/>
    <w:rsid w:val="006D0C57"/>
    <w:rsid w:val="006D3C15"/>
    <w:rsid w:val="006D3EC4"/>
    <w:rsid w:val="006D46F6"/>
    <w:rsid w:val="006D5FA5"/>
    <w:rsid w:val="006D7938"/>
    <w:rsid w:val="006E0D34"/>
    <w:rsid w:val="006E1FEE"/>
    <w:rsid w:val="006E2CBD"/>
    <w:rsid w:val="006E3B18"/>
    <w:rsid w:val="006E4FEE"/>
    <w:rsid w:val="006E52DD"/>
    <w:rsid w:val="006E53BD"/>
    <w:rsid w:val="006E6020"/>
    <w:rsid w:val="006E6BF3"/>
    <w:rsid w:val="006F13ED"/>
    <w:rsid w:val="006F1D2F"/>
    <w:rsid w:val="006F302C"/>
    <w:rsid w:val="006F34CD"/>
    <w:rsid w:val="006F39A6"/>
    <w:rsid w:val="006F3AB7"/>
    <w:rsid w:val="006F64BA"/>
    <w:rsid w:val="006F7ECB"/>
    <w:rsid w:val="00700F63"/>
    <w:rsid w:val="00703129"/>
    <w:rsid w:val="0070317D"/>
    <w:rsid w:val="007043C1"/>
    <w:rsid w:val="007043EB"/>
    <w:rsid w:val="007048D2"/>
    <w:rsid w:val="007054B5"/>
    <w:rsid w:val="00706947"/>
    <w:rsid w:val="00707003"/>
    <w:rsid w:val="007074DC"/>
    <w:rsid w:val="00707EE1"/>
    <w:rsid w:val="00707F12"/>
    <w:rsid w:val="00711ED8"/>
    <w:rsid w:val="007127F9"/>
    <w:rsid w:val="00712FF5"/>
    <w:rsid w:val="007136FE"/>
    <w:rsid w:val="00714196"/>
    <w:rsid w:val="007148F9"/>
    <w:rsid w:val="00715289"/>
    <w:rsid w:val="00715A85"/>
    <w:rsid w:val="00715C0F"/>
    <w:rsid w:val="007171A9"/>
    <w:rsid w:val="007202E9"/>
    <w:rsid w:val="00720EA3"/>
    <w:rsid w:val="00721545"/>
    <w:rsid w:val="00721C30"/>
    <w:rsid w:val="00723913"/>
    <w:rsid w:val="00725152"/>
    <w:rsid w:val="007254AC"/>
    <w:rsid w:val="00726339"/>
    <w:rsid w:val="0072747B"/>
    <w:rsid w:val="00730872"/>
    <w:rsid w:val="007309C1"/>
    <w:rsid w:val="00731D61"/>
    <w:rsid w:val="007322C7"/>
    <w:rsid w:val="00732AC2"/>
    <w:rsid w:val="0073400E"/>
    <w:rsid w:val="00734D53"/>
    <w:rsid w:val="0073611B"/>
    <w:rsid w:val="00736162"/>
    <w:rsid w:val="0073742C"/>
    <w:rsid w:val="00737EBC"/>
    <w:rsid w:val="00740DF7"/>
    <w:rsid w:val="007410C5"/>
    <w:rsid w:val="007415F0"/>
    <w:rsid w:val="00743F92"/>
    <w:rsid w:val="00743FCF"/>
    <w:rsid w:val="007441FA"/>
    <w:rsid w:val="007453A8"/>
    <w:rsid w:val="00745FDE"/>
    <w:rsid w:val="007465FB"/>
    <w:rsid w:val="00750EA1"/>
    <w:rsid w:val="00751948"/>
    <w:rsid w:val="0075240D"/>
    <w:rsid w:val="007535F0"/>
    <w:rsid w:val="00754B50"/>
    <w:rsid w:val="00756284"/>
    <w:rsid w:val="00756547"/>
    <w:rsid w:val="007577EE"/>
    <w:rsid w:val="00760731"/>
    <w:rsid w:val="00762063"/>
    <w:rsid w:val="0076315F"/>
    <w:rsid w:val="00764B20"/>
    <w:rsid w:val="00765028"/>
    <w:rsid w:val="00766224"/>
    <w:rsid w:val="00766C3F"/>
    <w:rsid w:val="00771884"/>
    <w:rsid w:val="00772C5B"/>
    <w:rsid w:val="00772E09"/>
    <w:rsid w:val="0077360C"/>
    <w:rsid w:val="0077404B"/>
    <w:rsid w:val="00777631"/>
    <w:rsid w:val="00780BCA"/>
    <w:rsid w:val="007815CA"/>
    <w:rsid w:val="00781D98"/>
    <w:rsid w:val="00782293"/>
    <w:rsid w:val="00782C9F"/>
    <w:rsid w:val="00783288"/>
    <w:rsid w:val="007834E7"/>
    <w:rsid w:val="0078377F"/>
    <w:rsid w:val="007839F3"/>
    <w:rsid w:val="00783EF0"/>
    <w:rsid w:val="00784A4A"/>
    <w:rsid w:val="007850C6"/>
    <w:rsid w:val="007857C6"/>
    <w:rsid w:val="00785A9B"/>
    <w:rsid w:val="00786F52"/>
    <w:rsid w:val="0079018E"/>
    <w:rsid w:val="00790342"/>
    <w:rsid w:val="00790E6B"/>
    <w:rsid w:val="00791763"/>
    <w:rsid w:val="007918C4"/>
    <w:rsid w:val="007919FC"/>
    <w:rsid w:val="00791FDC"/>
    <w:rsid w:val="007935AA"/>
    <w:rsid w:val="00795BA8"/>
    <w:rsid w:val="007965DE"/>
    <w:rsid w:val="007A0306"/>
    <w:rsid w:val="007A0B3C"/>
    <w:rsid w:val="007A1376"/>
    <w:rsid w:val="007A269F"/>
    <w:rsid w:val="007A3F43"/>
    <w:rsid w:val="007A4B40"/>
    <w:rsid w:val="007A6CBC"/>
    <w:rsid w:val="007A7CBD"/>
    <w:rsid w:val="007A7DCB"/>
    <w:rsid w:val="007B224F"/>
    <w:rsid w:val="007B2685"/>
    <w:rsid w:val="007B42FF"/>
    <w:rsid w:val="007B43FC"/>
    <w:rsid w:val="007B4D1B"/>
    <w:rsid w:val="007B4E3B"/>
    <w:rsid w:val="007B4EA3"/>
    <w:rsid w:val="007B6938"/>
    <w:rsid w:val="007B6C7E"/>
    <w:rsid w:val="007B7890"/>
    <w:rsid w:val="007B7B3B"/>
    <w:rsid w:val="007C214E"/>
    <w:rsid w:val="007C24B3"/>
    <w:rsid w:val="007C412B"/>
    <w:rsid w:val="007C4C06"/>
    <w:rsid w:val="007C5628"/>
    <w:rsid w:val="007C5ABE"/>
    <w:rsid w:val="007C74DC"/>
    <w:rsid w:val="007D1605"/>
    <w:rsid w:val="007D18F3"/>
    <w:rsid w:val="007D2497"/>
    <w:rsid w:val="007D28C2"/>
    <w:rsid w:val="007D43A1"/>
    <w:rsid w:val="007D6BF4"/>
    <w:rsid w:val="007E0594"/>
    <w:rsid w:val="007E4826"/>
    <w:rsid w:val="007E4C91"/>
    <w:rsid w:val="007E5E22"/>
    <w:rsid w:val="007E5F44"/>
    <w:rsid w:val="007E7410"/>
    <w:rsid w:val="007F0871"/>
    <w:rsid w:val="007F12A3"/>
    <w:rsid w:val="007F1E5A"/>
    <w:rsid w:val="007F24A7"/>
    <w:rsid w:val="007F2D6B"/>
    <w:rsid w:val="007F2F12"/>
    <w:rsid w:val="007F38D2"/>
    <w:rsid w:val="007F4740"/>
    <w:rsid w:val="007F4A89"/>
    <w:rsid w:val="007F5645"/>
    <w:rsid w:val="007F5665"/>
    <w:rsid w:val="007F74E3"/>
    <w:rsid w:val="007F7769"/>
    <w:rsid w:val="007F7CBC"/>
    <w:rsid w:val="00800E85"/>
    <w:rsid w:val="0080178B"/>
    <w:rsid w:val="00801B83"/>
    <w:rsid w:val="00801D76"/>
    <w:rsid w:val="008020D6"/>
    <w:rsid w:val="008035CB"/>
    <w:rsid w:val="008039DE"/>
    <w:rsid w:val="00803B14"/>
    <w:rsid w:val="008047C5"/>
    <w:rsid w:val="00804E11"/>
    <w:rsid w:val="008055B5"/>
    <w:rsid w:val="00807168"/>
    <w:rsid w:val="00810479"/>
    <w:rsid w:val="008121DA"/>
    <w:rsid w:val="00813C09"/>
    <w:rsid w:val="008148D3"/>
    <w:rsid w:val="00814EE0"/>
    <w:rsid w:val="00814FBE"/>
    <w:rsid w:val="008150D6"/>
    <w:rsid w:val="00815768"/>
    <w:rsid w:val="00815C39"/>
    <w:rsid w:val="00816B3A"/>
    <w:rsid w:val="00816C37"/>
    <w:rsid w:val="00821FB6"/>
    <w:rsid w:val="00823467"/>
    <w:rsid w:val="00824FD9"/>
    <w:rsid w:val="0082632E"/>
    <w:rsid w:val="00826D2A"/>
    <w:rsid w:val="00826F95"/>
    <w:rsid w:val="0083172B"/>
    <w:rsid w:val="008330C5"/>
    <w:rsid w:val="008357C5"/>
    <w:rsid w:val="0083658D"/>
    <w:rsid w:val="00837C31"/>
    <w:rsid w:val="0084194C"/>
    <w:rsid w:val="008428B3"/>
    <w:rsid w:val="00843B01"/>
    <w:rsid w:val="00843D65"/>
    <w:rsid w:val="00844DC8"/>
    <w:rsid w:val="00845759"/>
    <w:rsid w:val="00845C77"/>
    <w:rsid w:val="0084652C"/>
    <w:rsid w:val="00846DC2"/>
    <w:rsid w:val="00847492"/>
    <w:rsid w:val="00847E03"/>
    <w:rsid w:val="00850661"/>
    <w:rsid w:val="008529B9"/>
    <w:rsid w:val="00852E68"/>
    <w:rsid w:val="00853026"/>
    <w:rsid w:val="00853B36"/>
    <w:rsid w:val="00855116"/>
    <w:rsid w:val="008554EA"/>
    <w:rsid w:val="00855AE9"/>
    <w:rsid w:val="00856B54"/>
    <w:rsid w:val="00856EB5"/>
    <w:rsid w:val="0085739A"/>
    <w:rsid w:val="008602AF"/>
    <w:rsid w:val="008621E0"/>
    <w:rsid w:val="0086293F"/>
    <w:rsid w:val="008634B1"/>
    <w:rsid w:val="0086402B"/>
    <w:rsid w:val="00865292"/>
    <w:rsid w:val="00865CBA"/>
    <w:rsid w:val="008670DB"/>
    <w:rsid w:val="00870722"/>
    <w:rsid w:val="00870D65"/>
    <w:rsid w:val="00871DC9"/>
    <w:rsid w:val="00874854"/>
    <w:rsid w:val="00874D87"/>
    <w:rsid w:val="00875C9D"/>
    <w:rsid w:val="0087618C"/>
    <w:rsid w:val="0087628F"/>
    <w:rsid w:val="008763BE"/>
    <w:rsid w:val="00877226"/>
    <w:rsid w:val="00877C4D"/>
    <w:rsid w:val="0088186B"/>
    <w:rsid w:val="008828A3"/>
    <w:rsid w:val="00882A41"/>
    <w:rsid w:val="00883658"/>
    <w:rsid w:val="008837CB"/>
    <w:rsid w:val="00883916"/>
    <w:rsid w:val="00884704"/>
    <w:rsid w:val="00884959"/>
    <w:rsid w:val="008863D6"/>
    <w:rsid w:val="00890876"/>
    <w:rsid w:val="008916F9"/>
    <w:rsid w:val="00891BF2"/>
    <w:rsid w:val="008922F8"/>
    <w:rsid w:val="00894571"/>
    <w:rsid w:val="008947E2"/>
    <w:rsid w:val="008947E7"/>
    <w:rsid w:val="00894D3F"/>
    <w:rsid w:val="00897466"/>
    <w:rsid w:val="008A0E86"/>
    <w:rsid w:val="008A0F55"/>
    <w:rsid w:val="008A0FF8"/>
    <w:rsid w:val="008A1B62"/>
    <w:rsid w:val="008A230B"/>
    <w:rsid w:val="008A2C21"/>
    <w:rsid w:val="008A3AB8"/>
    <w:rsid w:val="008A421E"/>
    <w:rsid w:val="008A7F59"/>
    <w:rsid w:val="008B0C49"/>
    <w:rsid w:val="008B294A"/>
    <w:rsid w:val="008B3E26"/>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A0E"/>
    <w:rsid w:val="008C7076"/>
    <w:rsid w:val="008C7709"/>
    <w:rsid w:val="008D0BCD"/>
    <w:rsid w:val="008D0C49"/>
    <w:rsid w:val="008D1EC7"/>
    <w:rsid w:val="008D2610"/>
    <w:rsid w:val="008D3E40"/>
    <w:rsid w:val="008D405B"/>
    <w:rsid w:val="008D4EC3"/>
    <w:rsid w:val="008D53DC"/>
    <w:rsid w:val="008D5D0C"/>
    <w:rsid w:val="008D7028"/>
    <w:rsid w:val="008D74B7"/>
    <w:rsid w:val="008E0475"/>
    <w:rsid w:val="008E30A4"/>
    <w:rsid w:val="008E3BD6"/>
    <w:rsid w:val="008E3EF7"/>
    <w:rsid w:val="008E439F"/>
    <w:rsid w:val="008E4551"/>
    <w:rsid w:val="008E701E"/>
    <w:rsid w:val="008E7324"/>
    <w:rsid w:val="008E78BE"/>
    <w:rsid w:val="008F1E54"/>
    <w:rsid w:val="008F221C"/>
    <w:rsid w:val="008F22CB"/>
    <w:rsid w:val="008F4B47"/>
    <w:rsid w:val="008F4D4D"/>
    <w:rsid w:val="008F6C56"/>
    <w:rsid w:val="008F7215"/>
    <w:rsid w:val="00902300"/>
    <w:rsid w:val="00902698"/>
    <w:rsid w:val="00903B5A"/>
    <w:rsid w:val="00904D75"/>
    <w:rsid w:val="0090745B"/>
    <w:rsid w:val="00907646"/>
    <w:rsid w:val="00907792"/>
    <w:rsid w:val="00907B0C"/>
    <w:rsid w:val="0091037A"/>
    <w:rsid w:val="00911730"/>
    <w:rsid w:val="00911AA0"/>
    <w:rsid w:val="0091605A"/>
    <w:rsid w:val="00916510"/>
    <w:rsid w:val="009172B6"/>
    <w:rsid w:val="0092035A"/>
    <w:rsid w:val="00921552"/>
    <w:rsid w:val="00921C92"/>
    <w:rsid w:val="00922401"/>
    <w:rsid w:val="00922EDC"/>
    <w:rsid w:val="0092309E"/>
    <w:rsid w:val="00924638"/>
    <w:rsid w:val="00925C12"/>
    <w:rsid w:val="00926A40"/>
    <w:rsid w:val="00930582"/>
    <w:rsid w:val="00930D59"/>
    <w:rsid w:val="009311AF"/>
    <w:rsid w:val="00932C4B"/>
    <w:rsid w:val="00932D0E"/>
    <w:rsid w:val="00935567"/>
    <w:rsid w:val="0093750A"/>
    <w:rsid w:val="00940286"/>
    <w:rsid w:val="00940432"/>
    <w:rsid w:val="00940706"/>
    <w:rsid w:val="00941C40"/>
    <w:rsid w:val="00942A01"/>
    <w:rsid w:val="00945E29"/>
    <w:rsid w:val="00947FB7"/>
    <w:rsid w:val="009500B2"/>
    <w:rsid w:val="0095213B"/>
    <w:rsid w:val="009530E2"/>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75449"/>
    <w:rsid w:val="00976ACC"/>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0D41"/>
    <w:rsid w:val="009910D5"/>
    <w:rsid w:val="00994BFF"/>
    <w:rsid w:val="00994F11"/>
    <w:rsid w:val="009970D6"/>
    <w:rsid w:val="00997315"/>
    <w:rsid w:val="009979B6"/>
    <w:rsid w:val="009A1B49"/>
    <w:rsid w:val="009A23DC"/>
    <w:rsid w:val="009A3171"/>
    <w:rsid w:val="009A3EF7"/>
    <w:rsid w:val="009A43C0"/>
    <w:rsid w:val="009A6947"/>
    <w:rsid w:val="009A74D8"/>
    <w:rsid w:val="009B15DB"/>
    <w:rsid w:val="009B505C"/>
    <w:rsid w:val="009B7842"/>
    <w:rsid w:val="009C0DEE"/>
    <w:rsid w:val="009C1195"/>
    <w:rsid w:val="009C148B"/>
    <w:rsid w:val="009C1AAF"/>
    <w:rsid w:val="009C2705"/>
    <w:rsid w:val="009C2C2C"/>
    <w:rsid w:val="009C4A55"/>
    <w:rsid w:val="009C4B72"/>
    <w:rsid w:val="009C5F21"/>
    <w:rsid w:val="009C79F1"/>
    <w:rsid w:val="009C7A6B"/>
    <w:rsid w:val="009C7DE8"/>
    <w:rsid w:val="009D0267"/>
    <w:rsid w:val="009D1F72"/>
    <w:rsid w:val="009D38C3"/>
    <w:rsid w:val="009D3BBC"/>
    <w:rsid w:val="009D6251"/>
    <w:rsid w:val="009D70B8"/>
    <w:rsid w:val="009E00F7"/>
    <w:rsid w:val="009E04B8"/>
    <w:rsid w:val="009E07A9"/>
    <w:rsid w:val="009E07BA"/>
    <w:rsid w:val="009E0F5A"/>
    <w:rsid w:val="009E18D0"/>
    <w:rsid w:val="009E23C0"/>
    <w:rsid w:val="009E3752"/>
    <w:rsid w:val="009E3C6C"/>
    <w:rsid w:val="009E575A"/>
    <w:rsid w:val="009E59F4"/>
    <w:rsid w:val="009E6631"/>
    <w:rsid w:val="009E7E9B"/>
    <w:rsid w:val="009F0D94"/>
    <w:rsid w:val="009F0E96"/>
    <w:rsid w:val="009F1DD0"/>
    <w:rsid w:val="009F26DA"/>
    <w:rsid w:val="009F337A"/>
    <w:rsid w:val="009F65DF"/>
    <w:rsid w:val="009F66AA"/>
    <w:rsid w:val="009F6C26"/>
    <w:rsid w:val="00A01000"/>
    <w:rsid w:val="00A01181"/>
    <w:rsid w:val="00A02BB6"/>
    <w:rsid w:val="00A03BC6"/>
    <w:rsid w:val="00A06D6C"/>
    <w:rsid w:val="00A1000C"/>
    <w:rsid w:val="00A10178"/>
    <w:rsid w:val="00A11E94"/>
    <w:rsid w:val="00A124C3"/>
    <w:rsid w:val="00A131E5"/>
    <w:rsid w:val="00A15061"/>
    <w:rsid w:val="00A152AB"/>
    <w:rsid w:val="00A163E1"/>
    <w:rsid w:val="00A17AAE"/>
    <w:rsid w:val="00A17ABC"/>
    <w:rsid w:val="00A20755"/>
    <w:rsid w:val="00A2247B"/>
    <w:rsid w:val="00A22895"/>
    <w:rsid w:val="00A22C86"/>
    <w:rsid w:val="00A23E3F"/>
    <w:rsid w:val="00A2490D"/>
    <w:rsid w:val="00A25224"/>
    <w:rsid w:val="00A26ECD"/>
    <w:rsid w:val="00A27247"/>
    <w:rsid w:val="00A272E0"/>
    <w:rsid w:val="00A30BCE"/>
    <w:rsid w:val="00A33959"/>
    <w:rsid w:val="00A342B2"/>
    <w:rsid w:val="00A36BAA"/>
    <w:rsid w:val="00A36DCC"/>
    <w:rsid w:val="00A413C2"/>
    <w:rsid w:val="00A41966"/>
    <w:rsid w:val="00A43551"/>
    <w:rsid w:val="00A4664F"/>
    <w:rsid w:val="00A476BF"/>
    <w:rsid w:val="00A5026B"/>
    <w:rsid w:val="00A505BD"/>
    <w:rsid w:val="00A511CB"/>
    <w:rsid w:val="00A5487B"/>
    <w:rsid w:val="00A60517"/>
    <w:rsid w:val="00A60A17"/>
    <w:rsid w:val="00A617FB"/>
    <w:rsid w:val="00A619A3"/>
    <w:rsid w:val="00A61A97"/>
    <w:rsid w:val="00A62326"/>
    <w:rsid w:val="00A628C7"/>
    <w:rsid w:val="00A63472"/>
    <w:rsid w:val="00A6378E"/>
    <w:rsid w:val="00A63D05"/>
    <w:rsid w:val="00A66B83"/>
    <w:rsid w:val="00A706A8"/>
    <w:rsid w:val="00A711CE"/>
    <w:rsid w:val="00A71A30"/>
    <w:rsid w:val="00A72664"/>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228E"/>
    <w:rsid w:val="00A842A8"/>
    <w:rsid w:val="00A84C00"/>
    <w:rsid w:val="00A8537A"/>
    <w:rsid w:val="00A86BD4"/>
    <w:rsid w:val="00A86C61"/>
    <w:rsid w:val="00A871DB"/>
    <w:rsid w:val="00A87A86"/>
    <w:rsid w:val="00A90423"/>
    <w:rsid w:val="00A9066A"/>
    <w:rsid w:val="00A92889"/>
    <w:rsid w:val="00A9369E"/>
    <w:rsid w:val="00A93D0D"/>
    <w:rsid w:val="00A93E31"/>
    <w:rsid w:val="00A93F4D"/>
    <w:rsid w:val="00A97683"/>
    <w:rsid w:val="00A97C51"/>
    <w:rsid w:val="00AA1FB3"/>
    <w:rsid w:val="00AA2BE2"/>
    <w:rsid w:val="00AA30A9"/>
    <w:rsid w:val="00AA4046"/>
    <w:rsid w:val="00AA53CE"/>
    <w:rsid w:val="00AA6328"/>
    <w:rsid w:val="00AA6E49"/>
    <w:rsid w:val="00AA7DE9"/>
    <w:rsid w:val="00AB17E4"/>
    <w:rsid w:val="00AB245D"/>
    <w:rsid w:val="00AB4510"/>
    <w:rsid w:val="00AB4703"/>
    <w:rsid w:val="00AB5BF9"/>
    <w:rsid w:val="00AB69CA"/>
    <w:rsid w:val="00AB744C"/>
    <w:rsid w:val="00AB791C"/>
    <w:rsid w:val="00AC1743"/>
    <w:rsid w:val="00AC1F86"/>
    <w:rsid w:val="00AC1F8E"/>
    <w:rsid w:val="00AC283D"/>
    <w:rsid w:val="00AC29FD"/>
    <w:rsid w:val="00AC3600"/>
    <w:rsid w:val="00AC3EA5"/>
    <w:rsid w:val="00AC4E41"/>
    <w:rsid w:val="00AC5436"/>
    <w:rsid w:val="00AC741A"/>
    <w:rsid w:val="00AD0C79"/>
    <w:rsid w:val="00AD13B1"/>
    <w:rsid w:val="00AD1663"/>
    <w:rsid w:val="00AD25D0"/>
    <w:rsid w:val="00AD2BDD"/>
    <w:rsid w:val="00AD3496"/>
    <w:rsid w:val="00AD38EA"/>
    <w:rsid w:val="00AD40A2"/>
    <w:rsid w:val="00AD5F65"/>
    <w:rsid w:val="00AD622B"/>
    <w:rsid w:val="00AD63CE"/>
    <w:rsid w:val="00AE0954"/>
    <w:rsid w:val="00AE1DA3"/>
    <w:rsid w:val="00AE20A8"/>
    <w:rsid w:val="00AE2313"/>
    <w:rsid w:val="00AE306E"/>
    <w:rsid w:val="00AE3E29"/>
    <w:rsid w:val="00AE4971"/>
    <w:rsid w:val="00AE4C9D"/>
    <w:rsid w:val="00AE5131"/>
    <w:rsid w:val="00AE54C8"/>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61"/>
    <w:rsid w:val="00B07807"/>
    <w:rsid w:val="00B0785F"/>
    <w:rsid w:val="00B10742"/>
    <w:rsid w:val="00B1095D"/>
    <w:rsid w:val="00B12825"/>
    <w:rsid w:val="00B13E69"/>
    <w:rsid w:val="00B14A3F"/>
    <w:rsid w:val="00B14C37"/>
    <w:rsid w:val="00B156E7"/>
    <w:rsid w:val="00B16D98"/>
    <w:rsid w:val="00B20349"/>
    <w:rsid w:val="00B211E7"/>
    <w:rsid w:val="00B216C9"/>
    <w:rsid w:val="00B21815"/>
    <w:rsid w:val="00B23353"/>
    <w:rsid w:val="00B25016"/>
    <w:rsid w:val="00B251AD"/>
    <w:rsid w:val="00B253C0"/>
    <w:rsid w:val="00B259DA"/>
    <w:rsid w:val="00B25BD3"/>
    <w:rsid w:val="00B25D91"/>
    <w:rsid w:val="00B266EA"/>
    <w:rsid w:val="00B27104"/>
    <w:rsid w:val="00B3018F"/>
    <w:rsid w:val="00B3131C"/>
    <w:rsid w:val="00B32609"/>
    <w:rsid w:val="00B3267B"/>
    <w:rsid w:val="00B34758"/>
    <w:rsid w:val="00B34832"/>
    <w:rsid w:val="00B34F3D"/>
    <w:rsid w:val="00B3658B"/>
    <w:rsid w:val="00B370F8"/>
    <w:rsid w:val="00B371D0"/>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6A2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4033"/>
    <w:rsid w:val="00B80ED5"/>
    <w:rsid w:val="00B82057"/>
    <w:rsid w:val="00B82724"/>
    <w:rsid w:val="00B853D6"/>
    <w:rsid w:val="00B85CD6"/>
    <w:rsid w:val="00B85E5D"/>
    <w:rsid w:val="00B8738B"/>
    <w:rsid w:val="00B902BB"/>
    <w:rsid w:val="00B90F33"/>
    <w:rsid w:val="00B9117D"/>
    <w:rsid w:val="00B92A4C"/>
    <w:rsid w:val="00B92A91"/>
    <w:rsid w:val="00B9396E"/>
    <w:rsid w:val="00B93AA8"/>
    <w:rsid w:val="00B952E0"/>
    <w:rsid w:val="00B956A6"/>
    <w:rsid w:val="00B958C2"/>
    <w:rsid w:val="00B96676"/>
    <w:rsid w:val="00B96A2B"/>
    <w:rsid w:val="00B96F4B"/>
    <w:rsid w:val="00B975C2"/>
    <w:rsid w:val="00BA061A"/>
    <w:rsid w:val="00BA0700"/>
    <w:rsid w:val="00BA0CAB"/>
    <w:rsid w:val="00BA12EA"/>
    <w:rsid w:val="00BA1804"/>
    <w:rsid w:val="00BA27B6"/>
    <w:rsid w:val="00BA3F80"/>
    <w:rsid w:val="00BA4EC1"/>
    <w:rsid w:val="00BA67B8"/>
    <w:rsid w:val="00BA768E"/>
    <w:rsid w:val="00BB075C"/>
    <w:rsid w:val="00BB3DFE"/>
    <w:rsid w:val="00BB575B"/>
    <w:rsid w:val="00BB62D9"/>
    <w:rsid w:val="00BB7404"/>
    <w:rsid w:val="00BB7C25"/>
    <w:rsid w:val="00BC034B"/>
    <w:rsid w:val="00BC0A44"/>
    <w:rsid w:val="00BC0C5D"/>
    <w:rsid w:val="00BC0D7A"/>
    <w:rsid w:val="00BC1172"/>
    <w:rsid w:val="00BC14FE"/>
    <w:rsid w:val="00BC15A0"/>
    <w:rsid w:val="00BC2B57"/>
    <w:rsid w:val="00BC43FD"/>
    <w:rsid w:val="00BC440D"/>
    <w:rsid w:val="00BC7EBF"/>
    <w:rsid w:val="00BD069E"/>
    <w:rsid w:val="00BD17A6"/>
    <w:rsid w:val="00BD1A05"/>
    <w:rsid w:val="00BD228F"/>
    <w:rsid w:val="00BD3FCA"/>
    <w:rsid w:val="00BD43C2"/>
    <w:rsid w:val="00BD6594"/>
    <w:rsid w:val="00BD6747"/>
    <w:rsid w:val="00BE0837"/>
    <w:rsid w:val="00BE1F43"/>
    <w:rsid w:val="00BE2CAA"/>
    <w:rsid w:val="00BE3382"/>
    <w:rsid w:val="00BE41AB"/>
    <w:rsid w:val="00BE5E01"/>
    <w:rsid w:val="00BE6300"/>
    <w:rsid w:val="00BE7C02"/>
    <w:rsid w:val="00BF013D"/>
    <w:rsid w:val="00BF015C"/>
    <w:rsid w:val="00BF0D90"/>
    <w:rsid w:val="00BF186D"/>
    <w:rsid w:val="00BF4590"/>
    <w:rsid w:val="00BF4D3B"/>
    <w:rsid w:val="00BF541F"/>
    <w:rsid w:val="00BF5789"/>
    <w:rsid w:val="00C00B38"/>
    <w:rsid w:val="00C02778"/>
    <w:rsid w:val="00C052C3"/>
    <w:rsid w:val="00C0675A"/>
    <w:rsid w:val="00C068CA"/>
    <w:rsid w:val="00C07086"/>
    <w:rsid w:val="00C07C03"/>
    <w:rsid w:val="00C10471"/>
    <w:rsid w:val="00C110FB"/>
    <w:rsid w:val="00C1220E"/>
    <w:rsid w:val="00C1223E"/>
    <w:rsid w:val="00C12F09"/>
    <w:rsid w:val="00C15F3E"/>
    <w:rsid w:val="00C170F6"/>
    <w:rsid w:val="00C178D9"/>
    <w:rsid w:val="00C17B11"/>
    <w:rsid w:val="00C208E5"/>
    <w:rsid w:val="00C20CFE"/>
    <w:rsid w:val="00C24E20"/>
    <w:rsid w:val="00C2532F"/>
    <w:rsid w:val="00C25E5D"/>
    <w:rsid w:val="00C260B7"/>
    <w:rsid w:val="00C261B3"/>
    <w:rsid w:val="00C26E7C"/>
    <w:rsid w:val="00C26EA7"/>
    <w:rsid w:val="00C274DB"/>
    <w:rsid w:val="00C30037"/>
    <w:rsid w:val="00C308A9"/>
    <w:rsid w:val="00C30A41"/>
    <w:rsid w:val="00C31B8B"/>
    <w:rsid w:val="00C32AC6"/>
    <w:rsid w:val="00C33694"/>
    <w:rsid w:val="00C33B52"/>
    <w:rsid w:val="00C33DC7"/>
    <w:rsid w:val="00C3474C"/>
    <w:rsid w:val="00C35261"/>
    <w:rsid w:val="00C354CA"/>
    <w:rsid w:val="00C356F4"/>
    <w:rsid w:val="00C35790"/>
    <w:rsid w:val="00C36212"/>
    <w:rsid w:val="00C41EC3"/>
    <w:rsid w:val="00C42657"/>
    <w:rsid w:val="00C42DD7"/>
    <w:rsid w:val="00C43C2E"/>
    <w:rsid w:val="00C45050"/>
    <w:rsid w:val="00C46807"/>
    <w:rsid w:val="00C47EBD"/>
    <w:rsid w:val="00C5082B"/>
    <w:rsid w:val="00C51E84"/>
    <w:rsid w:val="00C51F70"/>
    <w:rsid w:val="00C52374"/>
    <w:rsid w:val="00C52638"/>
    <w:rsid w:val="00C52C76"/>
    <w:rsid w:val="00C55A3C"/>
    <w:rsid w:val="00C60208"/>
    <w:rsid w:val="00C61646"/>
    <w:rsid w:val="00C62267"/>
    <w:rsid w:val="00C634C7"/>
    <w:rsid w:val="00C64D09"/>
    <w:rsid w:val="00C64F0B"/>
    <w:rsid w:val="00C6554D"/>
    <w:rsid w:val="00C66488"/>
    <w:rsid w:val="00C6710B"/>
    <w:rsid w:val="00C67163"/>
    <w:rsid w:val="00C67DD9"/>
    <w:rsid w:val="00C70083"/>
    <w:rsid w:val="00C707BF"/>
    <w:rsid w:val="00C71689"/>
    <w:rsid w:val="00C7327C"/>
    <w:rsid w:val="00C73A77"/>
    <w:rsid w:val="00C7551D"/>
    <w:rsid w:val="00C76BFE"/>
    <w:rsid w:val="00C77524"/>
    <w:rsid w:val="00C8007B"/>
    <w:rsid w:val="00C80824"/>
    <w:rsid w:val="00C8217B"/>
    <w:rsid w:val="00C82255"/>
    <w:rsid w:val="00C82CE6"/>
    <w:rsid w:val="00C82E4A"/>
    <w:rsid w:val="00C85A78"/>
    <w:rsid w:val="00C85AA9"/>
    <w:rsid w:val="00C8627A"/>
    <w:rsid w:val="00C8627F"/>
    <w:rsid w:val="00C87B8D"/>
    <w:rsid w:val="00C87D45"/>
    <w:rsid w:val="00C91588"/>
    <w:rsid w:val="00C92549"/>
    <w:rsid w:val="00C92572"/>
    <w:rsid w:val="00C92B37"/>
    <w:rsid w:val="00C95D87"/>
    <w:rsid w:val="00C95F37"/>
    <w:rsid w:val="00C96345"/>
    <w:rsid w:val="00C97414"/>
    <w:rsid w:val="00C97728"/>
    <w:rsid w:val="00CA0962"/>
    <w:rsid w:val="00CA1C5C"/>
    <w:rsid w:val="00CA3399"/>
    <w:rsid w:val="00CA3B3E"/>
    <w:rsid w:val="00CA4EB2"/>
    <w:rsid w:val="00CA57A7"/>
    <w:rsid w:val="00CA682E"/>
    <w:rsid w:val="00CB0220"/>
    <w:rsid w:val="00CB0952"/>
    <w:rsid w:val="00CB137F"/>
    <w:rsid w:val="00CB3442"/>
    <w:rsid w:val="00CB4112"/>
    <w:rsid w:val="00CB48C3"/>
    <w:rsid w:val="00CB5457"/>
    <w:rsid w:val="00CB55FC"/>
    <w:rsid w:val="00CB58B5"/>
    <w:rsid w:val="00CB6629"/>
    <w:rsid w:val="00CB7E1D"/>
    <w:rsid w:val="00CC43F6"/>
    <w:rsid w:val="00CC51C1"/>
    <w:rsid w:val="00CC6297"/>
    <w:rsid w:val="00CC78BE"/>
    <w:rsid w:val="00CD017A"/>
    <w:rsid w:val="00CD09BF"/>
    <w:rsid w:val="00CD1026"/>
    <w:rsid w:val="00CD35E7"/>
    <w:rsid w:val="00CD40E5"/>
    <w:rsid w:val="00CD4149"/>
    <w:rsid w:val="00CD4E68"/>
    <w:rsid w:val="00CD5C55"/>
    <w:rsid w:val="00CD7394"/>
    <w:rsid w:val="00CD7CA7"/>
    <w:rsid w:val="00CD7CE6"/>
    <w:rsid w:val="00CE27D5"/>
    <w:rsid w:val="00CE3450"/>
    <w:rsid w:val="00CE35D5"/>
    <w:rsid w:val="00CE437C"/>
    <w:rsid w:val="00CE6BE6"/>
    <w:rsid w:val="00CE7C7F"/>
    <w:rsid w:val="00CF03DA"/>
    <w:rsid w:val="00CF0D45"/>
    <w:rsid w:val="00CF21EA"/>
    <w:rsid w:val="00CF3092"/>
    <w:rsid w:val="00CF340D"/>
    <w:rsid w:val="00CF39D2"/>
    <w:rsid w:val="00CF44D8"/>
    <w:rsid w:val="00CF4961"/>
    <w:rsid w:val="00CF5F2F"/>
    <w:rsid w:val="00D003B8"/>
    <w:rsid w:val="00D00E64"/>
    <w:rsid w:val="00D011F7"/>
    <w:rsid w:val="00D014A0"/>
    <w:rsid w:val="00D01A92"/>
    <w:rsid w:val="00D029A0"/>
    <w:rsid w:val="00D03C7B"/>
    <w:rsid w:val="00D03CDB"/>
    <w:rsid w:val="00D04624"/>
    <w:rsid w:val="00D053AF"/>
    <w:rsid w:val="00D06F7F"/>
    <w:rsid w:val="00D070D3"/>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4600"/>
    <w:rsid w:val="00D25BD9"/>
    <w:rsid w:val="00D31E67"/>
    <w:rsid w:val="00D328CF"/>
    <w:rsid w:val="00D330F4"/>
    <w:rsid w:val="00D33149"/>
    <w:rsid w:val="00D33FCB"/>
    <w:rsid w:val="00D34C16"/>
    <w:rsid w:val="00D35D85"/>
    <w:rsid w:val="00D36478"/>
    <w:rsid w:val="00D36595"/>
    <w:rsid w:val="00D405E1"/>
    <w:rsid w:val="00D417DE"/>
    <w:rsid w:val="00D41825"/>
    <w:rsid w:val="00D41E59"/>
    <w:rsid w:val="00D41FC7"/>
    <w:rsid w:val="00D42149"/>
    <w:rsid w:val="00D424D9"/>
    <w:rsid w:val="00D426C7"/>
    <w:rsid w:val="00D42A6F"/>
    <w:rsid w:val="00D42DA6"/>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2A9F"/>
    <w:rsid w:val="00D74909"/>
    <w:rsid w:val="00D74DF5"/>
    <w:rsid w:val="00D75D0E"/>
    <w:rsid w:val="00D75F0F"/>
    <w:rsid w:val="00D77F71"/>
    <w:rsid w:val="00D80109"/>
    <w:rsid w:val="00D81BAF"/>
    <w:rsid w:val="00D82D50"/>
    <w:rsid w:val="00D834DA"/>
    <w:rsid w:val="00D83D61"/>
    <w:rsid w:val="00D83D69"/>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4493"/>
    <w:rsid w:val="00DA5F68"/>
    <w:rsid w:val="00DB044E"/>
    <w:rsid w:val="00DB0C7D"/>
    <w:rsid w:val="00DB139C"/>
    <w:rsid w:val="00DB1D2F"/>
    <w:rsid w:val="00DB37A3"/>
    <w:rsid w:val="00DB470D"/>
    <w:rsid w:val="00DB5BD6"/>
    <w:rsid w:val="00DB6003"/>
    <w:rsid w:val="00DB7327"/>
    <w:rsid w:val="00DB7E02"/>
    <w:rsid w:val="00DC08B0"/>
    <w:rsid w:val="00DC18BB"/>
    <w:rsid w:val="00DC32D1"/>
    <w:rsid w:val="00DC4327"/>
    <w:rsid w:val="00DC5B01"/>
    <w:rsid w:val="00DC5BA3"/>
    <w:rsid w:val="00DC65A5"/>
    <w:rsid w:val="00DC6BA3"/>
    <w:rsid w:val="00DC770A"/>
    <w:rsid w:val="00DD30A3"/>
    <w:rsid w:val="00DD3F48"/>
    <w:rsid w:val="00DD7A71"/>
    <w:rsid w:val="00DE02FD"/>
    <w:rsid w:val="00DE07C7"/>
    <w:rsid w:val="00DE1A96"/>
    <w:rsid w:val="00DE20AF"/>
    <w:rsid w:val="00DE3D7A"/>
    <w:rsid w:val="00DE4709"/>
    <w:rsid w:val="00DE58CF"/>
    <w:rsid w:val="00DE6159"/>
    <w:rsid w:val="00DF3272"/>
    <w:rsid w:val="00DF4AD8"/>
    <w:rsid w:val="00DF5215"/>
    <w:rsid w:val="00DF7BB3"/>
    <w:rsid w:val="00E00BC7"/>
    <w:rsid w:val="00E00C51"/>
    <w:rsid w:val="00E031CC"/>
    <w:rsid w:val="00E038B1"/>
    <w:rsid w:val="00E03AD3"/>
    <w:rsid w:val="00E041C7"/>
    <w:rsid w:val="00E049E5"/>
    <w:rsid w:val="00E05947"/>
    <w:rsid w:val="00E0670C"/>
    <w:rsid w:val="00E07773"/>
    <w:rsid w:val="00E100F9"/>
    <w:rsid w:val="00E13BCC"/>
    <w:rsid w:val="00E14DD5"/>
    <w:rsid w:val="00E15785"/>
    <w:rsid w:val="00E202A7"/>
    <w:rsid w:val="00E22644"/>
    <w:rsid w:val="00E22A34"/>
    <w:rsid w:val="00E22E99"/>
    <w:rsid w:val="00E22EF1"/>
    <w:rsid w:val="00E236F0"/>
    <w:rsid w:val="00E23B26"/>
    <w:rsid w:val="00E23BFC"/>
    <w:rsid w:val="00E23D02"/>
    <w:rsid w:val="00E2517C"/>
    <w:rsid w:val="00E2618E"/>
    <w:rsid w:val="00E269A8"/>
    <w:rsid w:val="00E3187B"/>
    <w:rsid w:val="00E31901"/>
    <w:rsid w:val="00E33445"/>
    <w:rsid w:val="00E34141"/>
    <w:rsid w:val="00E34ADD"/>
    <w:rsid w:val="00E353E1"/>
    <w:rsid w:val="00E42E55"/>
    <w:rsid w:val="00E42F1D"/>
    <w:rsid w:val="00E45260"/>
    <w:rsid w:val="00E4650D"/>
    <w:rsid w:val="00E5226A"/>
    <w:rsid w:val="00E5280D"/>
    <w:rsid w:val="00E53E2F"/>
    <w:rsid w:val="00E560E4"/>
    <w:rsid w:val="00E563A1"/>
    <w:rsid w:val="00E57591"/>
    <w:rsid w:val="00E57D6E"/>
    <w:rsid w:val="00E61956"/>
    <w:rsid w:val="00E61CD7"/>
    <w:rsid w:val="00E61DE8"/>
    <w:rsid w:val="00E6236B"/>
    <w:rsid w:val="00E62577"/>
    <w:rsid w:val="00E629A7"/>
    <w:rsid w:val="00E62DDA"/>
    <w:rsid w:val="00E63274"/>
    <w:rsid w:val="00E63618"/>
    <w:rsid w:val="00E641FF"/>
    <w:rsid w:val="00E662C2"/>
    <w:rsid w:val="00E66CC4"/>
    <w:rsid w:val="00E67D9F"/>
    <w:rsid w:val="00E70F5D"/>
    <w:rsid w:val="00E73CDC"/>
    <w:rsid w:val="00E7457F"/>
    <w:rsid w:val="00E750B4"/>
    <w:rsid w:val="00E75F3D"/>
    <w:rsid w:val="00E76BDF"/>
    <w:rsid w:val="00E77763"/>
    <w:rsid w:val="00E8015D"/>
    <w:rsid w:val="00E8048B"/>
    <w:rsid w:val="00E81A28"/>
    <w:rsid w:val="00E81AA4"/>
    <w:rsid w:val="00E81CF6"/>
    <w:rsid w:val="00E82C4B"/>
    <w:rsid w:val="00E84FE7"/>
    <w:rsid w:val="00E90830"/>
    <w:rsid w:val="00E91695"/>
    <w:rsid w:val="00E919AA"/>
    <w:rsid w:val="00E91AFC"/>
    <w:rsid w:val="00E93033"/>
    <w:rsid w:val="00E93F40"/>
    <w:rsid w:val="00E976D8"/>
    <w:rsid w:val="00EA01E6"/>
    <w:rsid w:val="00EA05C7"/>
    <w:rsid w:val="00EA0A09"/>
    <w:rsid w:val="00EA11A0"/>
    <w:rsid w:val="00EA2313"/>
    <w:rsid w:val="00EA28CD"/>
    <w:rsid w:val="00EA2B13"/>
    <w:rsid w:val="00EA427F"/>
    <w:rsid w:val="00EA5F26"/>
    <w:rsid w:val="00EA625B"/>
    <w:rsid w:val="00EA6722"/>
    <w:rsid w:val="00EA6B02"/>
    <w:rsid w:val="00EA6EAD"/>
    <w:rsid w:val="00EA7ABB"/>
    <w:rsid w:val="00EB12F3"/>
    <w:rsid w:val="00EB1303"/>
    <w:rsid w:val="00EB3916"/>
    <w:rsid w:val="00EB3E7A"/>
    <w:rsid w:val="00EB41AF"/>
    <w:rsid w:val="00EB5615"/>
    <w:rsid w:val="00EB6BAE"/>
    <w:rsid w:val="00EC00BC"/>
    <w:rsid w:val="00EC1E16"/>
    <w:rsid w:val="00EC2B76"/>
    <w:rsid w:val="00EC3013"/>
    <w:rsid w:val="00EC3315"/>
    <w:rsid w:val="00EC4997"/>
    <w:rsid w:val="00EC5692"/>
    <w:rsid w:val="00EC56B8"/>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3445"/>
    <w:rsid w:val="00EE4C83"/>
    <w:rsid w:val="00EE5672"/>
    <w:rsid w:val="00EE780A"/>
    <w:rsid w:val="00EF008A"/>
    <w:rsid w:val="00EF0168"/>
    <w:rsid w:val="00EF0172"/>
    <w:rsid w:val="00EF1110"/>
    <w:rsid w:val="00EF1A58"/>
    <w:rsid w:val="00EF3B1C"/>
    <w:rsid w:val="00EF4B71"/>
    <w:rsid w:val="00EF6CEF"/>
    <w:rsid w:val="00F01115"/>
    <w:rsid w:val="00F01CCA"/>
    <w:rsid w:val="00F02D05"/>
    <w:rsid w:val="00F03C83"/>
    <w:rsid w:val="00F05625"/>
    <w:rsid w:val="00F05A24"/>
    <w:rsid w:val="00F11D04"/>
    <w:rsid w:val="00F126CC"/>
    <w:rsid w:val="00F13A4F"/>
    <w:rsid w:val="00F165CD"/>
    <w:rsid w:val="00F1715D"/>
    <w:rsid w:val="00F1724F"/>
    <w:rsid w:val="00F17549"/>
    <w:rsid w:val="00F177C5"/>
    <w:rsid w:val="00F20A6E"/>
    <w:rsid w:val="00F21567"/>
    <w:rsid w:val="00F21AFD"/>
    <w:rsid w:val="00F21BA6"/>
    <w:rsid w:val="00F24036"/>
    <w:rsid w:val="00F2581E"/>
    <w:rsid w:val="00F32C09"/>
    <w:rsid w:val="00F33B07"/>
    <w:rsid w:val="00F342A5"/>
    <w:rsid w:val="00F36FAF"/>
    <w:rsid w:val="00F37171"/>
    <w:rsid w:val="00F40795"/>
    <w:rsid w:val="00F411D3"/>
    <w:rsid w:val="00F43B5A"/>
    <w:rsid w:val="00F50063"/>
    <w:rsid w:val="00F50230"/>
    <w:rsid w:val="00F50565"/>
    <w:rsid w:val="00F52365"/>
    <w:rsid w:val="00F52D87"/>
    <w:rsid w:val="00F52F55"/>
    <w:rsid w:val="00F53AC2"/>
    <w:rsid w:val="00F56416"/>
    <w:rsid w:val="00F57DB1"/>
    <w:rsid w:val="00F61D43"/>
    <w:rsid w:val="00F61F48"/>
    <w:rsid w:val="00F62C10"/>
    <w:rsid w:val="00F62DCB"/>
    <w:rsid w:val="00F63906"/>
    <w:rsid w:val="00F64837"/>
    <w:rsid w:val="00F65378"/>
    <w:rsid w:val="00F72A55"/>
    <w:rsid w:val="00F73355"/>
    <w:rsid w:val="00F74844"/>
    <w:rsid w:val="00F75584"/>
    <w:rsid w:val="00F75895"/>
    <w:rsid w:val="00F76472"/>
    <w:rsid w:val="00F76E2F"/>
    <w:rsid w:val="00F80621"/>
    <w:rsid w:val="00F82059"/>
    <w:rsid w:val="00F829E1"/>
    <w:rsid w:val="00F82FA2"/>
    <w:rsid w:val="00F831DC"/>
    <w:rsid w:val="00F836D8"/>
    <w:rsid w:val="00F838A6"/>
    <w:rsid w:val="00F86080"/>
    <w:rsid w:val="00F86FC6"/>
    <w:rsid w:val="00F87858"/>
    <w:rsid w:val="00F92DE0"/>
    <w:rsid w:val="00F947FF"/>
    <w:rsid w:val="00F9696C"/>
    <w:rsid w:val="00F96C87"/>
    <w:rsid w:val="00FA0F05"/>
    <w:rsid w:val="00FA0FBD"/>
    <w:rsid w:val="00FA109E"/>
    <w:rsid w:val="00FA3938"/>
    <w:rsid w:val="00FA3CD1"/>
    <w:rsid w:val="00FA5858"/>
    <w:rsid w:val="00FA5D6D"/>
    <w:rsid w:val="00FA6900"/>
    <w:rsid w:val="00FA6D8F"/>
    <w:rsid w:val="00FB0897"/>
    <w:rsid w:val="00FB113A"/>
    <w:rsid w:val="00FB255E"/>
    <w:rsid w:val="00FB2CEF"/>
    <w:rsid w:val="00FB312F"/>
    <w:rsid w:val="00FB3311"/>
    <w:rsid w:val="00FB3956"/>
    <w:rsid w:val="00FB5AD5"/>
    <w:rsid w:val="00FB5FC7"/>
    <w:rsid w:val="00FB61DA"/>
    <w:rsid w:val="00FB6CE1"/>
    <w:rsid w:val="00FC03E2"/>
    <w:rsid w:val="00FC057C"/>
    <w:rsid w:val="00FC0625"/>
    <w:rsid w:val="00FC0B66"/>
    <w:rsid w:val="00FC3C8B"/>
    <w:rsid w:val="00FC4527"/>
    <w:rsid w:val="00FC60B4"/>
    <w:rsid w:val="00FD1D2E"/>
    <w:rsid w:val="00FD357D"/>
    <w:rsid w:val="00FE141F"/>
    <w:rsid w:val="00FE36DF"/>
    <w:rsid w:val="00FE37FA"/>
    <w:rsid w:val="00FE44CB"/>
    <w:rsid w:val="00FE46CE"/>
    <w:rsid w:val="00FE4A7F"/>
    <w:rsid w:val="00FE5345"/>
    <w:rsid w:val="00FE5CCF"/>
    <w:rsid w:val="00FE5F83"/>
    <w:rsid w:val="00FE6447"/>
    <w:rsid w:val="00FF0F40"/>
    <w:rsid w:val="00FF1D5B"/>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
    <w:qFormat/>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F82FA2"/>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9"/>
    <w:qFormat/>
    <w:rsid w:val="00F82FA2"/>
    <w:pPr>
      <w:keepNext/>
      <w:spacing w:before="240" w:after="60"/>
      <w:outlineLvl w:val="3"/>
    </w:pPr>
    <w:rPr>
      <w:rFonts w:ascii="Calibri" w:hAnsi="Calibri"/>
      <w:b/>
      <w:bCs/>
      <w:sz w:val="28"/>
      <w:szCs w:val="28"/>
    </w:rPr>
  </w:style>
  <w:style w:type="paragraph" w:styleId="Heading7">
    <w:name w:val="heading 7"/>
    <w:basedOn w:val="Normal"/>
    <w:next w:val="Normal"/>
    <w:link w:val="Heading7Char"/>
    <w:uiPriority w:val="99"/>
    <w:qFormat/>
    <w:rsid w:val="00F82FA2"/>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OOTNOTES,FT,Footnote,Footnote Text AG,Footnote Text Char Char1 Char,Footnote Text Char1 Char Char Char Char,Footnote Text Char2 Char,Footnote Text Char2 Char Char Char,Fußnote,SD Footnote Text,fn,ft,single space,stile"/>
    <w:basedOn w:val="Normal"/>
    <w:link w:val="FootnoteTextChar"/>
    <w:uiPriority w:val="99"/>
    <w:unhideWhenUsed/>
    <w:qFormat/>
    <w:rsid w:val="00C52374"/>
    <w:rPr>
      <w:sz w:val="20"/>
    </w:rPr>
  </w:style>
  <w:style w:type="character" w:customStyle="1" w:styleId="FootnoteTextChar">
    <w:name w:val="Footnote Text Char"/>
    <w:aliases w:val="FOOTNOTES Char,FT Char,Footnote Char,Footnote Text AG Char,Footnote Text Char Char1 Char Char,Footnote Text Char1 Char Char Char Char Char,Footnote Text Char2 Char Char,Footnote Text Char2 Char Char Char Char,Fußnote Char,fn Char"/>
    <w:basedOn w:val="DefaultParagraphFont"/>
    <w:link w:val="FootnoteText"/>
    <w:uiPriority w:val="99"/>
    <w:qFormat/>
    <w:rsid w:val="00C52374"/>
    <w:rPr>
      <w:sz w:val="20"/>
      <w:szCs w:val="20"/>
    </w:rPr>
  </w:style>
  <w:style w:type="character" w:styleId="FootnoteReference">
    <w:name w:val="footnote reference"/>
    <w:aliases w:val="-E Fußnotenzeichen,BVI fnr,E,E FN,Footnote Reference Number,Footnote Reference Superscript,Footnote Refernece,Footnote reference number,Footnote symbol,Footnotes refss,Odwołanie przypisu,Ref,SUPERS,Times 10 Point,de nota al pie,ftref"/>
    <w:basedOn w:val="DefaultParagraphFont"/>
    <w:link w:val="CharCharCharChar"/>
    <w:uiPriority w:val="99"/>
    <w:unhideWhenUsed/>
    <w:qFormat/>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aliases w:val="2,Strip,Akapit z listą BS,Bullet 1,Bullet Points,Dot pt,F5 List Paragraph,IFCL - List Paragraph,Indicator Text,List Paragraph Char Char Char,List Paragraph1,List Paragraph12,MAIN CONTENT,No Spacing1,Numbered Para 1,OBC Bullet,Bull"/>
    <w:basedOn w:val="Normal"/>
    <w:link w:val="ListParagraphChar"/>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rsid w:val="003968FB"/>
    <w:rPr>
      <w:rFonts w:ascii="Arial" w:eastAsia="Times New Roman" w:hAnsi="Arial" w:cs="Times New Roman"/>
      <w:spacing w:val="-2"/>
      <w:sz w:val="18"/>
      <w:szCs w:val="20"/>
    </w:rPr>
  </w:style>
  <w:style w:type="character" w:customStyle="1" w:styleId="normaltextrun">
    <w:name w:val="normaltextrun"/>
    <w:basedOn w:val="DefaultParagraphFont"/>
    <w:qForma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 w:type="character" w:customStyle="1" w:styleId="Heading3Char">
    <w:name w:val="Heading 3 Char"/>
    <w:basedOn w:val="DefaultParagraphFont"/>
    <w:link w:val="Heading3"/>
    <w:uiPriority w:val="9"/>
    <w:semiHidden/>
    <w:rsid w:val="00F82FA2"/>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9"/>
    <w:rsid w:val="00F82FA2"/>
    <w:rPr>
      <w:rFonts w:ascii="Calibri" w:eastAsia="Times New Roman" w:hAnsi="Calibri" w:cs="Times New Roman"/>
      <w:b/>
      <w:bCs/>
      <w:sz w:val="28"/>
      <w:szCs w:val="28"/>
    </w:rPr>
  </w:style>
  <w:style w:type="character" w:customStyle="1" w:styleId="Heading7Char">
    <w:name w:val="Heading 7 Char"/>
    <w:basedOn w:val="DefaultParagraphFont"/>
    <w:link w:val="Heading7"/>
    <w:uiPriority w:val="99"/>
    <w:rsid w:val="00F82FA2"/>
    <w:rPr>
      <w:rFonts w:ascii="Calibri" w:eastAsia="Times New Roman" w:hAnsi="Calibri" w:cs="Times New Roman"/>
    </w:rPr>
  </w:style>
  <w:style w:type="character" w:styleId="PageNumber">
    <w:name w:val="page number"/>
    <w:basedOn w:val="DefaultParagraphFont"/>
    <w:uiPriority w:val="99"/>
    <w:semiHidden/>
    <w:rsid w:val="00F82FA2"/>
    <w:rPr>
      <w:rFonts w:cs="Times New Roman"/>
    </w:rPr>
  </w:style>
  <w:style w:type="paragraph" w:styleId="PlainText">
    <w:name w:val="Plain Text"/>
    <w:basedOn w:val="Normal"/>
    <w:link w:val="PlainTextChar"/>
    <w:uiPriority w:val="99"/>
    <w:semiHidden/>
    <w:unhideWhenUsed/>
    <w:rsid w:val="00F82FA2"/>
    <w:pPr>
      <w:spacing w:after="0"/>
      <w:ind w:firstLine="0"/>
      <w:jc w:val="left"/>
    </w:pPr>
    <w:rPr>
      <w:rFonts w:ascii="Consolas" w:eastAsiaTheme="minorHAnsi" w:hAnsi="Consolas"/>
      <w:sz w:val="21"/>
      <w:szCs w:val="21"/>
      <w:lang w:eastAsia="lv-LV"/>
    </w:rPr>
  </w:style>
  <w:style w:type="character" w:customStyle="1" w:styleId="PlainTextChar">
    <w:name w:val="Plain Text Char"/>
    <w:basedOn w:val="DefaultParagraphFont"/>
    <w:link w:val="PlainText"/>
    <w:uiPriority w:val="99"/>
    <w:semiHidden/>
    <w:rsid w:val="00F82FA2"/>
    <w:rPr>
      <w:rFonts w:ascii="Consolas" w:hAnsi="Consolas" w:cs="Times New Roman"/>
      <w:sz w:val="21"/>
      <w:szCs w:val="21"/>
      <w:lang w:eastAsia="lv-LV"/>
    </w:rPr>
  </w:style>
  <w:style w:type="paragraph" w:styleId="Revision">
    <w:name w:val="Revision"/>
    <w:hidden/>
    <w:uiPriority w:val="99"/>
    <w:semiHidden/>
    <w:rsid w:val="00F82FA2"/>
    <w:rPr>
      <w:rFonts w:eastAsia="Times New Roman" w:cs="Times New Roman"/>
      <w:szCs w:val="20"/>
    </w:rPr>
  </w:style>
  <w:style w:type="character" w:customStyle="1" w:styleId="ListParagraphChar">
    <w:name w:val="List Paragraph Char"/>
    <w:aliases w:val="2 Char,Strip Char,Akapit z listą BS Char,Bullet 1 Char,Bullet Points Char,Dot pt Char,F5 List Paragraph Char,IFCL - List Paragraph Char,Indicator Text Char,List Paragraph Char Char Char Char,List Paragraph1 Char,List Paragraph12 Char"/>
    <w:link w:val="ListParagraph"/>
    <w:uiPriority w:val="34"/>
    <w:qFormat/>
    <w:locked/>
    <w:rsid w:val="00F82FA2"/>
    <w:rPr>
      <w:rFonts w:eastAsia="Times New Roman" w:cs="Times New Roman"/>
      <w:szCs w:val="20"/>
    </w:rPr>
  </w:style>
  <w:style w:type="character" w:styleId="Strong">
    <w:name w:val="Strong"/>
    <w:basedOn w:val="DefaultParagraphFont"/>
    <w:uiPriority w:val="22"/>
    <w:qFormat/>
    <w:rsid w:val="00F82FA2"/>
    <w:rPr>
      <w:b/>
      <w:bCs/>
    </w:rPr>
  </w:style>
  <w:style w:type="table" w:customStyle="1" w:styleId="TableGrid2">
    <w:name w:val="Table Grid2"/>
    <w:basedOn w:val="TableNormal"/>
    <w:next w:val="TableGrid"/>
    <w:uiPriority w:val="5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82FA2"/>
  </w:style>
  <w:style w:type="table" w:customStyle="1" w:styleId="TableGrid3">
    <w:name w:val="Table Grid3"/>
    <w:basedOn w:val="TableNormal"/>
    <w:next w:val="TableGrid"/>
    <w:uiPriority w:val="3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82FA2"/>
    <w:pPr>
      <w:spacing w:after="0"/>
    </w:pPr>
    <w:rPr>
      <w:sz w:val="20"/>
    </w:rPr>
  </w:style>
  <w:style w:type="character" w:customStyle="1" w:styleId="EndnoteTextChar">
    <w:name w:val="Endnote Text Char"/>
    <w:basedOn w:val="DefaultParagraphFont"/>
    <w:link w:val="EndnoteText"/>
    <w:uiPriority w:val="99"/>
    <w:semiHidden/>
    <w:rsid w:val="00F82FA2"/>
    <w:rPr>
      <w:rFonts w:eastAsia="Times New Roman" w:cs="Times New Roman"/>
      <w:sz w:val="20"/>
      <w:szCs w:val="20"/>
    </w:rPr>
  </w:style>
  <w:style w:type="character" w:styleId="EndnoteReference">
    <w:name w:val="endnote reference"/>
    <w:basedOn w:val="DefaultParagraphFont"/>
    <w:uiPriority w:val="99"/>
    <w:semiHidden/>
    <w:unhideWhenUsed/>
    <w:rsid w:val="00F82FA2"/>
    <w:rPr>
      <w:vertAlign w:val="superscript"/>
    </w:rPr>
  </w:style>
  <w:style w:type="paragraph" w:customStyle="1" w:styleId="CharCharCharChar">
    <w:name w:val="Char Char Char Char"/>
    <w:aliases w:val="Char2"/>
    <w:basedOn w:val="Normal"/>
    <w:next w:val="Normal"/>
    <w:link w:val="FootnoteReference"/>
    <w:uiPriority w:val="99"/>
    <w:rsid w:val="00F82FA2"/>
    <w:pPr>
      <w:widowControl w:val="0"/>
      <w:autoSpaceDE w:val="0"/>
      <w:autoSpaceDN w:val="0"/>
      <w:adjustRightInd w:val="0"/>
      <w:spacing w:before="60" w:after="160" w:line="240" w:lineRule="exact"/>
      <w:ind w:firstLine="0"/>
    </w:pPr>
    <w:rPr>
      <w:rFonts w:eastAsiaTheme="minorHAnsi" w:cstheme="minorBidi"/>
      <w:szCs w:val="24"/>
      <w:vertAlign w:val="superscript"/>
    </w:rPr>
  </w:style>
  <w:style w:type="character" w:styleId="FollowedHyperlink">
    <w:name w:val="FollowedHyperlink"/>
    <w:basedOn w:val="DefaultParagraphFont"/>
    <w:uiPriority w:val="99"/>
    <w:semiHidden/>
    <w:unhideWhenUsed/>
    <w:rsid w:val="00F82FA2"/>
    <w:rPr>
      <w:color w:val="800080" w:themeColor="followedHyperlink"/>
      <w:u w:val="single"/>
    </w:rPr>
  </w:style>
  <w:style w:type="paragraph" w:customStyle="1" w:styleId="xmsonormal">
    <w:name w:val="x_msonormal"/>
    <w:basedOn w:val="Normal"/>
    <w:rsid w:val="00F82FA2"/>
    <w:pPr>
      <w:spacing w:after="0"/>
      <w:ind w:firstLine="0"/>
      <w:jc w:val="left"/>
    </w:pPr>
    <w:rPr>
      <w:rFonts w:ascii="Calibri" w:eastAsiaTheme="minorHAnsi" w:hAnsi="Calibri" w:cs="Calibri"/>
      <w:sz w:val="22"/>
      <w:szCs w:val="22"/>
      <w:lang w:eastAsia="lv-LV"/>
    </w:rPr>
  </w:style>
  <w:style w:type="paragraph" w:customStyle="1" w:styleId="xmsolistparagraph">
    <w:name w:val="x_msolistparagraph"/>
    <w:basedOn w:val="Normal"/>
    <w:rsid w:val="00F82FA2"/>
    <w:pPr>
      <w:spacing w:after="0"/>
      <w:ind w:firstLine="0"/>
      <w:jc w:val="left"/>
    </w:pPr>
    <w:rPr>
      <w:rFonts w:ascii="Calibri" w:eastAsiaTheme="minorHAnsi" w:hAnsi="Calibri" w:cs="Calibri"/>
      <w:sz w:val="22"/>
      <w:szCs w:val="22"/>
      <w:lang w:eastAsia="lv-LV"/>
    </w:rPr>
  </w:style>
  <w:style w:type="character" w:customStyle="1" w:styleId="normaltextrun1">
    <w:name w:val="normaltextrun1"/>
    <w:basedOn w:val="DefaultParagraphFont"/>
    <w:qFormat/>
    <w:rsid w:val="00F82FA2"/>
  </w:style>
  <w:style w:type="character" w:customStyle="1" w:styleId="eop">
    <w:name w:val="eop"/>
    <w:basedOn w:val="DefaultParagraphFont"/>
    <w:qFormat/>
    <w:rsid w:val="00F82FA2"/>
  </w:style>
  <w:style w:type="character" w:styleId="PlaceholderText">
    <w:name w:val="Placeholder Text"/>
    <w:basedOn w:val="DefaultParagraphFont"/>
    <w:uiPriority w:val="99"/>
    <w:semiHidden/>
    <w:rsid w:val="00F82FA2"/>
    <w:rPr>
      <w:color w:val="808080"/>
    </w:rPr>
  </w:style>
  <w:style w:type="character" w:customStyle="1" w:styleId="markedcontent">
    <w:name w:val="markedcontent"/>
    <w:basedOn w:val="DefaultParagraphFont"/>
    <w:rsid w:val="00F82FA2"/>
  </w:style>
  <w:style w:type="paragraph" w:customStyle="1" w:styleId="pf0">
    <w:name w:val="pf0"/>
    <w:basedOn w:val="Normal"/>
    <w:rsid w:val="00F82FA2"/>
    <w:pPr>
      <w:spacing w:before="100" w:beforeAutospacing="1" w:after="100" w:afterAutospacing="1"/>
      <w:ind w:firstLine="0"/>
      <w:jc w:val="left"/>
    </w:pPr>
    <w:rPr>
      <w:szCs w:val="24"/>
      <w:lang w:eastAsia="lv-LV"/>
    </w:rPr>
  </w:style>
  <w:style w:type="character" w:customStyle="1" w:styleId="cf01">
    <w:name w:val="cf01"/>
    <w:basedOn w:val="DefaultParagraphFont"/>
    <w:rsid w:val="00F82FA2"/>
    <w:rPr>
      <w:rFonts w:ascii="Segoe UI" w:hAnsi="Segoe UI" w:cs="Segoe UI" w:hint="default"/>
      <w:sz w:val="18"/>
      <w:szCs w:val="18"/>
    </w:rPr>
  </w:style>
  <w:style w:type="character" w:customStyle="1" w:styleId="cf11">
    <w:name w:val="cf11"/>
    <w:basedOn w:val="DefaultParagraphFont"/>
    <w:rsid w:val="00F82FA2"/>
    <w:rPr>
      <w:rFonts w:ascii="Segoe UI" w:hAnsi="Segoe UI" w:cs="Segoe UI" w:hint="default"/>
      <w:color w:val="283141"/>
      <w:sz w:val="18"/>
      <w:szCs w:val="18"/>
      <w:shd w:val="clear" w:color="auto" w:fill="FFFFFF"/>
    </w:rPr>
  </w:style>
  <w:style w:type="character" w:customStyle="1" w:styleId="UnresolvedMention1">
    <w:name w:val="Unresolved Mention1"/>
    <w:basedOn w:val="DefaultParagraphFont"/>
    <w:uiPriority w:val="99"/>
    <w:semiHidden/>
    <w:unhideWhenUsed/>
    <w:rsid w:val="00201ACD"/>
    <w:rPr>
      <w:color w:val="605E5C"/>
      <w:shd w:val="clear" w:color="auto" w:fill="E1DFDD"/>
    </w:rPr>
  </w:style>
  <w:style w:type="paragraph" w:customStyle="1" w:styleId="paragraph">
    <w:name w:val="paragraph"/>
    <w:basedOn w:val="Normal"/>
    <w:rsid w:val="00D72A9F"/>
    <w:pPr>
      <w:spacing w:before="100" w:beforeAutospacing="1" w:after="100" w:afterAutospacing="1"/>
      <w:ind w:firstLine="0"/>
      <w:jc w:val="left"/>
    </w:pPr>
    <w:rPr>
      <w:szCs w:val="24"/>
      <w:lang w:eastAsia="lv-LV"/>
    </w:rPr>
  </w:style>
  <w:style w:type="character" w:customStyle="1" w:styleId="ui-provider">
    <w:name w:val="ui-provider"/>
    <w:basedOn w:val="DefaultParagraphFont"/>
    <w:rsid w:val="00D72A9F"/>
  </w:style>
  <w:style w:type="character" w:styleId="Mention">
    <w:name w:val="Mention"/>
    <w:uiPriority w:val="99"/>
    <w:unhideWhenUsed/>
    <w:rsid w:val="00D72A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489099989">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993921063">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C:\Users\bd-kotei\Desktop\2026%20budzets\VARAM\VARAM%20grafiks202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284572189473"/>
          <c:y val="4.6878329426805879E-2"/>
          <c:w val="0.84531842846069116"/>
          <c:h val="0.69150904932962642"/>
        </c:manualLayout>
      </c:layout>
      <c:barChart>
        <c:barDir val="col"/>
        <c:grouping val="stacked"/>
        <c:varyColors val="0"/>
        <c:ser>
          <c:idx val="0"/>
          <c:order val="0"/>
          <c:tx>
            <c:strRef>
              <c:f>grafiki!$A$3</c:f>
              <c:strCache>
                <c:ptCount val="1"/>
                <c:pt idx="0">
                  <c:v>Valsts pamatfunkciju īstenošana</c:v>
                </c:pt>
              </c:strCache>
            </c:strRef>
          </c:tx>
          <c:spPr>
            <a:solidFill>
              <a:srgbClr val="9BBB59"/>
            </a:solidFill>
            <a:ln>
              <a:noFill/>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grafiki!$B$2:$F$2</c:f>
              <c:strCache>
                <c:ptCount val="5"/>
                <c:pt idx="0">
                  <c:v>2024. gads
(izpilde)</c:v>
                </c:pt>
                <c:pt idx="1">
                  <c:v>2025. gada
plāns</c:v>
                </c:pt>
                <c:pt idx="2">
                  <c:v>2026. gada
projekts</c:v>
                </c:pt>
                <c:pt idx="3">
                  <c:v>2027. gada
prognoze</c:v>
                </c:pt>
                <c:pt idx="4">
                  <c:v>2028. gada
prognoze</c:v>
                </c:pt>
              </c:strCache>
            </c:strRef>
          </c:cat>
          <c:val>
            <c:numRef>
              <c:f>grafiki!$B$3:$F$3</c:f>
              <c:numCache>
                <c:formatCode>#,##0</c:formatCode>
                <c:ptCount val="5"/>
                <c:pt idx="0">
                  <c:v>79007574</c:v>
                </c:pt>
                <c:pt idx="1">
                  <c:v>42927023</c:v>
                </c:pt>
                <c:pt idx="2">
                  <c:v>39153095</c:v>
                </c:pt>
                <c:pt idx="3">
                  <c:v>38611354</c:v>
                </c:pt>
                <c:pt idx="4">
                  <c:v>38527445</c:v>
                </c:pt>
              </c:numCache>
            </c:numRef>
          </c:val>
          <c:extLst>
            <c:ext xmlns:c16="http://schemas.microsoft.com/office/drawing/2014/chart" uri="{C3380CC4-5D6E-409C-BE32-E72D297353CC}">
              <c16:uniqueId val="{00000000-6479-4DE6-92F5-3AC53866DA1B}"/>
            </c:ext>
          </c:extLst>
        </c:ser>
        <c:ser>
          <c:idx val="1"/>
          <c:order val="1"/>
          <c:tx>
            <c:strRef>
              <c:f>grafiki!$A$4</c:f>
              <c:strCache>
                <c:ptCount val="1"/>
                <c:pt idx="0">
                  <c:v>ES politiku instrumentu un pārējās ĀFP līdzfinansēto un finansēto projektu un pasākumu īstenošana</c:v>
                </c:pt>
              </c:strCache>
            </c:strRef>
          </c:tx>
          <c:spPr>
            <a:solidFill>
              <a:srgbClr val="F79646"/>
            </a:solidFill>
            <a:ln>
              <a:noFill/>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grafiki!$B$2:$F$2</c:f>
              <c:strCache>
                <c:ptCount val="5"/>
                <c:pt idx="0">
                  <c:v>2024. gads
(izpilde)</c:v>
                </c:pt>
                <c:pt idx="1">
                  <c:v>2025. gada
plāns</c:v>
                </c:pt>
                <c:pt idx="2">
                  <c:v>2026. gada
projekts</c:v>
                </c:pt>
                <c:pt idx="3">
                  <c:v>2027. gada
prognoze</c:v>
                </c:pt>
                <c:pt idx="4">
                  <c:v>2028. gada
prognoze</c:v>
                </c:pt>
              </c:strCache>
            </c:strRef>
          </c:cat>
          <c:val>
            <c:numRef>
              <c:f>grafiki!$B$4:$F$4</c:f>
              <c:numCache>
                <c:formatCode>#,##0</c:formatCode>
                <c:ptCount val="5"/>
                <c:pt idx="0">
                  <c:v>46684183</c:v>
                </c:pt>
                <c:pt idx="1">
                  <c:v>55741537</c:v>
                </c:pt>
                <c:pt idx="2">
                  <c:v>54068427</c:v>
                </c:pt>
                <c:pt idx="3">
                  <c:v>29787134</c:v>
                </c:pt>
                <c:pt idx="4">
                  <c:v>17638786</c:v>
                </c:pt>
              </c:numCache>
            </c:numRef>
          </c:val>
          <c:extLst>
            <c:ext xmlns:c16="http://schemas.microsoft.com/office/drawing/2014/chart" uri="{C3380CC4-5D6E-409C-BE32-E72D297353CC}">
              <c16:uniqueId val="{00000001-6479-4DE6-92F5-3AC53866DA1B}"/>
            </c:ext>
          </c:extLst>
        </c:ser>
        <c:dLbls>
          <c:showLegendKey val="0"/>
          <c:showVal val="0"/>
          <c:showCatName val="0"/>
          <c:showSerName val="0"/>
          <c:showPercent val="0"/>
          <c:showBubbleSize val="0"/>
        </c:dLbls>
        <c:gapWidth val="50"/>
        <c:overlap val="100"/>
        <c:axId val="947548048"/>
        <c:axId val="947550448"/>
      </c:barChart>
      <c:catAx>
        <c:axId val="947548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947550448"/>
        <c:crosses val="autoZero"/>
        <c:auto val="1"/>
        <c:lblAlgn val="ctr"/>
        <c:lblOffset val="100"/>
        <c:noMultiLvlLbl val="0"/>
      </c:catAx>
      <c:valAx>
        <c:axId val="9475504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947548048"/>
        <c:crosses val="autoZero"/>
        <c:crossBetween val="between"/>
      </c:valAx>
      <c:spPr>
        <a:noFill/>
        <a:ln>
          <a:noFill/>
        </a:ln>
        <a:effectLst/>
      </c:spPr>
    </c:plotArea>
    <c:legend>
      <c:legendPos val="b"/>
      <c:layout>
        <c:manualLayout>
          <c:xMode val="edge"/>
          <c:yMode val="edge"/>
          <c:x val="0.10766785559588096"/>
          <c:y val="0.87969013994708156"/>
          <c:w val="0.85742345816077348"/>
          <c:h val="0.10752486111833506"/>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1" loCatId="list" qsTypeId="urn:microsoft.com/office/officeart/2005/8/quickstyle/simple3" qsCatId="simple" csTypeId="urn:microsoft.com/office/officeart/2005/8/colors/accent0_1" csCatId="mainScheme" phldr="1"/>
      <dgm:spPr/>
      <dgm:t>
        <a:bodyPr/>
        <a:lstStyle/>
        <a:p>
          <a:endParaRPr lang="lv-LV"/>
        </a:p>
      </dgm:t>
    </dgm:pt>
    <dgm:pt modelId="{E727C54C-0D02-4D8E-B9E1-9B9BA7A3DB74}">
      <dgm:prSet custT="1"/>
      <dgm:spPr>
        <a:xfrm>
          <a:off x="1802137" y="1318200"/>
          <a:ext cx="2097389" cy="112919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lv-LV" sz="1200" b="0">
              <a:latin typeface="Times New Roman" panose="02020603050405020304" pitchFamily="18" charset="0"/>
              <a:cs typeface="Times New Roman" panose="02020603050405020304" pitchFamily="18" charset="0"/>
            </a:rPr>
            <a:t>Viedā pārvaldība</a:t>
          </a:r>
          <a:endPar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CB61117F-B4A0-4C8E-A19D-0650C0E3716F}" type="parTrans" cxnId="{C3EAB350-3E89-4658-BC63-DEAB94FF2FD5}">
      <dgm:prSet/>
      <dgm:spPr/>
      <dgm:t>
        <a:bodyPr/>
        <a:lstStyle/>
        <a:p>
          <a:pPr algn="ctr"/>
          <a:endParaRPr lang="lv-LV"/>
        </a:p>
      </dgm:t>
    </dgm:pt>
    <dgm:pt modelId="{4CFECC5D-C1B8-4BB3-9145-27FE6F47B3EC}" type="sibTrans" cxnId="{C3EAB350-3E89-4658-BC63-DEAB94FF2FD5}">
      <dgm:prSet/>
      <dgm:spPr/>
      <dgm:t>
        <a:bodyPr/>
        <a:lstStyle/>
        <a:p>
          <a:pPr algn="ct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EC0BCEFC-0FAE-49CB-8E85-727B4D68765B}" type="pres">
      <dgm:prSet presAssocID="{E727C54C-0D02-4D8E-B9E1-9B9BA7A3DB74}" presName="node" presStyleLbl="node1" presStyleIdx="0" presStyleCnt="1" custScaleX="100546" custScaleY="40177">
        <dgm:presLayoutVars>
          <dgm:bulletEnabled val="1"/>
        </dgm:presLayoutVars>
      </dgm:prSet>
      <dgm:spPr>
        <a:prstGeom prst="rect">
          <a:avLst/>
        </a:prstGeom>
      </dgm:spPr>
    </dgm:pt>
  </dgm:ptLst>
  <dgm:cxnLst>
    <dgm:cxn modelId="{C3EAB350-3E89-4658-BC63-DEAB94FF2FD5}" srcId="{306E2546-2846-449E-BACA-6E538AEB741C}" destId="{E727C54C-0D02-4D8E-B9E1-9B9BA7A3DB74}" srcOrd="0" destOrd="0" parTransId="{CB61117F-B4A0-4C8E-A19D-0650C0E3716F}" sibTransId="{4CFECC5D-C1B8-4BB3-9145-27FE6F47B3EC}"/>
    <dgm:cxn modelId="{06BDAEA3-6C42-4E70-BBC7-B5048E02A747}" type="presOf" srcId="{306E2546-2846-449E-BACA-6E538AEB741C}" destId="{742CD35E-24E8-4AF8-8ED4-3DD4C1D57ACF}" srcOrd="0" destOrd="0" presId="urn:microsoft.com/office/officeart/2005/8/layout/default#1"/>
    <dgm:cxn modelId="{E47829A8-573D-4449-A227-B80F4A915844}" type="presOf" srcId="{E727C54C-0D02-4D8E-B9E1-9B9BA7A3DB74}" destId="{EC0BCEFC-0FAE-49CB-8E85-727B4D68765B}" srcOrd="0" destOrd="0" presId="urn:microsoft.com/office/officeart/2005/8/layout/default#1"/>
    <dgm:cxn modelId="{920BF7DE-FE21-4AB4-9388-889202C04761}" type="presParOf" srcId="{742CD35E-24E8-4AF8-8ED4-3DD4C1D57ACF}" destId="{EC0BCEFC-0FAE-49CB-8E85-727B4D68765B}" srcOrd="0" destOrd="0" presId="urn:microsoft.com/office/officeart/2005/8/layout/defaul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0BCEFC-0FAE-49CB-8E85-727B4D68765B}">
      <dsp:nvSpPr>
        <dsp:cNvPr id="0" name=""/>
        <dsp:cNvSpPr/>
      </dsp:nvSpPr>
      <dsp:spPr>
        <a:xfrm>
          <a:off x="591" y="212634"/>
          <a:ext cx="2742016" cy="65740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b="0" kern="1200">
              <a:latin typeface="Times New Roman" panose="02020603050405020304" pitchFamily="18" charset="0"/>
              <a:cs typeface="Times New Roman" panose="02020603050405020304" pitchFamily="18" charset="0"/>
            </a:rPr>
            <a:t>Viedā pārvaldība</a:t>
          </a:r>
          <a:endPar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591" y="212634"/>
        <a:ext cx="2742016" cy="65740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0.14772</cdr:x>
      <cdr:y>0.02986</cdr:y>
    </cdr:from>
    <cdr:to>
      <cdr:x>0.2949</cdr:x>
      <cdr:y>0.10338</cdr:y>
    </cdr:to>
    <cdr:sp macro="" textlink="">
      <cdr:nvSpPr>
        <cdr:cNvPr id="2" name="Rectangle 1"/>
        <cdr:cNvSpPr/>
      </cdr:nvSpPr>
      <cdr:spPr>
        <a:xfrm xmlns:a="http://schemas.openxmlformats.org/drawingml/2006/main">
          <a:off x="850876" y="101254"/>
          <a:ext cx="847769" cy="249299"/>
        </a:xfrm>
        <a:prstGeom xmlns:a="http://schemas.openxmlformats.org/drawingml/2006/main" prst="rect">
          <a:avLst/>
        </a:prstGeom>
        <a:solidFill xmlns:a="http://schemas.openxmlformats.org/drawingml/2006/main">
          <a:schemeClr val="bg1"/>
        </a:solidFill>
        <a:ln xmlns:a="http://schemas.openxmlformats.org/drawingml/2006/main" w="6350"/>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lv-LV" sz="1000" b="1" kern="1200">
              <a:solidFill>
                <a:sysClr val="windowText" lastClr="000000"/>
              </a:solidFill>
              <a:latin typeface="Times New Roman" panose="02020603050405020304" pitchFamily="18" charset="0"/>
              <a:cs typeface="Times New Roman" panose="02020603050405020304" pitchFamily="18" charset="0"/>
            </a:rPr>
            <a:t>125</a:t>
          </a:r>
          <a:r>
            <a:rPr lang="lv-LV" sz="1000" b="1" kern="1200" baseline="0">
              <a:solidFill>
                <a:sysClr val="windowText" lastClr="000000"/>
              </a:solidFill>
              <a:latin typeface="Times New Roman" panose="02020603050405020304" pitchFamily="18" charset="0"/>
              <a:cs typeface="Times New Roman" panose="02020603050405020304" pitchFamily="18" charset="0"/>
            </a:rPr>
            <a:t> 691 757</a:t>
          </a:r>
          <a:endParaRPr lang="lv-LV" sz="1000" b="1" kern="1200">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0.31419</cdr:x>
      <cdr:y>0.16233</cdr:y>
    </cdr:from>
    <cdr:to>
      <cdr:x>0.46169</cdr:x>
      <cdr:y>0.23558</cdr:y>
    </cdr:to>
    <cdr:sp macro="" textlink="">
      <cdr:nvSpPr>
        <cdr:cNvPr id="3" name="Rectangle 2"/>
        <cdr:cNvSpPr/>
      </cdr:nvSpPr>
      <cdr:spPr>
        <a:xfrm xmlns:a="http://schemas.openxmlformats.org/drawingml/2006/main">
          <a:off x="1809745" y="550443"/>
          <a:ext cx="849600" cy="248400"/>
        </a:xfrm>
        <a:prstGeom xmlns:a="http://schemas.openxmlformats.org/drawingml/2006/main" prst="rect">
          <a:avLst/>
        </a:prstGeom>
        <a:solidFill xmlns:a="http://schemas.openxmlformats.org/drawingml/2006/main">
          <a:schemeClr val="bg1"/>
        </a:solidFill>
        <a:ln xmlns:a="http://schemas.openxmlformats.org/drawingml/2006/main" w="6350"/>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lv-LV" sz="1000" b="1" kern="1200">
              <a:solidFill>
                <a:sysClr val="windowText" lastClr="000000"/>
              </a:solidFill>
              <a:latin typeface="Times New Roman" panose="02020603050405020304" pitchFamily="18" charset="0"/>
              <a:cs typeface="Times New Roman" panose="02020603050405020304" pitchFamily="18" charset="0"/>
            </a:rPr>
            <a:t>98 668 560</a:t>
          </a:r>
        </a:p>
      </cdr:txBody>
    </cdr:sp>
  </cdr:relSizeAnchor>
  <cdr:relSizeAnchor xmlns:cdr="http://schemas.openxmlformats.org/drawingml/2006/chartDrawing">
    <cdr:from>
      <cdr:x>0.48231</cdr:x>
      <cdr:y>0.18971</cdr:y>
    </cdr:from>
    <cdr:to>
      <cdr:x>0.6298</cdr:x>
      <cdr:y>0.26297</cdr:y>
    </cdr:to>
    <cdr:sp macro="" textlink="">
      <cdr:nvSpPr>
        <cdr:cNvPr id="4" name="Rectangle 3"/>
        <cdr:cNvSpPr/>
      </cdr:nvSpPr>
      <cdr:spPr>
        <a:xfrm xmlns:a="http://schemas.openxmlformats.org/drawingml/2006/main">
          <a:off x="2778119" y="643292"/>
          <a:ext cx="849600" cy="248400"/>
        </a:xfrm>
        <a:prstGeom xmlns:a="http://schemas.openxmlformats.org/drawingml/2006/main" prst="rect">
          <a:avLst/>
        </a:prstGeom>
        <a:solidFill xmlns:a="http://schemas.openxmlformats.org/drawingml/2006/main">
          <a:schemeClr val="bg1"/>
        </a:solidFill>
        <a:ln xmlns:a="http://schemas.openxmlformats.org/drawingml/2006/main" w="6350"/>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lv-LV" sz="1000" b="1" kern="1200">
              <a:solidFill>
                <a:sysClr val="windowText" lastClr="000000"/>
              </a:solidFill>
              <a:latin typeface="Times New Roman" panose="02020603050405020304" pitchFamily="18" charset="0"/>
              <a:cs typeface="Times New Roman" panose="02020603050405020304" pitchFamily="18" charset="0"/>
            </a:rPr>
            <a:t>93 221 522</a:t>
          </a:r>
        </a:p>
      </cdr:txBody>
    </cdr:sp>
  </cdr:relSizeAnchor>
  <cdr:relSizeAnchor xmlns:cdr="http://schemas.openxmlformats.org/drawingml/2006/chartDrawing">
    <cdr:from>
      <cdr:x>0.64601</cdr:x>
      <cdr:y>0.3109</cdr:y>
    </cdr:from>
    <cdr:to>
      <cdr:x>0.79351</cdr:x>
      <cdr:y>0.38416</cdr:y>
    </cdr:to>
    <cdr:sp macro="" textlink="">
      <cdr:nvSpPr>
        <cdr:cNvPr id="5" name="Rectangle 4"/>
        <cdr:cNvSpPr/>
      </cdr:nvSpPr>
      <cdr:spPr>
        <a:xfrm xmlns:a="http://schemas.openxmlformats.org/drawingml/2006/main">
          <a:off x="3721076" y="1054243"/>
          <a:ext cx="849600" cy="248400"/>
        </a:xfrm>
        <a:prstGeom xmlns:a="http://schemas.openxmlformats.org/drawingml/2006/main" prst="rect">
          <a:avLst/>
        </a:prstGeom>
        <a:solidFill xmlns:a="http://schemas.openxmlformats.org/drawingml/2006/main">
          <a:schemeClr val="bg1"/>
        </a:solidFill>
        <a:ln xmlns:a="http://schemas.openxmlformats.org/drawingml/2006/main" w="6350"/>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lv-LV" sz="1000" b="1" kern="1200">
              <a:solidFill>
                <a:sysClr val="windowText" lastClr="000000"/>
              </a:solidFill>
              <a:latin typeface="Times New Roman" panose="02020603050405020304" pitchFamily="18" charset="0"/>
              <a:cs typeface="Times New Roman" panose="02020603050405020304" pitchFamily="18" charset="0"/>
            </a:rPr>
            <a:t>68 398 488</a:t>
          </a:r>
        </a:p>
      </cdr:txBody>
    </cdr:sp>
  </cdr:relSizeAnchor>
  <cdr:relSizeAnchor xmlns:cdr="http://schemas.openxmlformats.org/drawingml/2006/chartDrawing">
    <cdr:from>
      <cdr:x>0.81358</cdr:x>
      <cdr:y>0.37109</cdr:y>
    </cdr:from>
    <cdr:to>
      <cdr:x>0.96108</cdr:x>
      <cdr:y>0.44434</cdr:y>
    </cdr:to>
    <cdr:sp macro="" textlink="">
      <cdr:nvSpPr>
        <cdr:cNvPr id="6" name="Rectangle 5"/>
        <cdr:cNvSpPr/>
      </cdr:nvSpPr>
      <cdr:spPr>
        <a:xfrm xmlns:a="http://schemas.openxmlformats.org/drawingml/2006/main">
          <a:off x="4686296" y="1258323"/>
          <a:ext cx="849600" cy="248400"/>
        </a:xfrm>
        <a:prstGeom xmlns:a="http://schemas.openxmlformats.org/drawingml/2006/main" prst="rect">
          <a:avLst/>
        </a:prstGeom>
        <a:solidFill xmlns:a="http://schemas.openxmlformats.org/drawingml/2006/main">
          <a:schemeClr val="bg1"/>
        </a:solidFill>
        <a:ln xmlns:a="http://schemas.openxmlformats.org/drawingml/2006/main" w="6350"/>
      </cdr:spPr>
      <cdr:style>
        <a:lnRef xmlns:a="http://schemas.openxmlformats.org/drawingml/2006/main" idx="2">
          <a:schemeClr val="accent1">
            <a:shade val="15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lv-LV" sz="1000" b="1" kern="1200">
              <a:solidFill>
                <a:sysClr val="windowText" lastClr="000000"/>
              </a:solidFill>
              <a:latin typeface="Times New Roman" panose="02020603050405020304" pitchFamily="18" charset="0"/>
              <a:cs typeface="Times New Roman" panose="02020603050405020304" pitchFamily="18" charset="0"/>
            </a:rPr>
            <a:t>56 166 231</a:t>
          </a:r>
        </a:p>
        <a:p xmlns:a="http://schemas.openxmlformats.org/drawingml/2006/main">
          <a:endParaRPr lang="lv-LV" sz="1000" b="1" kern="1200">
            <a:solidFill>
              <a:sysClr val="windowText" lastClr="000000"/>
            </a:solidFill>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634</TotalTime>
  <Pages>39</Pages>
  <Words>70082</Words>
  <Characters>39947</Characters>
  <Application>Microsoft Office Word</Application>
  <DocSecurity>0</DocSecurity>
  <Lines>332</Lines>
  <Paragraphs>219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109810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127</cp:revision>
  <cp:lastPrinted>2020-10-12T12:23:00Z</cp:lastPrinted>
  <dcterms:created xsi:type="dcterms:W3CDTF">2023-02-04T14:25:00Z</dcterms:created>
  <dcterms:modified xsi:type="dcterms:W3CDTF">2025-10-13T08:33:00Z</dcterms:modified>
</cp:coreProperties>
</file>