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247A5" w14:textId="47C194A2" w:rsidR="008924DF" w:rsidRDefault="00DF01D4" w:rsidP="006A6CB6">
      <w:pPr>
        <w:pStyle w:val="H4"/>
        <w:spacing w:after="480"/>
        <w:rPr>
          <w:lang w:eastAsia="lv-LV"/>
        </w:rPr>
      </w:pPr>
      <w:r w:rsidRPr="006A6CB6">
        <w:rPr>
          <w:lang w:eastAsia="lv-LV"/>
        </w:rPr>
        <w:t>62. Mērķdotācijas pašvaldībām</w:t>
      </w:r>
    </w:p>
    <w:p w14:paraId="4302A616" w14:textId="77777777" w:rsidR="00B33A2E" w:rsidRPr="0089609B" w:rsidRDefault="00B33A2E" w:rsidP="00B33A2E">
      <w:pPr>
        <w:pStyle w:val="Funkcijasbold"/>
        <w:spacing w:after="240"/>
        <w:jc w:val="left"/>
      </w:pPr>
      <w:r>
        <w:rPr>
          <w:u w:val="single"/>
        </w:rPr>
        <w:t>“Mērķdotācijas pašvaldībām”</w:t>
      </w:r>
      <w:r w:rsidRPr="0089609B">
        <w:rPr>
          <w:u w:val="single"/>
        </w:rPr>
        <w:t xml:space="preserve"> darbības jomas</w:t>
      </w:r>
      <w:r w:rsidRPr="0089609B">
        <w:t>:</w:t>
      </w:r>
    </w:p>
    <w:p w14:paraId="57AA6C90" w14:textId="77777777" w:rsidR="00B33A2E" w:rsidRPr="0089609B" w:rsidRDefault="00B33A2E" w:rsidP="00B33A2E">
      <w:pPr>
        <w:pStyle w:val="Funkcijasbold"/>
        <w:spacing w:after="0"/>
        <w:jc w:val="left"/>
      </w:pPr>
      <w:r w:rsidRPr="0089609B">
        <w:rPr>
          <w:noProof/>
          <w:lang w:eastAsia="lv-LV"/>
        </w:rPr>
        <w:drawing>
          <wp:inline distT="0" distB="0" distL="0" distR="0" wp14:anchorId="0C1F7998" wp14:editId="3240E047">
            <wp:extent cx="5514975" cy="825500"/>
            <wp:effectExtent l="0" t="57150" r="85725" b="1079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013B098" w14:textId="77777777" w:rsidR="00B33A2E" w:rsidRPr="0089609B" w:rsidRDefault="00B33A2E" w:rsidP="00B33A2E">
      <w:pPr>
        <w:pStyle w:val="Funkcijasbold"/>
        <w:spacing w:before="480"/>
        <w:rPr>
          <w:szCs w:val="24"/>
          <w:lang w:eastAsia="lv-LV"/>
        </w:rPr>
      </w:pPr>
      <w:r>
        <w:rPr>
          <w:szCs w:val="24"/>
          <w:u w:val="single"/>
          <w:lang w:eastAsia="lv-LV"/>
        </w:rPr>
        <w:t>“</w:t>
      </w:r>
      <w:r w:rsidRPr="0089609B">
        <w:rPr>
          <w:szCs w:val="24"/>
          <w:u w:val="single"/>
          <w:lang w:eastAsia="lv-LV"/>
        </w:rPr>
        <w:t>M</w:t>
      </w:r>
      <w:r>
        <w:rPr>
          <w:szCs w:val="24"/>
          <w:u w:val="single"/>
          <w:lang w:eastAsia="lv-LV"/>
        </w:rPr>
        <w:t>ērķdotācijas pašvaldībām”</w:t>
      </w:r>
      <w:r w:rsidRPr="0089609B">
        <w:rPr>
          <w:szCs w:val="24"/>
          <w:u w:val="single"/>
          <w:lang w:eastAsia="lv-LV"/>
        </w:rPr>
        <w:t xml:space="preserve"> galvenie pasākumi 202</w:t>
      </w:r>
      <w:r>
        <w:rPr>
          <w:szCs w:val="24"/>
          <w:u w:val="single"/>
          <w:lang w:eastAsia="lv-LV"/>
        </w:rPr>
        <w:t>6</w:t>
      </w:r>
      <w:r w:rsidRPr="0089609B">
        <w:rPr>
          <w:szCs w:val="24"/>
          <w:u w:val="single"/>
          <w:lang w:eastAsia="lv-LV"/>
        </w:rPr>
        <w:t>. gadā</w:t>
      </w:r>
      <w:r w:rsidRPr="0089609B">
        <w:rPr>
          <w:szCs w:val="24"/>
          <w:lang w:eastAsia="lv-LV"/>
        </w:rPr>
        <w:t>:</w:t>
      </w:r>
    </w:p>
    <w:p w14:paraId="6BA48317" w14:textId="77777777" w:rsidR="00B33A2E" w:rsidRPr="004326B7" w:rsidRDefault="00B33A2E" w:rsidP="00D65085">
      <w:pPr>
        <w:pStyle w:val="ListParagraph"/>
        <w:numPr>
          <w:ilvl w:val="0"/>
          <w:numId w:val="18"/>
        </w:numPr>
        <w:spacing w:before="120" w:after="120"/>
        <w:ind w:left="1077" w:hanging="357"/>
        <w:contextualSpacing w:val="0"/>
        <w:jc w:val="both"/>
        <w:rPr>
          <w:bCs/>
          <w:lang w:eastAsia="lv-LV"/>
        </w:rPr>
      </w:pPr>
      <w:r w:rsidRPr="004326B7">
        <w:rPr>
          <w:bCs/>
          <w:lang w:eastAsia="lv-LV"/>
        </w:rPr>
        <w:t>uzsākt pakāpenisku jaunā pedagogu darba samaksas finansēšanas modeļa “Programma skolā” īstenošanu vispārējās pamatizglītības un vispārējās vidējās izglītības programmās un sagatavot priekšlikumus izmaiņām normatīvajos aktos, lai veicinātu efektīvu un mērķtiecīgu mērķdotācijas izlietojumu;</w:t>
      </w:r>
    </w:p>
    <w:p w14:paraId="2145F7CD" w14:textId="77777777" w:rsidR="00B33A2E" w:rsidRPr="004326B7" w:rsidRDefault="00B33A2E" w:rsidP="00D65085">
      <w:pPr>
        <w:pStyle w:val="ListParagraph"/>
        <w:numPr>
          <w:ilvl w:val="0"/>
          <w:numId w:val="18"/>
        </w:numPr>
        <w:spacing w:before="120" w:after="120"/>
        <w:ind w:left="1077" w:hanging="357"/>
        <w:contextualSpacing w:val="0"/>
        <w:jc w:val="both"/>
        <w:rPr>
          <w:bCs/>
          <w:lang w:eastAsia="lv-LV"/>
        </w:rPr>
      </w:pPr>
      <w:r>
        <w:rPr>
          <w:bCs/>
          <w:lang w:eastAsia="lv-LV"/>
        </w:rPr>
        <w:t>n</w:t>
      </w:r>
      <w:r w:rsidRPr="0089609B">
        <w:rPr>
          <w:bCs/>
          <w:lang w:eastAsia="lv-LV"/>
        </w:rPr>
        <w:t>odrošināt izglītības funkciju īstenošanu pašvaldībās, piešķirot tām valsts budžeta mērķdotācijas</w:t>
      </w:r>
      <w:r>
        <w:rPr>
          <w:bCs/>
          <w:lang w:eastAsia="lv-LV"/>
        </w:rPr>
        <w:t>;</w:t>
      </w:r>
    </w:p>
    <w:p w14:paraId="1440436D" w14:textId="77777777" w:rsidR="00B33A2E" w:rsidRDefault="00B33A2E" w:rsidP="00D65085">
      <w:pPr>
        <w:pStyle w:val="Funkcijasbold"/>
        <w:numPr>
          <w:ilvl w:val="0"/>
          <w:numId w:val="18"/>
        </w:numPr>
        <w:spacing w:before="120"/>
        <w:ind w:left="1077" w:hanging="357"/>
        <w:rPr>
          <w:b w:val="0"/>
          <w:szCs w:val="24"/>
          <w:lang w:eastAsia="lv-LV"/>
        </w:rPr>
      </w:pPr>
      <w:r>
        <w:rPr>
          <w:b w:val="0"/>
          <w:szCs w:val="24"/>
          <w:lang w:eastAsia="lv-LV"/>
        </w:rPr>
        <w:t>n</w:t>
      </w:r>
      <w:r w:rsidRPr="0089609B">
        <w:rPr>
          <w:b w:val="0"/>
          <w:szCs w:val="24"/>
          <w:lang w:eastAsia="lv-LV"/>
        </w:rPr>
        <w:t>odrošināt iespēju katram skolēnam iegūt kvalitatīvu izglītību, veidojot ilgtspējīgu skolu tīklu, īstenojot kompleksu pieeju reformas veikšanai</w:t>
      </w:r>
      <w:r>
        <w:rPr>
          <w:b w:val="0"/>
          <w:szCs w:val="24"/>
          <w:lang w:eastAsia="lv-LV"/>
        </w:rPr>
        <w:t>;</w:t>
      </w:r>
      <w:bookmarkStart w:id="0" w:name="_Hlk210206624"/>
    </w:p>
    <w:p w14:paraId="006758CF" w14:textId="77777777" w:rsidR="00B33A2E" w:rsidRPr="00CF60E4" w:rsidRDefault="00B33A2E" w:rsidP="00D65085">
      <w:pPr>
        <w:pStyle w:val="Funkcijasbold"/>
        <w:numPr>
          <w:ilvl w:val="0"/>
          <w:numId w:val="18"/>
        </w:numPr>
        <w:spacing w:before="120"/>
        <w:ind w:left="1077" w:hanging="357"/>
        <w:rPr>
          <w:b w:val="0"/>
          <w:szCs w:val="24"/>
          <w:lang w:eastAsia="lv-LV"/>
        </w:rPr>
      </w:pPr>
      <w:r>
        <w:rPr>
          <w:b w:val="0"/>
          <w:bCs w:val="0"/>
          <w:lang w:eastAsia="lv-LV"/>
        </w:rPr>
        <w:t>ī</w:t>
      </w:r>
      <w:r w:rsidRPr="00CF60E4">
        <w:rPr>
          <w:b w:val="0"/>
          <w:bCs w:val="0"/>
          <w:lang w:eastAsia="lv-LV"/>
        </w:rPr>
        <w:t>stenot sekmīgu Vispārējo Latviešu Dziesmu un Deju svētku norisi 2028. gada vasarā, nodrošinot gatavošanās nepārtrauktību:</w:t>
      </w:r>
    </w:p>
    <w:p w14:paraId="17C6B71F" w14:textId="77777777" w:rsidR="00B33A2E" w:rsidRPr="00C22DA1" w:rsidRDefault="00B33A2E" w:rsidP="00D65085">
      <w:pPr>
        <w:pStyle w:val="Funkcijasbold"/>
        <w:numPr>
          <w:ilvl w:val="0"/>
          <w:numId w:val="35"/>
        </w:numPr>
        <w:spacing w:before="120"/>
        <w:ind w:left="1434" w:hanging="357"/>
        <w:rPr>
          <w:b w:val="0"/>
          <w:bCs w:val="0"/>
          <w:lang w:eastAsia="lv-LV"/>
        </w:rPr>
      </w:pPr>
      <w:r>
        <w:rPr>
          <w:b w:val="0"/>
          <w:bCs w:val="0"/>
        </w:rPr>
        <w:t>sagatavošanas procesa kvalitāti;</w:t>
      </w:r>
    </w:p>
    <w:p w14:paraId="3D6BE366" w14:textId="34A08D93" w:rsidR="00B33A2E" w:rsidRPr="00C22DA1" w:rsidRDefault="00B33A2E" w:rsidP="00D65085">
      <w:pPr>
        <w:pStyle w:val="Funkcijasbold"/>
        <w:numPr>
          <w:ilvl w:val="0"/>
          <w:numId w:val="35"/>
        </w:numPr>
        <w:spacing w:before="120"/>
        <w:ind w:left="1434" w:hanging="357"/>
        <w:rPr>
          <w:b w:val="0"/>
          <w:bCs w:val="0"/>
          <w:lang w:eastAsia="lv-LV"/>
        </w:rPr>
      </w:pPr>
      <w:r>
        <w:rPr>
          <w:b w:val="0"/>
          <w:bCs w:val="0"/>
        </w:rPr>
        <w:t>repertuāra (</w:t>
      </w:r>
      <w:proofErr w:type="spellStart"/>
      <w:r>
        <w:rPr>
          <w:b w:val="0"/>
          <w:bCs w:val="0"/>
        </w:rPr>
        <w:t>koprepertuāra</w:t>
      </w:r>
      <w:proofErr w:type="spellEnd"/>
      <w:r>
        <w:rPr>
          <w:b w:val="0"/>
          <w:bCs w:val="0"/>
        </w:rPr>
        <w:t xml:space="preserve">) apguvi (kopmēģinājumi Latvijas novados un </w:t>
      </w:r>
      <w:proofErr w:type="spellStart"/>
      <w:r>
        <w:rPr>
          <w:b w:val="0"/>
          <w:bCs w:val="0"/>
        </w:rPr>
        <w:t>valstspilsētās</w:t>
      </w:r>
      <w:proofErr w:type="spellEnd"/>
      <w:r>
        <w:rPr>
          <w:b w:val="0"/>
          <w:bCs w:val="0"/>
        </w:rPr>
        <w:t>)</w:t>
      </w:r>
      <w:r w:rsidR="00F61197">
        <w:rPr>
          <w:b w:val="0"/>
          <w:bCs w:val="0"/>
        </w:rPr>
        <w:t>;</w:t>
      </w:r>
    </w:p>
    <w:p w14:paraId="6EFF9EAB" w14:textId="30A04196" w:rsidR="00B33A2E" w:rsidRPr="00C22DA1" w:rsidRDefault="00B33A2E" w:rsidP="00D65085">
      <w:pPr>
        <w:pStyle w:val="Funkcijasbold"/>
        <w:numPr>
          <w:ilvl w:val="0"/>
          <w:numId w:val="35"/>
        </w:numPr>
        <w:spacing w:before="120"/>
        <w:ind w:left="1434" w:hanging="357"/>
        <w:rPr>
          <w:b w:val="0"/>
          <w:bCs w:val="0"/>
          <w:lang w:eastAsia="lv-LV"/>
        </w:rPr>
      </w:pPr>
      <w:r w:rsidRPr="7C98AF43">
        <w:rPr>
          <w:b w:val="0"/>
          <w:bCs w:val="0"/>
          <w:lang w:eastAsia="lv-LV"/>
        </w:rPr>
        <w:t>dalībnieku atlases pasākumus (skates, izstādes, konkursi) sagatavošanu un norisi visas Latvijas reģionos un Rīgā</w:t>
      </w:r>
      <w:r w:rsidR="00F61197">
        <w:rPr>
          <w:b w:val="0"/>
          <w:bCs w:val="0"/>
          <w:lang w:eastAsia="lv-LV"/>
        </w:rPr>
        <w:t>;</w:t>
      </w:r>
    </w:p>
    <w:p w14:paraId="5F76F7A3" w14:textId="31C590A9" w:rsidR="00B33A2E" w:rsidRPr="00C22DA1" w:rsidRDefault="00B33A2E" w:rsidP="00D65085">
      <w:pPr>
        <w:pStyle w:val="Funkcijasbold"/>
        <w:numPr>
          <w:ilvl w:val="0"/>
          <w:numId w:val="35"/>
        </w:numPr>
        <w:spacing w:before="120"/>
        <w:ind w:left="1434" w:hanging="357"/>
        <w:rPr>
          <w:b w:val="0"/>
          <w:bCs w:val="0"/>
          <w:lang w:eastAsia="lv-LV"/>
        </w:rPr>
      </w:pPr>
      <w:r w:rsidRPr="7C98AF43">
        <w:rPr>
          <w:b w:val="0"/>
          <w:bCs w:val="0"/>
          <w:lang w:eastAsia="lv-LV"/>
        </w:rPr>
        <w:t>kolektīvu koncertus un mēģinājumus un skates</w:t>
      </w:r>
      <w:r w:rsidR="00F61197">
        <w:rPr>
          <w:b w:val="0"/>
          <w:bCs w:val="0"/>
          <w:lang w:eastAsia="lv-LV"/>
        </w:rPr>
        <w:t>;</w:t>
      </w:r>
    </w:p>
    <w:p w14:paraId="7207093F" w14:textId="034B72EF" w:rsidR="00B33A2E" w:rsidRPr="00C22DA1" w:rsidRDefault="00B33A2E" w:rsidP="00D65085">
      <w:pPr>
        <w:pStyle w:val="Funkcijasbold"/>
        <w:numPr>
          <w:ilvl w:val="0"/>
          <w:numId w:val="35"/>
        </w:numPr>
        <w:spacing w:before="120"/>
        <w:ind w:left="1434" w:hanging="357"/>
        <w:rPr>
          <w:b w:val="0"/>
          <w:bCs w:val="0"/>
          <w:lang w:eastAsia="lv-LV"/>
        </w:rPr>
      </w:pPr>
      <w:r w:rsidRPr="7C98AF43">
        <w:rPr>
          <w:b w:val="0"/>
          <w:bCs w:val="0"/>
          <w:lang w:eastAsia="lv-LV"/>
        </w:rPr>
        <w:t xml:space="preserve">pārējo nozaru kolektīvu koncertus (vokālo ansambļu laicīgās mūzikas koncerti, vokālo ansambļu koncerti, folkloras un tautas mūzikas ansambļu koncerti </w:t>
      </w:r>
      <w:proofErr w:type="spellStart"/>
      <w:r w:rsidRPr="7C98AF43">
        <w:rPr>
          <w:b w:val="0"/>
          <w:bCs w:val="0"/>
          <w:lang w:eastAsia="lv-LV"/>
        </w:rPr>
        <w:t>amatierteātru</w:t>
      </w:r>
      <w:proofErr w:type="spellEnd"/>
      <w:r w:rsidRPr="7C98AF43">
        <w:rPr>
          <w:b w:val="0"/>
          <w:bCs w:val="0"/>
          <w:lang w:eastAsia="lv-LV"/>
        </w:rPr>
        <w:t xml:space="preserve"> izrādes, mazākumtautību kolektīvu koncerti, diasporas pasākums u.c.)</w:t>
      </w:r>
      <w:r w:rsidR="00F61197">
        <w:rPr>
          <w:b w:val="0"/>
          <w:bCs w:val="0"/>
          <w:lang w:eastAsia="lv-LV"/>
        </w:rPr>
        <w:t>.</w:t>
      </w:r>
    </w:p>
    <w:bookmarkEnd w:id="0"/>
    <w:p w14:paraId="12FA9858" w14:textId="77777777" w:rsidR="00B33A2E" w:rsidRDefault="00B33A2E" w:rsidP="00B33A2E">
      <w:pPr>
        <w:pStyle w:val="Funkcijasbold"/>
        <w:spacing w:before="480" w:after="240"/>
        <w:jc w:val="center"/>
        <w:rPr>
          <w:u w:val="single"/>
        </w:rPr>
      </w:pPr>
    </w:p>
    <w:p w14:paraId="32B33585" w14:textId="77777777" w:rsidR="00B33A2E" w:rsidRDefault="00B33A2E" w:rsidP="00B33A2E">
      <w:pPr>
        <w:pStyle w:val="Funkcijasbold"/>
        <w:spacing w:before="480" w:after="240"/>
        <w:jc w:val="center"/>
        <w:rPr>
          <w:u w:val="single"/>
        </w:rPr>
      </w:pPr>
    </w:p>
    <w:p w14:paraId="20190915" w14:textId="77777777" w:rsidR="00B33A2E" w:rsidRDefault="00B33A2E" w:rsidP="00B33A2E">
      <w:pPr>
        <w:pStyle w:val="Funkcijasbold"/>
        <w:spacing w:before="480" w:after="240"/>
        <w:jc w:val="center"/>
        <w:rPr>
          <w:u w:val="single"/>
        </w:rPr>
      </w:pPr>
    </w:p>
    <w:p w14:paraId="7B7E3554" w14:textId="77777777" w:rsidR="00B33A2E" w:rsidRDefault="00B33A2E" w:rsidP="00B33A2E">
      <w:pPr>
        <w:pStyle w:val="Funkcijasbold"/>
        <w:spacing w:before="480" w:after="240"/>
        <w:jc w:val="center"/>
        <w:rPr>
          <w:u w:val="single"/>
        </w:rPr>
      </w:pPr>
    </w:p>
    <w:p w14:paraId="33D0DB64" w14:textId="77777777" w:rsidR="00B33A2E" w:rsidRDefault="00B33A2E" w:rsidP="00B33A2E">
      <w:pPr>
        <w:pStyle w:val="Funkcijasbold"/>
        <w:spacing w:before="480" w:after="240"/>
        <w:jc w:val="center"/>
        <w:rPr>
          <w:u w:val="single"/>
        </w:rPr>
      </w:pPr>
    </w:p>
    <w:p w14:paraId="6E7D592D" w14:textId="77777777" w:rsidR="00B33A2E" w:rsidRPr="008E132A" w:rsidRDefault="00B33A2E" w:rsidP="00B33A2E">
      <w:pPr>
        <w:pStyle w:val="Funkcijasbold"/>
        <w:spacing w:before="480" w:after="240"/>
        <w:jc w:val="center"/>
        <w:rPr>
          <w:u w:val="single"/>
        </w:rPr>
      </w:pPr>
      <w:r w:rsidRPr="008E132A">
        <w:rPr>
          <w:u w:val="single"/>
        </w:rPr>
        <w:lastRenderedPageBreak/>
        <w:t>“Mērķdotācijas pašvaldībām” kopējo izdevumu izmaiņas no 202</w:t>
      </w:r>
      <w:r>
        <w:rPr>
          <w:u w:val="single"/>
        </w:rPr>
        <w:t>3</w:t>
      </w:r>
      <w:r w:rsidRPr="008E132A">
        <w:rPr>
          <w:u w:val="single"/>
        </w:rPr>
        <w:t>. līdz 202</w:t>
      </w:r>
      <w:r>
        <w:rPr>
          <w:u w:val="single"/>
        </w:rPr>
        <w:t>7</w:t>
      </w:r>
      <w:r w:rsidRPr="008E132A">
        <w:rPr>
          <w:u w:val="single"/>
        </w:rPr>
        <w:t>. gadam</w:t>
      </w:r>
    </w:p>
    <w:p w14:paraId="59D308FC" w14:textId="77777777" w:rsidR="00B33A2E" w:rsidRPr="008E132A" w:rsidRDefault="00B33A2E" w:rsidP="00B33A2E">
      <w:pPr>
        <w:pStyle w:val="Funkcijasbold"/>
        <w:spacing w:before="120" w:after="0"/>
        <w:jc w:val="right"/>
        <w:rPr>
          <w:b w:val="0"/>
          <w:bCs w:val="0"/>
          <w:i/>
          <w:iCs/>
          <w:sz w:val="20"/>
        </w:rPr>
      </w:pPr>
      <w:proofErr w:type="spellStart"/>
      <w:r w:rsidRPr="008E132A">
        <w:rPr>
          <w:b w:val="0"/>
          <w:bCs w:val="0"/>
          <w:i/>
          <w:iCs/>
          <w:sz w:val="20"/>
        </w:rPr>
        <w:t>Euro</w:t>
      </w:r>
      <w:proofErr w:type="spellEnd"/>
    </w:p>
    <w:p w14:paraId="100C8C48" w14:textId="77777777" w:rsidR="00B33A2E" w:rsidRDefault="00B33A2E" w:rsidP="00B33A2E">
      <w:pPr>
        <w:pStyle w:val="Funkcijasbold"/>
        <w:spacing w:after="0"/>
        <w:jc w:val="left"/>
        <w:rPr>
          <w:u w:val="single"/>
        </w:rPr>
      </w:pPr>
      <w:r w:rsidRPr="008E132A">
        <w:rPr>
          <w:noProof/>
          <w:lang w:eastAsia="lv-LV"/>
        </w:rPr>
        <w:drawing>
          <wp:inline distT="0" distB="0" distL="0" distR="0" wp14:anchorId="43783E2B" wp14:editId="7576B400">
            <wp:extent cx="5759450" cy="3054350"/>
            <wp:effectExtent l="0" t="0" r="12700" b="1270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C6E6CBD" w14:textId="77777777" w:rsidR="00B33A2E" w:rsidRPr="002416B9" w:rsidRDefault="00B33A2E" w:rsidP="00B33A2E">
      <w:pPr>
        <w:pStyle w:val="Tabuluvirsraksti"/>
        <w:spacing w:before="480" w:after="240"/>
        <w:rPr>
          <w:b/>
          <w:u w:val="single"/>
          <w:lang w:eastAsia="lv-LV"/>
        </w:rPr>
      </w:pPr>
      <w:r w:rsidRPr="002416B9">
        <w:rPr>
          <w:b/>
          <w:u w:val="single"/>
          <w:lang w:eastAsia="lv-LV"/>
        </w:rPr>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B33A2E" w:rsidRPr="0089609B" w14:paraId="3443C516" w14:textId="77777777" w:rsidTr="004350D1">
        <w:trPr>
          <w:trHeight w:val="190"/>
          <w:tblHeader/>
          <w:jc w:val="center"/>
        </w:trPr>
        <w:tc>
          <w:tcPr>
            <w:tcW w:w="1601" w:type="pct"/>
          </w:tcPr>
          <w:p w14:paraId="434E6C8C" w14:textId="77777777" w:rsidR="00B33A2E" w:rsidRPr="0089609B" w:rsidRDefault="00B33A2E" w:rsidP="004350D1">
            <w:pPr>
              <w:pStyle w:val="tabteksts"/>
              <w:jc w:val="center"/>
            </w:pPr>
          </w:p>
        </w:tc>
        <w:tc>
          <w:tcPr>
            <w:tcW w:w="680" w:type="pct"/>
          </w:tcPr>
          <w:p w14:paraId="32A70130" w14:textId="77777777" w:rsidR="00B33A2E" w:rsidRPr="0089609B" w:rsidRDefault="00B33A2E" w:rsidP="004350D1">
            <w:pPr>
              <w:pStyle w:val="tabteksts"/>
              <w:jc w:val="center"/>
              <w:rPr>
                <w:lang w:eastAsia="lv-LV"/>
              </w:rPr>
            </w:pPr>
            <w:r w:rsidRPr="0089609B">
              <w:rPr>
                <w:szCs w:val="18"/>
                <w:lang w:eastAsia="lv-LV"/>
              </w:rPr>
              <w:t>202</w:t>
            </w:r>
            <w:r>
              <w:rPr>
                <w:szCs w:val="18"/>
                <w:lang w:eastAsia="lv-LV"/>
              </w:rPr>
              <w:t>4</w:t>
            </w:r>
            <w:r w:rsidRPr="0089609B">
              <w:rPr>
                <w:szCs w:val="18"/>
                <w:lang w:eastAsia="lv-LV"/>
              </w:rPr>
              <w:t>. gads</w:t>
            </w:r>
            <w:r w:rsidRPr="0089609B">
              <w:rPr>
                <w:szCs w:val="18"/>
                <w:lang w:eastAsia="lv-LV"/>
              </w:rPr>
              <w:br/>
              <w:t>(izpilde)</w:t>
            </w:r>
          </w:p>
        </w:tc>
        <w:tc>
          <w:tcPr>
            <w:tcW w:w="680" w:type="pct"/>
          </w:tcPr>
          <w:p w14:paraId="4BE56F78" w14:textId="77777777" w:rsidR="00B33A2E" w:rsidRPr="0089609B" w:rsidRDefault="00B33A2E" w:rsidP="004350D1">
            <w:pPr>
              <w:pStyle w:val="tabteksts"/>
              <w:jc w:val="center"/>
              <w:rPr>
                <w:lang w:eastAsia="lv-LV"/>
              </w:rPr>
            </w:pPr>
            <w:r w:rsidRPr="0089609B">
              <w:rPr>
                <w:lang w:eastAsia="lv-LV"/>
              </w:rPr>
              <w:t>202</w:t>
            </w:r>
            <w:r>
              <w:rPr>
                <w:lang w:eastAsia="lv-LV"/>
              </w:rPr>
              <w:t>5</w:t>
            </w:r>
            <w:r w:rsidRPr="0089609B">
              <w:rPr>
                <w:lang w:eastAsia="lv-LV"/>
              </w:rPr>
              <w:t>. gada plāns</w:t>
            </w:r>
          </w:p>
        </w:tc>
        <w:tc>
          <w:tcPr>
            <w:tcW w:w="680" w:type="pct"/>
          </w:tcPr>
          <w:p w14:paraId="3BF2310D" w14:textId="77777777" w:rsidR="00B33A2E" w:rsidRPr="0089609B" w:rsidRDefault="00B33A2E" w:rsidP="004350D1">
            <w:pPr>
              <w:pStyle w:val="tabteksts"/>
              <w:jc w:val="center"/>
              <w:rPr>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w:t>
            </w:r>
            <w:r>
              <w:rPr>
                <w:lang w:eastAsia="lv-LV"/>
              </w:rPr>
              <w:t>rojekts</w:t>
            </w:r>
          </w:p>
        </w:tc>
        <w:tc>
          <w:tcPr>
            <w:tcW w:w="680" w:type="pct"/>
          </w:tcPr>
          <w:p w14:paraId="55508D1F" w14:textId="0E14E88B" w:rsidR="00B33A2E" w:rsidRPr="0089609B" w:rsidRDefault="00B33A2E" w:rsidP="004350D1">
            <w:pPr>
              <w:pStyle w:val="tabteksts"/>
              <w:jc w:val="center"/>
              <w:rPr>
                <w:lang w:eastAsia="lv-LV"/>
              </w:rPr>
            </w:pPr>
            <w:r w:rsidRPr="0089609B">
              <w:rPr>
                <w:szCs w:val="18"/>
                <w:lang w:eastAsia="lv-LV"/>
              </w:rPr>
              <w:t>202</w:t>
            </w:r>
            <w:r>
              <w:rPr>
                <w:szCs w:val="18"/>
                <w:lang w:eastAsia="lv-LV"/>
              </w:rPr>
              <w:t>7</w:t>
            </w:r>
            <w:r w:rsidRPr="0089609B">
              <w:rPr>
                <w:szCs w:val="18"/>
                <w:lang w:eastAsia="lv-LV"/>
              </w:rPr>
              <w:t xml:space="preserve">. gada </w:t>
            </w:r>
            <w:r w:rsidR="00D63972">
              <w:rPr>
                <w:lang w:eastAsia="lv-LV"/>
              </w:rPr>
              <w:t>prognoze</w:t>
            </w:r>
          </w:p>
        </w:tc>
        <w:tc>
          <w:tcPr>
            <w:tcW w:w="679" w:type="pct"/>
          </w:tcPr>
          <w:p w14:paraId="0E42D075" w14:textId="16DDAA85" w:rsidR="00B33A2E" w:rsidRPr="0089609B" w:rsidRDefault="00B33A2E" w:rsidP="004350D1">
            <w:pPr>
              <w:pStyle w:val="tabteksts"/>
              <w:jc w:val="center"/>
              <w:rPr>
                <w:lang w:eastAsia="lv-LV"/>
              </w:rPr>
            </w:pPr>
            <w:r w:rsidRPr="0089609B">
              <w:rPr>
                <w:szCs w:val="18"/>
                <w:lang w:eastAsia="lv-LV"/>
              </w:rPr>
              <w:t>202</w:t>
            </w:r>
            <w:r>
              <w:rPr>
                <w:szCs w:val="18"/>
                <w:lang w:eastAsia="lv-LV"/>
              </w:rPr>
              <w:t>8</w:t>
            </w:r>
            <w:r w:rsidRPr="0089609B">
              <w:rPr>
                <w:szCs w:val="18"/>
                <w:lang w:eastAsia="lv-LV"/>
              </w:rPr>
              <w:t xml:space="preserve">. gada </w:t>
            </w:r>
            <w:r w:rsidR="00D63972">
              <w:rPr>
                <w:lang w:eastAsia="lv-LV"/>
              </w:rPr>
              <w:t>prognoze</w:t>
            </w:r>
          </w:p>
        </w:tc>
      </w:tr>
      <w:tr w:rsidR="00B33A2E" w:rsidRPr="0089609B" w14:paraId="46503912" w14:textId="77777777" w:rsidTr="004350D1">
        <w:trPr>
          <w:trHeight w:val="338"/>
          <w:jc w:val="center"/>
        </w:trPr>
        <w:tc>
          <w:tcPr>
            <w:tcW w:w="1601" w:type="pct"/>
            <w:shd w:val="clear" w:color="auto" w:fill="D9D9D9" w:themeFill="background1" w:themeFillShade="D9"/>
          </w:tcPr>
          <w:p w14:paraId="26ECB9C1" w14:textId="77777777" w:rsidR="00B33A2E" w:rsidRPr="0089609B" w:rsidRDefault="00B33A2E" w:rsidP="004350D1">
            <w:pPr>
              <w:pStyle w:val="tabteksts"/>
              <w:rPr>
                <w:lang w:eastAsia="lv-LV"/>
              </w:rPr>
            </w:pPr>
            <w:r w:rsidRPr="0089609B">
              <w:t>Vidējais pedagogu darba slodžu skaits gadā</w:t>
            </w:r>
            <w:r>
              <w:rPr>
                <w:vertAlign w:val="superscript"/>
              </w:rPr>
              <w:t>1</w:t>
            </w:r>
          </w:p>
        </w:tc>
        <w:tc>
          <w:tcPr>
            <w:tcW w:w="680" w:type="pct"/>
            <w:shd w:val="clear" w:color="auto" w:fill="D9D9D9" w:themeFill="background1" w:themeFillShade="D9"/>
          </w:tcPr>
          <w:p w14:paraId="629EF601" w14:textId="77777777" w:rsidR="00B33A2E" w:rsidRPr="0089609B" w:rsidRDefault="00B33A2E" w:rsidP="004350D1">
            <w:pPr>
              <w:pStyle w:val="tabteksts"/>
              <w:jc w:val="right"/>
            </w:pPr>
            <w:r>
              <w:t>24 006</w:t>
            </w:r>
          </w:p>
        </w:tc>
        <w:tc>
          <w:tcPr>
            <w:tcW w:w="680" w:type="pct"/>
            <w:shd w:val="clear" w:color="auto" w:fill="D9D9D9" w:themeFill="background1" w:themeFillShade="D9"/>
          </w:tcPr>
          <w:p w14:paraId="07507CDA" w14:textId="77777777" w:rsidR="00B33A2E" w:rsidRPr="0089609B" w:rsidRDefault="00B33A2E" w:rsidP="004350D1">
            <w:pPr>
              <w:pStyle w:val="tabteksts"/>
              <w:jc w:val="right"/>
            </w:pPr>
            <w:r>
              <w:t>23 844</w:t>
            </w:r>
          </w:p>
        </w:tc>
        <w:tc>
          <w:tcPr>
            <w:tcW w:w="680" w:type="pct"/>
            <w:shd w:val="clear" w:color="auto" w:fill="D9D9D9" w:themeFill="background1" w:themeFillShade="D9"/>
          </w:tcPr>
          <w:p w14:paraId="35D26DAB" w14:textId="77777777" w:rsidR="00B33A2E" w:rsidRPr="00B335D5" w:rsidRDefault="00B33A2E" w:rsidP="004350D1">
            <w:pPr>
              <w:pStyle w:val="tabteksts"/>
              <w:jc w:val="right"/>
            </w:pPr>
            <w:r w:rsidRPr="0086677D">
              <w:t>23 844</w:t>
            </w:r>
          </w:p>
        </w:tc>
        <w:tc>
          <w:tcPr>
            <w:tcW w:w="680" w:type="pct"/>
            <w:shd w:val="clear" w:color="auto" w:fill="D9D9D9" w:themeFill="background1" w:themeFillShade="D9"/>
          </w:tcPr>
          <w:p w14:paraId="64C614FB" w14:textId="77777777" w:rsidR="00B33A2E" w:rsidRPr="0089609B" w:rsidRDefault="00B33A2E" w:rsidP="004350D1">
            <w:pPr>
              <w:pStyle w:val="tabteksts"/>
              <w:jc w:val="right"/>
              <w:rPr>
                <w:highlight w:val="yellow"/>
              </w:rPr>
            </w:pPr>
            <w:r w:rsidRPr="0086677D">
              <w:t>23 844</w:t>
            </w:r>
          </w:p>
        </w:tc>
        <w:tc>
          <w:tcPr>
            <w:tcW w:w="679" w:type="pct"/>
            <w:shd w:val="clear" w:color="auto" w:fill="D9D9D9" w:themeFill="background1" w:themeFillShade="D9"/>
          </w:tcPr>
          <w:p w14:paraId="1E1FD58D" w14:textId="77777777" w:rsidR="00B33A2E" w:rsidRPr="0089609B" w:rsidRDefault="00B33A2E" w:rsidP="004350D1">
            <w:pPr>
              <w:pStyle w:val="tabteksts"/>
              <w:jc w:val="right"/>
              <w:rPr>
                <w:highlight w:val="yellow"/>
              </w:rPr>
            </w:pPr>
            <w:r w:rsidRPr="0086677D">
              <w:t>23 844</w:t>
            </w:r>
          </w:p>
        </w:tc>
      </w:tr>
      <w:tr w:rsidR="00B33A2E" w:rsidRPr="0089609B" w14:paraId="34617A7F" w14:textId="77777777" w:rsidTr="004350D1">
        <w:trPr>
          <w:trHeight w:val="60"/>
          <w:jc w:val="center"/>
        </w:trPr>
        <w:tc>
          <w:tcPr>
            <w:tcW w:w="5000" w:type="pct"/>
            <w:gridSpan w:val="6"/>
          </w:tcPr>
          <w:p w14:paraId="0EAA3FE2" w14:textId="77777777" w:rsidR="00B33A2E" w:rsidRPr="00B335D5" w:rsidRDefault="00B33A2E" w:rsidP="004350D1">
            <w:pPr>
              <w:pStyle w:val="tabteksts"/>
            </w:pPr>
            <w:r w:rsidRPr="00B335D5">
              <w:rPr>
                <w:i/>
              </w:rPr>
              <w:t>Tajā skaitā:</w:t>
            </w:r>
          </w:p>
        </w:tc>
      </w:tr>
      <w:tr w:rsidR="00B33A2E" w:rsidRPr="0089609B" w14:paraId="4F910670" w14:textId="77777777" w:rsidTr="004350D1">
        <w:trPr>
          <w:trHeight w:val="106"/>
          <w:jc w:val="center"/>
        </w:trPr>
        <w:tc>
          <w:tcPr>
            <w:tcW w:w="5000" w:type="pct"/>
            <w:gridSpan w:val="6"/>
          </w:tcPr>
          <w:p w14:paraId="1AA53939" w14:textId="77777777" w:rsidR="00B33A2E" w:rsidRPr="00B335D5" w:rsidRDefault="00B33A2E" w:rsidP="004350D1">
            <w:pPr>
              <w:pStyle w:val="tabteksts"/>
              <w:ind w:firstLine="313"/>
            </w:pPr>
            <w:r w:rsidRPr="00B335D5">
              <w:rPr>
                <w:i/>
              </w:rPr>
              <w:t>Valsts pamatfunkciju īstenošana</w:t>
            </w:r>
          </w:p>
        </w:tc>
      </w:tr>
      <w:tr w:rsidR="00B33A2E" w:rsidRPr="0089609B" w14:paraId="151F1A5F" w14:textId="77777777" w:rsidTr="00B25944">
        <w:trPr>
          <w:trHeight w:val="60"/>
          <w:jc w:val="center"/>
        </w:trPr>
        <w:tc>
          <w:tcPr>
            <w:tcW w:w="1601" w:type="pct"/>
          </w:tcPr>
          <w:p w14:paraId="09B0E283" w14:textId="77777777" w:rsidR="00B33A2E" w:rsidRPr="0089609B" w:rsidRDefault="00B33A2E" w:rsidP="004350D1">
            <w:pPr>
              <w:pStyle w:val="tabteksts"/>
              <w:rPr>
                <w:lang w:eastAsia="lv-LV"/>
              </w:rPr>
            </w:pPr>
            <w:r w:rsidRPr="0089609B">
              <w:t>Vidējais pedagogu darba slodžu skaits gadā</w:t>
            </w:r>
            <w:r>
              <w:rPr>
                <w:vertAlign w:val="superscript"/>
              </w:rPr>
              <w:t>1</w:t>
            </w:r>
          </w:p>
        </w:tc>
        <w:tc>
          <w:tcPr>
            <w:tcW w:w="680" w:type="pct"/>
            <w:shd w:val="clear" w:color="auto" w:fill="FFFFFF" w:themeFill="background1"/>
          </w:tcPr>
          <w:p w14:paraId="61EE7DAD" w14:textId="77777777" w:rsidR="00B33A2E" w:rsidRPr="0089609B" w:rsidRDefault="00B33A2E" w:rsidP="004350D1">
            <w:pPr>
              <w:pStyle w:val="tabteksts"/>
              <w:jc w:val="right"/>
            </w:pPr>
            <w:r>
              <w:t>24 006</w:t>
            </w:r>
          </w:p>
        </w:tc>
        <w:tc>
          <w:tcPr>
            <w:tcW w:w="680" w:type="pct"/>
            <w:shd w:val="clear" w:color="auto" w:fill="FFFFFF" w:themeFill="background1"/>
          </w:tcPr>
          <w:p w14:paraId="155837A2" w14:textId="77777777" w:rsidR="00B33A2E" w:rsidRPr="0089609B" w:rsidRDefault="00B33A2E" w:rsidP="004350D1">
            <w:pPr>
              <w:pStyle w:val="tabteksts"/>
              <w:jc w:val="right"/>
            </w:pPr>
            <w:r>
              <w:t>23 844</w:t>
            </w:r>
          </w:p>
        </w:tc>
        <w:tc>
          <w:tcPr>
            <w:tcW w:w="680" w:type="pct"/>
            <w:shd w:val="clear" w:color="auto" w:fill="FFFFFF" w:themeFill="background1"/>
          </w:tcPr>
          <w:p w14:paraId="745AF6E6" w14:textId="77777777" w:rsidR="00B33A2E" w:rsidRPr="00B335D5" w:rsidRDefault="00B33A2E" w:rsidP="004350D1">
            <w:pPr>
              <w:pStyle w:val="tabteksts"/>
              <w:jc w:val="right"/>
            </w:pPr>
            <w:r w:rsidRPr="0086677D">
              <w:t>23 844</w:t>
            </w:r>
          </w:p>
        </w:tc>
        <w:tc>
          <w:tcPr>
            <w:tcW w:w="680" w:type="pct"/>
            <w:shd w:val="clear" w:color="auto" w:fill="FFFFFF" w:themeFill="background1"/>
          </w:tcPr>
          <w:p w14:paraId="60BEC678" w14:textId="77777777" w:rsidR="00B33A2E" w:rsidRPr="0089609B" w:rsidRDefault="00B33A2E" w:rsidP="004350D1">
            <w:pPr>
              <w:pStyle w:val="tabteksts"/>
              <w:jc w:val="right"/>
            </w:pPr>
            <w:r w:rsidRPr="0086677D">
              <w:t>23 844</w:t>
            </w:r>
          </w:p>
        </w:tc>
        <w:tc>
          <w:tcPr>
            <w:tcW w:w="679" w:type="pct"/>
            <w:shd w:val="clear" w:color="auto" w:fill="FFFFFF" w:themeFill="background1"/>
          </w:tcPr>
          <w:p w14:paraId="11D0DF9C" w14:textId="77777777" w:rsidR="00B33A2E" w:rsidRPr="0089609B" w:rsidRDefault="00B33A2E" w:rsidP="004350D1">
            <w:pPr>
              <w:pStyle w:val="tabteksts"/>
              <w:jc w:val="right"/>
            </w:pPr>
            <w:r w:rsidRPr="0086677D">
              <w:t>23 844</w:t>
            </w:r>
          </w:p>
        </w:tc>
      </w:tr>
    </w:tbl>
    <w:p w14:paraId="654378EA" w14:textId="77777777" w:rsidR="00B33A2E" w:rsidRPr="0089609B" w:rsidRDefault="00B33A2E" w:rsidP="00B33A2E">
      <w:pPr>
        <w:spacing w:after="0"/>
        <w:ind w:firstLine="425"/>
        <w:rPr>
          <w:sz w:val="18"/>
          <w:szCs w:val="18"/>
        </w:rPr>
      </w:pPr>
      <w:r w:rsidRPr="0089609B">
        <w:rPr>
          <w:sz w:val="18"/>
          <w:szCs w:val="18"/>
        </w:rPr>
        <w:t xml:space="preserve">Piezīmes. </w:t>
      </w:r>
    </w:p>
    <w:p w14:paraId="68829102" w14:textId="77777777" w:rsidR="00B33A2E" w:rsidRPr="0089609B" w:rsidRDefault="00B33A2E" w:rsidP="00B33A2E">
      <w:pPr>
        <w:spacing w:after="480"/>
        <w:ind w:firstLine="425"/>
        <w:rPr>
          <w:sz w:val="18"/>
          <w:szCs w:val="18"/>
        </w:rPr>
      </w:pPr>
      <w:r>
        <w:rPr>
          <w:sz w:val="18"/>
          <w:szCs w:val="18"/>
          <w:vertAlign w:val="superscript"/>
        </w:rPr>
        <w:t xml:space="preserve">1 </w:t>
      </w:r>
      <w:r w:rsidRPr="0089609B">
        <w:rPr>
          <w:sz w:val="18"/>
          <w:szCs w:val="18"/>
        </w:rPr>
        <w:t>Pedagogu darba slodžu skaitu nosaka atbilstoši normatīvajam aktam par pedagogu darba samaksas noteikumiem, kur viena slodze (attiecīgajam amatam) atbilst noteiktam stundu skaitam nedēļā un/vai gadā</w:t>
      </w:r>
      <w:r>
        <w:rPr>
          <w:sz w:val="18"/>
          <w:szCs w:val="18"/>
        </w:rPr>
        <w:t>.</w:t>
      </w:r>
    </w:p>
    <w:p w14:paraId="7401D80F" w14:textId="77777777" w:rsidR="00B33A2E" w:rsidRPr="0089609B" w:rsidRDefault="00B33A2E" w:rsidP="00D63972">
      <w:pPr>
        <w:spacing w:before="480" w:after="240"/>
        <w:ind w:firstLine="0"/>
        <w:jc w:val="center"/>
        <w:rPr>
          <w:sz w:val="18"/>
          <w:szCs w:val="18"/>
        </w:rPr>
      </w:pPr>
      <w:r w:rsidRPr="0089609B">
        <w:rPr>
          <w:b/>
          <w:szCs w:val="24"/>
          <w:u w:val="single"/>
          <w:lang w:eastAsia="lv-LV"/>
        </w:rPr>
        <w:t>Politikas un resursu vadības karte</w:t>
      </w:r>
      <w:r>
        <w:rPr>
          <w:b/>
          <w:szCs w:val="24"/>
          <w:u w:val="single"/>
          <w:lang w:eastAsia="lv-LV"/>
        </w:rPr>
        <w:t>s</w:t>
      </w:r>
    </w:p>
    <w:p w14:paraId="05CAAB98" w14:textId="77777777" w:rsidR="00B33A2E" w:rsidRPr="0089609B" w:rsidRDefault="00B33A2E" w:rsidP="00E9086F">
      <w:pPr>
        <w:pStyle w:val="Tabuluvirsraksti"/>
        <w:jc w:val="left"/>
        <w:rPr>
          <w:b/>
          <w:lang w:eastAsia="lv-LV"/>
        </w:rPr>
      </w:pPr>
      <w:r w:rsidRPr="0089609B">
        <w:rPr>
          <w:b/>
          <w:lang w:eastAsia="lv-LV"/>
        </w:rPr>
        <w:t>1. Izglītības funkciju īstenošana</w:t>
      </w:r>
    </w:p>
    <w:tbl>
      <w:tblPr>
        <w:tblStyle w:val="TableGrid"/>
        <w:tblW w:w="5000" w:type="pct"/>
        <w:tblLook w:val="04A0" w:firstRow="1" w:lastRow="0" w:firstColumn="1" w:lastColumn="0" w:noHBand="0" w:noVBand="1"/>
      </w:tblPr>
      <w:tblGrid>
        <w:gridCol w:w="9061"/>
      </w:tblGrid>
      <w:tr w:rsidR="00B33A2E" w:rsidRPr="0089609B" w14:paraId="36899D1C" w14:textId="77777777" w:rsidTr="004350D1">
        <w:trPr>
          <w:trHeight w:val="283"/>
        </w:trPr>
        <w:tc>
          <w:tcPr>
            <w:tcW w:w="5000" w:type="pct"/>
            <w:shd w:val="clear" w:color="auto" w:fill="D9D9D9" w:themeFill="background1" w:themeFillShade="D9"/>
          </w:tcPr>
          <w:p w14:paraId="4B258850" w14:textId="77777777" w:rsidR="00B33A2E" w:rsidRDefault="00B33A2E" w:rsidP="004350D1">
            <w:pPr>
              <w:pStyle w:val="Tabuluvirsraksti"/>
              <w:spacing w:after="0"/>
              <w:jc w:val="both"/>
              <w:rPr>
                <w:b/>
                <w:sz w:val="18"/>
                <w:szCs w:val="18"/>
                <w:lang w:eastAsia="lv-LV"/>
              </w:rPr>
            </w:pPr>
            <w:r w:rsidRPr="0089609B">
              <w:rPr>
                <w:b/>
                <w:sz w:val="18"/>
                <w:szCs w:val="18"/>
                <w:lang w:eastAsia="lv-LV"/>
              </w:rPr>
              <w:t xml:space="preserve">Politikas mērķis: </w:t>
            </w:r>
          </w:p>
          <w:p w14:paraId="79EB3156" w14:textId="2DA3C422" w:rsidR="00B33A2E" w:rsidRPr="00490028" w:rsidRDefault="00B33A2E" w:rsidP="0080340B">
            <w:pPr>
              <w:pStyle w:val="Tabuluvirsraksti"/>
              <w:spacing w:after="0"/>
              <w:ind w:left="624" w:hanging="284"/>
              <w:jc w:val="both"/>
              <w:rPr>
                <w:b/>
                <w:sz w:val="18"/>
                <w:szCs w:val="18"/>
                <w:lang w:eastAsia="lv-LV"/>
              </w:rPr>
            </w:pPr>
            <w:r w:rsidRPr="00490028">
              <w:rPr>
                <w:b/>
                <w:sz w:val="18"/>
                <w:szCs w:val="18"/>
                <w:lang w:eastAsia="lv-LV"/>
              </w:rPr>
              <w:t>1</w:t>
            </w:r>
            <w:r w:rsidR="0080340B">
              <w:rPr>
                <w:b/>
                <w:sz w:val="18"/>
                <w:szCs w:val="18"/>
                <w:lang w:eastAsia="lv-LV"/>
              </w:rPr>
              <w:t>)</w:t>
            </w:r>
            <w:r>
              <w:rPr>
                <w:b/>
                <w:sz w:val="18"/>
                <w:szCs w:val="18"/>
                <w:lang w:eastAsia="lv-LV"/>
              </w:rPr>
              <w:t xml:space="preserve"> n</w:t>
            </w:r>
            <w:r w:rsidRPr="00490028">
              <w:rPr>
                <w:b/>
                <w:sz w:val="18"/>
                <w:szCs w:val="18"/>
                <w:lang w:eastAsia="lv-LV"/>
              </w:rPr>
              <w:t>odrošināt priekšnosacījumus kvalificētu, kompetentu un uz izcilību orientētu pedagogu ilgtspējīgai iesaistei un profesionālai darbībai izglītības vidē, piešķirot pašvaldībām valsts budžeta mērķdotāciju pedagogu darba samaksai</w:t>
            </w:r>
            <w:r>
              <w:rPr>
                <w:b/>
                <w:sz w:val="18"/>
                <w:szCs w:val="18"/>
                <w:lang w:eastAsia="lv-LV"/>
              </w:rPr>
              <w:t>;</w:t>
            </w:r>
          </w:p>
          <w:p w14:paraId="4ED0ACFF" w14:textId="0F084E70" w:rsidR="00B33A2E" w:rsidRPr="0089609B" w:rsidRDefault="00B33A2E" w:rsidP="0080340B">
            <w:pPr>
              <w:pStyle w:val="Tabuluvirsraksti"/>
              <w:spacing w:after="0"/>
              <w:ind w:left="624" w:hanging="284"/>
              <w:jc w:val="both"/>
              <w:rPr>
                <w:b/>
                <w:sz w:val="18"/>
                <w:szCs w:val="18"/>
                <w:lang w:eastAsia="lv-LV"/>
              </w:rPr>
            </w:pPr>
            <w:r w:rsidRPr="00490028">
              <w:rPr>
                <w:b/>
                <w:sz w:val="18"/>
                <w:szCs w:val="18"/>
                <w:lang w:eastAsia="lv-LV"/>
              </w:rPr>
              <w:t>2</w:t>
            </w:r>
            <w:r w:rsidR="0080340B">
              <w:rPr>
                <w:b/>
                <w:sz w:val="18"/>
                <w:szCs w:val="18"/>
                <w:lang w:eastAsia="lv-LV"/>
              </w:rPr>
              <w:t>)</w:t>
            </w:r>
            <w:r>
              <w:rPr>
                <w:b/>
                <w:sz w:val="18"/>
                <w:szCs w:val="18"/>
                <w:lang w:eastAsia="lv-LV"/>
              </w:rPr>
              <w:t xml:space="preserve"> </w:t>
            </w:r>
            <w:r w:rsidRPr="003837E6">
              <w:rPr>
                <w:b/>
                <w:sz w:val="18"/>
                <w:szCs w:val="18"/>
                <w:lang w:eastAsia="lv-LV"/>
              </w:rPr>
              <w:t xml:space="preserve">nodrošināt izglītojamā vajadzībām, spējām un interesēm nepieciešamo atbalstu iekļaujošā izglītības vidē / </w:t>
            </w:r>
            <w:r w:rsidRPr="003837E6">
              <w:rPr>
                <w:bCs/>
                <w:i/>
                <w:iCs/>
                <w:sz w:val="18"/>
                <w:szCs w:val="18"/>
                <w:lang w:eastAsia="lv-LV"/>
              </w:rPr>
              <w:t>Izglītības attīstības pamatnostādnes 2021.</w:t>
            </w:r>
            <w:r w:rsidRPr="003837E6">
              <w:rPr>
                <w:i/>
                <w:sz w:val="18"/>
                <w:szCs w:val="18"/>
                <w:lang w:eastAsia="lv-LV"/>
              </w:rPr>
              <w:t xml:space="preserve"> – </w:t>
            </w:r>
            <w:r w:rsidRPr="003837E6">
              <w:rPr>
                <w:bCs/>
                <w:i/>
                <w:iCs/>
                <w:sz w:val="18"/>
                <w:szCs w:val="18"/>
                <w:lang w:eastAsia="lv-LV"/>
              </w:rPr>
              <w:t>2027. gadam</w:t>
            </w:r>
          </w:p>
        </w:tc>
      </w:tr>
    </w:tbl>
    <w:p w14:paraId="5F412CD6" w14:textId="77777777" w:rsidR="00A63445" w:rsidRPr="00A63445" w:rsidRDefault="00A63445" w:rsidP="00A63445">
      <w:pPr>
        <w:spacing w:after="0"/>
        <w:rPr>
          <w:sz w:val="6"/>
          <w:szCs w:val="2"/>
        </w:rPr>
      </w:pPr>
    </w:p>
    <w:tbl>
      <w:tblPr>
        <w:tblStyle w:val="TableGrid"/>
        <w:tblW w:w="5000" w:type="pct"/>
        <w:tblLook w:val="04A0" w:firstRow="1" w:lastRow="0" w:firstColumn="1" w:lastColumn="0" w:noHBand="0" w:noVBand="1"/>
      </w:tblPr>
      <w:tblGrid>
        <w:gridCol w:w="4106"/>
        <w:gridCol w:w="2456"/>
        <w:gridCol w:w="1258"/>
        <w:gridCol w:w="1241"/>
      </w:tblGrid>
      <w:tr w:rsidR="00B33A2E" w:rsidRPr="0089609B" w14:paraId="1B769F2F" w14:textId="77777777" w:rsidTr="00A63445">
        <w:trPr>
          <w:trHeight w:val="60"/>
          <w:tblHeader/>
        </w:trPr>
        <w:tc>
          <w:tcPr>
            <w:tcW w:w="2266" w:type="pct"/>
            <w:vAlign w:val="center"/>
          </w:tcPr>
          <w:p w14:paraId="585D1948" w14:textId="77777777" w:rsidR="00B33A2E" w:rsidRPr="0089609B" w:rsidRDefault="00B33A2E" w:rsidP="004350D1">
            <w:pPr>
              <w:pStyle w:val="Tabuluvirsraksti"/>
              <w:spacing w:after="0"/>
              <w:rPr>
                <w:b/>
                <w:sz w:val="18"/>
                <w:szCs w:val="18"/>
                <w:lang w:eastAsia="lv-LV"/>
              </w:rPr>
            </w:pPr>
            <w:r w:rsidRPr="0089609B">
              <w:rPr>
                <w:b/>
                <w:sz w:val="18"/>
                <w:szCs w:val="18"/>
                <w:lang w:eastAsia="lv-LV"/>
              </w:rPr>
              <w:t>Politikas rezultatīvie rādītāji</w:t>
            </w:r>
          </w:p>
        </w:tc>
        <w:tc>
          <w:tcPr>
            <w:tcW w:w="1355" w:type="pct"/>
            <w:vAlign w:val="center"/>
          </w:tcPr>
          <w:p w14:paraId="069FBE65" w14:textId="77777777" w:rsidR="00B33A2E" w:rsidRPr="0089609B" w:rsidRDefault="00B33A2E" w:rsidP="004350D1">
            <w:pPr>
              <w:pStyle w:val="Tabuluvirsraksti"/>
              <w:spacing w:after="0"/>
              <w:rPr>
                <w:b/>
                <w:sz w:val="18"/>
                <w:szCs w:val="18"/>
                <w:lang w:eastAsia="lv-LV"/>
              </w:rPr>
            </w:pPr>
            <w:r w:rsidRPr="0089609B">
              <w:rPr>
                <w:b/>
                <w:sz w:val="18"/>
                <w:szCs w:val="18"/>
                <w:lang w:eastAsia="lv-LV"/>
              </w:rPr>
              <w:t>Attīstības plānošanas dokumenti vai</w:t>
            </w:r>
            <w:r>
              <w:rPr>
                <w:b/>
                <w:sz w:val="18"/>
                <w:szCs w:val="18"/>
                <w:lang w:eastAsia="lv-LV"/>
              </w:rPr>
              <w:t xml:space="preserve"> </w:t>
            </w:r>
            <w:r w:rsidRPr="0089609B">
              <w:rPr>
                <w:b/>
                <w:sz w:val="18"/>
                <w:szCs w:val="18"/>
                <w:lang w:eastAsia="lv-LV"/>
              </w:rPr>
              <w:t>normatīvie akti</w:t>
            </w:r>
          </w:p>
        </w:tc>
        <w:tc>
          <w:tcPr>
            <w:tcW w:w="694" w:type="pct"/>
            <w:vAlign w:val="center"/>
          </w:tcPr>
          <w:p w14:paraId="3957D6FF" w14:textId="77777777" w:rsidR="00B33A2E" w:rsidRPr="0089609B" w:rsidRDefault="00B33A2E" w:rsidP="004350D1">
            <w:pPr>
              <w:pStyle w:val="Tabuluvirsraksti"/>
              <w:spacing w:after="0"/>
              <w:rPr>
                <w:b/>
                <w:sz w:val="18"/>
                <w:szCs w:val="18"/>
                <w:lang w:eastAsia="lv-LV"/>
              </w:rPr>
            </w:pPr>
            <w:r w:rsidRPr="0089609B">
              <w:rPr>
                <w:b/>
                <w:sz w:val="18"/>
                <w:szCs w:val="18"/>
                <w:lang w:eastAsia="lv-LV"/>
              </w:rPr>
              <w:t>Faktiskā vērtība</w:t>
            </w:r>
          </w:p>
        </w:tc>
        <w:tc>
          <w:tcPr>
            <w:tcW w:w="685" w:type="pct"/>
            <w:vAlign w:val="center"/>
          </w:tcPr>
          <w:p w14:paraId="79DFD837" w14:textId="77777777" w:rsidR="00B33A2E" w:rsidRPr="0089609B" w:rsidRDefault="00B33A2E" w:rsidP="004350D1">
            <w:pPr>
              <w:pStyle w:val="Tabuluvirsraksti"/>
              <w:spacing w:after="0"/>
              <w:rPr>
                <w:b/>
                <w:sz w:val="18"/>
                <w:szCs w:val="18"/>
                <w:lang w:eastAsia="lv-LV"/>
              </w:rPr>
            </w:pPr>
            <w:r w:rsidRPr="0089609B">
              <w:rPr>
                <w:b/>
                <w:sz w:val="18"/>
                <w:szCs w:val="18"/>
                <w:lang w:eastAsia="lv-LV"/>
              </w:rPr>
              <w:t>Plānotā vērtība</w:t>
            </w:r>
          </w:p>
        </w:tc>
      </w:tr>
      <w:tr w:rsidR="00B33A2E" w:rsidRPr="0089609B" w14:paraId="685CE63D" w14:textId="77777777" w:rsidTr="004350D1">
        <w:trPr>
          <w:trHeight w:val="567"/>
        </w:trPr>
        <w:tc>
          <w:tcPr>
            <w:tcW w:w="2266" w:type="pct"/>
          </w:tcPr>
          <w:p w14:paraId="30C58273" w14:textId="77777777" w:rsidR="00B33A2E" w:rsidRPr="00B335D5" w:rsidRDefault="00B33A2E" w:rsidP="004350D1">
            <w:pPr>
              <w:pStyle w:val="Tabuluvirsraksti"/>
              <w:spacing w:after="0"/>
              <w:jc w:val="both"/>
              <w:rPr>
                <w:b/>
                <w:i/>
                <w:sz w:val="18"/>
                <w:szCs w:val="18"/>
                <w:lang w:eastAsia="lv-LV"/>
              </w:rPr>
            </w:pPr>
            <w:r w:rsidRPr="00B335D5">
              <w:rPr>
                <w:i/>
                <w:sz w:val="18"/>
                <w:szCs w:val="18"/>
                <w:lang w:eastAsia="lv-LV"/>
              </w:rPr>
              <w:t xml:space="preserve">Pedagogu vidējās bruto darba samaksas sabiedriskajā sektorā attiecība pret vidējo bruto darba samaksu sabiedriskajā sektorā </w:t>
            </w:r>
            <w:r>
              <w:rPr>
                <w:i/>
                <w:sz w:val="18"/>
                <w:szCs w:val="18"/>
                <w:lang w:eastAsia="lv-LV"/>
              </w:rPr>
              <w:t>–</w:t>
            </w:r>
            <w:r w:rsidRPr="00B335D5">
              <w:rPr>
                <w:i/>
                <w:sz w:val="18"/>
                <w:szCs w:val="18"/>
                <w:lang w:eastAsia="lv-LV"/>
              </w:rPr>
              <w:t xml:space="preserve"> pret strādājošajiem ar vismaz bakalaura grādu</w:t>
            </w:r>
            <w:r>
              <w:rPr>
                <w:i/>
                <w:sz w:val="18"/>
                <w:szCs w:val="18"/>
                <w:lang w:eastAsia="lv-LV"/>
              </w:rPr>
              <w:t xml:space="preserve"> (</w:t>
            </w:r>
            <w:r w:rsidRPr="00B335D5">
              <w:rPr>
                <w:i/>
                <w:sz w:val="18"/>
                <w:szCs w:val="18"/>
                <w:lang w:eastAsia="lv-LV"/>
              </w:rPr>
              <w:t>%</w:t>
            </w:r>
            <w:r>
              <w:rPr>
                <w:i/>
                <w:sz w:val="18"/>
                <w:szCs w:val="18"/>
                <w:lang w:eastAsia="lv-LV"/>
              </w:rPr>
              <w:t>)</w:t>
            </w:r>
          </w:p>
        </w:tc>
        <w:tc>
          <w:tcPr>
            <w:tcW w:w="1355" w:type="pct"/>
            <w:vMerge w:val="restart"/>
            <w:vAlign w:val="center"/>
          </w:tcPr>
          <w:p w14:paraId="242A4E58" w14:textId="77777777" w:rsidR="00B33A2E" w:rsidRPr="00B335D5" w:rsidRDefault="00B33A2E" w:rsidP="004350D1">
            <w:pPr>
              <w:pStyle w:val="Tabuluvirsraksti"/>
              <w:spacing w:after="0"/>
              <w:jc w:val="both"/>
              <w:rPr>
                <w:i/>
                <w:sz w:val="18"/>
                <w:szCs w:val="18"/>
                <w:lang w:eastAsia="lv-LV"/>
              </w:rPr>
            </w:pPr>
            <w:r w:rsidRPr="00B335D5">
              <w:rPr>
                <w:i/>
                <w:sz w:val="18"/>
                <w:szCs w:val="18"/>
                <w:lang w:eastAsia="lv-LV"/>
              </w:rPr>
              <w:t>Izglītības attīstības pamatnostādnes</w:t>
            </w:r>
            <w:r>
              <w:rPr>
                <w:i/>
                <w:sz w:val="18"/>
                <w:szCs w:val="18"/>
                <w:lang w:eastAsia="lv-LV"/>
              </w:rPr>
              <w:t xml:space="preserve"> </w:t>
            </w:r>
            <w:r w:rsidRPr="00B335D5">
              <w:rPr>
                <w:i/>
                <w:sz w:val="18"/>
                <w:szCs w:val="18"/>
                <w:lang w:eastAsia="lv-LV"/>
              </w:rPr>
              <w:t>2021.</w:t>
            </w:r>
            <w:r w:rsidRPr="005A5E5F">
              <w:rPr>
                <w:i/>
                <w:sz w:val="18"/>
                <w:szCs w:val="18"/>
                <w:lang w:eastAsia="lv-LV"/>
              </w:rPr>
              <w:t xml:space="preserve"> –</w:t>
            </w:r>
            <w:r>
              <w:rPr>
                <w:i/>
                <w:sz w:val="18"/>
                <w:szCs w:val="18"/>
                <w:lang w:eastAsia="lv-LV"/>
              </w:rPr>
              <w:t xml:space="preserve"> </w:t>
            </w:r>
            <w:r w:rsidRPr="00B335D5">
              <w:rPr>
                <w:i/>
                <w:sz w:val="18"/>
                <w:szCs w:val="18"/>
                <w:lang w:eastAsia="lv-LV"/>
              </w:rPr>
              <w:t>2027.</w:t>
            </w:r>
            <w:r>
              <w:rPr>
                <w:i/>
                <w:sz w:val="18"/>
                <w:szCs w:val="18"/>
                <w:lang w:eastAsia="lv-LV"/>
              </w:rPr>
              <w:t xml:space="preserve"> </w:t>
            </w:r>
            <w:r w:rsidRPr="00B335D5">
              <w:rPr>
                <w:i/>
                <w:sz w:val="18"/>
                <w:szCs w:val="18"/>
                <w:lang w:eastAsia="lv-LV"/>
              </w:rPr>
              <w:t>gadam</w:t>
            </w:r>
          </w:p>
        </w:tc>
        <w:tc>
          <w:tcPr>
            <w:tcW w:w="694" w:type="pct"/>
            <w:vAlign w:val="center"/>
          </w:tcPr>
          <w:p w14:paraId="060C5446" w14:textId="77777777" w:rsidR="00B33A2E" w:rsidRPr="00B335D5" w:rsidRDefault="00B33A2E" w:rsidP="004350D1">
            <w:pPr>
              <w:pStyle w:val="Tabuluvirsraksti"/>
              <w:spacing w:after="0"/>
              <w:rPr>
                <w:i/>
                <w:sz w:val="18"/>
                <w:szCs w:val="18"/>
                <w:lang w:eastAsia="lv-LV"/>
              </w:rPr>
            </w:pPr>
            <w:r>
              <w:rPr>
                <w:i/>
                <w:sz w:val="18"/>
                <w:szCs w:val="18"/>
                <w:lang w:eastAsia="lv-LV"/>
              </w:rPr>
              <w:t>-</w:t>
            </w:r>
          </w:p>
        </w:tc>
        <w:tc>
          <w:tcPr>
            <w:tcW w:w="685" w:type="pct"/>
            <w:vAlign w:val="center"/>
          </w:tcPr>
          <w:p w14:paraId="2209ADCA" w14:textId="77777777" w:rsidR="00B33A2E" w:rsidRPr="00B335D5" w:rsidRDefault="00B33A2E" w:rsidP="004350D1">
            <w:pPr>
              <w:pStyle w:val="Tabuluvirsraksti"/>
              <w:spacing w:after="0"/>
              <w:rPr>
                <w:i/>
                <w:sz w:val="18"/>
                <w:szCs w:val="18"/>
                <w:lang w:eastAsia="lv-LV"/>
              </w:rPr>
            </w:pPr>
            <w:r>
              <w:rPr>
                <w:i/>
                <w:sz w:val="18"/>
                <w:szCs w:val="18"/>
                <w:lang w:eastAsia="lv-LV"/>
              </w:rPr>
              <w:t>-</w:t>
            </w:r>
          </w:p>
        </w:tc>
      </w:tr>
      <w:tr w:rsidR="00B33A2E" w:rsidRPr="0089609B" w14:paraId="78F80F09" w14:textId="77777777" w:rsidTr="0080340B">
        <w:trPr>
          <w:trHeight w:val="155"/>
        </w:trPr>
        <w:tc>
          <w:tcPr>
            <w:tcW w:w="2266" w:type="pct"/>
            <w:vAlign w:val="center"/>
          </w:tcPr>
          <w:p w14:paraId="4EF9936B" w14:textId="77777777" w:rsidR="00B33A2E" w:rsidRPr="00B335D5" w:rsidRDefault="00B33A2E" w:rsidP="004350D1">
            <w:pPr>
              <w:pStyle w:val="Tabuluvirsraksti"/>
              <w:spacing w:after="0"/>
              <w:jc w:val="both"/>
              <w:rPr>
                <w:i/>
                <w:sz w:val="18"/>
                <w:szCs w:val="18"/>
                <w:lang w:eastAsia="lv-LV"/>
              </w:rPr>
            </w:pPr>
            <w:r w:rsidRPr="00B335D5">
              <w:rPr>
                <w:i/>
                <w:sz w:val="18"/>
                <w:szCs w:val="18"/>
                <w:lang w:eastAsia="lv-LV"/>
              </w:rPr>
              <w:t>1) pirmsskolas izglītības pedagogi</w:t>
            </w:r>
            <w:r>
              <w:rPr>
                <w:i/>
                <w:sz w:val="18"/>
                <w:szCs w:val="18"/>
                <w:lang w:eastAsia="lv-LV"/>
              </w:rPr>
              <w:t xml:space="preserve"> </w:t>
            </w:r>
          </w:p>
        </w:tc>
        <w:tc>
          <w:tcPr>
            <w:tcW w:w="1355" w:type="pct"/>
            <w:vMerge/>
          </w:tcPr>
          <w:p w14:paraId="579940DE" w14:textId="77777777" w:rsidR="00B33A2E" w:rsidRPr="00B335D5" w:rsidRDefault="00B33A2E" w:rsidP="004350D1">
            <w:pPr>
              <w:pStyle w:val="Tabuluvirsraksti"/>
              <w:spacing w:after="0"/>
              <w:jc w:val="both"/>
              <w:rPr>
                <w:i/>
                <w:sz w:val="18"/>
                <w:szCs w:val="18"/>
                <w:lang w:eastAsia="lv-LV"/>
              </w:rPr>
            </w:pPr>
          </w:p>
        </w:tc>
        <w:tc>
          <w:tcPr>
            <w:tcW w:w="694" w:type="pct"/>
            <w:vAlign w:val="center"/>
          </w:tcPr>
          <w:p w14:paraId="2D5A6C0D"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59</w:t>
            </w:r>
          </w:p>
          <w:p w14:paraId="00EFFBAE"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(2018)</w:t>
            </w:r>
          </w:p>
        </w:tc>
        <w:tc>
          <w:tcPr>
            <w:tcW w:w="685" w:type="pct"/>
            <w:vAlign w:val="center"/>
          </w:tcPr>
          <w:p w14:paraId="1196E43B" w14:textId="77777777" w:rsidR="00B33A2E" w:rsidRPr="00B335D5" w:rsidRDefault="00B33A2E" w:rsidP="004350D1">
            <w:pPr>
              <w:pStyle w:val="Tabuluvirsraksti"/>
              <w:spacing w:after="0"/>
              <w:rPr>
                <w:i/>
                <w:sz w:val="18"/>
                <w:szCs w:val="18"/>
                <w:lang w:eastAsia="lv-LV"/>
              </w:rPr>
            </w:pPr>
            <w:r>
              <w:rPr>
                <w:i/>
                <w:sz w:val="18"/>
                <w:szCs w:val="18"/>
                <w:lang w:eastAsia="lv-LV"/>
              </w:rPr>
              <w:t>106</w:t>
            </w:r>
          </w:p>
          <w:p w14:paraId="64BE70BE"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(202</w:t>
            </w:r>
            <w:r>
              <w:rPr>
                <w:i/>
                <w:sz w:val="18"/>
                <w:szCs w:val="18"/>
                <w:lang w:eastAsia="lv-LV"/>
              </w:rPr>
              <w:t>7</w:t>
            </w:r>
            <w:r w:rsidRPr="00B335D5">
              <w:rPr>
                <w:i/>
                <w:sz w:val="18"/>
                <w:szCs w:val="18"/>
                <w:lang w:eastAsia="lv-LV"/>
              </w:rPr>
              <w:t>)</w:t>
            </w:r>
          </w:p>
        </w:tc>
      </w:tr>
      <w:tr w:rsidR="00B33A2E" w:rsidRPr="0089609B" w14:paraId="5B600646" w14:textId="77777777" w:rsidTr="0080340B">
        <w:trPr>
          <w:trHeight w:val="50"/>
        </w:trPr>
        <w:tc>
          <w:tcPr>
            <w:tcW w:w="2266" w:type="pct"/>
            <w:vAlign w:val="center"/>
          </w:tcPr>
          <w:p w14:paraId="5F65C4E7" w14:textId="77777777" w:rsidR="00B33A2E" w:rsidRPr="00B335D5" w:rsidRDefault="00B33A2E" w:rsidP="004350D1">
            <w:pPr>
              <w:pStyle w:val="Tabuluvirsraksti"/>
              <w:spacing w:after="0"/>
              <w:jc w:val="both"/>
              <w:rPr>
                <w:i/>
                <w:sz w:val="18"/>
                <w:szCs w:val="18"/>
                <w:lang w:eastAsia="lv-LV"/>
              </w:rPr>
            </w:pPr>
            <w:r w:rsidRPr="00B335D5">
              <w:rPr>
                <w:i/>
                <w:sz w:val="18"/>
                <w:szCs w:val="18"/>
                <w:lang w:eastAsia="lv-LV"/>
              </w:rPr>
              <w:t>2) pamatizglītības pedagogi</w:t>
            </w:r>
          </w:p>
        </w:tc>
        <w:tc>
          <w:tcPr>
            <w:tcW w:w="1355" w:type="pct"/>
            <w:vMerge/>
          </w:tcPr>
          <w:p w14:paraId="5E3FBCD7" w14:textId="77777777" w:rsidR="00B33A2E" w:rsidRPr="00B335D5" w:rsidRDefault="00B33A2E" w:rsidP="004350D1">
            <w:pPr>
              <w:pStyle w:val="Tabuluvirsraksti"/>
              <w:spacing w:after="0"/>
              <w:jc w:val="both"/>
              <w:rPr>
                <w:i/>
                <w:sz w:val="18"/>
                <w:szCs w:val="18"/>
                <w:lang w:eastAsia="lv-LV"/>
              </w:rPr>
            </w:pPr>
          </w:p>
        </w:tc>
        <w:tc>
          <w:tcPr>
            <w:tcW w:w="694" w:type="pct"/>
            <w:vAlign w:val="center"/>
          </w:tcPr>
          <w:p w14:paraId="4E3C65A9" w14:textId="77777777" w:rsidR="00B33A2E" w:rsidRPr="00B335D5" w:rsidRDefault="00B33A2E" w:rsidP="004350D1">
            <w:pPr>
              <w:pStyle w:val="Tabuluvirsraksti"/>
              <w:spacing w:after="0"/>
              <w:rPr>
                <w:i/>
                <w:sz w:val="18"/>
                <w:szCs w:val="18"/>
                <w:lang w:eastAsia="lv-LV"/>
              </w:rPr>
            </w:pPr>
            <w:r>
              <w:rPr>
                <w:i/>
                <w:sz w:val="18"/>
                <w:szCs w:val="18"/>
                <w:lang w:eastAsia="lv-LV"/>
              </w:rPr>
              <w:t>96</w:t>
            </w:r>
          </w:p>
          <w:p w14:paraId="7E14F143"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(2018)</w:t>
            </w:r>
          </w:p>
        </w:tc>
        <w:tc>
          <w:tcPr>
            <w:tcW w:w="685" w:type="pct"/>
            <w:vAlign w:val="center"/>
          </w:tcPr>
          <w:p w14:paraId="047894A0"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1</w:t>
            </w:r>
            <w:r>
              <w:rPr>
                <w:i/>
                <w:sz w:val="18"/>
                <w:szCs w:val="18"/>
                <w:lang w:eastAsia="lv-LV"/>
              </w:rPr>
              <w:t>28</w:t>
            </w:r>
          </w:p>
          <w:p w14:paraId="20EA6637"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(202</w:t>
            </w:r>
            <w:r>
              <w:rPr>
                <w:i/>
                <w:sz w:val="18"/>
                <w:szCs w:val="18"/>
                <w:lang w:eastAsia="lv-LV"/>
              </w:rPr>
              <w:t>7</w:t>
            </w:r>
            <w:r w:rsidRPr="00B335D5">
              <w:rPr>
                <w:i/>
                <w:sz w:val="18"/>
                <w:szCs w:val="18"/>
                <w:lang w:eastAsia="lv-LV"/>
              </w:rPr>
              <w:t>)</w:t>
            </w:r>
          </w:p>
        </w:tc>
      </w:tr>
      <w:tr w:rsidR="00B33A2E" w:rsidRPr="0089609B" w14:paraId="1EB7B502" w14:textId="77777777" w:rsidTr="001A4F7B">
        <w:trPr>
          <w:trHeight w:val="410"/>
        </w:trPr>
        <w:tc>
          <w:tcPr>
            <w:tcW w:w="2266" w:type="pct"/>
            <w:vAlign w:val="center"/>
          </w:tcPr>
          <w:p w14:paraId="0DDD9169" w14:textId="77777777" w:rsidR="00B33A2E" w:rsidRPr="00B335D5" w:rsidRDefault="00B33A2E" w:rsidP="004350D1">
            <w:pPr>
              <w:pStyle w:val="Tabuluvirsraksti"/>
              <w:spacing w:after="0"/>
              <w:jc w:val="both"/>
              <w:rPr>
                <w:i/>
                <w:sz w:val="18"/>
                <w:szCs w:val="18"/>
                <w:lang w:eastAsia="lv-LV"/>
              </w:rPr>
            </w:pPr>
            <w:r w:rsidRPr="00B335D5">
              <w:rPr>
                <w:i/>
                <w:sz w:val="18"/>
                <w:szCs w:val="18"/>
                <w:lang w:eastAsia="lv-LV"/>
              </w:rPr>
              <w:lastRenderedPageBreak/>
              <w:t>3) vidējās izglītības pedagogi</w:t>
            </w:r>
          </w:p>
        </w:tc>
        <w:tc>
          <w:tcPr>
            <w:tcW w:w="1355" w:type="pct"/>
            <w:vMerge/>
          </w:tcPr>
          <w:p w14:paraId="082024CB" w14:textId="77777777" w:rsidR="00B33A2E" w:rsidRPr="00B335D5" w:rsidRDefault="00B33A2E" w:rsidP="004350D1">
            <w:pPr>
              <w:pStyle w:val="Tabuluvirsraksti"/>
              <w:spacing w:after="0"/>
              <w:jc w:val="both"/>
              <w:rPr>
                <w:i/>
                <w:sz w:val="18"/>
                <w:szCs w:val="18"/>
                <w:lang w:eastAsia="lv-LV"/>
              </w:rPr>
            </w:pPr>
          </w:p>
        </w:tc>
        <w:tc>
          <w:tcPr>
            <w:tcW w:w="694" w:type="pct"/>
            <w:vAlign w:val="center"/>
          </w:tcPr>
          <w:p w14:paraId="54302356"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105</w:t>
            </w:r>
          </w:p>
          <w:p w14:paraId="55C87ECC"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(2018)</w:t>
            </w:r>
          </w:p>
        </w:tc>
        <w:tc>
          <w:tcPr>
            <w:tcW w:w="685" w:type="pct"/>
            <w:vAlign w:val="center"/>
          </w:tcPr>
          <w:p w14:paraId="07B528D0"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1</w:t>
            </w:r>
            <w:r>
              <w:rPr>
                <w:i/>
                <w:sz w:val="18"/>
                <w:szCs w:val="18"/>
                <w:lang w:eastAsia="lv-LV"/>
              </w:rPr>
              <w:t>39</w:t>
            </w:r>
          </w:p>
          <w:p w14:paraId="4BEB58BA"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(202</w:t>
            </w:r>
            <w:r>
              <w:rPr>
                <w:i/>
                <w:sz w:val="18"/>
                <w:szCs w:val="18"/>
                <w:lang w:eastAsia="lv-LV"/>
              </w:rPr>
              <w:t>7</w:t>
            </w:r>
            <w:r w:rsidRPr="00B335D5">
              <w:rPr>
                <w:i/>
                <w:sz w:val="18"/>
                <w:szCs w:val="18"/>
                <w:lang w:eastAsia="lv-LV"/>
              </w:rPr>
              <w:t>)</w:t>
            </w:r>
          </w:p>
        </w:tc>
      </w:tr>
      <w:tr w:rsidR="00B33A2E" w:rsidRPr="0089609B" w14:paraId="27318E54" w14:textId="77777777" w:rsidTr="004350D1">
        <w:trPr>
          <w:trHeight w:val="46"/>
        </w:trPr>
        <w:tc>
          <w:tcPr>
            <w:tcW w:w="2266" w:type="pct"/>
            <w:vAlign w:val="center"/>
          </w:tcPr>
          <w:p w14:paraId="08A7D49D" w14:textId="77777777" w:rsidR="00B33A2E" w:rsidRPr="00B335D5" w:rsidRDefault="00B33A2E" w:rsidP="004350D1">
            <w:pPr>
              <w:pStyle w:val="Tabuluvirsraksti"/>
              <w:spacing w:after="0"/>
              <w:jc w:val="both"/>
              <w:rPr>
                <w:i/>
                <w:sz w:val="18"/>
                <w:szCs w:val="18"/>
                <w:lang w:eastAsia="lv-LV"/>
              </w:rPr>
            </w:pPr>
            <w:r w:rsidRPr="00B335D5">
              <w:rPr>
                <w:i/>
                <w:sz w:val="18"/>
                <w:szCs w:val="18"/>
                <w:lang w:eastAsia="lv-LV"/>
              </w:rPr>
              <w:t>4)</w:t>
            </w:r>
            <w:r w:rsidRPr="00B335D5">
              <w:rPr>
                <w:sz w:val="18"/>
                <w:szCs w:val="18"/>
              </w:rPr>
              <w:t xml:space="preserve"> </w:t>
            </w:r>
            <w:r w:rsidRPr="00B335D5">
              <w:rPr>
                <w:i/>
                <w:sz w:val="18"/>
                <w:szCs w:val="18"/>
                <w:lang w:eastAsia="lv-LV"/>
              </w:rPr>
              <w:t>profesionālās izglītības pedagogi</w:t>
            </w:r>
          </w:p>
        </w:tc>
        <w:tc>
          <w:tcPr>
            <w:tcW w:w="1355" w:type="pct"/>
            <w:vMerge/>
          </w:tcPr>
          <w:p w14:paraId="29943812" w14:textId="77777777" w:rsidR="00B33A2E" w:rsidRPr="00B335D5" w:rsidRDefault="00B33A2E" w:rsidP="004350D1">
            <w:pPr>
              <w:pStyle w:val="Tabuluvirsraksti"/>
              <w:spacing w:after="0"/>
              <w:jc w:val="both"/>
              <w:rPr>
                <w:i/>
                <w:sz w:val="18"/>
                <w:szCs w:val="18"/>
                <w:lang w:eastAsia="lv-LV"/>
              </w:rPr>
            </w:pPr>
          </w:p>
        </w:tc>
        <w:tc>
          <w:tcPr>
            <w:tcW w:w="694" w:type="pct"/>
            <w:vAlign w:val="center"/>
          </w:tcPr>
          <w:p w14:paraId="3637C462"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115</w:t>
            </w:r>
          </w:p>
          <w:p w14:paraId="1475C623"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(2018)</w:t>
            </w:r>
          </w:p>
        </w:tc>
        <w:tc>
          <w:tcPr>
            <w:tcW w:w="685" w:type="pct"/>
            <w:vAlign w:val="center"/>
          </w:tcPr>
          <w:p w14:paraId="053EDABA"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1</w:t>
            </w:r>
            <w:r>
              <w:rPr>
                <w:i/>
                <w:sz w:val="18"/>
                <w:szCs w:val="18"/>
                <w:lang w:eastAsia="lv-LV"/>
              </w:rPr>
              <w:t>53</w:t>
            </w:r>
          </w:p>
          <w:p w14:paraId="5759B2EA"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(202</w:t>
            </w:r>
            <w:r>
              <w:rPr>
                <w:i/>
                <w:sz w:val="18"/>
                <w:szCs w:val="18"/>
                <w:lang w:eastAsia="lv-LV"/>
              </w:rPr>
              <w:t>7</w:t>
            </w:r>
            <w:r w:rsidRPr="00B335D5">
              <w:rPr>
                <w:i/>
                <w:sz w:val="18"/>
                <w:szCs w:val="18"/>
                <w:lang w:eastAsia="lv-LV"/>
              </w:rPr>
              <w:t>)</w:t>
            </w:r>
          </w:p>
        </w:tc>
      </w:tr>
      <w:tr w:rsidR="00B33A2E" w:rsidRPr="0089609B" w14:paraId="091C95E6" w14:textId="77777777" w:rsidTr="004350D1">
        <w:trPr>
          <w:trHeight w:val="60"/>
        </w:trPr>
        <w:tc>
          <w:tcPr>
            <w:tcW w:w="2266" w:type="pct"/>
          </w:tcPr>
          <w:p w14:paraId="332E05C2" w14:textId="77777777" w:rsidR="00B33A2E" w:rsidRPr="00B335D5" w:rsidRDefault="00B33A2E" w:rsidP="004350D1">
            <w:pPr>
              <w:pStyle w:val="Tabuluvirsraksti"/>
              <w:spacing w:after="0"/>
              <w:jc w:val="both"/>
              <w:rPr>
                <w:i/>
                <w:sz w:val="18"/>
                <w:szCs w:val="18"/>
                <w:lang w:eastAsia="lv-LV"/>
              </w:rPr>
            </w:pPr>
            <w:r w:rsidRPr="00B335D5">
              <w:rPr>
                <w:i/>
                <w:sz w:val="18"/>
                <w:szCs w:val="18"/>
                <w:lang w:eastAsia="lv-LV"/>
              </w:rPr>
              <w:t xml:space="preserve">Pedagoga mēnešalga par vienu slodzi nav zemāka par Ministru kabineta apstiprināto pedagogu darba samaksas paaugstināšanas grafikā noteikto mēnešalgu attiecīgajā laikposmā </w:t>
            </w:r>
            <w:r>
              <w:rPr>
                <w:i/>
                <w:sz w:val="18"/>
                <w:szCs w:val="18"/>
                <w:lang w:eastAsia="lv-LV"/>
              </w:rPr>
              <w:t>(</w:t>
            </w:r>
            <w:proofErr w:type="spellStart"/>
            <w:r>
              <w:rPr>
                <w:i/>
                <w:sz w:val="18"/>
                <w:szCs w:val="18"/>
                <w:lang w:eastAsia="lv-LV"/>
              </w:rPr>
              <w:t>euro</w:t>
            </w:r>
            <w:proofErr w:type="spellEnd"/>
            <w:r>
              <w:rPr>
                <w:i/>
                <w:sz w:val="18"/>
                <w:szCs w:val="18"/>
                <w:lang w:eastAsia="lv-LV"/>
              </w:rPr>
              <w:t>/h)</w:t>
            </w:r>
          </w:p>
        </w:tc>
        <w:tc>
          <w:tcPr>
            <w:tcW w:w="1355" w:type="pct"/>
            <w:vAlign w:val="center"/>
          </w:tcPr>
          <w:p w14:paraId="079FA3C5" w14:textId="77777777" w:rsidR="00B33A2E" w:rsidRPr="00B335D5" w:rsidRDefault="00B33A2E" w:rsidP="004350D1">
            <w:pPr>
              <w:pStyle w:val="Tabuluvirsraksti"/>
              <w:spacing w:after="0"/>
              <w:jc w:val="both"/>
              <w:rPr>
                <w:i/>
                <w:sz w:val="18"/>
                <w:szCs w:val="18"/>
                <w:lang w:eastAsia="lv-LV"/>
              </w:rPr>
            </w:pPr>
            <w:r w:rsidRPr="00B335D5">
              <w:rPr>
                <w:i/>
                <w:sz w:val="18"/>
                <w:szCs w:val="18"/>
                <w:lang w:eastAsia="lv-LV"/>
              </w:rPr>
              <w:t>Izglītības likuma 53.panta trešā daļa</w:t>
            </w:r>
          </w:p>
        </w:tc>
        <w:tc>
          <w:tcPr>
            <w:tcW w:w="694" w:type="pct"/>
            <w:vAlign w:val="center"/>
          </w:tcPr>
          <w:p w14:paraId="125A6A33" w14:textId="77777777" w:rsidR="00B33A2E" w:rsidRPr="00B335D5" w:rsidRDefault="00B33A2E" w:rsidP="004350D1">
            <w:pPr>
              <w:pStyle w:val="Tabuluvirsraksti"/>
              <w:spacing w:after="0"/>
              <w:rPr>
                <w:i/>
                <w:sz w:val="18"/>
                <w:szCs w:val="18"/>
                <w:lang w:eastAsia="lv-LV"/>
              </w:rPr>
            </w:pPr>
            <w:r>
              <w:rPr>
                <w:i/>
                <w:sz w:val="18"/>
                <w:szCs w:val="18"/>
                <w:lang w:eastAsia="lv-LV"/>
              </w:rPr>
              <w:t>9,79</w:t>
            </w:r>
          </w:p>
          <w:p w14:paraId="31A8F1C2"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(202</w:t>
            </w:r>
            <w:r>
              <w:rPr>
                <w:i/>
                <w:sz w:val="18"/>
                <w:szCs w:val="18"/>
                <w:lang w:eastAsia="lv-LV"/>
              </w:rPr>
              <w:t>5</w:t>
            </w:r>
            <w:r w:rsidRPr="00B335D5">
              <w:rPr>
                <w:i/>
                <w:sz w:val="18"/>
                <w:szCs w:val="18"/>
                <w:lang w:eastAsia="lv-LV"/>
              </w:rPr>
              <w:t>)</w:t>
            </w:r>
          </w:p>
        </w:tc>
        <w:tc>
          <w:tcPr>
            <w:tcW w:w="685" w:type="pct"/>
            <w:vAlign w:val="center"/>
          </w:tcPr>
          <w:p w14:paraId="394F610A" w14:textId="77777777" w:rsidR="00B33A2E" w:rsidRPr="00B335D5" w:rsidRDefault="00B33A2E" w:rsidP="004350D1">
            <w:pPr>
              <w:pStyle w:val="Tabuluvirsraksti"/>
              <w:spacing w:after="0"/>
              <w:rPr>
                <w:i/>
                <w:sz w:val="18"/>
                <w:szCs w:val="18"/>
                <w:lang w:eastAsia="lv-LV"/>
              </w:rPr>
            </w:pPr>
            <w:r>
              <w:rPr>
                <w:i/>
                <w:sz w:val="18"/>
                <w:szCs w:val="18"/>
                <w:lang w:eastAsia="lv-LV"/>
              </w:rPr>
              <w:t>9,79</w:t>
            </w:r>
          </w:p>
          <w:p w14:paraId="354A9400" w14:textId="77777777" w:rsidR="00B33A2E" w:rsidRPr="00B335D5" w:rsidRDefault="00B33A2E" w:rsidP="004350D1">
            <w:pPr>
              <w:pStyle w:val="Tabuluvirsraksti"/>
              <w:spacing w:after="0"/>
              <w:rPr>
                <w:i/>
                <w:sz w:val="18"/>
                <w:szCs w:val="18"/>
                <w:lang w:eastAsia="lv-LV"/>
              </w:rPr>
            </w:pPr>
            <w:r w:rsidRPr="00B335D5">
              <w:rPr>
                <w:i/>
                <w:sz w:val="18"/>
                <w:szCs w:val="18"/>
                <w:lang w:eastAsia="lv-LV"/>
              </w:rPr>
              <w:t>(202</w:t>
            </w:r>
            <w:r>
              <w:rPr>
                <w:i/>
                <w:sz w:val="18"/>
                <w:szCs w:val="18"/>
                <w:lang w:eastAsia="lv-LV"/>
              </w:rPr>
              <w:t>6</w:t>
            </w:r>
            <w:r w:rsidRPr="00B335D5">
              <w:rPr>
                <w:i/>
                <w:sz w:val="18"/>
                <w:szCs w:val="18"/>
                <w:lang w:eastAsia="lv-LV"/>
              </w:rPr>
              <w:t>)</w:t>
            </w:r>
          </w:p>
        </w:tc>
      </w:tr>
      <w:tr w:rsidR="00B33A2E" w:rsidRPr="0089609B" w14:paraId="2DA8134F" w14:textId="77777777" w:rsidTr="004350D1">
        <w:trPr>
          <w:trHeight w:val="80"/>
        </w:trPr>
        <w:tc>
          <w:tcPr>
            <w:tcW w:w="2266" w:type="pct"/>
          </w:tcPr>
          <w:p w14:paraId="28AF607D" w14:textId="77777777" w:rsidR="00B33A2E" w:rsidRPr="00B335D5" w:rsidRDefault="00B33A2E" w:rsidP="004350D1">
            <w:pPr>
              <w:pStyle w:val="Tabuluvirsraksti"/>
              <w:spacing w:after="0"/>
              <w:jc w:val="left"/>
              <w:rPr>
                <w:i/>
                <w:sz w:val="18"/>
                <w:szCs w:val="18"/>
                <w:lang w:eastAsia="lv-LV"/>
              </w:rPr>
            </w:pPr>
            <w:r w:rsidRPr="00D61176">
              <w:rPr>
                <w:b/>
                <w:sz w:val="18"/>
                <w:szCs w:val="18"/>
                <w:lang w:eastAsia="lv-LV"/>
              </w:rPr>
              <w:t>Valdības rīcības plāns</w:t>
            </w:r>
          </w:p>
        </w:tc>
        <w:tc>
          <w:tcPr>
            <w:tcW w:w="2734" w:type="pct"/>
            <w:gridSpan w:val="3"/>
          </w:tcPr>
          <w:p w14:paraId="6B155D45" w14:textId="77777777" w:rsidR="00B33A2E" w:rsidRPr="00B335D5" w:rsidRDefault="00B33A2E" w:rsidP="004350D1">
            <w:pPr>
              <w:pStyle w:val="Tabuluvirsraksti"/>
              <w:spacing w:after="0"/>
              <w:jc w:val="left"/>
              <w:rPr>
                <w:i/>
                <w:sz w:val="18"/>
                <w:szCs w:val="18"/>
                <w:lang w:eastAsia="lv-LV"/>
              </w:rPr>
            </w:pPr>
            <w:r>
              <w:rPr>
                <w:i/>
                <w:sz w:val="18"/>
                <w:szCs w:val="18"/>
              </w:rPr>
              <w:t>8.,10.,11.,25.,31.</w:t>
            </w:r>
          </w:p>
        </w:tc>
      </w:tr>
    </w:tbl>
    <w:p w14:paraId="23F97F43" w14:textId="77777777" w:rsidR="00B33A2E" w:rsidRPr="00AA2407" w:rsidRDefault="00B33A2E" w:rsidP="00B33A2E">
      <w:pPr>
        <w:pStyle w:val="Tabuluvirsraksti"/>
        <w:spacing w:after="0"/>
        <w:jc w:val="both"/>
        <w:rPr>
          <w:sz w:val="10"/>
          <w:szCs w:val="10"/>
          <w:lang w:eastAsia="lv-LV"/>
        </w:rPr>
      </w:pPr>
    </w:p>
    <w:tbl>
      <w:tblPr>
        <w:tblStyle w:val="TableGrid"/>
        <w:tblW w:w="5000" w:type="pct"/>
        <w:tblLook w:val="04A0" w:firstRow="1" w:lastRow="0" w:firstColumn="1" w:lastColumn="0" w:noHBand="0" w:noVBand="1"/>
      </w:tblPr>
      <w:tblGrid>
        <w:gridCol w:w="3214"/>
        <w:gridCol w:w="1169"/>
        <w:gridCol w:w="1169"/>
        <w:gridCol w:w="1169"/>
        <w:gridCol w:w="1169"/>
        <w:gridCol w:w="1171"/>
      </w:tblGrid>
      <w:tr w:rsidR="00B33A2E" w:rsidRPr="0089609B" w14:paraId="325656A4" w14:textId="77777777" w:rsidTr="004350D1">
        <w:trPr>
          <w:trHeight w:val="283"/>
          <w:tblHeader/>
        </w:trPr>
        <w:tc>
          <w:tcPr>
            <w:tcW w:w="1774" w:type="pct"/>
          </w:tcPr>
          <w:p w14:paraId="359404B5" w14:textId="77777777" w:rsidR="00B33A2E" w:rsidRPr="0089609B" w:rsidRDefault="00B33A2E" w:rsidP="004350D1">
            <w:pPr>
              <w:spacing w:after="0"/>
              <w:rPr>
                <w:sz w:val="18"/>
                <w:szCs w:val="18"/>
              </w:rPr>
            </w:pPr>
          </w:p>
        </w:tc>
        <w:tc>
          <w:tcPr>
            <w:tcW w:w="645" w:type="pct"/>
          </w:tcPr>
          <w:p w14:paraId="0A8565A7" w14:textId="77777777" w:rsidR="00B33A2E" w:rsidRPr="0089609B" w:rsidRDefault="00B33A2E" w:rsidP="004350D1">
            <w:pPr>
              <w:pStyle w:val="tabteksts"/>
              <w:jc w:val="center"/>
              <w:rPr>
                <w:szCs w:val="18"/>
                <w:lang w:eastAsia="lv-LV"/>
              </w:rPr>
            </w:pPr>
            <w:r w:rsidRPr="0089609B">
              <w:rPr>
                <w:szCs w:val="18"/>
                <w:lang w:eastAsia="lv-LV"/>
              </w:rPr>
              <w:t>202</w:t>
            </w:r>
            <w:r>
              <w:rPr>
                <w:szCs w:val="18"/>
                <w:lang w:eastAsia="lv-LV"/>
              </w:rPr>
              <w:t>4</w:t>
            </w:r>
            <w:r w:rsidRPr="0089609B">
              <w:rPr>
                <w:szCs w:val="18"/>
                <w:lang w:eastAsia="lv-LV"/>
              </w:rPr>
              <w:t>. gads</w:t>
            </w:r>
            <w:r w:rsidRPr="0089609B">
              <w:rPr>
                <w:szCs w:val="18"/>
                <w:lang w:eastAsia="lv-LV"/>
              </w:rPr>
              <w:br/>
              <w:t>(izpilde)</w:t>
            </w:r>
          </w:p>
        </w:tc>
        <w:tc>
          <w:tcPr>
            <w:tcW w:w="645" w:type="pct"/>
          </w:tcPr>
          <w:p w14:paraId="3A997F9A" w14:textId="77777777" w:rsidR="00B33A2E" w:rsidRPr="0089609B" w:rsidRDefault="00B33A2E" w:rsidP="004350D1">
            <w:pPr>
              <w:pStyle w:val="tabteksts"/>
              <w:jc w:val="center"/>
              <w:rPr>
                <w:szCs w:val="18"/>
                <w:lang w:eastAsia="lv-LV"/>
              </w:rPr>
            </w:pPr>
            <w:r w:rsidRPr="0089609B">
              <w:rPr>
                <w:lang w:eastAsia="lv-LV"/>
              </w:rPr>
              <w:t>202</w:t>
            </w:r>
            <w:r>
              <w:rPr>
                <w:lang w:eastAsia="lv-LV"/>
              </w:rPr>
              <w:t>5</w:t>
            </w:r>
            <w:r w:rsidRPr="0089609B">
              <w:rPr>
                <w:lang w:eastAsia="lv-LV"/>
              </w:rPr>
              <w:t>. gada plāns</w:t>
            </w:r>
          </w:p>
        </w:tc>
        <w:tc>
          <w:tcPr>
            <w:tcW w:w="645" w:type="pct"/>
          </w:tcPr>
          <w:p w14:paraId="2DC0F8CF" w14:textId="77777777" w:rsidR="00B33A2E" w:rsidRPr="0089609B" w:rsidRDefault="00B33A2E" w:rsidP="004350D1">
            <w:pPr>
              <w:pStyle w:val="tabteksts"/>
              <w:jc w:val="center"/>
              <w:rPr>
                <w:szCs w:val="18"/>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w:t>
            </w:r>
            <w:r>
              <w:rPr>
                <w:lang w:eastAsia="lv-LV"/>
              </w:rPr>
              <w:t>rojekts</w:t>
            </w:r>
          </w:p>
        </w:tc>
        <w:tc>
          <w:tcPr>
            <w:tcW w:w="645" w:type="pct"/>
          </w:tcPr>
          <w:p w14:paraId="5F15EA13" w14:textId="7857D659" w:rsidR="00B33A2E" w:rsidRPr="0089609B" w:rsidRDefault="00B33A2E" w:rsidP="004350D1">
            <w:pPr>
              <w:pStyle w:val="tabteksts"/>
              <w:jc w:val="center"/>
              <w:rPr>
                <w:szCs w:val="18"/>
                <w:lang w:eastAsia="lv-LV"/>
              </w:rPr>
            </w:pPr>
            <w:r w:rsidRPr="0089609B">
              <w:rPr>
                <w:szCs w:val="18"/>
                <w:lang w:eastAsia="lv-LV"/>
              </w:rPr>
              <w:t>202</w:t>
            </w:r>
            <w:r>
              <w:rPr>
                <w:szCs w:val="18"/>
                <w:lang w:eastAsia="lv-LV"/>
              </w:rPr>
              <w:t>7</w:t>
            </w:r>
            <w:r w:rsidRPr="0089609B">
              <w:rPr>
                <w:szCs w:val="18"/>
                <w:lang w:eastAsia="lv-LV"/>
              </w:rPr>
              <w:t xml:space="preserve">. gada </w:t>
            </w:r>
            <w:r w:rsidR="001A4F7B">
              <w:rPr>
                <w:lang w:eastAsia="lv-LV"/>
              </w:rPr>
              <w:t>prognoze</w:t>
            </w:r>
          </w:p>
        </w:tc>
        <w:tc>
          <w:tcPr>
            <w:tcW w:w="646" w:type="pct"/>
          </w:tcPr>
          <w:p w14:paraId="66C1C2AD" w14:textId="7F120157" w:rsidR="00B33A2E" w:rsidRPr="0089609B" w:rsidRDefault="00B33A2E" w:rsidP="004350D1">
            <w:pPr>
              <w:pStyle w:val="tabteksts"/>
              <w:jc w:val="center"/>
              <w:rPr>
                <w:szCs w:val="18"/>
                <w:lang w:eastAsia="lv-LV"/>
              </w:rPr>
            </w:pPr>
            <w:r w:rsidRPr="0089609B">
              <w:rPr>
                <w:szCs w:val="18"/>
                <w:lang w:eastAsia="lv-LV"/>
              </w:rPr>
              <w:t>202</w:t>
            </w:r>
            <w:r>
              <w:rPr>
                <w:szCs w:val="18"/>
                <w:lang w:eastAsia="lv-LV"/>
              </w:rPr>
              <w:t>8</w:t>
            </w:r>
            <w:r w:rsidRPr="0089609B">
              <w:rPr>
                <w:szCs w:val="18"/>
                <w:lang w:eastAsia="lv-LV"/>
              </w:rPr>
              <w:t xml:space="preserve">. gada </w:t>
            </w:r>
            <w:r w:rsidR="001A4F7B">
              <w:rPr>
                <w:lang w:eastAsia="lv-LV"/>
              </w:rPr>
              <w:t>prognoze</w:t>
            </w:r>
          </w:p>
        </w:tc>
      </w:tr>
      <w:tr w:rsidR="00B33A2E" w:rsidRPr="0089609B" w14:paraId="73367906" w14:textId="77777777" w:rsidTr="004350D1">
        <w:tc>
          <w:tcPr>
            <w:tcW w:w="5000" w:type="pct"/>
            <w:gridSpan w:val="6"/>
            <w:shd w:val="clear" w:color="auto" w:fill="D9D9D9" w:themeFill="background1" w:themeFillShade="D9"/>
          </w:tcPr>
          <w:p w14:paraId="3546ABB8" w14:textId="77777777" w:rsidR="00B33A2E" w:rsidRPr="0089609B" w:rsidRDefault="00B33A2E" w:rsidP="004350D1">
            <w:pPr>
              <w:spacing w:after="0"/>
              <w:jc w:val="center"/>
              <w:rPr>
                <w:b/>
                <w:sz w:val="18"/>
                <w:szCs w:val="18"/>
              </w:rPr>
            </w:pPr>
            <w:r w:rsidRPr="0089609B">
              <w:rPr>
                <w:b/>
                <w:sz w:val="18"/>
                <w:szCs w:val="18"/>
              </w:rPr>
              <w:t>Ieguldījumi</w:t>
            </w:r>
          </w:p>
        </w:tc>
      </w:tr>
      <w:tr w:rsidR="00B33A2E" w:rsidRPr="0089609B" w14:paraId="72C481FA" w14:textId="77777777" w:rsidTr="004350D1">
        <w:trPr>
          <w:trHeight w:val="142"/>
        </w:trPr>
        <w:tc>
          <w:tcPr>
            <w:tcW w:w="1774" w:type="pct"/>
            <w:vMerge w:val="restart"/>
          </w:tcPr>
          <w:p w14:paraId="0BCDCA74" w14:textId="77777777" w:rsidR="00B33A2E" w:rsidRPr="0089609B" w:rsidRDefault="00B33A2E" w:rsidP="004350D1">
            <w:pPr>
              <w:spacing w:after="0"/>
              <w:ind w:firstLine="0"/>
              <w:rPr>
                <w:b/>
                <w:sz w:val="18"/>
                <w:szCs w:val="18"/>
                <w:lang w:eastAsia="lv-LV"/>
              </w:rPr>
            </w:pPr>
            <w:r w:rsidRPr="0089609B">
              <w:rPr>
                <w:b/>
                <w:sz w:val="18"/>
                <w:szCs w:val="18"/>
                <w:lang w:eastAsia="lv-LV"/>
              </w:rPr>
              <w:t xml:space="preserve">Izdevumi kopā, </w:t>
            </w:r>
            <w:proofErr w:type="spellStart"/>
            <w:r w:rsidRPr="0089609B">
              <w:rPr>
                <w:i/>
                <w:sz w:val="18"/>
                <w:szCs w:val="18"/>
                <w:lang w:eastAsia="lv-LV"/>
              </w:rPr>
              <w:t>euro</w:t>
            </w:r>
            <w:proofErr w:type="spellEnd"/>
            <w:r w:rsidRPr="0089609B">
              <w:rPr>
                <w:i/>
                <w:sz w:val="18"/>
                <w:szCs w:val="18"/>
                <w:lang w:eastAsia="lv-LV"/>
              </w:rPr>
              <w:t>,</w:t>
            </w:r>
            <w:r w:rsidRPr="0089609B">
              <w:rPr>
                <w:sz w:val="18"/>
                <w:szCs w:val="18"/>
                <w:lang w:eastAsia="lv-LV"/>
              </w:rPr>
              <w:t xml:space="preserve"> t.sk.:</w:t>
            </w:r>
          </w:p>
          <w:p w14:paraId="70DC6D93" w14:textId="77777777" w:rsidR="00B33A2E" w:rsidRPr="0089609B" w:rsidRDefault="00B33A2E" w:rsidP="004350D1">
            <w:pPr>
              <w:spacing w:after="0"/>
              <w:ind w:firstLine="0"/>
              <w:rPr>
                <w:sz w:val="18"/>
                <w:szCs w:val="18"/>
              </w:rPr>
            </w:pPr>
            <w:r w:rsidRPr="0089609B">
              <w:rPr>
                <w:b/>
                <w:sz w:val="18"/>
                <w:szCs w:val="18"/>
                <w:lang w:eastAsia="lv-LV"/>
              </w:rPr>
              <w:t>Vidējais amata vietu skaits</w:t>
            </w:r>
            <w:r w:rsidRPr="0089609B">
              <w:rPr>
                <w:sz w:val="18"/>
                <w:szCs w:val="18"/>
                <w:lang w:eastAsia="lv-LV"/>
              </w:rPr>
              <w:t xml:space="preserve"> </w:t>
            </w:r>
            <w:r w:rsidRPr="0089609B">
              <w:rPr>
                <w:b/>
                <w:sz w:val="18"/>
                <w:szCs w:val="18"/>
                <w:lang w:eastAsia="lv-LV"/>
              </w:rPr>
              <w:t>kopā</w:t>
            </w:r>
            <w:r w:rsidRPr="0089609B">
              <w:rPr>
                <w:sz w:val="18"/>
                <w:szCs w:val="18"/>
                <w:lang w:eastAsia="lv-LV"/>
              </w:rPr>
              <w:t>, t.sk.:</w:t>
            </w:r>
          </w:p>
        </w:tc>
        <w:tc>
          <w:tcPr>
            <w:tcW w:w="645" w:type="pct"/>
          </w:tcPr>
          <w:p w14:paraId="53648B66" w14:textId="77777777" w:rsidR="00B33A2E" w:rsidRPr="0089609B" w:rsidRDefault="00B33A2E" w:rsidP="004350D1">
            <w:pPr>
              <w:pStyle w:val="tabteksts"/>
              <w:jc w:val="right"/>
              <w:rPr>
                <w:b/>
                <w:bCs/>
                <w:szCs w:val="18"/>
                <w:lang w:eastAsia="lv-LV"/>
              </w:rPr>
            </w:pPr>
            <w:r w:rsidRPr="00321DF7">
              <w:rPr>
                <w:b/>
                <w:bCs/>
                <w:szCs w:val="18"/>
              </w:rPr>
              <w:t>620 856 374</w:t>
            </w:r>
          </w:p>
        </w:tc>
        <w:tc>
          <w:tcPr>
            <w:tcW w:w="645" w:type="pct"/>
          </w:tcPr>
          <w:p w14:paraId="5344B094" w14:textId="77777777" w:rsidR="00B33A2E" w:rsidRPr="0089609B" w:rsidRDefault="00B33A2E" w:rsidP="004350D1">
            <w:pPr>
              <w:pStyle w:val="tabteksts"/>
              <w:jc w:val="right"/>
              <w:rPr>
                <w:b/>
                <w:bCs/>
                <w:szCs w:val="18"/>
                <w:lang w:eastAsia="lv-LV"/>
              </w:rPr>
            </w:pPr>
            <w:r w:rsidRPr="00321DF7">
              <w:rPr>
                <w:b/>
                <w:bCs/>
                <w:szCs w:val="18"/>
              </w:rPr>
              <w:t>615 811 053</w:t>
            </w:r>
          </w:p>
        </w:tc>
        <w:tc>
          <w:tcPr>
            <w:tcW w:w="645" w:type="pct"/>
          </w:tcPr>
          <w:p w14:paraId="0D370685" w14:textId="77777777" w:rsidR="00B33A2E" w:rsidRPr="0089609B" w:rsidRDefault="00B33A2E" w:rsidP="004350D1">
            <w:pPr>
              <w:pStyle w:val="tabteksts"/>
              <w:jc w:val="right"/>
              <w:rPr>
                <w:b/>
                <w:bCs/>
                <w:szCs w:val="18"/>
                <w:lang w:eastAsia="lv-LV"/>
              </w:rPr>
            </w:pPr>
            <w:r w:rsidRPr="00AA249F">
              <w:rPr>
                <w:b/>
                <w:bCs/>
                <w:szCs w:val="18"/>
              </w:rPr>
              <w:t>674 223 192</w:t>
            </w:r>
          </w:p>
        </w:tc>
        <w:tc>
          <w:tcPr>
            <w:tcW w:w="645" w:type="pct"/>
          </w:tcPr>
          <w:p w14:paraId="1301CD3F" w14:textId="77777777" w:rsidR="00B33A2E" w:rsidRPr="0089609B" w:rsidRDefault="00B33A2E" w:rsidP="004350D1">
            <w:pPr>
              <w:pStyle w:val="tabteksts"/>
              <w:jc w:val="right"/>
              <w:rPr>
                <w:b/>
                <w:bCs/>
                <w:szCs w:val="18"/>
                <w:lang w:eastAsia="lv-LV"/>
              </w:rPr>
            </w:pPr>
            <w:r w:rsidRPr="00AA249F">
              <w:rPr>
                <w:b/>
                <w:bCs/>
                <w:szCs w:val="18"/>
              </w:rPr>
              <w:t>716 489 437</w:t>
            </w:r>
          </w:p>
        </w:tc>
        <w:tc>
          <w:tcPr>
            <w:tcW w:w="646" w:type="pct"/>
          </w:tcPr>
          <w:p w14:paraId="472BB4D1" w14:textId="77777777" w:rsidR="00B33A2E" w:rsidRPr="0089609B" w:rsidRDefault="00B33A2E" w:rsidP="004350D1">
            <w:pPr>
              <w:spacing w:after="0"/>
              <w:ind w:firstLine="5"/>
              <w:jc w:val="right"/>
              <w:rPr>
                <w:b/>
                <w:bCs/>
                <w:sz w:val="18"/>
                <w:szCs w:val="18"/>
              </w:rPr>
            </w:pPr>
            <w:r w:rsidRPr="00AA249F">
              <w:rPr>
                <w:b/>
                <w:bCs/>
                <w:sz w:val="18"/>
                <w:szCs w:val="18"/>
              </w:rPr>
              <w:t>712 489 437</w:t>
            </w:r>
          </w:p>
        </w:tc>
      </w:tr>
      <w:tr w:rsidR="00B33A2E" w:rsidRPr="0089609B" w14:paraId="33235B99" w14:textId="77777777" w:rsidTr="004350D1">
        <w:trPr>
          <w:trHeight w:val="46"/>
        </w:trPr>
        <w:tc>
          <w:tcPr>
            <w:tcW w:w="1774" w:type="pct"/>
            <w:vMerge/>
          </w:tcPr>
          <w:p w14:paraId="77BB3BAB" w14:textId="77777777" w:rsidR="00B33A2E" w:rsidRPr="0089609B" w:rsidRDefault="00B33A2E" w:rsidP="004350D1">
            <w:pPr>
              <w:rPr>
                <w:sz w:val="18"/>
                <w:szCs w:val="18"/>
              </w:rPr>
            </w:pPr>
          </w:p>
        </w:tc>
        <w:tc>
          <w:tcPr>
            <w:tcW w:w="645" w:type="pct"/>
          </w:tcPr>
          <w:p w14:paraId="64ED0608" w14:textId="77777777" w:rsidR="00B33A2E" w:rsidRPr="0089609B" w:rsidRDefault="00B33A2E" w:rsidP="004350D1">
            <w:pPr>
              <w:spacing w:after="0"/>
              <w:ind w:firstLine="0"/>
              <w:jc w:val="right"/>
              <w:rPr>
                <w:b/>
                <w:bCs/>
                <w:sz w:val="18"/>
                <w:szCs w:val="18"/>
              </w:rPr>
            </w:pPr>
            <w:r w:rsidRPr="00321DF7">
              <w:rPr>
                <w:b/>
                <w:bCs/>
                <w:sz w:val="18"/>
                <w:szCs w:val="18"/>
              </w:rPr>
              <w:t>24 006</w:t>
            </w:r>
          </w:p>
        </w:tc>
        <w:tc>
          <w:tcPr>
            <w:tcW w:w="645" w:type="pct"/>
          </w:tcPr>
          <w:p w14:paraId="740D44EF" w14:textId="77777777" w:rsidR="00B33A2E" w:rsidRPr="0089609B" w:rsidRDefault="00B33A2E" w:rsidP="004350D1">
            <w:pPr>
              <w:spacing w:after="0"/>
              <w:ind w:firstLine="0"/>
              <w:jc w:val="right"/>
              <w:rPr>
                <w:b/>
                <w:bCs/>
                <w:sz w:val="18"/>
                <w:szCs w:val="18"/>
              </w:rPr>
            </w:pPr>
            <w:r w:rsidRPr="00321DF7">
              <w:rPr>
                <w:b/>
                <w:bCs/>
                <w:sz w:val="18"/>
                <w:szCs w:val="18"/>
              </w:rPr>
              <w:t>23 844</w:t>
            </w:r>
          </w:p>
        </w:tc>
        <w:tc>
          <w:tcPr>
            <w:tcW w:w="645" w:type="pct"/>
          </w:tcPr>
          <w:p w14:paraId="3C1A7179" w14:textId="77777777" w:rsidR="00B33A2E" w:rsidRPr="00B335D5" w:rsidRDefault="00B33A2E" w:rsidP="004350D1">
            <w:pPr>
              <w:spacing w:after="0"/>
              <w:ind w:firstLine="0"/>
              <w:jc w:val="right"/>
              <w:rPr>
                <w:b/>
                <w:bCs/>
                <w:sz w:val="18"/>
                <w:szCs w:val="18"/>
              </w:rPr>
            </w:pPr>
            <w:r w:rsidRPr="00A72CA8">
              <w:rPr>
                <w:b/>
                <w:bCs/>
                <w:sz w:val="18"/>
                <w:szCs w:val="18"/>
              </w:rPr>
              <w:t>23 844</w:t>
            </w:r>
          </w:p>
        </w:tc>
        <w:tc>
          <w:tcPr>
            <w:tcW w:w="645" w:type="pct"/>
          </w:tcPr>
          <w:p w14:paraId="5D7FF11E" w14:textId="77777777" w:rsidR="00B33A2E" w:rsidRPr="003D4ED0" w:rsidRDefault="00B33A2E" w:rsidP="004350D1">
            <w:pPr>
              <w:spacing w:after="0"/>
              <w:ind w:firstLine="0"/>
              <w:jc w:val="right"/>
              <w:rPr>
                <w:b/>
                <w:bCs/>
                <w:sz w:val="18"/>
                <w:szCs w:val="18"/>
              </w:rPr>
            </w:pPr>
            <w:r w:rsidRPr="00A72CA8">
              <w:rPr>
                <w:b/>
                <w:bCs/>
                <w:sz w:val="18"/>
                <w:szCs w:val="18"/>
              </w:rPr>
              <w:t>23 844</w:t>
            </w:r>
          </w:p>
        </w:tc>
        <w:tc>
          <w:tcPr>
            <w:tcW w:w="646" w:type="pct"/>
          </w:tcPr>
          <w:p w14:paraId="1051F4A7" w14:textId="77777777" w:rsidR="00B33A2E" w:rsidRPr="003D4ED0" w:rsidRDefault="00B33A2E" w:rsidP="004350D1">
            <w:pPr>
              <w:spacing w:after="0"/>
              <w:ind w:firstLine="5"/>
              <w:jc w:val="right"/>
              <w:rPr>
                <w:b/>
                <w:bCs/>
                <w:sz w:val="18"/>
                <w:szCs w:val="18"/>
              </w:rPr>
            </w:pPr>
            <w:r w:rsidRPr="00A72CA8">
              <w:rPr>
                <w:b/>
                <w:bCs/>
                <w:sz w:val="18"/>
                <w:szCs w:val="18"/>
              </w:rPr>
              <w:t>23 844</w:t>
            </w:r>
          </w:p>
        </w:tc>
      </w:tr>
      <w:tr w:rsidR="00B33A2E" w:rsidRPr="0089609B" w14:paraId="03F0316E" w14:textId="77777777" w:rsidTr="004350D1">
        <w:trPr>
          <w:trHeight w:val="117"/>
        </w:trPr>
        <w:tc>
          <w:tcPr>
            <w:tcW w:w="1774" w:type="pct"/>
            <w:vMerge w:val="restart"/>
            <w:vAlign w:val="center"/>
          </w:tcPr>
          <w:p w14:paraId="6E7DC782" w14:textId="77777777" w:rsidR="00B33A2E" w:rsidRPr="0089609B" w:rsidRDefault="00B33A2E" w:rsidP="004350D1">
            <w:pPr>
              <w:spacing w:after="0"/>
              <w:ind w:firstLine="318"/>
              <w:rPr>
                <w:sz w:val="18"/>
                <w:szCs w:val="18"/>
              </w:rPr>
            </w:pPr>
            <w:r w:rsidRPr="00B2700B">
              <w:rPr>
                <w:sz w:val="18"/>
                <w:szCs w:val="18"/>
                <w:lang w:eastAsia="lv-LV"/>
              </w:rPr>
              <w:t>01.00.00. Mērķdotācijas izglītības pasākumiem</w:t>
            </w:r>
          </w:p>
        </w:tc>
        <w:tc>
          <w:tcPr>
            <w:tcW w:w="645" w:type="pct"/>
          </w:tcPr>
          <w:p w14:paraId="6A5BB8A4" w14:textId="77777777" w:rsidR="00B33A2E" w:rsidRPr="0089609B" w:rsidRDefault="00B33A2E" w:rsidP="004350D1">
            <w:pPr>
              <w:spacing w:after="0"/>
              <w:ind w:firstLine="0"/>
              <w:jc w:val="right"/>
              <w:rPr>
                <w:sz w:val="18"/>
                <w:szCs w:val="18"/>
              </w:rPr>
            </w:pPr>
            <w:r w:rsidRPr="00321DF7">
              <w:rPr>
                <w:sz w:val="18"/>
                <w:szCs w:val="18"/>
              </w:rPr>
              <w:t>72 189 170</w:t>
            </w:r>
          </w:p>
        </w:tc>
        <w:tc>
          <w:tcPr>
            <w:tcW w:w="645" w:type="pct"/>
          </w:tcPr>
          <w:p w14:paraId="5BC75381" w14:textId="77777777" w:rsidR="00B33A2E" w:rsidRPr="0089609B" w:rsidRDefault="00B33A2E" w:rsidP="004350D1">
            <w:pPr>
              <w:spacing w:after="0"/>
              <w:ind w:firstLine="0"/>
              <w:jc w:val="right"/>
              <w:rPr>
                <w:sz w:val="18"/>
                <w:szCs w:val="18"/>
              </w:rPr>
            </w:pPr>
            <w:r w:rsidRPr="00321DF7">
              <w:rPr>
                <w:sz w:val="18"/>
                <w:szCs w:val="18"/>
              </w:rPr>
              <w:t>72 633 320</w:t>
            </w:r>
          </w:p>
        </w:tc>
        <w:tc>
          <w:tcPr>
            <w:tcW w:w="645" w:type="pct"/>
          </w:tcPr>
          <w:p w14:paraId="08DB533C" w14:textId="77777777" w:rsidR="00B33A2E" w:rsidRPr="00B335D5" w:rsidRDefault="00B33A2E" w:rsidP="004350D1">
            <w:pPr>
              <w:spacing w:after="0"/>
              <w:ind w:firstLine="0"/>
              <w:jc w:val="right"/>
              <w:rPr>
                <w:sz w:val="18"/>
                <w:szCs w:val="18"/>
              </w:rPr>
            </w:pPr>
            <w:r w:rsidRPr="00A72CA8">
              <w:rPr>
                <w:sz w:val="18"/>
                <w:szCs w:val="18"/>
              </w:rPr>
              <w:t>73 959 529</w:t>
            </w:r>
          </w:p>
        </w:tc>
        <w:tc>
          <w:tcPr>
            <w:tcW w:w="645" w:type="pct"/>
          </w:tcPr>
          <w:p w14:paraId="6114D054" w14:textId="77777777" w:rsidR="00B33A2E" w:rsidRPr="003D4ED0" w:rsidRDefault="00B33A2E" w:rsidP="004350D1">
            <w:pPr>
              <w:spacing w:after="0"/>
              <w:ind w:firstLine="0"/>
              <w:jc w:val="right"/>
              <w:rPr>
                <w:sz w:val="18"/>
                <w:szCs w:val="18"/>
              </w:rPr>
            </w:pPr>
            <w:r w:rsidRPr="00A72CA8">
              <w:rPr>
                <w:sz w:val="18"/>
                <w:szCs w:val="18"/>
              </w:rPr>
              <w:t>73 937 662</w:t>
            </w:r>
          </w:p>
        </w:tc>
        <w:tc>
          <w:tcPr>
            <w:tcW w:w="646" w:type="pct"/>
          </w:tcPr>
          <w:p w14:paraId="768914CF" w14:textId="77777777" w:rsidR="00B33A2E" w:rsidRPr="003D4ED0" w:rsidRDefault="00B33A2E" w:rsidP="004350D1">
            <w:pPr>
              <w:spacing w:after="0"/>
              <w:ind w:firstLine="0"/>
              <w:jc w:val="right"/>
              <w:rPr>
                <w:sz w:val="18"/>
                <w:szCs w:val="18"/>
              </w:rPr>
            </w:pPr>
            <w:r w:rsidRPr="00A72CA8">
              <w:rPr>
                <w:sz w:val="18"/>
                <w:szCs w:val="18"/>
              </w:rPr>
              <w:t>73 937 662</w:t>
            </w:r>
          </w:p>
        </w:tc>
      </w:tr>
      <w:tr w:rsidR="00B33A2E" w:rsidRPr="0089609B" w14:paraId="2D49949E" w14:textId="77777777" w:rsidTr="004350D1">
        <w:trPr>
          <w:trHeight w:val="108"/>
        </w:trPr>
        <w:tc>
          <w:tcPr>
            <w:tcW w:w="1774" w:type="pct"/>
            <w:vMerge/>
          </w:tcPr>
          <w:p w14:paraId="30A4EF8D" w14:textId="77777777" w:rsidR="00B33A2E" w:rsidRPr="0089609B" w:rsidRDefault="00B33A2E" w:rsidP="004350D1">
            <w:pPr>
              <w:ind w:firstLine="318"/>
              <w:rPr>
                <w:sz w:val="18"/>
                <w:szCs w:val="18"/>
              </w:rPr>
            </w:pPr>
          </w:p>
        </w:tc>
        <w:tc>
          <w:tcPr>
            <w:tcW w:w="645" w:type="pct"/>
            <w:vAlign w:val="center"/>
          </w:tcPr>
          <w:p w14:paraId="4286BC9B" w14:textId="77777777" w:rsidR="00B33A2E" w:rsidRPr="0089609B" w:rsidRDefault="00B33A2E" w:rsidP="004350D1">
            <w:pPr>
              <w:spacing w:after="0"/>
              <w:ind w:firstLine="0"/>
              <w:jc w:val="right"/>
              <w:rPr>
                <w:sz w:val="18"/>
                <w:szCs w:val="18"/>
              </w:rPr>
            </w:pPr>
            <w:r w:rsidRPr="00321DF7">
              <w:rPr>
                <w:sz w:val="18"/>
                <w:szCs w:val="18"/>
              </w:rPr>
              <w:t>1 752</w:t>
            </w:r>
          </w:p>
        </w:tc>
        <w:tc>
          <w:tcPr>
            <w:tcW w:w="645" w:type="pct"/>
            <w:vAlign w:val="center"/>
          </w:tcPr>
          <w:p w14:paraId="45FE4B9E" w14:textId="77777777" w:rsidR="00B33A2E" w:rsidRPr="0089609B" w:rsidRDefault="00B33A2E" w:rsidP="004350D1">
            <w:pPr>
              <w:spacing w:after="0"/>
              <w:ind w:firstLine="0"/>
              <w:jc w:val="right"/>
              <w:rPr>
                <w:sz w:val="18"/>
                <w:szCs w:val="18"/>
              </w:rPr>
            </w:pPr>
            <w:r w:rsidRPr="00321DF7">
              <w:rPr>
                <w:sz w:val="18"/>
                <w:szCs w:val="18"/>
              </w:rPr>
              <w:t>1 677</w:t>
            </w:r>
          </w:p>
        </w:tc>
        <w:tc>
          <w:tcPr>
            <w:tcW w:w="645" w:type="pct"/>
            <w:vAlign w:val="center"/>
          </w:tcPr>
          <w:p w14:paraId="47A7C6E9" w14:textId="77777777" w:rsidR="00B33A2E" w:rsidRPr="00B335D5" w:rsidRDefault="00B33A2E" w:rsidP="004350D1">
            <w:pPr>
              <w:spacing w:after="0"/>
              <w:ind w:firstLine="0"/>
              <w:jc w:val="right"/>
              <w:rPr>
                <w:sz w:val="18"/>
                <w:szCs w:val="18"/>
              </w:rPr>
            </w:pPr>
            <w:r w:rsidRPr="00A72CA8">
              <w:rPr>
                <w:sz w:val="18"/>
                <w:szCs w:val="18"/>
              </w:rPr>
              <w:t>1 677</w:t>
            </w:r>
          </w:p>
        </w:tc>
        <w:tc>
          <w:tcPr>
            <w:tcW w:w="645" w:type="pct"/>
            <w:vAlign w:val="center"/>
          </w:tcPr>
          <w:p w14:paraId="0A86C2AC" w14:textId="77777777" w:rsidR="00B33A2E" w:rsidRPr="003D4ED0" w:rsidRDefault="00B33A2E" w:rsidP="004350D1">
            <w:pPr>
              <w:spacing w:after="0"/>
              <w:ind w:firstLine="0"/>
              <w:jc w:val="right"/>
              <w:rPr>
                <w:sz w:val="18"/>
                <w:szCs w:val="18"/>
              </w:rPr>
            </w:pPr>
            <w:r w:rsidRPr="00A72CA8">
              <w:rPr>
                <w:sz w:val="18"/>
                <w:szCs w:val="18"/>
              </w:rPr>
              <w:t>1 677</w:t>
            </w:r>
          </w:p>
        </w:tc>
        <w:tc>
          <w:tcPr>
            <w:tcW w:w="646" w:type="pct"/>
            <w:vAlign w:val="center"/>
          </w:tcPr>
          <w:p w14:paraId="6EE6F4C8" w14:textId="77777777" w:rsidR="00B33A2E" w:rsidRPr="003D4ED0" w:rsidRDefault="00B33A2E" w:rsidP="004350D1">
            <w:pPr>
              <w:spacing w:after="0"/>
              <w:ind w:firstLine="0"/>
              <w:jc w:val="right"/>
              <w:rPr>
                <w:sz w:val="18"/>
                <w:szCs w:val="18"/>
              </w:rPr>
            </w:pPr>
            <w:r w:rsidRPr="00A72CA8">
              <w:rPr>
                <w:sz w:val="18"/>
                <w:szCs w:val="18"/>
              </w:rPr>
              <w:t>1 677</w:t>
            </w:r>
          </w:p>
        </w:tc>
      </w:tr>
      <w:tr w:rsidR="00B33A2E" w:rsidRPr="0089609B" w14:paraId="2CBA6211" w14:textId="77777777" w:rsidTr="004350D1">
        <w:trPr>
          <w:trHeight w:val="417"/>
        </w:trPr>
        <w:tc>
          <w:tcPr>
            <w:tcW w:w="1774" w:type="pct"/>
            <w:vMerge w:val="restart"/>
            <w:vAlign w:val="center"/>
          </w:tcPr>
          <w:p w14:paraId="7AD743E4" w14:textId="77777777" w:rsidR="00B33A2E" w:rsidRPr="0089609B" w:rsidRDefault="00B33A2E" w:rsidP="004350D1">
            <w:pPr>
              <w:spacing w:after="0"/>
              <w:ind w:firstLine="318"/>
              <w:rPr>
                <w:sz w:val="18"/>
                <w:szCs w:val="18"/>
              </w:rPr>
            </w:pPr>
            <w:r w:rsidRPr="00B2700B">
              <w:rPr>
                <w:sz w:val="18"/>
                <w:szCs w:val="18"/>
                <w:lang w:eastAsia="lv-LV"/>
              </w:rPr>
              <w:t>05.00.00.</w:t>
            </w:r>
            <w:r>
              <w:rPr>
                <w:sz w:val="18"/>
                <w:szCs w:val="18"/>
                <w:lang w:eastAsia="lv-LV"/>
              </w:rPr>
              <w:t xml:space="preserve"> </w:t>
            </w:r>
            <w:r w:rsidRPr="00B2700B">
              <w:rPr>
                <w:sz w:val="18"/>
                <w:szCs w:val="18"/>
                <w:lang w:eastAsia="lv-LV"/>
              </w:rPr>
              <w:t xml:space="preserve">Mērķdotācijas pašvaldībām </w:t>
            </w:r>
            <w:r w:rsidRPr="002D710F">
              <w:rPr>
                <w:iCs/>
                <w:sz w:val="18"/>
                <w:szCs w:val="18"/>
                <w:lang w:eastAsia="lv-LV"/>
              </w:rPr>
              <w:t>–</w:t>
            </w:r>
            <w:r w:rsidRPr="00B2700B">
              <w:rPr>
                <w:sz w:val="18"/>
                <w:szCs w:val="18"/>
                <w:lang w:eastAsia="lv-LV"/>
              </w:rPr>
              <w:t xml:space="preserve"> pašvaldību izglītības iestāžu pedagogu darba samaksai un valsts sociālās apdrošināšanas obligātajām iemaksām</w:t>
            </w:r>
          </w:p>
        </w:tc>
        <w:tc>
          <w:tcPr>
            <w:tcW w:w="645" w:type="pct"/>
          </w:tcPr>
          <w:p w14:paraId="2F548182" w14:textId="77777777" w:rsidR="00B33A2E" w:rsidRPr="0089609B" w:rsidRDefault="00B33A2E" w:rsidP="004350D1">
            <w:pPr>
              <w:spacing w:after="0"/>
              <w:ind w:firstLine="0"/>
              <w:jc w:val="right"/>
              <w:rPr>
                <w:sz w:val="18"/>
                <w:szCs w:val="18"/>
              </w:rPr>
            </w:pPr>
            <w:r w:rsidRPr="00321DF7">
              <w:rPr>
                <w:sz w:val="18"/>
                <w:szCs w:val="18"/>
              </w:rPr>
              <w:t>473 352 597</w:t>
            </w:r>
          </w:p>
        </w:tc>
        <w:tc>
          <w:tcPr>
            <w:tcW w:w="645" w:type="pct"/>
          </w:tcPr>
          <w:p w14:paraId="57F91F7B" w14:textId="77777777" w:rsidR="00B33A2E" w:rsidRPr="0089609B" w:rsidRDefault="00B33A2E" w:rsidP="004350D1">
            <w:pPr>
              <w:spacing w:after="0"/>
              <w:ind w:firstLine="0"/>
              <w:jc w:val="right"/>
              <w:rPr>
                <w:sz w:val="18"/>
                <w:szCs w:val="18"/>
              </w:rPr>
            </w:pPr>
            <w:r w:rsidRPr="00321DF7">
              <w:rPr>
                <w:sz w:val="18"/>
                <w:szCs w:val="18"/>
              </w:rPr>
              <w:t>472 197 088</w:t>
            </w:r>
          </w:p>
        </w:tc>
        <w:tc>
          <w:tcPr>
            <w:tcW w:w="645" w:type="pct"/>
          </w:tcPr>
          <w:p w14:paraId="0B39A7ED" w14:textId="77777777" w:rsidR="00B33A2E" w:rsidRPr="00B335D5" w:rsidRDefault="00B33A2E" w:rsidP="004350D1">
            <w:pPr>
              <w:spacing w:after="0"/>
              <w:ind w:firstLine="0"/>
              <w:jc w:val="right"/>
              <w:rPr>
                <w:sz w:val="18"/>
                <w:szCs w:val="18"/>
              </w:rPr>
            </w:pPr>
            <w:r w:rsidRPr="00D020DD">
              <w:rPr>
                <w:sz w:val="18"/>
                <w:szCs w:val="18"/>
              </w:rPr>
              <w:t>527 435 015</w:t>
            </w:r>
          </w:p>
        </w:tc>
        <w:tc>
          <w:tcPr>
            <w:tcW w:w="645" w:type="pct"/>
          </w:tcPr>
          <w:p w14:paraId="3DEBD456" w14:textId="77777777" w:rsidR="00B33A2E" w:rsidRPr="003D4ED0" w:rsidRDefault="00B33A2E" w:rsidP="004350D1">
            <w:pPr>
              <w:spacing w:after="0"/>
              <w:ind w:firstLine="0"/>
              <w:jc w:val="right"/>
              <w:rPr>
                <w:sz w:val="18"/>
                <w:szCs w:val="18"/>
              </w:rPr>
            </w:pPr>
            <w:r w:rsidRPr="00D020DD">
              <w:rPr>
                <w:sz w:val="18"/>
                <w:szCs w:val="18"/>
              </w:rPr>
              <w:t>569 723 127</w:t>
            </w:r>
          </w:p>
        </w:tc>
        <w:tc>
          <w:tcPr>
            <w:tcW w:w="646" w:type="pct"/>
          </w:tcPr>
          <w:p w14:paraId="1B3DCBA6" w14:textId="77777777" w:rsidR="00B33A2E" w:rsidRPr="003D4ED0" w:rsidRDefault="00B33A2E" w:rsidP="004350D1">
            <w:pPr>
              <w:spacing w:after="0"/>
              <w:ind w:firstLine="5"/>
              <w:jc w:val="right"/>
              <w:rPr>
                <w:sz w:val="18"/>
                <w:szCs w:val="18"/>
              </w:rPr>
            </w:pPr>
            <w:r w:rsidRPr="00D020DD">
              <w:rPr>
                <w:sz w:val="18"/>
                <w:szCs w:val="18"/>
              </w:rPr>
              <w:t>569 723 127</w:t>
            </w:r>
          </w:p>
        </w:tc>
      </w:tr>
      <w:tr w:rsidR="00B33A2E" w:rsidRPr="0089609B" w14:paraId="44B4F46C" w14:textId="77777777" w:rsidTr="004350D1">
        <w:trPr>
          <w:trHeight w:val="142"/>
        </w:trPr>
        <w:tc>
          <w:tcPr>
            <w:tcW w:w="1774" w:type="pct"/>
            <w:vMerge/>
            <w:vAlign w:val="center"/>
          </w:tcPr>
          <w:p w14:paraId="0550F9F3" w14:textId="77777777" w:rsidR="00B33A2E" w:rsidRPr="0089609B" w:rsidRDefault="00B33A2E" w:rsidP="004350D1">
            <w:pPr>
              <w:spacing w:after="0"/>
              <w:ind w:firstLine="318"/>
              <w:rPr>
                <w:sz w:val="18"/>
                <w:szCs w:val="18"/>
                <w:lang w:eastAsia="lv-LV"/>
              </w:rPr>
            </w:pPr>
          </w:p>
        </w:tc>
        <w:tc>
          <w:tcPr>
            <w:tcW w:w="645" w:type="pct"/>
          </w:tcPr>
          <w:p w14:paraId="0E91959B" w14:textId="77777777" w:rsidR="00B33A2E" w:rsidRPr="0089609B" w:rsidRDefault="00B33A2E" w:rsidP="004350D1">
            <w:pPr>
              <w:spacing w:after="0"/>
              <w:ind w:firstLine="0"/>
              <w:jc w:val="right"/>
              <w:rPr>
                <w:sz w:val="18"/>
                <w:szCs w:val="18"/>
              </w:rPr>
            </w:pPr>
            <w:r w:rsidRPr="00321DF7">
              <w:rPr>
                <w:sz w:val="18"/>
                <w:szCs w:val="18"/>
              </w:rPr>
              <w:t>18 723</w:t>
            </w:r>
          </w:p>
        </w:tc>
        <w:tc>
          <w:tcPr>
            <w:tcW w:w="645" w:type="pct"/>
          </w:tcPr>
          <w:p w14:paraId="022502E0" w14:textId="77777777" w:rsidR="00B33A2E" w:rsidRPr="0089609B" w:rsidRDefault="00B33A2E" w:rsidP="004350D1">
            <w:pPr>
              <w:spacing w:after="0"/>
              <w:ind w:firstLine="0"/>
              <w:jc w:val="right"/>
              <w:rPr>
                <w:sz w:val="18"/>
                <w:szCs w:val="18"/>
              </w:rPr>
            </w:pPr>
            <w:r w:rsidRPr="00321DF7">
              <w:rPr>
                <w:sz w:val="18"/>
                <w:szCs w:val="18"/>
              </w:rPr>
              <w:t>18 913</w:t>
            </w:r>
          </w:p>
        </w:tc>
        <w:tc>
          <w:tcPr>
            <w:tcW w:w="645" w:type="pct"/>
          </w:tcPr>
          <w:p w14:paraId="60EBFB41" w14:textId="77777777" w:rsidR="00B33A2E" w:rsidRPr="00B335D5" w:rsidRDefault="00B33A2E" w:rsidP="004350D1">
            <w:pPr>
              <w:spacing w:after="0"/>
              <w:ind w:firstLine="0"/>
              <w:jc w:val="right"/>
              <w:rPr>
                <w:sz w:val="18"/>
                <w:szCs w:val="18"/>
              </w:rPr>
            </w:pPr>
            <w:r w:rsidRPr="00A72CA8">
              <w:rPr>
                <w:sz w:val="18"/>
                <w:szCs w:val="18"/>
              </w:rPr>
              <w:t>18 913</w:t>
            </w:r>
          </w:p>
        </w:tc>
        <w:tc>
          <w:tcPr>
            <w:tcW w:w="645" w:type="pct"/>
          </w:tcPr>
          <w:p w14:paraId="5812C913" w14:textId="77777777" w:rsidR="00B33A2E" w:rsidRPr="003D4ED0" w:rsidRDefault="00B33A2E" w:rsidP="004350D1">
            <w:pPr>
              <w:spacing w:after="0"/>
              <w:ind w:firstLine="0"/>
              <w:jc w:val="right"/>
              <w:rPr>
                <w:sz w:val="18"/>
                <w:szCs w:val="18"/>
              </w:rPr>
            </w:pPr>
            <w:r w:rsidRPr="00A72CA8">
              <w:rPr>
                <w:sz w:val="18"/>
                <w:szCs w:val="18"/>
              </w:rPr>
              <w:t>18 913</w:t>
            </w:r>
          </w:p>
        </w:tc>
        <w:tc>
          <w:tcPr>
            <w:tcW w:w="646" w:type="pct"/>
          </w:tcPr>
          <w:p w14:paraId="63B8D44A" w14:textId="77777777" w:rsidR="00B33A2E" w:rsidRPr="003D4ED0" w:rsidRDefault="00B33A2E" w:rsidP="004350D1">
            <w:pPr>
              <w:spacing w:after="0"/>
              <w:ind w:firstLine="5"/>
              <w:jc w:val="right"/>
              <w:rPr>
                <w:sz w:val="18"/>
                <w:szCs w:val="18"/>
              </w:rPr>
            </w:pPr>
            <w:r w:rsidRPr="00A72CA8">
              <w:rPr>
                <w:sz w:val="18"/>
                <w:szCs w:val="18"/>
              </w:rPr>
              <w:t>18 913</w:t>
            </w:r>
          </w:p>
        </w:tc>
      </w:tr>
      <w:tr w:rsidR="00B33A2E" w:rsidRPr="0089609B" w14:paraId="2C2F7B69" w14:textId="77777777" w:rsidTr="004350D1">
        <w:trPr>
          <w:trHeight w:val="366"/>
        </w:trPr>
        <w:tc>
          <w:tcPr>
            <w:tcW w:w="1774" w:type="pct"/>
            <w:vMerge w:val="restart"/>
            <w:vAlign w:val="center"/>
          </w:tcPr>
          <w:p w14:paraId="6D11AF65" w14:textId="77777777" w:rsidR="00B33A2E" w:rsidRPr="0089609B" w:rsidRDefault="00B33A2E" w:rsidP="004350D1">
            <w:pPr>
              <w:spacing w:after="0"/>
              <w:ind w:firstLine="318"/>
              <w:rPr>
                <w:sz w:val="18"/>
                <w:szCs w:val="18"/>
                <w:lang w:eastAsia="lv-LV"/>
              </w:rPr>
            </w:pPr>
            <w:r w:rsidRPr="00B2700B">
              <w:rPr>
                <w:sz w:val="18"/>
                <w:szCs w:val="18"/>
                <w:lang w:eastAsia="lv-LV"/>
              </w:rPr>
              <w:t xml:space="preserve">10.00.00. Mērķdotācijas pašvaldībām </w:t>
            </w:r>
            <w:r w:rsidRPr="002D710F">
              <w:rPr>
                <w:iCs/>
                <w:sz w:val="18"/>
                <w:szCs w:val="18"/>
                <w:lang w:eastAsia="lv-LV"/>
              </w:rPr>
              <w:t>–</w:t>
            </w:r>
            <w:r w:rsidRPr="00B2700B">
              <w:rPr>
                <w:sz w:val="18"/>
                <w:szCs w:val="18"/>
                <w:lang w:eastAsia="lv-LV"/>
              </w:rPr>
              <w:t xml:space="preserve"> pašvaldību izglītības iestādēs bērnu no piecu gadu vecuma izglītošanā nodarbināto pedagogu darba samaksai un valsts sociālās apdrošināšanas obligātajām iemaksām</w:t>
            </w:r>
          </w:p>
        </w:tc>
        <w:tc>
          <w:tcPr>
            <w:tcW w:w="645" w:type="pct"/>
          </w:tcPr>
          <w:p w14:paraId="5A829F90" w14:textId="77777777" w:rsidR="00B33A2E" w:rsidRPr="0089609B" w:rsidRDefault="00B33A2E" w:rsidP="004350D1">
            <w:pPr>
              <w:spacing w:after="0"/>
              <w:ind w:firstLine="0"/>
              <w:jc w:val="right"/>
              <w:rPr>
                <w:sz w:val="18"/>
                <w:szCs w:val="18"/>
              </w:rPr>
            </w:pPr>
            <w:r w:rsidRPr="00321DF7">
              <w:rPr>
                <w:sz w:val="18"/>
                <w:szCs w:val="18"/>
              </w:rPr>
              <w:t>74 670 208</w:t>
            </w:r>
          </w:p>
        </w:tc>
        <w:tc>
          <w:tcPr>
            <w:tcW w:w="645" w:type="pct"/>
          </w:tcPr>
          <w:p w14:paraId="60304A7A" w14:textId="77777777" w:rsidR="00B33A2E" w:rsidRPr="0089609B" w:rsidRDefault="00B33A2E" w:rsidP="004350D1">
            <w:pPr>
              <w:spacing w:after="0"/>
              <w:ind w:firstLine="0"/>
              <w:jc w:val="right"/>
              <w:rPr>
                <w:sz w:val="18"/>
                <w:szCs w:val="18"/>
              </w:rPr>
            </w:pPr>
            <w:r w:rsidRPr="00321DF7">
              <w:rPr>
                <w:sz w:val="18"/>
                <w:szCs w:val="18"/>
              </w:rPr>
              <w:t>70 980 645</w:t>
            </w:r>
          </w:p>
        </w:tc>
        <w:tc>
          <w:tcPr>
            <w:tcW w:w="645" w:type="pct"/>
          </w:tcPr>
          <w:p w14:paraId="37A60B21" w14:textId="77777777" w:rsidR="00B33A2E" w:rsidRPr="00B335D5" w:rsidRDefault="00B33A2E" w:rsidP="004350D1">
            <w:pPr>
              <w:spacing w:after="0"/>
              <w:ind w:firstLine="0"/>
              <w:jc w:val="right"/>
              <w:rPr>
                <w:sz w:val="18"/>
                <w:szCs w:val="18"/>
              </w:rPr>
            </w:pPr>
            <w:r w:rsidRPr="00A72CA8">
              <w:rPr>
                <w:sz w:val="18"/>
                <w:szCs w:val="18"/>
              </w:rPr>
              <w:t>72 828 648</w:t>
            </w:r>
          </w:p>
        </w:tc>
        <w:tc>
          <w:tcPr>
            <w:tcW w:w="645" w:type="pct"/>
          </w:tcPr>
          <w:p w14:paraId="7805BE89" w14:textId="77777777" w:rsidR="00B33A2E" w:rsidRPr="003D4ED0" w:rsidRDefault="00B33A2E" w:rsidP="004350D1">
            <w:pPr>
              <w:spacing w:after="0"/>
              <w:ind w:firstLine="0"/>
              <w:jc w:val="right"/>
              <w:rPr>
                <w:sz w:val="18"/>
                <w:szCs w:val="18"/>
              </w:rPr>
            </w:pPr>
            <w:r w:rsidRPr="00A72CA8">
              <w:rPr>
                <w:sz w:val="18"/>
                <w:szCs w:val="18"/>
              </w:rPr>
              <w:t>72 828 648</w:t>
            </w:r>
          </w:p>
        </w:tc>
        <w:tc>
          <w:tcPr>
            <w:tcW w:w="646" w:type="pct"/>
          </w:tcPr>
          <w:p w14:paraId="0F6B8DE6" w14:textId="77777777" w:rsidR="00B33A2E" w:rsidRPr="003D4ED0" w:rsidRDefault="00B33A2E" w:rsidP="004350D1">
            <w:pPr>
              <w:spacing w:after="0"/>
              <w:ind w:firstLine="5"/>
              <w:jc w:val="right"/>
              <w:rPr>
                <w:sz w:val="18"/>
                <w:szCs w:val="18"/>
              </w:rPr>
            </w:pPr>
            <w:r w:rsidRPr="00A72CA8">
              <w:rPr>
                <w:sz w:val="18"/>
                <w:szCs w:val="18"/>
              </w:rPr>
              <w:t>72 828 648</w:t>
            </w:r>
          </w:p>
        </w:tc>
      </w:tr>
      <w:tr w:rsidR="00B33A2E" w:rsidRPr="0089609B" w14:paraId="60CC9A12" w14:textId="77777777" w:rsidTr="004350D1">
        <w:trPr>
          <w:trHeight w:val="142"/>
        </w:trPr>
        <w:tc>
          <w:tcPr>
            <w:tcW w:w="1774" w:type="pct"/>
            <w:vMerge/>
            <w:vAlign w:val="center"/>
          </w:tcPr>
          <w:p w14:paraId="349E303B" w14:textId="77777777" w:rsidR="00B33A2E" w:rsidRPr="0089609B" w:rsidRDefault="00B33A2E" w:rsidP="004350D1">
            <w:pPr>
              <w:spacing w:after="0"/>
              <w:ind w:firstLine="318"/>
              <w:rPr>
                <w:sz w:val="18"/>
                <w:szCs w:val="18"/>
                <w:lang w:eastAsia="lv-LV"/>
              </w:rPr>
            </w:pPr>
          </w:p>
        </w:tc>
        <w:tc>
          <w:tcPr>
            <w:tcW w:w="645" w:type="pct"/>
          </w:tcPr>
          <w:p w14:paraId="33AD0D0B" w14:textId="77777777" w:rsidR="00B33A2E" w:rsidRPr="0089609B" w:rsidRDefault="00B33A2E" w:rsidP="004350D1">
            <w:pPr>
              <w:spacing w:after="0"/>
              <w:ind w:firstLine="0"/>
              <w:jc w:val="right"/>
              <w:rPr>
                <w:sz w:val="18"/>
                <w:szCs w:val="18"/>
              </w:rPr>
            </w:pPr>
            <w:r w:rsidRPr="00321DF7">
              <w:rPr>
                <w:sz w:val="18"/>
                <w:szCs w:val="18"/>
              </w:rPr>
              <w:t>3 531</w:t>
            </w:r>
          </w:p>
        </w:tc>
        <w:tc>
          <w:tcPr>
            <w:tcW w:w="645" w:type="pct"/>
          </w:tcPr>
          <w:p w14:paraId="10DA2F06" w14:textId="77777777" w:rsidR="00B33A2E" w:rsidRPr="0089609B" w:rsidRDefault="00B33A2E" w:rsidP="004350D1">
            <w:pPr>
              <w:spacing w:after="0"/>
              <w:ind w:firstLine="0"/>
              <w:jc w:val="right"/>
              <w:rPr>
                <w:sz w:val="18"/>
                <w:szCs w:val="18"/>
              </w:rPr>
            </w:pPr>
            <w:r w:rsidRPr="00321DF7">
              <w:rPr>
                <w:sz w:val="18"/>
                <w:szCs w:val="18"/>
              </w:rPr>
              <w:t>3 254</w:t>
            </w:r>
          </w:p>
        </w:tc>
        <w:tc>
          <w:tcPr>
            <w:tcW w:w="645" w:type="pct"/>
          </w:tcPr>
          <w:p w14:paraId="1D4AAC5C" w14:textId="77777777" w:rsidR="00B33A2E" w:rsidRPr="00B335D5" w:rsidRDefault="00B33A2E" w:rsidP="004350D1">
            <w:pPr>
              <w:spacing w:after="0"/>
              <w:ind w:firstLine="0"/>
              <w:jc w:val="right"/>
              <w:rPr>
                <w:sz w:val="18"/>
                <w:szCs w:val="18"/>
              </w:rPr>
            </w:pPr>
            <w:r w:rsidRPr="00A72CA8">
              <w:rPr>
                <w:sz w:val="18"/>
                <w:szCs w:val="18"/>
              </w:rPr>
              <w:t>3 254</w:t>
            </w:r>
          </w:p>
        </w:tc>
        <w:tc>
          <w:tcPr>
            <w:tcW w:w="645" w:type="pct"/>
          </w:tcPr>
          <w:p w14:paraId="54C2FB38" w14:textId="77777777" w:rsidR="00B33A2E" w:rsidRPr="003D4ED0" w:rsidRDefault="00B33A2E" w:rsidP="004350D1">
            <w:pPr>
              <w:spacing w:after="0"/>
              <w:ind w:firstLine="0"/>
              <w:jc w:val="right"/>
              <w:rPr>
                <w:sz w:val="18"/>
                <w:szCs w:val="18"/>
              </w:rPr>
            </w:pPr>
            <w:r w:rsidRPr="00A72CA8">
              <w:rPr>
                <w:sz w:val="18"/>
                <w:szCs w:val="18"/>
              </w:rPr>
              <w:t>3 254</w:t>
            </w:r>
          </w:p>
        </w:tc>
        <w:tc>
          <w:tcPr>
            <w:tcW w:w="646" w:type="pct"/>
          </w:tcPr>
          <w:p w14:paraId="572C7D37" w14:textId="77777777" w:rsidR="00B33A2E" w:rsidRPr="003D4ED0" w:rsidRDefault="00B33A2E" w:rsidP="004350D1">
            <w:pPr>
              <w:spacing w:after="0"/>
              <w:ind w:firstLine="5"/>
              <w:jc w:val="right"/>
              <w:rPr>
                <w:sz w:val="18"/>
                <w:szCs w:val="18"/>
              </w:rPr>
            </w:pPr>
            <w:r w:rsidRPr="00A72CA8">
              <w:rPr>
                <w:sz w:val="18"/>
                <w:szCs w:val="18"/>
              </w:rPr>
              <w:t>3 254</w:t>
            </w:r>
          </w:p>
        </w:tc>
      </w:tr>
      <w:tr w:rsidR="00B33A2E" w:rsidRPr="0089609B" w14:paraId="411A2FB8" w14:textId="77777777" w:rsidTr="004350D1">
        <w:trPr>
          <w:trHeight w:val="274"/>
        </w:trPr>
        <w:tc>
          <w:tcPr>
            <w:tcW w:w="1774" w:type="pct"/>
            <w:vAlign w:val="center"/>
          </w:tcPr>
          <w:p w14:paraId="243F7E61" w14:textId="77777777" w:rsidR="00B33A2E" w:rsidRPr="0089609B" w:rsidRDefault="00B33A2E" w:rsidP="004350D1">
            <w:pPr>
              <w:spacing w:after="0"/>
              <w:ind w:firstLine="318"/>
              <w:rPr>
                <w:sz w:val="18"/>
                <w:szCs w:val="18"/>
                <w:lang w:eastAsia="lv-LV"/>
              </w:rPr>
            </w:pPr>
            <w:r w:rsidRPr="00B2700B">
              <w:rPr>
                <w:sz w:val="18"/>
                <w:szCs w:val="18"/>
              </w:rPr>
              <w:t>99.00.00. Līdzekļu neparedzētiem gadījumiem izlietojums</w:t>
            </w:r>
          </w:p>
        </w:tc>
        <w:tc>
          <w:tcPr>
            <w:tcW w:w="645" w:type="pct"/>
          </w:tcPr>
          <w:p w14:paraId="32E020E9" w14:textId="77777777" w:rsidR="00B33A2E" w:rsidRPr="0089609B" w:rsidRDefault="00B33A2E" w:rsidP="004350D1">
            <w:pPr>
              <w:spacing w:after="0"/>
              <w:ind w:firstLine="0"/>
              <w:jc w:val="right"/>
              <w:rPr>
                <w:sz w:val="18"/>
                <w:szCs w:val="18"/>
              </w:rPr>
            </w:pPr>
            <w:r w:rsidRPr="00CD69E8">
              <w:rPr>
                <w:sz w:val="18"/>
                <w:szCs w:val="18"/>
              </w:rPr>
              <w:t>644 399</w:t>
            </w:r>
          </w:p>
        </w:tc>
        <w:tc>
          <w:tcPr>
            <w:tcW w:w="645" w:type="pct"/>
          </w:tcPr>
          <w:p w14:paraId="5B5B6408" w14:textId="77777777" w:rsidR="00B33A2E" w:rsidRPr="0089609B" w:rsidRDefault="00B33A2E" w:rsidP="004350D1">
            <w:pPr>
              <w:spacing w:after="0"/>
              <w:ind w:firstLine="0"/>
              <w:jc w:val="center"/>
              <w:rPr>
                <w:sz w:val="18"/>
                <w:szCs w:val="18"/>
              </w:rPr>
            </w:pPr>
            <w:r>
              <w:rPr>
                <w:sz w:val="18"/>
                <w:szCs w:val="18"/>
              </w:rPr>
              <w:t>-</w:t>
            </w:r>
          </w:p>
        </w:tc>
        <w:tc>
          <w:tcPr>
            <w:tcW w:w="645" w:type="pct"/>
          </w:tcPr>
          <w:p w14:paraId="5C197B7E" w14:textId="77777777" w:rsidR="00B33A2E" w:rsidRPr="0089609B" w:rsidRDefault="00B33A2E" w:rsidP="004350D1">
            <w:pPr>
              <w:spacing w:after="0"/>
              <w:ind w:firstLine="0"/>
              <w:jc w:val="center"/>
              <w:rPr>
                <w:sz w:val="18"/>
                <w:szCs w:val="18"/>
              </w:rPr>
            </w:pPr>
            <w:r>
              <w:rPr>
                <w:sz w:val="18"/>
                <w:szCs w:val="18"/>
              </w:rPr>
              <w:t>-</w:t>
            </w:r>
          </w:p>
        </w:tc>
        <w:tc>
          <w:tcPr>
            <w:tcW w:w="645" w:type="pct"/>
          </w:tcPr>
          <w:p w14:paraId="58A382E3" w14:textId="77777777" w:rsidR="00B33A2E" w:rsidRPr="0089609B" w:rsidRDefault="00B33A2E" w:rsidP="004350D1">
            <w:pPr>
              <w:spacing w:after="0"/>
              <w:ind w:firstLine="0"/>
              <w:jc w:val="center"/>
              <w:rPr>
                <w:sz w:val="18"/>
                <w:szCs w:val="18"/>
              </w:rPr>
            </w:pPr>
            <w:r>
              <w:rPr>
                <w:sz w:val="18"/>
                <w:szCs w:val="18"/>
              </w:rPr>
              <w:t>-</w:t>
            </w:r>
          </w:p>
        </w:tc>
        <w:tc>
          <w:tcPr>
            <w:tcW w:w="646" w:type="pct"/>
          </w:tcPr>
          <w:p w14:paraId="13E130CF" w14:textId="77777777" w:rsidR="00B33A2E" w:rsidRPr="0089609B" w:rsidRDefault="00B33A2E" w:rsidP="004350D1">
            <w:pPr>
              <w:spacing w:after="0"/>
              <w:ind w:firstLine="5"/>
              <w:jc w:val="center"/>
              <w:rPr>
                <w:sz w:val="18"/>
                <w:szCs w:val="18"/>
              </w:rPr>
            </w:pPr>
            <w:r>
              <w:rPr>
                <w:sz w:val="18"/>
                <w:szCs w:val="18"/>
              </w:rPr>
              <w:t>-</w:t>
            </w:r>
          </w:p>
        </w:tc>
      </w:tr>
      <w:tr w:rsidR="00B33A2E" w:rsidRPr="0089609B" w14:paraId="7B54176D" w14:textId="77777777" w:rsidTr="004350D1">
        <w:trPr>
          <w:trHeight w:val="60"/>
        </w:trPr>
        <w:tc>
          <w:tcPr>
            <w:tcW w:w="5000" w:type="pct"/>
            <w:gridSpan w:val="6"/>
            <w:shd w:val="clear" w:color="auto" w:fill="D9D9D9" w:themeFill="background1" w:themeFillShade="D9"/>
          </w:tcPr>
          <w:p w14:paraId="24A57A5D" w14:textId="77777777" w:rsidR="00B33A2E" w:rsidRPr="0089609B" w:rsidRDefault="00B33A2E" w:rsidP="004350D1">
            <w:pPr>
              <w:spacing w:after="0"/>
              <w:jc w:val="center"/>
              <w:rPr>
                <w:b/>
                <w:i/>
                <w:sz w:val="18"/>
                <w:szCs w:val="18"/>
              </w:rPr>
            </w:pPr>
            <w:r w:rsidRPr="0089609B">
              <w:rPr>
                <w:b/>
                <w:sz w:val="18"/>
                <w:szCs w:val="18"/>
                <w:lang w:eastAsia="lv-LV"/>
              </w:rPr>
              <w:t>Raksturojošākie darbības rezultatīvie rādītāji</w:t>
            </w:r>
          </w:p>
        </w:tc>
      </w:tr>
      <w:tr w:rsidR="00B33A2E" w:rsidRPr="0089609B" w14:paraId="03734FDE" w14:textId="77777777" w:rsidTr="004350D1">
        <w:trPr>
          <w:trHeight w:val="64"/>
        </w:trPr>
        <w:tc>
          <w:tcPr>
            <w:tcW w:w="1774" w:type="pct"/>
          </w:tcPr>
          <w:p w14:paraId="6413A20A" w14:textId="77777777" w:rsidR="00B33A2E" w:rsidRPr="0089609B" w:rsidRDefault="00B33A2E" w:rsidP="004350D1">
            <w:pPr>
              <w:pStyle w:val="Tabuluvirsraksti"/>
              <w:spacing w:after="0"/>
              <w:jc w:val="both"/>
              <w:rPr>
                <w:i/>
                <w:sz w:val="18"/>
                <w:szCs w:val="18"/>
                <w:lang w:eastAsia="lv-LV"/>
              </w:rPr>
            </w:pPr>
            <w:r w:rsidRPr="0089609B">
              <w:rPr>
                <w:i/>
                <w:sz w:val="18"/>
                <w:szCs w:val="18"/>
                <w:lang w:eastAsia="lv-LV"/>
              </w:rPr>
              <w:t>Izglītojamie pašvaldību izglītības iestādēs (skaits)</w:t>
            </w:r>
          </w:p>
        </w:tc>
        <w:tc>
          <w:tcPr>
            <w:tcW w:w="645" w:type="pct"/>
          </w:tcPr>
          <w:p w14:paraId="603C33C5" w14:textId="77777777" w:rsidR="00B33A2E" w:rsidRPr="003D4ED0" w:rsidRDefault="00B33A2E" w:rsidP="004350D1">
            <w:pPr>
              <w:spacing w:after="0"/>
              <w:ind w:firstLine="0"/>
              <w:jc w:val="center"/>
              <w:rPr>
                <w:sz w:val="18"/>
                <w:szCs w:val="18"/>
              </w:rPr>
            </w:pPr>
            <w:r w:rsidRPr="008D13DB">
              <w:rPr>
                <w:sz w:val="18"/>
                <w:szCs w:val="18"/>
              </w:rPr>
              <w:t>247 109</w:t>
            </w:r>
          </w:p>
        </w:tc>
        <w:tc>
          <w:tcPr>
            <w:tcW w:w="645" w:type="pct"/>
          </w:tcPr>
          <w:p w14:paraId="009AFA1E" w14:textId="77777777" w:rsidR="00B33A2E" w:rsidRPr="003D4ED0" w:rsidRDefault="00B33A2E" w:rsidP="004350D1">
            <w:pPr>
              <w:spacing w:after="0"/>
              <w:ind w:firstLine="0"/>
              <w:jc w:val="center"/>
              <w:rPr>
                <w:sz w:val="18"/>
                <w:szCs w:val="18"/>
              </w:rPr>
            </w:pPr>
            <w:r w:rsidRPr="008D13DB">
              <w:rPr>
                <w:sz w:val="18"/>
                <w:szCs w:val="18"/>
              </w:rPr>
              <w:t>244 529</w:t>
            </w:r>
          </w:p>
        </w:tc>
        <w:tc>
          <w:tcPr>
            <w:tcW w:w="645" w:type="pct"/>
          </w:tcPr>
          <w:p w14:paraId="5479F371" w14:textId="77777777" w:rsidR="00B33A2E" w:rsidRPr="003D4ED0" w:rsidRDefault="00B33A2E" w:rsidP="004350D1">
            <w:pPr>
              <w:spacing w:after="0"/>
              <w:ind w:firstLine="0"/>
              <w:jc w:val="center"/>
              <w:rPr>
                <w:sz w:val="18"/>
                <w:szCs w:val="18"/>
              </w:rPr>
            </w:pPr>
            <w:r w:rsidRPr="00713596">
              <w:rPr>
                <w:sz w:val="18"/>
                <w:szCs w:val="18"/>
              </w:rPr>
              <w:t>242 285</w:t>
            </w:r>
          </w:p>
        </w:tc>
        <w:tc>
          <w:tcPr>
            <w:tcW w:w="645" w:type="pct"/>
          </w:tcPr>
          <w:p w14:paraId="657D05C6" w14:textId="77777777" w:rsidR="00B33A2E" w:rsidRPr="003D4ED0" w:rsidRDefault="00B33A2E" w:rsidP="004350D1">
            <w:pPr>
              <w:spacing w:after="0"/>
              <w:ind w:firstLine="0"/>
              <w:jc w:val="center"/>
              <w:rPr>
                <w:sz w:val="18"/>
                <w:szCs w:val="18"/>
              </w:rPr>
            </w:pPr>
            <w:r w:rsidRPr="00713596">
              <w:rPr>
                <w:sz w:val="18"/>
                <w:szCs w:val="18"/>
              </w:rPr>
              <w:t>242 285</w:t>
            </w:r>
          </w:p>
        </w:tc>
        <w:tc>
          <w:tcPr>
            <w:tcW w:w="646" w:type="pct"/>
          </w:tcPr>
          <w:p w14:paraId="08536C6D" w14:textId="77777777" w:rsidR="00B33A2E" w:rsidRPr="009C2A98" w:rsidRDefault="00B33A2E" w:rsidP="004350D1">
            <w:pPr>
              <w:pStyle w:val="ListParagraph"/>
              <w:ind w:left="-63"/>
              <w:jc w:val="center"/>
              <w:rPr>
                <w:sz w:val="18"/>
                <w:szCs w:val="18"/>
              </w:rPr>
            </w:pPr>
            <w:r w:rsidRPr="00713596">
              <w:rPr>
                <w:sz w:val="18"/>
                <w:szCs w:val="18"/>
              </w:rPr>
              <w:t>242 285</w:t>
            </w:r>
          </w:p>
        </w:tc>
      </w:tr>
    </w:tbl>
    <w:p w14:paraId="79CBA8F3" w14:textId="77777777" w:rsidR="00B33A2E" w:rsidRPr="00FB01BF" w:rsidRDefault="00B33A2E" w:rsidP="00B33A2E">
      <w:pPr>
        <w:pStyle w:val="Tabuluvirsraksti"/>
        <w:spacing w:before="240"/>
        <w:jc w:val="both"/>
        <w:rPr>
          <w:b/>
          <w:lang w:eastAsia="lv-LV"/>
        </w:rPr>
      </w:pPr>
      <w:r>
        <w:rPr>
          <w:b/>
          <w:lang w:eastAsia="lv-LV"/>
        </w:rPr>
        <w:t xml:space="preserve">2. </w:t>
      </w:r>
      <w:r w:rsidRPr="00FB01BF">
        <w:rPr>
          <w:b/>
          <w:lang w:eastAsia="lv-LV"/>
        </w:rPr>
        <w:t>Dziesmu un deju svētku tradīcijas kā nemateriālā un kultūras mantojuma meistardarba saglabāšana un veicināšana</w:t>
      </w:r>
    </w:p>
    <w:tbl>
      <w:tblPr>
        <w:tblW w:w="5000" w:type="pct"/>
        <w:tblLook w:val="04A0" w:firstRow="1" w:lastRow="0" w:firstColumn="1" w:lastColumn="0" w:noHBand="0" w:noVBand="1"/>
      </w:tblPr>
      <w:tblGrid>
        <w:gridCol w:w="4106"/>
        <w:gridCol w:w="2552"/>
        <w:gridCol w:w="1274"/>
        <w:gridCol w:w="1129"/>
      </w:tblGrid>
      <w:tr w:rsidR="00B33A2E" w:rsidRPr="009B2AA2" w14:paraId="22FA8A3F" w14:textId="77777777" w:rsidTr="004350D1">
        <w:trPr>
          <w:trHeight w:val="401"/>
        </w:trPr>
        <w:tc>
          <w:tcPr>
            <w:tcW w:w="5000" w:type="pct"/>
            <w:gridSpan w:val="4"/>
            <w:tcBorders>
              <w:top w:val="single" w:sz="4" w:space="0" w:color="auto"/>
              <w:left w:val="single" w:sz="4" w:space="0" w:color="auto"/>
              <w:bottom w:val="single" w:sz="4" w:space="0" w:color="auto"/>
              <w:right w:val="single" w:sz="4" w:space="0" w:color="000000"/>
            </w:tcBorders>
            <w:shd w:val="clear" w:color="000000" w:fill="D8D8D8"/>
            <w:vAlign w:val="center"/>
            <w:hideMark/>
          </w:tcPr>
          <w:p w14:paraId="151D600D" w14:textId="77777777" w:rsidR="00B33A2E" w:rsidRPr="003837E6" w:rsidRDefault="00B33A2E" w:rsidP="004350D1">
            <w:pPr>
              <w:spacing w:after="0"/>
              <w:ind w:firstLine="0"/>
              <w:rPr>
                <w:b/>
                <w:bCs/>
                <w:color w:val="000000"/>
                <w:sz w:val="18"/>
                <w:szCs w:val="18"/>
                <w:lang w:eastAsia="lv-LV"/>
              </w:rPr>
            </w:pPr>
            <w:r w:rsidRPr="003837E6">
              <w:rPr>
                <w:b/>
                <w:bCs/>
                <w:color w:val="000000"/>
                <w:sz w:val="18"/>
                <w:szCs w:val="18"/>
                <w:lang w:eastAsia="lv-LV"/>
              </w:rPr>
              <w:t>Politikas mērķis: n</w:t>
            </w:r>
            <w:r w:rsidRPr="003837E6">
              <w:rPr>
                <w:b/>
                <w:sz w:val="18"/>
                <w:szCs w:val="18"/>
                <w:lang w:eastAsia="lv-LV"/>
              </w:rPr>
              <w:t>odrošināt Dziesmu un deju svētku sagatavošanas procesa kvalitāti un repertuāra (</w:t>
            </w:r>
            <w:proofErr w:type="spellStart"/>
            <w:r w:rsidRPr="003837E6">
              <w:rPr>
                <w:b/>
                <w:sz w:val="18"/>
                <w:szCs w:val="18"/>
                <w:lang w:eastAsia="lv-LV"/>
              </w:rPr>
              <w:t>koprepertuāra</w:t>
            </w:r>
            <w:proofErr w:type="spellEnd"/>
            <w:r w:rsidRPr="003837E6">
              <w:rPr>
                <w:b/>
                <w:sz w:val="18"/>
                <w:szCs w:val="18"/>
                <w:lang w:eastAsia="lv-LV"/>
              </w:rPr>
              <w:t>) apguvi /</w:t>
            </w:r>
            <w:r w:rsidRPr="003837E6">
              <w:rPr>
                <w:sz w:val="18"/>
                <w:szCs w:val="18"/>
              </w:rPr>
              <w:t xml:space="preserve"> </w:t>
            </w:r>
            <w:r w:rsidRPr="003837E6">
              <w:rPr>
                <w:bCs/>
                <w:i/>
                <w:iCs/>
                <w:sz w:val="18"/>
                <w:szCs w:val="18"/>
                <w:lang w:eastAsia="lv-LV"/>
              </w:rPr>
              <w:t>Kultūrpolitikas pamatnostādnes “</w:t>
            </w:r>
            <w:proofErr w:type="spellStart"/>
            <w:r w:rsidRPr="003837E6">
              <w:rPr>
                <w:bCs/>
                <w:i/>
                <w:iCs/>
                <w:sz w:val="18"/>
                <w:szCs w:val="18"/>
                <w:lang w:eastAsia="lv-LV"/>
              </w:rPr>
              <w:t>Kultūrvalsts</w:t>
            </w:r>
            <w:proofErr w:type="spellEnd"/>
            <w:r w:rsidRPr="003837E6">
              <w:rPr>
                <w:bCs/>
                <w:i/>
                <w:iCs/>
                <w:sz w:val="18"/>
                <w:szCs w:val="18"/>
                <w:lang w:eastAsia="lv-LV"/>
              </w:rPr>
              <w:t xml:space="preserve">” (2023 </w:t>
            </w:r>
            <w:r w:rsidRPr="003837E6">
              <w:rPr>
                <w:i/>
                <w:sz w:val="18"/>
                <w:szCs w:val="18"/>
                <w:lang w:eastAsia="lv-LV"/>
              </w:rPr>
              <w:t xml:space="preserve">– </w:t>
            </w:r>
            <w:r w:rsidRPr="003837E6">
              <w:rPr>
                <w:bCs/>
                <w:i/>
                <w:iCs/>
                <w:sz w:val="18"/>
                <w:szCs w:val="18"/>
                <w:lang w:eastAsia="lv-LV"/>
              </w:rPr>
              <w:t>2027),</w:t>
            </w:r>
            <w:r w:rsidRPr="003837E6">
              <w:rPr>
                <w:sz w:val="18"/>
                <w:szCs w:val="18"/>
              </w:rPr>
              <w:t xml:space="preserve"> </w:t>
            </w:r>
            <w:r w:rsidRPr="003837E6">
              <w:rPr>
                <w:bCs/>
                <w:i/>
                <w:iCs/>
                <w:sz w:val="18"/>
                <w:szCs w:val="18"/>
                <w:lang w:eastAsia="lv-LV"/>
              </w:rPr>
              <w:t>NAP 2021.</w:t>
            </w:r>
            <w:r w:rsidRPr="003837E6">
              <w:rPr>
                <w:i/>
                <w:sz w:val="18"/>
                <w:szCs w:val="18"/>
                <w:lang w:eastAsia="lv-LV"/>
              </w:rPr>
              <w:t xml:space="preserve"> – </w:t>
            </w:r>
            <w:r w:rsidRPr="003837E6">
              <w:rPr>
                <w:bCs/>
                <w:i/>
                <w:iCs/>
                <w:sz w:val="18"/>
                <w:szCs w:val="18"/>
                <w:lang w:eastAsia="lv-LV"/>
              </w:rPr>
              <w:t>2027. gadam</w:t>
            </w:r>
          </w:p>
        </w:tc>
      </w:tr>
      <w:tr w:rsidR="00B33A2E" w:rsidRPr="009B2AA2" w14:paraId="2ACCFF6E" w14:textId="77777777" w:rsidTr="00883487">
        <w:trPr>
          <w:trHeight w:val="312"/>
        </w:trPr>
        <w:tc>
          <w:tcPr>
            <w:tcW w:w="226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0965D38" w14:textId="77777777" w:rsidR="00B33A2E" w:rsidRPr="009B2AA2" w:rsidRDefault="00B33A2E" w:rsidP="004350D1">
            <w:pPr>
              <w:spacing w:after="0"/>
              <w:ind w:firstLine="0"/>
              <w:jc w:val="center"/>
              <w:rPr>
                <w:b/>
                <w:bCs/>
                <w:color w:val="000000"/>
                <w:sz w:val="18"/>
                <w:szCs w:val="18"/>
                <w:lang w:eastAsia="lv-LV"/>
              </w:rPr>
            </w:pPr>
            <w:r w:rsidRPr="009B2AA2">
              <w:rPr>
                <w:b/>
                <w:bCs/>
                <w:color w:val="000000"/>
                <w:sz w:val="18"/>
                <w:szCs w:val="18"/>
                <w:lang w:eastAsia="lv-LV"/>
              </w:rPr>
              <w:t>Politikas rezultatīvie rādītāji</w:t>
            </w:r>
          </w:p>
        </w:tc>
        <w:tc>
          <w:tcPr>
            <w:tcW w:w="140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382E804" w14:textId="77777777" w:rsidR="00B33A2E" w:rsidRPr="009B2AA2" w:rsidRDefault="00B33A2E" w:rsidP="004350D1">
            <w:pPr>
              <w:spacing w:after="0"/>
              <w:ind w:firstLine="0"/>
              <w:jc w:val="center"/>
              <w:rPr>
                <w:b/>
                <w:bCs/>
                <w:color w:val="000000"/>
                <w:sz w:val="18"/>
                <w:szCs w:val="18"/>
                <w:lang w:eastAsia="lv-LV"/>
              </w:rPr>
            </w:pPr>
            <w:r w:rsidRPr="009B2AA2">
              <w:rPr>
                <w:b/>
                <w:bCs/>
                <w:color w:val="000000"/>
                <w:sz w:val="18"/>
                <w:szCs w:val="18"/>
                <w:lang w:eastAsia="lv-LV"/>
              </w:rPr>
              <w:t>Attīstības plānošanas dokumenti vai normatīvie akti</w:t>
            </w:r>
          </w:p>
        </w:tc>
        <w:tc>
          <w:tcPr>
            <w:tcW w:w="70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784D506" w14:textId="77777777" w:rsidR="00B33A2E" w:rsidRDefault="00B33A2E" w:rsidP="004350D1">
            <w:pPr>
              <w:spacing w:after="0"/>
              <w:ind w:firstLine="0"/>
              <w:jc w:val="center"/>
              <w:rPr>
                <w:b/>
                <w:bCs/>
                <w:color w:val="000000"/>
                <w:sz w:val="18"/>
                <w:szCs w:val="18"/>
                <w:lang w:eastAsia="lv-LV"/>
              </w:rPr>
            </w:pPr>
            <w:r w:rsidRPr="009B2AA2">
              <w:rPr>
                <w:b/>
                <w:bCs/>
                <w:color w:val="000000"/>
                <w:sz w:val="18"/>
                <w:szCs w:val="18"/>
                <w:lang w:eastAsia="lv-LV"/>
              </w:rPr>
              <w:t xml:space="preserve">Faktiskā vērtība </w:t>
            </w:r>
          </w:p>
          <w:p w14:paraId="700B9D8B" w14:textId="4B8997B5" w:rsidR="00883487" w:rsidRPr="00883487" w:rsidRDefault="00883487" w:rsidP="004350D1">
            <w:pPr>
              <w:spacing w:after="0"/>
              <w:ind w:firstLine="0"/>
              <w:jc w:val="center"/>
              <w:rPr>
                <w:color w:val="000000"/>
                <w:sz w:val="18"/>
                <w:szCs w:val="18"/>
                <w:lang w:eastAsia="lv-LV"/>
              </w:rPr>
            </w:pPr>
            <w:r w:rsidRPr="00883487">
              <w:rPr>
                <w:color w:val="000000"/>
                <w:sz w:val="18"/>
                <w:szCs w:val="18"/>
                <w:lang w:eastAsia="lv-LV"/>
              </w:rPr>
              <w:t>(2022)</w:t>
            </w:r>
          </w:p>
        </w:tc>
        <w:tc>
          <w:tcPr>
            <w:tcW w:w="62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2C8AC68" w14:textId="77777777" w:rsidR="00B33A2E" w:rsidRDefault="00B33A2E" w:rsidP="004350D1">
            <w:pPr>
              <w:spacing w:after="0"/>
              <w:ind w:firstLine="0"/>
              <w:jc w:val="center"/>
              <w:rPr>
                <w:b/>
                <w:bCs/>
                <w:color w:val="000000"/>
                <w:sz w:val="18"/>
                <w:szCs w:val="18"/>
                <w:lang w:eastAsia="lv-LV"/>
              </w:rPr>
            </w:pPr>
            <w:r w:rsidRPr="009B2AA2">
              <w:rPr>
                <w:b/>
                <w:bCs/>
                <w:color w:val="000000"/>
                <w:sz w:val="18"/>
                <w:szCs w:val="18"/>
                <w:lang w:eastAsia="lv-LV"/>
              </w:rPr>
              <w:t xml:space="preserve">Plānotā vērtība </w:t>
            </w:r>
          </w:p>
          <w:p w14:paraId="08A7DCC4" w14:textId="17CCB8B9" w:rsidR="00883487" w:rsidRPr="00883487" w:rsidRDefault="00883487" w:rsidP="004350D1">
            <w:pPr>
              <w:spacing w:after="0"/>
              <w:ind w:firstLine="0"/>
              <w:jc w:val="center"/>
              <w:rPr>
                <w:color w:val="000000"/>
                <w:sz w:val="18"/>
                <w:szCs w:val="18"/>
                <w:lang w:eastAsia="lv-LV"/>
              </w:rPr>
            </w:pPr>
            <w:r w:rsidRPr="00883487">
              <w:rPr>
                <w:color w:val="000000"/>
                <w:sz w:val="18"/>
                <w:szCs w:val="18"/>
                <w:lang w:eastAsia="lv-LV"/>
              </w:rPr>
              <w:t>(2026)</w:t>
            </w:r>
          </w:p>
        </w:tc>
      </w:tr>
      <w:tr w:rsidR="00B33A2E" w:rsidRPr="009B2AA2" w14:paraId="5B4A8278" w14:textId="77777777" w:rsidTr="00883487">
        <w:trPr>
          <w:trHeight w:val="301"/>
        </w:trPr>
        <w:tc>
          <w:tcPr>
            <w:tcW w:w="2266" w:type="pct"/>
            <w:tcBorders>
              <w:top w:val="single" w:sz="4" w:space="0" w:color="auto"/>
              <w:left w:val="single" w:sz="4" w:space="0" w:color="auto"/>
              <w:bottom w:val="single" w:sz="4" w:space="0" w:color="auto"/>
              <w:right w:val="single" w:sz="4" w:space="0" w:color="auto"/>
            </w:tcBorders>
            <w:vAlign w:val="center"/>
            <w:hideMark/>
          </w:tcPr>
          <w:p w14:paraId="156FE998" w14:textId="77777777" w:rsidR="00B33A2E" w:rsidRPr="009B2AA2" w:rsidRDefault="00B33A2E" w:rsidP="00883487">
            <w:pPr>
              <w:spacing w:after="0"/>
              <w:ind w:firstLine="0"/>
              <w:rPr>
                <w:i/>
                <w:iCs/>
                <w:color w:val="000000"/>
                <w:sz w:val="18"/>
                <w:szCs w:val="18"/>
                <w:lang w:eastAsia="lv-LV"/>
              </w:rPr>
            </w:pPr>
            <w:r w:rsidRPr="009B2AA2">
              <w:rPr>
                <w:i/>
                <w:iCs/>
                <w:color w:val="000000"/>
                <w:sz w:val="18"/>
                <w:szCs w:val="18"/>
                <w:lang w:eastAsia="lv-LV"/>
              </w:rPr>
              <w:t>Dalībnieki amatiermākslas kolektīvos (skaits tūkst.)</w:t>
            </w:r>
          </w:p>
        </w:tc>
        <w:tc>
          <w:tcPr>
            <w:tcW w:w="1408" w:type="pct"/>
            <w:tcBorders>
              <w:top w:val="single" w:sz="4" w:space="0" w:color="auto"/>
              <w:left w:val="single" w:sz="4" w:space="0" w:color="auto"/>
              <w:bottom w:val="single" w:sz="4" w:space="0" w:color="auto"/>
              <w:right w:val="single" w:sz="4" w:space="0" w:color="auto"/>
            </w:tcBorders>
            <w:vAlign w:val="center"/>
            <w:hideMark/>
          </w:tcPr>
          <w:p w14:paraId="01611C67" w14:textId="31EFAA70" w:rsidR="00B33A2E" w:rsidRPr="009B2AA2" w:rsidRDefault="00B33A2E" w:rsidP="00883487">
            <w:pPr>
              <w:spacing w:after="0"/>
              <w:ind w:firstLine="0"/>
              <w:rPr>
                <w:i/>
                <w:iCs/>
                <w:color w:val="000000"/>
                <w:sz w:val="18"/>
                <w:szCs w:val="18"/>
                <w:lang w:eastAsia="lv-LV"/>
              </w:rPr>
            </w:pPr>
            <w:r w:rsidRPr="009B2AA2">
              <w:rPr>
                <w:i/>
                <w:iCs/>
                <w:color w:val="000000"/>
                <w:sz w:val="18"/>
                <w:szCs w:val="18"/>
                <w:lang w:eastAsia="lv-LV"/>
              </w:rPr>
              <w:t>Kultūrpolitikas</w:t>
            </w:r>
            <w:r w:rsidR="00883487">
              <w:rPr>
                <w:i/>
                <w:iCs/>
                <w:color w:val="000000"/>
                <w:sz w:val="18"/>
                <w:szCs w:val="18"/>
                <w:lang w:eastAsia="lv-LV"/>
              </w:rPr>
              <w:t xml:space="preserve"> </w:t>
            </w:r>
            <w:r w:rsidRPr="009B2AA2">
              <w:rPr>
                <w:i/>
                <w:iCs/>
                <w:color w:val="000000"/>
                <w:sz w:val="18"/>
                <w:szCs w:val="18"/>
                <w:lang w:eastAsia="lv-LV"/>
              </w:rPr>
              <w:t>pamatnostādnes</w:t>
            </w:r>
            <w:r>
              <w:rPr>
                <w:i/>
                <w:iCs/>
                <w:color w:val="000000"/>
                <w:sz w:val="18"/>
                <w:szCs w:val="18"/>
                <w:lang w:eastAsia="lv-LV"/>
              </w:rPr>
              <w:t xml:space="preserve"> “</w:t>
            </w:r>
            <w:proofErr w:type="spellStart"/>
            <w:r w:rsidRPr="009B2AA2">
              <w:rPr>
                <w:i/>
                <w:iCs/>
                <w:color w:val="000000"/>
                <w:sz w:val="18"/>
                <w:szCs w:val="18"/>
                <w:lang w:eastAsia="lv-LV"/>
              </w:rPr>
              <w:t>Kultūrvalsts</w:t>
            </w:r>
            <w:proofErr w:type="spellEnd"/>
            <w:r w:rsidRPr="009B2AA2">
              <w:rPr>
                <w:i/>
                <w:iCs/>
                <w:color w:val="000000"/>
                <w:sz w:val="18"/>
                <w:szCs w:val="18"/>
                <w:lang w:eastAsia="lv-LV"/>
              </w:rPr>
              <w:t>” (2023</w:t>
            </w:r>
            <w:r>
              <w:rPr>
                <w:i/>
                <w:iCs/>
                <w:color w:val="000000"/>
                <w:sz w:val="18"/>
                <w:szCs w:val="18"/>
                <w:lang w:eastAsia="lv-LV"/>
              </w:rPr>
              <w:t xml:space="preserve"> </w:t>
            </w:r>
            <w:r>
              <w:rPr>
                <w:i/>
                <w:sz w:val="18"/>
                <w:szCs w:val="18"/>
                <w:lang w:eastAsia="lv-LV"/>
              </w:rPr>
              <w:t xml:space="preserve">– </w:t>
            </w:r>
            <w:r w:rsidRPr="009B2AA2">
              <w:rPr>
                <w:i/>
                <w:iCs/>
                <w:color w:val="000000"/>
                <w:sz w:val="18"/>
                <w:szCs w:val="18"/>
                <w:lang w:eastAsia="lv-LV"/>
              </w:rPr>
              <w:t>2027)</w:t>
            </w:r>
          </w:p>
        </w:tc>
        <w:tc>
          <w:tcPr>
            <w:tcW w:w="703" w:type="pct"/>
            <w:tcBorders>
              <w:top w:val="single" w:sz="4" w:space="0" w:color="auto"/>
              <w:left w:val="single" w:sz="4" w:space="0" w:color="auto"/>
              <w:bottom w:val="single" w:sz="4" w:space="0" w:color="auto"/>
              <w:right w:val="single" w:sz="4" w:space="0" w:color="auto"/>
            </w:tcBorders>
            <w:vAlign w:val="center"/>
            <w:hideMark/>
          </w:tcPr>
          <w:p w14:paraId="4B30A671" w14:textId="7883C08E" w:rsidR="00B33A2E" w:rsidRPr="00EE359E" w:rsidRDefault="00B33A2E" w:rsidP="00883487">
            <w:pPr>
              <w:spacing w:after="0"/>
              <w:ind w:firstLine="0"/>
              <w:jc w:val="center"/>
              <w:rPr>
                <w:i/>
                <w:iCs/>
                <w:sz w:val="18"/>
                <w:szCs w:val="18"/>
                <w:lang w:eastAsia="en-GB"/>
              </w:rPr>
            </w:pPr>
            <w:r>
              <w:rPr>
                <w:i/>
                <w:iCs/>
                <w:sz w:val="18"/>
                <w:szCs w:val="18"/>
                <w:lang w:eastAsia="en-GB"/>
              </w:rPr>
              <w:t>81,2</w:t>
            </w:r>
          </w:p>
        </w:tc>
        <w:tc>
          <w:tcPr>
            <w:tcW w:w="623" w:type="pct"/>
            <w:tcBorders>
              <w:top w:val="single" w:sz="4" w:space="0" w:color="auto"/>
              <w:left w:val="single" w:sz="4" w:space="0" w:color="auto"/>
              <w:bottom w:val="single" w:sz="4" w:space="0" w:color="auto"/>
              <w:right w:val="single" w:sz="4" w:space="0" w:color="auto"/>
            </w:tcBorders>
            <w:vAlign w:val="center"/>
            <w:hideMark/>
          </w:tcPr>
          <w:p w14:paraId="31B3D6F7" w14:textId="0F13CBAF" w:rsidR="00B33A2E" w:rsidRPr="00883487" w:rsidRDefault="00B33A2E" w:rsidP="00883487">
            <w:pPr>
              <w:spacing w:after="0"/>
              <w:ind w:firstLine="0"/>
              <w:jc w:val="center"/>
              <w:rPr>
                <w:i/>
                <w:iCs/>
                <w:sz w:val="18"/>
                <w:szCs w:val="18"/>
                <w:lang w:eastAsia="en-GB"/>
              </w:rPr>
            </w:pPr>
            <w:r>
              <w:rPr>
                <w:i/>
                <w:iCs/>
                <w:sz w:val="18"/>
                <w:szCs w:val="18"/>
                <w:lang w:eastAsia="en-GB"/>
              </w:rPr>
              <w:t>63</w:t>
            </w:r>
            <w:r w:rsidRPr="00EE359E">
              <w:rPr>
                <w:i/>
                <w:iCs/>
                <w:sz w:val="18"/>
                <w:szCs w:val="18"/>
                <w:lang w:eastAsia="en-GB"/>
              </w:rPr>
              <w:t>,0</w:t>
            </w:r>
          </w:p>
        </w:tc>
      </w:tr>
      <w:tr w:rsidR="00B33A2E" w:rsidRPr="009B2AA2" w14:paraId="4E909503" w14:textId="77777777" w:rsidTr="00883487">
        <w:trPr>
          <w:trHeight w:val="165"/>
        </w:trPr>
        <w:tc>
          <w:tcPr>
            <w:tcW w:w="2266" w:type="pct"/>
            <w:tcBorders>
              <w:top w:val="single" w:sz="4" w:space="0" w:color="auto"/>
              <w:left w:val="single" w:sz="4" w:space="0" w:color="auto"/>
              <w:bottom w:val="single" w:sz="4" w:space="0" w:color="auto"/>
              <w:right w:val="single" w:sz="4" w:space="0" w:color="auto"/>
            </w:tcBorders>
            <w:vAlign w:val="center"/>
          </w:tcPr>
          <w:p w14:paraId="547C0D09" w14:textId="77777777" w:rsidR="00B33A2E" w:rsidRPr="009B2AA2" w:rsidRDefault="00B33A2E" w:rsidP="00883487">
            <w:pPr>
              <w:spacing w:after="0"/>
              <w:ind w:firstLine="0"/>
              <w:rPr>
                <w:i/>
                <w:iCs/>
                <w:color w:val="000000"/>
                <w:sz w:val="18"/>
                <w:szCs w:val="18"/>
                <w:lang w:eastAsia="lv-LV"/>
              </w:rPr>
            </w:pPr>
            <w:r w:rsidRPr="009B2AA2">
              <w:rPr>
                <w:i/>
                <w:iCs/>
                <w:color w:val="000000"/>
                <w:sz w:val="18"/>
                <w:szCs w:val="18"/>
                <w:lang w:eastAsia="lv-LV"/>
              </w:rPr>
              <w:t>Dalībnieki mākslinieciskās pašdarbības kolektīvos kultūras centros (skaits tūkst.)</w:t>
            </w:r>
          </w:p>
        </w:tc>
        <w:tc>
          <w:tcPr>
            <w:tcW w:w="1408" w:type="pct"/>
            <w:tcBorders>
              <w:top w:val="single" w:sz="4" w:space="0" w:color="auto"/>
              <w:left w:val="single" w:sz="4" w:space="0" w:color="auto"/>
              <w:bottom w:val="single" w:sz="4" w:space="0" w:color="auto"/>
              <w:right w:val="single" w:sz="4" w:space="0" w:color="auto"/>
            </w:tcBorders>
            <w:vAlign w:val="center"/>
          </w:tcPr>
          <w:p w14:paraId="360CEB23" w14:textId="77777777" w:rsidR="00B33A2E" w:rsidRPr="009B2AA2" w:rsidDel="00CF7FB1" w:rsidRDefault="00B33A2E" w:rsidP="00883487">
            <w:pPr>
              <w:spacing w:after="0"/>
              <w:ind w:firstLine="0"/>
              <w:rPr>
                <w:i/>
                <w:iCs/>
                <w:color w:val="000000"/>
                <w:sz w:val="18"/>
                <w:szCs w:val="18"/>
                <w:lang w:eastAsia="lv-LV"/>
              </w:rPr>
            </w:pPr>
            <w:r>
              <w:rPr>
                <w:i/>
                <w:iCs/>
                <w:color w:val="000000"/>
                <w:sz w:val="18"/>
                <w:szCs w:val="18"/>
                <w:lang w:eastAsia="lv-LV"/>
              </w:rPr>
              <w:t>NAP</w:t>
            </w:r>
            <w:r w:rsidRPr="009B2AA2">
              <w:rPr>
                <w:i/>
                <w:iCs/>
                <w:color w:val="000000"/>
                <w:sz w:val="18"/>
                <w:szCs w:val="18"/>
                <w:lang w:eastAsia="lv-LV"/>
              </w:rPr>
              <w:t xml:space="preserve"> 2021.</w:t>
            </w:r>
            <w:r>
              <w:rPr>
                <w:i/>
                <w:sz w:val="18"/>
                <w:szCs w:val="18"/>
                <w:lang w:eastAsia="lv-LV"/>
              </w:rPr>
              <w:t xml:space="preserve"> – </w:t>
            </w:r>
            <w:r w:rsidRPr="009B2AA2">
              <w:rPr>
                <w:i/>
                <w:iCs/>
                <w:color w:val="000000"/>
                <w:sz w:val="18"/>
                <w:szCs w:val="18"/>
                <w:lang w:eastAsia="lv-LV"/>
              </w:rPr>
              <w:t>2027.</w:t>
            </w:r>
            <w:r>
              <w:rPr>
                <w:i/>
                <w:iCs/>
                <w:color w:val="000000"/>
                <w:sz w:val="18"/>
                <w:szCs w:val="18"/>
                <w:lang w:eastAsia="lv-LV"/>
              </w:rPr>
              <w:t xml:space="preserve"> </w:t>
            </w:r>
            <w:r w:rsidRPr="009B2AA2">
              <w:rPr>
                <w:i/>
                <w:iCs/>
                <w:color w:val="000000"/>
                <w:sz w:val="18"/>
                <w:szCs w:val="18"/>
                <w:lang w:eastAsia="lv-LV"/>
              </w:rPr>
              <w:t>gadam</w:t>
            </w:r>
          </w:p>
        </w:tc>
        <w:tc>
          <w:tcPr>
            <w:tcW w:w="703" w:type="pct"/>
            <w:tcBorders>
              <w:top w:val="single" w:sz="4" w:space="0" w:color="auto"/>
              <w:left w:val="single" w:sz="4" w:space="0" w:color="auto"/>
              <w:bottom w:val="single" w:sz="4" w:space="0" w:color="auto"/>
              <w:right w:val="single" w:sz="4" w:space="0" w:color="auto"/>
            </w:tcBorders>
            <w:vAlign w:val="center"/>
          </w:tcPr>
          <w:p w14:paraId="6B9B3A47" w14:textId="306EECBC" w:rsidR="00B33A2E" w:rsidRPr="00EE359E" w:rsidRDefault="00B33A2E" w:rsidP="00883487">
            <w:pPr>
              <w:spacing w:after="0"/>
              <w:ind w:firstLine="0"/>
              <w:jc w:val="center"/>
              <w:rPr>
                <w:i/>
                <w:iCs/>
                <w:sz w:val="18"/>
                <w:szCs w:val="18"/>
              </w:rPr>
            </w:pPr>
            <w:r w:rsidRPr="00EE359E">
              <w:rPr>
                <w:i/>
                <w:iCs/>
                <w:sz w:val="18"/>
                <w:szCs w:val="18"/>
              </w:rPr>
              <w:t>6</w:t>
            </w:r>
            <w:r>
              <w:rPr>
                <w:i/>
                <w:iCs/>
                <w:sz w:val="18"/>
                <w:szCs w:val="18"/>
              </w:rPr>
              <w:t>7</w:t>
            </w:r>
            <w:r w:rsidRPr="00EE359E">
              <w:rPr>
                <w:i/>
                <w:iCs/>
                <w:sz w:val="18"/>
                <w:szCs w:val="18"/>
              </w:rPr>
              <w:t>,</w:t>
            </w:r>
            <w:r>
              <w:rPr>
                <w:i/>
                <w:iCs/>
                <w:sz w:val="18"/>
                <w:szCs w:val="18"/>
              </w:rPr>
              <w:t>9</w:t>
            </w:r>
          </w:p>
        </w:tc>
        <w:tc>
          <w:tcPr>
            <w:tcW w:w="623" w:type="pct"/>
            <w:tcBorders>
              <w:top w:val="single" w:sz="4" w:space="0" w:color="auto"/>
              <w:left w:val="single" w:sz="4" w:space="0" w:color="auto"/>
              <w:bottom w:val="single" w:sz="4" w:space="0" w:color="auto"/>
              <w:right w:val="single" w:sz="4" w:space="0" w:color="auto"/>
            </w:tcBorders>
            <w:vAlign w:val="center"/>
          </w:tcPr>
          <w:p w14:paraId="4F3565D6" w14:textId="28263C42" w:rsidR="00B33A2E" w:rsidRPr="00EE359E" w:rsidRDefault="00B33A2E" w:rsidP="00883487">
            <w:pPr>
              <w:spacing w:after="0"/>
              <w:ind w:firstLine="0"/>
              <w:jc w:val="center"/>
              <w:rPr>
                <w:i/>
                <w:iCs/>
                <w:sz w:val="18"/>
                <w:szCs w:val="18"/>
              </w:rPr>
            </w:pPr>
            <w:r w:rsidRPr="00EE359E">
              <w:rPr>
                <w:i/>
                <w:iCs/>
                <w:sz w:val="18"/>
                <w:szCs w:val="18"/>
              </w:rPr>
              <w:t>68,0</w:t>
            </w:r>
          </w:p>
        </w:tc>
      </w:tr>
    </w:tbl>
    <w:p w14:paraId="1BB17EDD" w14:textId="77777777" w:rsidR="00B33A2E" w:rsidRPr="00A63445" w:rsidRDefault="00B33A2E" w:rsidP="00B33A2E">
      <w:pPr>
        <w:spacing w:after="0"/>
        <w:rPr>
          <w:sz w:val="14"/>
          <w:szCs w:val="14"/>
        </w:rPr>
      </w:pPr>
    </w:p>
    <w:tbl>
      <w:tblPr>
        <w:tblW w:w="5000" w:type="pct"/>
        <w:tblLook w:val="04A0" w:firstRow="1" w:lastRow="0" w:firstColumn="1" w:lastColumn="0" w:noHBand="0" w:noVBand="1"/>
      </w:tblPr>
      <w:tblGrid>
        <w:gridCol w:w="2974"/>
        <w:gridCol w:w="1276"/>
        <w:gridCol w:w="1274"/>
        <w:gridCol w:w="1136"/>
        <w:gridCol w:w="1276"/>
        <w:gridCol w:w="1125"/>
      </w:tblGrid>
      <w:tr w:rsidR="00B33A2E" w:rsidRPr="00863A0C" w14:paraId="19229591" w14:textId="77777777" w:rsidTr="00A63445">
        <w:trPr>
          <w:trHeight w:val="187"/>
          <w:tblHeader/>
        </w:trPr>
        <w:tc>
          <w:tcPr>
            <w:tcW w:w="1641" w:type="pct"/>
            <w:tcBorders>
              <w:top w:val="single" w:sz="4" w:space="0" w:color="auto"/>
              <w:left w:val="single" w:sz="4" w:space="0" w:color="auto"/>
              <w:bottom w:val="single" w:sz="4" w:space="0" w:color="auto"/>
              <w:right w:val="single" w:sz="4" w:space="0" w:color="auto"/>
            </w:tcBorders>
            <w:vAlign w:val="center"/>
            <w:hideMark/>
          </w:tcPr>
          <w:p w14:paraId="035CB7E9" w14:textId="77777777" w:rsidR="00B33A2E" w:rsidRPr="00863A0C" w:rsidRDefault="00B33A2E" w:rsidP="004350D1">
            <w:pPr>
              <w:spacing w:after="0"/>
              <w:ind w:firstLine="0"/>
              <w:jc w:val="left"/>
              <w:rPr>
                <w:color w:val="000000"/>
                <w:sz w:val="18"/>
                <w:szCs w:val="18"/>
                <w:lang w:eastAsia="lv-LV"/>
              </w:rPr>
            </w:pPr>
          </w:p>
        </w:tc>
        <w:tc>
          <w:tcPr>
            <w:tcW w:w="704" w:type="pct"/>
            <w:tcBorders>
              <w:top w:val="single" w:sz="4" w:space="0" w:color="auto"/>
              <w:left w:val="nil"/>
              <w:bottom w:val="single" w:sz="4" w:space="0" w:color="auto"/>
              <w:right w:val="single" w:sz="4" w:space="0" w:color="auto"/>
            </w:tcBorders>
            <w:vAlign w:val="center"/>
            <w:hideMark/>
          </w:tcPr>
          <w:p w14:paraId="17080E09"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4</w:t>
            </w:r>
            <w:r w:rsidRPr="00863A0C">
              <w:rPr>
                <w:color w:val="000000"/>
                <w:sz w:val="18"/>
                <w:szCs w:val="18"/>
                <w:lang w:eastAsia="lv-LV"/>
              </w:rPr>
              <w:t>.gads (izpilde)</w:t>
            </w:r>
          </w:p>
        </w:tc>
        <w:tc>
          <w:tcPr>
            <w:tcW w:w="703" w:type="pct"/>
            <w:tcBorders>
              <w:top w:val="single" w:sz="4" w:space="0" w:color="auto"/>
              <w:left w:val="nil"/>
              <w:bottom w:val="single" w:sz="4" w:space="0" w:color="auto"/>
              <w:right w:val="single" w:sz="4" w:space="0" w:color="auto"/>
            </w:tcBorders>
            <w:vAlign w:val="center"/>
            <w:hideMark/>
          </w:tcPr>
          <w:p w14:paraId="2B0F1F13"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5.</w:t>
            </w:r>
            <w:r w:rsidRPr="00863A0C">
              <w:rPr>
                <w:color w:val="000000"/>
                <w:sz w:val="18"/>
                <w:szCs w:val="18"/>
                <w:lang w:eastAsia="lv-LV"/>
              </w:rPr>
              <w:t>gada   plāns</w:t>
            </w:r>
          </w:p>
        </w:tc>
        <w:tc>
          <w:tcPr>
            <w:tcW w:w="627" w:type="pct"/>
            <w:tcBorders>
              <w:top w:val="single" w:sz="4" w:space="0" w:color="auto"/>
              <w:left w:val="nil"/>
              <w:bottom w:val="single" w:sz="4" w:space="0" w:color="auto"/>
              <w:right w:val="single" w:sz="4" w:space="0" w:color="auto"/>
            </w:tcBorders>
            <w:vAlign w:val="center"/>
            <w:hideMark/>
          </w:tcPr>
          <w:p w14:paraId="7E27F164"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6</w:t>
            </w:r>
            <w:r w:rsidRPr="00863A0C">
              <w:rPr>
                <w:color w:val="000000"/>
                <w:sz w:val="18"/>
                <w:szCs w:val="18"/>
                <w:lang w:eastAsia="lv-LV"/>
              </w:rPr>
              <w:t xml:space="preserve">.gada </w:t>
            </w:r>
            <w:r w:rsidRPr="003555E1">
              <w:rPr>
                <w:color w:val="000000"/>
                <w:sz w:val="18"/>
                <w:szCs w:val="18"/>
                <w:lang w:eastAsia="lv-LV"/>
              </w:rPr>
              <w:t>p</w:t>
            </w:r>
            <w:r>
              <w:rPr>
                <w:color w:val="000000"/>
                <w:sz w:val="18"/>
                <w:szCs w:val="18"/>
                <w:lang w:eastAsia="lv-LV"/>
              </w:rPr>
              <w:t>rojekts</w:t>
            </w:r>
          </w:p>
        </w:tc>
        <w:tc>
          <w:tcPr>
            <w:tcW w:w="704" w:type="pct"/>
            <w:tcBorders>
              <w:top w:val="single" w:sz="4" w:space="0" w:color="auto"/>
              <w:left w:val="nil"/>
              <w:bottom w:val="single" w:sz="4" w:space="0" w:color="auto"/>
              <w:right w:val="single" w:sz="4" w:space="0" w:color="auto"/>
            </w:tcBorders>
            <w:vAlign w:val="center"/>
            <w:hideMark/>
          </w:tcPr>
          <w:p w14:paraId="5D649332" w14:textId="2EBE8D15" w:rsidR="00B33A2E" w:rsidRPr="00863A0C" w:rsidRDefault="00B33A2E" w:rsidP="004350D1">
            <w:pPr>
              <w:spacing w:after="0"/>
              <w:ind w:firstLine="0"/>
              <w:jc w:val="center"/>
              <w:rPr>
                <w:color w:val="000000"/>
                <w:sz w:val="18"/>
                <w:szCs w:val="18"/>
                <w:lang w:eastAsia="lv-LV"/>
              </w:rPr>
            </w:pPr>
            <w:r>
              <w:rPr>
                <w:color w:val="000000"/>
                <w:sz w:val="18"/>
                <w:szCs w:val="18"/>
                <w:lang w:eastAsia="lv-LV"/>
              </w:rPr>
              <w:t>2027</w:t>
            </w:r>
            <w:r w:rsidRPr="00863A0C">
              <w:rPr>
                <w:color w:val="000000"/>
                <w:sz w:val="18"/>
                <w:szCs w:val="18"/>
                <w:lang w:eastAsia="lv-LV"/>
              </w:rPr>
              <w:t xml:space="preserve">.gada </w:t>
            </w:r>
            <w:r w:rsidR="00DB6776">
              <w:rPr>
                <w:color w:val="000000"/>
                <w:sz w:val="18"/>
                <w:szCs w:val="18"/>
                <w:lang w:eastAsia="lv-LV"/>
              </w:rPr>
              <w:t>prognoze</w:t>
            </w:r>
          </w:p>
        </w:tc>
        <w:tc>
          <w:tcPr>
            <w:tcW w:w="621" w:type="pct"/>
            <w:tcBorders>
              <w:top w:val="single" w:sz="4" w:space="0" w:color="auto"/>
              <w:left w:val="nil"/>
              <w:bottom w:val="single" w:sz="4" w:space="0" w:color="auto"/>
              <w:right w:val="single" w:sz="4" w:space="0" w:color="auto"/>
            </w:tcBorders>
            <w:vAlign w:val="center"/>
            <w:hideMark/>
          </w:tcPr>
          <w:p w14:paraId="766FC764"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8.</w:t>
            </w:r>
            <w:r w:rsidRPr="00863A0C">
              <w:rPr>
                <w:color w:val="000000"/>
                <w:sz w:val="18"/>
                <w:szCs w:val="18"/>
                <w:lang w:eastAsia="lv-LV"/>
              </w:rPr>
              <w:t xml:space="preserve">gada </w:t>
            </w:r>
          </w:p>
          <w:p w14:paraId="39414C8D" w14:textId="2AA2E094" w:rsidR="00B33A2E" w:rsidRPr="00863A0C" w:rsidRDefault="00DB6776" w:rsidP="004350D1">
            <w:pPr>
              <w:spacing w:after="0"/>
              <w:ind w:firstLine="0"/>
              <w:jc w:val="center"/>
              <w:rPr>
                <w:color w:val="000000"/>
                <w:sz w:val="18"/>
                <w:szCs w:val="18"/>
                <w:lang w:eastAsia="lv-LV"/>
              </w:rPr>
            </w:pPr>
            <w:r>
              <w:rPr>
                <w:color w:val="000000"/>
                <w:sz w:val="18"/>
                <w:szCs w:val="18"/>
                <w:lang w:eastAsia="lv-LV"/>
              </w:rPr>
              <w:t>prognoze</w:t>
            </w:r>
          </w:p>
        </w:tc>
      </w:tr>
      <w:tr w:rsidR="00B33A2E" w:rsidRPr="00863A0C" w14:paraId="02F3B2A1" w14:textId="77777777" w:rsidTr="004350D1">
        <w:trPr>
          <w:trHeight w:val="134"/>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5ED09512" w14:textId="77777777" w:rsidR="00B33A2E" w:rsidRPr="00863A0C" w:rsidRDefault="00B33A2E" w:rsidP="004350D1">
            <w:pPr>
              <w:spacing w:after="0"/>
              <w:ind w:firstLine="0"/>
              <w:jc w:val="center"/>
              <w:rPr>
                <w:b/>
                <w:bCs/>
                <w:color w:val="000000"/>
                <w:sz w:val="18"/>
                <w:szCs w:val="18"/>
                <w:lang w:eastAsia="lv-LV"/>
              </w:rPr>
            </w:pPr>
            <w:r w:rsidRPr="00863A0C">
              <w:rPr>
                <w:b/>
                <w:bCs/>
                <w:color w:val="000000"/>
                <w:sz w:val="18"/>
                <w:szCs w:val="18"/>
                <w:lang w:eastAsia="lv-LV"/>
              </w:rPr>
              <w:t>Ieguldījumi</w:t>
            </w:r>
          </w:p>
        </w:tc>
      </w:tr>
      <w:tr w:rsidR="00B33A2E" w:rsidRPr="00863A0C" w14:paraId="00663478" w14:textId="77777777" w:rsidTr="004350D1">
        <w:trPr>
          <w:trHeight w:val="46"/>
        </w:trPr>
        <w:tc>
          <w:tcPr>
            <w:tcW w:w="1641" w:type="pct"/>
            <w:tcBorders>
              <w:top w:val="nil"/>
              <w:left w:val="single" w:sz="4" w:space="0" w:color="auto"/>
              <w:bottom w:val="single" w:sz="4" w:space="0" w:color="auto"/>
              <w:right w:val="single" w:sz="4" w:space="0" w:color="auto"/>
            </w:tcBorders>
            <w:vAlign w:val="center"/>
            <w:hideMark/>
          </w:tcPr>
          <w:p w14:paraId="5A186ADB" w14:textId="77777777" w:rsidR="00B33A2E" w:rsidRPr="00863A0C" w:rsidRDefault="00B33A2E" w:rsidP="004350D1">
            <w:pPr>
              <w:spacing w:after="0"/>
              <w:ind w:firstLine="0"/>
              <w:jc w:val="left"/>
              <w:rPr>
                <w:b/>
                <w:bCs/>
                <w:color w:val="000000"/>
                <w:sz w:val="18"/>
                <w:szCs w:val="18"/>
                <w:lang w:eastAsia="lv-LV"/>
              </w:rPr>
            </w:pPr>
            <w:r w:rsidRPr="00863A0C">
              <w:rPr>
                <w:b/>
                <w:bCs/>
                <w:color w:val="000000"/>
                <w:sz w:val="18"/>
                <w:szCs w:val="18"/>
                <w:lang w:eastAsia="lv-LV"/>
              </w:rPr>
              <w:t xml:space="preserve">Izdevumi kopā, </w:t>
            </w:r>
            <w:proofErr w:type="spellStart"/>
            <w:r w:rsidRPr="00863A0C">
              <w:rPr>
                <w:i/>
                <w:iCs/>
                <w:color w:val="000000"/>
                <w:sz w:val="18"/>
                <w:szCs w:val="18"/>
                <w:lang w:eastAsia="lv-LV"/>
              </w:rPr>
              <w:t>euro</w:t>
            </w:r>
            <w:proofErr w:type="spellEnd"/>
            <w:r w:rsidRPr="00863A0C">
              <w:rPr>
                <w:i/>
                <w:iCs/>
                <w:color w:val="000000"/>
                <w:sz w:val="18"/>
                <w:szCs w:val="18"/>
                <w:lang w:eastAsia="lv-LV"/>
              </w:rPr>
              <w:t>,</w:t>
            </w:r>
            <w:r w:rsidRPr="00863A0C">
              <w:rPr>
                <w:color w:val="000000"/>
                <w:sz w:val="18"/>
                <w:szCs w:val="18"/>
                <w:lang w:eastAsia="lv-LV"/>
              </w:rPr>
              <w:t xml:space="preserve"> t.sk.:</w:t>
            </w:r>
          </w:p>
        </w:tc>
        <w:tc>
          <w:tcPr>
            <w:tcW w:w="704" w:type="pct"/>
            <w:tcBorders>
              <w:top w:val="nil"/>
              <w:left w:val="nil"/>
              <w:bottom w:val="single" w:sz="4" w:space="0" w:color="auto"/>
              <w:right w:val="single" w:sz="4" w:space="0" w:color="auto"/>
            </w:tcBorders>
            <w:hideMark/>
          </w:tcPr>
          <w:p w14:paraId="75C83F61" w14:textId="77777777" w:rsidR="00B33A2E" w:rsidRPr="00863A0C" w:rsidRDefault="00B33A2E" w:rsidP="004350D1">
            <w:pPr>
              <w:spacing w:after="0"/>
              <w:ind w:firstLine="0"/>
              <w:jc w:val="right"/>
              <w:rPr>
                <w:b/>
                <w:sz w:val="18"/>
                <w:szCs w:val="18"/>
              </w:rPr>
            </w:pPr>
            <w:r>
              <w:rPr>
                <w:b/>
                <w:sz w:val="18"/>
                <w:szCs w:val="18"/>
              </w:rPr>
              <w:t>2 046 450</w:t>
            </w:r>
          </w:p>
        </w:tc>
        <w:tc>
          <w:tcPr>
            <w:tcW w:w="703" w:type="pct"/>
            <w:tcBorders>
              <w:top w:val="nil"/>
              <w:left w:val="nil"/>
              <w:bottom w:val="single" w:sz="4" w:space="0" w:color="auto"/>
              <w:right w:val="single" w:sz="4" w:space="0" w:color="auto"/>
            </w:tcBorders>
            <w:hideMark/>
          </w:tcPr>
          <w:p w14:paraId="1E346BB2" w14:textId="77777777" w:rsidR="00B33A2E" w:rsidRPr="00863A0C" w:rsidRDefault="00B33A2E" w:rsidP="004350D1">
            <w:pPr>
              <w:pStyle w:val="tabteksts"/>
              <w:jc w:val="right"/>
              <w:rPr>
                <w:b/>
                <w:szCs w:val="18"/>
              </w:rPr>
            </w:pPr>
            <w:r>
              <w:rPr>
                <w:b/>
              </w:rPr>
              <w:t xml:space="preserve"> </w:t>
            </w:r>
            <w:r w:rsidRPr="0067018E">
              <w:rPr>
                <w:b/>
              </w:rPr>
              <w:t>2</w:t>
            </w:r>
            <w:r>
              <w:rPr>
                <w:b/>
              </w:rPr>
              <w:t xml:space="preserve"> </w:t>
            </w:r>
            <w:r w:rsidRPr="0067018E">
              <w:rPr>
                <w:b/>
              </w:rPr>
              <w:t>052</w:t>
            </w:r>
            <w:r>
              <w:rPr>
                <w:b/>
              </w:rPr>
              <w:t xml:space="preserve"> </w:t>
            </w:r>
            <w:r w:rsidRPr="0067018E">
              <w:rPr>
                <w:b/>
              </w:rPr>
              <w:t>688</w:t>
            </w:r>
          </w:p>
        </w:tc>
        <w:tc>
          <w:tcPr>
            <w:tcW w:w="627" w:type="pct"/>
            <w:tcBorders>
              <w:top w:val="nil"/>
              <w:left w:val="nil"/>
              <w:bottom w:val="single" w:sz="4" w:space="0" w:color="auto"/>
              <w:right w:val="single" w:sz="4" w:space="0" w:color="auto"/>
            </w:tcBorders>
            <w:hideMark/>
          </w:tcPr>
          <w:p w14:paraId="5C143E17" w14:textId="77777777" w:rsidR="00B33A2E" w:rsidRPr="00863A0C" w:rsidRDefault="00B33A2E" w:rsidP="004350D1">
            <w:pPr>
              <w:pStyle w:val="tabteksts"/>
              <w:jc w:val="right"/>
              <w:rPr>
                <w:b/>
                <w:szCs w:val="18"/>
              </w:rPr>
            </w:pPr>
            <w:r w:rsidRPr="0067018E">
              <w:rPr>
                <w:b/>
              </w:rPr>
              <w:t>2</w:t>
            </w:r>
            <w:r>
              <w:rPr>
                <w:b/>
              </w:rPr>
              <w:t> </w:t>
            </w:r>
            <w:r w:rsidRPr="0067018E">
              <w:rPr>
                <w:b/>
              </w:rPr>
              <w:t>0</w:t>
            </w:r>
            <w:r>
              <w:rPr>
                <w:b/>
              </w:rPr>
              <w:t>6</w:t>
            </w:r>
            <w:r w:rsidRPr="0067018E">
              <w:rPr>
                <w:b/>
              </w:rPr>
              <w:t>2</w:t>
            </w:r>
            <w:r>
              <w:rPr>
                <w:b/>
              </w:rPr>
              <w:t xml:space="preserve"> 548</w:t>
            </w:r>
          </w:p>
        </w:tc>
        <w:tc>
          <w:tcPr>
            <w:tcW w:w="704" w:type="pct"/>
            <w:tcBorders>
              <w:top w:val="nil"/>
              <w:left w:val="nil"/>
              <w:bottom w:val="single" w:sz="4" w:space="0" w:color="auto"/>
              <w:right w:val="single" w:sz="4" w:space="0" w:color="auto"/>
            </w:tcBorders>
            <w:hideMark/>
          </w:tcPr>
          <w:p w14:paraId="0F9EDB90" w14:textId="77777777" w:rsidR="00B33A2E" w:rsidRPr="00863A0C" w:rsidRDefault="00B33A2E" w:rsidP="004350D1">
            <w:pPr>
              <w:pStyle w:val="tabteksts"/>
              <w:jc w:val="right"/>
              <w:rPr>
                <w:b/>
                <w:szCs w:val="18"/>
              </w:rPr>
            </w:pPr>
            <w:r w:rsidRPr="0067018E">
              <w:rPr>
                <w:b/>
              </w:rPr>
              <w:t>2</w:t>
            </w:r>
            <w:r>
              <w:rPr>
                <w:b/>
              </w:rPr>
              <w:t> </w:t>
            </w:r>
            <w:r w:rsidRPr="0067018E">
              <w:rPr>
                <w:b/>
              </w:rPr>
              <w:t>0</w:t>
            </w:r>
            <w:r>
              <w:rPr>
                <w:b/>
              </w:rPr>
              <w:t>6</w:t>
            </w:r>
            <w:r w:rsidRPr="0067018E">
              <w:rPr>
                <w:b/>
              </w:rPr>
              <w:t>2</w:t>
            </w:r>
            <w:r>
              <w:rPr>
                <w:b/>
              </w:rPr>
              <w:t xml:space="preserve"> 548</w:t>
            </w:r>
          </w:p>
        </w:tc>
        <w:tc>
          <w:tcPr>
            <w:tcW w:w="621" w:type="pct"/>
            <w:tcBorders>
              <w:top w:val="nil"/>
              <w:left w:val="nil"/>
              <w:bottom w:val="single" w:sz="4" w:space="0" w:color="auto"/>
              <w:right w:val="single" w:sz="4" w:space="0" w:color="auto"/>
            </w:tcBorders>
            <w:noWrap/>
            <w:hideMark/>
          </w:tcPr>
          <w:p w14:paraId="5C59E9AB" w14:textId="77777777" w:rsidR="00B33A2E" w:rsidRPr="00863A0C" w:rsidRDefault="00B33A2E" w:rsidP="004350D1">
            <w:pPr>
              <w:pStyle w:val="tabteksts"/>
              <w:jc w:val="right"/>
              <w:rPr>
                <w:b/>
                <w:szCs w:val="18"/>
              </w:rPr>
            </w:pPr>
            <w:r w:rsidRPr="0067018E">
              <w:rPr>
                <w:b/>
              </w:rPr>
              <w:t>2</w:t>
            </w:r>
            <w:r>
              <w:rPr>
                <w:b/>
              </w:rPr>
              <w:t> </w:t>
            </w:r>
            <w:r w:rsidRPr="0067018E">
              <w:rPr>
                <w:b/>
              </w:rPr>
              <w:t>0</w:t>
            </w:r>
            <w:r>
              <w:rPr>
                <w:b/>
              </w:rPr>
              <w:t>6</w:t>
            </w:r>
            <w:r w:rsidRPr="0067018E">
              <w:rPr>
                <w:b/>
              </w:rPr>
              <w:t>2</w:t>
            </w:r>
            <w:r>
              <w:rPr>
                <w:b/>
              </w:rPr>
              <w:t xml:space="preserve"> 548</w:t>
            </w:r>
          </w:p>
        </w:tc>
      </w:tr>
      <w:tr w:rsidR="00B33A2E" w:rsidRPr="00863A0C" w14:paraId="6613055D" w14:textId="77777777" w:rsidTr="004350D1">
        <w:trPr>
          <w:trHeight w:val="702"/>
        </w:trPr>
        <w:tc>
          <w:tcPr>
            <w:tcW w:w="1641" w:type="pct"/>
            <w:tcBorders>
              <w:top w:val="single" w:sz="4" w:space="0" w:color="auto"/>
              <w:left w:val="single" w:sz="4" w:space="0" w:color="auto"/>
              <w:bottom w:val="single" w:sz="4" w:space="0" w:color="auto"/>
              <w:right w:val="single" w:sz="4" w:space="0" w:color="auto"/>
            </w:tcBorders>
            <w:vAlign w:val="center"/>
            <w:hideMark/>
          </w:tcPr>
          <w:p w14:paraId="6BF78FEC" w14:textId="0C6CB564" w:rsidR="00B33A2E" w:rsidRPr="00863A0C" w:rsidRDefault="00B33A2E" w:rsidP="004350D1">
            <w:pPr>
              <w:spacing w:after="0"/>
              <w:ind w:firstLine="318"/>
              <w:rPr>
                <w:color w:val="000000"/>
                <w:sz w:val="18"/>
                <w:szCs w:val="18"/>
                <w:lang w:eastAsia="lv-LV"/>
              </w:rPr>
            </w:pPr>
            <w:r w:rsidRPr="00863A0C">
              <w:rPr>
                <w:sz w:val="18"/>
                <w:szCs w:val="18"/>
                <w:lang w:eastAsia="lv-LV"/>
              </w:rPr>
              <w:t>02.00.00 Mērķdotācijas pašvaldību tautas mākslas kolektīvu vadītāju darba samaksai un valsts sociālās apdrošināšanas obligātajām iemaksām</w:t>
            </w:r>
          </w:p>
        </w:tc>
        <w:tc>
          <w:tcPr>
            <w:tcW w:w="704" w:type="pct"/>
            <w:tcBorders>
              <w:top w:val="nil"/>
              <w:left w:val="nil"/>
              <w:bottom w:val="single" w:sz="4" w:space="0" w:color="auto"/>
              <w:right w:val="single" w:sz="4" w:space="0" w:color="auto"/>
            </w:tcBorders>
            <w:hideMark/>
          </w:tcPr>
          <w:p w14:paraId="135930A6" w14:textId="77777777" w:rsidR="00B33A2E" w:rsidRPr="00CD69E8" w:rsidRDefault="00B33A2E" w:rsidP="004350D1">
            <w:pPr>
              <w:ind w:firstLine="0"/>
              <w:jc w:val="right"/>
              <w:rPr>
                <w:bCs/>
                <w:sz w:val="18"/>
                <w:szCs w:val="18"/>
              </w:rPr>
            </w:pPr>
            <w:r w:rsidRPr="00CD69E8">
              <w:rPr>
                <w:bCs/>
                <w:sz w:val="18"/>
                <w:szCs w:val="18"/>
              </w:rPr>
              <w:t>2 046 450</w:t>
            </w:r>
          </w:p>
        </w:tc>
        <w:tc>
          <w:tcPr>
            <w:tcW w:w="703" w:type="pct"/>
            <w:tcBorders>
              <w:top w:val="nil"/>
              <w:left w:val="nil"/>
              <w:bottom w:val="single" w:sz="4" w:space="0" w:color="auto"/>
              <w:right w:val="single" w:sz="4" w:space="0" w:color="auto"/>
            </w:tcBorders>
            <w:hideMark/>
          </w:tcPr>
          <w:p w14:paraId="5FABFEFC" w14:textId="77777777" w:rsidR="00B33A2E" w:rsidRPr="00CD69E8" w:rsidRDefault="00B33A2E" w:rsidP="004350D1">
            <w:pPr>
              <w:pStyle w:val="tabteksts"/>
              <w:jc w:val="right"/>
              <w:rPr>
                <w:bCs/>
                <w:szCs w:val="18"/>
              </w:rPr>
            </w:pPr>
            <w:r w:rsidRPr="00CD69E8">
              <w:rPr>
                <w:bCs/>
              </w:rPr>
              <w:t xml:space="preserve"> 2 052 688</w:t>
            </w:r>
          </w:p>
        </w:tc>
        <w:tc>
          <w:tcPr>
            <w:tcW w:w="627" w:type="pct"/>
            <w:tcBorders>
              <w:top w:val="nil"/>
              <w:left w:val="nil"/>
              <w:bottom w:val="single" w:sz="4" w:space="0" w:color="auto"/>
              <w:right w:val="single" w:sz="4" w:space="0" w:color="auto"/>
            </w:tcBorders>
            <w:hideMark/>
          </w:tcPr>
          <w:p w14:paraId="6461E99A" w14:textId="77777777" w:rsidR="00B33A2E" w:rsidRPr="00CD69E8" w:rsidRDefault="00B33A2E" w:rsidP="004350D1">
            <w:pPr>
              <w:pStyle w:val="tabteksts"/>
              <w:jc w:val="right"/>
              <w:rPr>
                <w:bCs/>
                <w:szCs w:val="18"/>
              </w:rPr>
            </w:pPr>
            <w:r w:rsidRPr="00CD69E8">
              <w:rPr>
                <w:bCs/>
              </w:rPr>
              <w:t>2 062 548</w:t>
            </w:r>
          </w:p>
        </w:tc>
        <w:tc>
          <w:tcPr>
            <w:tcW w:w="704" w:type="pct"/>
            <w:tcBorders>
              <w:top w:val="nil"/>
              <w:left w:val="nil"/>
              <w:bottom w:val="single" w:sz="4" w:space="0" w:color="auto"/>
              <w:right w:val="single" w:sz="4" w:space="0" w:color="auto"/>
            </w:tcBorders>
            <w:hideMark/>
          </w:tcPr>
          <w:p w14:paraId="1B4BB3E8" w14:textId="77777777" w:rsidR="00B33A2E" w:rsidRPr="00CD69E8" w:rsidRDefault="00B33A2E" w:rsidP="004350D1">
            <w:pPr>
              <w:pStyle w:val="tabteksts"/>
              <w:jc w:val="right"/>
              <w:rPr>
                <w:bCs/>
                <w:szCs w:val="18"/>
              </w:rPr>
            </w:pPr>
            <w:r w:rsidRPr="00CD69E8">
              <w:rPr>
                <w:bCs/>
              </w:rPr>
              <w:t>2 062 548</w:t>
            </w:r>
          </w:p>
        </w:tc>
        <w:tc>
          <w:tcPr>
            <w:tcW w:w="621" w:type="pct"/>
            <w:tcBorders>
              <w:top w:val="nil"/>
              <w:left w:val="nil"/>
              <w:bottom w:val="single" w:sz="4" w:space="0" w:color="auto"/>
              <w:right w:val="single" w:sz="4" w:space="0" w:color="auto"/>
            </w:tcBorders>
            <w:noWrap/>
            <w:hideMark/>
          </w:tcPr>
          <w:p w14:paraId="42418188" w14:textId="77777777" w:rsidR="00B33A2E" w:rsidRPr="00CD69E8" w:rsidRDefault="00B33A2E" w:rsidP="004350D1">
            <w:pPr>
              <w:pStyle w:val="tabteksts"/>
              <w:jc w:val="right"/>
              <w:rPr>
                <w:bCs/>
                <w:szCs w:val="18"/>
              </w:rPr>
            </w:pPr>
            <w:r w:rsidRPr="00CD69E8">
              <w:rPr>
                <w:bCs/>
              </w:rPr>
              <w:t>2 062 548</w:t>
            </w:r>
          </w:p>
        </w:tc>
      </w:tr>
      <w:tr w:rsidR="00B33A2E" w:rsidRPr="00863A0C" w14:paraId="5869DCE4" w14:textId="77777777" w:rsidTr="004350D1">
        <w:trPr>
          <w:trHeight w:val="205"/>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02C19B27" w14:textId="77777777" w:rsidR="00B33A2E" w:rsidRPr="00863A0C" w:rsidRDefault="00B33A2E" w:rsidP="004350D1">
            <w:pPr>
              <w:spacing w:after="0"/>
              <w:ind w:firstLine="0"/>
              <w:jc w:val="center"/>
              <w:rPr>
                <w:b/>
                <w:bCs/>
                <w:color w:val="000000"/>
                <w:sz w:val="18"/>
                <w:szCs w:val="18"/>
                <w:lang w:eastAsia="lv-LV"/>
              </w:rPr>
            </w:pPr>
            <w:r w:rsidRPr="00863A0C">
              <w:rPr>
                <w:b/>
                <w:bCs/>
                <w:color w:val="000000"/>
                <w:sz w:val="18"/>
                <w:szCs w:val="18"/>
                <w:lang w:eastAsia="lv-LV"/>
              </w:rPr>
              <w:t xml:space="preserve">Raksturojošākie darbības rezultatīvie rādītāji </w:t>
            </w:r>
          </w:p>
        </w:tc>
      </w:tr>
      <w:tr w:rsidR="00B33A2E" w:rsidRPr="00863A0C" w14:paraId="305236A7" w14:textId="77777777" w:rsidTr="004350D1">
        <w:trPr>
          <w:trHeight w:val="331"/>
        </w:trPr>
        <w:tc>
          <w:tcPr>
            <w:tcW w:w="1641" w:type="pct"/>
            <w:tcBorders>
              <w:top w:val="nil"/>
              <w:left w:val="single" w:sz="4" w:space="0" w:color="auto"/>
              <w:bottom w:val="single" w:sz="4" w:space="0" w:color="auto"/>
              <w:right w:val="single" w:sz="4" w:space="0" w:color="auto"/>
            </w:tcBorders>
            <w:hideMark/>
          </w:tcPr>
          <w:p w14:paraId="704BF9BC" w14:textId="77777777" w:rsidR="00B33A2E" w:rsidRPr="00863A0C" w:rsidRDefault="00B33A2E" w:rsidP="004350D1">
            <w:pPr>
              <w:pStyle w:val="Tabuluvirsraksti"/>
              <w:spacing w:after="0"/>
              <w:jc w:val="left"/>
              <w:rPr>
                <w:i/>
                <w:sz w:val="18"/>
                <w:szCs w:val="18"/>
                <w:lang w:eastAsia="lv-LV"/>
              </w:rPr>
            </w:pPr>
            <w:r w:rsidRPr="00863A0C">
              <w:rPr>
                <w:i/>
                <w:sz w:val="18"/>
                <w:szCs w:val="18"/>
                <w:lang w:eastAsia="lv-LV"/>
              </w:rPr>
              <w:t>Kolektīvi, kuri darbojas vismaz divus gadus (skaits)</w:t>
            </w:r>
          </w:p>
        </w:tc>
        <w:tc>
          <w:tcPr>
            <w:tcW w:w="704" w:type="pct"/>
            <w:tcBorders>
              <w:top w:val="nil"/>
              <w:left w:val="nil"/>
              <w:bottom w:val="single" w:sz="4" w:space="0" w:color="auto"/>
              <w:right w:val="single" w:sz="4" w:space="0" w:color="auto"/>
            </w:tcBorders>
            <w:hideMark/>
          </w:tcPr>
          <w:p w14:paraId="2DB88926" w14:textId="77777777" w:rsidR="00B33A2E" w:rsidRPr="00307881" w:rsidRDefault="00B33A2E" w:rsidP="004350D1">
            <w:pPr>
              <w:spacing w:after="0"/>
              <w:ind w:firstLine="0"/>
              <w:jc w:val="center"/>
              <w:rPr>
                <w:sz w:val="18"/>
                <w:szCs w:val="18"/>
                <w:lang w:eastAsia="lv-LV"/>
              </w:rPr>
            </w:pPr>
            <w:r w:rsidRPr="007761E2">
              <w:rPr>
                <w:sz w:val="18"/>
                <w:szCs w:val="18"/>
              </w:rPr>
              <w:t>1 4</w:t>
            </w:r>
            <w:r>
              <w:rPr>
                <w:sz w:val="18"/>
                <w:szCs w:val="18"/>
              </w:rPr>
              <w:t>61</w:t>
            </w:r>
          </w:p>
        </w:tc>
        <w:tc>
          <w:tcPr>
            <w:tcW w:w="703" w:type="pct"/>
            <w:tcBorders>
              <w:top w:val="nil"/>
              <w:left w:val="nil"/>
              <w:bottom w:val="single" w:sz="4" w:space="0" w:color="auto"/>
              <w:right w:val="single" w:sz="4" w:space="0" w:color="auto"/>
            </w:tcBorders>
            <w:hideMark/>
          </w:tcPr>
          <w:p w14:paraId="1B72475B" w14:textId="77777777" w:rsidR="00B33A2E" w:rsidRPr="00307881" w:rsidRDefault="00B33A2E" w:rsidP="004350D1">
            <w:pPr>
              <w:spacing w:after="0"/>
              <w:ind w:firstLine="0"/>
              <w:jc w:val="center"/>
              <w:rPr>
                <w:sz w:val="18"/>
                <w:szCs w:val="18"/>
              </w:rPr>
            </w:pPr>
            <w:r w:rsidRPr="007761E2">
              <w:rPr>
                <w:sz w:val="18"/>
                <w:szCs w:val="18"/>
              </w:rPr>
              <w:t>1 469</w:t>
            </w:r>
          </w:p>
        </w:tc>
        <w:tc>
          <w:tcPr>
            <w:tcW w:w="627" w:type="pct"/>
            <w:tcBorders>
              <w:top w:val="nil"/>
              <w:left w:val="nil"/>
              <w:bottom w:val="single" w:sz="4" w:space="0" w:color="auto"/>
              <w:right w:val="single" w:sz="4" w:space="0" w:color="auto"/>
            </w:tcBorders>
            <w:hideMark/>
          </w:tcPr>
          <w:p w14:paraId="0A282BA7" w14:textId="77777777" w:rsidR="00B33A2E" w:rsidRPr="00307881" w:rsidRDefault="00B33A2E" w:rsidP="004350D1">
            <w:pPr>
              <w:spacing w:after="0"/>
              <w:ind w:firstLine="0"/>
              <w:jc w:val="center"/>
              <w:rPr>
                <w:sz w:val="18"/>
                <w:szCs w:val="18"/>
              </w:rPr>
            </w:pPr>
            <w:r w:rsidRPr="00DB67A2">
              <w:rPr>
                <w:sz w:val="18"/>
                <w:szCs w:val="18"/>
              </w:rPr>
              <w:t>1 506</w:t>
            </w:r>
          </w:p>
        </w:tc>
        <w:tc>
          <w:tcPr>
            <w:tcW w:w="704" w:type="pct"/>
            <w:tcBorders>
              <w:top w:val="nil"/>
              <w:left w:val="nil"/>
              <w:bottom w:val="single" w:sz="4" w:space="0" w:color="auto"/>
              <w:right w:val="single" w:sz="4" w:space="0" w:color="auto"/>
            </w:tcBorders>
            <w:hideMark/>
          </w:tcPr>
          <w:p w14:paraId="421F64FC" w14:textId="77777777" w:rsidR="00B33A2E" w:rsidRPr="00307881" w:rsidRDefault="00B33A2E" w:rsidP="004350D1">
            <w:pPr>
              <w:spacing w:after="0"/>
              <w:ind w:firstLine="0"/>
              <w:jc w:val="center"/>
              <w:rPr>
                <w:sz w:val="18"/>
                <w:szCs w:val="18"/>
              </w:rPr>
            </w:pPr>
            <w:r w:rsidRPr="00DB67A2">
              <w:rPr>
                <w:sz w:val="18"/>
                <w:szCs w:val="18"/>
              </w:rPr>
              <w:t>1 506</w:t>
            </w:r>
          </w:p>
        </w:tc>
        <w:tc>
          <w:tcPr>
            <w:tcW w:w="621" w:type="pct"/>
            <w:tcBorders>
              <w:top w:val="nil"/>
              <w:left w:val="nil"/>
              <w:bottom w:val="single" w:sz="4" w:space="0" w:color="auto"/>
              <w:right w:val="single" w:sz="4" w:space="0" w:color="auto"/>
            </w:tcBorders>
            <w:hideMark/>
          </w:tcPr>
          <w:p w14:paraId="4971DDAE" w14:textId="77777777" w:rsidR="00B33A2E" w:rsidRPr="00307881" w:rsidRDefault="00B33A2E" w:rsidP="004350D1">
            <w:pPr>
              <w:spacing w:after="0"/>
              <w:ind w:firstLine="5"/>
              <w:jc w:val="center"/>
              <w:rPr>
                <w:sz w:val="18"/>
                <w:szCs w:val="18"/>
              </w:rPr>
            </w:pPr>
            <w:r w:rsidRPr="00DB67A2">
              <w:rPr>
                <w:sz w:val="18"/>
                <w:szCs w:val="18"/>
              </w:rPr>
              <w:t>1 506</w:t>
            </w:r>
          </w:p>
        </w:tc>
      </w:tr>
      <w:tr w:rsidR="00B33A2E" w:rsidRPr="00863A0C" w14:paraId="235A06DC" w14:textId="77777777" w:rsidTr="004350D1">
        <w:trPr>
          <w:trHeight w:val="675"/>
        </w:trPr>
        <w:tc>
          <w:tcPr>
            <w:tcW w:w="1641" w:type="pct"/>
            <w:tcBorders>
              <w:top w:val="nil"/>
              <w:left w:val="single" w:sz="4" w:space="0" w:color="auto"/>
              <w:bottom w:val="single" w:sz="4" w:space="0" w:color="auto"/>
              <w:right w:val="single" w:sz="4" w:space="0" w:color="auto"/>
            </w:tcBorders>
            <w:hideMark/>
          </w:tcPr>
          <w:p w14:paraId="5D07615C" w14:textId="77777777" w:rsidR="00B33A2E" w:rsidRPr="00863A0C" w:rsidRDefault="00B33A2E" w:rsidP="004350D1">
            <w:pPr>
              <w:pStyle w:val="Tabuluvirsraksti"/>
              <w:spacing w:after="0"/>
              <w:jc w:val="both"/>
              <w:rPr>
                <w:i/>
                <w:sz w:val="18"/>
                <w:szCs w:val="18"/>
                <w:lang w:eastAsia="lv-LV"/>
              </w:rPr>
            </w:pPr>
            <w:r w:rsidRPr="00863A0C">
              <w:rPr>
                <w:i/>
                <w:sz w:val="18"/>
                <w:szCs w:val="18"/>
                <w:lang w:eastAsia="lv-LV"/>
              </w:rPr>
              <w:t xml:space="preserve">Kolektīvi, kuri apguvuši kārtējiem Vispārējiem latviešu dziesmu un deju svētkiem noteikto repertuāru, t.sk </w:t>
            </w:r>
            <w:proofErr w:type="spellStart"/>
            <w:r w:rsidRPr="00863A0C">
              <w:rPr>
                <w:i/>
                <w:sz w:val="18"/>
                <w:szCs w:val="18"/>
                <w:lang w:eastAsia="lv-LV"/>
              </w:rPr>
              <w:t>koprepertuāru</w:t>
            </w:r>
            <w:proofErr w:type="spellEnd"/>
            <w:r w:rsidRPr="00863A0C">
              <w:rPr>
                <w:i/>
                <w:sz w:val="18"/>
                <w:szCs w:val="18"/>
                <w:lang w:eastAsia="lv-LV"/>
              </w:rPr>
              <w:t xml:space="preserve"> (skaits)</w:t>
            </w:r>
          </w:p>
        </w:tc>
        <w:tc>
          <w:tcPr>
            <w:tcW w:w="704" w:type="pct"/>
            <w:tcBorders>
              <w:top w:val="nil"/>
              <w:left w:val="nil"/>
              <w:bottom w:val="single" w:sz="4" w:space="0" w:color="auto"/>
              <w:right w:val="single" w:sz="4" w:space="0" w:color="auto"/>
            </w:tcBorders>
            <w:hideMark/>
          </w:tcPr>
          <w:p w14:paraId="7F2EE534" w14:textId="77777777" w:rsidR="00B33A2E" w:rsidRPr="00307881" w:rsidRDefault="00B33A2E" w:rsidP="004350D1">
            <w:pPr>
              <w:spacing w:after="0"/>
              <w:ind w:firstLine="0"/>
              <w:jc w:val="center"/>
              <w:rPr>
                <w:sz w:val="18"/>
                <w:szCs w:val="18"/>
                <w:lang w:eastAsia="lv-LV"/>
              </w:rPr>
            </w:pPr>
            <w:r w:rsidRPr="007761E2">
              <w:rPr>
                <w:sz w:val="18"/>
                <w:szCs w:val="18"/>
              </w:rPr>
              <w:t>1 4</w:t>
            </w:r>
            <w:r>
              <w:rPr>
                <w:sz w:val="18"/>
                <w:szCs w:val="18"/>
              </w:rPr>
              <w:t>61</w:t>
            </w:r>
          </w:p>
        </w:tc>
        <w:tc>
          <w:tcPr>
            <w:tcW w:w="703" w:type="pct"/>
            <w:tcBorders>
              <w:top w:val="nil"/>
              <w:left w:val="nil"/>
              <w:bottom w:val="single" w:sz="4" w:space="0" w:color="auto"/>
              <w:right w:val="single" w:sz="4" w:space="0" w:color="auto"/>
            </w:tcBorders>
            <w:hideMark/>
          </w:tcPr>
          <w:p w14:paraId="451BF37A" w14:textId="77777777" w:rsidR="00B33A2E" w:rsidRPr="00307881" w:rsidRDefault="00B33A2E" w:rsidP="004350D1">
            <w:pPr>
              <w:spacing w:after="0"/>
              <w:ind w:firstLine="0"/>
              <w:jc w:val="center"/>
              <w:rPr>
                <w:sz w:val="18"/>
                <w:szCs w:val="18"/>
              </w:rPr>
            </w:pPr>
            <w:r w:rsidRPr="007761E2">
              <w:rPr>
                <w:sz w:val="18"/>
                <w:szCs w:val="18"/>
              </w:rPr>
              <w:t>1 469</w:t>
            </w:r>
          </w:p>
        </w:tc>
        <w:tc>
          <w:tcPr>
            <w:tcW w:w="627" w:type="pct"/>
            <w:tcBorders>
              <w:top w:val="nil"/>
              <w:left w:val="nil"/>
              <w:bottom w:val="single" w:sz="4" w:space="0" w:color="auto"/>
              <w:right w:val="single" w:sz="4" w:space="0" w:color="auto"/>
            </w:tcBorders>
            <w:hideMark/>
          </w:tcPr>
          <w:p w14:paraId="5C586543" w14:textId="77777777" w:rsidR="00B33A2E" w:rsidRPr="00307881" w:rsidRDefault="00B33A2E" w:rsidP="004350D1">
            <w:pPr>
              <w:spacing w:after="0"/>
              <w:ind w:firstLine="0"/>
              <w:jc w:val="center"/>
              <w:rPr>
                <w:sz w:val="18"/>
                <w:szCs w:val="18"/>
              </w:rPr>
            </w:pPr>
            <w:r w:rsidRPr="00DB67A2">
              <w:rPr>
                <w:sz w:val="18"/>
                <w:szCs w:val="18"/>
              </w:rPr>
              <w:t>1 506</w:t>
            </w:r>
          </w:p>
        </w:tc>
        <w:tc>
          <w:tcPr>
            <w:tcW w:w="704" w:type="pct"/>
            <w:tcBorders>
              <w:top w:val="nil"/>
              <w:left w:val="nil"/>
              <w:bottom w:val="single" w:sz="4" w:space="0" w:color="auto"/>
              <w:right w:val="single" w:sz="4" w:space="0" w:color="auto"/>
            </w:tcBorders>
            <w:hideMark/>
          </w:tcPr>
          <w:p w14:paraId="4631A24B" w14:textId="77777777" w:rsidR="00B33A2E" w:rsidRPr="00307881" w:rsidRDefault="00B33A2E" w:rsidP="004350D1">
            <w:pPr>
              <w:spacing w:after="0"/>
              <w:ind w:firstLine="0"/>
              <w:jc w:val="center"/>
              <w:rPr>
                <w:sz w:val="18"/>
                <w:szCs w:val="18"/>
              </w:rPr>
            </w:pPr>
            <w:r w:rsidRPr="00DB67A2">
              <w:rPr>
                <w:sz w:val="18"/>
                <w:szCs w:val="18"/>
              </w:rPr>
              <w:t>1 506</w:t>
            </w:r>
          </w:p>
        </w:tc>
        <w:tc>
          <w:tcPr>
            <w:tcW w:w="621" w:type="pct"/>
            <w:tcBorders>
              <w:top w:val="nil"/>
              <w:left w:val="nil"/>
              <w:bottom w:val="single" w:sz="4" w:space="0" w:color="auto"/>
              <w:right w:val="single" w:sz="4" w:space="0" w:color="auto"/>
            </w:tcBorders>
            <w:hideMark/>
          </w:tcPr>
          <w:p w14:paraId="792BE0BF" w14:textId="77777777" w:rsidR="00B33A2E" w:rsidRPr="00307881" w:rsidRDefault="00B33A2E" w:rsidP="004350D1">
            <w:pPr>
              <w:spacing w:after="0"/>
              <w:ind w:firstLine="0"/>
              <w:jc w:val="center"/>
              <w:rPr>
                <w:sz w:val="18"/>
                <w:szCs w:val="18"/>
              </w:rPr>
            </w:pPr>
            <w:r w:rsidRPr="00DB67A2">
              <w:rPr>
                <w:sz w:val="18"/>
                <w:szCs w:val="18"/>
              </w:rPr>
              <w:t>1 506</w:t>
            </w:r>
          </w:p>
        </w:tc>
      </w:tr>
      <w:tr w:rsidR="00B33A2E" w:rsidRPr="00863A0C" w14:paraId="74EE9389" w14:textId="77777777" w:rsidTr="00AA2407">
        <w:trPr>
          <w:trHeight w:val="126"/>
        </w:trPr>
        <w:tc>
          <w:tcPr>
            <w:tcW w:w="1641" w:type="pct"/>
            <w:tcBorders>
              <w:top w:val="nil"/>
              <w:left w:val="single" w:sz="4" w:space="0" w:color="auto"/>
              <w:bottom w:val="single" w:sz="4" w:space="0" w:color="auto"/>
              <w:right w:val="single" w:sz="4" w:space="0" w:color="auto"/>
            </w:tcBorders>
            <w:hideMark/>
          </w:tcPr>
          <w:p w14:paraId="4FC5E8FB" w14:textId="77777777" w:rsidR="00B33A2E" w:rsidRPr="00863A0C" w:rsidRDefault="00B33A2E" w:rsidP="004350D1">
            <w:pPr>
              <w:pStyle w:val="Tabuluvirsraksti"/>
              <w:spacing w:after="0"/>
              <w:jc w:val="both"/>
              <w:rPr>
                <w:i/>
                <w:sz w:val="18"/>
                <w:szCs w:val="18"/>
                <w:lang w:eastAsia="lv-LV"/>
              </w:rPr>
            </w:pPr>
            <w:r w:rsidRPr="00863A0C">
              <w:rPr>
                <w:i/>
                <w:sz w:val="18"/>
                <w:szCs w:val="18"/>
                <w:lang w:eastAsia="lv-LV"/>
              </w:rPr>
              <w:lastRenderedPageBreak/>
              <w:t>Kolektīvi, kuri vismaz reizi gadā ir piedalījušies Latvijas Nacionālā kultūras centra rīkotajos Dziesmu un deju svētku starplaika pasākumos (skaits)</w:t>
            </w:r>
          </w:p>
        </w:tc>
        <w:tc>
          <w:tcPr>
            <w:tcW w:w="704" w:type="pct"/>
            <w:tcBorders>
              <w:top w:val="nil"/>
              <w:left w:val="nil"/>
              <w:bottom w:val="single" w:sz="4" w:space="0" w:color="auto"/>
              <w:right w:val="single" w:sz="4" w:space="0" w:color="auto"/>
            </w:tcBorders>
            <w:hideMark/>
          </w:tcPr>
          <w:p w14:paraId="7687D4D3" w14:textId="77777777" w:rsidR="00B33A2E" w:rsidRPr="00307881" w:rsidRDefault="00B33A2E" w:rsidP="004350D1">
            <w:pPr>
              <w:spacing w:after="0"/>
              <w:ind w:firstLine="0"/>
              <w:jc w:val="center"/>
              <w:rPr>
                <w:sz w:val="18"/>
                <w:szCs w:val="18"/>
                <w:lang w:eastAsia="lv-LV"/>
              </w:rPr>
            </w:pPr>
            <w:r w:rsidRPr="007761E2">
              <w:rPr>
                <w:sz w:val="18"/>
                <w:szCs w:val="18"/>
              </w:rPr>
              <w:t>1 4</w:t>
            </w:r>
            <w:r>
              <w:rPr>
                <w:sz w:val="18"/>
                <w:szCs w:val="18"/>
              </w:rPr>
              <w:t>61</w:t>
            </w:r>
          </w:p>
        </w:tc>
        <w:tc>
          <w:tcPr>
            <w:tcW w:w="703" w:type="pct"/>
            <w:tcBorders>
              <w:top w:val="nil"/>
              <w:left w:val="nil"/>
              <w:bottom w:val="single" w:sz="4" w:space="0" w:color="auto"/>
              <w:right w:val="single" w:sz="4" w:space="0" w:color="auto"/>
            </w:tcBorders>
            <w:hideMark/>
          </w:tcPr>
          <w:p w14:paraId="53FC9538" w14:textId="77777777" w:rsidR="00B33A2E" w:rsidRPr="00307881" w:rsidRDefault="00B33A2E" w:rsidP="004350D1">
            <w:pPr>
              <w:spacing w:after="0"/>
              <w:ind w:firstLine="0"/>
              <w:jc w:val="center"/>
              <w:rPr>
                <w:sz w:val="18"/>
                <w:szCs w:val="18"/>
              </w:rPr>
            </w:pPr>
            <w:r w:rsidRPr="007761E2">
              <w:rPr>
                <w:sz w:val="18"/>
                <w:szCs w:val="18"/>
              </w:rPr>
              <w:t>1 469</w:t>
            </w:r>
          </w:p>
        </w:tc>
        <w:tc>
          <w:tcPr>
            <w:tcW w:w="627" w:type="pct"/>
            <w:tcBorders>
              <w:top w:val="nil"/>
              <w:left w:val="nil"/>
              <w:bottom w:val="single" w:sz="4" w:space="0" w:color="auto"/>
              <w:right w:val="single" w:sz="4" w:space="0" w:color="auto"/>
            </w:tcBorders>
            <w:hideMark/>
          </w:tcPr>
          <w:p w14:paraId="1BF554D8" w14:textId="77777777" w:rsidR="00B33A2E" w:rsidRPr="00307881" w:rsidRDefault="00B33A2E" w:rsidP="004350D1">
            <w:pPr>
              <w:spacing w:after="0"/>
              <w:ind w:firstLine="0"/>
              <w:jc w:val="center"/>
              <w:rPr>
                <w:sz w:val="18"/>
                <w:szCs w:val="18"/>
              </w:rPr>
            </w:pPr>
            <w:r w:rsidRPr="00DB67A2">
              <w:rPr>
                <w:sz w:val="18"/>
                <w:szCs w:val="18"/>
              </w:rPr>
              <w:t>1 506</w:t>
            </w:r>
          </w:p>
        </w:tc>
        <w:tc>
          <w:tcPr>
            <w:tcW w:w="704" w:type="pct"/>
            <w:tcBorders>
              <w:top w:val="nil"/>
              <w:left w:val="nil"/>
              <w:bottom w:val="single" w:sz="4" w:space="0" w:color="auto"/>
              <w:right w:val="single" w:sz="4" w:space="0" w:color="auto"/>
            </w:tcBorders>
            <w:hideMark/>
          </w:tcPr>
          <w:p w14:paraId="2DC4B198" w14:textId="77777777" w:rsidR="00B33A2E" w:rsidRPr="00307881" w:rsidRDefault="00B33A2E" w:rsidP="004350D1">
            <w:pPr>
              <w:spacing w:after="0"/>
              <w:ind w:firstLine="0"/>
              <w:jc w:val="center"/>
              <w:rPr>
                <w:sz w:val="18"/>
                <w:szCs w:val="18"/>
              </w:rPr>
            </w:pPr>
            <w:r w:rsidRPr="00DB67A2">
              <w:rPr>
                <w:sz w:val="18"/>
                <w:szCs w:val="18"/>
              </w:rPr>
              <w:t>1 506</w:t>
            </w:r>
          </w:p>
        </w:tc>
        <w:tc>
          <w:tcPr>
            <w:tcW w:w="621" w:type="pct"/>
            <w:tcBorders>
              <w:top w:val="nil"/>
              <w:left w:val="nil"/>
              <w:bottom w:val="single" w:sz="4" w:space="0" w:color="auto"/>
              <w:right w:val="single" w:sz="4" w:space="0" w:color="auto"/>
            </w:tcBorders>
            <w:hideMark/>
          </w:tcPr>
          <w:p w14:paraId="6DDDE6DD" w14:textId="77777777" w:rsidR="00B33A2E" w:rsidRPr="00307881" w:rsidRDefault="00B33A2E" w:rsidP="004350D1">
            <w:pPr>
              <w:spacing w:after="0"/>
              <w:ind w:firstLine="0"/>
              <w:jc w:val="center"/>
              <w:rPr>
                <w:sz w:val="18"/>
                <w:szCs w:val="18"/>
              </w:rPr>
            </w:pPr>
            <w:r w:rsidRPr="00DB67A2">
              <w:rPr>
                <w:sz w:val="18"/>
                <w:szCs w:val="18"/>
              </w:rPr>
              <w:t>1 506</w:t>
            </w:r>
          </w:p>
        </w:tc>
      </w:tr>
      <w:tr w:rsidR="00B33A2E" w:rsidRPr="00863A0C" w14:paraId="0B43463F" w14:textId="77777777" w:rsidTr="004350D1">
        <w:trPr>
          <w:trHeight w:val="201"/>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7F9ED44B" w14:textId="77777777" w:rsidR="00B33A2E" w:rsidRPr="00307881" w:rsidRDefault="00B33A2E" w:rsidP="004350D1">
            <w:pPr>
              <w:spacing w:after="0"/>
              <w:ind w:firstLine="0"/>
              <w:jc w:val="center"/>
              <w:rPr>
                <w:b/>
                <w:bCs/>
                <w:sz w:val="18"/>
                <w:szCs w:val="18"/>
                <w:lang w:eastAsia="lv-LV"/>
              </w:rPr>
            </w:pPr>
            <w:r w:rsidRPr="00307881">
              <w:rPr>
                <w:b/>
                <w:bCs/>
                <w:sz w:val="18"/>
                <w:szCs w:val="18"/>
                <w:lang w:eastAsia="lv-LV"/>
              </w:rPr>
              <w:t xml:space="preserve">Kvalitātes rādītāji </w:t>
            </w:r>
          </w:p>
        </w:tc>
      </w:tr>
      <w:tr w:rsidR="00B33A2E" w:rsidRPr="00863A0C" w14:paraId="6E735459" w14:textId="77777777" w:rsidTr="004350D1">
        <w:trPr>
          <w:trHeight w:val="60"/>
        </w:trPr>
        <w:tc>
          <w:tcPr>
            <w:tcW w:w="1641" w:type="pct"/>
            <w:tcBorders>
              <w:top w:val="single" w:sz="4" w:space="0" w:color="auto"/>
              <w:left w:val="single" w:sz="4" w:space="0" w:color="auto"/>
              <w:bottom w:val="single" w:sz="4" w:space="0" w:color="auto"/>
              <w:right w:val="single" w:sz="4" w:space="0" w:color="auto"/>
            </w:tcBorders>
            <w:vAlign w:val="center"/>
            <w:hideMark/>
          </w:tcPr>
          <w:p w14:paraId="2EEAA240" w14:textId="77777777" w:rsidR="00B33A2E" w:rsidRPr="00863A0C" w:rsidRDefault="00B33A2E" w:rsidP="004350D1">
            <w:pPr>
              <w:spacing w:after="0"/>
              <w:ind w:firstLine="0"/>
              <w:rPr>
                <w:i/>
                <w:iCs/>
                <w:sz w:val="18"/>
                <w:szCs w:val="18"/>
                <w:lang w:eastAsia="lv-LV"/>
              </w:rPr>
            </w:pPr>
            <w:r w:rsidRPr="00863A0C">
              <w:rPr>
                <w:i/>
                <w:sz w:val="18"/>
                <w:szCs w:val="18"/>
                <w:lang w:eastAsia="lv-LV"/>
              </w:rPr>
              <w:t>Kolektīvi, kas vismaz reizi gadā ir piedalījušies repertuāra (</w:t>
            </w:r>
            <w:proofErr w:type="spellStart"/>
            <w:r w:rsidRPr="00863A0C">
              <w:rPr>
                <w:i/>
                <w:sz w:val="18"/>
                <w:szCs w:val="18"/>
                <w:lang w:eastAsia="lv-LV"/>
              </w:rPr>
              <w:t>koprepertuāra</w:t>
            </w:r>
            <w:proofErr w:type="spellEnd"/>
            <w:r w:rsidRPr="00863A0C">
              <w:rPr>
                <w:i/>
                <w:sz w:val="18"/>
                <w:szCs w:val="18"/>
                <w:lang w:eastAsia="lv-LV"/>
              </w:rPr>
              <w:t xml:space="preserve">) pārbaudes skatēs, konkursos vai izstādēs un atbilstoši katras skates nolikumam saņēmuši novērtējumu (skaits) </w:t>
            </w:r>
          </w:p>
        </w:tc>
        <w:tc>
          <w:tcPr>
            <w:tcW w:w="704" w:type="pct"/>
            <w:tcBorders>
              <w:top w:val="nil"/>
              <w:left w:val="nil"/>
              <w:bottom w:val="single" w:sz="4" w:space="0" w:color="auto"/>
              <w:right w:val="single" w:sz="4" w:space="0" w:color="auto"/>
            </w:tcBorders>
            <w:hideMark/>
          </w:tcPr>
          <w:p w14:paraId="7A5F3009" w14:textId="77777777" w:rsidR="00B33A2E" w:rsidRPr="00307881" w:rsidRDefault="00B33A2E" w:rsidP="004350D1">
            <w:pPr>
              <w:spacing w:after="0"/>
              <w:ind w:firstLine="0"/>
              <w:jc w:val="center"/>
              <w:rPr>
                <w:sz w:val="18"/>
                <w:szCs w:val="18"/>
              </w:rPr>
            </w:pPr>
            <w:r w:rsidRPr="007761E2">
              <w:rPr>
                <w:sz w:val="18"/>
                <w:szCs w:val="18"/>
              </w:rPr>
              <w:t>1 4</w:t>
            </w:r>
            <w:r>
              <w:rPr>
                <w:sz w:val="18"/>
                <w:szCs w:val="18"/>
              </w:rPr>
              <w:t>61</w:t>
            </w:r>
          </w:p>
        </w:tc>
        <w:tc>
          <w:tcPr>
            <w:tcW w:w="703" w:type="pct"/>
            <w:tcBorders>
              <w:top w:val="nil"/>
              <w:left w:val="nil"/>
              <w:bottom w:val="single" w:sz="4" w:space="0" w:color="auto"/>
              <w:right w:val="single" w:sz="4" w:space="0" w:color="auto"/>
            </w:tcBorders>
            <w:hideMark/>
          </w:tcPr>
          <w:p w14:paraId="30C2D1B7" w14:textId="77777777" w:rsidR="00B33A2E" w:rsidRPr="00307881" w:rsidRDefault="00B33A2E" w:rsidP="004350D1">
            <w:pPr>
              <w:spacing w:after="0"/>
              <w:ind w:firstLine="0"/>
              <w:jc w:val="center"/>
              <w:rPr>
                <w:sz w:val="18"/>
                <w:szCs w:val="18"/>
              </w:rPr>
            </w:pPr>
            <w:r w:rsidRPr="007761E2">
              <w:rPr>
                <w:sz w:val="18"/>
                <w:szCs w:val="18"/>
              </w:rPr>
              <w:t>1 469</w:t>
            </w:r>
          </w:p>
        </w:tc>
        <w:tc>
          <w:tcPr>
            <w:tcW w:w="627" w:type="pct"/>
            <w:tcBorders>
              <w:top w:val="nil"/>
              <w:left w:val="nil"/>
              <w:bottom w:val="single" w:sz="4" w:space="0" w:color="auto"/>
              <w:right w:val="single" w:sz="4" w:space="0" w:color="auto"/>
            </w:tcBorders>
            <w:hideMark/>
          </w:tcPr>
          <w:p w14:paraId="3CF42A7A" w14:textId="77777777" w:rsidR="00B33A2E" w:rsidRPr="00307881" w:rsidRDefault="00B33A2E" w:rsidP="004350D1">
            <w:pPr>
              <w:spacing w:after="0"/>
              <w:ind w:firstLine="0"/>
              <w:jc w:val="center"/>
              <w:rPr>
                <w:sz w:val="18"/>
                <w:szCs w:val="18"/>
              </w:rPr>
            </w:pPr>
            <w:r w:rsidRPr="00DB67A2">
              <w:rPr>
                <w:sz w:val="18"/>
                <w:szCs w:val="18"/>
              </w:rPr>
              <w:t>1 506</w:t>
            </w:r>
          </w:p>
        </w:tc>
        <w:tc>
          <w:tcPr>
            <w:tcW w:w="704" w:type="pct"/>
            <w:tcBorders>
              <w:top w:val="nil"/>
              <w:left w:val="nil"/>
              <w:bottom w:val="single" w:sz="4" w:space="0" w:color="auto"/>
              <w:right w:val="single" w:sz="4" w:space="0" w:color="auto"/>
            </w:tcBorders>
            <w:hideMark/>
          </w:tcPr>
          <w:p w14:paraId="7E0E71B8" w14:textId="77777777" w:rsidR="00B33A2E" w:rsidRPr="00307881" w:rsidRDefault="00B33A2E" w:rsidP="004350D1">
            <w:pPr>
              <w:spacing w:after="0"/>
              <w:ind w:firstLine="0"/>
              <w:jc w:val="center"/>
              <w:rPr>
                <w:sz w:val="18"/>
                <w:szCs w:val="18"/>
              </w:rPr>
            </w:pPr>
            <w:r w:rsidRPr="00DB67A2">
              <w:rPr>
                <w:sz w:val="18"/>
                <w:szCs w:val="18"/>
              </w:rPr>
              <w:t>1 506</w:t>
            </w:r>
          </w:p>
        </w:tc>
        <w:tc>
          <w:tcPr>
            <w:tcW w:w="621" w:type="pct"/>
            <w:tcBorders>
              <w:top w:val="nil"/>
              <w:left w:val="nil"/>
              <w:bottom w:val="single" w:sz="4" w:space="0" w:color="auto"/>
              <w:right w:val="single" w:sz="4" w:space="0" w:color="auto"/>
            </w:tcBorders>
            <w:hideMark/>
          </w:tcPr>
          <w:p w14:paraId="0B2D9329" w14:textId="77777777" w:rsidR="00B33A2E" w:rsidRPr="00307881" w:rsidRDefault="00B33A2E" w:rsidP="004350D1">
            <w:pPr>
              <w:spacing w:after="0"/>
              <w:ind w:firstLine="5"/>
              <w:jc w:val="center"/>
              <w:rPr>
                <w:sz w:val="18"/>
                <w:szCs w:val="18"/>
              </w:rPr>
            </w:pPr>
            <w:r w:rsidRPr="00DB67A2">
              <w:rPr>
                <w:sz w:val="18"/>
                <w:szCs w:val="18"/>
              </w:rPr>
              <w:t>1 506</w:t>
            </w:r>
          </w:p>
        </w:tc>
      </w:tr>
    </w:tbl>
    <w:p w14:paraId="5977CCF9" w14:textId="77777777" w:rsidR="00B33A2E" w:rsidRDefault="00B33A2E" w:rsidP="00B33A2E">
      <w:pPr>
        <w:pStyle w:val="Funkcijasbold"/>
        <w:spacing w:before="120" w:after="0"/>
        <w:jc w:val="center"/>
        <w:rPr>
          <w:rFonts w:eastAsia="Calibri"/>
          <w:szCs w:val="24"/>
          <w:u w:val="single"/>
        </w:rPr>
      </w:pPr>
    </w:p>
    <w:p w14:paraId="2F365AB4" w14:textId="77777777" w:rsidR="00A72D2C" w:rsidRDefault="00B33A2E" w:rsidP="00A72D2C">
      <w:pPr>
        <w:pStyle w:val="Funkcijasbold"/>
        <w:spacing w:before="120" w:after="0"/>
        <w:jc w:val="center"/>
        <w:rPr>
          <w:rFonts w:eastAsia="Calibri"/>
          <w:szCs w:val="24"/>
          <w:u w:val="single"/>
        </w:rPr>
      </w:pPr>
      <w:r w:rsidRPr="00F9760E">
        <w:rPr>
          <w:rFonts w:eastAsia="Calibri"/>
          <w:szCs w:val="24"/>
          <w:u w:val="single"/>
        </w:rPr>
        <w:t xml:space="preserve">Prioritārajiem pasākumiem </w:t>
      </w:r>
    </w:p>
    <w:p w14:paraId="63FF42FF" w14:textId="323ED321" w:rsidR="00B33A2E" w:rsidRPr="00F9760E" w:rsidRDefault="00B33A2E" w:rsidP="00A72D2C">
      <w:pPr>
        <w:pStyle w:val="Funkcijasbold"/>
        <w:spacing w:after="240"/>
        <w:jc w:val="center"/>
        <w:rPr>
          <w:szCs w:val="24"/>
          <w:u w:val="single"/>
        </w:rPr>
      </w:pPr>
      <w:r w:rsidRPr="00F9760E">
        <w:rPr>
          <w:rFonts w:eastAsia="Calibri"/>
          <w:szCs w:val="24"/>
          <w:u w:val="single"/>
        </w:rPr>
        <w:t>papildus piešķirtais finansējums no 2026.</w:t>
      </w:r>
      <w:r w:rsidRPr="00F9760E">
        <w:rPr>
          <w:szCs w:val="24"/>
          <w:u w:val="single"/>
        </w:rPr>
        <w:t xml:space="preserve"> līdz 2028. gadam</w:t>
      </w:r>
    </w:p>
    <w:tbl>
      <w:tblPr>
        <w:tblStyle w:val="TableGrid31"/>
        <w:tblW w:w="5000" w:type="pct"/>
        <w:tblInd w:w="0" w:type="dxa"/>
        <w:tblLook w:val="04A0" w:firstRow="1" w:lastRow="0" w:firstColumn="1" w:lastColumn="0" w:noHBand="0" w:noVBand="1"/>
      </w:tblPr>
      <w:tblGrid>
        <w:gridCol w:w="527"/>
        <w:gridCol w:w="4005"/>
        <w:gridCol w:w="1134"/>
        <w:gridCol w:w="1134"/>
        <w:gridCol w:w="1136"/>
        <w:gridCol w:w="1125"/>
      </w:tblGrid>
      <w:tr w:rsidR="00B33A2E" w:rsidRPr="00CD69E8" w14:paraId="23F5E661" w14:textId="77777777" w:rsidTr="00A72D2C">
        <w:trPr>
          <w:trHeight w:val="60"/>
          <w:tblHeader/>
        </w:trPr>
        <w:tc>
          <w:tcPr>
            <w:tcW w:w="290" w:type="pct"/>
            <w:vMerge w:val="restart"/>
            <w:tcBorders>
              <w:top w:val="single" w:sz="4" w:space="0" w:color="auto"/>
              <w:left w:val="single" w:sz="4" w:space="0" w:color="auto"/>
              <w:bottom w:val="single" w:sz="4" w:space="0" w:color="auto"/>
              <w:right w:val="single" w:sz="4" w:space="0" w:color="auto"/>
            </w:tcBorders>
            <w:vAlign w:val="center"/>
            <w:hideMark/>
          </w:tcPr>
          <w:p w14:paraId="52BA28F9" w14:textId="77777777" w:rsidR="00B33A2E" w:rsidRPr="00CD69E8" w:rsidRDefault="00B33A2E" w:rsidP="004350D1">
            <w:pPr>
              <w:spacing w:after="0"/>
              <w:ind w:left="-113" w:right="-113" w:firstLine="0"/>
              <w:jc w:val="center"/>
              <w:rPr>
                <w:sz w:val="18"/>
                <w:szCs w:val="18"/>
              </w:rPr>
            </w:pPr>
            <w:r w:rsidRPr="00CD69E8">
              <w:rPr>
                <w:sz w:val="18"/>
                <w:szCs w:val="18"/>
              </w:rPr>
              <w:t>Nr.</w:t>
            </w:r>
          </w:p>
          <w:p w14:paraId="4AC2A75B" w14:textId="77777777" w:rsidR="00B33A2E" w:rsidRPr="00CD69E8" w:rsidRDefault="00B33A2E" w:rsidP="004350D1">
            <w:pPr>
              <w:spacing w:after="0"/>
              <w:ind w:firstLine="0"/>
              <w:jc w:val="center"/>
              <w:rPr>
                <w:sz w:val="18"/>
                <w:szCs w:val="18"/>
              </w:rPr>
            </w:pPr>
            <w:r w:rsidRPr="00CD69E8">
              <w:rPr>
                <w:sz w:val="18"/>
                <w:szCs w:val="18"/>
              </w:rPr>
              <w:t>p.k.</w:t>
            </w:r>
          </w:p>
        </w:tc>
        <w:tc>
          <w:tcPr>
            <w:tcW w:w="2210" w:type="pct"/>
            <w:vMerge w:val="restart"/>
            <w:tcBorders>
              <w:top w:val="single" w:sz="4" w:space="0" w:color="auto"/>
              <w:left w:val="single" w:sz="4" w:space="0" w:color="auto"/>
              <w:bottom w:val="single" w:sz="4" w:space="0" w:color="auto"/>
              <w:right w:val="single" w:sz="4" w:space="0" w:color="auto"/>
            </w:tcBorders>
            <w:vAlign w:val="center"/>
            <w:hideMark/>
          </w:tcPr>
          <w:p w14:paraId="289B322A" w14:textId="77777777" w:rsidR="00B33A2E" w:rsidRPr="00CD69E8" w:rsidRDefault="00B33A2E" w:rsidP="004350D1">
            <w:pPr>
              <w:spacing w:after="0"/>
              <w:ind w:firstLine="0"/>
              <w:jc w:val="left"/>
              <w:rPr>
                <w:b/>
                <w:sz w:val="18"/>
                <w:szCs w:val="18"/>
              </w:rPr>
            </w:pPr>
            <w:r w:rsidRPr="00CD69E8">
              <w:rPr>
                <w:b/>
                <w:sz w:val="18"/>
                <w:szCs w:val="18"/>
              </w:rPr>
              <w:t xml:space="preserve">Pasākuma nosaukums </w:t>
            </w:r>
          </w:p>
          <w:p w14:paraId="64E04282" w14:textId="77777777" w:rsidR="00B33A2E" w:rsidRPr="00CD69E8" w:rsidRDefault="00B33A2E" w:rsidP="004350D1">
            <w:pPr>
              <w:spacing w:after="0"/>
              <w:ind w:right="-136" w:firstLine="0"/>
              <w:jc w:val="left"/>
              <w:rPr>
                <w:sz w:val="18"/>
                <w:szCs w:val="18"/>
              </w:rPr>
            </w:pPr>
            <w:r w:rsidRPr="00CD69E8">
              <w:rPr>
                <w:b/>
                <w:i/>
                <w:sz w:val="18"/>
                <w:szCs w:val="18"/>
              </w:rPr>
              <w:t>Darbības apraksts</w:t>
            </w:r>
            <w:r w:rsidRPr="00CD69E8">
              <w:rPr>
                <w:i/>
                <w:sz w:val="18"/>
                <w:szCs w:val="18"/>
              </w:rPr>
              <w:t xml:space="preserve"> </w:t>
            </w:r>
            <w:r w:rsidRPr="00CD69E8">
              <w:rPr>
                <w:b/>
                <w:i/>
                <w:sz w:val="18"/>
                <w:szCs w:val="18"/>
              </w:rPr>
              <w:t>ar norādi uz līdzekļu izlietojumu</w:t>
            </w:r>
          </w:p>
          <w:p w14:paraId="0A64597C" w14:textId="77777777" w:rsidR="00B33A2E" w:rsidRPr="00CD69E8" w:rsidRDefault="00B33A2E" w:rsidP="004350D1">
            <w:pPr>
              <w:spacing w:after="0"/>
              <w:ind w:left="284" w:firstLine="0"/>
              <w:jc w:val="left"/>
              <w:rPr>
                <w:sz w:val="18"/>
                <w:szCs w:val="18"/>
              </w:rPr>
            </w:pPr>
            <w:r w:rsidRPr="00CD69E8">
              <w:rPr>
                <w:sz w:val="18"/>
                <w:szCs w:val="18"/>
              </w:rPr>
              <w:t>Darbības rezultāts</w:t>
            </w:r>
          </w:p>
          <w:p w14:paraId="46C99EDF" w14:textId="77777777" w:rsidR="00B33A2E" w:rsidRPr="00CD69E8" w:rsidRDefault="00B33A2E" w:rsidP="004350D1">
            <w:pPr>
              <w:spacing w:after="0"/>
              <w:ind w:left="603" w:firstLine="0"/>
              <w:jc w:val="left"/>
              <w:rPr>
                <w:i/>
                <w:sz w:val="18"/>
                <w:szCs w:val="18"/>
              </w:rPr>
            </w:pPr>
            <w:r w:rsidRPr="00CD69E8">
              <w:rPr>
                <w:i/>
                <w:sz w:val="18"/>
                <w:szCs w:val="18"/>
              </w:rPr>
              <w:t>Rezultatīvais rādītājs</w:t>
            </w:r>
          </w:p>
          <w:p w14:paraId="3FE0AD06" w14:textId="77777777" w:rsidR="00B33A2E" w:rsidRPr="00CD69E8" w:rsidRDefault="00B33A2E" w:rsidP="003D7F65">
            <w:pPr>
              <w:spacing w:after="0"/>
              <w:ind w:right="-150" w:firstLine="0"/>
              <w:jc w:val="left"/>
              <w:rPr>
                <w:sz w:val="18"/>
                <w:szCs w:val="18"/>
              </w:rPr>
            </w:pPr>
            <w:r w:rsidRPr="00CD69E8">
              <w:rPr>
                <w:sz w:val="18"/>
                <w:szCs w:val="18"/>
              </w:rPr>
              <w:t>Programmas (apakšprogrammas) kods un nosaukums</w:t>
            </w:r>
          </w:p>
        </w:tc>
        <w:tc>
          <w:tcPr>
            <w:tcW w:w="1879" w:type="pct"/>
            <w:gridSpan w:val="3"/>
            <w:tcBorders>
              <w:top w:val="single" w:sz="4" w:space="0" w:color="auto"/>
              <w:left w:val="single" w:sz="4" w:space="0" w:color="auto"/>
              <w:bottom w:val="single" w:sz="4" w:space="0" w:color="auto"/>
              <w:right w:val="single" w:sz="4" w:space="0" w:color="auto"/>
            </w:tcBorders>
            <w:vAlign w:val="center"/>
            <w:hideMark/>
          </w:tcPr>
          <w:p w14:paraId="295A9B1E" w14:textId="77777777" w:rsidR="00B33A2E" w:rsidRPr="00CD69E8" w:rsidRDefault="00B33A2E" w:rsidP="004350D1">
            <w:pPr>
              <w:spacing w:after="0"/>
              <w:ind w:firstLine="0"/>
              <w:jc w:val="center"/>
              <w:rPr>
                <w:sz w:val="18"/>
                <w:szCs w:val="18"/>
              </w:rPr>
            </w:pPr>
            <w:r w:rsidRPr="00CD69E8">
              <w:rPr>
                <w:b/>
                <w:sz w:val="18"/>
                <w:szCs w:val="18"/>
              </w:rPr>
              <w:t xml:space="preserve">Izdevumi, </w:t>
            </w:r>
            <w:proofErr w:type="spellStart"/>
            <w:r w:rsidRPr="00CD69E8">
              <w:rPr>
                <w:i/>
                <w:sz w:val="18"/>
                <w:szCs w:val="18"/>
              </w:rPr>
              <w:t>euro</w:t>
            </w:r>
            <w:proofErr w:type="spellEnd"/>
            <w:r w:rsidRPr="00CD69E8">
              <w:rPr>
                <w:sz w:val="18"/>
                <w:szCs w:val="18"/>
              </w:rPr>
              <w:t xml:space="preserve"> /</w:t>
            </w:r>
          </w:p>
          <w:p w14:paraId="13FDA2DF" w14:textId="77777777" w:rsidR="00B33A2E" w:rsidRPr="00CD69E8" w:rsidRDefault="00B33A2E" w:rsidP="004350D1">
            <w:pPr>
              <w:spacing w:after="0"/>
              <w:ind w:firstLine="0"/>
              <w:jc w:val="center"/>
              <w:rPr>
                <w:sz w:val="18"/>
                <w:szCs w:val="18"/>
              </w:rPr>
            </w:pPr>
            <w:r w:rsidRPr="00CD69E8">
              <w:rPr>
                <w:sz w:val="18"/>
                <w:szCs w:val="18"/>
              </w:rPr>
              <w:t xml:space="preserve"> rādītāji,</w:t>
            </w:r>
            <w:r w:rsidRPr="00CD69E8">
              <w:rPr>
                <w:i/>
                <w:sz w:val="18"/>
                <w:szCs w:val="18"/>
              </w:rPr>
              <w:t xml:space="preserve"> vērtība</w:t>
            </w:r>
            <w:r w:rsidRPr="00CD69E8">
              <w:rPr>
                <w:sz w:val="18"/>
                <w:szCs w:val="18"/>
              </w:rPr>
              <w:t xml:space="preserve"> </w:t>
            </w:r>
          </w:p>
        </w:tc>
        <w:tc>
          <w:tcPr>
            <w:tcW w:w="621" w:type="pct"/>
            <w:vMerge w:val="restart"/>
            <w:tcBorders>
              <w:top w:val="single" w:sz="4" w:space="0" w:color="auto"/>
              <w:left w:val="single" w:sz="4" w:space="0" w:color="auto"/>
              <w:bottom w:val="single" w:sz="4" w:space="0" w:color="auto"/>
              <w:right w:val="single" w:sz="4" w:space="0" w:color="auto"/>
            </w:tcBorders>
            <w:vAlign w:val="center"/>
            <w:hideMark/>
          </w:tcPr>
          <w:p w14:paraId="045DF7BE" w14:textId="77777777" w:rsidR="00B33A2E" w:rsidRPr="00CD69E8" w:rsidRDefault="00B33A2E" w:rsidP="004350D1">
            <w:pPr>
              <w:spacing w:after="0"/>
              <w:ind w:left="-110" w:right="-107" w:firstLine="0"/>
              <w:jc w:val="center"/>
              <w:rPr>
                <w:sz w:val="18"/>
                <w:szCs w:val="18"/>
              </w:rPr>
            </w:pPr>
            <w:r w:rsidRPr="00CD69E8">
              <w:rPr>
                <w:sz w:val="18"/>
                <w:szCs w:val="18"/>
              </w:rPr>
              <w:t>Pamatojums</w:t>
            </w:r>
          </w:p>
        </w:tc>
      </w:tr>
      <w:tr w:rsidR="00B33A2E" w:rsidRPr="00CD69E8" w14:paraId="09A18910" w14:textId="77777777" w:rsidTr="00A72D2C">
        <w:trPr>
          <w:trHeight w:val="48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93CD1D" w14:textId="77777777" w:rsidR="00B33A2E" w:rsidRPr="00CD69E8" w:rsidRDefault="00B33A2E" w:rsidP="004350D1">
            <w:pPr>
              <w:spacing w:after="0"/>
              <w:ind w:firstLine="0"/>
              <w:jc w:val="left"/>
              <w:rPr>
                <w:rFonts w:eastAsia="Calibri"/>
                <w:sz w:val="18"/>
                <w:szCs w:val="18"/>
              </w:rPr>
            </w:pPr>
          </w:p>
        </w:tc>
        <w:tc>
          <w:tcPr>
            <w:tcW w:w="2210" w:type="pct"/>
            <w:vMerge/>
            <w:tcBorders>
              <w:top w:val="single" w:sz="4" w:space="0" w:color="auto"/>
              <w:left w:val="single" w:sz="4" w:space="0" w:color="auto"/>
              <w:bottom w:val="single" w:sz="4" w:space="0" w:color="auto"/>
              <w:right w:val="single" w:sz="4" w:space="0" w:color="auto"/>
            </w:tcBorders>
            <w:vAlign w:val="center"/>
            <w:hideMark/>
          </w:tcPr>
          <w:p w14:paraId="60309C03" w14:textId="77777777" w:rsidR="00B33A2E" w:rsidRPr="00CD69E8" w:rsidRDefault="00B33A2E" w:rsidP="004350D1">
            <w:pPr>
              <w:spacing w:after="0"/>
              <w:ind w:firstLine="0"/>
              <w:jc w:val="left"/>
              <w:rPr>
                <w:rFonts w:eastAsia="Calibri"/>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hideMark/>
          </w:tcPr>
          <w:p w14:paraId="43DE0E0F" w14:textId="77777777" w:rsidR="00B33A2E" w:rsidRPr="00CD69E8" w:rsidRDefault="00B33A2E" w:rsidP="004350D1">
            <w:pPr>
              <w:spacing w:after="0"/>
              <w:ind w:firstLine="0"/>
              <w:jc w:val="center"/>
              <w:rPr>
                <w:sz w:val="18"/>
                <w:szCs w:val="18"/>
              </w:rPr>
            </w:pPr>
            <w:r w:rsidRPr="00CD69E8">
              <w:rPr>
                <w:sz w:val="18"/>
                <w:szCs w:val="18"/>
              </w:rPr>
              <w:t>202</w:t>
            </w:r>
            <w:r>
              <w:rPr>
                <w:sz w:val="18"/>
                <w:szCs w:val="18"/>
              </w:rPr>
              <w:t>6</w:t>
            </w:r>
            <w:r w:rsidRPr="00CD69E8">
              <w:rPr>
                <w:sz w:val="18"/>
                <w:szCs w:val="18"/>
              </w:rPr>
              <w:t>. gadā</w:t>
            </w:r>
          </w:p>
        </w:tc>
        <w:tc>
          <w:tcPr>
            <w:tcW w:w="626" w:type="pct"/>
            <w:tcBorders>
              <w:top w:val="single" w:sz="4" w:space="0" w:color="auto"/>
              <w:left w:val="single" w:sz="4" w:space="0" w:color="auto"/>
              <w:bottom w:val="single" w:sz="4" w:space="0" w:color="auto"/>
              <w:right w:val="single" w:sz="4" w:space="0" w:color="auto"/>
            </w:tcBorders>
            <w:vAlign w:val="center"/>
            <w:hideMark/>
          </w:tcPr>
          <w:p w14:paraId="38CE2FAA" w14:textId="77777777" w:rsidR="00B33A2E" w:rsidRPr="00CD69E8" w:rsidRDefault="00B33A2E" w:rsidP="004350D1">
            <w:pPr>
              <w:spacing w:after="0"/>
              <w:ind w:firstLine="0"/>
              <w:jc w:val="center"/>
              <w:rPr>
                <w:sz w:val="18"/>
                <w:szCs w:val="18"/>
              </w:rPr>
            </w:pPr>
            <w:r w:rsidRPr="00CD69E8">
              <w:rPr>
                <w:sz w:val="18"/>
                <w:szCs w:val="18"/>
              </w:rPr>
              <w:t>202</w:t>
            </w:r>
            <w:r>
              <w:rPr>
                <w:sz w:val="18"/>
                <w:szCs w:val="18"/>
              </w:rPr>
              <w:t>7</w:t>
            </w:r>
            <w:r w:rsidRPr="00CD69E8">
              <w:rPr>
                <w:sz w:val="18"/>
                <w:szCs w:val="18"/>
              </w:rPr>
              <w:t>. gadā</w:t>
            </w:r>
          </w:p>
        </w:tc>
        <w:tc>
          <w:tcPr>
            <w:tcW w:w="627" w:type="pct"/>
            <w:tcBorders>
              <w:top w:val="single" w:sz="4" w:space="0" w:color="auto"/>
              <w:left w:val="single" w:sz="4" w:space="0" w:color="auto"/>
              <w:bottom w:val="single" w:sz="4" w:space="0" w:color="auto"/>
              <w:right w:val="single" w:sz="4" w:space="0" w:color="auto"/>
            </w:tcBorders>
            <w:vAlign w:val="center"/>
            <w:hideMark/>
          </w:tcPr>
          <w:p w14:paraId="59075AE8" w14:textId="77777777" w:rsidR="00B33A2E" w:rsidRPr="00CD69E8" w:rsidRDefault="00B33A2E" w:rsidP="004350D1">
            <w:pPr>
              <w:spacing w:after="0"/>
              <w:ind w:left="-57" w:right="-57" w:firstLine="0"/>
              <w:jc w:val="center"/>
              <w:rPr>
                <w:sz w:val="18"/>
                <w:szCs w:val="18"/>
              </w:rPr>
            </w:pPr>
            <w:r w:rsidRPr="00CD69E8">
              <w:rPr>
                <w:sz w:val="18"/>
                <w:szCs w:val="18"/>
              </w:rPr>
              <w:t>202</w:t>
            </w:r>
            <w:r>
              <w:rPr>
                <w:sz w:val="18"/>
                <w:szCs w:val="18"/>
              </w:rPr>
              <w:t>8</w:t>
            </w:r>
            <w:r w:rsidRPr="00CD69E8">
              <w:rPr>
                <w:sz w:val="18"/>
                <w:szCs w:val="18"/>
              </w:rPr>
              <w:t>. gadā</w:t>
            </w:r>
          </w:p>
        </w:tc>
        <w:tc>
          <w:tcPr>
            <w:tcW w:w="621" w:type="pct"/>
            <w:vMerge/>
            <w:tcBorders>
              <w:top w:val="single" w:sz="4" w:space="0" w:color="auto"/>
              <w:left w:val="single" w:sz="4" w:space="0" w:color="auto"/>
              <w:bottom w:val="single" w:sz="4" w:space="0" w:color="auto"/>
              <w:right w:val="single" w:sz="4" w:space="0" w:color="auto"/>
            </w:tcBorders>
            <w:vAlign w:val="center"/>
            <w:hideMark/>
          </w:tcPr>
          <w:p w14:paraId="0A37616F" w14:textId="77777777" w:rsidR="00B33A2E" w:rsidRPr="00CD69E8" w:rsidRDefault="00B33A2E" w:rsidP="004350D1">
            <w:pPr>
              <w:spacing w:after="0"/>
              <w:ind w:firstLine="0"/>
              <w:jc w:val="left"/>
              <w:rPr>
                <w:rFonts w:eastAsia="Calibri"/>
                <w:sz w:val="18"/>
                <w:szCs w:val="18"/>
              </w:rPr>
            </w:pPr>
          </w:p>
        </w:tc>
      </w:tr>
      <w:tr w:rsidR="00B33A2E" w:rsidRPr="00CD69E8" w14:paraId="1E08AB39" w14:textId="77777777" w:rsidTr="00A72D2C">
        <w:trPr>
          <w:trHeight w:val="157"/>
        </w:trPr>
        <w:tc>
          <w:tcPr>
            <w:tcW w:w="29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1513E4F6" w14:textId="77777777" w:rsidR="00B33A2E" w:rsidRPr="00CD69E8" w:rsidRDefault="00B33A2E" w:rsidP="004350D1">
            <w:pPr>
              <w:spacing w:after="0"/>
              <w:ind w:firstLine="0"/>
              <w:jc w:val="left"/>
              <w:rPr>
                <w:color w:val="000000" w:themeColor="text1"/>
                <w:sz w:val="18"/>
                <w:szCs w:val="18"/>
              </w:rPr>
            </w:pPr>
            <w:r w:rsidRPr="00CD69E8">
              <w:rPr>
                <w:color w:val="000000" w:themeColor="text1"/>
                <w:sz w:val="18"/>
                <w:szCs w:val="18"/>
              </w:rPr>
              <w:t>1.</w:t>
            </w:r>
          </w:p>
        </w:tc>
        <w:tc>
          <w:tcPr>
            <w:tcW w:w="2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43630C" w14:textId="77777777" w:rsidR="00B33A2E" w:rsidRPr="00CD69E8" w:rsidRDefault="00B33A2E" w:rsidP="004350D1">
            <w:pPr>
              <w:spacing w:after="0"/>
              <w:ind w:firstLine="0"/>
              <w:rPr>
                <w:b/>
                <w:sz w:val="18"/>
                <w:szCs w:val="24"/>
              </w:rPr>
            </w:pPr>
            <w:r w:rsidRPr="00CD69E8">
              <w:rPr>
                <w:b/>
                <w:sz w:val="18"/>
              </w:rPr>
              <w:t>Finansē</w:t>
            </w:r>
            <w:r>
              <w:rPr>
                <w:b/>
                <w:sz w:val="18"/>
              </w:rPr>
              <w:t>šanas modeļa “Programma skolā” ieviešana</w:t>
            </w:r>
            <w:r w:rsidRPr="00CD69E8">
              <w:rPr>
                <w:b/>
                <w:sz w:val="18"/>
              </w:rPr>
              <w:t xml:space="preserve"> </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3B873F" w14:textId="77777777" w:rsidR="00B33A2E" w:rsidRPr="00CD69E8" w:rsidRDefault="00B33A2E" w:rsidP="004350D1">
            <w:pPr>
              <w:spacing w:after="0"/>
              <w:ind w:firstLine="0"/>
              <w:jc w:val="right"/>
              <w:rPr>
                <w:b/>
                <w:sz w:val="18"/>
              </w:rPr>
            </w:pPr>
            <w:r>
              <w:rPr>
                <w:b/>
                <w:sz w:val="18"/>
              </w:rPr>
              <w:t>42 420 895</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C04518" w14:textId="77777777" w:rsidR="00B33A2E" w:rsidRPr="00CD69E8" w:rsidRDefault="00B33A2E" w:rsidP="004350D1">
            <w:pPr>
              <w:spacing w:after="0"/>
              <w:ind w:firstLine="0"/>
              <w:jc w:val="center"/>
              <w:rPr>
                <w:b/>
                <w:sz w:val="18"/>
              </w:rPr>
            </w:pPr>
            <w:r w:rsidRPr="000E3EF9">
              <w:rPr>
                <w:b/>
                <w:sz w:val="18"/>
              </w:rPr>
              <w:t>85 589 004</w:t>
            </w:r>
          </w:p>
        </w:tc>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276EF5" w14:textId="77777777" w:rsidR="00B33A2E" w:rsidRPr="00CD69E8" w:rsidRDefault="00B33A2E" w:rsidP="00A72D2C">
            <w:pPr>
              <w:spacing w:after="0"/>
              <w:ind w:firstLine="0"/>
              <w:jc w:val="center"/>
              <w:rPr>
                <w:b/>
                <w:sz w:val="18"/>
              </w:rPr>
            </w:pPr>
            <w:r w:rsidRPr="000E3EF9">
              <w:rPr>
                <w:b/>
                <w:sz w:val="18"/>
              </w:rPr>
              <w:t>81 589 004</w:t>
            </w:r>
          </w:p>
        </w:tc>
        <w:tc>
          <w:tcPr>
            <w:tcW w:w="62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3D85A31" w14:textId="77777777" w:rsidR="00B33A2E" w:rsidRPr="00CD69E8" w:rsidRDefault="00B33A2E" w:rsidP="004350D1">
            <w:pPr>
              <w:spacing w:after="0"/>
              <w:ind w:firstLine="0"/>
              <w:jc w:val="left"/>
              <w:rPr>
                <w:color w:val="000000" w:themeColor="text1"/>
                <w:sz w:val="18"/>
                <w:szCs w:val="18"/>
              </w:rPr>
            </w:pPr>
            <w:r w:rsidRPr="00CD69E8">
              <w:rPr>
                <w:color w:val="000000" w:themeColor="text1"/>
                <w:sz w:val="18"/>
                <w:szCs w:val="18"/>
              </w:rPr>
              <w:t xml:space="preserve">MK </w:t>
            </w:r>
            <w:r>
              <w:rPr>
                <w:color w:val="000000" w:themeColor="text1"/>
                <w:sz w:val="18"/>
                <w:szCs w:val="18"/>
              </w:rPr>
              <w:t>22</w:t>
            </w:r>
            <w:r w:rsidRPr="00CD69E8">
              <w:rPr>
                <w:color w:val="000000" w:themeColor="text1"/>
                <w:sz w:val="18"/>
                <w:szCs w:val="18"/>
              </w:rPr>
              <w:t>.</w:t>
            </w:r>
            <w:r>
              <w:rPr>
                <w:color w:val="000000" w:themeColor="text1"/>
                <w:sz w:val="18"/>
                <w:szCs w:val="18"/>
              </w:rPr>
              <w:t>09</w:t>
            </w:r>
            <w:r w:rsidRPr="00CD69E8">
              <w:rPr>
                <w:color w:val="000000" w:themeColor="text1"/>
                <w:sz w:val="18"/>
                <w:szCs w:val="18"/>
              </w:rPr>
              <w:t>.202</w:t>
            </w:r>
            <w:r>
              <w:rPr>
                <w:color w:val="000000" w:themeColor="text1"/>
                <w:sz w:val="18"/>
                <w:szCs w:val="18"/>
              </w:rPr>
              <w:t>5</w:t>
            </w:r>
            <w:r w:rsidRPr="00CD69E8">
              <w:rPr>
                <w:color w:val="000000" w:themeColor="text1"/>
                <w:sz w:val="18"/>
                <w:szCs w:val="18"/>
              </w:rPr>
              <w:t>. sēdes prot.Nr.</w:t>
            </w:r>
            <w:r>
              <w:rPr>
                <w:color w:val="000000" w:themeColor="text1"/>
                <w:sz w:val="18"/>
                <w:szCs w:val="18"/>
              </w:rPr>
              <w:t>3</w:t>
            </w:r>
            <w:r w:rsidRPr="00CD69E8">
              <w:rPr>
                <w:color w:val="000000" w:themeColor="text1"/>
                <w:sz w:val="18"/>
                <w:szCs w:val="18"/>
              </w:rPr>
              <w:t xml:space="preserve">8 </w:t>
            </w:r>
            <w:r>
              <w:rPr>
                <w:color w:val="000000" w:themeColor="text1"/>
                <w:sz w:val="18"/>
                <w:szCs w:val="18"/>
              </w:rPr>
              <w:t>1</w:t>
            </w:r>
            <w:r w:rsidRPr="00CD69E8">
              <w:rPr>
                <w:color w:val="000000" w:themeColor="text1"/>
                <w:sz w:val="18"/>
                <w:szCs w:val="18"/>
              </w:rPr>
              <w:t>.</w:t>
            </w:r>
            <w:r w:rsidRPr="00CD69E8">
              <w:rPr>
                <w:bCs/>
                <w:sz w:val="18"/>
              </w:rPr>
              <w:t xml:space="preserve">§ </w:t>
            </w:r>
            <w:r>
              <w:rPr>
                <w:bCs/>
                <w:sz w:val="18"/>
              </w:rPr>
              <w:t>2.punkts</w:t>
            </w:r>
          </w:p>
        </w:tc>
      </w:tr>
      <w:tr w:rsidR="00B33A2E" w:rsidRPr="00CD69E8" w14:paraId="631513E4" w14:textId="77777777" w:rsidTr="00A72D2C">
        <w:trPr>
          <w:trHeight w:val="1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9D6C01" w14:textId="77777777" w:rsidR="00B33A2E" w:rsidRPr="00CD69E8" w:rsidRDefault="00B33A2E" w:rsidP="004350D1">
            <w:pPr>
              <w:spacing w:after="0"/>
              <w:ind w:firstLine="0"/>
              <w:jc w:val="left"/>
              <w:rPr>
                <w:rFonts w:eastAsia="Calibri"/>
                <w:color w:val="000000" w:themeColor="text1"/>
                <w:sz w:val="18"/>
                <w:szCs w:val="18"/>
              </w:rPr>
            </w:pPr>
          </w:p>
        </w:tc>
        <w:tc>
          <w:tcPr>
            <w:tcW w:w="221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454229" w14:textId="77777777" w:rsidR="00B33A2E" w:rsidRPr="00CD69E8" w:rsidRDefault="00B33A2E" w:rsidP="004350D1">
            <w:pPr>
              <w:spacing w:after="0"/>
              <w:ind w:firstLine="0"/>
              <w:rPr>
                <w:b/>
                <w:i/>
                <w:iCs/>
                <w:sz w:val="18"/>
                <w:szCs w:val="24"/>
              </w:rPr>
            </w:pPr>
            <w:r w:rsidRPr="00F9760E">
              <w:rPr>
                <w:b/>
                <w:i/>
                <w:iCs/>
                <w:sz w:val="18"/>
              </w:rPr>
              <w:t>Nodrošināt vispārējās izglītības iestādei līdzvērtīgu finansējumu pedagogu atalgojumam, atbilstošu īstenotajām izglītības programmām un papildu finansējumu atbalsta personālam, pamatojoties uz optimālo atbalsta sastāvu, kas nepieciešams pilnvērtīgam izglītības procesam</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07EE52" w14:textId="77777777" w:rsidR="00B33A2E" w:rsidRPr="00CD69E8" w:rsidRDefault="00B33A2E" w:rsidP="004350D1">
            <w:pPr>
              <w:spacing w:after="0"/>
              <w:ind w:firstLine="0"/>
              <w:jc w:val="right"/>
              <w:rPr>
                <w:b/>
                <w:i/>
                <w:iCs/>
                <w:sz w:val="18"/>
              </w:rPr>
            </w:pPr>
            <w:r w:rsidRPr="000E3EF9">
              <w:rPr>
                <w:b/>
                <w:i/>
                <w:iCs/>
                <w:sz w:val="18"/>
              </w:rPr>
              <w:t>42 420 895</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A4E87F3" w14:textId="77777777" w:rsidR="00B33A2E" w:rsidRPr="00CD69E8" w:rsidRDefault="00B33A2E" w:rsidP="004350D1">
            <w:pPr>
              <w:spacing w:after="0"/>
              <w:ind w:firstLine="0"/>
              <w:jc w:val="right"/>
              <w:rPr>
                <w:b/>
                <w:i/>
                <w:iCs/>
                <w:sz w:val="18"/>
              </w:rPr>
            </w:pPr>
            <w:r w:rsidRPr="000E3EF9">
              <w:rPr>
                <w:b/>
                <w:i/>
                <w:iCs/>
                <w:sz w:val="18"/>
              </w:rPr>
              <w:t>85 589 004</w:t>
            </w:r>
          </w:p>
        </w:tc>
        <w:tc>
          <w:tcPr>
            <w:tcW w:w="62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1C225AE" w14:textId="77777777" w:rsidR="00B33A2E" w:rsidRPr="00CD69E8" w:rsidRDefault="00B33A2E" w:rsidP="004350D1">
            <w:pPr>
              <w:spacing w:after="0"/>
              <w:ind w:firstLine="0"/>
              <w:jc w:val="right"/>
              <w:rPr>
                <w:b/>
                <w:i/>
                <w:iCs/>
                <w:sz w:val="18"/>
              </w:rPr>
            </w:pPr>
            <w:r w:rsidRPr="000E3EF9">
              <w:rPr>
                <w:b/>
                <w:i/>
                <w:iCs/>
                <w:sz w:val="18"/>
              </w:rPr>
              <w:t>81 589 004</w:t>
            </w:r>
          </w:p>
        </w:tc>
        <w:tc>
          <w:tcPr>
            <w:tcW w:w="621" w:type="pct"/>
            <w:vMerge/>
            <w:tcBorders>
              <w:top w:val="single" w:sz="4" w:space="0" w:color="auto"/>
              <w:left w:val="single" w:sz="4" w:space="0" w:color="auto"/>
              <w:bottom w:val="single" w:sz="4" w:space="0" w:color="auto"/>
              <w:right w:val="single" w:sz="4" w:space="0" w:color="auto"/>
            </w:tcBorders>
            <w:vAlign w:val="center"/>
            <w:hideMark/>
          </w:tcPr>
          <w:p w14:paraId="202C6B17" w14:textId="77777777" w:rsidR="00B33A2E" w:rsidRPr="00CD69E8" w:rsidRDefault="00B33A2E" w:rsidP="004350D1">
            <w:pPr>
              <w:spacing w:after="0"/>
              <w:ind w:firstLine="0"/>
              <w:jc w:val="left"/>
              <w:rPr>
                <w:rFonts w:eastAsia="Calibri"/>
                <w:color w:val="000000" w:themeColor="text1"/>
                <w:sz w:val="18"/>
                <w:szCs w:val="18"/>
              </w:rPr>
            </w:pPr>
          </w:p>
        </w:tc>
      </w:tr>
      <w:tr w:rsidR="00B33A2E" w:rsidRPr="00CD69E8" w14:paraId="2AD80CD6" w14:textId="77777777" w:rsidTr="00A72D2C">
        <w:trPr>
          <w:trHeight w:val="1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A8F70F" w14:textId="77777777" w:rsidR="00B33A2E" w:rsidRPr="00CD69E8" w:rsidRDefault="00B33A2E" w:rsidP="004350D1">
            <w:pPr>
              <w:spacing w:after="0"/>
              <w:ind w:firstLine="0"/>
              <w:jc w:val="left"/>
              <w:rPr>
                <w:rFonts w:eastAsia="Calibri"/>
                <w:color w:val="000000" w:themeColor="text1"/>
                <w:sz w:val="18"/>
                <w:szCs w:val="18"/>
              </w:rPr>
            </w:pPr>
          </w:p>
        </w:tc>
        <w:tc>
          <w:tcPr>
            <w:tcW w:w="4089"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7F1ABD22" w14:textId="77777777" w:rsidR="00B33A2E" w:rsidRPr="00CD69E8" w:rsidRDefault="00B33A2E" w:rsidP="004350D1">
            <w:pPr>
              <w:spacing w:after="0"/>
              <w:ind w:left="284" w:firstLine="0"/>
              <w:rPr>
                <w:color w:val="000000" w:themeColor="text1"/>
                <w:sz w:val="18"/>
                <w:szCs w:val="18"/>
              </w:rPr>
            </w:pPr>
            <w:r>
              <w:rPr>
                <w:color w:val="000000" w:themeColor="text1"/>
                <w:sz w:val="18"/>
                <w:szCs w:val="18"/>
              </w:rPr>
              <w:t>Kvalitatīva izglītības procesa nodrošināšana</w:t>
            </w:r>
          </w:p>
        </w:tc>
        <w:tc>
          <w:tcPr>
            <w:tcW w:w="621" w:type="pct"/>
            <w:vMerge/>
            <w:tcBorders>
              <w:top w:val="single" w:sz="4" w:space="0" w:color="auto"/>
              <w:left w:val="single" w:sz="4" w:space="0" w:color="auto"/>
              <w:bottom w:val="single" w:sz="4" w:space="0" w:color="auto"/>
              <w:right w:val="single" w:sz="4" w:space="0" w:color="auto"/>
            </w:tcBorders>
            <w:vAlign w:val="center"/>
            <w:hideMark/>
          </w:tcPr>
          <w:p w14:paraId="3FD6B484" w14:textId="77777777" w:rsidR="00B33A2E" w:rsidRPr="00CD69E8" w:rsidRDefault="00B33A2E" w:rsidP="004350D1">
            <w:pPr>
              <w:spacing w:after="0"/>
              <w:ind w:firstLine="0"/>
              <w:jc w:val="left"/>
              <w:rPr>
                <w:rFonts w:eastAsia="Calibri"/>
                <w:color w:val="000000" w:themeColor="text1"/>
                <w:sz w:val="18"/>
                <w:szCs w:val="18"/>
              </w:rPr>
            </w:pPr>
          </w:p>
        </w:tc>
      </w:tr>
      <w:tr w:rsidR="00B33A2E" w:rsidRPr="00CD69E8" w14:paraId="32C5624B" w14:textId="77777777" w:rsidTr="00A72D2C">
        <w:trPr>
          <w:trHeight w:val="1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714243" w14:textId="77777777" w:rsidR="00B33A2E" w:rsidRPr="00CD69E8" w:rsidRDefault="00B33A2E" w:rsidP="004350D1">
            <w:pPr>
              <w:spacing w:after="0"/>
              <w:ind w:firstLine="0"/>
              <w:jc w:val="left"/>
              <w:rPr>
                <w:rFonts w:eastAsia="Calibri"/>
                <w:color w:val="000000" w:themeColor="text1"/>
                <w:sz w:val="18"/>
                <w:szCs w:val="18"/>
              </w:rPr>
            </w:pPr>
          </w:p>
        </w:tc>
        <w:tc>
          <w:tcPr>
            <w:tcW w:w="2210" w:type="pct"/>
            <w:tcBorders>
              <w:top w:val="single" w:sz="4" w:space="0" w:color="auto"/>
              <w:left w:val="single" w:sz="4" w:space="0" w:color="auto"/>
              <w:bottom w:val="single" w:sz="4" w:space="0" w:color="auto"/>
              <w:right w:val="single" w:sz="4" w:space="0" w:color="auto"/>
            </w:tcBorders>
            <w:hideMark/>
          </w:tcPr>
          <w:p w14:paraId="3D07D9FC" w14:textId="77777777" w:rsidR="00B33A2E" w:rsidRDefault="00B33A2E" w:rsidP="004350D1">
            <w:pPr>
              <w:spacing w:after="0"/>
              <w:ind w:left="601" w:firstLine="0"/>
              <w:rPr>
                <w:i/>
                <w:iCs/>
                <w:color w:val="000000" w:themeColor="text1"/>
                <w:sz w:val="18"/>
                <w:szCs w:val="18"/>
              </w:rPr>
            </w:pPr>
            <w:r>
              <w:rPr>
                <w:i/>
                <w:iCs/>
                <w:color w:val="000000" w:themeColor="text1"/>
                <w:sz w:val="18"/>
                <w:szCs w:val="18"/>
              </w:rPr>
              <w:t>Vidējā skolēnu un skolotāju skaita attiecība valstī pašvaldību un privātajās vispārējās izglītības iestādēs</w:t>
            </w:r>
            <w:r w:rsidRPr="00CD69E8">
              <w:rPr>
                <w:i/>
                <w:iCs/>
                <w:color w:val="000000" w:themeColor="text1"/>
                <w:sz w:val="18"/>
                <w:szCs w:val="18"/>
              </w:rPr>
              <w:t xml:space="preserve"> (skaits)</w:t>
            </w:r>
          </w:p>
          <w:p w14:paraId="7142639F" w14:textId="77777777" w:rsidR="00B33A2E" w:rsidRPr="00CD69E8" w:rsidRDefault="00B33A2E" w:rsidP="004350D1">
            <w:pPr>
              <w:spacing w:after="0"/>
              <w:ind w:left="601" w:firstLine="0"/>
              <w:rPr>
                <w:b/>
                <w:color w:val="000000" w:themeColor="text1"/>
                <w:sz w:val="18"/>
                <w:szCs w:val="18"/>
              </w:rPr>
            </w:pPr>
          </w:p>
        </w:tc>
        <w:tc>
          <w:tcPr>
            <w:tcW w:w="626" w:type="pct"/>
            <w:tcBorders>
              <w:top w:val="single" w:sz="4" w:space="0" w:color="auto"/>
              <w:left w:val="single" w:sz="4" w:space="0" w:color="auto"/>
              <w:bottom w:val="single" w:sz="4" w:space="0" w:color="auto"/>
              <w:right w:val="single" w:sz="4" w:space="0" w:color="auto"/>
            </w:tcBorders>
            <w:hideMark/>
          </w:tcPr>
          <w:p w14:paraId="1AF4CB1E" w14:textId="77777777" w:rsidR="00B33A2E" w:rsidRPr="00CD69E8" w:rsidRDefault="00B33A2E" w:rsidP="004350D1">
            <w:pPr>
              <w:spacing w:after="0"/>
              <w:ind w:firstLine="0"/>
              <w:jc w:val="center"/>
              <w:rPr>
                <w:i/>
                <w:iCs/>
                <w:color w:val="000000" w:themeColor="text1"/>
                <w:sz w:val="18"/>
                <w:szCs w:val="18"/>
              </w:rPr>
            </w:pPr>
            <w:r w:rsidRPr="000E3EF9">
              <w:rPr>
                <w:i/>
                <w:iCs/>
                <w:color w:val="000000" w:themeColor="text1"/>
                <w:sz w:val="18"/>
                <w:szCs w:val="18"/>
              </w:rPr>
              <w:t>10,3</w:t>
            </w:r>
          </w:p>
        </w:tc>
        <w:tc>
          <w:tcPr>
            <w:tcW w:w="626" w:type="pct"/>
            <w:tcBorders>
              <w:top w:val="single" w:sz="4" w:space="0" w:color="auto"/>
              <w:left w:val="single" w:sz="4" w:space="0" w:color="auto"/>
              <w:bottom w:val="single" w:sz="4" w:space="0" w:color="auto"/>
              <w:right w:val="single" w:sz="4" w:space="0" w:color="auto"/>
            </w:tcBorders>
            <w:hideMark/>
          </w:tcPr>
          <w:p w14:paraId="3C20F738" w14:textId="77777777" w:rsidR="00B33A2E" w:rsidRPr="00CD69E8" w:rsidRDefault="00B33A2E" w:rsidP="004350D1">
            <w:pPr>
              <w:spacing w:after="0"/>
              <w:ind w:firstLine="0"/>
              <w:jc w:val="center"/>
              <w:rPr>
                <w:i/>
                <w:iCs/>
                <w:color w:val="000000" w:themeColor="text1"/>
                <w:sz w:val="18"/>
                <w:szCs w:val="18"/>
              </w:rPr>
            </w:pPr>
            <w:r w:rsidRPr="000E3EF9">
              <w:rPr>
                <w:i/>
                <w:iCs/>
                <w:color w:val="000000" w:themeColor="text1"/>
                <w:sz w:val="18"/>
                <w:szCs w:val="18"/>
              </w:rPr>
              <w:t>10,82</w:t>
            </w:r>
          </w:p>
        </w:tc>
        <w:tc>
          <w:tcPr>
            <w:tcW w:w="627" w:type="pct"/>
            <w:tcBorders>
              <w:top w:val="single" w:sz="4" w:space="0" w:color="auto"/>
              <w:left w:val="single" w:sz="4" w:space="0" w:color="auto"/>
              <w:bottom w:val="single" w:sz="4" w:space="0" w:color="auto"/>
              <w:right w:val="single" w:sz="4" w:space="0" w:color="auto"/>
            </w:tcBorders>
            <w:hideMark/>
          </w:tcPr>
          <w:p w14:paraId="57B8F775" w14:textId="77777777" w:rsidR="00B33A2E" w:rsidRPr="00CD69E8" w:rsidRDefault="00B33A2E" w:rsidP="004350D1">
            <w:pPr>
              <w:spacing w:after="0"/>
              <w:ind w:firstLine="0"/>
              <w:jc w:val="center"/>
              <w:rPr>
                <w:i/>
                <w:iCs/>
                <w:color w:val="000000" w:themeColor="text1"/>
                <w:sz w:val="18"/>
                <w:szCs w:val="18"/>
              </w:rPr>
            </w:pPr>
            <w:r w:rsidRPr="000E3EF9">
              <w:rPr>
                <w:i/>
                <w:iCs/>
                <w:color w:val="000000" w:themeColor="text1"/>
                <w:sz w:val="18"/>
                <w:szCs w:val="18"/>
              </w:rPr>
              <w:t>11,36</w:t>
            </w:r>
          </w:p>
        </w:tc>
        <w:tc>
          <w:tcPr>
            <w:tcW w:w="621" w:type="pct"/>
            <w:vMerge/>
            <w:tcBorders>
              <w:top w:val="single" w:sz="4" w:space="0" w:color="auto"/>
              <w:left w:val="single" w:sz="4" w:space="0" w:color="auto"/>
              <w:bottom w:val="single" w:sz="4" w:space="0" w:color="auto"/>
              <w:right w:val="single" w:sz="4" w:space="0" w:color="auto"/>
            </w:tcBorders>
            <w:vAlign w:val="center"/>
            <w:hideMark/>
          </w:tcPr>
          <w:p w14:paraId="6DFA34B8" w14:textId="77777777" w:rsidR="00B33A2E" w:rsidRPr="00CD69E8" w:rsidRDefault="00B33A2E" w:rsidP="004350D1">
            <w:pPr>
              <w:spacing w:after="0"/>
              <w:ind w:firstLine="0"/>
              <w:jc w:val="left"/>
              <w:rPr>
                <w:rFonts w:eastAsia="Calibri"/>
                <w:color w:val="000000" w:themeColor="text1"/>
                <w:sz w:val="18"/>
                <w:szCs w:val="18"/>
              </w:rPr>
            </w:pPr>
          </w:p>
        </w:tc>
      </w:tr>
      <w:tr w:rsidR="00B33A2E" w:rsidRPr="00CD69E8" w14:paraId="24130A00" w14:textId="77777777" w:rsidTr="00A72D2C">
        <w:trPr>
          <w:trHeight w:val="157"/>
        </w:trPr>
        <w:tc>
          <w:tcPr>
            <w:tcW w:w="0" w:type="auto"/>
            <w:vMerge/>
            <w:tcBorders>
              <w:top w:val="single" w:sz="4" w:space="0" w:color="auto"/>
              <w:left w:val="single" w:sz="4" w:space="0" w:color="auto"/>
              <w:bottom w:val="single" w:sz="4" w:space="0" w:color="auto"/>
              <w:right w:val="single" w:sz="4" w:space="0" w:color="auto"/>
            </w:tcBorders>
            <w:vAlign w:val="center"/>
          </w:tcPr>
          <w:p w14:paraId="59589D01" w14:textId="77777777" w:rsidR="00B33A2E" w:rsidRPr="00CD69E8" w:rsidRDefault="00B33A2E" w:rsidP="004350D1">
            <w:pPr>
              <w:spacing w:after="0"/>
              <w:ind w:firstLine="0"/>
              <w:jc w:val="left"/>
              <w:rPr>
                <w:rFonts w:eastAsia="Calibri"/>
                <w:color w:val="000000" w:themeColor="text1"/>
                <w:sz w:val="18"/>
                <w:szCs w:val="18"/>
              </w:rPr>
            </w:pPr>
          </w:p>
        </w:tc>
        <w:tc>
          <w:tcPr>
            <w:tcW w:w="2210" w:type="pct"/>
            <w:tcBorders>
              <w:top w:val="single" w:sz="4" w:space="0" w:color="auto"/>
              <w:left w:val="single" w:sz="4" w:space="0" w:color="auto"/>
              <w:bottom w:val="single" w:sz="4" w:space="0" w:color="auto"/>
              <w:right w:val="single" w:sz="4" w:space="0" w:color="auto"/>
            </w:tcBorders>
          </w:tcPr>
          <w:p w14:paraId="378C0D53" w14:textId="77777777" w:rsidR="00B33A2E" w:rsidRDefault="00B33A2E" w:rsidP="004350D1">
            <w:pPr>
              <w:spacing w:after="0"/>
              <w:ind w:left="601" w:firstLine="0"/>
              <w:rPr>
                <w:i/>
                <w:iCs/>
                <w:color w:val="000000" w:themeColor="text1"/>
                <w:sz w:val="18"/>
                <w:szCs w:val="18"/>
              </w:rPr>
            </w:pPr>
            <w:r w:rsidRPr="000401A5">
              <w:rPr>
                <w:i/>
                <w:iCs/>
                <w:color w:val="000000" w:themeColor="text1"/>
                <w:sz w:val="18"/>
                <w:szCs w:val="18"/>
              </w:rPr>
              <w:t>Vidējā skolēnu un atbalsta personāla attiecība valstī vispārējās izglītības iestādēs (</w:t>
            </w:r>
            <w:r>
              <w:rPr>
                <w:i/>
                <w:iCs/>
                <w:color w:val="000000" w:themeColor="text1"/>
                <w:sz w:val="18"/>
                <w:szCs w:val="18"/>
              </w:rPr>
              <w:t>skaits</w:t>
            </w:r>
            <w:r w:rsidRPr="000401A5">
              <w:rPr>
                <w:i/>
                <w:iCs/>
                <w:color w:val="000000" w:themeColor="text1"/>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12E7FA74" w14:textId="77777777" w:rsidR="00B33A2E" w:rsidRPr="00CD69E8" w:rsidRDefault="00B33A2E" w:rsidP="004350D1">
            <w:pPr>
              <w:spacing w:after="0"/>
              <w:ind w:firstLine="0"/>
              <w:jc w:val="center"/>
              <w:rPr>
                <w:i/>
                <w:iCs/>
                <w:color w:val="000000" w:themeColor="text1"/>
                <w:sz w:val="18"/>
                <w:szCs w:val="18"/>
              </w:rPr>
            </w:pPr>
            <w:r>
              <w:rPr>
                <w:i/>
                <w:iCs/>
                <w:color w:val="000000" w:themeColor="text1"/>
                <w:sz w:val="18"/>
                <w:szCs w:val="18"/>
              </w:rPr>
              <w:t>112</w:t>
            </w:r>
          </w:p>
        </w:tc>
        <w:tc>
          <w:tcPr>
            <w:tcW w:w="626" w:type="pct"/>
            <w:tcBorders>
              <w:top w:val="single" w:sz="4" w:space="0" w:color="auto"/>
              <w:left w:val="single" w:sz="4" w:space="0" w:color="auto"/>
              <w:bottom w:val="single" w:sz="4" w:space="0" w:color="auto"/>
              <w:right w:val="single" w:sz="4" w:space="0" w:color="auto"/>
            </w:tcBorders>
          </w:tcPr>
          <w:p w14:paraId="687FEAB0" w14:textId="77777777" w:rsidR="00B33A2E" w:rsidRPr="00CD69E8" w:rsidRDefault="00B33A2E" w:rsidP="004350D1">
            <w:pPr>
              <w:spacing w:after="0"/>
              <w:ind w:firstLine="0"/>
              <w:jc w:val="center"/>
              <w:rPr>
                <w:i/>
                <w:iCs/>
                <w:color w:val="000000" w:themeColor="text1"/>
                <w:sz w:val="18"/>
                <w:szCs w:val="18"/>
              </w:rPr>
            </w:pPr>
            <w:r>
              <w:rPr>
                <w:i/>
                <w:iCs/>
                <w:color w:val="000000" w:themeColor="text1"/>
                <w:sz w:val="18"/>
                <w:szCs w:val="18"/>
              </w:rPr>
              <w:t>104</w:t>
            </w:r>
          </w:p>
        </w:tc>
        <w:tc>
          <w:tcPr>
            <w:tcW w:w="627" w:type="pct"/>
            <w:tcBorders>
              <w:top w:val="single" w:sz="4" w:space="0" w:color="auto"/>
              <w:left w:val="single" w:sz="4" w:space="0" w:color="auto"/>
              <w:bottom w:val="single" w:sz="4" w:space="0" w:color="auto"/>
              <w:right w:val="single" w:sz="4" w:space="0" w:color="auto"/>
            </w:tcBorders>
          </w:tcPr>
          <w:p w14:paraId="0E5B44C5" w14:textId="77777777" w:rsidR="00B33A2E" w:rsidRPr="00CD69E8" w:rsidRDefault="00B33A2E" w:rsidP="004350D1">
            <w:pPr>
              <w:spacing w:after="0"/>
              <w:ind w:firstLine="0"/>
              <w:jc w:val="center"/>
              <w:rPr>
                <w:i/>
                <w:iCs/>
                <w:color w:val="000000" w:themeColor="text1"/>
                <w:sz w:val="18"/>
                <w:szCs w:val="18"/>
              </w:rPr>
            </w:pPr>
            <w:r>
              <w:rPr>
                <w:i/>
                <w:iCs/>
                <w:color w:val="000000" w:themeColor="text1"/>
                <w:sz w:val="18"/>
                <w:szCs w:val="18"/>
              </w:rPr>
              <w:t>96</w:t>
            </w:r>
          </w:p>
        </w:tc>
        <w:tc>
          <w:tcPr>
            <w:tcW w:w="621" w:type="pct"/>
            <w:vMerge/>
            <w:tcBorders>
              <w:top w:val="single" w:sz="4" w:space="0" w:color="auto"/>
              <w:left w:val="single" w:sz="4" w:space="0" w:color="auto"/>
              <w:bottom w:val="single" w:sz="4" w:space="0" w:color="auto"/>
              <w:right w:val="single" w:sz="4" w:space="0" w:color="auto"/>
            </w:tcBorders>
            <w:vAlign w:val="center"/>
          </w:tcPr>
          <w:p w14:paraId="5E6A0372" w14:textId="77777777" w:rsidR="00B33A2E" w:rsidRPr="00CD69E8" w:rsidRDefault="00B33A2E" w:rsidP="004350D1">
            <w:pPr>
              <w:spacing w:after="0"/>
              <w:ind w:firstLine="0"/>
              <w:jc w:val="left"/>
              <w:rPr>
                <w:rFonts w:eastAsia="Calibri"/>
                <w:color w:val="000000" w:themeColor="text1"/>
                <w:sz w:val="18"/>
                <w:szCs w:val="18"/>
              </w:rPr>
            </w:pPr>
          </w:p>
        </w:tc>
      </w:tr>
      <w:tr w:rsidR="00B33A2E" w:rsidRPr="00CD69E8" w14:paraId="076AA138" w14:textId="77777777" w:rsidTr="00A72D2C">
        <w:trPr>
          <w:trHeight w:val="1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7376D3" w14:textId="77777777" w:rsidR="00B33A2E" w:rsidRPr="00CD69E8" w:rsidRDefault="00B33A2E" w:rsidP="004350D1">
            <w:pPr>
              <w:spacing w:after="0"/>
              <w:ind w:firstLine="0"/>
              <w:jc w:val="left"/>
              <w:rPr>
                <w:rFonts w:eastAsia="Calibri"/>
                <w:color w:val="000000" w:themeColor="text1"/>
                <w:sz w:val="18"/>
                <w:szCs w:val="18"/>
              </w:rPr>
            </w:pPr>
          </w:p>
        </w:tc>
        <w:tc>
          <w:tcPr>
            <w:tcW w:w="4089"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2DA22172" w14:textId="0D76E7B5" w:rsidR="00B33A2E" w:rsidRPr="00CD69E8" w:rsidRDefault="00B33A2E" w:rsidP="004350D1">
            <w:pPr>
              <w:spacing w:after="0"/>
              <w:ind w:firstLine="0"/>
              <w:jc w:val="left"/>
              <w:rPr>
                <w:color w:val="000000" w:themeColor="text1"/>
                <w:sz w:val="18"/>
                <w:szCs w:val="18"/>
              </w:rPr>
            </w:pPr>
            <w:r w:rsidRPr="00CD69E8">
              <w:rPr>
                <w:color w:val="000000" w:themeColor="text1"/>
                <w:sz w:val="18"/>
                <w:szCs w:val="18"/>
              </w:rPr>
              <w:t>0</w:t>
            </w:r>
            <w:r>
              <w:rPr>
                <w:color w:val="000000" w:themeColor="text1"/>
                <w:sz w:val="18"/>
                <w:szCs w:val="18"/>
              </w:rPr>
              <w:t xml:space="preserve">5.00.00 </w:t>
            </w:r>
            <w:r w:rsidRPr="000E3EF9">
              <w:rPr>
                <w:color w:val="000000" w:themeColor="text1"/>
                <w:sz w:val="18"/>
                <w:szCs w:val="18"/>
              </w:rPr>
              <w:t>Mērķdotācijas pašvaldībām – pašvaldību izglītības iestāžu pedagogu darba samaksai un valsts sociālās apdrošināšanas obligātajām iemaksām</w:t>
            </w:r>
          </w:p>
        </w:tc>
        <w:tc>
          <w:tcPr>
            <w:tcW w:w="621" w:type="pct"/>
            <w:vMerge/>
            <w:tcBorders>
              <w:top w:val="single" w:sz="4" w:space="0" w:color="auto"/>
              <w:left w:val="single" w:sz="4" w:space="0" w:color="auto"/>
              <w:bottom w:val="single" w:sz="4" w:space="0" w:color="auto"/>
              <w:right w:val="single" w:sz="4" w:space="0" w:color="auto"/>
            </w:tcBorders>
            <w:vAlign w:val="center"/>
            <w:hideMark/>
          </w:tcPr>
          <w:p w14:paraId="3FE9CD02" w14:textId="77777777" w:rsidR="00B33A2E" w:rsidRPr="00CD69E8" w:rsidRDefault="00B33A2E" w:rsidP="004350D1">
            <w:pPr>
              <w:spacing w:after="0"/>
              <w:ind w:firstLine="0"/>
              <w:jc w:val="left"/>
              <w:rPr>
                <w:rFonts w:eastAsia="Calibri"/>
                <w:color w:val="000000" w:themeColor="text1"/>
                <w:sz w:val="18"/>
                <w:szCs w:val="18"/>
              </w:rPr>
            </w:pPr>
          </w:p>
        </w:tc>
      </w:tr>
      <w:tr w:rsidR="00B33A2E" w:rsidRPr="00CD69E8" w14:paraId="0CFFF0CF" w14:textId="77777777" w:rsidTr="00A72D2C">
        <w:trPr>
          <w:trHeight w:val="247"/>
        </w:trPr>
        <w:tc>
          <w:tcPr>
            <w:tcW w:w="25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B78C81" w14:textId="77777777" w:rsidR="00B33A2E" w:rsidRPr="00CD69E8" w:rsidRDefault="00B33A2E" w:rsidP="004350D1">
            <w:pPr>
              <w:spacing w:after="0"/>
              <w:ind w:firstLine="0"/>
              <w:jc w:val="right"/>
              <w:rPr>
                <w:b/>
                <w:bCs/>
                <w:color w:val="000000" w:themeColor="text1"/>
                <w:sz w:val="18"/>
                <w:szCs w:val="18"/>
              </w:rPr>
            </w:pPr>
            <w:r w:rsidRPr="00473B17">
              <w:rPr>
                <w:b/>
                <w:bCs/>
                <w:color w:val="000000" w:themeColor="text1"/>
                <w:sz w:val="20"/>
              </w:rPr>
              <w:t>Kopā</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95FC51" w14:textId="77777777" w:rsidR="00B33A2E" w:rsidRPr="00CD69E8" w:rsidRDefault="00B33A2E" w:rsidP="004350D1">
            <w:pPr>
              <w:spacing w:after="0"/>
              <w:ind w:firstLine="0"/>
              <w:jc w:val="right"/>
              <w:rPr>
                <w:b/>
                <w:bCs/>
                <w:color w:val="000000" w:themeColor="text1"/>
                <w:sz w:val="18"/>
                <w:szCs w:val="18"/>
              </w:rPr>
            </w:pPr>
            <w:r>
              <w:rPr>
                <w:b/>
                <w:bCs/>
                <w:color w:val="000000" w:themeColor="text1"/>
                <w:sz w:val="18"/>
                <w:szCs w:val="18"/>
              </w:rPr>
              <w:t>42 420 895</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FD85E4" w14:textId="77777777" w:rsidR="00B33A2E" w:rsidRPr="00CD69E8" w:rsidRDefault="00B33A2E" w:rsidP="004350D1">
            <w:pPr>
              <w:spacing w:after="0"/>
              <w:ind w:firstLine="0"/>
              <w:jc w:val="right"/>
              <w:rPr>
                <w:b/>
                <w:bCs/>
                <w:color w:val="000000" w:themeColor="text1"/>
                <w:sz w:val="18"/>
                <w:szCs w:val="18"/>
              </w:rPr>
            </w:pPr>
            <w:r>
              <w:rPr>
                <w:b/>
                <w:bCs/>
                <w:color w:val="000000" w:themeColor="text1"/>
                <w:sz w:val="18"/>
                <w:szCs w:val="18"/>
              </w:rPr>
              <w:t>85 589 004</w:t>
            </w:r>
          </w:p>
        </w:tc>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066D31" w14:textId="77777777" w:rsidR="00B33A2E" w:rsidRPr="00CD69E8" w:rsidRDefault="00B33A2E" w:rsidP="004350D1">
            <w:pPr>
              <w:spacing w:after="0"/>
              <w:ind w:firstLine="0"/>
              <w:jc w:val="right"/>
              <w:rPr>
                <w:b/>
                <w:bCs/>
                <w:color w:val="000000" w:themeColor="text1"/>
                <w:sz w:val="18"/>
                <w:szCs w:val="18"/>
              </w:rPr>
            </w:pPr>
            <w:r>
              <w:rPr>
                <w:b/>
                <w:bCs/>
                <w:color w:val="000000" w:themeColor="text1"/>
                <w:sz w:val="18"/>
                <w:szCs w:val="18"/>
              </w:rPr>
              <w:t>81 589 004</w:t>
            </w:r>
          </w:p>
        </w:tc>
        <w:tc>
          <w:tcPr>
            <w:tcW w:w="621"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697EA30" w14:textId="77777777" w:rsidR="00B33A2E" w:rsidRPr="00CD69E8" w:rsidRDefault="00B33A2E" w:rsidP="004350D1">
            <w:pPr>
              <w:spacing w:after="0"/>
              <w:ind w:firstLine="0"/>
              <w:jc w:val="center"/>
              <w:rPr>
                <w:color w:val="000000" w:themeColor="text1"/>
                <w:sz w:val="18"/>
                <w:szCs w:val="18"/>
              </w:rPr>
            </w:pPr>
            <w:r w:rsidRPr="00CD69E8">
              <w:rPr>
                <w:color w:val="000000" w:themeColor="text1"/>
                <w:sz w:val="18"/>
                <w:szCs w:val="18"/>
              </w:rPr>
              <w:t>-</w:t>
            </w:r>
          </w:p>
        </w:tc>
      </w:tr>
    </w:tbl>
    <w:p w14:paraId="51C5DF9C" w14:textId="77777777" w:rsidR="00B33A2E" w:rsidRPr="0089609B" w:rsidRDefault="00B33A2E" w:rsidP="00B33A2E">
      <w:pPr>
        <w:pStyle w:val="programmas"/>
        <w:spacing w:before="480" w:after="240"/>
        <w:rPr>
          <w:u w:val="single"/>
        </w:rPr>
      </w:pPr>
      <w:r w:rsidRPr="0089609B">
        <w:rPr>
          <w:u w:val="single"/>
        </w:rPr>
        <w:t>Budžeta programmu (apakšprogrammu) paskaidrojumi</w:t>
      </w:r>
    </w:p>
    <w:p w14:paraId="2F20362B" w14:textId="77777777" w:rsidR="00B33A2E" w:rsidRPr="0089609B" w:rsidRDefault="00B33A2E" w:rsidP="00C56EB9">
      <w:pPr>
        <w:spacing w:before="240" w:after="240"/>
        <w:ind w:firstLine="0"/>
        <w:jc w:val="center"/>
        <w:rPr>
          <w:b/>
        </w:rPr>
      </w:pPr>
      <w:r>
        <w:rPr>
          <w:b/>
        </w:rPr>
        <w:t>01</w:t>
      </w:r>
      <w:r w:rsidRPr="0089609B">
        <w:rPr>
          <w:b/>
        </w:rPr>
        <w:t>.</w:t>
      </w:r>
      <w:r>
        <w:rPr>
          <w:b/>
        </w:rPr>
        <w:t>00</w:t>
      </w:r>
      <w:r w:rsidRPr="0089609B">
        <w:rPr>
          <w:b/>
        </w:rPr>
        <w:t>.</w:t>
      </w:r>
      <w:r>
        <w:rPr>
          <w:b/>
        </w:rPr>
        <w:t>00</w:t>
      </w:r>
      <w:r w:rsidRPr="0089609B">
        <w:rPr>
          <w:b/>
        </w:rPr>
        <w:t xml:space="preserve"> </w:t>
      </w:r>
      <w:r w:rsidRPr="00C013F3">
        <w:rPr>
          <w:b/>
        </w:rPr>
        <w:t>Mērķdotācijas izglītības pasākumiem</w:t>
      </w:r>
    </w:p>
    <w:p w14:paraId="01CAE8F1" w14:textId="77777777" w:rsidR="00B33A2E" w:rsidRDefault="00B33A2E" w:rsidP="00B33A2E">
      <w:pPr>
        <w:pStyle w:val="ListParagraph"/>
        <w:spacing w:after="120"/>
        <w:ind w:left="0"/>
        <w:contextualSpacing w:val="0"/>
        <w:rPr>
          <w:u w:val="single"/>
        </w:rPr>
      </w:pPr>
      <w:r w:rsidRPr="0089609B">
        <w:rPr>
          <w:u w:val="single"/>
        </w:rPr>
        <w:t>Programmas mērķis:</w:t>
      </w:r>
    </w:p>
    <w:p w14:paraId="60570671" w14:textId="77777777" w:rsidR="00B33A2E" w:rsidRDefault="00B33A2E" w:rsidP="00B33A2E">
      <w:pPr>
        <w:pStyle w:val="ListParagraph"/>
        <w:spacing w:after="120"/>
        <w:ind w:left="0" w:firstLine="720"/>
        <w:contextualSpacing w:val="0"/>
        <w:jc w:val="both"/>
      </w:pPr>
      <w:r>
        <w:t>n</w:t>
      </w:r>
      <w:r w:rsidRPr="00C013F3">
        <w:t>o valsts budžeta mērķdotācijas nodrošināt bērniem ar fiziskās un garīgās attīstības traucējumiem, kuri dzīvo un mācās pašvaldību speciālajās izglītības iestādēs, kas nodrošina internāta pakalpojumus, iespēju iegūt kvalitatīvu izglītību un aprūpi atbilstoši viņu veselības stāvoklim, spējām un attīstības līmenim, kā arī atbilstoši individuālām interesēm.</w:t>
      </w:r>
    </w:p>
    <w:p w14:paraId="059F134B" w14:textId="77777777" w:rsidR="00B33A2E" w:rsidRPr="0089609B" w:rsidRDefault="00B33A2E" w:rsidP="00B33A2E">
      <w:pPr>
        <w:ind w:firstLine="0"/>
        <w:rPr>
          <w:u w:val="single"/>
        </w:rPr>
      </w:pPr>
      <w:r w:rsidRPr="0089609B">
        <w:rPr>
          <w:u w:val="single"/>
        </w:rPr>
        <w:t>Galvenās aktivitātes:</w:t>
      </w:r>
    </w:p>
    <w:p w14:paraId="42B3E07D" w14:textId="77777777" w:rsidR="00B33A2E" w:rsidRDefault="00B33A2E" w:rsidP="00C56EB9">
      <w:pPr>
        <w:pStyle w:val="ListParagraph"/>
        <w:numPr>
          <w:ilvl w:val="0"/>
          <w:numId w:val="28"/>
        </w:numPr>
        <w:spacing w:before="120" w:after="120"/>
        <w:ind w:left="1077" w:hanging="357"/>
        <w:contextualSpacing w:val="0"/>
        <w:jc w:val="both"/>
      </w:pPr>
      <w:r>
        <w:t>n</w:t>
      </w:r>
      <w:r w:rsidRPr="00C013F3">
        <w:t xml:space="preserve">o valsts budžeta finansēta pedagogu darba samaksa un </w:t>
      </w:r>
      <w:r>
        <w:t xml:space="preserve">VSAOI </w:t>
      </w:r>
      <w:r w:rsidRPr="00C013F3">
        <w:t>pašvaldību speciālajām izglītības iestādēm, kas nodrošina internāta pakalpojumus un speciālajām pirmsskolas grupām;</w:t>
      </w:r>
    </w:p>
    <w:p w14:paraId="09B7F6C0" w14:textId="77777777" w:rsidR="00B33A2E" w:rsidRDefault="00B33A2E" w:rsidP="00C56EB9">
      <w:pPr>
        <w:pStyle w:val="ListParagraph"/>
        <w:numPr>
          <w:ilvl w:val="0"/>
          <w:numId w:val="28"/>
        </w:numPr>
        <w:spacing w:before="120" w:after="120"/>
        <w:ind w:left="1077" w:hanging="357"/>
        <w:contextualSpacing w:val="0"/>
        <w:jc w:val="both"/>
      </w:pPr>
      <w:r>
        <w:t>no</w:t>
      </w:r>
      <w:r w:rsidRPr="00C013F3">
        <w:t xml:space="preserve"> valsts budžeta mērķdotācijas finansēta pašvaldību speciālo izglītības iestāžu, kas nodrošina internāta pakalpojumus darbība, nodrošinot bērniem ar fiziskās un garīgās </w:t>
      </w:r>
      <w:r w:rsidRPr="00C013F3">
        <w:lastRenderedPageBreak/>
        <w:t>attīstības traucējumiem viņu attīstības līmenim, veselības un sociālajam stāvoklim un viņu spējām atbilstošas izglītības iegūšanu, tai skaitā</w:t>
      </w:r>
      <w:r w:rsidRPr="0089609B">
        <w:t>:</w:t>
      </w:r>
    </w:p>
    <w:p w14:paraId="7181E755" w14:textId="77777777" w:rsidR="00B33A2E" w:rsidRPr="00AB04BA" w:rsidRDefault="00B33A2E" w:rsidP="00C56EB9">
      <w:pPr>
        <w:numPr>
          <w:ilvl w:val="0"/>
          <w:numId w:val="1"/>
        </w:numPr>
        <w:spacing w:before="120"/>
        <w:ind w:left="1418" w:hanging="284"/>
        <w:rPr>
          <w:bCs/>
        </w:rPr>
      </w:pPr>
      <w:r w:rsidRPr="00AB04BA">
        <w:rPr>
          <w:bCs/>
        </w:rPr>
        <w:t>mācību līdzekļu un materiālu iegāde;</w:t>
      </w:r>
    </w:p>
    <w:p w14:paraId="1F94A1F0" w14:textId="77777777" w:rsidR="00B33A2E" w:rsidRPr="00AB04BA" w:rsidRDefault="00B33A2E" w:rsidP="00C56EB9">
      <w:pPr>
        <w:numPr>
          <w:ilvl w:val="0"/>
          <w:numId w:val="1"/>
        </w:numPr>
        <w:spacing w:before="120"/>
        <w:ind w:left="1418" w:hanging="284"/>
        <w:rPr>
          <w:bCs/>
        </w:rPr>
      </w:pPr>
      <w:r w:rsidRPr="00AB04BA">
        <w:rPr>
          <w:bCs/>
        </w:rPr>
        <w:t>ēdināšana;</w:t>
      </w:r>
    </w:p>
    <w:p w14:paraId="241549FC" w14:textId="77777777" w:rsidR="00B33A2E" w:rsidRPr="00AB04BA" w:rsidRDefault="00B33A2E" w:rsidP="00C56EB9">
      <w:pPr>
        <w:numPr>
          <w:ilvl w:val="0"/>
          <w:numId w:val="1"/>
        </w:numPr>
        <w:spacing w:before="120"/>
        <w:ind w:left="1418" w:hanging="284"/>
        <w:rPr>
          <w:bCs/>
        </w:rPr>
      </w:pPr>
      <w:r w:rsidRPr="00AB04BA">
        <w:rPr>
          <w:bCs/>
        </w:rPr>
        <w:t>medicīniskā aprūpe, medikamentu un medicīnas materiālu iegāde;</w:t>
      </w:r>
    </w:p>
    <w:p w14:paraId="5FC3FB32" w14:textId="77777777" w:rsidR="00B33A2E" w:rsidRPr="00AB04BA" w:rsidRDefault="00B33A2E" w:rsidP="00C56EB9">
      <w:pPr>
        <w:numPr>
          <w:ilvl w:val="0"/>
          <w:numId w:val="1"/>
        </w:numPr>
        <w:spacing w:before="120"/>
        <w:ind w:left="1418" w:hanging="284"/>
        <w:rPr>
          <w:bCs/>
        </w:rPr>
      </w:pPr>
      <w:r w:rsidRPr="00AB04BA">
        <w:rPr>
          <w:bCs/>
        </w:rPr>
        <w:t>piemērota dzīves kvalitāte, atbilstoši vajadzībām (telpu un apkārtnes uzturēšana un labiekārtošana, apģērba bērniem bāreņiem un bez vecāku gādības palikušajiem iegāde, grāmatu un žurnālu iegāde, kultūras pasākumu organizēšana);</w:t>
      </w:r>
    </w:p>
    <w:p w14:paraId="7C88A545" w14:textId="77777777" w:rsidR="00B33A2E" w:rsidRPr="00AB04BA" w:rsidRDefault="00B33A2E" w:rsidP="00C56EB9">
      <w:pPr>
        <w:numPr>
          <w:ilvl w:val="0"/>
          <w:numId w:val="1"/>
        </w:numPr>
        <w:spacing w:before="120"/>
        <w:ind w:left="1418" w:hanging="284"/>
        <w:rPr>
          <w:bCs/>
        </w:rPr>
      </w:pPr>
      <w:r w:rsidRPr="00AB04BA">
        <w:rPr>
          <w:bCs/>
        </w:rPr>
        <w:t>citi ar iestādes darbību saistītie izdevumi.</w:t>
      </w:r>
    </w:p>
    <w:p w14:paraId="21394ECA" w14:textId="77777777" w:rsidR="00B33A2E" w:rsidRPr="0089609B" w:rsidRDefault="00B33A2E" w:rsidP="004B48EF">
      <w:pPr>
        <w:spacing w:before="120" w:after="240"/>
        <w:ind w:firstLine="0"/>
      </w:pPr>
      <w:r w:rsidRPr="0089609B">
        <w:rPr>
          <w:u w:val="single"/>
        </w:rPr>
        <w:t>Programmas izpildītājs:</w:t>
      </w:r>
      <w:r w:rsidRPr="0089609B">
        <w:t xml:space="preserve"> </w:t>
      </w:r>
      <w:r w:rsidRPr="00C013F3">
        <w:t>I</w:t>
      </w:r>
      <w:r>
        <w:t>ZM</w:t>
      </w:r>
      <w:r w:rsidRPr="0089609B">
        <w:t>.</w:t>
      </w:r>
    </w:p>
    <w:p w14:paraId="2E9065A3" w14:textId="77777777" w:rsidR="00B33A2E" w:rsidRPr="0089609B" w:rsidRDefault="00B33A2E" w:rsidP="00B33A2E">
      <w:pPr>
        <w:pStyle w:val="Tabuluvirsraksti"/>
        <w:spacing w:before="240" w:after="240"/>
        <w:rPr>
          <w:b/>
          <w:lang w:eastAsia="lv-LV"/>
        </w:rPr>
      </w:pPr>
      <w:r w:rsidRPr="0089609B">
        <w:rPr>
          <w:b/>
          <w:lang w:eastAsia="lv-LV"/>
        </w:rPr>
        <w:t>Darbības rezultāti un to rezultatīvie rādītāji no 202</w:t>
      </w:r>
      <w:r>
        <w:rPr>
          <w:b/>
          <w:lang w:eastAsia="lv-LV"/>
        </w:rPr>
        <w:t>4</w:t>
      </w:r>
      <w:r w:rsidRPr="0089609B">
        <w:rPr>
          <w:b/>
          <w:lang w:eastAsia="lv-LV"/>
        </w:rPr>
        <w:t>. līdz 202</w:t>
      </w:r>
      <w:r>
        <w:rPr>
          <w:b/>
          <w:lang w:eastAsia="lv-LV"/>
        </w:rPr>
        <w:t>8</w:t>
      </w:r>
      <w:r w:rsidRPr="0089609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B33A2E" w:rsidRPr="0089609B" w14:paraId="2CCF8C46" w14:textId="77777777" w:rsidTr="004350D1">
        <w:trPr>
          <w:tblHeader/>
          <w:jc w:val="center"/>
        </w:trPr>
        <w:tc>
          <w:tcPr>
            <w:tcW w:w="1871" w:type="pct"/>
          </w:tcPr>
          <w:p w14:paraId="7497F847" w14:textId="77777777" w:rsidR="00B33A2E" w:rsidRPr="0089609B" w:rsidRDefault="00B33A2E" w:rsidP="004350D1">
            <w:pPr>
              <w:pStyle w:val="tabteksts"/>
              <w:jc w:val="center"/>
              <w:rPr>
                <w:szCs w:val="18"/>
              </w:rPr>
            </w:pPr>
          </w:p>
        </w:tc>
        <w:tc>
          <w:tcPr>
            <w:tcW w:w="625" w:type="pct"/>
            <w:tcBorders>
              <w:top w:val="single" w:sz="4" w:space="0" w:color="auto"/>
              <w:left w:val="nil"/>
              <w:bottom w:val="single" w:sz="4" w:space="0" w:color="auto"/>
              <w:right w:val="single" w:sz="4" w:space="0" w:color="auto"/>
            </w:tcBorders>
            <w:vAlign w:val="center"/>
          </w:tcPr>
          <w:p w14:paraId="051CA260" w14:textId="77777777" w:rsidR="00B33A2E" w:rsidRPr="0089609B"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4</w:t>
            </w:r>
            <w:r w:rsidRPr="00863A0C">
              <w:rPr>
                <w:color w:val="000000"/>
                <w:szCs w:val="18"/>
                <w:lang w:eastAsia="lv-LV"/>
              </w:rPr>
              <w:t>.gads (izpilde)</w:t>
            </w:r>
          </w:p>
        </w:tc>
        <w:tc>
          <w:tcPr>
            <w:tcW w:w="625" w:type="pct"/>
            <w:tcBorders>
              <w:top w:val="single" w:sz="4" w:space="0" w:color="auto"/>
              <w:left w:val="nil"/>
              <w:bottom w:val="single" w:sz="4" w:space="0" w:color="auto"/>
              <w:right w:val="single" w:sz="4" w:space="0" w:color="auto"/>
            </w:tcBorders>
            <w:vAlign w:val="center"/>
          </w:tcPr>
          <w:p w14:paraId="368DE39D" w14:textId="77777777" w:rsidR="00B33A2E" w:rsidRPr="0089609B"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5.</w:t>
            </w:r>
            <w:r w:rsidRPr="00863A0C">
              <w:rPr>
                <w:color w:val="000000"/>
                <w:szCs w:val="18"/>
                <w:lang w:eastAsia="lv-LV"/>
              </w:rPr>
              <w:t>gada   plāns</w:t>
            </w:r>
          </w:p>
        </w:tc>
        <w:tc>
          <w:tcPr>
            <w:tcW w:w="625" w:type="pct"/>
            <w:tcBorders>
              <w:top w:val="single" w:sz="4" w:space="0" w:color="auto"/>
              <w:left w:val="nil"/>
              <w:bottom w:val="single" w:sz="4" w:space="0" w:color="auto"/>
              <w:right w:val="single" w:sz="4" w:space="0" w:color="auto"/>
            </w:tcBorders>
            <w:vAlign w:val="center"/>
          </w:tcPr>
          <w:p w14:paraId="7C61D459" w14:textId="77777777" w:rsidR="00B33A2E" w:rsidRPr="0089609B"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6</w:t>
            </w:r>
            <w:r w:rsidRPr="00863A0C">
              <w:rPr>
                <w:color w:val="000000"/>
                <w:szCs w:val="18"/>
                <w:lang w:eastAsia="lv-LV"/>
              </w:rPr>
              <w:t xml:space="preserve">.gada </w:t>
            </w:r>
            <w:r w:rsidRPr="003555E1">
              <w:rPr>
                <w:color w:val="000000"/>
                <w:szCs w:val="18"/>
                <w:lang w:eastAsia="lv-LV"/>
              </w:rPr>
              <w:t>p</w:t>
            </w:r>
            <w:r>
              <w:rPr>
                <w:color w:val="000000"/>
                <w:szCs w:val="18"/>
                <w:lang w:eastAsia="lv-LV"/>
              </w:rPr>
              <w:t>rojekts</w:t>
            </w:r>
          </w:p>
        </w:tc>
        <w:tc>
          <w:tcPr>
            <w:tcW w:w="625" w:type="pct"/>
            <w:tcBorders>
              <w:top w:val="single" w:sz="4" w:space="0" w:color="auto"/>
              <w:left w:val="nil"/>
              <w:bottom w:val="single" w:sz="4" w:space="0" w:color="auto"/>
              <w:right w:val="single" w:sz="4" w:space="0" w:color="auto"/>
            </w:tcBorders>
            <w:vAlign w:val="center"/>
          </w:tcPr>
          <w:p w14:paraId="501C6420" w14:textId="4128E08C" w:rsidR="00B33A2E" w:rsidRPr="0089609B" w:rsidRDefault="00B33A2E" w:rsidP="004350D1">
            <w:pPr>
              <w:pStyle w:val="tabteksts"/>
              <w:jc w:val="center"/>
              <w:rPr>
                <w:szCs w:val="18"/>
                <w:lang w:eastAsia="lv-LV"/>
              </w:rPr>
            </w:pPr>
            <w:r>
              <w:rPr>
                <w:color w:val="000000"/>
                <w:szCs w:val="18"/>
                <w:lang w:eastAsia="lv-LV"/>
              </w:rPr>
              <w:t>2027</w:t>
            </w:r>
            <w:r w:rsidRPr="00863A0C">
              <w:rPr>
                <w:color w:val="000000"/>
                <w:szCs w:val="18"/>
                <w:lang w:eastAsia="lv-LV"/>
              </w:rPr>
              <w:t xml:space="preserve">.gada </w:t>
            </w:r>
            <w:r w:rsidR="004B48EF">
              <w:rPr>
                <w:color w:val="000000"/>
                <w:szCs w:val="18"/>
                <w:lang w:eastAsia="lv-LV"/>
              </w:rPr>
              <w:t>prognoze</w:t>
            </w:r>
          </w:p>
        </w:tc>
        <w:tc>
          <w:tcPr>
            <w:tcW w:w="629" w:type="pct"/>
            <w:tcBorders>
              <w:top w:val="single" w:sz="4" w:space="0" w:color="auto"/>
              <w:left w:val="nil"/>
              <w:bottom w:val="single" w:sz="4" w:space="0" w:color="auto"/>
              <w:right w:val="single" w:sz="4" w:space="0" w:color="auto"/>
            </w:tcBorders>
            <w:vAlign w:val="center"/>
          </w:tcPr>
          <w:p w14:paraId="6C39FAF6"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8.</w:t>
            </w:r>
            <w:r w:rsidRPr="00863A0C">
              <w:rPr>
                <w:color w:val="000000"/>
                <w:sz w:val="18"/>
                <w:szCs w:val="18"/>
                <w:lang w:eastAsia="lv-LV"/>
              </w:rPr>
              <w:t xml:space="preserve">gada </w:t>
            </w:r>
          </w:p>
          <w:p w14:paraId="075D9952" w14:textId="3DBD3F94" w:rsidR="00B33A2E" w:rsidRPr="0089609B" w:rsidRDefault="004B48EF" w:rsidP="004350D1">
            <w:pPr>
              <w:pStyle w:val="tabteksts"/>
              <w:jc w:val="center"/>
              <w:rPr>
                <w:szCs w:val="18"/>
                <w:lang w:eastAsia="lv-LV"/>
              </w:rPr>
            </w:pPr>
            <w:r>
              <w:rPr>
                <w:color w:val="000000"/>
                <w:szCs w:val="18"/>
                <w:lang w:eastAsia="lv-LV"/>
              </w:rPr>
              <w:t>prognoze</w:t>
            </w:r>
          </w:p>
        </w:tc>
      </w:tr>
      <w:tr w:rsidR="00B33A2E" w:rsidRPr="0089609B" w14:paraId="42858103" w14:textId="77777777" w:rsidTr="004B48EF">
        <w:trPr>
          <w:trHeight w:val="155"/>
          <w:jc w:val="center"/>
        </w:trPr>
        <w:tc>
          <w:tcPr>
            <w:tcW w:w="5000" w:type="pct"/>
            <w:gridSpan w:val="6"/>
            <w:shd w:val="clear" w:color="auto" w:fill="D9D9D9" w:themeFill="background1" w:themeFillShade="D9"/>
            <w:vAlign w:val="center"/>
          </w:tcPr>
          <w:p w14:paraId="314516B9" w14:textId="77777777" w:rsidR="00B33A2E" w:rsidRPr="0089609B" w:rsidRDefault="00B33A2E" w:rsidP="004350D1">
            <w:pPr>
              <w:pStyle w:val="tabteksts"/>
              <w:jc w:val="center"/>
              <w:rPr>
                <w:szCs w:val="18"/>
              </w:rPr>
            </w:pPr>
            <w:r w:rsidRPr="00C013F3">
              <w:rPr>
                <w:szCs w:val="18"/>
                <w:lang w:eastAsia="lv-LV"/>
              </w:rPr>
              <w:t>Nodrošināta bērniem ar fiziskās un garīgās attīstības traucējumiem, bērniem bāreņiem un bez vecāku gādības palikušajiem, kā arī bērniem no trūcīgām un maznodrošinātām ģimenēm aprūpe un izglītības iegūšana</w:t>
            </w:r>
          </w:p>
        </w:tc>
      </w:tr>
      <w:tr w:rsidR="00B33A2E" w:rsidRPr="0089609B" w14:paraId="4025DA40" w14:textId="77777777" w:rsidTr="004350D1">
        <w:trP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16B326B6" w14:textId="77777777" w:rsidR="00B33A2E" w:rsidRPr="00C013F3" w:rsidRDefault="00B33A2E" w:rsidP="004350D1">
            <w:pPr>
              <w:pStyle w:val="tabteksts"/>
              <w:jc w:val="both"/>
              <w:rPr>
                <w:szCs w:val="18"/>
              </w:rPr>
            </w:pPr>
            <w:r w:rsidRPr="00C013F3">
              <w:rPr>
                <w:szCs w:val="18"/>
              </w:rPr>
              <w:t>Izglītojam</w:t>
            </w:r>
            <w:r>
              <w:rPr>
                <w:szCs w:val="18"/>
              </w:rPr>
              <w:t>ie</w:t>
            </w:r>
            <w:r w:rsidRPr="00C013F3">
              <w:rPr>
                <w:szCs w:val="18"/>
              </w:rPr>
              <w:t xml:space="preserve"> pašvaldību </w:t>
            </w:r>
            <w:r w:rsidRPr="00010AA0">
              <w:rPr>
                <w:szCs w:val="18"/>
              </w:rPr>
              <w:t>speciālajās pirmsskolas izglītības grupās (skaits)</w:t>
            </w:r>
          </w:p>
        </w:tc>
        <w:tc>
          <w:tcPr>
            <w:tcW w:w="625" w:type="pct"/>
            <w:tcBorders>
              <w:top w:val="single" w:sz="4" w:space="0" w:color="000000"/>
              <w:left w:val="single" w:sz="4" w:space="0" w:color="000000"/>
              <w:bottom w:val="single" w:sz="4" w:space="0" w:color="000000"/>
              <w:right w:val="single" w:sz="4" w:space="0" w:color="000000"/>
            </w:tcBorders>
          </w:tcPr>
          <w:p w14:paraId="71E0C6B1" w14:textId="77777777" w:rsidR="00B33A2E" w:rsidRPr="0089609B" w:rsidRDefault="00B33A2E" w:rsidP="004350D1">
            <w:pPr>
              <w:pStyle w:val="tabteksts"/>
              <w:jc w:val="center"/>
            </w:pPr>
            <w:r w:rsidRPr="00D83964">
              <w:t>576</w:t>
            </w:r>
          </w:p>
        </w:tc>
        <w:tc>
          <w:tcPr>
            <w:tcW w:w="625" w:type="pct"/>
            <w:tcBorders>
              <w:top w:val="single" w:sz="4" w:space="0" w:color="000000"/>
              <w:left w:val="single" w:sz="4" w:space="0" w:color="000000"/>
              <w:bottom w:val="single" w:sz="4" w:space="0" w:color="000000"/>
              <w:right w:val="single" w:sz="4" w:space="0" w:color="000000"/>
            </w:tcBorders>
          </w:tcPr>
          <w:p w14:paraId="57336571" w14:textId="77777777" w:rsidR="00B33A2E" w:rsidRPr="0089609B" w:rsidRDefault="00B33A2E" w:rsidP="004350D1">
            <w:pPr>
              <w:pStyle w:val="tabteksts"/>
              <w:jc w:val="center"/>
            </w:pPr>
            <w:r w:rsidRPr="00D83964">
              <w:t>495</w:t>
            </w:r>
          </w:p>
        </w:tc>
        <w:tc>
          <w:tcPr>
            <w:tcW w:w="625" w:type="pct"/>
            <w:tcBorders>
              <w:top w:val="single" w:sz="4" w:space="0" w:color="000000"/>
              <w:left w:val="single" w:sz="4" w:space="0" w:color="000000"/>
              <w:bottom w:val="single" w:sz="4" w:space="0" w:color="000000"/>
              <w:right w:val="single" w:sz="4" w:space="0" w:color="000000"/>
            </w:tcBorders>
          </w:tcPr>
          <w:p w14:paraId="69C784AD" w14:textId="77777777" w:rsidR="00B33A2E" w:rsidRPr="0089609B" w:rsidRDefault="00B33A2E" w:rsidP="004350D1">
            <w:pPr>
              <w:pStyle w:val="tabteksts"/>
              <w:jc w:val="center"/>
            </w:pPr>
            <w:r w:rsidRPr="00D000F2">
              <w:t>400</w:t>
            </w:r>
          </w:p>
        </w:tc>
        <w:tc>
          <w:tcPr>
            <w:tcW w:w="625" w:type="pct"/>
            <w:tcBorders>
              <w:top w:val="single" w:sz="4" w:space="0" w:color="000000"/>
              <w:left w:val="single" w:sz="4" w:space="0" w:color="000000"/>
              <w:bottom w:val="single" w:sz="4" w:space="0" w:color="000000"/>
              <w:right w:val="single" w:sz="4" w:space="0" w:color="000000"/>
            </w:tcBorders>
          </w:tcPr>
          <w:p w14:paraId="2639DEE1" w14:textId="77777777" w:rsidR="00B33A2E" w:rsidRPr="0089609B" w:rsidRDefault="00B33A2E" w:rsidP="004350D1">
            <w:pPr>
              <w:pStyle w:val="tabteksts"/>
              <w:jc w:val="center"/>
            </w:pPr>
            <w:r w:rsidRPr="00D000F2">
              <w:t>400</w:t>
            </w:r>
          </w:p>
        </w:tc>
        <w:tc>
          <w:tcPr>
            <w:tcW w:w="629" w:type="pct"/>
            <w:tcBorders>
              <w:top w:val="single" w:sz="4" w:space="0" w:color="000000"/>
              <w:left w:val="single" w:sz="4" w:space="0" w:color="000000"/>
              <w:bottom w:val="single" w:sz="4" w:space="0" w:color="000000"/>
              <w:right w:val="single" w:sz="4" w:space="0" w:color="000000"/>
            </w:tcBorders>
          </w:tcPr>
          <w:p w14:paraId="15282526" w14:textId="77777777" w:rsidR="00B33A2E" w:rsidRPr="0089609B" w:rsidRDefault="00B33A2E" w:rsidP="004350D1">
            <w:pPr>
              <w:pStyle w:val="tabteksts"/>
              <w:jc w:val="center"/>
            </w:pPr>
            <w:r w:rsidRPr="00D000F2">
              <w:t>400</w:t>
            </w:r>
          </w:p>
        </w:tc>
      </w:tr>
      <w:tr w:rsidR="00B33A2E" w:rsidRPr="0089609B" w14:paraId="0069C664" w14:textId="77777777" w:rsidTr="004350D1">
        <w:trPr>
          <w:trHeight w:val="60"/>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0732B2FA" w14:textId="77777777" w:rsidR="00B33A2E" w:rsidRPr="00C013F3" w:rsidRDefault="00B33A2E" w:rsidP="004350D1">
            <w:pPr>
              <w:pStyle w:val="tabteksts"/>
              <w:jc w:val="both"/>
              <w:rPr>
                <w:szCs w:val="18"/>
              </w:rPr>
            </w:pPr>
            <w:r w:rsidRPr="00C013F3">
              <w:rPr>
                <w:szCs w:val="18"/>
              </w:rPr>
              <w:t>Izglītojam</w:t>
            </w:r>
            <w:r>
              <w:rPr>
                <w:szCs w:val="18"/>
              </w:rPr>
              <w:t xml:space="preserve">ie </w:t>
            </w:r>
            <w:r w:rsidRPr="00C013F3">
              <w:rPr>
                <w:szCs w:val="18"/>
              </w:rPr>
              <w:t xml:space="preserve">pašvaldību </w:t>
            </w:r>
            <w:r w:rsidRPr="00010AA0">
              <w:rPr>
                <w:bCs/>
                <w:szCs w:val="18"/>
              </w:rPr>
              <w:t>speciālajās izglītības iestādēs, kas nodrošina internāta pakalpojumus (skaits)</w:t>
            </w:r>
          </w:p>
        </w:tc>
        <w:tc>
          <w:tcPr>
            <w:tcW w:w="625" w:type="pct"/>
            <w:tcBorders>
              <w:top w:val="single" w:sz="4" w:space="0" w:color="000000"/>
              <w:left w:val="single" w:sz="4" w:space="0" w:color="000000"/>
              <w:bottom w:val="single" w:sz="4" w:space="0" w:color="000000"/>
              <w:right w:val="single" w:sz="4" w:space="0" w:color="000000"/>
            </w:tcBorders>
          </w:tcPr>
          <w:p w14:paraId="3F08DF9C" w14:textId="77777777" w:rsidR="00B33A2E" w:rsidRPr="0089609B" w:rsidRDefault="00B33A2E" w:rsidP="004350D1">
            <w:pPr>
              <w:pStyle w:val="tabteksts"/>
              <w:jc w:val="center"/>
            </w:pPr>
            <w:r w:rsidRPr="0007778A">
              <w:t>5 238</w:t>
            </w:r>
          </w:p>
        </w:tc>
        <w:tc>
          <w:tcPr>
            <w:tcW w:w="625" w:type="pct"/>
            <w:tcBorders>
              <w:top w:val="single" w:sz="4" w:space="0" w:color="000000"/>
              <w:left w:val="single" w:sz="4" w:space="0" w:color="000000"/>
              <w:bottom w:val="single" w:sz="4" w:space="0" w:color="000000"/>
              <w:right w:val="single" w:sz="4" w:space="0" w:color="000000"/>
            </w:tcBorders>
          </w:tcPr>
          <w:p w14:paraId="527745C1" w14:textId="77777777" w:rsidR="00B33A2E" w:rsidRPr="0089609B" w:rsidRDefault="00B33A2E" w:rsidP="004350D1">
            <w:pPr>
              <w:pStyle w:val="tabteksts"/>
              <w:jc w:val="center"/>
            </w:pPr>
            <w:r w:rsidRPr="00D83964">
              <w:t>5 377</w:t>
            </w:r>
          </w:p>
        </w:tc>
        <w:tc>
          <w:tcPr>
            <w:tcW w:w="625" w:type="pct"/>
            <w:tcBorders>
              <w:top w:val="single" w:sz="4" w:space="0" w:color="000000"/>
              <w:left w:val="single" w:sz="4" w:space="0" w:color="000000"/>
              <w:bottom w:val="single" w:sz="4" w:space="0" w:color="000000"/>
              <w:right w:val="single" w:sz="4" w:space="0" w:color="000000"/>
            </w:tcBorders>
          </w:tcPr>
          <w:p w14:paraId="44BBCE09" w14:textId="77777777" w:rsidR="00B33A2E" w:rsidRPr="0089609B" w:rsidRDefault="00B33A2E" w:rsidP="004350D1">
            <w:pPr>
              <w:pStyle w:val="tabteksts"/>
              <w:jc w:val="center"/>
            </w:pPr>
            <w:r w:rsidRPr="00D000F2">
              <w:t>5 468</w:t>
            </w:r>
          </w:p>
        </w:tc>
        <w:tc>
          <w:tcPr>
            <w:tcW w:w="625" w:type="pct"/>
            <w:tcBorders>
              <w:top w:val="single" w:sz="4" w:space="0" w:color="000000"/>
              <w:left w:val="single" w:sz="4" w:space="0" w:color="000000"/>
              <w:bottom w:val="single" w:sz="4" w:space="0" w:color="000000"/>
              <w:right w:val="single" w:sz="4" w:space="0" w:color="000000"/>
            </w:tcBorders>
          </w:tcPr>
          <w:p w14:paraId="73DC0FB3" w14:textId="77777777" w:rsidR="00B33A2E" w:rsidRPr="0089609B" w:rsidRDefault="00B33A2E" w:rsidP="004350D1">
            <w:pPr>
              <w:pStyle w:val="tabteksts"/>
              <w:jc w:val="center"/>
            </w:pPr>
            <w:r w:rsidRPr="00D000F2">
              <w:t>5 468</w:t>
            </w:r>
          </w:p>
        </w:tc>
        <w:tc>
          <w:tcPr>
            <w:tcW w:w="629" w:type="pct"/>
            <w:tcBorders>
              <w:top w:val="single" w:sz="4" w:space="0" w:color="000000"/>
              <w:left w:val="single" w:sz="4" w:space="0" w:color="000000"/>
              <w:bottom w:val="single" w:sz="4" w:space="0" w:color="000000"/>
              <w:right w:val="single" w:sz="4" w:space="0" w:color="000000"/>
            </w:tcBorders>
          </w:tcPr>
          <w:p w14:paraId="5C533D76" w14:textId="77777777" w:rsidR="00B33A2E" w:rsidRPr="0089609B" w:rsidRDefault="00B33A2E" w:rsidP="004350D1">
            <w:pPr>
              <w:pStyle w:val="tabteksts"/>
              <w:jc w:val="center"/>
            </w:pPr>
            <w:r w:rsidRPr="00D000F2">
              <w:t>5 468</w:t>
            </w:r>
          </w:p>
        </w:tc>
      </w:tr>
    </w:tbl>
    <w:p w14:paraId="74EC9ABB" w14:textId="77777777" w:rsidR="00B33A2E" w:rsidRDefault="00B33A2E" w:rsidP="00B33A2E">
      <w:pPr>
        <w:pStyle w:val="Tabuluvirsraksti"/>
        <w:spacing w:before="240" w:after="240"/>
        <w:rPr>
          <w:b/>
          <w:lang w:eastAsia="lv-LV"/>
        </w:rPr>
      </w:pPr>
      <w:r w:rsidRPr="0089609B">
        <w:rPr>
          <w:b/>
          <w:lang w:eastAsia="lv-LV"/>
        </w:rPr>
        <w:t>Finansiālie rādītāji no 202</w:t>
      </w:r>
      <w:r>
        <w:rPr>
          <w:b/>
          <w:lang w:eastAsia="lv-LV"/>
        </w:rPr>
        <w:t>4</w:t>
      </w:r>
      <w:r w:rsidRPr="0089609B">
        <w:rPr>
          <w:b/>
          <w:lang w:eastAsia="lv-LV"/>
        </w:rPr>
        <w:t>. līdz 202</w:t>
      </w:r>
      <w:r>
        <w:rPr>
          <w:b/>
          <w:lang w:eastAsia="lv-LV"/>
        </w:rPr>
        <w:t>8</w:t>
      </w:r>
      <w:r w:rsidRPr="0089609B">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B33A2E" w:rsidRPr="004C499D" w14:paraId="4E61E314" w14:textId="77777777" w:rsidTr="004350D1">
        <w:trPr>
          <w:trHeight w:val="283"/>
          <w:tblHeader/>
          <w:jc w:val="center"/>
        </w:trPr>
        <w:tc>
          <w:tcPr>
            <w:tcW w:w="1872" w:type="pct"/>
            <w:vAlign w:val="center"/>
          </w:tcPr>
          <w:p w14:paraId="33F8DED0" w14:textId="77777777" w:rsidR="00B33A2E" w:rsidRPr="004C499D" w:rsidRDefault="00B33A2E" w:rsidP="004350D1">
            <w:pPr>
              <w:spacing w:after="0"/>
              <w:ind w:firstLine="0"/>
              <w:jc w:val="center"/>
              <w:rPr>
                <w:sz w:val="18"/>
                <w:szCs w:val="24"/>
              </w:rPr>
            </w:pPr>
          </w:p>
        </w:tc>
        <w:tc>
          <w:tcPr>
            <w:tcW w:w="626" w:type="pct"/>
            <w:tcBorders>
              <w:top w:val="single" w:sz="4" w:space="0" w:color="auto"/>
              <w:left w:val="nil"/>
              <w:bottom w:val="single" w:sz="4" w:space="0" w:color="auto"/>
              <w:right w:val="single" w:sz="4" w:space="0" w:color="auto"/>
            </w:tcBorders>
            <w:vAlign w:val="center"/>
          </w:tcPr>
          <w:p w14:paraId="6D88A28F" w14:textId="77777777" w:rsidR="00B33A2E" w:rsidRPr="004C499D" w:rsidRDefault="00B33A2E" w:rsidP="004350D1">
            <w:pPr>
              <w:spacing w:after="0"/>
              <w:ind w:firstLine="0"/>
              <w:jc w:val="center"/>
              <w:rPr>
                <w:sz w:val="18"/>
                <w:szCs w:val="24"/>
                <w:lang w:eastAsia="lv-LV"/>
              </w:rPr>
            </w:pPr>
            <w:r w:rsidRPr="00863A0C">
              <w:rPr>
                <w:color w:val="000000"/>
                <w:sz w:val="18"/>
                <w:szCs w:val="18"/>
                <w:lang w:eastAsia="lv-LV"/>
              </w:rPr>
              <w:t>202</w:t>
            </w:r>
            <w:r>
              <w:rPr>
                <w:color w:val="000000"/>
                <w:sz w:val="18"/>
                <w:szCs w:val="18"/>
                <w:lang w:eastAsia="lv-LV"/>
              </w:rPr>
              <w:t>4</w:t>
            </w:r>
            <w:r w:rsidRPr="00863A0C">
              <w:rPr>
                <w:color w:val="000000"/>
                <w:sz w:val="18"/>
                <w:szCs w:val="18"/>
                <w:lang w:eastAsia="lv-LV"/>
              </w:rPr>
              <w:t>.gads (izpilde)</w:t>
            </w:r>
          </w:p>
        </w:tc>
        <w:tc>
          <w:tcPr>
            <w:tcW w:w="626" w:type="pct"/>
            <w:tcBorders>
              <w:top w:val="single" w:sz="4" w:space="0" w:color="auto"/>
              <w:left w:val="nil"/>
              <w:bottom w:val="single" w:sz="4" w:space="0" w:color="auto"/>
              <w:right w:val="single" w:sz="4" w:space="0" w:color="auto"/>
            </w:tcBorders>
            <w:vAlign w:val="center"/>
          </w:tcPr>
          <w:p w14:paraId="2DD12F5A" w14:textId="77777777" w:rsidR="00B33A2E" w:rsidRPr="004C499D" w:rsidRDefault="00B33A2E" w:rsidP="004350D1">
            <w:pPr>
              <w:spacing w:after="0"/>
              <w:ind w:firstLine="0"/>
              <w:jc w:val="center"/>
              <w:rPr>
                <w:sz w:val="18"/>
                <w:szCs w:val="24"/>
                <w:lang w:eastAsia="lv-LV"/>
              </w:rPr>
            </w:pPr>
            <w:r w:rsidRPr="00863A0C">
              <w:rPr>
                <w:color w:val="000000"/>
                <w:sz w:val="18"/>
                <w:szCs w:val="18"/>
                <w:lang w:eastAsia="lv-LV"/>
              </w:rPr>
              <w:t>202</w:t>
            </w:r>
            <w:r>
              <w:rPr>
                <w:color w:val="000000"/>
                <w:sz w:val="18"/>
                <w:szCs w:val="18"/>
                <w:lang w:eastAsia="lv-LV"/>
              </w:rPr>
              <w:t>5.</w:t>
            </w:r>
            <w:r w:rsidRPr="00863A0C">
              <w:rPr>
                <w:color w:val="000000"/>
                <w:sz w:val="18"/>
                <w:szCs w:val="18"/>
                <w:lang w:eastAsia="lv-LV"/>
              </w:rPr>
              <w:t>gada   plāns</w:t>
            </w:r>
          </w:p>
        </w:tc>
        <w:tc>
          <w:tcPr>
            <w:tcW w:w="626" w:type="pct"/>
            <w:tcBorders>
              <w:top w:val="single" w:sz="4" w:space="0" w:color="auto"/>
              <w:left w:val="nil"/>
              <w:bottom w:val="single" w:sz="4" w:space="0" w:color="auto"/>
              <w:right w:val="single" w:sz="4" w:space="0" w:color="auto"/>
            </w:tcBorders>
            <w:vAlign w:val="center"/>
          </w:tcPr>
          <w:p w14:paraId="4D125CA5" w14:textId="77777777" w:rsidR="00B33A2E" w:rsidRPr="004C499D" w:rsidRDefault="00B33A2E" w:rsidP="004350D1">
            <w:pPr>
              <w:spacing w:after="0"/>
              <w:ind w:firstLine="0"/>
              <w:jc w:val="center"/>
              <w:rPr>
                <w:sz w:val="18"/>
                <w:szCs w:val="24"/>
                <w:lang w:eastAsia="lv-LV"/>
              </w:rPr>
            </w:pPr>
            <w:r w:rsidRPr="00863A0C">
              <w:rPr>
                <w:color w:val="000000"/>
                <w:sz w:val="18"/>
                <w:szCs w:val="18"/>
                <w:lang w:eastAsia="lv-LV"/>
              </w:rPr>
              <w:t>202</w:t>
            </w:r>
            <w:r>
              <w:rPr>
                <w:color w:val="000000"/>
                <w:sz w:val="18"/>
                <w:szCs w:val="18"/>
                <w:lang w:eastAsia="lv-LV"/>
              </w:rPr>
              <w:t>6</w:t>
            </w:r>
            <w:r w:rsidRPr="00863A0C">
              <w:rPr>
                <w:color w:val="000000"/>
                <w:sz w:val="18"/>
                <w:szCs w:val="18"/>
                <w:lang w:eastAsia="lv-LV"/>
              </w:rPr>
              <w:t xml:space="preserve">.gada </w:t>
            </w:r>
            <w:r w:rsidRPr="003555E1">
              <w:rPr>
                <w:color w:val="000000"/>
                <w:sz w:val="18"/>
                <w:szCs w:val="18"/>
                <w:lang w:eastAsia="lv-LV"/>
              </w:rPr>
              <w:t>p</w:t>
            </w:r>
            <w:r>
              <w:rPr>
                <w:color w:val="000000"/>
                <w:sz w:val="18"/>
                <w:szCs w:val="18"/>
                <w:lang w:eastAsia="lv-LV"/>
              </w:rPr>
              <w:t>rojekts</w:t>
            </w:r>
          </w:p>
        </w:tc>
        <w:tc>
          <w:tcPr>
            <w:tcW w:w="626" w:type="pct"/>
            <w:tcBorders>
              <w:top w:val="single" w:sz="4" w:space="0" w:color="auto"/>
              <w:left w:val="nil"/>
              <w:bottom w:val="single" w:sz="4" w:space="0" w:color="auto"/>
              <w:right w:val="single" w:sz="4" w:space="0" w:color="auto"/>
            </w:tcBorders>
            <w:vAlign w:val="center"/>
          </w:tcPr>
          <w:p w14:paraId="547914AF" w14:textId="5B38D636" w:rsidR="00B33A2E" w:rsidRPr="004C499D" w:rsidRDefault="00B33A2E" w:rsidP="004350D1">
            <w:pPr>
              <w:spacing w:after="0"/>
              <w:ind w:firstLine="0"/>
              <w:jc w:val="center"/>
              <w:rPr>
                <w:sz w:val="18"/>
                <w:szCs w:val="24"/>
                <w:lang w:eastAsia="lv-LV"/>
              </w:rPr>
            </w:pPr>
            <w:r>
              <w:rPr>
                <w:color w:val="000000"/>
                <w:sz w:val="18"/>
                <w:szCs w:val="18"/>
                <w:lang w:eastAsia="lv-LV"/>
              </w:rPr>
              <w:t>2027</w:t>
            </w:r>
            <w:r w:rsidRPr="00863A0C">
              <w:rPr>
                <w:color w:val="000000"/>
                <w:sz w:val="18"/>
                <w:szCs w:val="18"/>
                <w:lang w:eastAsia="lv-LV"/>
              </w:rPr>
              <w:t xml:space="preserve">.gada </w:t>
            </w:r>
            <w:r w:rsidR="0076190C">
              <w:rPr>
                <w:color w:val="000000"/>
                <w:sz w:val="18"/>
                <w:szCs w:val="18"/>
                <w:lang w:eastAsia="lv-LV"/>
              </w:rPr>
              <w:t>prognoze</w:t>
            </w:r>
          </w:p>
        </w:tc>
        <w:tc>
          <w:tcPr>
            <w:tcW w:w="624" w:type="pct"/>
            <w:tcBorders>
              <w:top w:val="single" w:sz="4" w:space="0" w:color="auto"/>
              <w:left w:val="nil"/>
              <w:bottom w:val="single" w:sz="4" w:space="0" w:color="auto"/>
              <w:right w:val="single" w:sz="4" w:space="0" w:color="auto"/>
            </w:tcBorders>
            <w:vAlign w:val="center"/>
          </w:tcPr>
          <w:p w14:paraId="441B693F"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8.</w:t>
            </w:r>
            <w:r w:rsidRPr="00863A0C">
              <w:rPr>
                <w:color w:val="000000"/>
                <w:sz w:val="18"/>
                <w:szCs w:val="18"/>
                <w:lang w:eastAsia="lv-LV"/>
              </w:rPr>
              <w:t xml:space="preserve">gada </w:t>
            </w:r>
          </w:p>
          <w:p w14:paraId="6AA17066" w14:textId="589A1791" w:rsidR="00B33A2E" w:rsidRPr="004C499D" w:rsidRDefault="0076190C" w:rsidP="004350D1">
            <w:pPr>
              <w:spacing w:after="0"/>
              <w:ind w:firstLine="0"/>
              <w:jc w:val="center"/>
              <w:rPr>
                <w:sz w:val="18"/>
                <w:szCs w:val="24"/>
                <w:lang w:eastAsia="lv-LV"/>
              </w:rPr>
            </w:pPr>
            <w:r>
              <w:rPr>
                <w:color w:val="000000"/>
                <w:sz w:val="18"/>
                <w:szCs w:val="18"/>
                <w:lang w:eastAsia="lv-LV"/>
              </w:rPr>
              <w:t>prognoze</w:t>
            </w:r>
          </w:p>
        </w:tc>
      </w:tr>
      <w:tr w:rsidR="00B33A2E" w:rsidRPr="004C499D" w14:paraId="6CC50C94" w14:textId="77777777" w:rsidTr="004350D1">
        <w:trPr>
          <w:trHeight w:val="142"/>
          <w:jc w:val="center"/>
        </w:trPr>
        <w:tc>
          <w:tcPr>
            <w:tcW w:w="1872" w:type="pct"/>
            <w:shd w:val="clear" w:color="auto" w:fill="D9D9D9" w:themeFill="background1" w:themeFillShade="D9"/>
            <w:vAlign w:val="center"/>
          </w:tcPr>
          <w:p w14:paraId="1C5150EE" w14:textId="77777777" w:rsidR="00B33A2E" w:rsidRPr="004C499D" w:rsidRDefault="00B33A2E" w:rsidP="004350D1">
            <w:pPr>
              <w:spacing w:after="0"/>
              <w:ind w:firstLine="0"/>
              <w:jc w:val="left"/>
              <w:rPr>
                <w:sz w:val="18"/>
                <w:lang w:eastAsia="lv-LV"/>
              </w:rPr>
            </w:pPr>
            <w:r w:rsidRPr="004C499D">
              <w:rPr>
                <w:sz w:val="18"/>
                <w:lang w:eastAsia="lv-LV"/>
              </w:rPr>
              <w:t>Kopējie izdevumi,</w:t>
            </w:r>
            <w:r w:rsidRPr="004C499D">
              <w:rPr>
                <w:sz w:val="18"/>
              </w:rPr>
              <w:t xml:space="preserve"> </w:t>
            </w:r>
            <w:proofErr w:type="spellStart"/>
            <w:r w:rsidRPr="004C499D">
              <w:rPr>
                <w:i/>
                <w:sz w:val="18"/>
                <w:szCs w:val="18"/>
              </w:rPr>
              <w:t>euro</w:t>
            </w:r>
            <w:proofErr w:type="spellEnd"/>
          </w:p>
        </w:tc>
        <w:tc>
          <w:tcPr>
            <w:tcW w:w="626" w:type="pct"/>
            <w:shd w:val="clear" w:color="auto" w:fill="D9D9D9" w:themeFill="background1" w:themeFillShade="D9"/>
          </w:tcPr>
          <w:p w14:paraId="769A8C0E" w14:textId="77777777" w:rsidR="00B33A2E" w:rsidRPr="00411DEB" w:rsidRDefault="00B33A2E" w:rsidP="004350D1">
            <w:pPr>
              <w:spacing w:after="0"/>
              <w:ind w:firstLine="0"/>
              <w:jc w:val="right"/>
              <w:rPr>
                <w:sz w:val="18"/>
                <w:szCs w:val="18"/>
              </w:rPr>
            </w:pPr>
            <w:r w:rsidRPr="00411DEB">
              <w:rPr>
                <w:sz w:val="18"/>
                <w:szCs w:val="18"/>
              </w:rPr>
              <w:t>72 189 170</w:t>
            </w:r>
          </w:p>
        </w:tc>
        <w:tc>
          <w:tcPr>
            <w:tcW w:w="626" w:type="pct"/>
            <w:shd w:val="clear" w:color="auto" w:fill="D9D9D9" w:themeFill="background1" w:themeFillShade="D9"/>
          </w:tcPr>
          <w:p w14:paraId="21FBEDDF" w14:textId="77777777" w:rsidR="00B33A2E" w:rsidRPr="00411DEB" w:rsidRDefault="00B33A2E" w:rsidP="004350D1">
            <w:pPr>
              <w:spacing w:after="0"/>
              <w:ind w:firstLine="0"/>
              <w:jc w:val="right"/>
              <w:rPr>
                <w:sz w:val="18"/>
                <w:szCs w:val="18"/>
              </w:rPr>
            </w:pPr>
            <w:r w:rsidRPr="00411DEB">
              <w:rPr>
                <w:sz w:val="18"/>
                <w:szCs w:val="18"/>
              </w:rPr>
              <w:t>72 633 320</w:t>
            </w:r>
          </w:p>
        </w:tc>
        <w:tc>
          <w:tcPr>
            <w:tcW w:w="626" w:type="pct"/>
            <w:shd w:val="clear" w:color="auto" w:fill="D9D9D9" w:themeFill="background1" w:themeFillShade="D9"/>
          </w:tcPr>
          <w:p w14:paraId="58E1565B" w14:textId="77777777" w:rsidR="00B33A2E" w:rsidRPr="00411DEB" w:rsidRDefault="00B33A2E" w:rsidP="004350D1">
            <w:pPr>
              <w:spacing w:after="0"/>
              <w:ind w:firstLine="0"/>
              <w:jc w:val="right"/>
              <w:rPr>
                <w:sz w:val="18"/>
                <w:szCs w:val="18"/>
              </w:rPr>
            </w:pPr>
            <w:r w:rsidRPr="00411DEB">
              <w:rPr>
                <w:sz w:val="18"/>
                <w:szCs w:val="18"/>
              </w:rPr>
              <w:t>73 959 529</w:t>
            </w:r>
          </w:p>
        </w:tc>
        <w:tc>
          <w:tcPr>
            <w:tcW w:w="626" w:type="pct"/>
            <w:shd w:val="clear" w:color="auto" w:fill="D9D9D9" w:themeFill="background1" w:themeFillShade="D9"/>
          </w:tcPr>
          <w:p w14:paraId="57BAD2CC" w14:textId="77777777" w:rsidR="00B33A2E" w:rsidRPr="00411DEB" w:rsidRDefault="00B33A2E" w:rsidP="004350D1">
            <w:pPr>
              <w:spacing w:after="0"/>
              <w:ind w:firstLine="0"/>
              <w:jc w:val="right"/>
              <w:rPr>
                <w:sz w:val="18"/>
                <w:szCs w:val="18"/>
              </w:rPr>
            </w:pPr>
            <w:r w:rsidRPr="00411DEB">
              <w:rPr>
                <w:sz w:val="18"/>
                <w:szCs w:val="18"/>
              </w:rPr>
              <w:t>73 937 662</w:t>
            </w:r>
          </w:p>
        </w:tc>
        <w:tc>
          <w:tcPr>
            <w:tcW w:w="624" w:type="pct"/>
            <w:shd w:val="clear" w:color="auto" w:fill="D9D9D9" w:themeFill="background1" w:themeFillShade="D9"/>
          </w:tcPr>
          <w:p w14:paraId="3535D1F9" w14:textId="77777777" w:rsidR="00B33A2E" w:rsidRPr="00411DEB" w:rsidRDefault="00B33A2E" w:rsidP="004350D1">
            <w:pPr>
              <w:spacing w:after="0"/>
              <w:ind w:firstLine="0"/>
              <w:jc w:val="right"/>
              <w:rPr>
                <w:sz w:val="18"/>
                <w:szCs w:val="18"/>
              </w:rPr>
            </w:pPr>
            <w:r w:rsidRPr="00411DEB">
              <w:rPr>
                <w:sz w:val="18"/>
                <w:szCs w:val="18"/>
              </w:rPr>
              <w:t>73 937 662</w:t>
            </w:r>
          </w:p>
        </w:tc>
      </w:tr>
      <w:tr w:rsidR="00F550EB" w:rsidRPr="004C499D" w14:paraId="036131FB" w14:textId="77777777" w:rsidTr="00F550EB">
        <w:trPr>
          <w:trHeight w:val="283"/>
          <w:jc w:val="center"/>
        </w:trPr>
        <w:tc>
          <w:tcPr>
            <w:tcW w:w="1872" w:type="pct"/>
            <w:vAlign w:val="center"/>
          </w:tcPr>
          <w:p w14:paraId="5E8082C6" w14:textId="77777777" w:rsidR="00F550EB" w:rsidRPr="004C499D" w:rsidRDefault="00F550EB" w:rsidP="00F550EB">
            <w:pPr>
              <w:spacing w:after="0"/>
              <w:ind w:firstLine="0"/>
              <w:jc w:val="left"/>
              <w:rPr>
                <w:sz w:val="18"/>
                <w:szCs w:val="18"/>
                <w:lang w:eastAsia="lv-LV"/>
              </w:rPr>
            </w:pPr>
            <w:r w:rsidRPr="004C499D">
              <w:rPr>
                <w:sz w:val="18"/>
                <w:szCs w:val="18"/>
                <w:lang w:eastAsia="lv-LV"/>
              </w:rPr>
              <w:t xml:space="preserve">Kopējo izdevumu izmaiņas, </w:t>
            </w:r>
            <w:proofErr w:type="spellStart"/>
            <w:r w:rsidRPr="004C499D">
              <w:rPr>
                <w:i/>
                <w:sz w:val="18"/>
                <w:szCs w:val="18"/>
                <w:lang w:eastAsia="lv-LV"/>
              </w:rPr>
              <w:t>euro</w:t>
            </w:r>
            <w:proofErr w:type="spellEnd"/>
            <w:r w:rsidRPr="004C499D">
              <w:rPr>
                <w:sz w:val="18"/>
                <w:szCs w:val="18"/>
                <w:lang w:eastAsia="lv-LV"/>
              </w:rPr>
              <w:t xml:space="preserve"> (+/–) pret iepriekšējo gadu</w:t>
            </w:r>
          </w:p>
        </w:tc>
        <w:tc>
          <w:tcPr>
            <w:tcW w:w="626" w:type="pct"/>
          </w:tcPr>
          <w:p w14:paraId="0325CD43" w14:textId="77777777" w:rsidR="00F550EB" w:rsidRPr="004C499D" w:rsidRDefault="00F550EB" w:rsidP="00F550EB">
            <w:pPr>
              <w:spacing w:after="0"/>
              <w:ind w:firstLine="0"/>
              <w:jc w:val="center"/>
              <w:rPr>
                <w:sz w:val="18"/>
                <w:szCs w:val="18"/>
              </w:rPr>
            </w:pPr>
            <w:r w:rsidRPr="004C499D">
              <w:rPr>
                <w:b/>
                <w:bCs/>
                <w:sz w:val="18"/>
                <w:szCs w:val="18"/>
              </w:rPr>
              <w:t>×</w:t>
            </w:r>
          </w:p>
        </w:tc>
        <w:tc>
          <w:tcPr>
            <w:tcW w:w="626" w:type="pct"/>
          </w:tcPr>
          <w:p w14:paraId="5C4022F5" w14:textId="77777777" w:rsidR="00F550EB" w:rsidRPr="00411DEB" w:rsidRDefault="00F550EB" w:rsidP="00F550EB">
            <w:pPr>
              <w:spacing w:after="0"/>
              <w:ind w:firstLine="0"/>
              <w:jc w:val="right"/>
              <w:rPr>
                <w:sz w:val="18"/>
                <w:szCs w:val="18"/>
              </w:rPr>
            </w:pPr>
            <w:r w:rsidRPr="00411DEB">
              <w:rPr>
                <w:sz w:val="18"/>
                <w:szCs w:val="18"/>
              </w:rPr>
              <w:t>444 150</w:t>
            </w:r>
          </w:p>
        </w:tc>
        <w:tc>
          <w:tcPr>
            <w:tcW w:w="626" w:type="pct"/>
          </w:tcPr>
          <w:p w14:paraId="238A03E0" w14:textId="77777777" w:rsidR="00F550EB" w:rsidRPr="00411DEB" w:rsidRDefault="00F550EB" w:rsidP="00F550EB">
            <w:pPr>
              <w:spacing w:after="0"/>
              <w:ind w:firstLine="0"/>
              <w:jc w:val="right"/>
              <w:rPr>
                <w:sz w:val="18"/>
                <w:szCs w:val="18"/>
              </w:rPr>
            </w:pPr>
            <w:r w:rsidRPr="00411DEB">
              <w:rPr>
                <w:sz w:val="18"/>
                <w:szCs w:val="18"/>
              </w:rPr>
              <w:t>1 326 209</w:t>
            </w:r>
          </w:p>
        </w:tc>
        <w:tc>
          <w:tcPr>
            <w:tcW w:w="626" w:type="pct"/>
          </w:tcPr>
          <w:p w14:paraId="00C35DF4" w14:textId="77777777" w:rsidR="00F550EB" w:rsidRPr="00411DEB" w:rsidRDefault="00F550EB" w:rsidP="00F550EB">
            <w:pPr>
              <w:spacing w:after="0"/>
              <w:ind w:firstLine="0"/>
              <w:jc w:val="right"/>
              <w:rPr>
                <w:sz w:val="18"/>
                <w:szCs w:val="18"/>
              </w:rPr>
            </w:pPr>
            <w:r w:rsidRPr="00411DEB">
              <w:rPr>
                <w:sz w:val="18"/>
                <w:szCs w:val="18"/>
              </w:rPr>
              <w:t>-21 867</w:t>
            </w:r>
          </w:p>
        </w:tc>
        <w:tc>
          <w:tcPr>
            <w:tcW w:w="624" w:type="pct"/>
          </w:tcPr>
          <w:p w14:paraId="61F8083F" w14:textId="40160AB7" w:rsidR="00F550EB" w:rsidRPr="00F550EB" w:rsidRDefault="00F550EB" w:rsidP="00F550EB">
            <w:pPr>
              <w:spacing w:after="0"/>
              <w:ind w:firstLine="0"/>
              <w:jc w:val="center"/>
              <w:rPr>
                <w:sz w:val="18"/>
                <w:szCs w:val="14"/>
              </w:rPr>
            </w:pPr>
            <w:r w:rsidRPr="00F550EB">
              <w:rPr>
                <w:sz w:val="18"/>
                <w:szCs w:val="14"/>
              </w:rPr>
              <w:t>-</w:t>
            </w:r>
          </w:p>
        </w:tc>
      </w:tr>
      <w:tr w:rsidR="00F550EB" w:rsidRPr="004C499D" w14:paraId="6AA72344" w14:textId="77777777" w:rsidTr="00F550EB">
        <w:trPr>
          <w:trHeight w:val="283"/>
          <w:jc w:val="center"/>
        </w:trPr>
        <w:tc>
          <w:tcPr>
            <w:tcW w:w="1872" w:type="pct"/>
            <w:vAlign w:val="center"/>
          </w:tcPr>
          <w:p w14:paraId="42C72800" w14:textId="77777777" w:rsidR="00F550EB" w:rsidRPr="004C499D" w:rsidRDefault="00F550EB" w:rsidP="00F550EB">
            <w:pPr>
              <w:spacing w:after="0"/>
              <w:ind w:firstLine="0"/>
              <w:jc w:val="left"/>
              <w:rPr>
                <w:sz w:val="18"/>
              </w:rPr>
            </w:pPr>
            <w:r w:rsidRPr="004C499D">
              <w:rPr>
                <w:sz w:val="18"/>
                <w:lang w:eastAsia="lv-LV"/>
              </w:rPr>
              <w:t>Kopējie izdevumi</w:t>
            </w:r>
            <w:r w:rsidRPr="004C499D">
              <w:rPr>
                <w:sz w:val="18"/>
              </w:rPr>
              <w:t>, % (+/–) pret iepriekšējo gadu</w:t>
            </w:r>
          </w:p>
        </w:tc>
        <w:tc>
          <w:tcPr>
            <w:tcW w:w="626" w:type="pct"/>
          </w:tcPr>
          <w:p w14:paraId="6D565C38" w14:textId="77777777" w:rsidR="00F550EB" w:rsidRPr="004C499D" w:rsidRDefault="00F550EB" w:rsidP="00F550EB">
            <w:pPr>
              <w:spacing w:after="0"/>
              <w:ind w:firstLine="0"/>
              <w:jc w:val="center"/>
              <w:rPr>
                <w:sz w:val="18"/>
                <w:szCs w:val="18"/>
              </w:rPr>
            </w:pPr>
            <w:r w:rsidRPr="004C499D">
              <w:rPr>
                <w:b/>
                <w:bCs/>
                <w:sz w:val="18"/>
                <w:szCs w:val="18"/>
              </w:rPr>
              <w:t>×</w:t>
            </w:r>
          </w:p>
        </w:tc>
        <w:tc>
          <w:tcPr>
            <w:tcW w:w="626" w:type="pct"/>
          </w:tcPr>
          <w:p w14:paraId="251CB07B" w14:textId="77777777" w:rsidR="00F550EB" w:rsidRPr="00411DEB" w:rsidRDefault="00F550EB" w:rsidP="00F550EB">
            <w:pPr>
              <w:spacing w:after="0"/>
              <w:ind w:firstLine="0"/>
              <w:jc w:val="right"/>
              <w:rPr>
                <w:sz w:val="18"/>
                <w:szCs w:val="18"/>
              </w:rPr>
            </w:pPr>
            <w:r w:rsidRPr="00411DEB">
              <w:rPr>
                <w:sz w:val="18"/>
                <w:szCs w:val="18"/>
              </w:rPr>
              <w:t>0,6</w:t>
            </w:r>
          </w:p>
        </w:tc>
        <w:tc>
          <w:tcPr>
            <w:tcW w:w="626" w:type="pct"/>
          </w:tcPr>
          <w:p w14:paraId="58AB13F5" w14:textId="77777777" w:rsidR="00F550EB" w:rsidRPr="00411DEB" w:rsidRDefault="00F550EB" w:rsidP="00F550EB">
            <w:pPr>
              <w:spacing w:after="0"/>
              <w:ind w:firstLine="0"/>
              <w:jc w:val="right"/>
              <w:rPr>
                <w:sz w:val="18"/>
                <w:szCs w:val="18"/>
              </w:rPr>
            </w:pPr>
            <w:r w:rsidRPr="00411DEB">
              <w:rPr>
                <w:sz w:val="18"/>
                <w:szCs w:val="18"/>
              </w:rPr>
              <w:t>1,8</w:t>
            </w:r>
          </w:p>
        </w:tc>
        <w:tc>
          <w:tcPr>
            <w:tcW w:w="626" w:type="pct"/>
          </w:tcPr>
          <w:p w14:paraId="36297D77" w14:textId="1B900C8A" w:rsidR="00F550EB" w:rsidRPr="00411DEB" w:rsidRDefault="00F550EB" w:rsidP="00F550EB">
            <w:pPr>
              <w:spacing w:after="0"/>
              <w:ind w:firstLine="0"/>
              <w:jc w:val="center"/>
              <w:rPr>
                <w:sz w:val="18"/>
                <w:szCs w:val="18"/>
                <w:lang w:eastAsia="lv-LV"/>
              </w:rPr>
            </w:pPr>
            <w:r w:rsidRPr="00F550EB">
              <w:rPr>
                <w:sz w:val="18"/>
                <w:szCs w:val="14"/>
              </w:rPr>
              <w:t>-</w:t>
            </w:r>
          </w:p>
        </w:tc>
        <w:tc>
          <w:tcPr>
            <w:tcW w:w="624" w:type="pct"/>
          </w:tcPr>
          <w:p w14:paraId="70BF0170" w14:textId="7E4A54EB" w:rsidR="00F550EB" w:rsidRPr="00F550EB" w:rsidRDefault="00F550EB" w:rsidP="00F550EB">
            <w:pPr>
              <w:spacing w:after="0"/>
              <w:ind w:firstLine="0"/>
              <w:jc w:val="center"/>
              <w:rPr>
                <w:sz w:val="18"/>
                <w:szCs w:val="14"/>
              </w:rPr>
            </w:pPr>
            <w:r w:rsidRPr="00F550EB">
              <w:rPr>
                <w:sz w:val="18"/>
                <w:szCs w:val="14"/>
              </w:rPr>
              <w:t>-</w:t>
            </w:r>
          </w:p>
        </w:tc>
      </w:tr>
      <w:tr w:rsidR="00B33A2E" w:rsidRPr="004C499D" w14:paraId="613300CC" w14:textId="77777777" w:rsidTr="00AA4C41">
        <w:trPr>
          <w:trHeight w:val="142"/>
          <w:jc w:val="center"/>
        </w:trPr>
        <w:tc>
          <w:tcPr>
            <w:tcW w:w="1872" w:type="pct"/>
            <w:tcBorders>
              <w:bottom w:val="single" w:sz="4" w:space="0" w:color="auto"/>
            </w:tcBorders>
            <w:vAlign w:val="center"/>
          </w:tcPr>
          <w:p w14:paraId="2900D207" w14:textId="77777777" w:rsidR="00B33A2E" w:rsidRPr="004C499D" w:rsidRDefault="00B33A2E" w:rsidP="004350D1">
            <w:pPr>
              <w:spacing w:after="0"/>
              <w:ind w:firstLine="0"/>
              <w:jc w:val="left"/>
              <w:rPr>
                <w:color w:val="000000" w:themeColor="text1"/>
                <w:sz w:val="18"/>
                <w:szCs w:val="18"/>
                <w:lang w:eastAsia="lv-LV"/>
              </w:rPr>
            </w:pPr>
            <w:r w:rsidRPr="004C499D">
              <w:rPr>
                <w:color w:val="000000" w:themeColor="text1"/>
                <w:sz w:val="18"/>
                <w:szCs w:val="18"/>
                <w:lang w:eastAsia="lv-LV"/>
              </w:rPr>
              <w:t>Vidējais pedagogu darba slodžu skaits gadā</w:t>
            </w:r>
          </w:p>
        </w:tc>
        <w:tc>
          <w:tcPr>
            <w:tcW w:w="626" w:type="pct"/>
            <w:tcBorders>
              <w:bottom w:val="single" w:sz="4" w:space="0" w:color="auto"/>
            </w:tcBorders>
          </w:tcPr>
          <w:p w14:paraId="1F8626B8" w14:textId="77777777" w:rsidR="00B33A2E" w:rsidRPr="00411DEB" w:rsidRDefault="00B33A2E" w:rsidP="004350D1">
            <w:pPr>
              <w:spacing w:after="0"/>
              <w:ind w:firstLine="0"/>
              <w:jc w:val="right"/>
              <w:rPr>
                <w:sz w:val="18"/>
                <w:szCs w:val="18"/>
              </w:rPr>
            </w:pPr>
            <w:r w:rsidRPr="00411DEB">
              <w:rPr>
                <w:sz w:val="18"/>
                <w:szCs w:val="18"/>
              </w:rPr>
              <w:t>1 752</w:t>
            </w:r>
          </w:p>
        </w:tc>
        <w:tc>
          <w:tcPr>
            <w:tcW w:w="626" w:type="pct"/>
            <w:tcBorders>
              <w:bottom w:val="single" w:sz="4" w:space="0" w:color="auto"/>
            </w:tcBorders>
          </w:tcPr>
          <w:p w14:paraId="788821F4" w14:textId="77777777" w:rsidR="00B33A2E" w:rsidRPr="00411DEB" w:rsidRDefault="00B33A2E" w:rsidP="004350D1">
            <w:pPr>
              <w:spacing w:after="0"/>
              <w:ind w:firstLine="0"/>
              <w:jc w:val="right"/>
              <w:rPr>
                <w:sz w:val="18"/>
                <w:szCs w:val="18"/>
              </w:rPr>
            </w:pPr>
            <w:r w:rsidRPr="00411DEB">
              <w:rPr>
                <w:sz w:val="18"/>
                <w:szCs w:val="18"/>
              </w:rPr>
              <w:t>1 677</w:t>
            </w:r>
          </w:p>
        </w:tc>
        <w:tc>
          <w:tcPr>
            <w:tcW w:w="626" w:type="pct"/>
            <w:tcBorders>
              <w:bottom w:val="single" w:sz="4" w:space="0" w:color="auto"/>
            </w:tcBorders>
          </w:tcPr>
          <w:p w14:paraId="198B87ED" w14:textId="77777777" w:rsidR="00B33A2E" w:rsidRPr="00411DEB" w:rsidRDefault="00B33A2E" w:rsidP="004350D1">
            <w:pPr>
              <w:spacing w:after="0"/>
              <w:ind w:firstLine="0"/>
              <w:jc w:val="right"/>
              <w:rPr>
                <w:sz w:val="18"/>
                <w:szCs w:val="18"/>
              </w:rPr>
            </w:pPr>
            <w:r w:rsidRPr="00411DEB">
              <w:rPr>
                <w:sz w:val="18"/>
                <w:szCs w:val="18"/>
              </w:rPr>
              <w:t>1 677</w:t>
            </w:r>
          </w:p>
        </w:tc>
        <w:tc>
          <w:tcPr>
            <w:tcW w:w="626" w:type="pct"/>
            <w:tcBorders>
              <w:bottom w:val="single" w:sz="4" w:space="0" w:color="auto"/>
            </w:tcBorders>
          </w:tcPr>
          <w:p w14:paraId="18EA535C" w14:textId="77777777" w:rsidR="00B33A2E" w:rsidRPr="00411DEB" w:rsidRDefault="00B33A2E" w:rsidP="004350D1">
            <w:pPr>
              <w:spacing w:after="0"/>
              <w:ind w:firstLine="0"/>
              <w:jc w:val="right"/>
              <w:rPr>
                <w:sz w:val="18"/>
                <w:szCs w:val="18"/>
              </w:rPr>
            </w:pPr>
            <w:r w:rsidRPr="00411DEB">
              <w:rPr>
                <w:sz w:val="18"/>
                <w:szCs w:val="18"/>
              </w:rPr>
              <w:t>1 677</w:t>
            </w:r>
          </w:p>
        </w:tc>
        <w:tc>
          <w:tcPr>
            <w:tcW w:w="624" w:type="pct"/>
            <w:tcBorders>
              <w:bottom w:val="single" w:sz="4" w:space="0" w:color="auto"/>
            </w:tcBorders>
          </w:tcPr>
          <w:p w14:paraId="708CB61A" w14:textId="77777777" w:rsidR="00B33A2E" w:rsidRPr="00411DEB" w:rsidRDefault="00B33A2E" w:rsidP="004350D1">
            <w:pPr>
              <w:spacing w:after="0"/>
              <w:ind w:firstLine="0"/>
              <w:jc w:val="right"/>
              <w:rPr>
                <w:sz w:val="18"/>
                <w:szCs w:val="18"/>
              </w:rPr>
            </w:pPr>
            <w:r w:rsidRPr="00411DEB">
              <w:rPr>
                <w:sz w:val="18"/>
                <w:szCs w:val="18"/>
              </w:rPr>
              <w:t>1 677</w:t>
            </w:r>
          </w:p>
        </w:tc>
      </w:tr>
      <w:tr w:rsidR="00B33A2E" w:rsidRPr="00411DEB" w14:paraId="5100C919" w14:textId="77777777" w:rsidTr="00AA4C41">
        <w:trPr>
          <w:trHeight w:val="283"/>
          <w:jc w:val="center"/>
        </w:trPr>
        <w:tc>
          <w:tcPr>
            <w:tcW w:w="1872" w:type="pct"/>
            <w:tcBorders>
              <w:bottom w:val="single" w:sz="4" w:space="0" w:color="auto"/>
            </w:tcBorders>
            <w:vAlign w:val="center"/>
          </w:tcPr>
          <w:p w14:paraId="7CB28DF6" w14:textId="77777777" w:rsidR="00B33A2E" w:rsidRPr="004C499D" w:rsidRDefault="00B33A2E" w:rsidP="004350D1">
            <w:pPr>
              <w:spacing w:after="0"/>
              <w:ind w:firstLine="0"/>
              <w:jc w:val="left"/>
              <w:rPr>
                <w:color w:val="000000" w:themeColor="text1"/>
                <w:sz w:val="18"/>
                <w:szCs w:val="18"/>
                <w:lang w:eastAsia="lv-LV"/>
              </w:rPr>
            </w:pPr>
            <w:r w:rsidRPr="004C499D">
              <w:rPr>
                <w:color w:val="000000" w:themeColor="text1"/>
                <w:sz w:val="18"/>
                <w:szCs w:val="18"/>
                <w:lang w:eastAsia="lv-LV"/>
              </w:rPr>
              <w:t>Vidējā atlīdzība pedagogu darba slodzei (mēnesī)</w:t>
            </w:r>
            <w:r>
              <w:rPr>
                <w:color w:val="000000" w:themeColor="text1"/>
                <w:sz w:val="18"/>
                <w:szCs w:val="18"/>
                <w:vertAlign w:val="superscript"/>
                <w:lang w:eastAsia="lv-LV"/>
              </w:rPr>
              <w:t>1</w:t>
            </w:r>
            <w:r w:rsidRPr="004C499D">
              <w:rPr>
                <w:color w:val="000000" w:themeColor="text1"/>
                <w:sz w:val="18"/>
                <w:szCs w:val="18"/>
                <w:lang w:eastAsia="lv-LV"/>
              </w:rPr>
              <w:t xml:space="preserve">, </w:t>
            </w:r>
            <w:proofErr w:type="spellStart"/>
            <w:r w:rsidRPr="004C499D">
              <w:rPr>
                <w:i/>
                <w:color w:val="000000" w:themeColor="text1"/>
                <w:sz w:val="18"/>
                <w:szCs w:val="18"/>
              </w:rPr>
              <w:t>euro</w:t>
            </w:r>
            <w:proofErr w:type="spellEnd"/>
          </w:p>
        </w:tc>
        <w:tc>
          <w:tcPr>
            <w:tcW w:w="626" w:type="pct"/>
            <w:tcBorders>
              <w:bottom w:val="single" w:sz="4" w:space="0" w:color="auto"/>
            </w:tcBorders>
          </w:tcPr>
          <w:p w14:paraId="68FD203C" w14:textId="77777777" w:rsidR="00B33A2E" w:rsidRPr="00411DEB" w:rsidRDefault="00B33A2E" w:rsidP="004350D1">
            <w:pPr>
              <w:spacing w:after="0"/>
              <w:ind w:firstLine="0"/>
              <w:jc w:val="right"/>
              <w:rPr>
                <w:sz w:val="18"/>
                <w:szCs w:val="18"/>
              </w:rPr>
            </w:pPr>
            <w:r w:rsidRPr="00411DEB">
              <w:rPr>
                <w:sz w:val="18"/>
                <w:szCs w:val="18"/>
              </w:rPr>
              <w:t>2 417,0</w:t>
            </w:r>
          </w:p>
        </w:tc>
        <w:tc>
          <w:tcPr>
            <w:tcW w:w="626" w:type="pct"/>
            <w:tcBorders>
              <w:bottom w:val="single" w:sz="4" w:space="0" w:color="auto"/>
            </w:tcBorders>
          </w:tcPr>
          <w:p w14:paraId="51CA8007" w14:textId="77777777" w:rsidR="00B33A2E" w:rsidRPr="00411DEB" w:rsidRDefault="00B33A2E" w:rsidP="004350D1">
            <w:pPr>
              <w:spacing w:after="0"/>
              <w:ind w:firstLine="0"/>
              <w:jc w:val="right"/>
              <w:rPr>
                <w:sz w:val="18"/>
                <w:szCs w:val="18"/>
              </w:rPr>
            </w:pPr>
            <w:r w:rsidRPr="00411DEB">
              <w:rPr>
                <w:sz w:val="18"/>
                <w:szCs w:val="18"/>
              </w:rPr>
              <w:t>2 545,3</w:t>
            </w:r>
          </w:p>
        </w:tc>
        <w:tc>
          <w:tcPr>
            <w:tcW w:w="626" w:type="pct"/>
            <w:tcBorders>
              <w:bottom w:val="single" w:sz="4" w:space="0" w:color="auto"/>
            </w:tcBorders>
          </w:tcPr>
          <w:p w14:paraId="609E6B67" w14:textId="77777777" w:rsidR="00B33A2E" w:rsidRPr="00411DEB" w:rsidRDefault="00B33A2E" w:rsidP="004350D1">
            <w:pPr>
              <w:spacing w:after="0"/>
              <w:ind w:firstLine="0"/>
              <w:jc w:val="right"/>
              <w:rPr>
                <w:sz w:val="18"/>
                <w:szCs w:val="18"/>
              </w:rPr>
            </w:pPr>
            <w:r w:rsidRPr="00411DEB">
              <w:rPr>
                <w:sz w:val="18"/>
                <w:szCs w:val="18"/>
              </w:rPr>
              <w:t>2 601,8</w:t>
            </w:r>
          </w:p>
        </w:tc>
        <w:tc>
          <w:tcPr>
            <w:tcW w:w="626" w:type="pct"/>
            <w:tcBorders>
              <w:bottom w:val="single" w:sz="4" w:space="0" w:color="auto"/>
            </w:tcBorders>
          </w:tcPr>
          <w:p w14:paraId="388B269C" w14:textId="77777777" w:rsidR="00B33A2E" w:rsidRPr="00411DEB" w:rsidRDefault="00B33A2E" w:rsidP="004350D1">
            <w:pPr>
              <w:spacing w:after="0"/>
              <w:ind w:firstLine="0"/>
              <w:jc w:val="right"/>
              <w:rPr>
                <w:sz w:val="18"/>
                <w:szCs w:val="18"/>
              </w:rPr>
            </w:pPr>
            <w:r w:rsidRPr="00411DEB">
              <w:rPr>
                <w:sz w:val="18"/>
                <w:szCs w:val="18"/>
              </w:rPr>
              <w:t>2 600,7</w:t>
            </w:r>
          </w:p>
        </w:tc>
        <w:tc>
          <w:tcPr>
            <w:tcW w:w="624" w:type="pct"/>
            <w:tcBorders>
              <w:bottom w:val="single" w:sz="4" w:space="0" w:color="auto"/>
            </w:tcBorders>
          </w:tcPr>
          <w:p w14:paraId="4D55007E" w14:textId="77777777" w:rsidR="00B33A2E" w:rsidRPr="00411DEB" w:rsidRDefault="00B33A2E" w:rsidP="004350D1">
            <w:pPr>
              <w:spacing w:after="0"/>
              <w:ind w:firstLine="0"/>
              <w:jc w:val="right"/>
              <w:rPr>
                <w:sz w:val="18"/>
                <w:szCs w:val="18"/>
              </w:rPr>
            </w:pPr>
            <w:r w:rsidRPr="00411DEB">
              <w:rPr>
                <w:sz w:val="18"/>
                <w:szCs w:val="18"/>
              </w:rPr>
              <w:t>2 600,7</w:t>
            </w:r>
          </w:p>
        </w:tc>
      </w:tr>
    </w:tbl>
    <w:p w14:paraId="262FB06E" w14:textId="77777777" w:rsidR="00B33A2E" w:rsidRPr="0089609B" w:rsidRDefault="00B33A2E" w:rsidP="00B33A2E">
      <w:pPr>
        <w:pStyle w:val="Tabuluvirsraksti"/>
        <w:spacing w:after="0"/>
        <w:ind w:firstLine="425"/>
        <w:jc w:val="both"/>
        <w:rPr>
          <w:i/>
          <w:sz w:val="20"/>
          <w:lang w:eastAsia="lv-LV"/>
        </w:rPr>
      </w:pPr>
      <w:r w:rsidRPr="0089609B">
        <w:rPr>
          <w:sz w:val="18"/>
          <w:szCs w:val="18"/>
        </w:rPr>
        <w:t>Piezīmes.</w:t>
      </w:r>
    </w:p>
    <w:p w14:paraId="0E903877" w14:textId="77777777" w:rsidR="00B33A2E" w:rsidRPr="0089609B" w:rsidRDefault="00B33A2E" w:rsidP="00B33A2E">
      <w:pPr>
        <w:pStyle w:val="Tabuluvirsraksti"/>
        <w:tabs>
          <w:tab w:val="left" w:pos="1252"/>
        </w:tabs>
        <w:spacing w:after="0"/>
        <w:ind w:firstLine="425"/>
        <w:jc w:val="both"/>
        <w:rPr>
          <w:sz w:val="18"/>
          <w:szCs w:val="18"/>
          <w:lang w:eastAsia="lv-LV"/>
        </w:rPr>
      </w:pPr>
      <w:r>
        <w:rPr>
          <w:sz w:val="18"/>
          <w:szCs w:val="18"/>
          <w:vertAlign w:val="superscript"/>
          <w:lang w:eastAsia="lv-LV"/>
        </w:rPr>
        <w:t xml:space="preserve">1 </w:t>
      </w:r>
      <w:r w:rsidRPr="0089609B">
        <w:rPr>
          <w:sz w:val="18"/>
          <w:szCs w:val="18"/>
          <w:lang w:eastAsia="lv-LV"/>
        </w:rPr>
        <w:t xml:space="preserve">Tajā skaitā darba devēja </w:t>
      </w:r>
      <w:r>
        <w:rPr>
          <w:sz w:val="18"/>
          <w:szCs w:val="18"/>
          <w:lang w:eastAsia="lv-LV"/>
        </w:rPr>
        <w:t>VSAOI.</w:t>
      </w:r>
    </w:p>
    <w:p w14:paraId="4DD2F22A" w14:textId="77777777" w:rsidR="00B33A2E" w:rsidRDefault="00B33A2E" w:rsidP="00B33A2E">
      <w:pPr>
        <w:pStyle w:val="Tabuluvirsraksti"/>
        <w:tabs>
          <w:tab w:val="left" w:pos="1252"/>
        </w:tabs>
        <w:spacing w:before="240" w:after="240"/>
        <w:rPr>
          <w:i/>
          <w:sz w:val="18"/>
          <w:szCs w:val="18"/>
        </w:rPr>
      </w:pPr>
      <w:bookmarkStart w:id="1" w:name="_Hlk188005983"/>
      <w:r w:rsidRPr="0089609B">
        <w:rPr>
          <w:b/>
          <w:color w:val="000000" w:themeColor="text1"/>
          <w:lang w:eastAsia="lv-LV"/>
        </w:rPr>
        <w:t>Izmaiņas izdevumos, salīdzinot 202</w:t>
      </w:r>
      <w:r>
        <w:rPr>
          <w:b/>
          <w:color w:val="000000" w:themeColor="text1"/>
          <w:lang w:eastAsia="lv-LV"/>
        </w:rPr>
        <w:t>6</w:t>
      </w:r>
      <w:r w:rsidRPr="0089609B">
        <w:rPr>
          <w:b/>
          <w:color w:val="000000" w:themeColor="text1"/>
          <w:lang w:eastAsia="lv-LV"/>
        </w:rPr>
        <w:t>. gad</w:t>
      </w:r>
      <w:r>
        <w:rPr>
          <w:b/>
          <w:color w:val="000000" w:themeColor="text1"/>
          <w:lang w:eastAsia="lv-LV"/>
        </w:rPr>
        <w:t xml:space="preserve">a projektu </w:t>
      </w:r>
      <w:r w:rsidRPr="0089609B">
        <w:rPr>
          <w:b/>
          <w:color w:val="000000" w:themeColor="text1"/>
          <w:lang w:eastAsia="lv-LV"/>
        </w:rPr>
        <w:t>ar 202</w:t>
      </w:r>
      <w:r>
        <w:rPr>
          <w:b/>
          <w:color w:val="000000" w:themeColor="text1"/>
          <w:lang w:eastAsia="lv-LV"/>
        </w:rPr>
        <w:t>5</w:t>
      </w:r>
      <w:r w:rsidRPr="0089609B">
        <w:rPr>
          <w:b/>
          <w:color w:val="000000" w:themeColor="text1"/>
          <w:lang w:eastAsia="lv-LV"/>
        </w:rPr>
        <w:t>. gada plānu</w:t>
      </w:r>
      <w:r w:rsidRPr="00305A93">
        <w:rPr>
          <w:i/>
          <w:sz w:val="18"/>
          <w:szCs w:val="18"/>
        </w:rPr>
        <w:t xml:space="preserve"> </w:t>
      </w:r>
    </w:p>
    <w:bookmarkEnd w:id="1"/>
    <w:p w14:paraId="30A1134B" w14:textId="77777777" w:rsidR="00B33A2E" w:rsidRDefault="00B33A2E" w:rsidP="00B33A2E">
      <w:pPr>
        <w:pStyle w:val="Tabuluvirsraksti"/>
        <w:tabs>
          <w:tab w:val="left" w:pos="1252"/>
        </w:tabs>
        <w:spacing w:before="240" w:after="0"/>
        <w:ind w:firstLine="425"/>
        <w:jc w:val="right"/>
        <w:rPr>
          <w:i/>
          <w:sz w:val="18"/>
          <w:szCs w:val="18"/>
        </w:rPr>
      </w:pPr>
      <w:proofErr w:type="spellStart"/>
      <w:r>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7"/>
        <w:gridCol w:w="1417"/>
        <w:gridCol w:w="1278"/>
        <w:gridCol w:w="1269"/>
      </w:tblGrid>
      <w:tr w:rsidR="00B33A2E" w:rsidRPr="004C499D" w14:paraId="1BE9EDFD" w14:textId="77777777" w:rsidTr="00F524D9">
        <w:trPr>
          <w:trHeight w:val="142"/>
          <w:tblHeader/>
          <w:jc w:val="center"/>
        </w:trPr>
        <w:tc>
          <w:tcPr>
            <w:tcW w:w="2813" w:type="pct"/>
            <w:vAlign w:val="center"/>
          </w:tcPr>
          <w:p w14:paraId="2E6DFC83" w14:textId="77777777" w:rsidR="00B33A2E" w:rsidRPr="004C499D" w:rsidRDefault="00B33A2E" w:rsidP="004350D1">
            <w:pPr>
              <w:spacing w:after="0"/>
              <w:ind w:firstLine="0"/>
              <w:jc w:val="center"/>
              <w:rPr>
                <w:sz w:val="18"/>
                <w:szCs w:val="18"/>
              </w:rPr>
            </w:pPr>
            <w:bookmarkStart w:id="2" w:name="_Hlk188005999"/>
            <w:r w:rsidRPr="004C499D">
              <w:rPr>
                <w:color w:val="000000" w:themeColor="text1"/>
                <w:sz w:val="18"/>
                <w:szCs w:val="18"/>
                <w:lang w:eastAsia="lv-LV"/>
              </w:rPr>
              <w:t>Pasākums</w:t>
            </w:r>
          </w:p>
        </w:tc>
        <w:tc>
          <w:tcPr>
            <w:tcW w:w="782" w:type="pct"/>
            <w:vAlign w:val="center"/>
          </w:tcPr>
          <w:p w14:paraId="4C7D0661" w14:textId="77777777" w:rsidR="00B33A2E" w:rsidRPr="004C499D" w:rsidRDefault="00B33A2E" w:rsidP="004350D1">
            <w:pPr>
              <w:spacing w:after="0"/>
              <w:ind w:firstLine="0"/>
              <w:jc w:val="center"/>
              <w:rPr>
                <w:color w:val="000000" w:themeColor="text1"/>
                <w:sz w:val="18"/>
                <w:szCs w:val="18"/>
                <w:lang w:eastAsia="lv-LV"/>
              </w:rPr>
            </w:pPr>
            <w:r w:rsidRPr="004C499D">
              <w:rPr>
                <w:color w:val="000000" w:themeColor="text1"/>
                <w:sz w:val="18"/>
                <w:szCs w:val="18"/>
                <w:lang w:eastAsia="lv-LV"/>
              </w:rPr>
              <w:t>Samazinājums</w:t>
            </w:r>
          </w:p>
        </w:tc>
        <w:tc>
          <w:tcPr>
            <w:tcW w:w="705" w:type="pct"/>
            <w:vAlign w:val="center"/>
          </w:tcPr>
          <w:p w14:paraId="736A9A71" w14:textId="77777777" w:rsidR="00B33A2E" w:rsidRPr="004C499D" w:rsidRDefault="00B33A2E" w:rsidP="004350D1">
            <w:pPr>
              <w:spacing w:after="0"/>
              <w:ind w:firstLine="0"/>
              <w:jc w:val="center"/>
              <w:rPr>
                <w:color w:val="000000" w:themeColor="text1"/>
                <w:sz w:val="18"/>
                <w:szCs w:val="18"/>
                <w:lang w:eastAsia="lv-LV"/>
              </w:rPr>
            </w:pPr>
            <w:r w:rsidRPr="004C499D">
              <w:rPr>
                <w:color w:val="000000" w:themeColor="text1"/>
                <w:sz w:val="18"/>
                <w:szCs w:val="18"/>
                <w:lang w:eastAsia="lv-LV"/>
              </w:rPr>
              <w:t>Palielinājums</w:t>
            </w:r>
          </w:p>
        </w:tc>
        <w:tc>
          <w:tcPr>
            <w:tcW w:w="700" w:type="pct"/>
            <w:vAlign w:val="center"/>
          </w:tcPr>
          <w:p w14:paraId="5BB3CDC5" w14:textId="77777777" w:rsidR="00B33A2E" w:rsidRPr="004C499D" w:rsidRDefault="00B33A2E" w:rsidP="004350D1">
            <w:pPr>
              <w:spacing w:after="0"/>
              <w:ind w:firstLine="0"/>
              <w:jc w:val="center"/>
              <w:rPr>
                <w:color w:val="000000" w:themeColor="text1"/>
                <w:sz w:val="18"/>
                <w:szCs w:val="18"/>
                <w:lang w:eastAsia="lv-LV"/>
              </w:rPr>
            </w:pPr>
            <w:r w:rsidRPr="004C499D">
              <w:rPr>
                <w:color w:val="000000" w:themeColor="text1"/>
                <w:sz w:val="18"/>
                <w:szCs w:val="18"/>
                <w:lang w:eastAsia="lv-LV"/>
              </w:rPr>
              <w:t>Izmaiņas</w:t>
            </w:r>
          </w:p>
        </w:tc>
      </w:tr>
      <w:tr w:rsidR="00B33A2E" w:rsidRPr="004C499D" w14:paraId="4FCA3C1A" w14:textId="77777777" w:rsidTr="00F524D9">
        <w:trPr>
          <w:trHeight w:val="142"/>
          <w:jc w:val="center"/>
        </w:trPr>
        <w:tc>
          <w:tcPr>
            <w:tcW w:w="2813" w:type="pct"/>
            <w:shd w:val="clear" w:color="auto" w:fill="D9D9D9" w:themeFill="background1" w:themeFillShade="D9"/>
          </w:tcPr>
          <w:p w14:paraId="785BBA34" w14:textId="77777777" w:rsidR="00B33A2E" w:rsidRPr="004C499D" w:rsidRDefault="00B33A2E" w:rsidP="004350D1">
            <w:pPr>
              <w:spacing w:after="0"/>
              <w:ind w:firstLine="0"/>
              <w:jc w:val="left"/>
              <w:rPr>
                <w:sz w:val="18"/>
                <w:szCs w:val="18"/>
              </w:rPr>
            </w:pPr>
            <w:r w:rsidRPr="004C499D">
              <w:rPr>
                <w:b/>
                <w:bCs/>
                <w:sz w:val="18"/>
                <w:szCs w:val="18"/>
                <w:lang w:eastAsia="lv-LV"/>
              </w:rPr>
              <w:t>Izdevumi - kopā</w:t>
            </w:r>
          </w:p>
        </w:tc>
        <w:tc>
          <w:tcPr>
            <w:tcW w:w="782" w:type="pct"/>
            <w:shd w:val="clear" w:color="auto" w:fill="D9D9D9" w:themeFill="background1" w:themeFillShade="D9"/>
          </w:tcPr>
          <w:p w14:paraId="72035F0A" w14:textId="77777777" w:rsidR="00B33A2E" w:rsidRPr="004C499D" w:rsidRDefault="00B33A2E" w:rsidP="004350D1">
            <w:pPr>
              <w:spacing w:after="0"/>
              <w:ind w:firstLine="0"/>
              <w:jc w:val="right"/>
              <w:rPr>
                <w:b/>
                <w:sz w:val="18"/>
                <w:szCs w:val="18"/>
              </w:rPr>
            </w:pPr>
            <w:r>
              <w:rPr>
                <w:b/>
                <w:sz w:val="18"/>
                <w:szCs w:val="18"/>
              </w:rPr>
              <w:t>265 273</w:t>
            </w:r>
          </w:p>
        </w:tc>
        <w:tc>
          <w:tcPr>
            <w:tcW w:w="705" w:type="pct"/>
            <w:shd w:val="clear" w:color="auto" w:fill="D9D9D9" w:themeFill="background1" w:themeFillShade="D9"/>
          </w:tcPr>
          <w:p w14:paraId="0661F01B" w14:textId="77777777" w:rsidR="00B33A2E" w:rsidRPr="004C499D" w:rsidRDefault="00B33A2E" w:rsidP="004350D1">
            <w:pPr>
              <w:spacing w:after="0"/>
              <w:ind w:firstLine="0"/>
              <w:jc w:val="right"/>
              <w:rPr>
                <w:b/>
                <w:bCs/>
                <w:sz w:val="18"/>
                <w:szCs w:val="18"/>
              </w:rPr>
            </w:pPr>
            <w:r>
              <w:rPr>
                <w:b/>
                <w:bCs/>
                <w:sz w:val="18"/>
              </w:rPr>
              <w:t>1 591 482</w:t>
            </w:r>
          </w:p>
        </w:tc>
        <w:tc>
          <w:tcPr>
            <w:tcW w:w="700" w:type="pct"/>
            <w:shd w:val="clear" w:color="auto" w:fill="D9D9D9" w:themeFill="background1" w:themeFillShade="D9"/>
          </w:tcPr>
          <w:p w14:paraId="7644FDD1" w14:textId="77777777" w:rsidR="00B33A2E" w:rsidRPr="004C499D" w:rsidRDefault="00B33A2E" w:rsidP="004350D1">
            <w:pPr>
              <w:spacing w:after="0"/>
              <w:ind w:firstLine="0"/>
              <w:jc w:val="right"/>
              <w:rPr>
                <w:b/>
                <w:bCs/>
                <w:sz w:val="18"/>
                <w:szCs w:val="18"/>
              </w:rPr>
            </w:pPr>
            <w:r w:rsidRPr="00EC0ABB">
              <w:rPr>
                <w:b/>
                <w:bCs/>
                <w:sz w:val="18"/>
              </w:rPr>
              <w:t>1</w:t>
            </w:r>
            <w:r>
              <w:rPr>
                <w:b/>
                <w:bCs/>
                <w:sz w:val="18"/>
              </w:rPr>
              <w:t> 326 209</w:t>
            </w:r>
          </w:p>
        </w:tc>
      </w:tr>
      <w:tr w:rsidR="00B33A2E" w:rsidRPr="004C499D" w14:paraId="2576B75D" w14:textId="77777777" w:rsidTr="004350D1">
        <w:trPr>
          <w:jc w:val="center"/>
        </w:trPr>
        <w:tc>
          <w:tcPr>
            <w:tcW w:w="5000" w:type="pct"/>
            <w:gridSpan w:val="4"/>
          </w:tcPr>
          <w:p w14:paraId="1C7090FB" w14:textId="77777777" w:rsidR="00B33A2E" w:rsidRPr="004C499D" w:rsidRDefault="00B33A2E" w:rsidP="004350D1">
            <w:pPr>
              <w:spacing w:after="0"/>
              <w:ind w:firstLine="313"/>
              <w:jc w:val="left"/>
              <w:rPr>
                <w:sz w:val="18"/>
                <w:szCs w:val="18"/>
              </w:rPr>
            </w:pPr>
            <w:r w:rsidRPr="004C499D">
              <w:rPr>
                <w:i/>
                <w:sz w:val="18"/>
                <w:szCs w:val="18"/>
                <w:lang w:eastAsia="lv-LV"/>
              </w:rPr>
              <w:t>t. sk.:</w:t>
            </w:r>
          </w:p>
        </w:tc>
      </w:tr>
      <w:tr w:rsidR="00B33A2E" w:rsidRPr="004C499D" w14:paraId="7711FE43" w14:textId="77777777" w:rsidTr="00F524D9">
        <w:trPr>
          <w:trHeight w:val="142"/>
          <w:jc w:val="center"/>
        </w:trPr>
        <w:tc>
          <w:tcPr>
            <w:tcW w:w="2813" w:type="pct"/>
            <w:shd w:val="clear" w:color="auto" w:fill="F2F2F2" w:themeFill="background1" w:themeFillShade="F2"/>
            <w:vAlign w:val="center"/>
          </w:tcPr>
          <w:p w14:paraId="56653DE1" w14:textId="77777777" w:rsidR="00B33A2E" w:rsidRPr="004C499D" w:rsidRDefault="00B33A2E" w:rsidP="004350D1">
            <w:pPr>
              <w:spacing w:after="0"/>
              <w:ind w:firstLine="0"/>
              <w:jc w:val="left"/>
              <w:rPr>
                <w:sz w:val="18"/>
                <w:szCs w:val="18"/>
                <w:u w:val="single"/>
                <w:lang w:eastAsia="lv-LV"/>
              </w:rPr>
            </w:pPr>
            <w:r w:rsidRPr="004C499D">
              <w:rPr>
                <w:sz w:val="18"/>
                <w:szCs w:val="18"/>
                <w:u w:val="single"/>
                <w:lang w:eastAsia="lv-LV"/>
              </w:rPr>
              <w:t>Citas izmaiņas</w:t>
            </w:r>
          </w:p>
        </w:tc>
        <w:tc>
          <w:tcPr>
            <w:tcW w:w="782" w:type="pct"/>
            <w:shd w:val="clear" w:color="auto" w:fill="F2F2F2" w:themeFill="background1" w:themeFillShade="F2"/>
          </w:tcPr>
          <w:p w14:paraId="0503CB71" w14:textId="77777777" w:rsidR="00B33A2E" w:rsidRPr="004C499D" w:rsidRDefault="00B33A2E" w:rsidP="004350D1">
            <w:pPr>
              <w:spacing w:after="0"/>
              <w:ind w:firstLine="0"/>
              <w:jc w:val="right"/>
              <w:rPr>
                <w:sz w:val="18"/>
                <w:szCs w:val="18"/>
              </w:rPr>
            </w:pPr>
            <w:r>
              <w:rPr>
                <w:sz w:val="18"/>
                <w:szCs w:val="18"/>
              </w:rPr>
              <w:t>265 273</w:t>
            </w:r>
          </w:p>
        </w:tc>
        <w:tc>
          <w:tcPr>
            <w:tcW w:w="705" w:type="pct"/>
            <w:shd w:val="clear" w:color="auto" w:fill="F2F2F2" w:themeFill="background1" w:themeFillShade="F2"/>
          </w:tcPr>
          <w:p w14:paraId="7DA05456" w14:textId="77777777" w:rsidR="00B33A2E" w:rsidRPr="004C499D" w:rsidRDefault="00B33A2E" w:rsidP="004350D1">
            <w:pPr>
              <w:spacing w:after="0"/>
              <w:ind w:firstLine="0"/>
              <w:jc w:val="right"/>
              <w:rPr>
                <w:sz w:val="18"/>
                <w:szCs w:val="18"/>
              </w:rPr>
            </w:pPr>
            <w:r>
              <w:rPr>
                <w:sz w:val="18"/>
                <w:szCs w:val="18"/>
              </w:rPr>
              <w:t>1 591 482</w:t>
            </w:r>
          </w:p>
        </w:tc>
        <w:tc>
          <w:tcPr>
            <w:tcW w:w="700" w:type="pct"/>
            <w:shd w:val="clear" w:color="auto" w:fill="F2F2F2" w:themeFill="background1" w:themeFillShade="F2"/>
          </w:tcPr>
          <w:p w14:paraId="0AD0607B" w14:textId="77777777" w:rsidR="00B33A2E" w:rsidRPr="004C499D" w:rsidRDefault="00B33A2E" w:rsidP="004350D1">
            <w:pPr>
              <w:spacing w:after="0"/>
              <w:ind w:firstLine="0"/>
              <w:jc w:val="right"/>
              <w:rPr>
                <w:sz w:val="18"/>
                <w:szCs w:val="18"/>
              </w:rPr>
            </w:pPr>
            <w:r>
              <w:rPr>
                <w:sz w:val="18"/>
                <w:szCs w:val="18"/>
              </w:rPr>
              <w:t xml:space="preserve">1 326 209 </w:t>
            </w:r>
          </w:p>
        </w:tc>
      </w:tr>
      <w:tr w:rsidR="00B33A2E" w:rsidRPr="004C499D" w14:paraId="054F1A3C" w14:textId="77777777" w:rsidTr="00F524D9">
        <w:trPr>
          <w:trHeight w:val="142"/>
          <w:jc w:val="center"/>
        </w:trPr>
        <w:tc>
          <w:tcPr>
            <w:tcW w:w="2813" w:type="pct"/>
          </w:tcPr>
          <w:p w14:paraId="0854374C" w14:textId="0134D5B6" w:rsidR="00B33A2E" w:rsidRPr="00CF1BAA" w:rsidRDefault="00B33A2E" w:rsidP="004350D1">
            <w:pPr>
              <w:spacing w:after="0"/>
              <w:ind w:firstLine="0"/>
              <w:rPr>
                <w:i/>
                <w:sz w:val="18"/>
                <w:szCs w:val="18"/>
                <w:lang w:eastAsia="lv-LV"/>
              </w:rPr>
            </w:pPr>
            <w:r w:rsidRPr="00411DEB">
              <w:rPr>
                <w:i/>
                <w:sz w:val="18"/>
                <w:szCs w:val="18"/>
                <w:lang w:eastAsia="lv-LV"/>
              </w:rPr>
              <w:t xml:space="preserve">Finansējuma pārdale no budžeta resora </w:t>
            </w:r>
            <w:r w:rsidR="00FE14A4">
              <w:rPr>
                <w:i/>
                <w:sz w:val="18"/>
                <w:szCs w:val="18"/>
                <w:lang w:eastAsia="lv-LV"/>
              </w:rPr>
              <w:t>“</w:t>
            </w:r>
            <w:r w:rsidRPr="00411DEB">
              <w:rPr>
                <w:i/>
                <w:sz w:val="18"/>
                <w:szCs w:val="18"/>
                <w:lang w:eastAsia="lv-LV"/>
              </w:rPr>
              <w:t>74.Gadskārtējā valsts budžeta izpildes procesā pārdalāmais finansējums</w:t>
            </w:r>
            <w:r w:rsidR="00FE14A4">
              <w:rPr>
                <w:i/>
                <w:sz w:val="18"/>
                <w:szCs w:val="18"/>
                <w:lang w:eastAsia="lv-LV"/>
              </w:rPr>
              <w:t>”</w:t>
            </w:r>
            <w:r w:rsidRPr="00411DEB">
              <w:rPr>
                <w:i/>
                <w:sz w:val="18"/>
                <w:szCs w:val="18"/>
                <w:lang w:eastAsia="lv-LV"/>
              </w:rPr>
              <w:t xml:space="preserve"> programmas 23.00.00 </w:t>
            </w:r>
            <w:r w:rsidR="00FE14A4">
              <w:rPr>
                <w:i/>
                <w:sz w:val="18"/>
                <w:szCs w:val="18"/>
                <w:lang w:eastAsia="lv-LV"/>
              </w:rPr>
              <w:t>“</w:t>
            </w:r>
            <w:r w:rsidRPr="00411DEB">
              <w:rPr>
                <w:i/>
                <w:sz w:val="18"/>
                <w:szCs w:val="18"/>
                <w:lang w:eastAsia="lv-LV"/>
              </w:rPr>
              <w:t>Valsts atbalsta programmas un citi valsts nozīmes pasākumi</w:t>
            </w:r>
            <w:r w:rsidR="00FE14A4">
              <w:rPr>
                <w:i/>
                <w:sz w:val="18"/>
                <w:szCs w:val="18"/>
                <w:lang w:eastAsia="lv-LV"/>
              </w:rPr>
              <w:t>”</w:t>
            </w:r>
            <w:r w:rsidRPr="00411DEB">
              <w:rPr>
                <w:i/>
                <w:sz w:val="18"/>
                <w:szCs w:val="18"/>
                <w:lang w:eastAsia="lv-LV"/>
              </w:rPr>
              <w:t>, lai nodrošinātu pedagogu darba samaksas pieaugumu par 2,6 procentiem (MK 07.01.2025 sēdes prot. Nr.1 14.§</w:t>
            </w:r>
            <w:r w:rsidR="00FE14A4">
              <w:rPr>
                <w:i/>
                <w:sz w:val="18"/>
                <w:szCs w:val="18"/>
                <w:lang w:eastAsia="lv-LV"/>
              </w:rPr>
              <w:t xml:space="preserve"> </w:t>
            </w:r>
            <w:r w:rsidRPr="00411DEB">
              <w:rPr>
                <w:i/>
                <w:sz w:val="18"/>
                <w:szCs w:val="18"/>
                <w:lang w:eastAsia="lv-LV"/>
              </w:rPr>
              <w:t>3.1.1.</w:t>
            </w:r>
            <w:r w:rsidR="0029127E">
              <w:rPr>
                <w:i/>
                <w:sz w:val="18"/>
                <w:szCs w:val="18"/>
                <w:lang w:eastAsia="lv-LV"/>
              </w:rPr>
              <w:t>apakš</w:t>
            </w:r>
            <w:r w:rsidRPr="00411DEB">
              <w:rPr>
                <w:i/>
                <w:sz w:val="18"/>
                <w:szCs w:val="18"/>
                <w:lang w:eastAsia="lv-LV"/>
              </w:rPr>
              <w:t>p</w:t>
            </w:r>
            <w:r w:rsidR="00FE14A4">
              <w:rPr>
                <w:i/>
                <w:sz w:val="18"/>
                <w:szCs w:val="18"/>
                <w:lang w:eastAsia="lv-LV"/>
              </w:rPr>
              <w:t>unkts</w:t>
            </w:r>
            <w:r w:rsidRPr="00411DEB">
              <w:rPr>
                <w:i/>
                <w:sz w:val="18"/>
                <w:szCs w:val="18"/>
                <w:lang w:eastAsia="lv-LV"/>
              </w:rPr>
              <w:t>)</w:t>
            </w:r>
          </w:p>
        </w:tc>
        <w:tc>
          <w:tcPr>
            <w:tcW w:w="782" w:type="pct"/>
          </w:tcPr>
          <w:p w14:paraId="21DA01E7" w14:textId="77777777" w:rsidR="00B33A2E" w:rsidRPr="004C499D" w:rsidRDefault="00B33A2E" w:rsidP="004350D1">
            <w:pPr>
              <w:spacing w:after="0"/>
              <w:ind w:firstLine="0"/>
              <w:jc w:val="center"/>
              <w:rPr>
                <w:sz w:val="18"/>
                <w:szCs w:val="18"/>
              </w:rPr>
            </w:pPr>
            <w:r>
              <w:rPr>
                <w:sz w:val="18"/>
                <w:szCs w:val="18"/>
              </w:rPr>
              <w:t>-</w:t>
            </w:r>
          </w:p>
        </w:tc>
        <w:tc>
          <w:tcPr>
            <w:tcW w:w="705" w:type="pct"/>
          </w:tcPr>
          <w:p w14:paraId="4387C399" w14:textId="77777777" w:rsidR="00B33A2E" w:rsidRPr="004C499D" w:rsidRDefault="00B33A2E" w:rsidP="004350D1">
            <w:pPr>
              <w:spacing w:after="0"/>
              <w:ind w:firstLine="0"/>
              <w:jc w:val="right"/>
              <w:rPr>
                <w:color w:val="000000"/>
                <w:sz w:val="18"/>
                <w:szCs w:val="18"/>
                <w:lang w:eastAsia="lv-LV"/>
              </w:rPr>
            </w:pPr>
            <w:r>
              <w:rPr>
                <w:color w:val="000000"/>
                <w:sz w:val="18"/>
                <w:szCs w:val="18"/>
                <w:lang w:eastAsia="lv-LV"/>
              </w:rPr>
              <w:t>1 341 429</w:t>
            </w:r>
          </w:p>
        </w:tc>
        <w:tc>
          <w:tcPr>
            <w:tcW w:w="700" w:type="pct"/>
          </w:tcPr>
          <w:p w14:paraId="4A67A5C4" w14:textId="77777777" w:rsidR="00B33A2E" w:rsidRPr="004C499D" w:rsidRDefault="00B33A2E" w:rsidP="004350D1">
            <w:pPr>
              <w:spacing w:after="0"/>
              <w:ind w:firstLine="0"/>
              <w:jc w:val="right"/>
              <w:rPr>
                <w:color w:val="000000"/>
                <w:sz w:val="18"/>
                <w:szCs w:val="18"/>
                <w:lang w:eastAsia="lv-LV"/>
              </w:rPr>
            </w:pPr>
            <w:r>
              <w:rPr>
                <w:color w:val="000000"/>
                <w:sz w:val="18"/>
                <w:szCs w:val="18"/>
                <w:lang w:eastAsia="lv-LV"/>
              </w:rPr>
              <w:t>1 341 429</w:t>
            </w:r>
          </w:p>
        </w:tc>
      </w:tr>
      <w:tr w:rsidR="00B33A2E" w:rsidRPr="004C499D" w14:paraId="1CB6CFEF" w14:textId="77777777" w:rsidTr="00F524D9">
        <w:trPr>
          <w:trHeight w:val="142"/>
          <w:jc w:val="center"/>
        </w:trPr>
        <w:tc>
          <w:tcPr>
            <w:tcW w:w="2813" w:type="pct"/>
          </w:tcPr>
          <w:p w14:paraId="46AE34F5" w14:textId="1EC99B64" w:rsidR="00B33A2E" w:rsidRPr="00CF1BAA" w:rsidRDefault="00B33A2E" w:rsidP="004350D1">
            <w:pPr>
              <w:spacing w:after="0"/>
              <w:ind w:firstLine="0"/>
              <w:rPr>
                <w:i/>
                <w:sz w:val="18"/>
                <w:szCs w:val="18"/>
                <w:lang w:eastAsia="lv-LV"/>
              </w:rPr>
            </w:pPr>
            <w:r w:rsidRPr="0030706F">
              <w:rPr>
                <w:i/>
                <w:iCs/>
                <w:sz w:val="18"/>
                <w:szCs w:val="18"/>
              </w:rPr>
              <w:t xml:space="preserve">Finansējuma pārdale no prioritārā pasākuma </w:t>
            </w:r>
            <w:r w:rsidR="009300B8">
              <w:rPr>
                <w:i/>
                <w:iCs/>
                <w:sz w:val="18"/>
                <w:szCs w:val="18"/>
              </w:rPr>
              <w:t>“</w:t>
            </w:r>
            <w:r w:rsidRPr="0030706F">
              <w:rPr>
                <w:i/>
                <w:iCs/>
                <w:sz w:val="18"/>
                <w:szCs w:val="18"/>
              </w:rPr>
              <w:t>Lai īstenotu secīgu pāreju uz mācībām valsts valodā</w:t>
            </w:r>
            <w:r w:rsidR="009300B8">
              <w:rPr>
                <w:i/>
                <w:iCs/>
                <w:sz w:val="18"/>
                <w:szCs w:val="18"/>
              </w:rPr>
              <w:t>”</w:t>
            </w:r>
            <w:r w:rsidRPr="0030706F">
              <w:rPr>
                <w:i/>
                <w:iCs/>
                <w:sz w:val="18"/>
                <w:szCs w:val="18"/>
              </w:rPr>
              <w:t xml:space="preserve"> (MK 03.10.2023. </w:t>
            </w:r>
            <w:r w:rsidR="009300B8">
              <w:rPr>
                <w:i/>
                <w:iCs/>
                <w:sz w:val="18"/>
                <w:szCs w:val="18"/>
              </w:rPr>
              <w:t xml:space="preserve">sēdes </w:t>
            </w:r>
            <w:r w:rsidRPr="0030706F">
              <w:rPr>
                <w:i/>
                <w:iCs/>
                <w:sz w:val="18"/>
                <w:szCs w:val="18"/>
              </w:rPr>
              <w:t>prot. Nr.48 23</w:t>
            </w:r>
            <w:r w:rsidR="0029127E">
              <w:rPr>
                <w:i/>
                <w:iCs/>
                <w:sz w:val="18"/>
                <w:szCs w:val="18"/>
              </w:rPr>
              <w:t>.</w:t>
            </w:r>
            <w:r w:rsidRPr="0030706F">
              <w:rPr>
                <w:i/>
                <w:iCs/>
                <w:sz w:val="18"/>
                <w:szCs w:val="18"/>
              </w:rPr>
              <w:t>§ 3.p</w:t>
            </w:r>
            <w:r w:rsidR="009300B8">
              <w:rPr>
                <w:i/>
                <w:iCs/>
                <w:sz w:val="18"/>
                <w:szCs w:val="18"/>
              </w:rPr>
              <w:t>unkts</w:t>
            </w:r>
            <w:r w:rsidRPr="0030706F">
              <w:rPr>
                <w:i/>
                <w:iCs/>
                <w:sz w:val="18"/>
                <w:szCs w:val="18"/>
              </w:rPr>
              <w:t>)</w:t>
            </w:r>
          </w:p>
        </w:tc>
        <w:tc>
          <w:tcPr>
            <w:tcW w:w="782" w:type="pct"/>
          </w:tcPr>
          <w:p w14:paraId="24326795" w14:textId="77777777" w:rsidR="00B33A2E" w:rsidRPr="004C499D" w:rsidRDefault="00B33A2E" w:rsidP="004350D1">
            <w:pPr>
              <w:spacing w:after="0"/>
              <w:ind w:firstLine="0"/>
              <w:jc w:val="right"/>
              <w:rPr>
                <w:sz w:val="18"/>
                <w:szCs w:val="18"/>
              </w:rPr>
            </w:pPr>
            <w:r>
              <w:rPr>
                <w:sz w:val="18"/>
                <w:szCs w:val="18"/>
              </w:rPr>
              <w:t>17 438</w:t>
            </w:r>
          </w:p>
        </w:tc>
        <w:tc>
          <w:tcPr>
            <w:tcW w:w="705" w:type="pct"/>
          </w:tcPr>
          <w:p w14:paraId="3CBC8B08" w14:textId="77777777" w:rsidR="00B33A2E" w:rsidRPr="004C499D" w:rsidRDefault="00B33A2E" w:rsidP="004350D1">
            <w:pPr>
              <w:spacing w:after="0"/>
              <w:ind w:firstLine="0"/>
              <w:jc w:val="center"/>
              <w:rPr>
                <w:color w:val="000000"/>
                <w:sz w:val="18"/>
                <w:szCs w:val="18"/>
                <w:lang w:eastAsia="lv-LV"/>
              </w:rPr>
            </w:pPr>
            <w:r>
              <w:rPr>
                <w:sz w:val="18"/>
                <w:szCs w:val="18"/>
              </w:rPr>
              <w:t>-</w:t>
            </w:r>
          </w:p>
        </w:tc>
        <w:tc>
          <w:tcPr>
            <w:tcW w:w="700" w:type="pct"/>
          </w:tcPr>
          <w:p w14:paraId="282E8BD2" w14:textId="77777777" w:rsidR="00B33A2E" w:rsidRPr="004C499D" w:rsidRDefault="00B33A2E" w:rsidP="004350D1">
            <w:pPr>
              <w:spacing w:after="0"/>
              <w:ind w:firstLine="0"/>
              <w:jc w:val="right"/>
              <w:rPr>
                <w:color w:val="000000"/>
                <w:sz w:val="18"/>
                <w:szCs w:val="18"/>
                <w:lang w:eastAsia="lv-LV"/>
              </w:rPr>
            </w:pPr>
            <w:r>
              <w:rPr>
                <w:color w:val="000000"/>
                <w:sz w:val="18"/>
                <w:szCs w:val="18"/>
                <w:lang w:eastAsia="lv-LV"/>
              </w:rPr>
              <w:t>-17 438</w:t>
            </w:r>
          </w:p>
        </w:tc>
      </w:tr>
      <w:tr w:rsidR="00B33A2E" w:rsidRPr="004C499D" w14:paraId="33399E21" w14:textId="77777777" w:rsidTr="00F524D9">
        <w:trPr>
          <w:trHeight w:val="142"/>
          <w:jc w:val="center"/>
        </w:trPr>
        <w:tc>
          <w:tcPr>
            <w:tcW w:w="2813" w:type="pct"/>
          </w:tcPr>
          <w:p w14:paraId="2C53B2BB" w14:textId="7FEC2985" w:rsidR="00B33A2E" w:rsidRPr="00CF1BAA" w:rsidRDefault="00B33A2E" w:rsidP="004350D1">
            <w:pPr>
              <w:spacing w:after="0"/>
              <w:ind w:firstLine="0"/>
              <w:rPr>
                <w:i/>
                <w:sz w:val="18"/>
                <w:szCs w:val="18"/>
                <w:lang w:eastAsia="lv-LV"/>
              </w:rPr>
            </w:pPr>
            <w:r w:rsidRPr="0030706F">
              <w:rPr>
                <w:i/>
                <w:iCs/>
                <w:sz w:val="18"/>
                <w:szCs w:val="18"/>
              </w:rPr>
              <w:t xml:space="preserve">Finansējuma pārdale no prioritārā pasākuma </w:t>
            </w:r>
            <w:r w:rsidR="00A74CF5">
              <w:rPr>
                <w:i/>
                <w:iCs/>
                <w:sz w:val="18"/>
                <w:szCs w:val="18"/>
              </w:rPr>
              <w:t>“</w:t>
            </w:r>
            <w:r w:rsidRPr="0030706F">
              <w:rPr>
                <w:i/>
                <w:iCs/>
                <w:sz w:val="18"/>
                <w:szCs w:val="18"/>
              </w:rPr>
              <w:t>Pedagogu darba samaksas pieauguma grafika īstenošanas 2.solim no 2024.</w:t>
            </w:r>
            <w:r w:rsidR="00A74CF5">
              <w:rPr>
                <w:i/>
                <w:iCs/>
                <w:sz w:val="18"/>
                <w:szCs w:val="18"/>
              </w:rPr>
              <w:t> </w:t>
            </w:r>
            <w:r w:rsidRPr="0030706F">
              <w:rPr>
                <w:i/>
                <w:iCs/>
                <w:sz w:val="18"/>
                <w:szCs w:val="18"/>
              </w:rPr>
              <w:t>gada 1.</w:t>
            </w:r>
            <w:r w:rsidR="00A74CF5">
              <w:rPr>
                <w:i/>
                <w:iCs/>
                <w:sz w:val="18"/>
                <w:szCs w:val="18"/>
              </w:rPr>
              <w:t> </w:t>
            </w:r>
            <w:r w:rsidRPr="0030706F">
              <w:rPr>
                <w:i/>
                <w:iCs/>
                <w:sz w:val="18"/>
                <w:szCs w:val="18"/>
              </w:rPr>
              <w:t>janvāra</w:t>
            </w:r>
            <w:r w:rsidR="00B238FE">
              <w:rPr>
                <w:i/>
                <w:iCs/>
                <w:sz w:val="18"/>
                <w:szCs w:val="18"/>
              </w:rPr>
              <w:t xml:space="preserve">” </w:t>
            </w:r>
            <w:r w:rsidRPr="0030706F">
              <w:rPr>
                <w:i/>
                <w:iCs/>
                <w:sz w:val="18"/>
                <w:szCs w:val="18"/>
              </w:rPr>
              <w:t>(MK 03.10.2023.</w:t>
            </w:r>
            <w:r w:rsidR="00A74CF5">
              <w:rPr>
                <w:i/>
                <w:iCs/>
                <w:sz w:val="18"/>
                <w:szCs w:val="18"/>
              </w:rPr>
              <w:t xml:space="preserve"> sēdes</w:t>
            </w:r>
            <w:r w:rsidRPr="0030706F">
              <w:rPr>
                <w:i/>
                <w:iCs/>
                <w:sz w:val="18"/>
                <w:szCs w:val="18"/>
              </w:rPr>
              <w:t xml:space="preserve"> prot. Nr.48 23.§ 3.p</w:t>
            </w:r>
            <w:r w:rsidR="00A74CF5">
              <w:rPr>
                <w:i/>
                <w:iCs/>
                <w:sz w:val="18"/>
                <w:szCs w:val="18"/>
              </w:rPr>
              <w:t>unkts</w:t>
            </w:r>
            <w:r w:rsidRPr="0030706F">
              <w:rPr>
                <w:i/>
                <w:iCs/>
                <w:sz w:val="18"/>
                <w:szCs w:val="18"/>
              </w:rPr>
              <w:t>)</w:t>
            </w:r>
          </w:p>
        </w:tc>
        <w:tc>
          <w:tcPr>
            <w:tcW w:w="782" w:type="pct"/>
          </w:tcPr>
          <w:p w14:paraId="21FC7E89" w14:textId="77777777" w:rsidR="00B33A2E" w:rsidRPr="004C499D" w:rsidRDefault="00B33A2E" w:rsidP="004350D1">
            <w:pPr>
              <w:spacing w:after="0"/>
              <w:ind w:firstLine="0"/>
              <w:jc w:val="center"/>
              <w:rPr>
                <w:sz w:val="18"/>
                <w:szCs w:val="18"/>
              </w:rPr>
            </w:pPr>
            <w:r>
              <w:rPr>
                <w:sz w:val="18"/>
                <w:szCs w:val="18"/>
              </w:rPr>
              <w:t>-</w:t>
            </w:r>
          </w:p>
        </w:tc>
        <w:tc>
          <w:tcPr>
            <w:tcW w:w="705" w:type="pct"/>
          </w:tcPr>
          <w:p w14:paraId="6E8F15FF" w14:textId="77777777" w:rsidR="00B33A2E" w:rsidRPr="004C499D" w:rsidRDefault="00B33A2E" w:rsidP="004350D1">
            <w:pPr>
              <w:spacing w:after="0"/>
              <w:ind w:firstLine="0"/>
              <w:jc w:val="right"/>
              <w:rPr>
                <w:sz w:val="18"/>
                <w:szCs w:val="18"/>
                <w:lang w:eastAsia="lv-LV"/>
              </w:rPr>
            </w:pPr>
            <w:r>
              <w:rPr>
                <w:sz w:val="18"/>
                <w:szCs w:val="18"/>
                <w:lang w:eastAsia="lv-LV"/>
              </w:rPr>
              <w:t>247 835</w:t>
            </w:r>
          </w:p>
        </w:tc>
        <w:tc>
          <w:tcPr>
            <w:tcW w:w="700" w:type="pct"/>
          </w:tcPr>
          <w:p w14:paraId="024BDBBD" w14:textId="77777777" w:rsidR="00B33A2E" w:rsidRPr="004C499D" w:rsidRDefault="00B33A2E" w:rsidP="004350D1">
            <w:pPr>
              <w:spacing w:after="0"/>
              <w:ind w:firstLine="0"/>
              <w:jc w:val="right"/>
              <w:rPr>
                <w:sz w:val="18"/>
                <w:szCs w:val="18"/>
                <w:lang w:eastAsia="lv-LV"/>
              </w:rPr>
            </w:pPr>
            <w:r>
              <w:rPr>
                <w:sz w:val="18"/>
                <w:szCs w:val="18"/>
                <w:lang w:eastAsia="lv-LV"/>
              </w:rPr>
              <w:t>247 835</w:t>
            </w:r>
          </w:p>
        </w:tc>
      </w:tr>
      <w:tr w:rsidR="00B33A2E" w:rsidRPr="004C499D" w14:paraId="386E4594" w14:textId="77777777" w:rsidTr="00F524D9">
        <w:trPr>
          <w:trHeight w:val="142"/>
          <w:jc w:val="center"/>
        </w:trPr>
        <w:tc>
          <w:tcPr>
            <w:tcW w:w="2813" w:type="pct"/>
          </w:tcPr>
          <w:p w14:paraId="447421DF" w14:textId="4E370C22" w:rsidR="00B33A2E" w:rsidRPr="00726E55" w:rsidRDefault="00B33A2E" w:rsidP="004350D1">
            <w:pPr>
              <w:spacing w:after="0"/>
              <w:ind w:firstLine="0"/>
              <w:rPr>
                <w:i/>
                <w:sz w:val="18"/>
                <w:szCs w:val="18"/>
                <w:lang w:eastAsia="lv-LV"/>
              </w:rPr>
            </w:pPr>
            <w:r w:rsidRPr="0030706F">
              <w:rPr>
                <w:i/>
                <w:iCs/>
                <w:sz w:val="18"/>
                <w:szCs w:val="18"/>
              </w:rPr>
              <w:lastRenderedPageBreak/>
              <w:t>Finansējuma pārdale, lai nodrošinātu pedagogu darba samaksu 2025.</w:t>
            </w:r>
            <w:r w:rsidR="00A61FCF">
              <w:rPr>
                <w:i/>
                <w:iCs/>
                <w:sz w:val="18"/>
                <w:szCs w:val="18"/>
              </w:rPr>
              <w:t> </w:t>
            </w:r>
            <w:r w:rsidRPr="0030706F">
              <w:rPr>
                <w:i/>
                <w:iCs/>
                <w:sz w:val="18"/>
                <w:szCs w:val="18"/>
              </w:rPr>
              <w:t xml:space="preserve">gadā un turpmāk, ņemot vērā izglītojamo skaita un struktūras uz 2024. gada 1. septembri izmaiņu ietekmi (neieskaitot Ukrainas civiliedzīvotājus) (MK 01.10.2024. </w:t>
            </w:r>
            <w:r w:rsidR="00A61FCF">
              <w:rPr>
                <w:i/>
                <w:iCs/>
                <w:sz w:val="18"/>
                <w:szCs w:val="18"/>
              </w:rPr>
              <w:t xml:space="preserve">sēdes </w:t>
            </w:r>
            <w:r w:rsidRPr="0030706F">
              <w:rPr>
                <w:i/>
                <w:iCs/>
                <w:sz w:val="18"/>
                <w:szCs w:val="18"/>
              </w:rPr>
              <w:t>prot. Nr.40</w:t>
            </w:r>
            <w:r w:rsidR="00A61FCF">
              <w:rPr>
                <w:i/>
                <w:iCs/>
                <w:sz w:val="18"/>
                <w:szCs w:val="18"/>
              </w:rPr>
              <w:t xml:space="preserve"> </w:t>
            </w:r>
            <w:r w:rsidRPr="0030706F">
              <w:rPr>
                <w:i/>
                <w:iCs/>
                <w:sz w:val="18"/>
                <w:szCs w:val="18"/>
              </w:rPr>
              <w:t>30.§ 3.1.1.apakšpunkts)</w:t>
            </w:r>
          </w:p>
        </w:tc>
        <w:tc>
          <w:tcPr>
            <w:tcW w:w="782" w:type="pct"/>
          </w:tcPr>
          <w:p w14:paraId="3644363D" w14:textId="77777777" w:rsidR="00B33A2E" w:rsidRPr="004C499D" w:rsidRDefault="00B33A2E" w:rsidP="004350D1">
            <w:pPr>
              <w:spacing w:after="0"/>
              <w:ind w:firstLine="0"/>
              <w:jc w:val="center"/>
              <w:rPr>
                <w:sz w:val="18"/>
                <w:szCs w:val="18"/>
              </w:rPr>
            </w:pPr>
            <w:r>
              <w:rPr>
                <w:sz w:val="18"/>
                <w:szCs w:val="18"/>
              </w:rPr>
              <w:t>-</w:t>
            </w:r>
          </w:p>
        </w:tc>
        <w:tc>
          <w:tcPr>
            <w:tcW w:w="705" w:type="pct"/>
          </w:tcPr>
          <w:p w14:paraId="71E18DE9" w14:textId="77777777" w:rsidR="00B33A2E" w:rsidRPr="004C499D" w:rsidRDefault="00B33A2E" w:rsidP="004350D1">
            <w:pPr>
              <w:spacing w:after="0"/>
              <w:ind w:firstLine="0"/>
              <w:jc w:val="right"/>
              <w:rPr>
                <w:sz w:val="18"/>
                <w:szCs w:val="18"/>
                <w:lang w:eastAsia="lv-LV"/>
              </w:rPr>
            </w:pPr>
            <w:r>
              <w:rPr>
                <w:sz w:val="18"/>
                <w:szCs w:val="18"/>
                <w:lang w:eastAsia="lv-LV"/>
              </w:rPr>
              <w:t>2 218</w:t>
            </w:r>
          </w:p>
        </w:tc>
        <w:tc>
          <w:tcPr>
            <w:tcW w:w="700" w:type="pct"/>
          </w:tcPr>
          <w:p w14:paraId="750E15FB" w14:textId="77777777" w:rsidR="00B33A2E" w:rsidRPr="004C499D" w:rsidRDefault="00B33A2E" w:rsidP="004350D1">
            <w:pPr>
              <w:spacing w:after="0"/>
              <w:ind w:firstLine="0"/>
              <w:jc w:val="right"/>
              <w:rPr>
                <w:sz w:val="18"/>
                <w:szCs w:val="18"/>
                <w:lang w:eastAsia="lv-LV"/>
              </w:rPr>
            </w:pPr>
            <w:r>
              <w:rPr>
                <w:sz w:val="18"/>
                <w:szCs w:val="18"/>
                <w:lang w:eastAsia="lv-LV"/>
              </w:rPr>
              <w:t>2 218</w:t>
            </w:r>
          </w:p>
        </w:tc>
      </w:tr>
      <w:tr w:rsidR="00B33A2E" w:rsidRPr="004C499D" w14:paraId="250D2CD4" w14:textId="77777777" w:rsidTr="00F524D9">
        <w:trPr>
          <w:trHeight w:val="767"/>
          <w:jc w:val="center"/>
        </w:trPr>
        <w:tc>
          <w:tcPr>
            <w:tcW w:w="2813" w:type="pct"/>
          </w:tcPr>
          <w:p w14:paraId="7970214B" w14:textId="72C016C9" w:rsidR="00B33A2E" w:rsidRPr="00726E55" w:rsidRDefault="00B33A2E" w:rsidP="004350D1">
            <w:pPr>
              <w:spacing w:after="0"/>
              <w:ind w:firstLine="0"/>
              <w:rPr>
                <w:i/>
                <w:iCs/>
                <w:sz w:val="18"/>
                <w:szCs w:val="18"/>
              </w:rPr>
            </w:pPr>
            <w:r w:rsidRPr="0030706F">
              <w:rPr>
                <w:i/>
                <w:iCs/>
                <w:sz w:val="18"/>
                <w:szCs w:val="18"/>
              </w:rPr>
              <w:t>Finansējuma pārdale, lai nodrošinātu pedagogu darba samaksu 2025.</w:t>
            </w:r>
            <w:r w:rsidR="000C577A">
              <w:rPr>
                <w:i/>
                <w:iCs/>
                <w:sz w:val="18"/>
                <w:szCs w:val="18"/>
              </w:rPr>
              <w:t> </w:t>
            </w:r>
            <w:r w:rsidRPr="0030706F">
              <w:rPr>
                <w:i/>
                <w:iCs/>
                <w:sz w:val="18"/>
                <w:szCs w:val="18"/>
              </w:rPr>
              <w:t xml:space="preserve">gadā un turpmāk, ņemot vērā izglītojamo skaita un struktūras uz 2024. gada 1. septembri izmaiņu ietekmi (neieskaitot Ukrainas civiliedzīvotājus) (MK 01.10.2024. </w:t>
            </w:r>
            <w:r w:rsidR="000C577A">
              <w:rPr>
                <w:i/>
                <w:iCs/>
                <w:sz w:val="18"/>
                <w:szCs w:val="18"/>
              </w:rPr>
              <w:t xml:space="preserve">sēdes </w:t>
            </w:r>
            <w:r w:rsidRPr="0030706F">
              <w:rPr>
                <w:i/>
                <w:iCs/>
                <w:sz w:val="18"/>
                <w:szCs w:val="18"/>
              </w:rPr>
              <w:t>prot. Nr.40 30.§ 3.3.apakšpunkts)</w:t>
            </w:r>
          </w:p>
        </w:tc>
        <w:tc>
          <w:tcPr>
            <w:tcW w:w="782" w:type="pct"/>
          </w:tcPr>
          <w:p w14:paraId="5DBA34FA" w14:textId="77777777" w:rsidR="00B33A2E" w:rsidRDefault="00B33A2E" w:rsidP="004350D1">
            <w:pPr>
              <w:spacing w:after="0"/>
              <w:ind w:firstLine="0"/>
              <w:jc w:val="right"/>
              <w:rPr>
                <w:sz w:val="18"/>
                <w:szCs w:val="18"/>
              </w:rPr>
            </w:pPr>
            <w:r>
              <w:rPr>
                <w:sz w:val="18"/>
                <w:szCs w:val="18"/>
              </w:rPr>
              <w:t>247 835</w:t>
            </w:r>
          </w:p>
        </w:tc>
        <w:tc>
          <w:tcPr>
            <w:tcW w:w="705" w:type="pct"/>
          </w:tcPr>
          <w:p w14:paraId="4B8F490A" w14:textId="77777777" w:rsidR="00B33A2E" w:rsidRDefault="00B33A2E" w:rsidP="004350D1">
            <w:pPr>
              <w:spacing w:after="0"/>
              <w:ind w:firstLine="0"/>
              <w:jc w:val="center"/>
              <w:rPr>
                <w:sz w:val="18"/>
                <w:szCs w:val="18"/>
                <w:lang w:eastAsia="lv-LV"/>
              </w:rPr>
            </w:pPr>
            <w:r>
              <w:rPr>
                <w:sz w:val="18"/>
                <w:szCs w:val="18"/>
                <w:lang w:eastAsia="lv-LV"/>
              </w:rPr>
              <w:t>-</w:t>
            </w:r>
          </w:p>
        </w:tc>
        <w:tc>
          <w:tcPr>
            <w:tcW w:w="700" w:type="pct"/>
          </w:tcPr>
          <w:p w14:paraId="52F1E5E4" w14:textId="77777777" w:rsidR="00B33A2E" w:rsidRDefault="00B33A2E" w:rsidP="004350D1">
            <w:pPr>
              <w:spacing w:after="0"/>
              <w:ind w:firstLine="0"/>
              <w:jc w:val="right"/>
              <w:rPr>
                <w:sz w:val="18"/>
                <w:szCs w:val="18"/>
                <w:lang w:eastAsia="lv-LV"/>
              </w:rPr>
            </w:pPr>
            <w:r>
              <w:rPr>
                <w:sz w:val="18"/>
                <w:szCs w:val="18"/>
                <w:lang w:eastAsia="lv-LV"/>
              </w:rPr>
              <w:t>-247 835</w:t>
            </w:r>
          </w:p>
        </w:tc>
      </w:tr>
    </w:tbl>
    <w:bookmarkEnd w:id="2"/>
    <w:p w14:paraId="057D820F" w14:textId="77777777" w:rsidR="00B33A2E" w:rsidRPr="00B50F29" w:rsidRDefault="00B33A2E" w:rsidP="00B33A2E">
      <w:pPr>
        <w:pStyle w:val="programmas"/>
        <w:spacing w:after="240"/>
      </w:pPr>
      <w:r w:rsidRPr="009C28E0">
        <w:t>02.00.00 Mērķdotācijas pašvaldību tautas mākslas kolektīvu vadītāju darba samaksai un valsts sociālās apdrošināšanas obligātajām iemaksām</w:t>
      </w:r>
    </w:p>
    <w:p w14:paraId="3AF3200A" w14:textId="77777777" w:rsidR="00B33A2E" w:rsidRPr="005E71FB" w:rsidRDefault="00B33A2E" w:rsidP="00B33A2E">
      <w:pPr>
        <w:ind w:firstLine="0"/>
      </w:pPr>
      <w:r w:rsidRPr="005E71FB">
        <w:rPr>
          <w:u w:val="single"/>
        </w:rPr>
        <w:t>Programmas mēr</w:t>
      </w:r>
      <w:r>
        <w:rPr>
          <w:u w:val="single"/>
        </w:rPr>
        <w:t>ķis</w:t>
      </w:r>
      <w:r w:rsidRPr="005E71FB">
        <w:rPr>
          <w:u w:val="single"/>
        </w:rPr>
        <w:t xml:space="preserve">: </w:t>
      </w:r>
    </w:p>
    <w:p w14:paraId="1C20E804" w14:textId="77777777" w:rsidR="00B33A2E" w:rsidRPr="005E71FB" w:rsidRDefault="00B33A2E" w:rsidP="00B33A2E">
      <w:pPr>
        <w:ind w:firstLine="720"/>
      </w:pPr>
      <w:r w:rsidRPr="005E71FB">
        <w:t>nodrošināt mērķdotācijas izmaksu pašvaldībām amatiermākslas kolektīvu vadītāju darba samaksai un valsts sociālās apdrošināšanas obligātajām iemaksām</w:t>
      </w:r>
      <w:r>
        <w:t>.</w:t>
      </w:r>
    </w:p>
    <w:p w14:paraId="3571A6C3" w14:textId="77777777" w:rsidR="00B33A2E" w:rsidRPr="005E71FB" w:rsidRDefault="00B33A2E" w:rsidP="00B33A2E">
      <w:pPr>
        <w:ind w:firstLine="0"/>
        <w:rPr>
          <w:u w:val="single"/>
        </w:rPr>
      </w:pPr>
      <w:r w:rsidRPr="005E71FB">
        <w:rPr>
          <w:u w:val="single"/>
        </w:rPr>
        <w:t>Galvenās aktivitātes:</w:t>
      </w:r>
    </w:p>
    <w:p w14:paraId="6417615A" w14:textId="77777777" w:rsidR="00B33A2E" w:rsidRDefault="00B33A2E" w:rsidP="00EB7ABC">
      <w:pPr>
        <w:pStyle w:val="ListParagraph"/>
        <w:numPr>
          <w:ilvl w:val="0"/>
          <w:numId w:val="32"/>
        </w:numPr>
        <w:spacing w:before="120" w:after="120"/>
        <w:ind w:left="1077" w:hanging="357"/>
        <w:contextualSpacing w:val="0"/>
        <w:jc w:val="both"/>
      </w:pPr>
      <w:r>
        <w:t>a</w:t>
      </w:r>
      <w:r w:rsidRPr="005E71FB">
        <w:t>pzināt kolektīvus, kuri atbilst Dziesmu un deju svētku likumā noteiktajiem kritērijiem mērķdotācijas saņemšanai;</w:t>
      </w:r>
    </w:p>
    <w:p w14:paraId="6FFEA3B7" w14:textId="77777777" w:rsidR="00B33A2E" w:rsidRPr="005E71FB" w:rsidRDefault="00B33A2E" w:rsidP="00EB7ABC">
      <w:pPr>
        <w:pStyle w:val="ListParagraph"/>
        <w:numPr>
          <w:ilvl w:val="0"/>
          <w:numId w:val="32"/>
        </w:numPr>
        <w:spacing w:before="120" w:after="120"/>
        <w:ind w:left="1077" w:hanging="357"/>
        <w:contextualSpacing w:val="0"/>
        <w:jc w:val="both"/>
      </w:pPr>
      <w:r>
        <w:t>a</w:t>
      </w:r>
      <w:r w:rsidRPr="005E71FB">
        <w:t>prēķināt un sadalīt mērķdotācijas pašvaldībām attiecīgajam gadam apstiprinātā finansējuma ietvaros.</w:t>
      </w:r>
    </w:p>
    <w:p w14:paraId="16DBA483" w14:textId="77777777" w:rsidR="00B33A2E" w:rsidRPr="00B50F29" w:rsidRDefault="00B33A2E" w:rsidP="00B33A2E">
      <w:pPr>
        <w:spacing w:after="240"/>
        <w:ind w:firstLine="0"/>
      </w:pPr>
      <w:r w:rsidRPr="005E71FB">
        <w:rPr>
          <w:u w:val="single"/>
        </w:rPr>
        <w:t>Programmas izpildītājs</w:t>
      </w:r>
      <w:r w:rsidRPr="005E71FB">
        <w:t>: Latvijas Nacionālais kultūras centrs.</w:t>
      </w:r>
    </w:p>
    <w:p w14:paraId="0342E0FA" w14:textId="0ECB5F03" w:rsidR="00B33A2E" w:rsidRPr="00B50F29" w:rsidRDefault="00B33A2E" w:rsidP="00EB7ABC">
      <w:pPr>
        <w:pStyle w:val="Tabuluvirsraksti"/>
        <w:spacing w:before="240" w:after="240"/>
        <w:rPr>
          <w:b/>
          <w:lang w:eastAsia="lv-LV"/>
        </w:rPr>
      </w:pPr>
      <w:r w:rsidRPr="00B50F29">
        <w:rPr>
          <w:b/>
          <w:lang w:eastAsia="lv-LV"/>
        </w:rPr>
        <w:t>Darbības rezultāti un to rezultatīvie rādītāji no 20</w:t>
      </w:r>
      <w:r>
        <w:rPr>
          <w:b/>
          <w:lang w:eastAsia="lv-LV"/>
        </w:rPr>
        <w:t>24</w:t>
      </w:r>
      <w:r w:rsidRPr="00B50F29">
        <w:rPr>
          <w:b/>
          <w:lang w:eastAsia="lv-LV"/>
        </w:rPr>
        <w:t>. līdz 202</w:t>
      </w:r>
      <w:r>
        <w:rPr>
          <w:b/>
          <w:lang w:eastAsia="lv-LV"/>
        </w:rPr>
        <w:t>8</w:t>
      </w:r>
      <w:r w:rsidRPr="00B50F29">
        <w:rPr>
          <w:b/>
          <w:lang w:eastAsia="lv-LV"/>
        </w:rPr>
        <w:t>.</w:t>
      </w:r>
      <w:r w:rsidR="006F4D84">
        <w:rPr>
          <w:b/>
          <w:lang w:eastAsia="lv-LV"/>
        </w:rPr>
        <w:t xml:space="preserve"> </w:t>
      </w:r>
      <w:r w:rsidRPr="00B50F29">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1276"/>
        <w:gridCol w:w="1133"/>
        <w:gridCol w:w="1276"/>
        <w:gridCol w:w="1276"/>
        <w:gridCol w:w="1270"/>
      </w:tblGrid>
      <w:tr w:rsidR="00B33A2E" w:rsidRPr="00B50F29" w14:paraId="17C3B18B" w14:textId="77777777" w:rsidTr="004350D1">
        <w:trPr>
          <w:tblHeader/>
          <w:jc w:val="center"/>
        </w:trPr>
        <w:tc>
          <w:tcPr>
            <w:tcW w:w="1562" w:type="pct"/>
          </w:tcPr>
          <w:p w14:paraId="37BD90D1" w14:textId="77777777" w:rsidR="00B33A2E" w:rsidRPr="00B50F29" w:rsidRDefault="00B33A2E" w:rsidP="004350D1">
            <w:pPr>
              <w:pStyle w:val="tabteksts"/>
              <w:jc w:val="center"/>
              <w:rPr>
                <w:szCs w:val="18"/>
              </w:rPr>
            </w:pPr>
          </w:p>
        </w:tc>
        <w:tc>
          <w:tcPr>
            <w:tcW w:w="704" w:type="pct"/>
            <w:tcBorders>
              <w:top w:val="single" w:sz="4" w:space="0" w:color="auto"/>
              <w:left w:val="nil"/>
              <w:bottom w:val="single" w:sz="4" w:space="0" w:color="auto"/>
              <w:right w:val="single" w:sz="4" w:space="0" w:color="auto"/>
            </w:tcBorders>
            <w:vAlign w:val="center"/>
          </w:tcPr>
          <w:p w14:paraId="7E696C07" w14:textId="77777777" w:rsidR="00B33A2E" w:rsidRPr="00B50F29"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4</w:t>
            </w:r>
            <w:r w:rsidRPr="00863A0C">
              <w:rPr>
                <w:color w:val="000000"/>
                <w:szCs w:val="18"/>
                <w:lang w:eastAsia="lv-LV"/>
              </w:rPr>
              <w:t>.gads (izpilde)</w:t>
            </w:r>
          </w:p>
        </w:tc>
        <w:tc>
          <w:tcPr>
            <w:tcW w:w="625" w:type="pct"/>
            <w:tcBorders>
              <w:top w:val="single" w:sz="4" w:space="0" w:color="auto"/>
              <w:left w:val="nil"/>
              <w:bottom w:val="single" w:sz="4" w:space="0" w:color="auto"/>
              <w:right w:val="single" w:sz="4" w:space="0" w:color="auto"/>
            </w:tcBorders>
            <w:vAlign w:val="center"/>
          </w:tcPr>
          <w:p w14:paraId="2D62520A" w14:textId="77777777" w:rsidR="00B33A2E" w:rsidRPr="00B50F29"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5.</w:t>
            </w:r>
            <w:r w:rsidRPr="00863A0C">
              <w:rPr>
                <w:color w:val="000000"/>
                <w:szCs w:val="18"/>
                <w:lang w:eastAsia="lv-LV"/>
              </w:rPr>
              <w:t>gada   plāns</w:t>
            </w:r>
          </w:p>
        </w:tc>
        <w:tc>
          <w:tcPr>
            <w:tcW w:w="704" w:type="pct"/>
            <w:tcBorders>
              <w:top w:val="single" w:sz="4" w:space="0" w:color="auto"/>
              <w:left w:val="nil"/>
              <w:bottom w:val="single" w:sz="4" w:space="0" w:color="auto"/>
              <w:right w:val="single" w:sz="4" w:space="0" w:color="auto"/>
            </w:tcBorders>
            <w:vAlign w:val="center"/>
          </w:tcPr>
          <w:p w14:paraId="2FF20919" w14:textId="77777777" w:rsidR="00B33A2E" w:rsidRPr="00B50F29"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6</w:t>
            </w:r>
            <w:r w:rsidRPr="00863A0C">
              <w:rPr>
                <w:color w:val="000000"/>
                <w:szCs w:val="18"/>
                <w:lang w:eastAsia="lv-LV"/>
              </w:rPr>
              <w:t xml:space="preserve">.gada </w:t>
            </w:r>
            <w:r w:rsidRPr="003555E1">
              <w:rPr>
                <w:color w:val="000000"/>
                <w:szCs w:val="18"/>
                <w:lang w:eastAsia="lv-LV"/>
              </w:rPr>
              <w:t>p</w:t>
            </w:r>
            <w:r>
              <w:rPr>
                <w:color w:val="000000"/>
                <w:szCs w:val="18"/>
                <w:lang w:eastAsia="lv-LV"/>
              </w:rPr>
              <w:t>rojekts</w:t>
            </w:r>
          </w:p>
        </w:tc>
        <w:tc>
          <w:tcPr>
            <w:tcW w:w="704" w:type="pct"/>
            <w:tcBorders>
              <w:top w:val="single" w:sz="4" w:space="0" w:color="auto"/>
              <w:left w:val="nil"/>
              <w:bottom w:val="single" w:sz="4" w:space="0" w:color="auto"/>
              <w:right w:val="single" w:sz="4" w:space="0" w:color="auto"/>
            </w:tcBorders>
            <w:vAlign w:val="center"/>
          </w:tcPr>
          <w:p w14:paraId="7353D826" w14:textId="2A6250C8" w:rsidR="00B33A2E" w:rsidRPr="00B50F29" w:rsidRDefault="00B33A2E" w:rsidP="004350D1">
            <w:pPr>
              <w:pStyle w:val="tabteksts"/>
              <w:jc w:val="center"/>
              <w:rPr>
                <w:szCs w:val="18"/>
                <w:lang w:eastAsia="lv-LV"/>
              </w:rPr>
            </w:pPr>
            <w:r>
              <w:rPr>
                <w:color w:val="000000"/>
                <w:szCs w:val="18"/>
                <w:lang w:eastAsia="lv-LV"/>
              </w:rPr>
              <w:t>2027</w:t>
            </w:r>
            <w:r w:rsidRPr="00863A0C">
              <w:rPr>
                <w:color w:val="000000"/>
                <w:szCs w:val="18"/>
                <w:lang w:eastAsia="lv-LV"/>
              </w:rPr>
              <w:t xml:space="preserve">.gada </w:t>
            </w:r>
            <w:r w:rsidR="00EB7ABC">
              <w:rPr>
                <w:color w:val="000000"/>
                <w:szCs w:val="18"/>
                <w:lang w:eastAsia="lv-LV"/>
              </w:rPr>
              <w:t>prognoze</w:t>
            </w:r>
          </w:p>
        </w:tc>
        <w:tc>
          <w:tcPr>
            <w:tcW w:w="701" w:type="pct"/>
            <w:tcBorders>
              <w:top w:val="single" w:sz="4" w:space="0" w:color="auto"/>
              <w:left w:val="nil"/>
              <w:bottom w:val="single" w:sz="4" w:space="0" w:color="auto"/>
              <w:right w:val="single" w:sz="4" w:space="0" w:color="auto"/>
            </w:tcBorders>
            <w:vAlign w:val="center"/>
          </w:tcPr>
          <w:p w14:paraId="7298225D"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8.</w:t>
            </w:r>
            <w:r w:rsidRPr="00863A0C">
              <w:rPr>
                <w:color w:val="000000"/>
                <w:sz w:val="18"/>
                <w:szCs w:val="18"/>
                <w:lang w:eastAsia="lv-LV"/>
              </w:rPr>
              <w:t xml:space="preserve">gada </w:t>
            </w:r>
          </w:p>
          <w:p w14:paraId="516B2DAA" w14:textId="104D97A0" w:rsidR="00B33A2E" w:rsidRPr="00B50F29" w:rsidRDefault="00EB7ABC" w:rsidP="004350D1">
            <w:pPr>
              <w:pStyle w:val="tabteksts"/>
              <w:jc w:val="center"/>
              <w:rPr>
                <w:szCs w:val="18"/>
                <w:lang w:eastAsia="lv-LV"/>
              </w:rPr>
            </w:pPr>
            <w:r>
              <w:rPr>
                <w:color w:val="000000"/>
                <w:szCs w:val="18"/>
                <w:lang w:eastAsia="lv-LV"/>
              </w:rPr>
              <w:t>prognoze</w:t>
            </w:r>
          </w:p>
        </w:tc>
      </w:tr>
      <w:tr w:rsidR="00B33A2E" w:rsidRPr="00B50F29" w14:paraId="263252CA" w14:textId="77777777" w:rsidTr="004350D1">
        <w:trPr>
          <w:jc w:val="center"/>
        </w:trPr>
        <w:tc>
          <w:tcPr>
            <w:tcW w:w="5000" w:type="pct"/>
            <w:gridSpan w:val="6"/>
            <w:shd w:val="clear" w:color="auto" w:fill="D9D9D9" w:themeFill="background1" w:themeFillShade="D9"/>
            <w:vAlign w:val="center"/>
          </w:tcPr>
          <w:p w14:paraId="497EF2B8" w14:textId="77777777" w:rsidR="00B33A2E" w:rsidRPr="00B50F29" w:rsidRDefault="00B33A2E" w:rsidP="004350D1">
            <w:pPr>
              <w:pStyle w:val="tabteksts"/>
              <w:jc w:val="center"/>
              <w:rPr>
                <w:szCs w:val="18"/>
              </w:rPr>
            </w:pPr>
            <w:r>
              <w:rPr>
                <w:szCs w:val="18"/>
                <w:lang w:eastAsia="lv-LV"/>
              </w:rPr>
              <w:t>Nodrošināta pašvaldību tautas mākslas kolektīvu darbība</w:t>
            </w:r>
          </w:p>
        </w:tc>
      </w:tr>
      <w:tr w:rsidR="00B33A2E" w:rsidRPr="00FF7947" w14:paraId="2AC30221" w14:textId="77777777" w:rsidTr="004350D1">
        <w:trPr>
          <w:jc w:val="center"/>
        </w:trPr>
        <w:tc>
          <w:tcPr>
            <w:tcW w:w="1562" w:type="pct"/>
          </w:tcPr>
          <w:p w14:paraId="739ECFF8" w14:textId="77777777" w:rsidR="00B33A2E" w:rsidRPr="00FF7947" w:rsidRDefault="00B33A2E" w:rsidP="004350D1">
            <w:pPr>
              <w:pStyle w:val="tabteksts"/>
              <w:jc w:val="both"/>
            </w:pPr>
            <w:r w:rsidRPr="00FF7947">
              <w:t>Kolektīv</w:t>
            </w:r>
            <w:r>
              <w:t>i (</w:t>
            </w:r>
            <w:r w:rsidRPr="00FF7947">
              <w:t>skaits</w:t>
            </w:r>
            <w:r>
              <w:t>)</w:t>
            </w:r>
          </w:p>
        </w:tc>
        <w:tc>
          <w:tcPr>
            <w:tcW w:w="704" w:type="pct"/>
          </w:tcPr>
          <w:p w14:paraId="2E9D4CF7" w14:textId="77777777" w:rsidR="00B33A2E" w:rsidRPr="00215E30" w:rsidRDefault="00B33A2E" w:rsidP="004350D1">
            <w:pPr>
              <w:spacing w:after="0"/>
              <w:ind w:firstLine="0"/>
              <w:jc w:val="center"/>
              <w:rPr>
                <w:sz w:val="18"/>
                <w:szCs w:val="18"/>
              </w:rPr>
            </w:pPr>
            <w:r w:rsidRPr="00E26CAC">
              <w:rPr>
                <w:sz w:val="18"/>
                <w:szCs w:val="18"/>
              </w:rPr>
              <w:t>1</w:t>
            </w:r>
            <w:r>
              <w:rPr>
                <w:sz w:val="18"/>
                <w:szCs w:val="18"/>
              </w:rPr>
              <w:t xml:space="preserve"> </w:t>
            </w:r>
            <w:r w:rsidRPr="00E26CAC">
              <w:rPr>
                <w:sz w:val="18"/>
                <w:szCs w:val="18"/>
              </w:rPr>
              <w:t>4</w:t>
            </w:r>
            <w:r>
              <w:rPr>
                <w:sz w:val="18"/>
                <w:szCs w:val="18"/>
              </w:rPr>
              <w:t>61</w:t>
            </w:r>
          </w:p>
        </w:tc>
        <w:tc>
          <w:tcPr>
            <w:tcW w:w="625" w:type="pct"/>
          </w:tcPr>
          <w:p w14:paraId="639E5A8C" w14:textId="77777777" w:rsidR="00B33A2E" w:rsidRPr="00215E30" w:rsidRDefault="00B33A2E" w:rsidP="004350D1">
            <w:pPr>
              <w:spacing w:after="0"/>
              <w:ind w:firstLine="0"/>
              <w:jc w:val="center"/>
              <w:rPr>
                <w:sz w:val="18"/>
                <w:szCs w:val="18"/>
              </w:rPr>
            </w:pPr>
            <w:r w:rsidRPr="00E26CAC">
              <w:rPr>
                <w:sz w:val="18"/>
                <w:szCs w:val="18"/>
              </w:rPr>
              <w:t>1</w:t>
            </w:r>
            <w:r>
              <w:rPr>
                <w:sz w:val="18"/>
                <w:szCs w:val="18"/>
              </w:rPr>
              <w:t xml:space="preserve"> 469</w:t>
            </w:r>
          </w:p>
        </w:tc>
        <w:tc>
          <w:tcPr>
            <w:tcW w:w="704" w:type="pct"/>
          </w:tcPr>
          <w:p w14:paraId="4D049D40" w14:textId="77777777" w:rsidR="00B33A2E" w:rsidRPr="00215E30" w:rsidRDefault="00B33A2E" w:rsidP="004350D1">
            <w:pPr>
              <w:pStyle w:val="tabteksts"/>
              <w:jc w:val="center"/>
            </w:pPr>
            <w:r w:rsidRPr="00DB67A2">
              <w:t>1 506</w:t>
            </w:r>
          </w:p>
        </w:tc>
        <w:tc>
          <w:tcPr>
            <w:tcW w:w="704" w:type="pct"/>
          </w:tcPr>
          <w:p w14:paraId="45118BC6" w14:textId="77777777" w:rsidR="00B33A2E" w:rsidRPr="00215E30" w:rsidRDefault="00B33A2E" w:rsidP="004350D1">
            <w:pPr>
              <w:pStyle w:val="tabteksts"/>
              <w:jc w:val="center"/>
            </w:pPr>
            <w:r w:rsidRPr="00DB67A2">
              <w:t>1 506</w:t>
            </w:r>
          </w:p>
        </w:tc>
        <w:tc>
          <w:tcPr>
            <w:tcW w:w="701" w:type="pct"/>
          </w:tcPr>
          <w:p w14:paraId="4D2BF782" w14:textId="77777777" w:rsidR="00B33A2E" w:rsidRPr="00215E30" w:rsidRDefault="00B33A2E" w:rsidP="004350D1">
            <w:pPr>
              <w:pStyle w:val="tabteksts"/>
              <w:jc w:val="center"/>
            </w:pPr>
            <w:r w:rsidRPr="00DB67A2">
              <w:t>1 506</w:t>
            </w:r>
          </w:p>
        </w:tc>
      </w:tr>
    </w:tbl>
    <w:p w14:paraId="163585E8" w14:textId="2BE10368" w:rsidR="00B33A2E" w:rsidRPr="00CD121A" w:rsidRDefault="00B33A2E" w:rsidP="00043425">
      <w:pPr>
        <w:pStyle w:val="Tabuluvirsraksti"/>
        <w:spacing w:before="240" w:after="240"/>
        <w:rPr>
          <w:b/>
          <w:lang w:eastAsia="lv-LV"/>
        </w:rPr>
      </w:pPr>
      <w:r w:rsidRPr="00CD121A">
        <w:rPr>
          <w:b/>
          <w:lang w:eastAsia="lv-LV"/>
        </w:rPr>
        <w:t>Finansiālie rādītāji no 20</w:t>
      </w:r>
      <w:r>
        <w:rPr>
          <w:b/>
          <w:lang w:eastAsia="lv-LV"/>
        </w:rPr>
        <w:t>24</w:t>
      </w:r>
      <w:r w:rsidRPr="00CD121A">
        <w:rPr>
          <w:b/>
          <w:lang w:eastAsia="lv-LV"/>
        </w:rPr>
        <w:t>. līdz 20</w:t>
      </w:r>
      <w:r>
        <w:rPr>
          <w:b/>
          <w:lang w:eastAsia="lv-LV"/>
        </w:rPr>
        <w:t>28</w:t>
      </w:r>
      <w:r w:rsidRPr="00CD121A">
        <w:rPr>
          <w:b/>
          <w:lang w:eastAsia="lv-LV"/>
        </w:rPr>
        <w:t>.</w:t>
      </w:r>
      <w:r w:rsidR="00043425">
        <w:rPr>
          <w:b/>
          <w:lang w:eastAsia="lv-LV"/>
        </w:rPr>
        <w:t xml:space="preserve"> </w:t>
      </w:r>
      <w:r w:rsidRPr="00CD121A">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33A2E" w:rsidRPr="00FA5E52" w14:paraId="59AFB48D" w14:textId="77777777" w:rsidTr="004350D1">
        <w:trPr>
          <w:trHeight w:val="283"/>
          <w:tblHeader/>
          <w:jc w:val="center"/>
        </w:trPr>
        <w:tc>
          <w:tcPr>
            <w:tcW w:w="1872" w:type="pct"/>
            <w:vAlign w:val="center"/>
          </w:tcPr>
          <w:p w14:paraId="1E5EC78F" w14:textId="77777777" w:rsidR="00B33A2E" w:rsidRPr="00FA5E52" w:rsidRDefault="00B33A2E" w:rsidP="004350D1">
            <w:pPr>
              <w:pStyle w:val="tabteksts"/>
              <w:jc w:val="center"/>
              <w:rPr>
                <w:szCs w:val="24"/>
              </w:rPr>
            </w:pPr>
          </w:p>
        </w:tc>
        <w:tc>
          <w:tcPr>
            <w:tcW w:w="626" w:type="pct"/>
            <w:tcBorders>
              <w:top w:val="single" w:sz="4" w:space="0" w:color="auto"/>
              <w:left w:val="nil"/>
              <w:bottom w:val="single" w:sz="4" w:space="0" w:color="auto"/>
              <w:right w:val="single" w:sz="4" w:space="0" w:color="auto"/>
            </w:tcBorders>
            <w:vAlign w:val="center"/>
          </w:tcPr>
          <w:p w14:paraId="351A8E38" w14:textId="77777777" w:rsidR="00B33A2E" w:rsidRPr="00FA5E52" w:rsidRDefault="00B33A2E" w:rsidP="004350D1">
            <w:pPr>
              <w:pStyle w:val="tabteksts"/>
              <w:jc w:val="center"/>
              <w:rPr>
                <w:szCs w:val="24"/>
                <w:lang w:eastAsia="lv-LV"/>
              </w:rPr>
            </w:pPr>
            <w:r w:rsidRPr="00863A0C">
              <w:rPr>
                <w:color w:val="000000"/>
                <w:szCs w:val="18"/>
                <w:lang w:eastAsia="lv-LV"/>
              </w:rPr>
              <w:t>202</w:t>
            </w:r>
            <w:r>
              <w:rPr>
                <w:color w:val="000000"/>
                <w:szCs w:val="18"/>
                <w:lang w:eastAsia="lv-LV"/>
              </w:rPr>
              <w:t>4</w:t>
            </w:r>
            <w:r w:rsidRPr="00863A0C">
              <w:rPr>
                <w:color w:val="000000"/>
                <w:szCs w:val="18"/>
                <w:lang w:eastAsia="lv-LV"/>
              </w:rPr>
              <w:t>.gads (izpilde)</w:t>
            </w:r>
          </w:p>
        </w:tc>
        <w:tc>
          <w:tcPr>
            <w:tcW w:w="626" w:type="pct"/>
            <w:tcBorders>
              <w:top w:val="single" w:sz="4" w:space="0" w:color="auto"/>
              <w:left w:val="nil"/>
              <w:bottom w:val="single" w:sz="4" w:space="0" w:color="auto"/>
              <w:right w:val="single" w:sz="4" w:space="0" w:color="auto"/>
            </w:tcBorders>
            <w:vAlign w:val="center"/>
          </w:tcPr>
          <w:p w14:paraId="56CEC8F1" w14:textId="77777777" w:rsidR="00B33A2E" w:rsidRPr="00FA5E52" w:rsidRDefault="00B33A2E" w:rsidP="004350D1">
            <w:pPr>
              <w:pStyle w:val="tabteksts"/>
              <w:jc w:val="center"/>
              <w:rPr>
                <w:szCs w:val="24"/>
                <w:lang w:eastAsia="lv-LV"/>
              </w:rPr>
            </w:pPr>
            <w:r w:rsidRPr="00863A0C">
              <w:rPr>
                <w:color w:val="000000"/>
                <w:szCs w:val="18"/>
                <w:lang w:eastAsia="lv-LV"/>
              </w:rPr>
              <w:t>202</w:t>
            </w:r>
            <w:r>
              <w:rPr>
                <w:color w:val="000000"/>
                <w:szCs w:val="18"/>
                <w:lang w:eastAsia="lv-LV"/>
              </w:rPr>
              <w:t>5.</w:t>
            </w:r>
            <w:r w:rsidRPr="00863A0C">
              <w:rPr>
                <w:color w:val="000000"/>
                <w:szCs w:val="18"/>
                <w:lang w:eastAsia="lv-LV"/>
              </w:rPr>
              <w:t>gada   plāns</w:t>
            </w:r>
          </w:p>
        </w:tc>
        <w:tc>
          <w:tcPr>
            <w:tcW w:w="626" w:type="pct"/>
            <w:tcBorders>
              <w:top w:val="single" w:sz="4" w:space="0" w:color="auto"/>
              <w:left w:val="nil"/>
              <w:bottom w:val="single" w:sz="4" w:space="0" w:color="auto"/>
              <w:right w:val="single" w:sz="4" w:space="0" w:color="auto"/>
            </w:tcBorders>
            <w:vAlign w:val="center"/>
          </w:tcPr>
          <w:p w14:paraId="55FFB425" w14:textId="77777777" w:rsidR="00B33A2E" w:rsidRPr="00FA5E52" w:rsidRDefault="00B33A2E" w:rsidP="004350D1">
            <w:pPr>
              <w:pStyle w:val="tabteksts"/>
              <w:jc w:val="center"/>
              <w:rPr>
                <w:szCs w:val="24"/>
                <w:lang w:eastAsia="lv-LV"/>
              </w:rPr>
            </w:pPr>
            <w:r w:rsidRPr="00863A0C">
              <w:rPr>
                <w:color w:val="000000"/>
                <w:szCs w:val="18"/>
                <w:lang w:eastAsia="lv-LV"/>
              </w:rPr>
              <w:t>202</w:t>
            </w:r>
            <w:r>
              <w:rPr>
                <w:color w:val="000000"/>
                <w:szCs w:val="18"/>
                <w:lang w:eastAsia="lv-LV"/>
              </w:rPr>
              <w:t>6</w:t>
            </w:r>
            <w:r w:rsidRPr="00863A0C">
              <w:rPr>
                <w:color w:val="000000"/>
                <w:szCs w:val="18"/>
                <w:lang w:eastAsia="lv-LV"/>
              </w:rPr>
              <w:t xml:space="preserve">.gada </w:t>
            </w:r>
            <w:r w:rsidRPr="003555E1">
              <w:rPr>
                <w:color w:val="000000"/>
                <w:szCs w:val="18"/>
                <w:lang w:eastAsia="lv-LV"/>
              </w:rPr>
              <w:t>p</w:t>
            </w:r>
            <w:r>
              <w:rPr>
                <w:color w:val="000000"/>
                <w:szCs w:val="18"/>
                <w:lang w:eastAsia="lv-LV"/>
              </w:rPr>
              <w:t>rojekts</w:t>
            </w:r>
          </w:p>
        </w:tc>
        <w:tc>
          <w:tcPr>
            <w:tcW w:w="626" w:type="pct"/>
            <w:tcBorders>
              <w:top w:val="single" w:sz="4" w:space="0" w:color="auto"/>
              <w:left w:val="nil"/>
              <w:bottom w:val="single" w:sz="4" w:space="0" w:color="auto"/>
              <w:right w:val="single" w:sz="4" w:space="0" w:color="auto"/>
            </w:tcBorders>
            <w:vAlign w:val="center"/>
          </w:tcPr>
          <w:p w14:paraId="4DAECD2D" w14:textId="562D2874" w:rsidR="00B33A2E" w:rsidRPr="00FA5E52" w:rsidRDefault="00B33A2E" w:rsidP="004350D1">
            <w:pPr>
              <w:pStyle w:val="tabteksts"/>
              <w:jc w:val="center"/>
              <w:rPr>
                <w:szCs w:val="24"/>
                <w:lang w:eastAsia="lv-LV"/>
              </w:rPr>
            </w:pPr>
            <w:r>
              <w:rPr>
                <w:color w:val="000000"/>
                <w:szCs w:val="18"/>
                <w:lang w:eastAsia="lv-LV"/>
              </w:rPr>
              <w:t>2027</w:t>
            </w:r>
            <w:r w:rsidRPr="00863A0C">
              <w:rPr>
                <w:color w:val="000000"/>
                <w:szCs w:val="18"/>
                <w:lang w:eastAsia="lv-LV"/>
              </w:rPr>
              <w:t xml:space="preserve">.gada </w:t>
            </w:r>
            <w:r w:rsidR="007E7F87">
              <w:rPr>
                <w:color w:val="000000"/>
                <w:szCs w:val="18"/>
                <w:lang w:eastAsia="lv-LV"/>
              </w:rPr>
              <w:t>prognoze</w:t>
            </w:r>
          </w:p>
        </w:tc>
        <w:tc>
          <w:tcPr>
            <w:tcW w:w="625" w:type="pct"/>
            <w:tcBorders>
              <w:top w:val="single" w:sz="4" w:space="0" w:color="auto"/>
              <w:left w:val="nil"/>
              <w:bottom w:val="single" w:sz="4" w:space="0" w:color="auto"/>
              <w:right w:val="single" w:sz="4" w:space="0" w:color="auto"/>
            </w:tcBorders>
            <w:vAlign w:val="center"/>
          </w:tcPr>
          <w:p w14:paraId="46021A1A"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8.</w:t>
            </w:r>
            <w:r w:rsidRPr="00863A0C">
              <w:rPr>
                <w:color w:val="000000"/>
                <w:sz w:val="18"/>
                <w:szCs w:val="18"/>
                <w:lang w:eastAsia="lv-LV"/>
              </w:rPr>
              <w:t xml:space="preserve">gada </w:t>
            </w:r>
          </w:p>
          <w:p w14:paraId="59B040B8" w14:textId="7AAA3AA4" w:rsidR="00B33A2E" w:rsidRPr="00FA5E52" w:rsidRDefault="007E7F87" w:rsidP="004350D1">
            <w:pPr>
              <w:pStyle w:val="tabteksts"/>
              <w:jc w:val="center"/>
              <w:rPr>
                <w:szCs w:val="24"/>
                <w:lang w:eastAsia="lv-LV"/>
              </w:rPr>
            </w:pPr>
            <w:r>
              <w:rPr>
                <w:color w:val="000000"/>
                <w:szCs w:val="18"/>
                <w:lang w:eastAsia="lv-LV"/>
              </w:rPr>
              <w:t>prognoze</w:t>
            </w:r>
          </w:p>
        </w:tc>
      </w:tr>
      <w:tr w:rsidR="00B33A2E" w:rsidRPr="00FA5E52" w14:paraId="16DD95E5" w14:textId="77777777" w:rsidTr="004350D1">
        <w:trPr>
          <w:trHeight w:val="52"/>
          <w:jc w:val="center"/>
        </w:trPr>
        <w:tc>
          <w:tcPr>
            <w:tcW w:w="1872" w:type="pct"/>
            <w:shd w:val="clear" w:color="auto" w:fill="D9D9D9" w:themeFill="background1" w:themeFillShade="D9"/>
            <w:vAlign w:val="center"/>
          </w:tcPr>
          <w:p w14:paraId="44AE59AB" w14:textId="77777777" w:rsidR="00B33A2E" w:rsidRPr="0099087A" w:rsidRDefault="00B33A2E" w:rsidP="004350D1">
            <w:pPr>
              <w:pStyle w:val="tabteksts"/>
              <w:rPr>
                <w:lang w:eastAsia="lv-LV"/>
              </w:rPr>
            </w:pPr>
            <w:r w:rsidRPr="0099087A">
              <w:rPr>
                <w:lang w:eastAsia="lv-LV"/>
              </w:rPr>
              <w:t>Kopējie izdevumi,</w:t>
            </w:r>
            <w:r w:rsidRPr="0099087A">
              <w:t xml:space="preserve"> </w:t>
            </w:r>
            <w:proofErr w:type="spellStart"/>
            <w:r w:rsidRPr="0099087A">
              <w:rPr>
                <w:i/>
                <w:szCs w:val="18"/>
              </w:rPr>
              <w:t>euro</w:t>
            </w:r>
            <w:proofErr w:type="spellEnd"/>
          </w:p>
        </w:tc>
        <w:tc>
          <w:tcPr>
            <w:tcW w:w="626" w:type="pct"/>
            <w:shd w:val="clear" w:color="auto" w:fill="D9D9D9" w:themeFill="background1" w:themeFillShade="D9"/>
          </w:tcPr>
          <w:p w14:paraId="6FB2C3CB" w14:textId="77777777" w:rsidR="00B33A2E" w:rsidRPr="00C906C3" w:rsidRDefault="00B33A2E" w:rsidP="004350D1">
            <w:pPr>
              <w:spacing w:after="0"/>
              <w:ind w:firstLine="0"/>
              <w:jc w:val="right"/>
              <w:rPr>
                <w:bCs/>
                <w:sz w:val="18"/>
                <w:szCs w:val="18"/>
              </w:rPr>
            </w:pPr>
            <w:r w:rsidRPr="00C906C3">
              <w:rPr>
                <w:bCs/>
                <w:sz w:val="18"/>
                <w:szCs w:val="18"/>
              </w:rPr>
              <w:t>2 046 450</w:t>
            </w:r>
          </w:p>
        </w:tc>
        <w:tc>
          <w:tcPr>
            <w:tcW w:w="626" w:type="pct"/>
            <w:shd w:val="clear" w:color="auto" w:fill="D9D9D9" w:themeFill="background1" w:themeFillShade="D9"/>
          </w:tcPr>
          <w:p w14:paraId="380E384F" w14:textId="77777777" w:rsidR="00B33A2E" w:rsidRPr="00C906C3" w:rsidRDefault="00B33A2E" w:rsidP="004350D1">
            <w:pPr>
              <w:pStyle w:val="tabteksts"/>
              <w:jc w:val="right"/>
              <w:rPr>
                <w:bCs/>
              </w:rPr>
            </w:pPr>
            <w:r w:rsidRPr="00C906C3">
              <w:rPr>
                <w:bCs/>
              </w:rPr>
              <w:t>2 052 688</w:t>
            </w:r>
          </w:p>
        </w:tc>
        <w:tc>
          <w:tcPr>
            <w:tcW w:w="626" w:type="pct"/>
            <w:shd w:val="clear" w:color="auto" w:fill="D9D9D9" w:themeFill="background1" w:themeFillShade="D9"/>
          </w:tcPr>
          <w:p w14:paraId="14930864" w14:textId="77777777" w:rsidR="00B33A2E" w:rsidRPr="00C906C3" w:rsidRDefault="00B33A2E" w:rsidP="004350D1">
            <w:pPr>
              <w:pStyle w:val="tabteksts"/>
              <w:jc w:val="right"/>
              <w:rPr>
                <w:bCs/>
              </w:rPr>
            </w:pPr>
            <w:r w:rsidRPr="00C906C3">
              <w:rPr>
                <w:bCs/>
              </w:rPr>
              <w:t>2 062 548</w:t>
            </w:r>
          </w:p>
        </w:tc>
        <w:tc>
          <w:tcPr>
            <w:tcW w:w="626" w:type="pct"/>
            <w:shd w:val="clear" w:color="auto" w:fill="D9D9D9" w:themeFill="background1" w:themeFillShade="D9"/>
          </w:tcPr>
          <w:p w14:paraId="67B5A810" w14:textId="77777777" w:rsidR="00B33A2E" w:rsidRPr="00C906C3" w:rsidRDefault="00B33A2E" w:rsidP="004350D1">
            <w:pPr>
              <w:pStyle w:val="tabteksts"/>
              <w:jc w:val="right"/>
              <w:rPr>
                <w:bCs/>
              </w:rPr>
            </w:pPr>
            <w:r w:rsidRPr="00C906C3">
              <w:rPr>
                <w:bCs/>
              </w:rPr>
              <w:t>2 062 548</w:t>
            </w:r>
          </w:p>
        </w:tc>
        <w:tc>
          <w:tcPr>
            <w:tcW w:w="625" w:type="pct"/>
            <w:shd w:val="clear" w:color="auto" w:fill="D9D9D9" w:themeFill="background1" w:themeFillShade="D9"/>
          </w:tcPr>
          <w:p w14:paraId="3EFD4F72" w14:textId="77777777" w:rsidR="00B33A2E" w:rsidRPr="00C906C3" w:rsidRDefault="00B33A2E" w:rsidP="004350D1">
            <w:pPr>
              <w:pStyle w:val="tabteksts"/>
              <w:jc w:val="right"/>
              <w:rPr>
                <w:bCs/>
              </w:rPr>
            </w:pPr>
            <w:r w:rsidRPr="00C906C3">
              <w:rPr>
                <w:bCs/>
              </w:rPr>
              <w:t>2 062 548</w:t>
            </w:r>
          </w:p>
        </w:tc>
      </w:tr>
      <w:tr w:rsidR="00B33A2E" w:rsidRPr="00FA5E52" w14:paraId="4796176D" w14:textId="77777777" w:rsidTr="004350D1">
        <w:trPr>
          <w:trHeight w:val="283"/>
          <w:jc w:val="center"/>
        </w:trPr>
        <w:tc>
          <w:tcPr>
            <w:tcW w:w="1872" w:type="pct"/>
            <w:vAlign w:val="center"/>
          </w:tcPr>
          <w:p w14:paraId="4DCC1EA0" w14:textId="77777777" w:rsidR="00B33A2E" w:rsidRPr="0099087A" w:rsidRDefault="00B33A2E" w:rsidP="004350D1">
            <w:pPr>
              <w:pStyle w:val="tabteksts"/>
              <w:rPr>
                <w:szCs w:val="18"/>
                <w:lang w:eastAsia="lv-LV"/>
              </w:rPr>
            </w:pPr>
            <w:r w:rsidRPr="0099087A">
              <w:rPr>
                <w:szCs w:val="18"/>
                <w:lang w:eastAsia="lv-LV"/>
              </w:rPr>
              <w:t xml:space="preserve">Kopējo izdevumu izmaiņas, </w:t>
            </w:r>
            <w:proofErr w:type="spellStart"/>
            <w:r w:rsidRPr="0099087A">
              <w:rPr>
                <w:i/>
                <w:szCs w:val="18"/>
                <w:lang w:eastAsia="lv-LV"/>
              </w:rPr>
              <w:t>euro</w:t>
            </w:r>
            <w:proofErr w:type="spellEnd"/>
            <w:r w:rsidRPr="0099087A">
              <w:rPr>
                <w:szCs w:val="18"/>
                <w:lang w:eastAsia="lv-LV"/>
              </w:rPr>
              <w:t xml:space="preserve"> (+/–) pret iepriekšējo gadu</w:t>
            </w:r>
          </w:p>
        </w:tc>
        <w:tc>
          <w:tcPr>
            <w:tcW w:w="626" w:type="pct"/>
          </w:tcPr>
          <w:p w14:paraId="2ABFAEF4" w14:textId="77777777" w:rsidR="00B33A2E" w:rsidRPr="0099087A" w:rsidRDefault="00B33A2E" w:rsidP="004350D1">
            <w:pPr>
              <w:pStyle w:val="tabteksts"/>
              <w:jc w:val="center"/>
            </w:pPr>
            <w:r w:rsidRPr="0099087A">
              <w:rPr>
                <w:b/>
                <w:bCs/>
              </w:rPr>
              <w:t>×</w:t>
            </w:r>
          </w:p>
        </w:tc>
        <w:tc>
          <w:tcPr>
            <w:tcW w:w="626" w:type="pct"/>
          </w:tcPr>
          <w:p w14:paraId="16A77D6B" w14:textId="77777777" w:rsidR="00B33A2E" w:rsidRPr="00CD121A" w:rsidRDefault="00B33A2E" w:rsidP="004350D1">
            <w:pPr>
              <w:ind w:firstLine="0"/>
              <w:jc w:val="right"/>
              <w:rPr>
                <w:color w:val="000000"/>
                <w:sz w:val="18"/>
                <w:szCs w:val="18"/>
              </w:rPr>
            </w:pPr>
            <w:r>
              <w:rPr>
                <w:color w:val="000000"/>
                <w:sz w:val="18"/>
                <w:szCs w:val="18"/>
              </w:rPr>
              <w:t>6 238</w:t>
            </w:r>
          </w:p>
        </w:tc>
        <w:tc>
          <w:tcPr>
            <w:tcW w:w="626" w:type="pct"/>
          </w:tcPr>
          <w:p w14:paraId="32831CE2" w14:textId="77777777" w:rsidR="00B33A2E" w:rsidRPr="00CD121A" w:rsidRDefault="00B33A2E" w:rsidP="004350D1">
            <w:pPr>
              <w:ind w:firstLine="0"/>
              <w:jc w:val="right"/>
              <w:rPr>
                <w:color w:val="000000"/>
                <w:sz w:val="18"/>
                <w:szCs w:val="18"/>
              </w:rPr>
            </w:pPr>
            <w:r>
              <w:rPr>
                <w:color w:val="000000"/>
                <w:sz w:val="18"/>
                <w:szCs w:val="18"/>
              </w:rPr>
              <w:t>9 860</w:t>
            </w:r>
          </w:p>
        </w:tc>
        <w:tc>
          <w:tcPr>
            <w:tcW w:w="626" w:type="pct"/>
          </w:tcPr>
          <w:p w14:paraId="6AF7C79E" w14:textId="77777777" w:rsidR="00B33A2E" w:rsidRPr="00CD121A" w:rsidRDefault="00B33A2E" w:rsidP="004350D1">
            <w:pPr>
              <w:ind w:firstLine="0"/>
              <w:jc w:val="center"/>
              <w:rPr>
                <w:color w:val="000000"/>
                <w:sz w:val="18"/>
                <w:szCs w:val="18"/>
              </w:rPr>
            </w:pPr>
            <w:r>
              <w:rPr>
                <w:color w:val="000000"/>
                <w:sz w:val="18"/>
                <w:szCs w:val="18"/>
              </w:rPr>
              <w:t>-</w:t>
            </w:r>
          </w:p>
        </w:tc>
        <w:tc>
          <w:tcPr>
            <w:tcW w:w="625" w:type="pct"/>
          </w:tcPr>
          <w:p w14:paraId="3EB1D71C" w14:textId="77777777" w:rsidR="00B33A2E" w:rsidRPr="00CD121A" w:rsidRDefault="00B33A2E" w:rsidP="004350D1">
            <w:pPr>
              <w:ind w:firstLine="0"/>
              <w:jc w:val="center"/>
              <w:rPr>
                <w:color w:val="000000"/>
                <w:sz w:val="18"/>
                <w:szCs w:val="18"/>
              </w:rPr>
            </w:pPr>
            <w:r>
              <w:rPr>
                <w:color w:val="000000"/>
                <w:sz w:val="18"/>
                <w:szCs w:val="18"/>
              </w:rPr>
              <w:t>-</w:t>
            </w:r>
          </w:p>
        </w:tc>
      </w:tr>
      <w:tr w:rsidR="00B33A2E" w:rsidRPr="00FA5E52" w14:paraId="0F0ECDA6" w14:textId="77777777" w:rsidTr="004350D1">
        <w:trPr>
          <w:trHeight w:val="283"/>
          <w:jc w:val="center"/>
        </w:trPr>
        <w:tc>
          <w:tcPr>
            <w:tcW w:w="1872" w:type="pct"/>
            <w:vAlign w:val="center"/>
          </w:tcPr>
          <w:p w14:paraId="640D8AA9" w14:textId="77777777" w:rsidR="00B33A2E" w:rsidRPr="0099087A" w:rsidRDefault="00B33A2E" w:rsidP="004350D1">
            <w:pPr>
              <w:pStyle w:val="tabteksts"/>
            </w:pPr>
            <w:r w:rsidRPr="0099087A">
              <w:rPr>
                <w:lang w:eastAsia="lv-LV"/>
              </w:rPr>
              <w:t>Kopējie izdevumi</w:t>
            </w:r>
            <w:r w:rsidRPr="0099087A">
              <w:t>, % (+/–) pret iepriekšējo gadu</w:t>
            </w:r>
          </w:p>
        </w:tc>
        <w:tc>
          <w:tcPr>
            <w:tcW w:w="626" w:type="pct"/>
          </w:tcPr>
          <w:p w14:paraId="768D5BF8" w14:textId="77777777" w:rsidR="00B33A2E" w:rsidRPr="0099087A" w:rsidRDefault="00B33A2E" w:rsidP="004350D1">
            <w:pPr>
              <w:pStyle w:val="tabteksts"/>
              <w:jc w:val="center"/>
            </w:pPr>
            <w:r w:rsidRPr="0099087A">
              <w:rPr>
                <w:b/>
                <w:bCs/>
              </w:rPr>
              <w:t>×</w:t>
            </w:r>
          </w:p>
        </w:tc>
        <w:tc>
          <w:tcPr>
            <w:tcW w:w="626" w:type="pct"/>
          </w:tcPr>
          <w:p w14:paraId="280E2C7C" w14:textId="77777777" w:rsidR="00B33A2E" w:rsidRPr="009B3C83" w:rsidRDefault="00B33A2E" w:rsidP="004350D1">
            <w:pPr>
              <w:ind w:firstLine="0"/>
              <w:jc w:val="right"/>
              <w:rPr>
                <w:color w:val="000000"/>
                <w:sz w:val="18"/>
                <w:szCs w:val="18"/>
              </w:rPr>
            </w:pPr>
            <w:r>
              <w:rPr>
                <w:color w:val="000000"/>
                <w:sz w:val="18"/>
                <w:szCs w:val="18"/>
              </w:rPr>
              <w:t>0,3</w:t>
            </w:r>
          </w:p>
        </w:tc>
        <w:tc>
          <w:tcPr>
            <w:tcW w:w="626" w:type="pct"/>
          </w:tcPr>
          <w:p w14:paraId="42CD6065" w14:textId="77777777" w:rsidR="00B33A2E" w:rsidRPr="00CD121A" w:rsidRDefault="00B33A2E" w:rsidP="004350D1">
            <w:pPr>
              <w:tabs>
                <w:tab w:val="center" w:pos="459"/>
                <w:tab w:val="right" w:pos="919"/>
              </w:tabs>
              <w:ind w:firstLine="0"/>
              <w:jc w:val="right"/>
              <w:rPr>
                <w:color w:val="000000"/>
                <w:sz w:val="18"/>
                <w:szCs w:val="18"/>
              </w:rPr>
            </w:pPr>
            <w:r>
              <w:rPr>
                <w:color w:val="000000"/>
                <w:sz w:val="18"/>
                <w:szCs w:val="18"/>
              </w:rPr>
              <w:t>0,5</w:t>
            </w:r>
          </w:p>
        </w:tc>
        <w:tc>
          <w:tcPr>
            <w:tcW w:w="626" w:type="pct"/>
          </w:tcPr>
          <w:p w14:paraId="5BF7EA3E" w14:textId="77777777" w:rsidR="00B33A2E" w:rsidRPr="00CD121A" w:rsidRDefault="00B33A2E" w:rsidP="004350D1">
            <w:pPr>
              <w:ind w:firstLine="0"/>
              <w:jc w:val="center"/>
              <w:rPr>
                <w:color w:val="000000"/>
                <w:sz w:val="18"/>
                <w:szCs w:val="18"/>
              </w:rPr>
            </w:pPr>
            <w:r>
              <w:rPr>
                <w:color w:val="000000"/>
                <w:sz w:val="18"/>
                <w:szCs w:val="18"/>
              </w:rPr>
              <w:t>-</w:t>
            </w:r>
          </w:p>
        </w:tc>
        <w:tc>
          <w:tcPr>
            <w:tcW w:w="625" w:type="pct"/>
          </w:tcPr>
          <w:p w14:paraId="50E22769" w14:textId="77777777" w:rsidR="00B33A2E" w:rsidRPr="00CD121A" w:rsidRDefault="00B33A2E" w:rsidP="004350D1">
            <w:pPr>
              <w:ind w:firstLine="0"/>
              <w:jc w:val="center"/>
              <w:rPr>
                <w:color w:val="000000"/>
                <w:sz w:val="18"/>
                <w:szCs w:val="18"/>
              </w:rPr>
            </w:pPr>
            <w:r>
              <w:rPr>
                <w:color w:val="000000"/>
                <w:sz w:val="18"/>
                <w:szCs w:val="18"/>
              </w:rPr>
              <w:t>-</w:t>
            </w:r>
          </w:p>
        </w:tc>
      </w:tr>
    </w:tbl>
    <w:p w14:paraId="45F41F5D" w14:textId="77777777" w:rsidR="00B33A2E" w:rsidRDefault="00B33A2E" w:rsidP="0063624C">
      <w:pPr>
        <w:pStyle w:val="ListParagraph"/>
        <w:spacing w:before="240" w:after="240"/>
        <w:ind w:left="0"/>
        <w:contextualSpacing w:val="0"/>
        <w:jc w:val="center"/>
        <w:rPr>
          <w:b/>
          <w:szCs w:val="20"/>
        </w:rPr>
      </w:pPr>
      <w:r w:rsidRPr="0007085C">
        <w:rPr>
          <w:b/>
          <w:szCs w:val="20"/>
        </w:rPr>
        <w:t>Izmaiņas izdevumos, salīdzinot 202</w:t>
      </w:r>
      <w:r>
        <w:rPr>
          <w:b/>
          <w:szCs w:val="20"/>
        </w:rPr>
        <w:t>6</w:t>
      </w:r>
      <w:r w:rsidRPr="0007085C">
        <w:rPr>
          <w:b/>
          <w:szCs w:val="20"/>
        </w:rPr>
        <w:t xml:space="preserve">. gada </w:t>
      </w:r>
      <w:r>
        <w:rPr>
          <w:b/>
          <w:szCs w:val="20"/>
        </w:rPr>
        <w:t>projektu</w:t>
      </w:r>
      <w:r w:rsidRPr="0007085C">
        <w:rPr>
          <w:b/>
          <w:szCs w:val="20"/>
        </w:rPr>
        <w:t xml:space="preserve"> ar 202</w:t>
      </w:r>
      <w:r>
        <w:rPr>
          <w:b/>
          <w:szCs w:val="20"/>
        </w:rPr>
        <w:t>5</w:t>
      </w:r>
      <w:r w:rsidRPr="0007085C">
        <w:rPr>
          <w:b/>
          <w:szCs w:val="20"/>
        </w:rPr>
        <w:t>. gada plānu</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33A2E" w:rsidRPr="004C499D" w14:paraId="74AF7B08" w14:textId="77777777" w:rsidTr="004350D1">
        <w:trPr>
          <w:trHeight w:val="142"/>
          <w:tblHeader/>
          <w:jc w:val="center"/>
        </w:trPr>
        <w:tc>
          <w:tcPr>
            <w:tcW w:w="2889" w:type="pct"/>
            <w:vAlign w:val="center"/>
          </w:tcPr>
          <w:p w14:paraId="41640641" w14:textId="77777777" w:rsidR="00B33A2E" w:rsidRPr="004C499D" w:rsidRDefault="00B33A2E" w:rsidP="004350D1">
            <w:pPr>
              <w:spacing w:after="0"/>
              <w:ind w:firstLine="0"/>
              <w:jc w:val="center"/>
              <w:rPr>
                <w:sz w:val="18"/>
                <w:szCs w:val="18"/>
              </w:rPr>
            </w:pPr>
            <w:r w:rsidRPr="004C499D">
              <w:rPr>
                <w:color w:val="000000" w:themeColor="text1"/>
                <w:sz w:val="18"/>
                <w:szCs w:val="18"/>
                <w:lang w:eastAsia="lv-LV"/>
              </w:rPr>
              <w:t>Pasākums</w:t>
            </w:r>
          </w:p>
        </w:tc>
        <w:tc>
          <w:tcPr>
            <w:tcW w:w="704" w:type="pct"/>
            <w:vAlign w:val="center"/>
          </w:tcPr>
          <w:p w14:paraId="3550D2CA" w14:textId="77777777" w:rsidR="00B33A2E" w:rsidRPr="004C499D" w:rsidRDefault="00B33A2E" w:rsidP="004350D1">
            <w:pPr>
              <w:spacing w:after="0"/>
              <w:ind w:firstLine="0"/>
              <w:jc w:val="center"/>
              <w:rPr>
                <w:color w:val="000000" w:themeColor="text1"/>
                <w:sz w:val="18"/>
                <w:szCs w:val="18"/>
                <w:lang w:eastAsia="lv-LV"/>
              </w:rPr>
            </w:pPr>
            <w:r w:rsidRPr="004C499D">
              <w:rPr>
                <w:color w:val="000000" w:themeColor="text1"/>
                <w:sz w:val="18"/>
                <w:szCs w:val="18"/>
                <w:lang w:eastAsia="lv-LV"/>
              </w:rPr>
              <w:t>Samazinājums</w:t>
            </w:r>
          </w:p>
        </w:tc>
        <w:tc>
          <w:tcPr>
            <w:tcW w:w="704" w:type="pct"/>
            <w:vAlign w:val="center"/>
          </w:tcPr>
          <w:p w14:paraId="78B36DCA" w14:textId="77777777" w:rsidR="00B33A2E" w:rsidRPr="004C499D" w:rsidRDefault="00B33A2E" w:rsidP="004350D1">
            <w:pPr>
              <w:spacing w:after="0"/>
              <w:ind w:firstLine="0"/>
              <w:jc w:val="center"/>
              <w:rPr>
                <w:color w:val="000000" w:themeColor="text1"/>
                <w:sz w:val="18"/>
                <w:szCs w:val="18"/>
                <w:lang w:eastAsia="lv-LV"/>
              </w:rPr>
            </w:pPr>
            <w:r w:rsidRPr="004C499D">
              <w:rPr>
                <w:color w:val="000000" w:themeColor="text1"/>
                <w:sz w:val="18"/>
                <w:szCs w:val="18"/>
                <w:lang w:eastAsia="lv-LV"/>
              </w:rPr>
              <w:t>Palielinājums</w:t>
            </w:r>
          </w:p>
        </w:tc>
        <w:tc>
          <w:tcPr>
            <w:tcW w:w="703" w:type="pct"/>
            <w:vAlign w:val="center"/>
          </w:tcPr>
          <w:p w14:paraId="1687D97E" w14:textId="77777777" w:rsidR="00B33A2E" w:rsidRPr="004C499D" w:rsidRDefault="00B33A2E" w:rsidP="004350D1">
            <w:pPr>
              <w:spacing w:after="0"/>
              <w:ind w:firstLine="0"/>
              <w:jc w:val="center"/>
              <w:rPr>
                <w:color w:val="000000" w:themeColor="text1"/>
                <w:sz w:val="18"/>
                <w:szCs w:val="18"/>
                <w:lang w:eastAsia="lv-LV"/>
              </w:rPr>
            </w:pPr>
            <w:r w:rsidRPr="004C499D">
              <w:rPr>
                <w:color w:val="000000" w:themeColor="text1"/>
                <w:sz w:val="18"/>
                <w:szCs w:val="18"/>
                <w:lang w:eastAsia="lv-LV"/>
              </w:rPr>
              <w:t>Izmaiņas</w:t>
            </w:r>
          </w:p>
        </w:tc>
      </w:tr>
      <w:tr w:rsidR="00B33A2E" w:rsidRPr="004C499D" w14:paraId="0D613D73" w14:textId="77777777" w:rsidTr="004350D1">
        <w:trPr>
          <w:trHeight w:val="142"/>
          <w:jc w:val="center"/>
        </w:trPr>
        <w:tc>
          <w:tcPr>
            <w:tcW w:w="2889" w:type="pct"/>
            <w:shd w:val="clear" w:color="auto" w:fill="D9D9D9" w:themeFill="background1" w:themeFillShade="D9"/>
          </w:tcPr>
          <w:p w14:paraId="0B0FCDF5" w14:textId="77777777" w:rsidR="00B33A2E" w:rsidRPr="004C499D" w:rsidRDefault="00B33A2E" w:rsidP="004350D1">
            <w:pPr>
              <w:spacing w:after="0"/>
              <w:ind w:firstLine="0"/>
              <w:jc w:val="left"/>
              <w:rPr>
                <w:sz w:val="18"/>
                <w:szCs w:val="18"/>
              </w:rPr>
            </w:pPr>
            <w:r w:rsidRPr="004C499D">
              <w:rPr>
                <w:b/>
                <w:bCs/>
                <w:sz w:val="18"/>
                <w:szCs w:val="18"/>
                <w:lang w:eastAsia="lv-LV"/>
              </w:rPr>
              <w:t>Izdevumi - kopā</w:t>
            </w:r>
          </w:p>
        </w:tc>
        <w:tc>
          <w:tcPr>
            <w:tcW w:w="704" w:type="pct"/>
            <w:shd w:val="clear" w:color="auto" w:fill="D9D9D9" w:themeFill="background1" w:themeFillShade="D9"/>
          </w:tcPr>
          <w:p w14:paraId="785CE0C7" w14:textId="77777777" w:rsidR="00B33A2E" w:rsidRPr="004C499D" w:rsidRDefault="00B33A2E" w:rsidP="004350D1">
            <w:pPr>
              <w:spacing w:after="0"/>
              <w:ind w:firstLine="0"/>
              <w:jc w:val="center"/>
              <w:rPr>
                <w:b/>
                <w:sz w:val="18"/>
                <w:szCs w:val="18"/>
              </w:rPr>
            </w:pPr>
            <w:r>
              <w:rPr>
                <w:b/>
                <w:sz w:val="18"/>
                <w:szCs w:val="18"/>
              </w:rPr>
              <w:t>-</w:t>
            </w:r>
          </w:p>
        </w:tc>
        <w:tc>
          <w:tcPr>
            <w:tcW w:w="704" w:type="pct"/>
            <w:shd w:val="clear" w:color="auto" w:fill="D9D9D9" w:themeFill="background1" w:themeFillShade="D9"/>
          </w:tcPr>
          <w:p w14:paraId="1E283C03" w14:textId="77777777" w:rsidR="00B33A2E" w:rsidRPr="004C499D" w:rsidRDefault="00B33A2E" w:rsidP="004350D1">
            <w:pPr>
              <w:spacing w:after="0"/>
              <w:ind w:firstLine="0"/>
              <w:jc w:val="right"/>
              <w:rPr>
                <w:b/>
                <w:bCs/>
                <w:sz w:val="18"/>
                <w:szCs w:val="18"/>
              </w:rPr>
            </w:pPr>
            <w:r>
              <w:rPr>
                <w:b/>
                <w:bCs/>
                <w:sz w:val="18"/>
              </w:rPr>
              <w:t>9 860</w:t>
            </w:r>
          </w:p>
        </w:tc>
        <w:tc>
          <w:tcPr>
            <w:tcW w:w="703" w:type="pct"/>
            <w:shd w:val="clear" w:color="auto" w:fill="D9D9D9" w:themeFill="background1" w:themeFillShade="D9"/>
          </w:tcPr>
          <w:p w14:paraId="0893138A" w14:textId="77777777" w:rsidR="00B33A2E" w:rsidRPr="004C499D" w:rsidRDefault="00B33A2E" w:rsidP="004350D1">
            <w:pPr>
              <w:spacing w:after="0"/>
              <w:ind w:firstLine="0"/>
              <w:jc w:val="right"/>
              <w:rPr>
                <w:b/>
                <w:bCs/>
                <w:sz w:val="18"/>
                <w:szCs w:val="18"/>
              </w:rPr>
            </w:pPr>
            <w:r>
              <w:rPr>
                <w:b/>
                <w:bCs/>
                <w:sz w:val="18"/>
              </w:rPr>
              <w:t>9 860</w:t>
            </w:r>
          </w:p>
        </w:tc>
      </w:tr>
      <w:tr w:rsidR="00B33A2E" w:rsidRPr="004C499D" w14:paraId="333A19A7" w14:textId="77777777" w:rsidTr="004350D1">
        <w:trPr>
          <w:jc w:val="center"/>
        </w:trPr>
        <w:tc>
          <w:tcPr>
            <w:tcW w:w="5000" w:type="pct"/>
            <w:gridSpan w:val="4"/>
          </w:tcPr>
          <w:p w14:paraId="667F0D9C" w14:textId="77777777" w:rsidR="00B33A2E" w:rsidRPr="004C499D" w:rsidRDefault="00B33A2E" w:rsidP="004350D1">
            <w:pPr>
              <w:spacing w:after="0"/>
              <w:ind w:firstLine="313"/>
              <w:jc w:val="left"/>
              <w:rPr>
                <w:sz w:val="18"/>
                <w:szCs w:val="18"/>
              </w:rPr>
            </w:pPr>
            <w:r w:rsidRPr="004C499D">
              <w:rPr>
                <w:i/>
                <w:sz w:val="18"/>
                <w:szCs w:val="18"/>
                <w:lang w:eastAsia="lv-LV"/>
              </w:rPr>
              <w:t>t. sk.:</w:t>
            </w:r>
          </w:p>
        </w:tc>
      </w:tr>
      <w:tr w:rsidR="00B33A2E" w:rsidRPr="004C499D" w14:paraId="1233A0AA" w14:textId="77777777" w:rsidTr="004350D1">
        <w:trPr>
          <w:trHeight w:val="142"/>
          <w:jc w:val="center"/>
        </w:trPr>
        <w:tc>
          <w:tcPr>
            <w:tcW w:w="2889" w:type="pct"/>
            <w:shd w:val="clear" w:color="auto" w:fill="F2F2F2" w:themeFill="background1" w:themeFillShade="F2"/>
            <w:vAlign w:val="center"/>
          </w:tcPr>
          <w:p w14:paraId="56F6D86F" w14:textId="77777777" w:rsidR="00B33A2E" w:rsidRPr="004C499D" w:rsidRDefault="00B33A2E" w:rsidP="004350D1">
            <w:pPr>
              <w:spacing w:after="0"/>
              <w:ind w:firstLine="0"/>
              <w:jc w:val="left"/>
              <w:rPr>
                <w:sz w:val="18"/>
                <w:szCs w:val="18"/>
                <w:u w:val="single"/>
                <w:lang w:eastAsia="lv-LV"/>
              </w:rPr>
            </w:pPr>
            <w:r w:rsidRPr="004C499D">
              <w:rPr>
                <w:sz w:val="18"/>
                <w:szCs w:val="18"/>
                <w:u w:val="single"/>
                <w:lang w:eastAsia="lv-LV"/>
              </w:rPr>
              <w:t>Citas izmaiņas</w:t>
            </w:r>
          </w:p>
        </w:tc>
        <w:tc>
          <w:tcPr>
            <w:tcW w:w="704" w:type="pct"/>
            <w:shd w:val="clear" w:color="auto" w:fill="F2F2F2" w:themeFill="background1" w:themeFillShade="F2"/>
          </w:tcPr>
          <w:p w14:paraId="56DA0013" w14:textId="77777777" w:rsidR="00B33A2E" w:rsidRPr="004C499D" w:rsidRDefault="00B33A2E" w:rsidP="004350D1">
            <w:pPr>
              <w:spacing w:after="0"/>
              <w:ind w:firstLine="0"/>
              <w:jc w:val="center"/>
              <w:rPr>
                <w:sz w:val="18"/>
                <w:szCs w:val="18"/>
              </w:rPr>
            </w:pPr>
            <w:r>
              <w:rPr>
                <w:sz w:val="18"/>
                <w:szCs w:val="18"/>
              </w:rPr>
              <w:t>-</w:t>
            </w:r>
          </w:p>
        </w:tc>
        <w:tc>
          <w:tcPr>
            <w:tcW w:w="704" w:type="pct"/>
            <w:shd w:val="clear" w:color="auto" w:fill="F2F2F2" w:themeFill="background1" w:themeFillShade="F2"/>
          </w:tcPr>
          <w:p w14:paraId="0441CC5F" w14:textId="77777777" w:rsidR="00B33A2E" w:rsidRPr="004C499D" w:rsidRDefault="00B33A2E" w:rsidP="004350D1">
            <w:pPr>
              <w:spacing w:after="0"/>
              <w:ind w:firstLine="0"/>
              <w:jc w:val="right"/>
              <w:rPr>
                <w:sz w:val="18"/>
                <w:szCs w:val="18"/>
              </w:rPr>
            </w:pPr>
            <w:r>
              <w:rPr>
                <w:sz w:val="18"/>
                <w:szCs w:val="18"/>
              </w:rPr>
              <w:t>9 860</w:t>
            </w:r>
          </w:p>
        </w:tc>
        <w:tc>
          <w:tcPr>
            <w:tcW w:w="703" w:type="pct"/>
            <w:shd w:val="clear" w:color="auto" w:fill="F2F2F2" w:themeFill="background1" w:themeFillShade="F2"/>
          </w:tcPr>
          <w:p w14:paraId="6B4A0877" w14:textId="77777777" w:rsidR="00B33A2E" w:rsidRPr="004C499D" w:rsidRDefault="00B33A2E" w:rsidP="004350D1">
            <w:pPr>
              <w:spacing w:after="0"/>
              <w:ind w:firstLine="0"/>
              <w:jc w:val="right"/>
              <w:rPr>
                <w:sz w:val="18"/>
                <w:szCs w:val="18"/>
              </w:rPr>
            </w:pPr>
            <w:r>
              <w:rPr>
                <w:sz w:val="18"/>
                <w:szCs w:val="18"/>
              </w:rPr>
              <w:t>9 860</w:t>
            </w:r>
          </w:p>
        </w:tc>
      </w:tr>
      <w:tr w:rsidR="00B33A2E" w:rsidRPr="004C499D" w14:paraId="140E5411" w14:textId="77777777" w:rsidTr="004350D1">
        <w:trPr>
          <w:trHeight w:val="142"/>
          <w:jc w:val="center"/>
        </w:trPr>
        <w:tc>
          <w:tcPr>
            <w:tcW w:w="2889" w:type="pct"/>
            <w:vAlign w:val="center"/>
          </w:tcPr>
          <w:p w14:paraId="61A74EBB" w14:textId="77777777" w:rsidR="00B33A2E" w:rsidRPr="00C906C3" w:rsidRDefault="00B33A2E" w:rsidP="004350D1">
            <w:pPr>
              <w:spacing w:after="0"/>
              <w:ind w:left="720" w:firstLine="0"/>
              <w:jc w:val="left"/>
              <w:rPr>
                <w:i/>
                <w:iCs/>
                <w:sz w:val="18"/>
                <w:szCs w:val="18"/>
                <w:lang w:eastAsia="lv-LV"/>
              </w:rPr>
            </w:pPr>
            <w:r w:rsidRPr="00C906C3">
              <w:rPr>
                <w:i/>
                <w:iCs/>
                <w:sz w:val="18"/>
                <w:szCs w:val="18"/>
                <w:lang w:eastAsia="lv-LV"/>
              </w:rPr>
              <w:t>t.sk. iekšējā līdzekļu pārdale starp budžeta programmām               (apakšprogrammām)</w:t>
            </w:r>
          </w:p>
        </w:tc>
        <w:tc>
          <w:tcPr>
            <w:tcW w:w="704" w:type="pct"/>
          </w:tcPr>
          <w:p w14:paraId="6A8445E1" w14:textId="77777777" w:rsidR="00B33A2E" w:rsidRDefault="00B33A2E" w:rsidP="004350D1">
            <w:pPr>
              <w:spacing w:after="0"/>
              <w:ind w:firstLine="0"/>
              <w:jc w:val="center"/>
              <w:rPr>
                <w:sz w:val="18"/>
                <w:szCs w:val="18"/>
              </w:rPr>
            </w:pPr>
            <w:r>
              <w:rPr>
                <w:sz w:val="18"/>
                <w:szCs w:val="18"/>
              </w:rPr>
              <w:t>-</w:t>
            </w:r>
          </w:p>
        </w:tc>
        <w:tc>
          <w:tcPr>
            <w:tcW w:w="704" w:type="pct"/>
          </w:tcPr>
          <w:p w14:paraId="6F79C2CB" w14:textId="77777777" w:rsidR="00B33A2E" w:rsidRDefault="00B33A2E" w:rsidP="004350D1">
            <w:pPr>
              <w:spacing w:after="0"/>
              <w:ind w:firstLine="0"/>
              <w:jc w:val="right"/>
              <w:rPr>
                <w:sz w:val="18"/>
                <w:szCs w:val="18"/>
              </w:rPr>
            </w:pPr>
            <w:r>
              <w:rPr>
                <w:sz w:val="18"/>
                <w:szCs w:val="18"/>
              </w:rPr>
              <w:t>9 860</w:t>
            </w:r>
          </w:p>
        </w:tc>
        <w:tc>
          <w:tcPr>
            <w:tcW w:w="703" w:type="pct"/>
          </w:tcPr>
          <w:p w14:paraId="2D32E1D4" w14:textId="77777777" w:rsidR="00B33A2E" w:rsidRDefault="00B33A2E" w:rsidP="004350D1">
            <w:pPr>
              <w:spacing w:after="0"/>
              <w:ind w:firstLine="0"/>
              <w:jc w:val="right"/>
              <w:rPr>
                <w:sz w:val="18"/>
                <w:szCs w:val="18"/>
              </w:rPr>
            </w:pPr>
            <w:r>
              <w:rPr>
                <w:sz w:val="18"/>
                <w:szCs w:val="18"/>
              </w:rPr>
              <w:t>9 860</w:t>
            </w:r>
          </w:p>
        </w:tc>
      </w:tr>
      <w:tr w:rsidR="00B33A2E" w:rsidRPr="004C499D" w14:paraId="1A6AA47C" w14:textId="77777777" w:rsidTr="004350D1">
        <w:trPr>
          <w:trHeight w:val="142"/>
          <w:jc w:val="center"/>
        </w:trPr>
        <w:tc>
          <w:tcPr>
            <w:tcW w:w="2889" w:type="pct"/>
          </w:tcPr>
          <w:p w14:paraId="04BBBFAF" w14:textId="4A49A192" w:rsidR="00B33A2E" w:rsidRPr="00CF1BAA" w:rsidRDefault="00B33A2E" w:rsidP="004350D1">
            <w:pPr>
              <w:spacing w:after="0"/>
              <w:ind w:firstLine="0"/>
              <w:rPr>
                <w:i/>
                <w:sz w:val="18"/>
                <w:szCs w:val="18"/>
                <w:lang w:eastAsia="lv-LV"/>
              </w:rPr>
            </w:pPr>
            <w:r w:rsidRPr="00CF1BAA">
              <w:rPr>
                <w:i/>
                <w:sz w:val="18"/>
                <w:szCs w:val="18"/>
                <w:lang w:eastAsia="lv-LV"/>
              </w:rPr>
              <w:t xml:space="preserve">Finansējuma pārdale no </w:t>
            </w:r>
            <w:r>
              <w:rPr>
                <w:i/>
                <w:sz w:val="18"/>
                <w:szCs w:val="18"/>
                <w:lang w:eastAsia="lv-LV"/>
              </w:rPr>
              <w:t>Kultūras ministrijas 21</w:t>
            </w:r>
            <w:r w:rsidRPr="00CF1BAA">
              <w:rPr>
                <w:i/>
                <w:sz w:val="18"/>
                <w:szCs w:val="18"/>
                <w:lang w:eastAsia="lv-LV"/>
              </w:rPr>
              <w:t xml:space="preserve">.00.00 programmas </w:t>
            </w:r>
            <w:r w:rsidR="00417B35">
              <w:rPr>
                <w:i/>
                <w:sz w:val="18"/>
                <w:szCs w:val="18"/>
                <w:lang w:eastAsia="lv-LV"/>
              </w:rPr>
              <w:t>“</w:t>
            </w:r>
            <w:r>
              <w:rPr>
                <w:i/>
                <w:sz w:val="18"/>
                <w:szCs w:val="18"/>
                <w:lang w:eastAsia="lv-LV"/>
              </w:rPr>
              <w:t>Kultūras mantojums”, lai nodrošinātu māksliniecisko kolektīvu vadītāju darba samaksu un valsts sociālās apdrošināšanas obligātās iemaksas</w:t>
            </w:r>
          </w:p>
        </w:tc>
        <w:tc>
          <w:tcPr>
            <w:tcW w:w="704" w:type="pct"/>
          </w:tcPr>
          <w:p w14:paraId="31B55632" w14:textId="77777777" w:rsidR="00B33A2E" w:rsidRPr="004C499D" w:rsidRDefault="00B33A2E" w:rsidP="004350D1">
            <w:pPr>
              <w:spacing w:after="0"/>
              <w:ind w:firstLine="0"/>
              <w:jc w:val="center"/>
              <w:rPr>
                <w:sz w:val="18"/>
                <w:szCs w:val="18"/>
              </w:rPr>
            </w:pPr>
            <w:r>
              <w:rPr>
                <w:sz w:val="18"/>
                <w:szCs w:val="18"/>
              </w:rPr>
              <w:t>-</w:t>
            </w:r>
          </w:p>
        </w:tc>
        <w:tc>
          <w:tcPr>
            <w:tcW w:w="704" w:type="pct"/>
          </w:tcPr>
          <w:p w14:paraId="14B889CB" w14:textId="77777777" w:rsidR="00B33A2E" w:rsidRPr="004C499D" w:rsidRDefault="00B33A2E" w:rsidP="004350D1">
            <w:pPr>
              <w:spacing w:after="0"/>
              <w:ind w:firstLine="0"/>
              <w:jc w:val="right"/>
              <w:rPr>
                <w:color w:val="000000"/>
                <w:sz w:val="18"/>
                <w:szCs w:val="18"/>
                <w:lang w:eastAsia="lv-LV"/>
              </w:rPr>
            </w:pPr>
            <w:r>
              <w:rPr>
                <w:color w:val="000000"/>
                <w:sz w:val="18"/>
                <w:szCs w:val="18"/>
                <w:lang w:eastAsia="lv-LV"/>
              </w:rPr>
              <w:t>9 860</w:t>
            </w:r>
          </w:p>
        </w:tc>
        <w:tc>
          <w:tcPr>
            <w:tcW w:w="703" w:type="pct"/>
          </w:tcPr>
          <w:p w14:paraId="068AEB1E" w14:textId="77777777" w:rsidR="00B33A2E" w:rsidRPr="004C499D" w:rsidRDefault="00B33A2E" w:rsidP="004350D1">
            <w:pPr>
              <w:spacing w:after="0"/>
              <w:ind w:firstLine="0"/>
              <w:jc w:val="right"/>
              <w:rPr>
                <w:color w:val="000000"/>
                <w:sz w:val="18"/>
                <w:szCs w:val="18"/>
                <w:lang w:eastAsia="lv-LV"/>
              </w:rPr>
            </w:pPr>
            <w:r>
              <w:rPr>
                <w:color w:val="000000"/>
                <w:sz w:val="18"/>
                <w:szCs w:val="18"/>
                <w:lang w:eastAsia="lv-LV"/>
              </w:rPr>
              <w:t>9 860</w:t>
            </w:r>
          </w:p>
        </w:tc>
      </w:tr>
    </w:tbl>
    <w:p w14:paraId="419B392B" w14:textId="77777777" w:rsidR="00A63445" w:rsidRDefault="00A63445" w:rsidP="00B33A2E">
      <w:pPr>
        <w:pStyle w:val="ListParagraph"/>
        <w:spacing w:before="240" w:after="240"/>
        <w:ind w:left="0"/>
        <w:contextualSpacing w:val="0"/>
        <w:jc w:val="center"/>
        <w:rPr>
          <w:b/>
          <w:szCs w:val="20"/>
        </w:rPr>
      </w:pPr>
    </w:p>
    <w:p w14:paraId="0834E093" w14:textId="03612A2A" w:rsidR="00B33A2E" w:rsidRDefault="00B33A2E" w:rsidP="00B33A2E">
      <w:pPr>
        <w:pStyle w:val="ListParagraph"/>
        <w:spacing w:before="240" w:after="240"/>
        <w:ind w:left="0"/>
        <w:contextualSpacing w:val="0"/>
        <w:jc w:val="center"/>
        <w:rPr>
          <w:b/>
          <w:szCs w:val="20"/>
        </w:rPr>
      </w:pPr>
      <w:r w:rsidRPr="00A002A0">
        <w:rPr>
          <w:b/>
          <w:szCs w:val="20"/>
        </w:rPr>
        <w:lastRenderedPageBreak/>
        <w:t>05.00.00 Mērķdotācijas pašvaldībām – pašvaldību izglītības iestāžu pedagogu darba samaksai un valsts sociālās apdrošināšanas obligātajām iemaksām</w:t>
      </w:r>
    </w:p>
    <w:p w14:paraId="6F980B5E" w14:textId="77777777" w:rsidR="00B33A2E" w:rsidRDefault="00B33A2E" w:rsidP="00B33A2E">
      <w:pPr>
        <w:pStyle w:val="ListParagraph"/>
        <w:spacing w:after="120"/>
        <w:ind w:left="0"/>
        <w:contextualSpacing w:val="0"/>
        <w:rPr>
          <w:u w:val="single"/>
        </w:rPr>
      </w:pPr>
      <w:r w:rsidRPr="0089609B">
        <w:rPr>
          <w:u w:val="single"/>
        </w:rPr>
        <w:t>Programmas mērķis:</w:t>
      </w:r>
    </w:p>
    <w:p w14:paraId="36F8F62E" w14:textId="77777777" w:rsidR="00B33A2E" w:rsidRPr="00C013F3" w:rsidRDefault="00B33A2E" w:rsidP="00A326A2">
      <w:pPr>
        <w:pStyle w:val="ListParagraph"/>
        <w:spacing w:before="120" w:after="120"/>
        <w:ind w:left="0" w:firstLine="720"/>
        <w:contextualSpacing w:val="0"/>
        <w:jc w:val="both"/>
      </w:pPr>
      <w:r>
        <w:t>n</w:t>
      </w:r>
      <w:r w:rsidRPr="00A002A0">
        <w:t>o valsts budžeta mērķdotācijas nodrošināt bērniem, kuri mācās pašvaldību pamata un vispārējās vidējās izglītības iestādēs, speciālajās skolās, kas nenodrošina internāta pakalpojumus un pašvaldību profesionālajās izglītības iestādēs, kā arī bērniem, kuri apmeklē interešu izglītības iestādes</w:t>
      </w:r>
      <w:r>
        <w:t>,</w:t>
      </w:r>
      <w:r w:rsidRPr="00A002A0">
        <w:t xml:space="preserve"> iespēju iegūt kvalitatīvu izglītību atbilstoši izglītības pakāpei, programmām, katra individuālām spējām un interesēm, kā arī tautsaimniecības attīstības vajadzībām</w:t>
      </w:r>
      <w:r w:rsidRPr="00C013F3">
        <w:t>.</w:t>
      </w:r>
    </w:p>
    <w:p w14:paraId="0809253F" w14:textId="45808055" w:rsidR="00B33A2E" w:rsidRPr="0089609B" w:rsidRDefault="00B33A2E" w:rsidP="00B33A2E">
      <w:pPr>
        <w:ind w:firstLine="0"/>
        <w:rPr>
          <w:u w:val="single"/>
        </w:rPr>
      </w:pPr>
      <w:r w:rsidRPr="0089609B">
        <w:rPr>
          <w:u w:val="single"/>
        </w:rPr>
        <w:t>Galvenās aktivitātes:</w:t>
      </w:r>
    </w:p>
    <w:p w14:paraId="61E68FE4" w14:textId="77777777" w:rsidR="00B33A2E" w:rsidRDefault="00B33A2E" w:rsidP="00A326A2">
      <w:pPr>
        <w:spacing w:before="120"/>
        <w:ind w:firstLine="720"/>
        <w:rPr>
          <w:szCs w:val="24"/>
        </w:rPr>
      </w:pPr>
      <w:r>
        <w:rPr>
          <w:szCs w:val="24"/>
        </w:rPr>
        <w:t>n</w:t>
      </w:r>
      <w:r w:rsidRPr="00A002A0">
        <w:rPr>
          <w:szCs w:val="24"/>
        </w:rPr>
        <w:t xml:space="preserve">o valsts budžeta mērķdotācijas finansēta pedagogu, kuri strādā pašvaldību pamata un vispārējās vidējās izglītības iestādēs, speciālajās skolās, kuras nav internātskolas un profesionālajās izglītības iestādēs, kā arī interešu izglītības iestādēs darba samaksa un </w:t>
      </w:r>
      <w:r>
        <w:rPr>
          <w:szCs w:val="24"/>
        </w:rPr>
        <w:t xml:space="preserve">VSAOI. </w:t>
      </w:r>
    </w:p>
    <w:p w14:paraId="652B0BE5" w14:textId="77777777" w:rsidR="00B33A2E" w:rsidRDefault="00B33A2E" w:rsidP="00B33A2E">
      <w:pPr>
        <w:spacing w:after="0"/>
        <w:ind w:firstLine="0"/>
      </w:pPr>
      <w:r w:rsidRPr="0089609B">
        <w:rPr>
          <w:u w:val="single"/>
        </w:rPr>
        <w:t>Programmas izpildītājs:</w:t>
      </w:r>
      <w:r w:rsidRPr="0089609B">
        <w:t xml:space="preserve"> </w:t>
      </w:r>
      <w:r w:rsidRPr="00C013F3">
        <w:t>I</w:t>
      </w:r>
      <w:r>
        <w:t>ZM</w:t>
      </w:r>
      <w:r w:rsidRPr="0089609B">
        <w:t>.</w:t>
      </w:r>
    </w:p>
    <w:p w14:paraId="3F7449E0" w14:textId="77777777" w:rsidR="00B33A2E" w:rsidRPr="0089609B" w:rsidRDefault="00B33A2E" w:rsidP="00B33A2E">
      <w:pPr>
        <w:pStyle w:val="Tabuluvirsraksti"/>
        <w:spacing w:before="240" w:after="240"/>
        <w:rPr>
          <w:b/>
          <w:lang w:eastAsia="lv-LV"/>
        </w:rPr>
      </w:pPr>
      <w:r w:rsidRPr="0089609B">
        <w:rPr>
          <w:b/>
          <w:lang w:eastAsia="lv-LV"/>
        </w:rPr>
        <w:t>Darbības rezultāti un to rezultatīvie rādītāji no 202</w:t>
      </w:r>
      <w:r>
        <w:rPr>
          <w:b/>
          <w:lang w:eastAsia="lv-LV"/>
        </w:rPr>
        <w:t>4</w:t>
      </w:r>
      <w:r w:rsidRPr="0089609B">
        <w:rPr>
          <w:b/>
          <w:lang w:eastAsia="lv-LV"/>
        </w:rPr>
        <w:t>. līdz 202</w:t>
      </w:r>
      <w:r>
        <w:rPr>
          <w:b/>
          <w:lang w:eastAsia="lv-LV"/>
        </w:rPr>
        <w:t>8</w:t>
      </w:r>
      <w:r w:rsidRPr="0089609B">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B33A2E" w:rsidRPr="0089609B" w14:paraId="65E22798" w14:textId="77777777" w:rsidTr="004350D1">
        <w:trPr>
          <w:tblHeader/>
          <w:jc w:val="center"/>
        </w:trPr>
        <w:tc>
          <w:tcPr>
            <w:tcW w:w="1871" w:type="pct"/>
          </w:tcPr>
          <w:p w14:paraId="6B42EF9D" w14:textId="77777777" w:rsidR="00B33A2E" w:rsidRPr="0089609B" w:rsidRDefault="00B33A2E" w:rsidP="004350D1">
            <w:pPr>
              <w:pStyle w:val="tabteksts"/>
              <w:jc w:val="center"/>
              <w:rPr>
                <w:szCs w:val="18"/>
              </w:rPr>
            </w:pPr>
          </w:p>
        </w:tc>
        <w:tc>
          <w:tcPr>
            <w:tcW w:w="625" w:type="pct"/>
            <w:tcBorders>
              <w:top w:val="single" w:sz="4" w:space="0" w:color="auto"/>
              <w:left w:val="nil"/>
              <w:bottom w:val="single" w:sz="4" w:space="0" w:color="auto"/>
              <w:right w:val="single" w:sz="4" w:space="0" w:color="auto"/>
            </w:tcBorders>
            <w:vAlign w:val="center"/>
          </w:tcPr>
          <w:p w14:paraId="01EF40B1" w14:textId="77777777" w:rsidR="00B33A2E" w:rsidRPr="0089609B"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4</w:t>
            </w:r>
            <w:r w:rsidRPr="00863A0C">
              <w:rPr>
                <w:color w:val="000000"/>
                <w:szCs w:val="18"/>
                <w:lang w:eastAsia="lv-LV"/>
              </w:rPr>
              <w:t>.gads (izpilde)</w:t>
            </w:r>
          </w:p>
        </w:tc>
        <w:tc>
          <w:tcPr>
            <w:tcW w:w="625" w:type="pct"/>
            <w:tcBorders>
              <w:top w:val="single" w:sz="4" w:space="0" w:color="auto"/>
              <w:left w:val="nil"/>
              <w:bottom w:val="single" w:sz="4" w:space="0" w:color="auto"/>
              <w:right w:val="single" w:sz="4" w:space="0" w:color="auto"/>
            </w:tcBorders>
            <w:vAlign w:val="center"/>
          </w:tcPr>
          <w:p w14:paraId="52917415" w14:textId="77777777" w:rsidR="00B33A2E" w:rsidRPr="0089609B"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5.</w:t>
            </w:r>
            <w:r w:rsidRPr="00863A0C">
              <w:rPr>
                <w:color w:val="000000"/>
                <w:szCs w:val="18"/>
                <w:lang w:eastAsia="lv-LV"/>
              </w:rPr>
              <w:t>gada   plāns</w:t>
            </w:r>
          </w:p>
        </w:tc>
        <w:tc>
          <w:tcPr>
            <w:tcW w:w="625" w:type="pct"/>
            <w:tcBorders>
              <w:top w:val="single" w:sz="4" w:space="0" w:color="auto"/>
              <w:left w:val="nil"/>
              <w:bottom w:val="single" w:sz="4" w:space="0" w:color="auto"/>
              <w:right w:val="single" w:sz="4" w:space="0" w:color="auto"/>
            </w:tcBorders>
            <w:vAlign w:val="center"/>
          </w:tcPr>
          <w:p w14:paraId="311F22CC" w14:textId="77777777" w:rsidR="00B33A2E" w:rsidRPr="0089609B"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6</w:t>
            </w:r>
            <w:r w:rsidRPr="00863A0C">
              <w:rPr>
                <w:color w:val="000000"/>
                <w:szCs w:val="18"/>
                <w:lang w:eastAsia="lv-LV"/>
              </w:rPr>
              <w:t xml:space="preserve">.gada </w:t>
            </w:r>
            <w:r w:rsidRPr="003555E1">
              <w:rPr>
                <w:color w:val="000000"/>
                <w:szCs w:val="18"/>
                <w:lang w:eastAsia="lv-LV"/>
              </w:rPr>
              <w:t>p</w:t>
            </w:r>
            <w:r>
              <w:rPr>
                <w:color w:val="000000"/>
                <w:szCs w:val="18"/>
                <w:lang w:eastAsia="lv-LV"/>
              </w:rPr>
              <w:t>rojekts</w:t>
            </w:r>
          </w:p>
        </w:tc>
        <w:tc>
          <w:tcPr>
            <w:tcW w:w="625" w:type="pct"/>
            <w:tcBorders>
              <w:top w:val="single" w:sz="4" w:space="0" w:color="auto"/>
              <w:left w:val="nil"/>
              <w:bottom w:val="single" w:sz="4" w:space="0" w:color="auto"/>
              <w:right w:val="single" w:sz="4" w:space="0" w:color="auto"/>
            </w:tcBorders>
            <w:vAlign w:val="center"/>
          </w:tcPr>
          <w:p w14:paraId="1286BC70" w14:textId="4D52382A" w:rsidR="00B33A2E" w:rsidRPr="0089609B" w:rsidRDefault="00B33A2E" w:rsidP="004350D1">
            <w:pPr>
              <w:pStyle w:val="tabteksts"/>
              <w:jc w:val="center"/>
              <w:rPr>
                <w:szCs w:val="18"/>
                <w:lang w:eastAsia="lv-LV"/>
              </w:rPr>
            </w:pPr>
            <w:r>
              <w:rPr>
                <w:color w:val="000000"/>
                <w:szCs w:val="18"/>
                <w:lang w:eastAsia="lv-LV"/>
              </w:rPr>
              <w:t>2027</w:t>
            </w:r>
            <w:r w:rsidRPr="00863A0C">
              <w:rPr>
                <w:color w:val="000000"/>
                <w:szCs w:val="18"/>
                <w:lang w:eastAsia="lv-LV"/>
              </w:rPr>
              <w:t xml:space="preserve">.gada </w:t>
            </w:r>
            <w:r w:rsidR="004832C3">
              <w:rPr>
                <w:color w:val="000000"/>
                <w:szCs w:val="18"/>
                <w:lang w:eastAsia="lv-LV"/>
              </w:rPr>
              <w:t>prognoze</w:t>
            </w:r>
          </w:p>
        </w:tc>
        <w:tc>
          <w:tcPr>
            <w:tcW w:w="629" w:type="pct"/>
            <w:tcBorders>
              <w:top w:val="single" w:sz="4" w:space="0" w:color="auto"/>
              <w:left w:val="nil"/>
              <w:bottom w:val="single" w:sz="4" w:space="0" w:color="auto"/>
              <w:right w:val="single" w:sz="4" w:space="0" w:color="auto"/>
            </w:tcBorders>
            <w:vAlign w:val="center"/>
          </w:tcPr>
          <w:p w14:paraId="55F7BD5F"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8.</w:t>
            </w:r>
            <w:r w:rsidRPr="00863A0C">
              <w:rPr>
                <w:color w:val="000000"/>
                <w:sz w:val="18"/>
                <w:szCs w:val="18"/>
                <w:lang w:eastAsia="lv-LV"/>
              </w:rPr>
              <w:t xml:space="preserve">gada </w:t>
            </w:r>
          </w:p>
          <w:p w14:paraId="1C28D78E" w14:textId="3A95C1E0" w:rsidR="00B33A2E" w:rsidRPr="0089609B" w:rsidRDefault="004832C3" w:rsidP="004350D1">
            <w:pPr>
              <w:pStyle w:val="tabteksts"/>
              <w:jc w:val="center"/>
              <w:rPr>
                <w:szCs w:val="18"/>
                <w:lang w:eastAsia="lv-LV"/>
              </w:rPr>
            </w:pPr>
            <w:r>
              <w:rPr>
                <w:color w:val="000000"/>
                <w:szCs w:val="18"/>
                <w:lang w:eastAsia="lv-LV"/>
              </w:rPr>
              <w:t>prognoze</w:t>
            </w:r>
          </w:p>
        </w:tc>
      </w:tr>
      <w:tr w:rsidR="00B33A2E" w:rsidRPr="0089609B" w14:paraId="50EE79DA" w14:textId="77777777" w:rsidTr="004350D1">
        <w:trPr>
          <w:tblHeader/>
          <w:jc w:val="center"/>
        </w:trPr>
        <w:tc>
          <w:tcPr>
            <w:tcW w:w="5000" w:type="pct"/>
            <w:gridSpan w:val="6"/>
            <w:shd w:val="clear" w:color="auto" w:fill="D9D9D9" w:themeFill="background1" w:themeFillShade="D9"/>
            <w:vAlign w:val="center"/>
          </w:tcPr>
          <w:p w14:paraId="3015D739" w14:textId="77777777" w:rsidR="00B33A2E" w:rsidRPr="0089609B" w:rsidRDefault="00B33A2E" w:rsidP="004350D1">
            <w:pPr>
              <w:pStyle w:val="tabteksts"/>
              <w:jc w:val="center"/>
              <w:rPr>
                <w:szCs w:val="18"/>
                <w:lang w:eastAsia="lv-LV"/>
              </w:rPr>
            </w:pPr>
            <w:r w:rsidRPr="00FC3461">
              <w:rPr>
                <w:szCs w:val="18"/>
                <w:lang w:eastAsia="lv-LV"/>
              </w:rPr>
              <w:t>Nodrošināta bērniem, kuri mācās pašvaldību izglītības iestādēs, iespēja iegūt bezmaksas izglītību</w:t>
            </w:r>
          </w:p>
        </w:tc>
      </w:tr>
      <w:tr w:rsidR="00B33A2E" w:rsidRPr="0089609B" w14:paraId="6E7BEB9F" w14:textId="77777777" w:rsidTr="004350D1">
        <w:trPr>
          <w:trHeight w:val="256"/>
          <w:jc w:val="center"/>
        </w:trPr>
        <w:tc>
          <w:tcPr>
            <w:tcW w:w="1871" w:type="pct"/>
            <w:vAlign w:val="center"/>
          </w:tcPr>
          <w:p w14:paraId="67C5795C" w14:textId="77777777" w:rsidR="00B33A2E" w:rsidRPr="00C013F3" w:rsidRDefault="00B33A2E" w:rsidP="004350D1">
            <w:pPr>
              <w:pStyle w:val="tabteksts"/>
              <w:jc w:val="both"/>
              <w:rPr>
                <w:szCs w:val="18"/>
              </w:rPr>
            </w:pPr>
            <w:r w:rsidRPr="00286B96">
              <w:t>Izglītojam</w:t>
            </w:r>
            <w:r>
              <w:t xml:space="preserve">ie </w:t>
            </w:r>
            <w:r w:rsidRPr="00286B96">
              <w:t xml:space="preserve">pašvaldību </w:t>
            </w:r>
            <w:r w:rsidRPr="009D00AE">
              <w:t>pamata un vispārējās vidējās izglītības iestādēs (skaits)</w:t>
            </w:r>
          </w:p>
        </w:tc>
        <w:tc>
          <w:tcPr>
            <w:tcW w:w="625" w:type="pct"/>
            <w:tcBorders>
              <w:top w:val="single" w:sz="4" w:space="0" w:color="000000"/>
              <w:left w:val="single" w:sz="4" w:space="0" w:color="000000"/>
              <w:bottom w:val="single" w:sz="4" w:space="0" w:color="000000"/>
              <w:right w:val="single" w:sz="4" w:space="0" w:color="000000"/>
            </w:tcBorders>
          </w:tcPr>
          <w:p w14:paraId="1DCD9E1C" w14:textId="77777777" w:rsidR="00B33A2E" w:rsidRPr="0089609B" w:rsidRDefault="00B33A2E" w:rsidP="004350D1">
            <w:pPr>
              <w:pStyle w:val="tabteksts"/>
              <w:jc w:val="center"/>
            </w:pPr>
            <w:r w:rsidRPr="00500273">
              <w:t>202 650</w:t>
            </w:r>
          </w:p>
        </w:tc>
        <w:tc>
          <w:tcPr>
            <w:tcW w:w="625" w:type="pct"/>
            <w:tcBorders>
              <w:top w:val="single" w:sz="4" w:space="0" w:color="000000"/>
              <w:left w:val="single" w:sz="4" w:space="0" w:color="000000"/>
              <w:bottom w:val="single" w:sz="4" w:space="0" w:color="000000"/>
              <w:right w:val="single" w:sz="4" w:space="0" w:color="000000"/>
            </w:tcBorders>
          </w:tcPr>
          <w:p w14:paraId="743749EC" w14:textId="77777777" w:rsidR="00B33A2E" w:rsidRPr="0089609B" w:rsidRDefault="00B33A2E" w:rsidP="004350D1">
            <w:pPr>
              <w:pStyle w:val="tabteksts"/>
              <w:jc w:val="center"/>
            </w:pPr>
            <w:r w:rsidRPr="00A75B98">
              <w:t>201 953</w:t>
            </w:r>
          </w:p>
        </w:tc>
        <w:tc>
          <w:tcPr>
            <w:tcW w:w="625" w:type="pct"/>
            <w:tcBorders>
              <w:top w:val="single" w:sz="4" w:space="0" w:color="000000"/>
              <w:left w:val="single" w:sz="4" w:space="0" w:color="000000"/>
              <w:bottom w:val="single" w:sz="4" w:space="0" w:color="000000"/>
              <w:right w:val="single" w:sz="4" w:space="0" w:color="000000"/>
            </w:tcBorders>
          </w:tcPr>
          <w:p w14:paraId="081BD3F4" w14:textId="77777777" w:rsidR="00B33A2E" w:rsidRPr="0089609B" w:rsidRDefault="00B33A2E" w:rsidP="004350D1">
            <w:pPr>
              <w:pStyle w:val="tabteksts"/>
              <w:jc w:val="center"/>
            </w:pPr>
            <w:r w:rsidRPr="003C7F21">
              <w:t>201 387</w:t>
            </w:r>
          </w:p>
        </w:tc>
        <w:tc>
          <w:tcPr>
            <w:tcW w:w="625" w:type="pct"/>
            <w:tcBorders>
              <w:top w:val="single" w:sz="4" w:space="0" w:color="000000"/>
              <w:left w:val="single" w:sz="4" w:space="0" w:color="000000"/>
              <w:bottom w:val="single" w:sz="4" w:space="0" w:color="000000"/>
              <w:right w:val="single" w:sz="4" w:space="0" w:color="000000"/>
            </w:tcBorders>
          </w:tcPr>
          <w:p w14:paraId="2E9EFCCD" w14:textId="77777777" w:rsidR="00B33A2E" w:rsidRPr="0089609B" w:rsidRDefault="00B33A2E" w:rsidP="004350D1">
            <w:pPr>
              <w:pStyle w:val="tabteksts"/>
              <w:jc w:val="center"/>
            </w:pPr>
            <w:r w:rsidRPr="003C7F21">
              <w:t>201 387</w:t>
            </w:r>
          </w:p>
        </w:tc>
        <w:tc>
          <w:tcPr>
            <w:tcW w:w="629" w:type="pct"/>
            <w:tcBorders>
              <w:top w:val="single" w:sz="4" w:space="0" w:color="000000"/>
              <w:left w:val="single" w:sz="4" w:space="0" w:color="000000"/>
              <w:bottom w:val="single" w:sz="4" w:space="0" w:color="000000"/>
              <w:right w:val="single" w:sz="4" w:space="0" w:color="000000"/>
            </w:tcBorders>
          </w:tcPr>
          <w:p w14:paraId="2455110D" w14:textId="77777777" w:rsidR="00B33A2E" w:rsidRPr="0089609B" w:rsidRDefault="00B33A2E" w:rsidP="004350D1">
            <w:pPr>
              <w:pStyle w:val="tabteksts"/>
              <w:jc w:val="center"/>
            </w:pPr>
            <w:r w:rsidRPr="003C7F21">
              <w:t>201 387</w:t>
            </w:r>
          </w:p>
        </w:tc>
      </w:tr>
      <w:tr w:rsidR="00B33A2E" w:rsidRPr="0089609B" w14:paraId="015412EE" w14:textId="77777777" w:rsidTr="004350D1">
        <w:trPr>
          <w:trHeight w:val="423"/>
          <w:jc w:val="center"/>
        </w:trPr>
        <w:tc>
          <w:tcPr>
            <w:tcW w:w="1871" w:type="pct"/>
            <w:vAlign w:val="center"/>
          </w:tcPr>
          <w:p w14:paraId="230B330B" w14:textId="77777777" w:rsidR="00B33A2E" w:rsidRPr="009D00AE" w:rsidRDefault="00B33A2E" w:rsidP="004350D1">
            <w:pPr>
              <w:pStyle w:val="tabteksts"/>
              <w:jc w:val="both"/>
              <w:rPr>
                <w:szCs w:val="18"/>
              </w:rPr>
            </w:pPr>
            <w:r w:rsidRPr="009D00AE">
              <w:t>Izglītojamie pašvaldību speciālajās skolās, kas nav internātskolas (skaits)</w:t>
            </w:r>
          </w:p>
        </w:tc>
        <w:tc>
          <w:tcPr>
            <w:tcW w:w="625" w:type="pct"/>
            <w:tcBorders>
              <w:top w:val="single" w:sz="4" w:space="0" w:color="000000"/>
              <w:left w:val="single" w:sz="4" w:space="0" w:color="000000"/>
              <w:bottom w:val="single" w:sz="4" w:space="0" w:color="000000"/>
              <w:right w:val="single" w:sz="4" w:space="0" w:color="000000"/>
            </w:tcBorders>
          </w:tcPr>
          <w:p w14:paraId="7FB1DF45" w14:textId="77777777" w:rsidR="00B33A2E" w:rsidRPr="0089609B" w:rsidRDefault="00B33A2E" w:rsidP="004350D1">
            <w:pPr>
              <w:pStyle w:val="tabteksts"/>
              <w:jc w:val="center"/>
            </w:pPr>
            <w:r w:rsidRPr="00500273">
              <w:t>165</w:t>
            </w:r>
          </w:p>
        </w:tc>
        <w:tc>
          <w:tcPr>
            <w:tcW w:w="625" w:type="pct"/>
            <w:tcBorders>
              <w:top w:val="single" w:sz="4" w:space="0" w:color="000000"/>
              <w:left w:val="single" w:sz="4" w:space="0" w:color="000000"/>
              <w:bottom w:val="single" w:sz="4" w:space="0" w:color="000000"/>
              <w:right w:val="single" w:sz="4" w:space="0" w:color="000000"/>
            </w:tcBorders>
          </w:tcPr>
          <w:p w14:paraId="65CF55B2" w14:textId="77777777" w:rsidR="00B33A2E" w:rsidRPr="0089609B" w:rsidRDefault="00B33A2E" w:rsidP="004350D1">
            <w:pPr>
              <w:pStyle w:val="tabteksts"/>
              <w:jc w:val="center"/>
            </w:pPr>
            <w:r w:rsidRPr="00A75B98">
              <w:t>187</w:t>
            </w:r>
          </w:p>
        </w:tc>
        <w:tc>
          <w:tcPr>
            <w:tcW w:w="625" w:type="pct"/>
            <w:tcBorders>
              <w:top w:val="single" w:sz="4" w:space="0" w:color="000000"/>
              <w:left w:val="single" w:sz="4" w:space="0" w:color="000000"/>
              <w:bottom w:val="single" w:sz="4" w:space="0" w:color="000000"/>
              <w:right w:val="single" w:sz="4" w:space="0" w:color="000000"/>
            </w:tcBorders>
          </w:tcPr>
          <w:p w14:paraId="5E1782C7" w14:textId="77777777" w:rsidR="00B33A2E" w:rsidRPr="0089609B" w:rsidRDefault="00B33A2E" w:rsidP="004350D1">
            <w:pPr>
              <w:pStyle w:val="tabteksts"/>
              <w:jc w:val="center"/>
            </w:pPr>
            <w:r w:rsidRPr="003C7F21">
              <w:t>188</w:t>
            </w:r>
          </w:p>
        </w:tc>
        <w:tc>
          <w:tcPr>
            <w:tcW w:w="625" w:type="pct"/>
            <w:tcBorders>
              <w:top w:val="single" w:sz="4" w:space="0" w:color="000000"/>
              <w:left w:val="single" w:sz="4" w:space="0" w:color="000000"/>
              <w:bottom w:val="single" w:sz="4" w:space="0" w:color="000000"/>
              <w:right w:val="single" w:sz="4" w:space="0" w:color="000000"/>
            </w:tcBorders>
          </w:tcPr>
          <w:p w14:paraId="4700E276" w14:textId="77777777" w:rsidR="00B33A2E" w:rsidRPr="0089609B" w:rsidRDefault="00B33A2E" w:rsidP="004350D1">
            <w:pPr>
              <w:pStyle w:val="tabteksts"/>
              <w:jc w:val="center"/>
            </w:pPr>
            <w:r w:rsidRPr="003C7F21">
              <w:t>188</w:t>
            </w:r>
          </w:p>
        </w:tc>
        <w:tc>
          <w:tcPr>
            <w:tcW w:w="629" w:type="pct"/>
            <w:tcBorders>
              <w:top w:val="single" w:sz="4" w:space="0" w:color="000000"/>
              <w:left w:val="single" w:sz="4" w:space="0" w:color="000000"/>
              <w:bottom w:val="single" w:sz="4" w:space="0" w:color="000000"/>
              <w:right w:val="single" w:sz="4" w:space="0" w:color="000000"/>
            </w:tcBorders>
          </w:tcPr>
          <w:p w14:paraId="07FC9E5D" w14:textId="77777777" w:rsidR="00B33A2E" w:rsidRPr="0089609B" w:rsidRDefault="00B33A2E" w:rsidP="004350D1">
            <w:pPr>
              <w:pStyle w:val="tabteksts"/>
              <w:jc w:val="center"/>
            </w:pPr>
            <w:r w:rsidRPr="003C7F21">
              <w:t>188</w:t>
            </w:r>
          </w:p>
        </w:tc>
      </w:tr>
      <w:tr w:rsidR="00B33A2E" w:rsidRPr="0089609B" w14:paraId="44ADF7F0" w14:textId="77777777" w:rsidTr="004350D1">
        <w:trPr>
          <w:trHeight w:val="415"/>
          <w:jc w:val="center"/>
        </w:trPr>
        <w:tc>
          <w:tcPr>
            <w:tcW w:w="1871" w:type="pct"/>
            <w:vAlign w:val="center"/>
          </w:tcPr>
          <w:p w14:paraId="1166F055" w14:textId="77777777" w:rsidR="00B33A2E" w:rsidRPr="009D00AE" w:rsidRDefault="00B33A2E" w:rsidP="004350D1">
            <w:pPr>
              <w:pStyle w:val="tabteksts"/>
              <w:jc w:val="both"/>
              <w:rPr>
                <w:szCs w:val="18"/>
              </w:rPr>
            </w:pPr>
            <w:r w:rsidRPr="009D00AE">
              <w:t>Izglītojamie pašvaldību profesionālajās izglītības iestādēs un programmās (skaits)</w:t>
            </w:r>
          </w:p>
        </w:tc>
        <w:tc>
          <w:tcPr>
            <w:tcW w:w="625" w:type="pct"/>
            <w:tcBorders>
              <w:top w:val="single" w:sz="4" w:space="0" w:color="000000"/>
              <w:left w:val="single" w:sz="4" w:space="0" w:color="000000"/>
              <w:bottom w:val="single" w:sz="4" w:space="0" w:color="000000"/>
              <w:right w:val="single" w:sz="4" w:space="0" w:color="000000"/>
            </w:tcBorders>
          </w:tcPr>
          <w:p w14:paraId="351EA561" w14:textId="77777777" w:rsidR="00B33A2E" w:rsidRPr="00131D65" w:rsidRDefault="00B33A2E" w:rsidP="004350D1">
            <w:pPr>
              <w:pStyle w:val="tabteksts"/>
              <w:jc w:val="center"/>
            </w:pPr>
            <w:r w:rsidRPr="00500273">
              <w:t>1 115</w:t>
            </w:r>
          </w:p>
        </w:tc>
        <w:tc>
          <w:tcPr>
            <w:tcW w:w="625" w:type="pct"/>
            <w:tcBorders>
              <w:top w:val="single" w:sz="4" w:space="0" w:color="000000"/>
              <w:left w:val="single" w:sz="4" w:space="0" w:color="000000"/>
              <w:bottom w:val="single" w:sz="4" w:space="0" w:color="000000"/>
              <w:right w:val="single" w:sz="4" w:space="0" w:color="000000"/>
            </w:tcBorders>
          </w:tcPr>
          <w:p w14:paraId="73BB3790" w14:textId="77777777" w:rsidR="00B33A2E" w:rsidRPr="00131D65" w:rsidRDefault="00B33A2E" w:rsidP="004350D1">
            <w:pPr>
              <w:pStyle w:val="tabteksts"/>
              <w:jc w:val="center"/>
            </w:pPr>
            <w:r w:rsidRPr="00A75B98">
              <w:t>1 225</w:t>
            </w:r>
          </w:p>
        </w:tc>
        <w:tc>
          <w:tcPr>
            <w:tcW w:w="625" w:type="pct"/>
            <w:tcBorders>
              <w:top w:val="single" w:sz="4" w:space="0" w:color="000000"/>
              <w:left w:val="single" w:sz="4" w:space="0" w:color="000000"/>
              <w:bottom w:val="single" w:sz="4" w:space="0" w:color="000000"/>
              <w:right w:val="single" w:sz="4" w:space="0" w:color="000000"/>
            </w:tcBorders>
          </w:tcPr>
          <w:p w14:paraId="704F9625" w14:textId="77777777" w:rsidR="00B33A2E" w:rsidRDefault="00B33A2E" w:rsidP="004350D1">
            <w:pPr>
              <w:pStyle w:val="tabteksts"/>
              <w:jc w:val="center"/>
            </w:pPr>
            <w:r w:rsidRPr="003C7F21">
              <w:t>1 214</w:t>
            </w:r>
          </w:p>
        </w:tc>
        <w:tc>
          <w:tcPr>
            <w:tcW w:w="625" w:type="pct"/>
            <w:tcBorders>
              <w:top w:val="single" w:sz="4" w:space="0" w:color="000000"/>
              <w:left w:val="single" w:sz="4" w:space="0" w:color="000000"/>
              <w:bottom w:val="single" w:sz="4" w:space="0" w:color="000000"/>
              <w:right w:val="single" w:sz="4" w:space="0" w:color="000000"/>
            </w:tcBorders>
          </w:tcPr>
          <w:p w14:paraId="383FF138" w14:textId="77777777" w:rsidR="00B33A2E" w:rsidRDefault="00B33A2E" w:rsidP="004350D1">
            <w:pPr>
              <w:pStyle w:val="tabteksts"/>
              <w:jc w:val="center"/>
            </w:pPr>
            <w:r w:rsidRPr="003C7F21">
              <w:t>1 214</w:t>
            </w:r>
          </w:p>
        </w:tc>
        <w:tc>
          <w:tcPr>
            <w:tcW w:w="629" w:type="pct"/>
            <w:tcBorders>
              <w:top w:val="single" w:sz="4" w:space="0" w:color="000000"/>
              <w:left w:val="single" w:sz="4" w:space="0" w:color="000000"/>
              <w:bottom w:val="single" w:sz="4" w:space="0" w:color="000000"/>
              <w:right w:val="single" w:sz="4" w:space="0" w:color="000000"/>
            </w:tcBorders>
          </w:tcPr>
          <w:p w14:paraId="0815BADA" w14:textId="77777777" w:rsidR="00B33A2E" w:rsidRDefault="00B33A2E" w:rsidP="004350D1">
            <w:pPr>
              <w:pStyle w:val="tabteksts"/>
              <w:jc w:val="center"/>
            </w:pPr>
            <w:r w:rsidRPr="003C7F21">
              <w:t>1 214</w:t>
            </w:r>
          </w:p>
        </w:tc>
      </w:tr>
    </w:tbl>
    <w:p w14:paraId="610D9B9C" w14:textId="77777777" w:rsidR="00B33A2E" w:rsidRDefault="00B33A2E" w:rsidP="00B33A2E">
      <w:pPr>
        <w:pStyle w:val="Tabuluvirsraksti"/>
        <w:spacing w:before="240" w:after="240"/>
        <w:rPr>
          <w:b/>
          <w:lang w:eastAsia="lv-LV"/>
        </w:rPr>
      </w:pPr>
      <w:r w:rsidRPr="0089609B">
        <w:rPr>
          <w:b/>
          <w:lang w:eastAsia="lv-LV"/>
        </w:rPr>
        <w:t>Finansiālie rādītāji no 202</w:t>
      </w:r>
      <w:r>
        <w:rPr>
          <w:b/>
          <w:lang w:eastAsia="lv-LV"/>
        </w:rPr>
        <w:t>4</w:t>
      </w:r>
      <w:r w:rsidRPr="0089609B">
        <w:rPr>
          <w:b/>
          <w:lang w:eastAsia="lv-LV"/>
        </w:rPr>
        <w:t>. līdz 202</w:t>
      </w:r>
      <w:r>
        <w:rPr>
          <w:b/>
          <w:lang w:eastAsia="lv-LV"/>
        </w:rPr>
        <w:t>8.</w:t>
      </w:r>
      <w:r w:rsidRPr="0089609B">
        <w:rPr>
          <w:b/>
          <w:lang w:eastAsia="lv-LV"/>
        </w:rPr>
        <w:t xml:space="preserve">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33A2E" w:rsidRPr="00081C76" w14:paraId="38A252B9" w14:textId="77777777" w:rsidTr="004350D1">
        <w:trPr>
          <w:trHeight w:val="283"/>
          <w:tblHeader/>
          <w:jc w:val="center"/>
        </w:trPr>
        <w:tc>
          <w:tcPr>
            <w:tcW w:w="1872" w:type="pct"/>
            <w:vAlign w:val="center"/>
          </w:tcPr>
          <w:p w14:paraId="62179F50" w14:textId="77777777" w:rsidR="00B33A2E" w:rsidRPr="00081C76" w:rsidRDefault="00B33A2E" w:rsidP="004350D1">
            <w:pPr>
              <w:spacing w:after="0"/>
              <w:ind w:firstLine="0"/>
              <w:jc w:val="center"/>
              <w:rPr>
                <w:sz w:val="18"/>
                <w:szCs w:val="24"/>
              </w:rPr>
            </w:pPr>
          </w:p>
        </w:tc>
        <w:tc>
          <w:tcPr>
            <w:tcW w:w="626" w:type="pct"/>
            <w:tcBorders>
              <w:top w:val="single" w:sz="4" w:space="0" w:color="auto"/>
              <w:left w:val="nil"/>
              <w:bottom w:val="single" w:sz="4" w:space="0" w:color="auto"/>
              <w:right w:val="single" w:sz="4" w:space="0" w:color="auto"/>
            </w:tcBorders>
            <w:vAlign w:val="center"/>
          </w:tcPr>
          <w:p w14:paraId="3F47B2A1" w14:textId="77777777" w:rsidR="00B33A2E" w:rsidRPr="007B551A" w:rsidRDefault="00B33A2E" w:rsidP="004350D1">
            <w:pPr>
              <w:spacing w:after="0"/>
              <w:ind w:firstLine="0"/>
              <w:jc w:val="center"/>
              <w:rPr>
                <w:sz w:val="18"/>
                <w:szCs w:val="18"/>
                <w:lang w:eastAsia="lv-LV"/>
              </w:rPr>
            </w:pPr>
            <w:r w:rsidRPr="00863A0C">
              <w:rPr>
                <w:color w:val="000000"/>
                <w:sz w:val="18"/>
                <w:szCs w:val="18"/>
                <w:lang w:eastAsia="lv-LV"/>
              </w:rPr>
              <w:t>202</w:t>
            </w:r>
            <w:r>
              <w:rPr>
                <w:color w:val="000000"/>
                <w:sz w:val="18"/>
                <w:szCs w:val="18"/>
                <w:lang w:eastAsia="lv-LV"/>
              </w:rPr>
              <w:t>4</w:t>
            </w:r>
            <w:r w:rsidRPr="00863A0C">
              <w:rPr>
                <w:color w:val="000000"/>
                <w:sz w:val="18"/>
                <w:szCs w:val="18"/>
                <w:lang w:eastAsia="lv-LV"/>
              </w:rPr>
              <w:t>.gads (izpilde)</w:t>
            </w:r>
          </w:p>
        </w:tc>
        <w:tc>
          <w:tcPr>
            <w:tcW w:w="626" w:type="pct"/>
            <w:tcBorders>
              <w:top w:val="single" w:sz="4" w:space="0" w:color="auto"/>
              <w:left w:val="nil"/>
              <w:bottom w:val="single" w:sz="4" w:space="0" w:color="auto"/>
              <w:right w:val="single" w:sz="4" w:space="0" w:color="auto"/>
            </w:tcBorders>
            <w:vAlign w:val="center"/>
          </w:tcPr>
          <w:p w14:paraId="3C9C99EA" w14:textId="77777777" w:rsidR="00B33A2E" w:rsidRPr="007B551A" w:rsidRDefault="00B33A2E" w:rsidP="004350D1">
            <w:pPr>
              <w:spacing w:after="0"/>
              <w:ind w:firstLine="0"/>
              <w:jc w:val="center"/>
              <w:rPr>
                <w:sz w:val="18"/>
                <w:szCs w:val="18"/>
                <w:lang w:eastAsia="lv-LV"/>
              </w:rPr>
            </w:pPr>
            <w:r w:rsidRPr="00863A0C">
              <w:rPr>
                <w:color w:val="000000"/>
                <w:sz w:val="18"/>
                <w:szCs w:val="18"/>
                <w:lang w:eastAsia="lv-LV"/>
              </w:rPr>
              <w:t>202</w:t>
            </w:r>
            <w:r>
              <w:rPr>
                <w:color w:val="000000"/>
                <w:sz w:val="18"/>
                <w:szCs w:val="18"/>
                <w:lang w:eastAsia="lv-LV"/>
              </w:rPr>
              <w:t>5.</w:t>
            </w:r>
            <w:r w:rsidRPr="00863A0C">
              <w:rPr>
                <w:color w:val="000000"/>
                <w:sz w:val="18"/>
                <w:szCs w:val="18"/>
                <w:lang w:eastAsia="lv-LV"/>
              </w:rPr>
              <w:t>gada   plāns</w:t>
            </w:r>
          </w:p>
        </w:tc>
        <w:tc>
          <w:tcPr>
            <w:tcW w:w="626" w:type="pct"/>
            <w:tcBorders>
              <w:top w:val="single" w:sz="4" w:space="0" w:color="auto"/>
              <w:left w:val="nil"/>
              <w:bottom w:val="single" w:sz="4" w:space="0" w:color="auto"/>
              <w:right w:val="single" w:sz="4" w:space="0" w:color="auto"/>
            </w:tcBorders>
            <w:vAlign w:val="center"/>
          </w:tcPr>
          <w:p w14:paraId="5EC96E2A" w14:textId="77777777" w:rsidR="00B33A2E" w:rsidRPr="007B551A" w:rsidRDefault="00B33A2E" w:rsidP="004350D1">
            <w:pPr>
              <w:spacing w:after="0"/>
              <w:ind w:firstLine="0"/>
              <w:jc w:val="center"/>
              <w:rPr>
                <w:sz w:val="18"/>
                <w:szCs w:val="18"/>
                <w:lang w:eastAsia="lv-LV"/>
              </w:rPr>
            </w:pPr>
            <w:r w:rsidRPr="00863A0C">
              <w:rPr>
                <w:color w:val="000000"/>
                <w:sz w:val="18"/>
                <w:szCs w:val="18"/>
                <w:lang w:eastAsia="lv-LV"/>
              </w:rPr>
              <w:t>202</w:t>
            </w:r>
            <w:r>
              <w:rPr>
                <w:color w:val="000000"/>
                <w:sz w:val="18"/>
                <w:szCs w:val="18"/>
                <w:lang w:eastAsia="lv-LV"/>
              </w:rPr>
              <w:t>6</w:t>
            </w:r>
            <w:r w:rsidRPr="00863A0C">
              <w:rPr>
                <w:color w:val="000000"/>
                <w:sz w:val="18"/>
                <w:szCs w:val="18"/>
                <w:lang w:eastAsia="lv-LV"/>
              </w:rPr>
              <w:t xml:space="preserve">.gada </w:t>
            </w:r>
            <w:r w:rsidRPr="003555E1">
              <w:rPr>
                <w:color w:val="000000"/>
                <w:sz w:val="18"/>
                <w:szCs w:val="18"/>
                <w:lang w:eastAsia="lv-LV"/>
              </w:rPr>
              <w:t>p</w:t>
            </w:r>
            <w:r>
              <w:rPr>
                <w:color w:val="000000"/>
                <w:sz w:val="18"/>
                <w:szCs w:val="18"/>
                <w:lang w:eastAsia="lv-LV"/>
              </w:rPr>
              <w:t>rojekts</w:t>
            </w:r>
          </w:p>
        </w:tc>
        <w:tc>
          <w:tcPr>
            <w:tcW w:w="626" w:type="pct"/>
            <w:tcBorders>
              <w:top w:val="single" w:sz="4" w:space="0" w:color="auto"/>
              <w:left w:val="nil"/>
              <w:bottom w:val="single" w:sz="4" w:space="0" w:color="auto"/>
              <w:right w:val="single" w:sz="4" w:space="0" w:color="auto"/>
            </w:tcBorders>
            <w:vAlign w:val="center"/>
          </w:tcPr>
          <w:p w14:paraId="70941806" w14:textId="63DB3763" w:rsidR="00B33A2E" w:rsidRPr="007B551A" w:rsidRDefault="00B33A2E" w:rsidP="004350D1">
            <w:pPr>
              <w:spacing w:after="0"/>
              <w:ind w:firstLine="0"/>
              <w:jc w:val="center"/>
              <w:rPr>
                <w:sz w:val="18"/>
                <w:szCs w:val="18"/>
                <w:lang w:eastAsia="lv-LV"/>
              </w:rPr>
            </w:pPr>
            <w:r>
              <w:rPr>
                <w:color w:val="000000"/>
                <w:sz w:val="18"/>
                <w:szCs w:val="18"/>
                <w:lang w:eastAsia="lv-LV"/>
              </w:rPr>
              <w:t>2027</w:t>
            </w:r>
            <w:r w:rsidRPr="00863A0C">
              <w:rPr>
                <w:color w:val="000000"/>
                <w:sz w:val="18"/>
                <w:szCs w:val="18"/>
                <w:lang w:eastAsia="lv-LV"/>
              </w:rPr>
              <w:t xml:space="preserve">.gada </w:t>
            </w:r>
            <w:r w:rsidR="00B92B59">
              <w:rPr>
                <w:color w:val="000000"/>
                <w:sz w:val="18"/>
                <w:szCs w:val="18"/>
                <w:lang w:eastAsia="lv-LV"/>
              </w:rPr>
              <w:t>prognoze</w:t>
            </w:r>
          </w:p>
        </w:tc>
        <w:tc>
          <w:tcPr>
            <w:tcW w:w="624" w:type="pct"/>
            <w:tcBorders>
              <w:top w:val="single" w:sz="4" w:space="0" w:color="auto"/>
              <w:left w:val="nil"/>
              <w:bottom w:val="single" w:sz="4" w:space="0" w:color="auto"/>
              <w:right w:val="single" w:sz="4" w:space="0" w:color="auto"/>
            </w:tcBorders>
            <w:vAlign w:val="center"/>
          </w:tcPr>
          <w:p w14:paraId="7C6A850E"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8.</w:t>
            </w:r>
            <w:r w:rsidRPr="00863A0C">
              <w:rPr>
                <w:color w:val="000000"/>
                <w:sz w:val="18"/>
                <w:szCs w:val="18"/>
                <w:lang w:eastAsia="lv-LV"/>
              </w:rPr>
              <w:t xml:space="preserve">gada </w:t>
            </w:r>
          </w:p>
          <w:p w14:paraId="1D7F5310" w14:textId="6684121B" w:rsidR="00B33A2E" w:rsidRPr="007B551A" w:rsidRDefault="00B92B59" w:rsidP="004350D1">
            <w:pPr>
              <w:spacing w:after="0"/>
              <w:ind w:firstLine="0"/>
              <w:jc w:val="center"/>
              <w:rPr>
                <w:sz w:val="18"/>
                <w:szCs w:val="18"/>
                <w:lang w:eastAsia="lv-LV"/>
              </w:rPr>
            </w:pPr>
            <w:r>
              <w:rPr>
                <w:color w:val="000000"/>
                <w:sz w:val="18"/>
                <w:szCs w:val="18"/>
                <w:lang w:eastAsia="lv-LV"/>
              </w:rPr>
              <w:t>prognoze</w:t>
            </w:r>
          </w:p>
        </w:tc>
      </w:tr>
      <w:tr w:rsidR="00B33A2E" w:rsidRPr="00081C76" w14:paraId="37BF14F8" w14:textId="77777777" w:rsidTr="004350D1">
        <w:trPr>
          <w:trHeight w:val="142"/>
          <w:jc w:val="center"/>
        </w:trPr>
        <w:tc>
          <w:tcPr>
            <w:tcW w:w="1872" w:type="pct"/>
            <w:shd w:val="clear" w:color="auto" w:fill="D9D9D9" w:themeFill="background1" w:themeFillShade="D9"/>
            <w:vAlign w:val="center"/>
          </w:tcPr>
          <w:p w14:paraId="464C48BE" w14:textId="77777777" w:rsidR="00B33A2E" w:rsidRPr="00081C76" w:rsidRDefault="00B33A2E" w:rsidP="004350D1">
            <w:pPr>
              <w:spacing w:after="0"/>
              <w:ind w:firstLine="0"/>
              <w:jc w:val="left"/>
              <w:rPr>
                <w:sz w:val="18"/>
                <w:lang w:eastAsia="lv-LV"/>
              </w:rPr>
            </w:pPr>
            <w:r w:rsidRPr="00081C76">
              <w:rPr>
                <w:sz w:val="18"/>
                <w:lang w:eastAsia="lv-LV"/>
              </w:rPr>
              <w:t>Kopējie izdevumi,</w:t>
            </w:r>
            <w:r w:rsidRPr="00081C76">
              <w:rPr>
                <w:sz w:val="18"/>
              </w:rPr>
              <w:t xml:space="preserve"> </w:t>
            </w:r>
            <w:proofErr w:type="spellStart"/>
            <w:r w:rsidRPr="00081C76">
              <w:rPr>
                <w:i/>
                <w:sz w:val="18"/>
                <w:szCs w:val="18"/>
              </w:rPr>
              <w:t>euro</w:t>
            </w:r>
            <w:proofErr w:type="spellEnd"/>
          </w:p>
        </w:tc>
        <w:tc>
          <w:tcPr>
            <w:tcW w:w="626" w:type="pct"/>
            <w:shd w:val="clear" w:color="auto" w:fill="D9D9D9" w:themeFill="background1" w:themeFillShade="D9"/>
          </w:tcPr>
          <w:p w14:paraId="778F6A13" w14:textId="77777777" w:rsidR="00B33A2E" w:rsidRPr="000714A2" w:rsidRDefault="00B33A2E" w:rsidP="004350D1">
            <w:pPr>
              <w:spacing w:after="0"/>
              <w:ind w:firstLine="0"/>
              <w:jc w:val="right"/>
              <w:rPr>
                <w:sz w:val="18"/>
                <w:szCs w:val="18"/>
              </w:rPr>
            </w:pPr>
            <w:r w:rsidRPr="000714A2">
              <w:rPr>
                <w:sz w:val="18"/>
                <w:szCs w:val="18"/>
              </w:rPr>
              <w:t>473 352 597</w:t>
            </w:r>
          </w:p>
        </w:tc>
        <w:tc>
          <w:tcPr>
            <w:tcW w:w="626" w:type="pct"/>
            <w:shd w:val="clear" w:color="auto" w:fill="D9D9D9" w:themeFill="background1" w:themeFillShade="D9"/>
          </w:tcPr>
          <w:p w14:paraId="53E55EED" w14:textId="77777777" w:rsidR="00B33A2E" w:rsidRPr="000714A2" w:rsidRDefault="00B33A2E" w:rsidP="004350D1">
            <w:pPr>
              <w:spacing w:after="0"/>
              <w:ind w:firstLine="0"/>
              <w:jc w:val="right"/>
              <w:rPr>
                <w:sz w:val="18"/>
                <w:szCs w:val="18"/>
              </w:rPr>
            </w:pPr>
            <w:r w:rsidRPr="000714A2">
              <w:rPr>
                <w:sz w:val="18"/>
                <w:szCs w:val="18"/>
              </w:rPr>
              <w:t>472 197 088</w:t>
            </w:r>
          </w:p>
        </w:tc>
        <w:tc>
          <w:tcPr>
            <w:tcW w:w="626" w:type="pct"/>
            <w:shd w:val="clear" w:color="auto" w:fill="D9D9D9" w:themeFill="background1" w:themeFillShade="D9"/>
          </w:tcPr>
          <w:p w14:paraId="21778609" w14:textId="77777777" w:rsidR="00B33A2E" w:rsidRPr="000714A2" w:rsidRDefault="00B33A2E" w:rsidP="004350D1">
            <w:pPr>
              <w:spacing w:after="0"/>
              <w:ind w:firstLine="0"/>
              <w:jc w:val="right"/>
              <w:rPr>
                <w:sz w:val="18"/>
                <w:szCs w:val="18"/>
              </w:rPr>
            </w:pPr>
            <w:r w:rsidRPr="000714A2">
              <w:rPr>
                <w:sz w:val="18"/>
                <w:szCs w:val="18"/>
              </w:rPr>
              <w:t>527 435 015</w:t>
            </w:r>
          </w:p>
        </w:tc>
        <w:tc>
          <w:tcPr>
            <w:tcW w:w="626" w:type="pct"/>
            <w:shd w:val="clear" w:color="auto" w:fill="D9D9D9" w:themeFill="background1" w:themeFillShade="D9"/>
          </w:tcPr>
          <w:p w14:paraId="015DDC3E" w14:textId="77777777" w:rsidR="00B33A2E" w:rsidRPr="000714A2" w:rsidRDefault="00B33A2E" w:rsidP="004350D1">
            <w:pPr>
              <w:spacing w:after="0"/>
              <w:ind w:firstLine="0"/>
              <w:jc w:val="right"/>
              <w:rPr>
                <w:sz w:val="18"/>
                <w:szCs w:val="18"/>
              </w:rPr>
            </w:pPr>
            <w:r w:rsidRPr="000714A2">
              <w:rPr>
                <w:sz w:val="18"/>
                <w:szCs w:val="18"/>
              </w:rPr>
              <w:t>569 723 127</w:t>
            </w:r>
          </w:p>
        </w:tc>
        <w:tc>
          <w:tcPr>
            <w:tcW w:w="624" w:type="pct"/>
            <w:shd w:val="clear" w:color="auto" w:fill="D9D9D9" w:themeFill="background1" w:themeFillShade="D9"/>
          </w:tcPr>
          <w:p w14:paraId="08D6E941" w14:textId="77777777" w:rsidR="00B33A2E" w:rsidRPr="000714A2" w:rsidRDefault="00B33A2E" w:rsidP="004350D1">
            <w:pPr>
              <w:spacing w:after="0"/>
              <w:ind w:firstLine="0"/>
              <w:jc w:val="right"/>
              <w:rPr>
                <w:sz w:val="18"/>
                <w:szCs w:val="18"/>
              </w:rPr>
            </w:pPr>
            <w:r w:rsidRPr="000714A2">
              <w:rPr>
                <w:sz w:val="18"/>
                <w:szCs w:val="18"/>
              </w:rPr>
              <w:t>565 723 127</w:t>
            </w:r>
          </w:p>
        </w:tc>
      </w:tr>
      <w:tr w:rsidR="00B33A2E" w:rsidRPr="00081C76" w14:paraId="2A274D9C" w14:textId="77777777" w:rsidTr="004350D1">
        <w:trPr>
          <w:trHeight w:val="283"/>
          <w:jc w:val="center"/>
        </w:trPr>
        <w:tc>
          <w:tcPr>
            <w:tcW w:w="1872" w:type="pct"/>
            <w:vAlign w:val="center"/>
          </w:tcPr>
          <w:p w14:paraId="38942F78" w14:textId="77777777" w:rsidR="00B33A2E" w:rsidRPr="00081C76" w:rsidRDefault="00B33A2E" w:rsidP="004350D1">
            <w:pPr>
              <w:spacing w:after="0"/>
              <w:ind w:firstLine="0"/>
              <w:jc w:val="left"/>
              <w:rPr>
                <w:sz w:val="18"/>
                <w:szCs w:val="18"/>
                <w:lang w:eastAsia="lv-LV"/>
              </w:rPr>
            </w:pPr>
            <w:r w:rsidRPr="00081C76">
              <w:rPr>
                <w:sz w:val="18"/>
                <w:szCs w:val="18"/>
                <w:lang w:eastAsia="lv-LV"/>
              </w:rPr>
              <w:t xml:space="preserve">Kopējo izdevumu izmaiņas, </w:t>
            </w:r>
            <w:proofErr w:type="spellStart"/>
            <w:r w:rsidRPr="00081C76">
              <w:rPr>
                <w:i/>
                <w:sz w:val="18"/>
                <w:szCs w:val="18"/>
                <w:lang w:eastAsia="lv-LV"/>
              </w:rPr>
              <w:t>euro</w:t>
            </w:r>
            <w:proofErr w:type="spellEnd"/>
            <w:r w:rsidRPr="00081C76">
              <w:rPr>
                <w:sz w:val="18"/>
                <w:szCs w:val="18"/>
                <w:lang w:eastAsia="lv-LV"/>
              </w:rPr>
              <w:t xml:space="preserve"> (+/–) pret iepriekšējo gadu</w:t>
            </w:r>
          </w:p>
        </w:tc>
        <w:tc>
          <w:tcPr>
            <w:tcW w:w="626" w:type="pct"/>
          </w:tcPr>
          <w:p w14:paraId="27EDE7C3" w14:textId="77777777" w:rsidR="00B33A2E" w:rsidRPr="00081C76" w:rsidRDefault="00B33A2E" w:rsidP="004350D1">
            <w:pPr>
              <w:spacing w:after="0"/>
              <w:ind w:firstLine="0"/>
              <w:jc w:val="center"/>
              <w:rPr>
                <w:sz w:val="18"/>
                <w:szCs w:val="18"/>
              </w:rPr>
            </w:pPr>
            <w:r w:rsidRPr="00081C76">
              <w:rPr>
                <w:b/>
                <w:bCs/>
                <w:sz w:val="18"/>
                <w:szCs w:val="18"/>
              </w:rPr>
              <w:t>×</w:t>
            </w:r>
          </w:p>
        </w:tc>
        <w:tc>
          <w:tcPr>
            <w:tcW w:w="626" w:type="pct"/>
          </w:tcPr>
          <w:p w14:paraId="6CE0DD28" w14:textId="77777777" w:rsidR="00B33A2E" w:rsidRPr="000714A2" w:rsidRDefault="00B33A2E" w:rsidP="004350D1">
            <w:pPr>
              <w:spacing w:after="0"/>
              <w:ind w:firstLine="0"/>
              <w:jc w:val="right"/>
              <w:rPr>
                <w:sz w:val="18"/>
                <w:szCs w:val="18"/>
              </w:rPr>
            </w:pPr>
            <w:r w:rsidRPr="000714A2">
              <w:rPr>
                <w:sz w:val="18"/>
                <w:szCs w:val="18"/>
              </w:rPr>
              <w:t>-1 155 509</w:t>
            </w:r>
          </w:p>
        </w:tc>
        <w:tc>
          <w:tcPr>
            <w:tcW w:w="626" w:type="pct"/>
          </w:tcPr>
          <w:p w14:paraId="09914604" w14:textId="77777777" w:rsidR="00B33A2E" w:rsidRPr="000714A2" w:rsidRDefault="00B33A2E" w:rsidP="004350D1">
            <w:pPr>
              <w:spacing w:after="0"/>
              <w:ind w:firstLine="0"/>
              <w:jc w:val="right"/>
              <w:rPr>
                <w:sz w:val="18"/>
                <w:szCs w:val="18"/>
              </w:rPr>
            </w:pPr>
            <w:r w:rsidRPr="000714A2">
              <w:rPr>
                <w:sz w:val="18"/>
                <w:szCs w:val="18"/>
              </w:rPr>
              <w:t>55 237 927</w:t>
            </w:r>
          </w:p>
        </w:tc>
        <w:tc>
          <w:tcPr>
            <w:tcW w:w="626" w:type="pct"/>
          </w:tcPr>
          <w:p w14:paraId="2537ABF2" w14:textId="77777777" w:rsidR="00B33A2E" w:rsidRPr="000714A2" w:rsidRDefault="00B33A2E" w:rsidP="004350D1">
            <w:pPr>
              <w:spacing w:after="0"/>
              <w:ind w:firstLine="0"/>
              <w:jc w:val="right"/>
              <w:rPr>
                <w:sz w:val="18"/>
                <w:szCs w:val="18"/>
              </w:rPr>
            </w:pPr>
            <w:r w:rsidRPr="000714A2">
              <w:rPr>
                <w:sz w:val="18"/>
                <w:szCs w:val="18"/>
              </w:rPr>
              <w:t>42 288 112</w:t>
            </w:r>
          </w:p>
        </w:tc>
        <w:tc>
          <w:tcPr>
            <w:tcW w:w="624" w:type="pct"/>
          </w:tcPr>
          <w:p w14:paraId="63CC27FF" w14:textId="77777777" w:rsidR="00B33A2E" w:rsidRPr="000714A2" w:rsidRDefault="00B33A2E" w:rsidP="004350D1">
            <w:pPr>
              <w:spacing w:after="0"/>
              <w:ind w:firstLine="0"/>
              <w:jc w:val="right"/>
              <w:rPr>
                <w:sz w:val="18"/>
                <w:szCs w:val="18"/>
              </w:rPr>
            </w:pPr>
            <w:r w:rsidRPr="000714A2">
              <w:rPr>
                <w:sz w:val="18"/>
                <w:szCs w:val="18"/>
              </w:rPr>
              <w:t>-4 000 000</w:t>
            </w:r>
          </w:p>
        </w:tc>
      </w:tr>
      <w:tr w:rsidR="00B33A2E" w:rsidRPr="00081C76" w14:paraId="26542BCE" w14:textId="77777777" w:rsidTr="004350D1">
        <w:trPr>
          <w:trHeight w:val="283"/>
          <w:jc w:val="center"/>
        </w:trPr>
        <w:tc>
          <w:tcPr>
            <w:tcW w:w="1872" w:type="pct"/>
            <w:vAlign w:val="center"/>
          </w:tcPr>
          <w:p w14:paraId="40D929B2" w14:textId="77777777" w:rsidR="00B33A2E" w:rsidRPr="00081C76" w:rsidRDefault="00B33A2E" w:rsidP="004350D1">
            <w:pPr>
              <w:spacing w:after="0"/>
              <w:ind w:firstLine="0"/>
              <w:jc w:val="left"/>
              <w:rPr>
                <w:sz w:val="18"/>
              </w:rPr>
            </w:pPr>
            <w:r w:rsidRPr="00081C76">
              <w:rPr>
                <w:sz w:val="18"/>
                <w:lang w:eastAsia="lv-LV"/>
              </w:rPr>
              <w:t>Kopējie izdevumi</w:t>
            </w:r>
            <w:r w:rsidRPr="00081C76">
              <w:rPr>
                <w:sz w:val="18"/>
              </w:rPr>
              <w:t>, % (+/–) pret iepriekšējo gadu</w:t>
            </w:r>
          </w:p>
        </w:tc>
        <w:tc>
          <w:tcPr>
            <w:tcW w:w="626" w:type="pct"/>
          </w:tcPr>
          <w:p w14:paraId="66216B34" w14:textId="77777777" w:rsidR="00B33A2E" w:rsidRPr="00081C76" w:rsidRDefault="00B33A2E" w:rsidP="004350D1">
            <w:pPr>
              <w:spacing w:after="0"/>
              <w:ind w:firstLine="0"/>
              <w:jc w:val="center"/>
              <w:rPr>
                <w:sz w:val="18"/>
                <w:szCs w:val="18"/>
              </w:rPr>
            </w:pPr>
            <w:r w:rsidRPr="00081C76">
              <w:rPr>
                <w:b/>
                <w:bCs/>
                <w:sz w:val="18"/>
                <w:szCs w:val="18"/>
              </w:rPr>
              <w:t>×</w:t>
            </w:r>
          </w:p>
        </w:tc>
        <w:tc>
          <w:tcPr>
            <w:tcW w:w="626" w:type="pct"/>
          </w:tcPr>
          <w:p w14:paraId="2B1A860E" w14:textId="77777777" w:rsidR="00B33A2E" w:rsidRPr="000714A2" w:rsidRDefault="00B33A2E" w:rsidP="004350D1">
            <w:pPr>
              <w:spacing w:after="0"/>
              <w:ind w:firstLine="0"/>
              <w:jc w:val="right"/>
              <w:rPr>
                <w:sz w:val="18"/>
                <w:szCs w:val="18"/>
              </w:rPr>
            </w:pPr>
            <w:r w:rsidRPr="000714A2">
              <w:rPr>
                <w:sz w:val="18"/>
                <w:szCs w:val="18"/>
              </w:rPr>
              <w:t>-0,2</w:t>
            </w:r>
          </w:p>
        </w:tc>
        <w:tc>
          <w:tcPr>
            <w:tcW w:w="626" w:type="pct"/>
          </w:tcPr>
          <w:p w14:paraId="33958A99" w14:textId="77777777" w:rsidR="00B33A2E" w:rsidRPr="000714A2" w:rsidRDefault="00B33A2E" w:rsidP="004350D1">
            <w:pPr>
              <w:spacing w:after="0"/>
              <w:ind w:firstLine="0"/>
              <w:jc w:val="right"/>
              <w:rPr>
                <w:sz w:val="18"/>
                <w:szCs w:val="18"/>
              </w:rPr>
            </w:pPr>
            <w:r w:rsidRPr="000714A2">
              <w:rPr>
                <w:sz w:val="18"/>
                <w:szCs w:val="18"/>
              </w:rPr>
              <w:t>11,7</w:t>
            </w:r>
          </w:p>
        </w:tc>
        <w:tc>
          <w:tcPr>
            <w:tcW w:w="626" w:type="pct"/>
          </w:tcPr>
          <w:p w14:paraId="0AF2DC50" w14:textId="77777777" w:rsidR="00B33A2E" w:rsidRPr="000714A2" w:rsidRDefault="00B33A2E" w:rsidP="004350D1">
            <w:pPr>
              <w:spacing w:after="0"/>
              <w:ind w:firstLine="0"/>
              <w:jc w:val="right"/>
              <w:rPr>
                <w:sz w:val="18"/>
                <w:szCs w:val="18"/>
              </w:rPr>
            </w:pPr>
            <w:r w:rsidRPr="000714A2">
              <w:rPr>
                <w:sz w:val="18"/>
                <w:szCs w:val="18"/>
              </w:rPr>
              <w:t>8,0</w:t>
            </w:r>
          </w:p>
        </w:tc>
        <w:tc>
          <w:tcPr>
            <w:tcW w:w="624" w:type="pct"/>
          </w:tcPr>
          <w:p w14:paraId="21FA9C8A" w14:textId="77777777" w:rsidR="00B33A2E" w:rsidRPr="000714A2" w:rsidRDefault="00B33A2E" w:rsidP="004350D1">
            <w:pPr>
              <w:spacing w:after="0"/>
              <w:ind w:firstLine="0"/>
              <w:jc w:val="right"/>
              <w:rPr>
                <w:sz w:val="18"/>
                <w:szCs w:val="18"/>
              </w:rPr>
            </w:pPr>
            <w:r w:rsidRPr="000714A2">
              <w:rPr>
                <w:sz w:val="18"/>
                <w:szCs w:val="18"/>
              </w:rPr>
              <w:t>-0,7</w:t>
            </w:r>
          </w:p>
        </w:tc>
      </w:tr>
      <w:tr w:rsidR="00B33A2E" w:rsidRPr="00081C76" w14:paraId="3F427AFF" w14:textId="77777777" w:rsidTr="004350D1">
        <w:trPr>
          <w:trHeight w:val="142"/>
          <w:jc w:val="center"/>
        </w:trPr>
        <w:tc>
          <w:tcPr>
            <w:tcW w:w="1872" w:type="pct"/>
            <w:vAlign w:val="center"/>
          </w:tcPr>
          <w:p w14:paraId="0621573B" w14:textId="77777777" w:rsidR="00B33A2E" w:rsidRPr="00081C76" w:rsidRDefault="00B33A2E" w:rsidP="004350D1">
            <w:pPr>
              <w:spacing w:after="0"/>
              <w:ind w:firstLine="0"/>
              <w:jc w:val="left"/>
              <w:rPr>
                <w:color w:val="000000" w:themeColor="text1"/>
                <w:sz w:val="18"/>
                <w:szCs w:val="18"/>
                <w:lang w:eastAsia="lv-LV"/>
              </w:rPr>
            </w:pPr>
            <w:r w:rsidRPr="00081C76">
              <w:rPr>
                <w:color w:val="000000" w:themeColor="text1"/>
                <w:sz w:val="18"/>
                <w:szCs w:val="18"/>
                <w:lang w:eastAsia="lv-LV"/>
              </w:rPr>
              <w:t>Vidējais pedagogu darba slodžu skaits gadā</w:t>
            </w:r>
          </w:p>
        </w:tc>
        <w:tc>
          <w:tcPr>
            <w:tcW w:w="626" w:type="pct"/>
          </w:tcPr>
          <w:p w14:paraId="481C1A4C" w14:textId="77777777" w:rsidR="00B33A2E" w:rsidRPr="000714A2" w:rsidRDefault="00B33A2E" w:rsidP="004350D1">
            <w:pPr>
              <w:spacing w:after="0"/>
              <w:ind w:firstLine="0"/>
              <w:jc w:val="right"/>
              <w:rPr>
                <w:sz w:val="18"/>
                <w:szCs w:val="18"/>
              </w:rPr>
            </w:pPr>
            <w:r w:rsidRPr="000714A2">
              <w:rPr>
                <w:sz w:val="18"/>
                <w:szCs w:val="18"/>
              </w:rPr>
              <w:t>18 723</w:t>
            </w:r>
          </w:p>
        </w:tc>
        <w:tc>
          <w:tcPr>
            <w:tcW w:w="626" w:type="pct"/>
          </w:tcPr>
          <w:p w14:paraId="7929A15C" w14:textId="77777777" w:rsidR="00B33A2E" w:rsidRPr="000714A2" w:rsidRDefault="00B33A2E" w:rsidP="004350D1">
            <w:pPr>
              <w:spacing w:after="0"/>
              <w:ind w:firstLine="0"/>
              <w:jc w:val="right"/>
              <w:rPr>
                <w:sz w:val="18"/>
                <w:szCs w:val="18"/>
              </w:rPr>
            </w:pPr>
            <w:r w:rsidRPr="000714A2">
              <w:rPr>
                <w:sz w:val="18"/>
                <w:szCs w:val="18"/>
              </w:rPr>
              <w:t>18 913</w:t>
            </w:r>
          </w:p>
        </w:tc>
        <w:tc>
          <w:tcPr>
            <w:tcW w:w="626" w:type="pct"/>
          </w:tcPr>
          <w:p w14:paraId="4D2038C3" w14:textId="77777777" w:rsidR="00B33A2E" w:rsidRPr="000714A2" w:rsidRDefault="00B33A2E" w:rsidP="004350D1">
            <w:pPr>
              <w:spacing w:after="0"/>
              <w:ind w:firstLine="0"/>
              <w:jc w:val="right"/>
              <w:rPr>
                <w:sz w:val="18"/>
                <w:szCs w:val="18"/>
              </w:rPr>
            </w:pPr>
            <w:r w:rsidRPr="000714A2">
              <w:rPr>
                <w:sz w:val="18"/>
                <w:szCs w:val="18"/>
              </w:rPr>
              <w:t>18 913</w:t>
            </w:r>
          </w:p>
        </w:tc>
        <w:tc>
          <w:tcPr>
            <w:tcW w:w="626" w:type="pct"/>
          </w:tcPr>
          <w:p w14:paraId="682E71DF" w14:textId="77777777" w:rsidR="00B33A2E" w:rsidRPr="000714A2" w:rsidRDefault="00B33A2E" w:rsidP="004350D1">
            <w:pPr>
              <w:spacing w:after="0"/>
              <w:ind w:firstLine="0"/>
              <w:jc w:val="right"/>
              <w:rPr>
                <w:sz w:val="18"/>
                <w:szCs w:val="18"/>
              </w:rPr>
            </w:pPr>
            <w:r w:rsidRPr="000714A2">
              <w:rPr>
                <w:sz w:val="18"/>
                <w:szCs w:val="18"/>
              </w:rPr>
              <w:t>18 913</w:t>
            </w:r>
          </w:p>
        </w:tc>
        <w:tc>
          <w:tcPr>
            <w:tcW w:w="624" w:type="pct"/>
          </w:tcPr>
          <w:p w14:paraId="58D35A77" w14:textId="77777777" w:rsidR="00B33A2E" w:rsidRPr="000714A2" w:rsidRDefault="00B33A2E" w:rsidP="004350D1">
            <w:pPr>
              <w:spacing w:after="0"/>
              <w:ind w:firstLine="0"/>
              <w:jc w:val="right"/>
              <w:rPr>
                <w:sz w:val="18"/>
                <w:szCs w:val="18"/>
              </w:rPr>
            </w:pPr>
            <w:r w:rsidRPr="000714A2">
              <w:rPr>
                <w:sz w:val="18"/>
                <w:szCs w:val="18"/>
              </w:rPr>
              <w:t>18 913</w:t>
            </w:r>
          </w:p>
        </w:tc>
      </w:tr>
      <w:tr w:rsidR="00B33A2E" w:rsidRPr="00081C76" w14:paraId="6B2740A5" w14:textId="77777777" w:rsidTr="004350D1">
        <w:trPr>
          <w:trHeight w:val="283"/>
          <w:jc w:val="center"/>
        </w:trPr>
        <w:tc>
          <w:tcPr>
            <w:tcW w:w="1872" w:type="pct"/>
            <w:vAlign w:val="center"/>
          </w:tcPr>
          <w:p w14:paraId="74755476" w14:textId="77777777" w:rsidR="00B33A2E" w:rsidRPr="00081C76" w:rsidRDefault="00B33A2E" w:rsidP="004350D1">
            <w:pPr>
              <w:spacing w:after="0"/>
              <w:ind w:firstLine="0"/>
              <w:jc w:val="left"/>
              <w:rPr>
                <w:color w:val="000000" w:themeColor="text1"/>
                <w:sz w:val="18"/>
                <w:szCs w:val="18"/>
                <w:lang w:eastAsia="lv-LV"/>
              </w:rPr>
            </w:pPr>
            <w:r w:rsidRPr="00081C76">
              <w:rPr>
                <w:color w:val="000000" w:themeColor="text1"/>
                <w:sz w:val="18"/>
                <w:szCs w:val="18"/>
                <w:lang w:eastAsia="lv-LV"/>
              </w:rPr>
              <w:t>Vidējā atlīdzība pedagogu darba slodzei (mēnesī)</w:t>
            </w:r>
            <w:r>
              <w:rPr>
                <w:color w:val="000000" w:themeColor="text1"/>
                <w:sz w:val="18"/>
                <w:szCs w:val="18"/>
                <w:vertAlign w:val="superscript"/>
                <w:lang w:eastAsia="lv-LV"/>
              </w:rPr>
              <w:t>1</w:t>
            </w:r>
            <w:r w:rsidRPr="00081C76">
              <w:rPr>
                <w:color w:val="000000" w:themeColor="text1"/>
                <w:sz w:val="18"/>
                <w:szCs w:val="18"/>
                <w:lang w:eastAsia="lv-LV"/>
              </w:rPr>
              <w:t xml:space="preserve">, </w:t>
            </w:r>
            <w:proofErr w:type="spellStart"/>
            <w:r w:rsidRPr="00081C76">
              <w:rPr>
                <w:i/>
                <w:color w:val="000000" w:themeColor="text1"/>
                <w:sz w:val="18"/>
                <w:szCs w:val="18"/>
              </w:rPr>
              <w:t>euro</w:t>
            </w:r>
            <w:proofErr w:type="spellEnd"/>
          </w:p>
        </w:tc>
        <w:tc>
          <w:tcPr>
            <w:tcW w:w="626" w:type="pct"/>
          </w:tcPr>
          <w:p w14:paraId="54362C2D" w14:textId="77777777" w:rsidR="00B33A2E" w:rsidRPr="000714A2" w:rsidRDefault="00B33A2E" w:rsidP="004350D1">
            <w:pPr>
              <w:spacing w:after="0"/>
              <w:ind w:firstLine="0"/>
              <w:jc w:val="right"/>
              <w:rPr>
                <w:sz w:val="18"/>
                <w:szCs w:val="18"/>
              </w:rPr>
            </w:pPr>
            <w:r w:rsidRPr="000714A2">
              <w:rPr>
                <w:color w:val="000000"/>
                <w:sz w:val="18"/>
                <w:szCs w:val="18"/>
              </w:rPr>
              <w:t>2 106,8</w:t>
            </w:r>
          </w:p>
        </w:tc>
        <w:tc>
          <w:tcPr>
            <w:tcW w:w="626" w:type="pct"/>
          </w:tcPr>
          <w:p w14:paraId="3D49972F" w14:textId="77777777" w:rsidR="00B33A2E" w:rsidRPr="000714A2" w:rsidRDefault="00B33A2E" w:rsidP="004350D1">
            <w:pPr>
              <w:spacing w:after="0"/>
              <w:ind w:firstLine="0"/>
              <w:jc w:val="right"/>
              <w:rPr>
                <w:sz w:val="18"/>
                <w:szCs w:val="18"/>
              </w:rPr>
            </w:pPr>
            <w:r w:rsidRPr="000714A2">
              <w:rPr>
                <w:color w:val="000000"/>
                <w:sz w:val="18"/>
                <w:szCs w:val="18"/>
              </w:rPr>
              <w:t>2 080,6</w:t>
            </w:r>
          </w:p>
        </w:tc>
        <w:tc>
          <w:tcPr>
            <w:tcW w:w="626" w:type="pct"/>
          </w:tcPr>
          <w:p w14:paraId="4B39C1F0" w14:textId="77777777" w:rsidR="00B33A2E" w:rsidRPr="000714A2" w:rsidRDefault="00B33A2E" w:rsidP="004350D1">
            <w:pPr>
              <w:spacing w:after="0"/>
              <w:ind w:firstLine="0"/>
              <w:jc w:val="right"/>
              <w:rPr>
                <w:sz w:val="18"/>
                <w:szCs w:val="18"/>
              </w:rPr>
            </w:pPr>
            <w:r w:rsidRPr="000714A2">
              <w:rPr>
                <w:color w:val="000000"/>
                <w:sz w:val="18"/>
                <w:szCs w:val="18"/>
              </w:rPr>
              <w:t>2 324,0</w:t>
            </w:r>
          </w:p>
        </w:tc>
        <w:tc>
          <w:tcPr>
            <w:tcW w:w="626" w:type="pct"/>
          </w:tcPr>
          <w:p w14:paraId="01D1E231" w14:textId="77777777" w:rsidR="00B33A2E" w:rsidRPr="000714A2" w:rsidRDefault="00B33A2E" w:rsidP="004350D1">
            <w:pPr>
              <w:spacing w:after="0"/>
              <w:ind w:firstLine="0"/>
              <w:jc w:val="right"/>
              <w:rPr>
                <w:sz w:val="18"/>
                <w:szCs w:val="18"/>
              </w:rPr>
            </w:pPr>
            <w:r w:rsidRPr="000714A2">
              <w:rPr>
                <w:color w:val="000000"/>
                <w:sz w:val="18"/>
                <w:szCs w:val="18"/>
              </w:rPr>
              <w:t>2 510,3</w:t>
            </w:r>
          </w:p>
        </w:tc>
        <w:tc>
          <w:tcPr>
            <w:tcW w:w="624" w:type="pct"/>
          </w:tcPr>
          <w:p w14:paraId="6BDF28A5" w14:textId="77777777" w:rsidR="00B33A2E" w:rsidRPr="000714A2" w:rsidRDefault="00B33A2E" w:rsidP="004350D1">
            <w:pPr>
              <w:spacing w:after="0"/>
              <w:ind w:firstLine="0"/>
              <w:jc w:val="right"/>
              <w:rPr>
                <w:sz w:val="18"/>
                <w:szCs w:val="18"/>
              </w:rPr>
            </w:pPr>
            <w:r w:rsidRPr="000714A2">
              <w:rPr>
                <w:color w:val="000000"/>
                <w:sz w:val="18"/>
                <w:szCs w:val="18"/>
              </w:rPr>
              <w:t>2 492,7</w:t>
            </w:r>
          </w:p>
        </w:tc>
      </w:tr>
    </w:tbl>
    <w:p w14:paraId="5BE7F0B4" w14:textId="77777777" w:rsidR="00B33A2E" w:rsidRPr="0089609B" w:rsidRDefault="00B33A2E" w:rsidP="00B33A2E">
      <w:pPr>
        <w:pStyle w:val="Tabuluvirsraksti"/>
        <w:spacing w:after="0"/>
        <w:ind w:firstLine="426"/>
        <w:jc w:val="both"/>
        <w:rPr>
          <w:i/>
          <w:sz w:val="20"/>
          <w:lang w:eastAsia="lv-LV"/>
        </w:rPr>
      </w:pPr>
      <w:r w:rsidRPr="0089609B">
        <w:rPr>
          <w:sz w:val="18"/>
          <w:szCs w:val="18"/>
        </w:rPr>
        <w:t>Piezīmes.</w:t>
      </w:r>
    </w:p>
    <w:p w14:paraId="6C09FF7B" w14:textId="77777777" w:rsidR="00B33A2E" w:rsidRPr="00BE64AB" w:rsidRDefault="00B33A2E" w:rsidP="00B33A2E">
      <w:pPr>
        <w:pStyle w:val="Tabuluvirsraksti"/>
        <w:tabs>
          <w:tab w:val="left" w:pos="1252"/>
        </w:tabs>
        <w:spacing w:after="0"/>
        <w:ind w:firstLine="426"/>
        <w:jc w:val="both"/>
        <w:rPr>
          <w:sz w:val="18"/>
          <w:szCs w:val="18"/>
          <w:lang w:eastAsia="lv-LV"/>
        </w:rPr>
      </w:pPr>
      <w:r>
        <w:rPr>
          <w:sz w:val="18"/>
          <w:szCs w:val="18"/>
          <w:vertAlign w:val="superscript"/>
          <w:lang w:eastAsia="lv-LV"/>
        </w:rPr>
        <w:t>1 </w:t>
      </w:r>
      <w:r w:rsidRPr="0089609B">
        <w:rPr>
          <w:sz w:val="18"/>
          <w:szCs w:val="18"/>
          <w:lang w:eastAsia="lv-LV"/>
        </w:rPr>
        <w:t xml:space="preserve">Tajā skaitā darba devēja </w:t>
      </w:r>
      <w:r>
        <w:rPr>
          <w:sz w:val="18"/>
          <w:szCs w:val="18"/>
          <w:lang w:eastAsia="lv-LV"/>
        </w:rPr>
        <w:t xml:space="preserve">VSAOI. </w:t>
      </w:r>
    </w:p>
    <w:p w14:paraId="569B0692" w14:textId="77777777" w:rsidR="00B33A2E" w:rsidRPr="000714A2" w:rsidRDefault="00B33A2E" w:rsidP="00A63445">
      <w:pPr>
        <w:pStyle w:val="Tabuluvirsraksti"/>
        <w:tabs>
          <w:tab w:val="left" w:pos="1252"/>
        </w:tabs>
        <w:spacing w:before="240" w:after="160"/>
        <w:rPr>
          <w:b/>
          <w:color w:val="000000" w:themeColor="text1"/>
          <w:sz w:val="18"/>
          <w:szCs w:val="18"/>
          <w:lang w:eastAsia="lv-LV"/>
        </w:rPr>
      </w:pPr>
      <w:r w:rsidRPr="0089609B">
        <w:rPr>
          <w:b/>
          <w:color w:val="000000" w:themeColor="text1"/>
          <w:lang w:eastAsia="lv-LV"/>
        </w:rPr>
        <w:t>Izmaiņas izdevumos, salīdzinot 202</w:t>
      </w:r>
      <w:r>
        <w:rPr>
          <w:b/>
          <w:color w:val="000000" w:themeColor="text1"/>
          <w:lang w:eastAsia="lv-LV"/>
        </w:rPr>
        <w:t>5</w:t>
      </w:r>
      <w:r w:rsidRPr="0089609B">
        <w:rPr>
          <w:b/>
          <w:color w:val="000000" w:themeColor="text1"/>
          <w:lang w:eastAsia="lv-LV"/>
        </w:rPr>
        <w:t xml:space="preserve">. gada </w:t>
      </w:r>
      <w:r>
        <w:rPr>
          <w:b/>
          <w:color w:val="000000" w:themeColor="text1"/>
          <w:lang w:eastAsia="lv-LV"/>
        </w:rPr>
        <w:t>plānu</w:t>
      </w:r>
      <w:r w:rsidRPr="0089609B">
        <w:rPr>
          <w:b/>
          <w:color w:val="000000" w:themeColor="text1"/>
          <w:lang w:eastAsia="lv-LV"/>
        </w:rPr>
        <w:t xml:space="preserve"> ar 202</w:t>
      </w:r>
      <w:r>
        <w:rPr>
          <w:b/>
          <w:color w:val="000000" w:themeColor="text1"/>
          <w:lang w:eastAsia="lv-LV"/>
        </w:rPr>
        <w:t>4</w:t>
      </w:r>
      <w:r w:rsidRPr="0089609B">
        <w:rPr>
          <w:b/>
          <w:color w:val="000000" w:themeColor="text1"/>
          <w:lang w:eastAsia="lv-LV"/>
        </w:rPr>
        <w:t>. gada plānu</w:t>
      </w:r>
    </w:p>
    <w:p w14:paraId="1457F6AB" w14:textId="77777777" w:rsidR="00B33A2E" w:rsidRDefault="00B33A2E" w:rsidP="00B33A2E">
      <w:pPr>
        <w:spacing w:after="0"/>
        <w:ind w:left="7921" w:firstLine="720"/>
        <w:jc w:val="center"/>
        <w:rPr>
          <w:i/>
          <w:sz w:val="18"/>
          <w:szCs w:val="18"/>
        </w:rPr>
      </w:pPr>
      <w:proofErr w:type="spellStart"/>
      <w:r w:rsidRPr="0089609B">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33A2E" w:rsidRPr="00081C76" w14:paraId="3531E017" w14:textId="77777777" w:rsidTr="004350D1">
        <w:trPr>
          <w:trHeight w:val="142"/>
          <w:tblHeader/>
          <w:jc w:val="center"/>
        </w:trPr>
        <w:tc>
          <w:tcPr>
            <w:tcW w:w="2889" w:type="pct"/>
            <w:vAlign w:val="center"/>
          </w:tcPr>
          <w:p w14:paraId="0D9EB99E" w14:textId="77777777" w:rsidR="00B33A2E" w:rsidRPr="00081C76" w:rsidRDefault="00B33A2E" w:rsidP="004350D1">
            <w:pPr>
              <w:spacing w:after="0"/>
              <w:ind w:firstLine="0"/>
              <w:jc w:val="center"/>
              <w:rPr>
                <w:sz w:val="18"/>
                <w:szCs w:val="18"/>
              </w:rPr>
            </w:pPr>
            <w:r w:rsidRPr="00081C76">
              <w:rPr>
                <w:color w:val="000000" w:themeColor="text1"/>
                <w:sz w:val="18"/>
                <w:szCs w:val="18"/>
                <w:lang w:eastAsia="lv-LV"/>
              </w:rPr>
              <w:t>Pasākums</w:t>
            </w:r>
          </w:p>
        </w:tc>
        <w:tc>
          <w:tcPr>
            <w:tcW w:w="704" w:type="pct"/>
            <w:vAlign w:val="center"/>
          </w:tcPr>
          <w:p w14:paraId="1D439E6B" w14:textId="77777777" w:rsidR="00B33A2E" w:rsidRPr="00081C76" w:rsidRDefault="00B33A2E" w:rsidP="004350D1">
            <w:pPr>
              <w:spacing w:after="0"/>
              <w:ind w:firstLine="0"/>
              <w:jc w:val="center"/>
              <w:rPr>
                <w:color w:val="000000" w:themeColor="text1"/>
                <w:sz w:val="18"/>
                <w:szCs w:val="18"/>
                <w:lang w:eastAsia="lv-LV"/>
              </w:rPr>
            </w:pPr>
            <w:r w:rsidRPr="00081C76">
              <w:rPr>
                <w:color w:val="000000" w:themeColor="text1"/>
                <w:sz w:val="18"/>
                <w:szCs w:val="18"/>
                <w:lang w:eastAsia="lv-LV"/>
              </w:rPr>
              <w:t>Samazinājums</w:t>
            </w:r>
          </w:p>
        </w:tc>
        <w:tc>
          <w:tcPr>
            <w:tcW w:w="704" w:type="pct"/>
            <w:vAlign w:val="center"/>
          </w:tcPr>
          <w:p w14:paraId="4621354E" w14:textId="77777777" w:rsidR="00B33A2E" w:rsidRPr="00081C76" w:rsidRDefault="00B33A2E" w:rsidP="004350D1">
            <w:pPr>
              <w:spacing w:after="0"/>
              <w:ind w:firstLine="0"/>
              <w:jc w:val="center"/>
              <w:rPr>
                <w:color w:val="000000" w:themeColor="text1"/>
                <w:sz w:val="18"/>
                <w:szCs w:val="18"/>
                <w:lang w:eastAsia="lv-LV"/>
              </w:rPr>
            </w:pPr>
            <w:r w:rsidRPr="00081C76">
              <w:rPr>
                <w:color w:val="000000" w:themeColor="text1"/>
                <w:sz w:val="18"/>
                <w:szCs w:val="18"/>
                <w:lang w:eastAsia="lv-LV"/>
              </w:rPr>
              <w:t>Palielinājums</w:t>
            </w:r>
          </w:p>
        </w:tc>
        <w:tc>
          <w:tcPr>
            <w:tcW w:w="703" w:type="pct"/>
            <w:vAlign w:val="center"/>
          </w:tcPr>
          <w:p w14:paraId="0306C14A" w14:textId="77777777" w:rsidR="00B33A2E" w:rsidRPr="00081C76" w:rsidRDefault="00B33A2E" w:rsidP="004350D1">
            <w:pPr>
              <w:spacing w:after="0"/>
              <w:ind w:firstLine="0"/>
              <w:jc w:val="center"/>
              <w:rPr>
                <w:color w:val="000000" w:themeColor="text1"/>
                <w:sz w:val="18"/>
                <w:szCs w:val="18"/>
                <w:lang w:eastAsia="lv-LV"/>
              </w:rPr>
            </w:pPr>
            <w:r w:rsidRPr="00081C76">
              <w:rPr>
                <w:color w:val="000000" w:themeColor="text1"/>
                <w:sz w:val="18"/>
                <w:szCs w:val="18"/>
                <w:lang w:eastAsia="lv-LV"/>
              </w:rPr>
              <w:t>Izmaiņas</w:t>
            </w:r>
          </w:p>
        </w:tc>
      </w:tr>
      <w:tr w:rsidR="00B33A2E" w:rsidRPr="00081C76" w14:paraId="64C38980" w14:textId="77777777" w:rsidTr="004350D1">
        <w:trPr>
          <w:trHeight w:val="142"/>
          <w:jc w:val="center"/>
        </w:trPr>
        <w:tc>
          <w:tcPr>
            <w:tcW w:w="2889" w:type="pct"/>
            <w:shd w:val="clear" w:color="auto" w:fill="D9D9D9" w:themeFill="background1" w:themeFillShade="D9"/>
          </w:tcPr>
          <w:p w14:paraId="556EB2A4" w14:textId="77777777" w:rsidR="00B33A2E" w:rsidRPr="00081C76" w:rsidRDefault="00B33A2E" w:rsidP="004350D1">
            <w:pPr>
              <w:spacing w:after="0"/>
              <w:ind w:firstLine="0"/>
              <w:jc w:val="left"/>
              <w:rPr>
                <w:sz w:val="18"/>
                <w:szCs w:val="18"/>
              </w:rPr>
            </w:pPr>
            <w:r w:rsidRPr="00081C76">
              <w:rPr>
                <w:b/>
                <w:bCs/>
                <w:sz w:val="18"/>
                <w:szCs w:val="18"/>
                <w:lang w:eastAsia="lv-LV"/>
              </w:rPr>
              <w:t>Izdevumi - kopā</w:t>
            </w:r>
          </w:p>
        </w:tc>
        <w:tc>
          <w:tcPr>
            <w:tcW w:w="704" w:type="pct"/>
            <w:shd w:val="clear" w:color="auto" w:fill="D9D9D9" w:themeFill="background1" w:themeFillShade="D9"/>
          </w:tcPr>
          <w:p w14:paraId="12C817B8" w14:textId="77777777" w:rsidR="00B33A2E" w:rsidRPr="00081C76" w:rsidRDefault="00B33A2E" w:rsidP="004350D1">
            <w:pPr>
              <w:spacing w:after="0"/>
              <w:ind w:firstLine="0"/>
              <w:jc w:val="right"/>
              <w:rPr>
                <w:b/>
                <w:bCs/>
                <w:sz w:val="18"/>
                <w:szCs w:val="18"/>
              </w:rPr>
            </w:pPr>
            <w:r>
              <w:rPr>
                <w:b/>
                <w:bCs/>
                <w:sz w:val="18"/>
                <w:szCs w:val="18"/>
              </w:rPr>
              <w:t>2 641 835</w:t>
            </w:r>
          </w:p>
        </w:tc>
        <w:tc>
          <w:tcPr>
            <w:tcW w:w="704" w:type="pct"/>
            <w:shd w:val="clear" w:color="auto" w:fill="D9D9D9" w:themeFill="background1" w:themeFillShade="D9"/>
          </w:tcPr>
          <w:p w14:paraId="2142B507" w14:textId="77777777" w:rsidR="00B33A2E" w:rsidRPr="00081C76" w:rsidRDefault="00B33A2E" w:rsidP="004350D1">
            <w:pPr>
              <w:spacing w:after="0"/>
              <w:ind w:firstLine="0"/>
              <w:jc w:val="right"/>
              <w:rPr>
                <w:b/>
                <w:bCs/>
                <w:sz w:val="18"/>
                <w:szCs w:val="18"/>
              </w:rPr>
            </w:pPr>
            <w:r>
              <w:rPr>
                <w:b/>
                <w:bCs/>
                <w:sz w:val="18"/>
              </w:rPr>
              <w:t>57 879 762</w:t>
            </w:r>
          </w:p>
        </w:tc>
        <w:tc>
          <w:tcPr>
            <w:tcW w:w="703" w:type="pct"/>
            <w:shd w:val="clear" w:color="auto" w:fill="D9D9D9" w:themeFill="background1" w:themeFillShade="D9"/>
          </w:tcPr>
          <w:p w14:paraId="17279673" w14:textId="77777777" w:rsidR="00B33A2E" w:rsidRPr="00081C76" w:rsidRDefault="00B33A2E" w:rsidP="004350D1">
            <w:pPr>
              <w:spacing w:after="0"/>
              <w:ind w:firstLine="0"/>
              <w:jc w:val="right"/>
              <w:rPr>
                <w:b/>
                <w:bCs/>
                <w:sz w:val="18"/>
                <w:szCs w:val="18"/>
              </w:rPr>
            </w:pPr>
            <w:r>
              <w:rPr>
                <w:b/>
                <w:bCs/>
                <w:sz w:val="18"/>
              </w:rPr>
              <w:t>55 237 927</w:t>
            </w:r>
          </w:p>
        </w:tc>
      </w:tr>
      <w:tr w:rsidR="00B33A2E" w:rsidRPr="00081C76" w14:paraId="691F42B0" w14:textId="77777777" w:rsidTr="004350D1">
        <w:trPr>
          <w:jc w:val="center"/>
        </w:trPr>
        <w:tc>
          <w:tcPr>
            <w:tcW w:w="5000" w:type="pct"/>
            <w:gridSpan w:val="4"/>
          </w:tcPr>
          <w:p w14:paraId="3C7ED788" w14:textId="77777777" w:rsidR="00B33A2E" w:rsidRPr="00081C76" w:rsidRDefault="00B33A2E" w:rsidP="004350D1">
            <w:pPr>
              <w:spacing w:after="0"/>
              <w:ind w:firstLine="313"/>
              <w:jc w:val="left"/>
              <w:rPr>
                <w:sz w:val="18"/>
                <w:szCs w:val="18"/>
              </w:rPr>
            </w:pPr>
            <w:r w:rsidRPr="00081C76">
              <w:rPr>
                <w:i/>
                <w:sz w:val="18"/>
                <w:szCs w:val="18"/>
                <w:lang w:eastAsia="lv-LV"/>
              </w:rPr>
              <w:t>t. sk.:</w:t>
            </w:r>
          </w:p>
        </w:tc>
      </w:tr>
      <w:tr w:rsidR="00B33A2E" w:rsidRPr="00081C76" w14:paraId="0044DAC1" w14:textId="77777777" w:rsidTr="009733D1">
        <w:trPr>
          <w:trHeight w:val="142"/>
          <w:jc w:val="center"/>
        </w:trPr>
        <w:tc>
          <w:tcPr>
            <w:tcW w:w="2889" w:type="pct"/>
            <w:shd w:val="clear" w:color="auto" w:fill="F2F2F2" w:themeFill="background1" w:themeFillShade="F2"/>
            <w:vAlign w:val="center"/>
          </w:tcPr>
          <w:p w14:paraId="6F4E424F" w14:textId="77777777" w:rsidR="00B33A2E" w:rsidRPr="00081C76" w:rsidRDefault="00B33A2E" w:rsidP="004350D1">
            <w:pPr>
              <w:spacing w:after="0"/>
              <w:ind w:firstLine="0"/>
              <w:jc w:val="left"/>
              <w:rPr>
                <w:sz w:val="18"/>
                <w:szCs w:val="18"/>
                <w:u w:val="single"/>
                <w:lang w:eastAsia="lv-LV"/>
              </w:rPr>
            </w:pPr>
            <w:r>
              <w:rPr>
                <w:sz w:val="18"/>
                <w:szCs w:val="18"/>
                <w:u w:val="single"/>
                <w:lang w:eastAsia="lv-LV"/>
              </w:rPr>
              <w:t>Prioritārie pasākumi</w:t>
            </w:r>
          </w:p>
        </w:tc>
        <w:tc>
          <w:tcPr>
            <w:tcW w:w="704" w:type="pct"/>
            <w:shd w:val="clear" w:color="auto" w:fill="F2F2F2" w:themeFill="background1" w:themeFillShade="F2"/>
          </w:tcPr>
          <w:p w14:paraId="2852D1E1" w14:textId="62B6BE8C" w:rsidR="00B33A2E" w:rsidRPr="00081C76" w:rsidRDefault="009733D1" w:rsidP="009733D1">
            <w:pPr>
              <w:spacing w:after="0"/>
              <w:ind w:firstLine="0"/>
              <w:jc w:val="center"/>
              <w:rPr>
                <w:sz w:val="18"/>
                <w:szCs w:val="18"/>
              </w:rPr>
            </w:pPr>
            <w:r>
              <w:rPr>
                <w:sz w:val="18"/>
                <w:szCs w:val="18"/>
              </w:rPr>
              <w:t>-</w:t>
            </w:r>
          </w:p>
        </w:tc>
        <w:tc>
          <w:tcPr>
            <w:tcW w:w="704" w:type="pct"/>
            <w:shd w:val="clear" w:color="auto" w:fill="F2F2F2" w:themeFill="background1" w:themeFillShade="F2"/>
          </w:tcPr>
          <w:p w14:paraId="0C4A5DE9" w14:textId="77777777" w:rsidR="00B33A2E" w:rsidRPr="00081C76" w:rsidRDefault="00B33A2E" w:rsidP="004350D1">
            <w:pPr>
              <w:spacing w:after="0"/>
              <w:ind w:firstLine="0"/>
              <w:jc w:val="right"/>
              <w:rPr>
                <w:sz w:val="18"/>
                <w:szCs w:val="18"/>
              </w:rPr>
            </w:pPr>
            <w:r>
              <w:rPr>
                <w:sz w:val="18"/>
                <w:szCs w:val="18"/>
              </w:rPr>
              <w:t>42 420 895</w:t>
            </w:r>
          </w:p>
        </w:tc>
        <w:tc>
          <w:tcPr>
            <w:tcW w:w="703" w:type="pct"/>
            <w:shd w:val="clear" w:color="auto" w:fill="F2F2F2" w:themeFill="background1" w:themeFillShade="F2"/>
          </w:tcPr>
          <w:p w14:paraId="1C017DD3" w14:textId="77777777" w:rsidR="00B33A2E" w:rsidRPr="00081C76" w:rsidRDefault="00B33A2E" w:rsidP="004350D1">
            <w:pPr>
              <w:spacing w:after="0"/>
              <w:ind w:firstLine="0"/>
              <w:jc w:val="right"/>
              <w:rPr>
                <w:sz w:val="18"/>
                <w:szCs w:val="18"/>
              </w:rPr>
            </w:pPr>
            <w:r>
              <w:rPr>
                <w:sz w:val="18"/>
                <w:szCs w:val="18"/>
              </w:rPr>
              <w:t>42 420 895</w:t>
            </w:r>
          </w:p>
        </w:tc>
      </w:tr>
      <w:tr w:rsidR="00B33A2E" w:rsidRPr="00081C76" w14:paraId="237F8DF9" w14:textId="77777777" w:rsidTr="004350D1">
        <w:trPr>
          <w:trHeight w:val="142"/>
          <w:jc w:val="center"/>
        </w:trPr>
        <w:tc>
          <w:tcPr>
            <w:tcW w:w="2889" w:type="pct"/>
            <w:vAlign w:val="center"/>
          </w:tcPr>
          <w:p w14:paraId="6C88BC15" w14:textId="1CC3D7E5" w:rsidR="00B33A2E" w:rsidRPr="000714A2" w:rsidRDefault="00B33A2E" w:rsidP="004350D1">
            <w:pPr>
              <w:spacing w:after="0"/>
              <w:ind w:firstLine="0"/>
              <w:rPr>
                <w:i/>
                <w:iCs/>
                <w:sz w:val="18"/>
                <w:szCs w:val="18"/>
                <w:lang w:eastAsia="lv-LV"/>
              </w:rPr>
            </w:pPr>
            <w:r w:rsidRPr="000714A2">
              <w:rPr>
                <w:i/>
                <w:iCs/>
                <w:sz w:val="18"/>
                <w:szCs w:val="18"/>
                <w:lang w:eastAsia="lv-LV"/>
              </w:rPr>
              <w:t>Finansēšanas modeļa “Programmā skolā” ieviešana (MK</w:t>
            </w:r>
            <w:r>
              <w:rPr>
                <w:i/>
                <w:iCs/>
                <w:sz w:val="18"/>
                <w:szCs w:val="18"/>
                <w:lang w:eastAsia="lv-LV"/>
              </w:rPr>
              <w:t xml:space="preserve"> </w:t>
            </w:r>
            <w:r w:rsidRPr="000714A2">
              <w:rPr>
                <w:i/>
                <w:iCs/>
                <w:sz w:val="18"/>
                <w:szCs w:val="18"/>
                <w:lang w:eastAsia="lv-LV"/>
              </w:rPr>
              <w:t>22.09.2025</w:t>
            </w:r>
            <w:r>
              <w:rPr>
                <w:i/>
                <w:iCs/>
                <w:sz w:val="18"/>
                <w:szCs w:val="18"/>
                <w:lang w:eastAsia="lv-LV"/>
              </w:rPr>
              <w:t>.</w:t>
            </w:r>
            <w:r w:rsidRPr="000714A2">
              <w:rPr>
                <w:i/>
                <w:iCs/>
                <w:sz w:val="18"/>
                <w:szCs w:val="18"/>
                <w:lang w:eastAsia="lv-LV"/>
              </w:rPr>
              <w:t xml:space="preserve"> sēdes prot.</w:t>
            </w:r>
            <w:r>
              <w:rPr>
                <w:i/>
                <w:iCs/>
                <w:sz w:val="18"/>
                <w:szCs w:val="18"/>
                <w:lang w:eastAsia="lv-LV"/>
              </w:rPr>
              <w:t xml:space="preserve"> </w:t>
            </w:r>
            <w:r w:rsidRPr="000714A2">
              <w:rPr>
                <w:i/>
                <w:iCs/>
                <w:sz w:val="18"/>
                <w:szCs w:val="18"/>
                <w:lang w:eastAsia="lv-LV"/>
              </w:rPr>
              <w:t>Nr.38 1.§ 2.punkts)</w:t>
            </w:r>
          </w:p>
        </w:tc>
        <w:tc>
          <w:tcPr>
            <w:tcW w:w="704" w:type="pct"/>
          </w:tcPr>
          <w:p w14:paraId="54A464A5" w14:textId="77777777" w:rsidR="00B33A2E" w:rsidRPr="00081C76" w:rsidRDefault="00B33A2E" w:rsidP="004350D1">
            <w:pPr>
              <w:spacing w:after="0"/>
              <w:ind w:firstLine="0"/>
              <w:jc w:val="center"/>
              <w:rPr>
                <w:sz w:val="18"/>
                <w:szCs w:val="18"/>
              </w:rPr>
            </w:pPr>
            <w:r>
              <w:rPr>
                <w:sz w:val="18"/>
                <w:szCs w:val="18"/>
              </w:rPr>
              <w:t>-</w:t>
            </w:r>
          </w:p>
        </w:tc>
        <w:tc>
          <w:tcPr>
            <w:tcW w:w="704" w:type="pct"/>
          </w:tcPr>
          <w:p w14:paraId="41B5EF46" w14:textId="77777777" w:rsidR="00B33A2E" w:rsidRPr="00081C76" w:rsidRDefault="00B33A2E" w:rsidP="004350D1">
            <w:pPr>
              <w:spacing w:after="0"/>
              <w:ind w:firstLine="0"/>
              <w:jc w:val="right"/>
              <w:rPr>
                <w:sz w:val="18"/>
                <w:szCs w:val="18"/>
              </w:rPr>
            </w:pPr>
            <w:r>
              <w:rPr>
                <w:sz w:val="18"/>
                <w:szCs w:val="18"/>
              </w:rPr>
              <w:t>42 420 895</w:t>
            </w:r>
          </w:p>
        </w:tc>
        <w:tc>
          <w:tcPr>
            <w:tcW w:w="703" w:type="pct"/>
          </w:tcPr>
          <w:p w14:paraId="7BA92864" w14:textId="77777777" w:rsidR="00B33A2E" w:rsidRPr="00081C76" w:rsidRDefault="00B33A2E" w:rsidP="004350D1">
            <w:pPr>
              <w:spacing w:after="0"/>
              <w:ind w:firstLine="0"/>
              <w:jc w:val="right"/>
              <w:rPr>
                <w:sz w:val="18"/>
                <w:szCs w:val="18"/>
              </w:rPr>
            </w:pPr>
            <w:r>
              <w:rPr>
                <w:sz w:val="18"/>
                <w:szCs w:val="18"/>
              </w:rPr>
              <w:t>42 420 895</w:t>
            </w:r>
          </w:p>
        </w:tc>
      </w:tr>
      <w:tr w:rsidR="00B33A2E" w:rsidRPr="00081C76" w14:paraId="25234C7E" w14:textId="77777777" w:rsidTr="004350D1">
        <w:trPr>
          <w:trHeight w:val="142"/>
          <w:jc w:val="center"/>
        </w:trPr>
        <w:tc>
          <w:tcPr>
            <w:tcW w:w="2889" w:type="pct"/>
            <w:shd w:val="clear" w:color="auto" w:fill="F2F2F2" w:themeFill="background1" w:themeFillShade="F2"/>
            <w:vAlign w:val="center"/>
          </w:tcPr>
          <w:p w14:paraId="6F7656DB" w14:textId="77777777" w:rsidR="00B33A2E" w:rsidRPr="00081C76" w:rsidRDefault="00B33A2E" w:rsidP="004350D1">
            <w:pPr>
              <w:spacing w:after="0"/>
              <w:ind w:firstLine="0"/>
              <w:jc w:val="left"/>
              <w:rPr>
                <w:sz w:val="18"/>
                <w:szCs w:val="18"/>
                <w:u w:val="single"/>
                <w:lang w:eastAsia="lv-LV"/>
              </w:rPr>
            </w:pPr>
            <w:r w:rsidRPr="00081C76">
              <w:rPr>
                <w:sz w:val="18"/>
                <w:szCs w:val="18"/>
                <w:u w:val="single"/>
                <w:lang w:eastAsia="lv-LV"/>
              </w:rPr>
              <w:t>Citas izmaiņas</w:t>
            </w:r>
          </w:p>
        </w:tc>
        <w:tc>
          <w:tcPr>
            <w:tcW w:w="704" w:type="pct"/>
            <w:shd w:val="clear" w:color="auto" w:fill="F2F2F2" w:themeFill="background1" w:themeFillShade="F2"/>
          </w:tcPr>
          <w:p w14:paraId="29EF01C0" w14:textId="77777777" w:rsidR="00B33A2E" w:rsidRDefault="00B33A2E" w:rsidP="004350D1">
            <w:pPr>
              <w:spacing w:after="0"/>
              <w:ind w:firstLine="0"/>
              <w:jc w:val="right"/>
              <w:rPr>
                <w:sz w:val="18"/>
                <w:szCs w:val="18"/>
              </w:rPr>
            </w:pPr>
            <w:r>
              <w:rPr>
                <w:sz w:val="18"/>
                <w:szCs w:val="18"/>
              </w:rPr>
              <w:t>2 641 835</w:t>
            </w:r>
          </w:p>
        </w:tc>
        <w:tc>
          <w:tcPr>
            <w:tcW w:w="704" w:type="pct"/>
            <w:shd w:val="clear" w:color="auto" w:fill="F2F2F2" w:themeFill="background1" w:themeFillShade="F2"/>
          </w:tcPr>
          <w:p w14:paraId="5122F5B2" w14:textId="77777777" w:rsidR="00B33A2E" w:rsidRDefault="00B33A2E" w:rsidP="004350D1">
            <w:pPr>
              <w:spacing w:after="0"/>
              <w:ind w:firstLine="0"/>
              <w:jc w:val="right"/>
              <w:rPr>
                <w:sz w:val="18"/>
                <w:szCs w:val="18"/>
              </w:rPr>
            </w:pPr>
            <w:r>
              <w:rPr>
                <w:sz w:val="18"/>
                <w:szCs w:val="18"/>
              </w:rPr>
              <w:t>15 458 867</w:t>
            </w:r>
          </w:p>
        </w:tc>
        <w:tc>
          <w:tcPr>
            <w:tcW w:w="703" w:type="pct"/>
            <w:shd w:val="clear" w:color="auto" w:fill="F2F2F2" w:themeFill="background1" w:themeFillShade="F2"/>
          </w:tcPr>
          <w:p w14:paraId="45388A6D" w14:textId="77777777" w:rsidR="00B33A2E" w:rsidRDefault="00B33A2E" w:rsidP="004350D1">
            <w:pPr>
              <w:spacing w:after="0"/>
              <w:ind w:firstLine="0"/>
              <w:jc w:val="right"/>
              <w:rPr>
                <w:sz w:val="18"/>
                <w:szCs w:val="18"/>
              </w:rPr>
            </w:pPr>
            <w:r>
              <w:rPr>
                <w:sz w:val="18"/>
                <w:szCs w:val="18"/>
              </w:rPr>
              <w:t>12 817 032</w:t>
            </w:r>
          </w:p>
        </w:tc>
      </w:tr>
      <w:tr w:rsidR="00B33A2E" w:rsidRPr="00081C76" w14:paraId="4E9F59DE" w14:textId="77777777" w:rsidTr="004350D1">
        <w:trPr>
          <w:trHeight w:val="142"/>
          <w:jc w:val="center"/>
        </w:trPr>
        <w:tc>
          <w:tcPr>
            <w:tcW w:w="2889" w:type="pct"/>
          </w:tcPr>
          <w:p w14:paraId="563A4FE5" w14:textId="5ED8AD2C" w:rsidR="00B33A2E" w:rsidRPr="007B551A" w:rsidRDefault="00B33A2E" w:rsidP="004350D1">
            <w:pPr>
              <w:spacing w:after="0"/>
              <w:ind w:firstLine="0"/>
              <w:rPr>
                <w:i/>
                <w:sz w:val="18"/>
                <w:szCs w:val="18"/>
                <w:lang w:eastAsia="lv-LV"/>
              </w:rPr>
            </w:pPr>
            <w:r w:rsidRPr="00371E35">
              <w:rPr>
                <w:i/>
                <w:iCs/>
                <w:sz w:val="18"/>
                <w:szCs w:val="18"/>
              </w:rPr>
              <w:t xml:space="preserve">Finansējuma pārdale no budžeta resora </w:t>
            </w:r>
            <w:r w:rsidR="0029127E">
              <w:rPr>
                <w:i/>
                <w:iCs/>
                <w:sz w:val="18"/>
                <w:szCs w:val="18"/>
              </w:rPr>
              <w:t>“</w:t>
            </w:r>
            <w:r w:rsidRPr="00371E35">
              <w:rPr>
                <w:i/>
                <w:iCs/>
                <w:sz w:val="18"/>
                <w:szCs w:val="18"/>
              </w:rPr>
              <w:t>74.Gadskārtējā valsts budžeta izpildes procesā pārdalāmais finansējums</w:t>
            </w:r>
            <w:r w:rsidR="0029127E">
              <w:rPr>
                <w:i/>
                <w:iCs/>
                <w:sz w:val="18"/>
                <w:szCs w:val="18"/>
              </w:rPr>
              <w:t>”</w:t>
            </w:r>
            <w:r w:rsidRPr="00371E35">
              <w:rPr>
                <w:i/>
                <w:iCs/>
                <w:sz w:val="18"/>
                <w:szCs w:val="18"/>
              </w:rPr>
              <w:t xml:space="preserve"> programmas 23.00.00 </w:t>
            </w:r>
            <w:r w:rsidR="0029127E">
              <w:rPr>
                <w:i/>
                <w:iCs/>
                <w:sz w:val="18"/>
                <w:szCs w:val="18"/>
              </w:rPr>
              <w:t>“</w:t>
            </w:r>
            <w:r w:rsidRPr="00371E35">
              <w:rPr>
                <w:i/>
                <w:iCs/>
                <w:sz w:val="18"/>
                <w:szCs w:val="18"/>
              </w:rPr>
              <w:t>Valsts atbalsta programmas un citi valsts nozīmes pasākumi</w:t>
            </w:r>
            <w:r w:rsidR="0029127E">
              <w:rPr>
                <w:i/>
                <w:iCs/>
                <w:sz w:val="18"/>
                <w:szCs w:val="18"/>
              </w:rPr>
              <w:t>”</w:t>
            </w:r>
            <w:r w:rsidRPr="00371E35">
              <w:rPr>
                <w:i/>
                <w:iCs/>
                <w:sz w:val="18"/>
                <w:szCs w:val="18"/>
              </w:rPr>
              <w:t>, lai nodrošinātu pedagogu darba samaksas pieaugumu par 2,6 procentiem (MK 07.01.2025 sēdes prot. Nr.1 14.§</w:t>
            </w:r>
            <w:r w:rsidR="0029127E">
              <w:rPr>
                <w:i/>
                <w:iCs/>
                <w:sz w:val="18"/>
                <w:szCs w:val="18"/>
              </w:rPr>
              <w:t xml:space="preserve"> </w:t>
            </w:r>
            <w:r w:rsidRPr="00371E35">
              <w:rPr>
                <w:i/>
                <w:iCs/>
                <w:sz w:val="18"/>
                <w:szCs w:val="18"/>
              </w:rPr>
              <w:t>3.1.1.</w:t>
            </w:r>
            <w:r w:rsidR="0029127E">
              <w:rPr>
                <w:i/>
                <w:iCs/>
                <w:sz w:val="18"/>
                <w:szCs w:val="18"/>
              </w:rPr>
              <w:t>apakšpunkts</w:t>
            </w:r>
            <w:r w:rsidRPr="00371E35">
              <w:rPr>
                <w:i/>
                <w:iCs/>
                <w:sz w:val="18"/>
                <w:szCs w:val="18"/>
              </w:rPr>
              <w:t>)</w:t>
            </w:r>
          </w:p>
        </w:tc>
        <w:tc>
          <w:tcPr>
            <w:tcW w:w="704" w:type="pct"/>
          </w:tcPr>
          <w:p w14:paraId="1617E108" w14:textId="77777777" w:rsidR="00B33A2E" w:rsidRPr="00081C76" w:rsidRDefault="00B33A2E" w:rsidP="004350D1">
            <w:pPr>
              <w:spacing w:after="0"/>
              <w:ind w:firstLine="0"/>
              <w:jc w:val="center"/>
              <w:rPr>
                <w:sz w:val="18"/>
                <w:szCs w:val="18"/>
              </w:rPr>
            </w:pPr>
            <w:r>
              <w:rPr>
                <w:sz w:val="18"/>
                <w:szCs w:val="18"/>
              </w:rPr>
              <w:t>-</w:t>
            </w:r>
          </w:p>
        </w:tc>
        <w:tc>
          <w:tcPr>
            <w:tcW w:w="704" w:type="pct"/>
          </w:tcPr>
          <w:p w14:paraId="2D20A568" w14:textId="77777777" w:rsidR="00B33A2E" w:rsidRPr="00081C76" w:rsidRDefault="00B33A2E" w:rsidP="004350D1">
            <w:pPr>
              <w:spacing w:after="0"/>
              <w:ind w:firstLine="0"/>
              <w:jc w:val="right"/>
              <w:rPr>
                <w:sz w:val="18"/>
                <w:szCs w:val="18"/>
              </w:rPr>
            </w:pPr>
            <w:r>
              <w:rPr>
                <w:sz w:val="18"/>
                <w:szCs w:val="18"/>
              </w:rPr>
              <w:t>12 301 500</w:t>
            </w:r>
          </w:p>
        </w:tc>
        <w:tc>
          <w:tcPr>
            <w:tcW w:w="703" w:type="pct"/>
          </w:tcPr>
          <w:p w14:paraId="587654C8" w14:textId="77777777" w:rsidR="00B33A2E" w:rsidRPr="00081C76" w:rsidRDefault="00B33A2E" w:rsidP="004350D1">
            <w:pPr>
              <w:spacing w:after="0"/>
              <w:ind w:firstLine="0"/>
              <w:jc w:val="right"/>
              <w:rPr>
                <w:sz w:val="18"/>
                <w:szCs w:val="18"/>
              </w:rPr>
            </w:pPr>
            <w:r>
              <w:rPr>
                <w:sz w:val="18"/>
                <w:szCs w:val="18"/>
              </w:rPr>
              <w:t>12 301 500</w:t>
            </w:r>
          </w:p>
        </w:tc>
      </w:tr>
      <w:tr w:rsidR="00B33A2E" w:rsidRPr="00081C76" w14:paraId="6DB00F5E" w14:textId="77777777" w:rsidTr="004350D1">
        <w:trPr>
          <w:trHeight w:val="142"/>
          <w:jc w:val="center"/>
        </w:trPr>
        <w:tc>
          <w:tcPr>
            <w:tcW w:w="2889" w:type="pct"/>
          </w:tcPr>
          <w:p w14:paraId="524771FD" w14:textId="3A06EF81" w:rsidR="00B33A2E" w:rsidRPr="007B551A" w:rsidRDefault="00B33A2E" w:rsidP="004350D1">
            <w:pPr>
              <w:spacing w:after="0"/>
              <w:ind w:firstLine="0"/>
              <w:rPr>
                <w:i/>
                <w:sz w:val="18"/>
                <w:szCs w:val="18"/>
                <w:lang w:eastAsia="lv-LV"/>
              </w:rPr>
            </w:pPr>
            <w:r w:rsidRPr="00371E35">
              <w:rPr>
                <w:i/>
                <w:iCs/>
                <w:sz w:val="18"/>
                <w:szCs w:val="18"/>
              </w:rPr>
              <w:lastRenderedPageBreak/>
              <w:t xml:space="preserve">Finansējums prioritārajam pasākumam </w:t>
            </w:r>
            <w:r w:rsidR="0029127E">
              <w:rPr>
                <w:i/>
                <w:iCs/>
                <w:sz w:val="18"/>
                <w:szCs w:val="18"/>
              </w:rPr>
              <w:t>“</w:t>
            </w:r>
            <w:r w:rsidRPr="00371E35">
              <w:rPr>
                <w:i/>
                <w:iCs/>
                <w:sz w:val="18"/>
                <w:szCs w:val="18"/>
              </w:rPr>
              <w:t>Pāreja uz obligāto izglītību tikai latviešu valodā izglītojamiem, kuri apgūst speciālās izglītības programmu</w:t>
            </w:r>
            <w:r w:rsidR="005725F1">
              <w:rPr>
                <w:i/>
                <w:iCs/>
                <w:sz w:val="18"/>
                <w:szCs w:val="18"/>
              </w:rPr>
              <w:t>”</w:t>
            </w:r>
            <w:r w:rsidRPr="00371E35">
              <w:rPr>
                <w:i/>
                <w:iCs/>
                <w:sz w:val="18"/>
                <w:szCs w:val="18"/>
              </w:rPr>
              <w:t xml:space="preserve"> (MK 13.01.2023. sēdes prot. Nr.2 1.§)</w:t>
            </w:r>
          </w:p>
        </w:tc>
        <w:tc>
          <w:tcPr>
            <w:tcW w:w="704" w:type="pct"/>
          </w:tcPr>
          <w:p w14:paraId="19ECD6AC" w14:textId="77777777" w:rsidR="00B33A2E" w:rsidRPr="00081C76" w:rsidRDefault="00B33A2E" w:rsidP="004350D1">
            <w:pPr>
              <w:spacing w:after="0"/>
              <w:ind w:firstLine="0"/>
              <w:jc w:val="center"/>
              <w:rPr>
                <w:sz w:val="18"/>
                <w:szCs w:val="18"/>
              </w:rPr>
            </w:pPr>
            <w:r>
              <w:rPr>
                <w:sz w:val="18"/>
                <w:szCs w:val="18"/>
              </w:rPr>
              <w:t>-</w:t>
            </w:r>
          </w:p>
        </w:tc>
        <w:tc>
          <w:tcPr>
            <w:tcW w:w="704" w:type="pct"/>
          </w:tcPr>
          <w:p w14:paraId="2DF43D35" w14:textId="77777777" w:rsidR="00B33A2E" w:rsidRPr="00081C76" w:rsidRDefault="00B33A2E" w:rsidP="004350D1">
            <w:pPr>
              <w:spacing w:after="0"/>
              <w:ind w:firstLine="0"/>
              <w:jc w:val="right"/>
              <w:rPr>
                <w:sz w:val="18"/>
                <w:szCs w:val="18"/>
              </w:rPr>
            </w:pPr>
            <w:r>
              <w:rPr>
                <w:sz w:val="18"/>
                <w:szCs w:val="18"/>
              </w:rPr>
              <w:t>159 456</w:t>
            </w:r>
          </w:p>
        </w:tc>
        <w:tc>
          <w:tcPr>
            <w:tcW w:w="703" w:type="pct"/>
          </w:tcPr>
          <w:p w14:paraId="0DDCE0FD" w14:textId="77777777" w:rsidR="00B33A2E" w:rsidRPr="00081C76" w:rsidRDefault="00B33A2E" w:rsidP="004350D1">
            <w:pPr>
              <w:spacing w:after="0"/>
              <w:ind w:firstLine="0"/>
              <w:jc w:val="right"/>
              <w:rPr>
                <w:sz w:val="18"/>
                <w:szCs w:val="18"/>
              </w:rPr>
            </w:pPr>
            <w:r>
              <w:rPr>
                <w:sz w:val="18"/>
                <w:szCs w:val="18"/>
              </w:rPr>
              <w:t>159 456</w:t>
            </w:r>
          </w:p>
        </w:tc>
      </w:tr>
      <w:tr w:rsidR="00B33A2E" w:rsidRPr="00081C76" w14:paraId="6A1F979B" w14:textId="77777777" w:rsidTr="004350D1">
        <w:trPr>
          <w:trHeight w:val="142"/>
          <w:jc w:val="center"/>
        </w:trPr>
        <w:tc>
          <w:tcPr>
            <w:tcW w:w="2889" w:type="pct"/>
          </w:tcPr>
          <w:p w14:paraId="164A719A" w14:textId="5E326878" w:rsidR="00B33A2E" w:rsidRPr="007B551A" w:rsidRDefault="00B33A2E" w:rsidP="004350D1">
            <w:pPr>
              <w:spacing w:after="0"/>
              <w:ind w:firstLine="0"/>
              <w:rPr>
                <w:i/>
                <w:sz w:val="18"/>
                <w:szCs w:val="18"/>
                <w:lang w:eastAsia="lv-LV"/>
              </w:rPr>
            </w:pPr>
            <w:r w:rsidRPr="00371E35">
              <w:rPr>
                <w:i/>
                <w:iCs/>
                <w:sz w:val="18"/>
                <w:szCs w:val="18"/>
              </w:rPr>
              <w:t xml:space="preserve">Finansējums prioritārajam pasākumam </w:t>
            </w:r>
            <w:r w:rsidR="0029127E">
              <w:rPr>
                <w:i/>
                <w:iCs/>
                <w:sz w:val="18"/>
                <w:szCs w:val="18"/>
              </w:rPr>
              <w:t>“</w:t>
            </w:r>
            <w:r w:rsidRPr="00371E35">
              <w:rPr>
                <w:i/>
                <w:iCs/>
                <w:sz w:val="18"/>
                <w:szCs w:val="18"/>
              </w:rPr>
              <w:t>Interešu izglītības programmu īstenošana mazākumtautību valodas un kultūrvēstures apguvei</w:t>
            </w:r>
            <w:r w:rsidR="0029127E">
              <w:rPr>
                <w:i/>
                <w:iCs/>
                <w:sz w:val="18"/>
                <w:szCs w:val="18"/>
              </w:rPr>
              <w:t>”</w:t>
            </w:r>
            <w:r w:rsidRPr="00371E35">
              <w:rPr>
                <w:i/>
                <w:iCs/>
                <w:sz w:val="18"/>
                <w:szCs w:val="18"/>
              </w:rPr>
              <w:t xml:space="preserve"> (MK 13.01.2023. sēdes prot. Nr.2 1.§)</w:t>
            </w:r>
          </w:p>
        </w:tc>
        <w:tc>
          <w:tcPr>
            <w:tcW w:w="704" w:type="pct"/>
          </w:tcPr>
          <w:p w14:paraId="40F4DC83" w14:textId="77777777" w:rsidR="00B33A2E" w:rsidRPr="00081C76" w:rsidRDefault="00B33A2E" w:rsidP="004350D1">
            <w:pPr>
              <w:spacing w:after="0"/>
              <w:ind w:firstLine="0"/>
              <w:jc w:val="center"/>
              <w:rPr>
                <w:sz w:val="18"/>
                <w:szCs w:val="18"/>
              </w:rPr>
            </w:pPr>
            <w:r>
              <w:rPr>
                <w:sz w:val="18"/>
                <w:szCs w:val="18"/>
              </w:rPr>
              <w:t>-</w:t>
            </w:r>
          </w:p>
        </w:tc>
        <w:tc>
          <w:tcPr>
            <w:tcW w:w="704" w:type="pct"/>
          </w:tcPr>
          <w:p w14:paraId="0CBC76F1" w14:textId="77777777" w:rsidR="00B33A2E" w:rsidRPr="00081C76" w:rsidRDefault="00B33A2E" w:rsidP="004350D1">
            <w:pPr>
              <w:spacing w:after="0"/>
              <w:ind w:firstLine="0"/>
              <w:jc w:val="right"/>
              <w:rPr>
                <w:sz w:val="18"/>
                <w:szCs w:val="18"/>
              </w:rPr>
            </w:pPr>
            <w:r>
              <w:rPr>
                <w:sz w:val="18"/>
                <w:szCs w:val="18"/>
              </w:rPr>
              <w:t>701 528</w:t>
            </w:r>
          </w:p>
        </w:tc>
        <w:tc>
          <w:tcPr>
            <w:tcW w:w="703" w:type="pct"/>
          </w:tcPr>
          <w:p w14:paraId="352BBDDD" w14:textId="77777777" w:rsidR="00B33A2E" w:rsidRPr="00081C76" w:rsidRDefault="00B33A2E" w:rsidP="004350D1">
            <w:pPr>
              <w:spacing w:after="0"/>
              <w:ind w:firstLine="0"/>
              <w:jc w:val="right"/>
              <w:rPr>
                <w:sz w:val="18"/>
                <w:szCs w:val="18"/>
              </w:rPr>
            </w:pPr>
            <w:r>
              <w:rPr>
                <w:sz w:val="18"/>
                <w:szCs w:val="18"/>
              </w:rPr>
              <w:t>701 528</w:t>
            </w:r>
          </w:p>
        </w:tc>
      </w:tr>
      <w:tr w:rsidR="00B33A2E" w:rsidRPr="00081C76" w14:paraId="0FFC6E84" w14:textId="77777777" w:rsidTr="004350D1">
        <w:trPr>
          <w:trHeight w:val="142"/>
          <w:jc w:val="center"/>
        </w:trPr>
        <w:tc>
          <w:tcPr>
            <w:tcW w:w="2889" w:type="pct"/>
          </w:tcPr>
          <w:p w14:paraId="59080AB8" w14:textId="304C0497" w:rsidR="00B33A2E" w:rsidRPr="007B551A" w:rsidRDefault="00B33A2E" w:rsidP="004350D1">
            <w:pPr>
              <w:spacing w:after="0"/>
              <w:ind w:firstLine="0"/>
              <w:rPr>
                <w:i/>
                <w:sz w:val="18"/>
                <w:szCs w:val="18"/>
                <w:lang w:eastAsia="lv-LV"/>
              </w:rPr>
            </w:pPr>
            <w:r w:rsidRPr="00371E35">
              <w:rPr>
                <w:i/>
                <w:iCs/>
                <w:sz w:val="18"/>
                <w:szCs w:val="18"/>
              </w:rPr>
              <w:t>Lai īstenotu secīgu pāreju uz mācībām valsts valodā (MK 26.09.2023. sēdes prot.</w:t>
            </w:r>
            <w:r w:rsidR="00EB4444">
              <w:rPr>
                <w:i/>
                <w:iCs/>
                <w:sz w:val="18"/>
                <w:szCs w:val="18"/>
              </w:rPr>
              <w:t xml:space="preserve"> </w:t>
            </w:r>
            <w:r w:rsidRPr="00371E35">
              <w:rPr>
                <w:i/>
                <w:iCs/>
                <w:sz w:val="18"/>
                <w:szCs w:val="18"/>
              </w:rPr>
              <w:t>Nr.47 43.§ 2.p</w:t>
            </w:r>
            <w:r w:rsidR="0029127E">
              <w:rPr>
                <w:i/>
                <w:iCs/>
                <w:sz w:val="18"/>
                <w:szCs w:val="18"/>
              </w:rPr>
              <w:t>unkts</w:t>
            </w:r>
            <w:r w:rsidRPr="00371E35">
              <w:rPr>
                <w:i/>
                <w:iCs/>
                <w:sz w:val="18"/>
                <w:szCs w:val="18"/>
              </w:rPr>
              <w:t>)</w:t>
            </w:r>
          </w:p>
        </w:tc>
        <w:tc>
          <w:tcPr>
            <w:tcW w:w="704" w:type="pct"/>
          </w:tcPr>
          <w:p w14:paraId="249026E3" w14:textId="77777777" w:rsidR="00B33A2E" w:rsidRPr="00081C76" w:rsidRDefault="00B33A2E" w:rsidP="004350D1">
            <w:pPr>
              <w:spacing w:after="0"/>
              <w:ind w:firstLine="0"/>
              <w:jc w:val="right"/>
              <w:rPr>
                <w:sz w:val="18"/>
                <w:szCs w:val="18"/>
              </w:rPr>
            </w:pPr>
            <w:r>
              <w:rPr>
                <w:sz w:val="18"/>
                <w:szCs w:val="18"/>
              </w:rPr>
              <w:t>1 683 979</w:t>
            </w:r>
          </w:p>
        </w:tc>
        <w:tc>
          <w:tcPr>
            <w:tcW w:w="704" w:type="pct"/>
          </w:tcPr>
          <w:p w14:paraId="49309779" w14:textId="77777777" w:rsidR="00B33A2E" w:rsidRPr="00081C76" w:rsidRDefault="00B33A2E" w:rsidP="004350D1">
            <w:pPr>
              <w:spacing w:after="0"/>
              <w:ind w:firstLine="0"/>
              <w:jc w:val="center"/>
              <w:rPr>
                <w:sz w:val="18"/>
                <w:szCs w:val="18"/>
              </w:rPr>
            </w:pPr>
            <w:r>
              <w:rPr>
                <w:sz w:val="18"/>
                <w:szCs w:val="18"/>
              </w:rPr>
              <w:t>-</w:t>
            </w:r>
          </w:p>
        </w:tc>
        <w:tc>
          <w:tcPr>
            <w:tcW w:w="703" w:type="pct"/>
          </w:tcPr>
          <w:p w14:paraId="682FE1F5" w14:textId="77777777" w:rsidR="00B33A2E" w:rsidRPr="00081C76" w:rsidRDefault="00B33A2E" w:rsidP="004350D1">
            <w:pPr>
              <w:spacing w:after="0"/>
              <w:ind w:firstLine="0"/>
              <w:jc w:val="right"/>
              <w:rPr>
                <w:sz w:val="18"/>
                <w:szCs w:val="18"/>
              </w:rPr>
            </w:pPr>
            <w:r w:rsidRPr="00081C76">
              <w:rPr>
                <w:sz w:val="18"/>
                <w:szCs w:val="18"/>
              </w:rPr>
              <w:t>-</w:t>
            </w:r>
            <w:r>
              <w:rPr>
                <w:sz w:val="18"/>
                <w:szCs w:val="18"/>
              </w:rPr>
              <w:t>1 683 979</w:t>
            </w:r>
          </w:p>
        </w:tc>
      </w:tr>
      <w:tr w:rsidR="00B33A2E" w:rsidRPr="00081C76" w14:paraId="02149930" w14:textId="77777777" w:rsidTr="004350D1">
        <w:trPr>
          <w:trHeight w:val="142"/>
          <w:jc w:val="center"/>
        </w:trPr>
        <w:tc>
          <w:tcPr>
            <w:tcW w:w="2889" w:type="pct"/>
          </w:tcPr>
          <w:p w14:paraId="622870C1" w14:textId="6F58DA63" w:rsidR="00B33A2E" w:rsidRPr="007B551A" w:rsidRDefault="00B33A2E" w:rsidP="004350D1">
            <w:pPr>
              <w:spacing w:after="0"/>
              <w:ind w:firstLine="0"/>
              <w:rPr>
                <w:i/>
                <w:sz w:val="18"/>
                <w:szCs w:val="18"/>
                <w:lang w:eastAsia="lv-LV"/>
              </w:rPr>
            </w:pPr>
            <w:r w:rsidRPr="00371E35">
              <w:rPr>
                <w:i/>
                <w:iCs/>
                <w:sz w:val="18"/>
                <w:szCs w:val="18"/>
              </w:rPr>
              <w:t>STEM jomas programmu finansējuma palielinājums interešu izglītībā (MK 26.09.2023. sēdes prot.</w:t>
            </w:r>
            <w:r w:rsidR="00EB4444">
              <w:rPr>
                <w:i/>
                <w:iCs/>
                <w:sz w:val="18"/>
                <w:szCs w:val="18"/>
              </w:rPr>
              <w:t xml:space="preserve"> </w:t>
            </w:r>
            <w:r w:rsidRPr="00371E35">
              <w:rPr>
                <w:i/>
                <w:iCs/>
                <w:sz w:val="18"/>
                <w:szCs w:val="18"/>
              </w:rPr>
              <w:t>Nr.47 43.§ 2.p</w:t>
            </w:r>
            <w:r w:rsidR="0029127E">
              <w:rPr>
                <w:i/>
                <w:iCs/>
                <w:sz w:val="18"/>
                <w:szCs w:val="18"/>
              </w:rPr>
              <w:t>unkts</w:t>
            </w:r>
            <w:r w:rsidRPr="00371E35">
              <w:rPr>
                <w:i/>
                <w:iCs/>
                <w:sz w:val="18"/>
                <w:szCs w:val="18"/>
              </w:rPr>
              <w:t>)</w:t>
            </w:r>
          </w:p>
        </w:tc>
        <w:tc>
          <w:tcPr>
            <w:tcW w:w="704" w:type="pct"/>
          </w:tcPr>
          <w:p w14:paraId="447A7BCC" w14:textId="77777777" w:rsidR="00B33A2E" w:rsidRPr="00081C76" w:rsidRDefault="00B33A2E" w:rsidP="004350D1">
            <w:pPr>
              <w:spacing w:after="0"/>
              <w:ind w:firstLine="0"/>
              <w:jc w:val="center"/>
              <w:rPr>
                <w:sz w:val="18"/>
                <w:szCs w:val="18"/>
              </w:rPr>
            </w:pPr>
            <w:r>
              <w:rPr>
                <w:sz w:val="18"/>
                <w:szCs w:val="18"/>
              </w:rPr>
              <w:t>-</w:t>
            </w:r>
          </w:p>
        </w:tc>
        <w:tc>
          <w:tcPr>
            <w:tcW w:w="704" w:type="pct"/>
          </w:tcPr>
          <w:p w14:paraId="29EC193A" w14:textId="77777777" w:rsidR="00B33A2E" w:rsidRPr="00081C76" w:rsidRDefault="00B33A2E" w:rsidP="004350D1">
            <w:pPr>
              <w:spacing w:after="0"/>
              <w:ind w:firstLine="0"/>
              <w:jc w:val="right"/>
              <w:rPr>
                <w:sz w:val="18"/>
                <w:szCs w:val="18"/>
              </w:rPr>
            </w:pPr>
            <w:r>
              <w:rPr>
                <w:sz w:val="18"/>
                <w:szCs w:val="18"/>
              </w:rPr>
              <w:t>1 350 717</w:t>
            </w:r>
          </w:p>
        </w:tc>
        <w:tc>
          <w:tcPr>
            <w:tcW w:w="703" w:type="pct"/>
          </w:tcPr>
          <w:p w14:paraId="619090EC" w14:textId="77777777" w:rsidR="00B33A2E" w:rsidRPr="00081C76" w:rsidRDefault="00B33A2E" w:rsidP="004350D1">
            <w:pPr>
              <w:spacing w:after="0"/>
              <w:ind w:firstLine="0"/>
              <w:jc w:val="right"/>
              <w:rPr>
                <w:sz w:val="18"/>
                <w:szCs w:val="18"/>
              </w:rPr>
            </w:pPr>
            <w:r>
              <w:rPr>
                <w:sz w:val="18"/>
                <w:szCs w:val="18"/>
              </w:rPr>
              <w:t>1 350 717</w:t>
            </w:r>
          </w:p>
        </w:tc>
      </w:tr>
      <w:tr w:rsidR="00B33A2E" w:rsidRPr="00081C76" w14:paraId="796E3D6E" w14:textId="77777777" w:rsidTr="004350D1">
        <w:trPr>
          <w:trHeight w:val="142"/>
          <w:jc w:val="center"/>
        </w:trPr>
        <w:tc>
          <w:tcPr>
            <w:tcW w:w="2889" w:type="pct"/>
          </w:tcPr>
          <w:p w14:paraId="6B4565AE" w14:textId="623DFC1D" w:rsidR="00B33A2E" w:rsidRPr="007B551A" w:rsidRDefault="00B33A2E" w:rsidP="004350D1">
            <w:pPr>
              <w:spacing w:after="0"/>
              <w:ind w:firstLine="0"/>
              <w:rPr>
                <w:i/>
                <w:sz w:val="18"/>
                <w:szCs w:val="18"/>
                <w:lang w:eastAsia="lv-LV"/>
              </w:rPr>
            </w:pPr>
            <w:r w:rsidRPr="00371E35">
              <w:rPr>
                <w:i/>
                <w:iCs/>
                <w:sz w:val="18"/>
                <w:szCs w:val="18"/>
              </w:rPr>
              <w:t xml:space="preserve">Finansējuma pārdale no prioritārā pasākuma </w:t>
            </w:r>
            <w:r w:rsidR="00124EC2">
              <w:rPr>
                <w:i/>
                <w:iCs/>
                <w:sz w:val="18"/>
                <w:szCs w:val="18"/>
              </w:rPr>
              <w:t>“</w:t>
            </w:r>
            <w:r w:rsidRPr="00371E35">
              <w:rPr>
                <w:i/>
                <w:iCs/>
                <w:sz w:val="18"/>
                <w:szCs w:val="18"/>
              </w:rPr>
              <w:t>Lai īstenotu secīgu pāreju uz mācībām valsts valodā</w:t>
            </w:r>
            <w:r w:rsidR="00124EC2">
              <w:rPr>
                <w:i/>
                <w:iCs/>
                <w:sz w:val="18"/>
                <w:szCs w:val="18"/>
              </w:rPr>
              <w:t>”</w:t>
            </w:r>
            <w:r w:rsidRPr="00371E35">
              <w:rPr>
                <w:i/>
                <w:iCs/>
                <w:sz w:val="18"/>
                <w:szCs w:val="18"/>
              </w:rPr>
              <w:t xml:space="preserve"> (MK 03.10.2023. </w:t>
            </w:r>
            <w:r w:rsidR="0029127E">
              <w:rPr>
                <w:i/>
                <w:iCs/>
                <w:sz w:val="18"/>
                <w:szCs w:val="18"/>
              </w:rPr>
              <w:t xml:space="preserve">sēdes </w:t>
            </w:r>
            <w:r w:rsidRPr="00371E35">
              <w:rPr>
                <w:i/>
                <w:iCs/>
                <w:sz w:val="18"/>
                <w:szCs w:val="18"/>
              </w:rPr>
              <w:t>prot. Nr.48 23.§ 3.p</w:t>
            </w:r>
            <w:r w:rsidR="0029127E">
              <w:rPr>
                <w:i/>
                <w:iCs/>
                <w:sz w:val="18"/>
                <w:szCs w:val="18"/>
              </w:rPr>
              <w:t>unkts</w:t>
            </w:r>
            <w:r w:rsidRPr="00371E35">
              <w:rPr>
                <w:i/>
                <w:iCs/>
                <w:sz w:val="18"/>
                <w:szCs w:val="18"/>
              </w:rPr>
              <w:t>)</w:t>
            </w:r>
          </w:p>
        </w:tc>
        <w:tc>
          <w:tcPr>
            <w:tcW w:w="704" w:type="pct"/>
          </w:tcPr>
          <w:p w14:paraId="605ABA99" w14:textId="77777777" w:rsidR="00B33A2E" w:rsidRPr="00081C76" w:rsidRDefault="00B33A2E" w:rsidP="004350D1">
            <w:pPr>
              <w:spacing w:after="0"/>
              <w:ind w:firstLine="0"/>
              <w:jc w:val="center"/>
              <w:rPr>
                <w:sz w:val="18"/>
                <w:szCs w:val="18"/>
              </w:rPr>
            </w:pPr>
            <w:r>
              <w:rPr>
                <w:sz w:val="18"/>
                <w:szCs w:val="18"/>
              </w:rPr>
              <w:t>-</w:t>
            </w:r>
          </w:p>
        </w:tc>
        <w:tc>
          <w:tcPr>
            <w:tcW w:w="704" w:type="pct"/>
          </w:tcPr>
          <w:p w14:paraId="13B57034" w14:textId="77777777" w:rsidR="00B33A2E" w:rsidRPr="00081C76" w:rsidRDefault="00B33A2E" w:rsidP="004350D1">
            <w:pPr>
              <w:spacing w:after="0"/>
              <w:ind w:firstLine="0"/>
              <w:jc w:val="right"/>
              <w:rPr>
                <w:sz w:val="18"/>
                <w:szCs w:val="18"/>
              </w:rPr>
            </w:pPr>
            <w:r>
              <w:rPr>
                <w:sz w:val="18"/>
                <w:szCs w:val="18"/>
              </w:rPr>
              <w:t>727 459</w:t>
            </w:r>
          </w:p>
        </w:tc>
        <w:tc>
          <w:tcPr>
            <w:tcW w:w="703" w:type="pct"/>
          </w:tcPr>
          <w:p w14:paraId="329E2E98" w14:textId="77777777" w:rsidR="00B33A2E" w:rsidRPr="00081C76" w:rsidRDefault="00B33A2E" w:rsidP="004350D1">
            <w:pPr>
              <w:spacing w:after="0"/>
              <w:ind w:firstLine="0"/>
              <w:jc w:val="right"/>
              <w:rPr>
                <w:sz w:val="18"/>
                <w:szCs w:val="18"/>
              </w:rPr>
            </w:pPr>
            <w:r>
              <w:rPr>
                <w:sz w:val="18"/>
                <w:szCs w:val="18"/>
              </w:rPr>
              <w:t>727 459</w:t>
            </w:r>
          </w:p>
        </w:tc>
      </w:tr>
      <w:tr w:rsidR="00B33A2E" w:rsidRPr="00081C76" w14:paraId="13062FF7" w14:textId="77777777" w:rsidTr="004350D1">
        <w:trPr>
          <w:trHeight w:val="142"/>
          <w:jc w:val="center"/>
        </w:trPr>
        <w:tc>
          <w:tcPr>
            <w:tcW w:w="2889" w:type="pct"/>
          </w:tcPr>
          <w:p w14:paraId="1537985A" w14:textId="33F2A95A" w:rsidR="00B33A2E" w:rsidRPr="007B551A" w:rsidRDefault="00B33A2E" w:rsidP="004350D1">
            <w:pPr>
              <w:spacing w:after="0"/>
              <w:ind w:firstLine="0"/>
              <w:rPr>
                <w:i/>
                <w:sz w:val="18"/>
                <w:szCs w:val="18"/>
                <w:lang w:eastAsia="lv-LV"/>
              </w:rPr>
            </w:pPr>
            <w:r w:rsidRPr="00371E35">
              <w:rPr>
                <w:i/>
                <w:iCs/>
                <w:sz w:val="18"/>
                <w:szCs w:val="18"/>
              </w:rPr>
              <w:t xml:space="preserve">Finansējuma pārdale no prioritārā pasākuma </w:t>
            </w:r>
            <w:r w:rsidR="00B238FE">
              <w:rPr>
                <w:i/>
                <w:iCs/>
                <w:sz w:val="18"/>
                <w:szCs w:val="18"/>
              </w:rPr>
              <w:t>“</w:t>
            </w:r>
            <w:r w:rsidRPr="00371E35">
              <w:rPr>
                <w:i/>
                <w:iCs/>
                <w:sz w:val="18"/>
                <w:szCs w:val="18"/>
              </w:rPr>
              <w:t>Pedagogu darba samaksas pieauguma grafika īstenošanas 2.solim no 2024. gada 1. janvāra</w:t>
            </w:r>
            <w:r w:rsidR="00B238FE">
              <w:rPr>
                <w:i/>
                <w:iCs/>
                <w:sz w:val="18"/>
                <w:szCs w:val="18"/>
              </w:rPr>
              <w:t>”</w:t>
            </w:r>
            <w:r w:rsidRPr="00371E35">
              <w:rPr>
                <w:i/>
                <w:iCs/>
                <w:sz w:val="18"/>
                <w:szCs w:val="18"/>
              </w:rPr>
              <w:t xml:space="preserve"> (MK 03.10.2023. </w:t>
            </w:r>
            <w:r w:rsidR="00B238FE">
              <w:rPr>
                <w:i/>
                <w:iCs/>
                <w:sz w:val="18"/>
                <w:szCs w:val="18"/>
              </w:rPr>
              <w:t xml:space="preserve">sēdes </w:t>
            </w:r>
            <w:r w:rsidRPr="00371E35">
              <w:rPr>
                <w:i/>
                <w:iCs/>
                <w:sz w:val="18"/>
                <w:szCs w:val="18"/>
              </w:rPr>
              <w:t>prot. Nr.48 23.§ 3.p</w:t>
            </w:r>
            <w:r w:rsidR="00B238FE">
              <w:rPr>
                <w:i/>
                <w:iCs/>
                <w:sz w:val="18"/>
                <w:szCs w:val="18"/>
              </w:rPr>
              <w:t>unkts</w:t>
            </w:r>
            <w:r w:rsidRPr="00371E35">
              <w:rPr>
                <w:i/>
                <w:iCs/>
                <w:sz w:val="18"/>
                <w:szCs w:val="18"/>
              </w:rPr>
              <w:t>)</w:t>
            </w:r>
          </w:p>
        </w:tc>
        <w:tc>
          <w:tcPr>
            <w:tcW w:w="704" w:type="pct"/>
          </w:tcPr>
          <w:p w14:paraId="10DC840C" w14:textId="77777777" w:rsidR="00B33A2E" w:rsidRPr="00081C76" w:rsidRDefault="00B33A2E" w:rsidP="004350D1">
            <w:pPr>
              <w:spacing w:after="0"/>
              <w:ind w:firstLine="0"/>
              <w:jc w:val="right"/>
              <w:rPr>
                <w:sz w:val="18"/>
                <w:szCs w:val="18"/>
              </w:rPr>
            </w:pPr>
            <w:r>
              <w:rPr>
                <w:sz w:val="18"/>
                <w:szCs w:val="18"/>
              </w:rPr>
              <w:t>957 856</w:t>
            </w:r>
          </w:p>
        </w:tc>
        <w:tc>
          <w:tcPr>
            <w:tcW w:w="704" w:type="pct"/>
          </w:tcPr>
          <w:p w14:paraId="76C2818B" w14:textId="77777777" w:rsidR="00B33A2E" w:rsidRPr="00081C76" w:rsidRDefault="00B33A2E" w:rsidP="004350D1">
            <w:pPr>
              <w:spacing w:after="0"/>
              <w:ind w:firstLine="0"/>
              <w:jc w:val="center"/>
              <w:rPr>
                <w:sz w:val="18"/>
                <w:szCs w:val="18"/>
              </w:rPr>
            </w:pPr>
            <w:r>
              <w:rPr>
                <w:sz w:val="18"/>
                <w:szCs w:val="18"/>
              </w:rPr>
              <w:t>-</w:t>
            </w:r>
          </w:p>
        </w:tc>
        <w:tc>
          <w:tcPr>
            <w:tcW w:w="703" w:type="pct"/>
          </w:tcPr>
          <w:p w14:paraId="1EF0B2C0" w14:textId="77777777" w:rsidR="00B33A2E" w:rsidRPr="00081C76" w:rsidRDefault="00B33A2E" w:rsidP="004350D1">
            <w:pPr>
              <w:spacing w:after="0"/>
              <w:ind w:firstLine="0"/>
              <w:jc w:val="right"/>
              <w:rPr>
                <w:sz w:val="18"/>
                <w:szCs w:val="18"/>
              </w:rPr>
            </w:pPr>
            <w:r>
              <w:rPr>
                <w:sz w:val="18"/>
                <w:szCs w:val="18"/>
              </w:rPr>
              <w:t>-957 856</w:t>
            </w:r>
          </w:p>
        </w:tc>
      </w:tr>
      <w:tr w:rsidR="00B33A2E" w:rsidRPr="00081C76" w14:paraId="2986E1A2" w14:textId="77777777" w:rsidTr="008F4126">
        <w:trPr>
          <w:trHeight w:val="142"/>
          <w:jc w:val="center"/>
        </w:trPr>
        <w:tc>
          <w:tcPr>
            <w:tcW w:w="2889" w:type="pct"/>
          </w:tcPr>
          <w:p w14:paraId="6F6AE3C1" w14:textId="7C6A57FF" w:rsidR="00B33A2E" w:rsidRPr="007B551A" w:rsidRDefault="00B33A2E" w:rsidP="004350D1">
            <w:pPr>
              <w:spacing w:after="0"/>
              <w:ind w:firstLine="0"/>
              <w:rPr>
                <w:i/>
                <w:iCs/>
                <w:sz w:val="18"/>
                <w:szCs w:val="18"/>
              </w:rPr>
            </w:pPr>
            <w:r w:rsidRPr="00371E35">
              <w:rPr>
                <w:i/>
                <w:iCs/>
                <w:sz w:val="18"/>
                <w:szCs w:val="18"/>
              </w:rPr>
              <w:t>Finansējuma pārdale, lai nodrošinātu pedagogu darba samaksu 2025.</w:t>
            </w:r>
            <w:r w:rsidR="00B238FE">
              <w:rPr>
                <w:i/>
                <w:iCs/>
                <w:sz w:val="18"/>
                <w:szCs w:val="18"/>
              </w:rPr>
              <w:t> </w:t>
            </w:r>
            <w:r w:rsidRPr="00371E35">
              <w:rPr>
                <w:i/>
                <w:iCs/>
                <w:sz w:val="18"/>
                <w:szCs w:val="18"/>
              </w:rPr>
              <w:t xml:space="preserve">gadā un turpmāk, ņemot vērā izglītojamo skaita un struktūras uz 2024. gada 1. septembri izmaiņu ietekmi (neieskaitot Ukrainas civiliedzīvotājus) (MK 01.10.2024. </w:t>
            </w:r>
            <w:r w:rsidR="00B238FE">
              <w:rPr>
                <w:i/>
                <w:iCs/>
                <w:sz w:val="18"/>
                <w:szCs w:val="18"/>
              </w:rPr>
              <w:t xml:space="preserve">sēdes </w:t>
            </w:r>
            <w:r w:rsidRPr="00371E35">
              <w:rPr>
                <w:i/>
                <w:iCs/>
                <w:sz w:val="18"/>
                <w:szCs w:val="18"/>
              </w:rPr>
              <w:t>prot. Nr.40 30.§ 3.1.2.</w:t>
            </w:r>
            <w:r w:rsidR="00B238FE">
              <w:rPr>
                <w:i/>
                <w:iCs/>
                <w:sz w:val="18"/>
                <w:szCs w:val="18"/>
              </w:rPr>
              <w:t> </w:t>
            </w:r>
            <w:r w:rsidRPr="00371E35">
              <w:rPr>
                <w:i/>
                <w:iCs/>
                <w:sz w:val="18"/>
                <w:szCs w:val="18"/>
              </w:rPr>
              <w:t>apakšpunkts)</w:t>
            </w:r>
          </w:p>
        </w:tc>
        <w:tc>
          <w:tcPr>
            <w:tcW w:w="704" w:type="pct"/>
          </w:tcPr>
          <w:p w14:paraId="72B058D3" w14:textId="77777777" w:rsidR="00B33A2E" w:rsidRDefault="00B33A2E" w:rsidP="004350D1">
            <w:pPr>
              <w:spacing w:after="0"/>
              <w:ind w:firstLine="0"/>
              <w:jc w:val="center"/>
              <w:rPr>
                <w:sz w:val="18"/>
                <w:szCs w:val="18"/>
              </w:rPr>
            </w:pPr>
            <w:r>
              <w:rPr>
                <w:sz w:val="18"/>
                <w:szCs w:val="18"/>
              </w:rPr>
              <w:t>-</w:t>
            </w:r>
          </w:p>
        </w:tc>
        <w:tc>
          <w:tcPr>
            <w:tcW w:w="704" w:type="pct"/>
          </w:tcPr>
          <w:p w14:paraId="724C7E47" w14:textId="77777777" w:rsidR="00B33A2E" w:rsidRDefault="00B33A2E" w:rsidP="008F4126">
            <w:pPr>
              <w:spacing w:after="0"/>
              <w:ind w:firstLine="0"/>
              <w:jc w:val="right"/>
              <w:rPr>
                <w:sz w:val="18"/>
                <w:szCs w:val="18"/>
              </w:rPr>
            </w:pPr>
            <w:r>
              <w:rPr>
                <w:sz w:val="18"/>
                <w:szCs w:val="18"/>
              </w:rPr>
              <w:t>218 207</w:t>
            </w:r>
          </w:p>
        </w:tc>
        <w:tc>
          <w:tcPr>
            <w:tcW w:w="703" w:type="pct"/>
          </w:tcPr>
          <w:p w14:paraId="7B954BB9" w14:textId="77777777" w:rsidR="00B33A2E" w:rsidRDefault="00B33A2E" w:rsidP="004350D1">
            <w:pPr>
              <w:spacing w:after="0"/>
              <w:ind w:firstLine="0"/>
              <w:jc w:val="right"/>
              <w:rPr>
                <w:sz w:val="18"/>
                <w:szCs w:val="18"/>
              </w:rPr>
            </w:pPr>
            <w:r>
              <w:rPr>
                <w:sz w:val="18"/>
                <w:szCs w:val="18"/>
              </w:rPr>
              <w:t>218 207</w:t>
            </w:r>
          </w:p>
        </w:tc>
      </w:tr>
    </w:tbl>
    <w:p w14:paraId="368ACD35" w14:textId="77777777" w:rsidR="00B33A2E" w:rsidRDefault="00B33A2E" w:rsidP="00B33A2E">
      <w:pPr>
        <w:pStyle w:val="ListParagraph"/>
        <w:spacing w:before="240" w:after="240"/>
        <w:ind w:left="0"/>
        <w:contextualSpacing w:val="0"/>
        <w:jc w:val="center"/>
        <w:rPr>
          <w:b/>
          <w:szCs w:val="20"/>
        </w:rPr>
      </w:pPr>
      <w:r>
        <w:rPr>
          <w:b/>
          <w:szCs w:val="20"/>
        </w:rPr>
        <w:t>10</w:t>
      </w:r>
      <w:r w:rsidRPr="00A002A0">
        <w:rPr>
          <w:b/>
          <w:szCs w:val="20"/>
        </w:rPr>
        <w:t xml:space="preserve">.00.00 </w:t>
      </w:r>
      <w:r w:rsidRPr="00035E05">
        <w:rPr>
          <w:b/>
          <w:szCs w:val="20"/>
        </w:rPr>
        <w:t>Mērķdotācijas pašvaldībām – pašvaldību izglītības iestādēs bērnu no piecu gadu vecuma izglītošanā nodarbināto pedagogu darba samaksai un valsts sociālās apdrošināšanas obligātajām iemaksām</w:t>
      </w:r>
    </w:p>
    <w:p w14:paraId="05EF3D6E" w14:textId="77777777" w:rsidR="00B33A2E" w:rsidRDefault="00B33A2E" w:rsidP="00B33A2E">
      <w:pPr>
        <w:pStyle w:val="ListParagraph"/>
        <w:spacing w:after="120"/>
        <w:ind w:left="0"/>
        <w:contextualSpacing w:val="0"/>
        <w:rPr>
          <w:u w:val="single"/>
        </w:rPr>
      </w:pPr>
      <w:r w:rsidRPr="0089609B">
        <w:rPr>
          <w:u w:val="single"/>
        </w:rPr>
        <w:t>Programmas mērķis:</w:t>
      </w:r>
    </w:p>
    <w:p w14:paraId="461449E7" w14:textId="77777777" w:rsidR="00B33A2E" w:rsidRPr="00C013F3" w:rsidRDefault="00B33A2E" w:rsidP="00585DB9">
      <w:pPr>
        <w:pStyle w:val="ListParagraph"/>
        <w:spacing w:before="120" w:after="120"/>
        <w:ind w:left="0" w:firstLine="720"/>
        <w:contextualSpacing w:val="0"/>
        <w:jc w:val="both"/>
      </w:pPr>
      <w:r>
        <w:t>n</w:t>
      </w:r>
      <w:r w:rsidRPr="00035E05">
        <w:t>o valsts budžeta mērķdotācijas nodrošināt bērniem no piecu gadu vecuma, kuri apmeklē pašvaldību pirmsskolas izglītības iestādes vai mācās pirmsskolas izglītības grupās, atbilstošu izglītības ieguvi, lai sagatavotu tos skolai</w:t>
      </w:r>
      <w:r w:rsidRPr="00C013F3">
        <w:t>.</w:t>
      </w:r>
    </w:p>
    <w:p w14:paraId="1363EB74" w14:textId="77777777" w:rsidR="00B33A2E" w:rsidRPr="0089609B" w:rsidRDefault="00B33A2E" w:rsidP="00B33A2E">
      <w:pPr>
        <w:ind w:firstLine="0"/>
        <w:rPr>
          <w:u w:val="single"/>
        </w:rPr>
      </w:pPr>
      <w:r w:rsidRPr="0089609B">
        <w:rPr>
          <w:u w:val="single"/>
        </w:rPr>
        <w:t>Galvenā aktivitāte:</w:t>
      </w:r>
    </w:p>
    <w:p w14:paraId="7B4C6E05" w14:textId="77777777" w:rsidR="00B33A2E" w:rsidRDefault="00B33A2E" w:rsidP="00585DB9">
      <w:pPr>
        <w:spacing w:before="120"/>
        <w:ind w:firstLine="720"/>
        <w:rPr>
          <w:szCs w:val="24"/>
        </w:rPr>
      </w:pPr>
      <w:r>
        <w:rPr>
          <w:szCs w:val="24"/>
        </w:rPr>
        <w:t>n</w:t>
      </w:r>
      <w:r w:rsidRPr="00035E05">
        <w:rPr>
          <w:szCs w:val="24"/>
        </w:rPr>
        <w:t xml:space="preserve">o valsts budžeta mērķdotācijas finansēta pedagogu, kuri nodarbināti bērnu no piecu gadu vecuma izglītošanā darba samaksa un </w:t>
      </w:r>
      <w:r>
        <w:rPr>
          <w:szCs w:val="24"/>
        </w:rPr>
        <w:t xml:space="preserve">VSAOI. </w:t>
      </w:r>
    </w:p>
    <w:p w14:paraId="3E25AE74" w14:textId="77777777" w:rsidR="00B33A2E" w:rsidRPr="00D0524B" w:rsidRDefault="00B33A2E" w:rsidP="00B33A2E">
      <w:pPr>
        <w:spacing w:after="0"/>
        <w:ind w:firstLine="0"/>
      </w:pPr>
      <w:r w:rsidRPr="0089609B">
        <w:rPr>
          <w:u w:val="single"/>
        </w:rPr>
        <w:t>Programmas</w:t>
      </w:r>
      <w:r>
        <w:rPr>
          <w:u w:val="single"/>
        </w:rPr>
        <w:t xml:space="preserve"> </w:t>
      </w:r>
      <w:r w:rsidRPr="0089609B">
        <w:rPr>
          <w:u w:val="single"/>
        </w:rPr>
        <w:t>izpildītājs:</w:t>
      </w:r>
      <w:r w:rsidRPr="0089609B">
        <w:t xml:space="preserve"> </w:t>
      </w:r>
      <w:r w:rsidRPr="00C013F3">
        <w:t>I</w:t>
      </w:r>
      <w:r>
        <w:t>ZM</w:t>
      </w:r>
      <w:r w:rsidRPr="0089609B">
        <w:t>.</w:t>
      </w:r>
    </w:p>
    <w:p w14:paraId="46A25CB3" w14:textId="77777777" w:rsidR="00B33A2E" w:rsidRPr="0089609B" w:rsidRDefault="00B33A2E" w:rsidP="00B33A2E">
      <w:pPr>
        <w:pStyle w:val="Tabuluvirsraksti"/>
        <w:spacing w:before="240" w:after="240"/>
        <w:rPr>
          <w:b/>
          <w:lang w:eastAsia="lv-LV"/>
        </w:rPr>
      </w:pPr>
      <w:r w:rsidRPr="0089609B">
        <w:rPr>
          <w:b/>
          <w:lang w:eastAsia="lv-LV"/>
        </w:rPr>
        <w:t>Darbības rezultāti un to rezultatīvie rādītāji no 202</w:t>
      </w:r>
      <w:r>
        <w:rPr>
          <w:b/>
          <w:lang w:eastAsia="lv-LV"/>
        </w:rPr>
        <w:t>4</w:t>
      </w:r>
      <w:r w:rsidRPr="0089609B">
        <w:rPr>
          <w:b/>
          <w:lang w:eastAsia="lv-LV"/>
        </w:rPr>
        <w:t>. līdz 202</w:t>
      </w:r>
      <w:r>
        <w:rPr>
          <w:b/>
          <w:lang w:eastAsia="lv-LV"/>
        </w:rPr>
        <w:t>8</w:t>
      </w:r>
      <w:r w:rsidRPr="0089609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B33A2E" w:rsidRPr="0089609B" w14:paraId="68972C91" w14:textId="77777777" w:rsidTr="004350D1">
        <w:trPr>
          <w:trHeight w:val="227"/>
          <w:tblHeader/>
          <w:jc w:val="center"/>
        </w:trPr>
        <w:tc>
          <w:tcPr>
            <w:tcW w:w="1871" w:type="pct"/>
          </w:tcPr>
          <w:p w14:paraId="5DCB2095" w14:textId="77777777" w:rsidR="00B33A2E" w:rsidRPr="0089609B" w:rsidRDefault="00B33A2E" w:rsidP="004350D1">
            <w:pPr>
              <w:pStyle w:val="tabteksts"/>
              <w:jc w:val="center"/>
              <w:rPr>
                <w:szCs w:val="18"/>
              </w:rPr>
            </w:pPr>
          </w:p>
        </w:tc>
        <w:tc>
          <w:tcPr>
            <w:tcW w:w="625" w:type="pct"/>
            <w:tcBorders>
              <w:top w:val="single" w:sz="4" w:space="0" w:color="auto"/>
              <w:left w:val="nil"/>
              <w:bottom w:val="single" w:sz="4" w:space="0" w:color="auto"/>
              <w:right w:val="single" w:sz="4" w:space="0" w:color="auto"/>
            </w:tcBorders>
            <w:vAlign w:val="center"/>
          </w:tcPr>
          <w:p w14:paraId="54ADE100" w14:textId="77777777" w:rsidR="00B33A2E" w:rsidRPr="0089609B"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4</w:t>
            </w:r>
            <w:r w:rsidRPr="00863A0C">
              <w:rPr>
                <w:color w:val="000000"/>
                <w:szCs w:val="18"/>
                <w:lang w:eastAsia="lv-LV"/>
              </w:rPr>
              <w:t>.gads (izpilde)</w:t>
            </w:r>
          </w:p>
        </w:tc>
        <w:tc>
          <w:tcPr>
            <w:tcW w:w="625" w:type="pct"/>
            <w:tcBorders>
              <w:top w:val="single" w:sz="4" w:space="0" w:color="auto"/>
              <w:left w:val="nil"/>
              <w:bottom w:val="single" w:sz="4" w:space="0" w:color="auto"/>
              <w:right w:val="single" w:sz="4" w:space="0" w:color="auto"/>
            </w:tcBorders>
            <w:vAlign w:val="center"/>
          </w:tcPr>
          <w:p w14:paraId="2D9D93EB" w14:textId="77777777" w:rsidR="00B33A2E" w:rsidRPr="0089609B"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5.</w:t>
            </w:r>
            <w:r w:rsidRPr="00863A0C">
              <w:rPr>
                <w:color w:val="000000"/>
                <w:szCs w:val="18"/>
                <w:lang w:eastAsia="lv-LV"/>
              </w:rPr>
              <w:t>gada   plāns</w:t>
            </w:r>
          </w:p>
        </w:tc>
        <w:tc>
          <w:tcPr>
            <w:tcW w:w="625" w:type="pct"/>
            <w:tcBorders>
              <w:top w:val="single" w:sz="4" w:space="0" w:color="auto"/>
              <w:left w:val="nil"/>
              <w:bottom w:val="single" w:sz="4" w:space="0" w:color="auto"/>
              <w:right w:val="single" w:sz="4" w:space="0" w:color="auto"/>
            </w:tcBorders>
            <w:vAlign w:val="center"/>
          </w:tcPr>
          <w:p w14:paraId="11406CD3" w14:textId="77777777" w:rsidR="00B33A2E" w:rsidRPr="0089609B" w:rsidRDefault="00B33A2E" w:rsidP="004350D1">
            <w:pPr>
              <w:pStyle w:val="tabteksts"/>
              <w:jc w:val="center"/>
              <w:rPr>
                <w:szCs w:val="18"/>
                <w:lang w:eastAsia="lv-LV"/>
              </w:rPr>
            </w:pPr>
            <w:r w:rsidRPr="00863A0C">
              <w:rPr>
                <w:color w:val="000000"/>
                <w:szCs w:val="18"/>
                <w:lang w:eastAsia="lv-LV"/>
              </w:rPr>
              <w:t>202</w:t>
            </w:r>
            <w:r>
              <w:rPr>
                <w:color w:val="000000"/>
                <w:szCs w:val="18"/>
                <w:lang w:eastAsia="lv-LV"/>
              </w:rPr>
              <w:t>6</w:t>
            </w:r>
            <w:r w:rsidRPr="00863A0C">
              <w:rPr>
                <w:color w:val="000000"/>
                <w:szCs w:val="18"/>
                <w:lang w:eastAsia="lv-LV"/>
              </w:rPr>
              <w:t xml:space="preserve">.gada </w:t>
            </w:r>
            <w:r w:rsidRPr="003555E1">
              <w:rPr>
                <w:color w:val="000000"/>
                <w:szCs w:val="18"/>
                <w:lang w:eastAsia="lv-LV"/>
              </w:rPr>
              <w:t>p</w:t>
            </w:r>
            <w:r>
              <w:rPr>
                <w:color w:val="000000"/>
                <w:szCs w:val="18"/>
                <w:lang w:eastAsia="lv-LV"/>
              </w:rPr>
              <w:t>rojekts</w:t>
            </w:r>
          </w:p>
        </w:tc>
        <w:tc>
          <w:tcPr>
            <w:tcW w:w="625" w:type="pct"/>
            <w:tcBorders>
              <w:top w:val="single" w:sz="4" w:space="0" w:color="auto"/>
              <w:left w:val="nil"/>
              <w:bottom w:val="single" w:sz="4" w:space="0" w:color="auto"/>
              <w:right w:val="single" w:sz="4" w:space="0" w:color="auto"/>
            </w:tcBorders>
            <w:vAlign w:val="center"/>
          </w:tcPr>
          <w:p w14:paraId="6F9B94F2" w14:textId="081FD890" w:rsidR="00B33A2E" w:rsidRPr="0089609B" w:rsidRDefault="00B33A2E" w:rsidP="004350D1">
            <w:pPr>
              <w:pStyle w:val="tabteksts"/>
              <w:jc w:val="center"/>
              <w:rPr>
                <w:szCs w:val="18"/>
                <w:lang w:eastAsia="lv-LV"/>
              </w:rPr>
            </w:pPr>
            <w:r>
              <w:rPr>
                <w:color w:val="000000"/>
                <w:szCs w:val="18"/>
                <w:lang w:eastAsia="lv-LV"/>
              </w:rPr>
              <w:t>2027</w:t>
            </w:r>
            <w:r w:rsidRPr="00863A0C">
              <w:rPr>
                <w:color w:val="000000"/>
                <w:szCs w:val="18"/>
                <w:lang w:eastAsia="lv-LV"/>
              </w:rPr>
              <w:t xml:space="preserve">.gada </w:t>
            </w:r>
            <w:r w:rsidR="00585DB9">
              <w:rPr>
                <w:color w:val="000000"/>
                <w:szCs w:val="18"/>
                <w:lang w:eastAsia="lv-LV"/>
              </w:rPr>
              <w:t>prognoze</w:t>
            </w:r>
          </w:p>
        </w:tc>
        <w:tc>
          <w:tcPr>
            <w:tcW w:w="629" w:type="pct"/>
            <w:tcBorders>
              <w:top w:val="single" w:sz="4" w:space="0" w:color="auto"/>
              <w:left w:val="nil"/>
              <w:bottom w:val="single" w:sz="4" w:space="0" w:color="auto"/>
              <w:right w:val="single" w:sz="4" w:space="0" w:color="auto"/>
            </w:tcBorders>
            <w:vAlign w:val="center"/>
          </w:tcPr>
          <w:p w14:paraId="3EADEDE4"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8.</w:t>
            </w:r>
            <w:r w:rsidRPr="00863A0C">
              <w:rPr>
                <w:color w:val="000000"/>
                <w:sz w:val="18"/>
                <w:szCs w:val="18"/>
                <w:lang w:eastAsia="lv-LV"/>
              </w:rPr>
              <w:t xml:space="preserve">gada </w:t>
            </w:r>
          </w:p>
          <w:p w14:paraId="318C25E9" w14:textId="2D6AE4F3" w:rsidR="00B33A2E" w:rsidRPr="0089609B" w:rsidRDefault="00585DB9" w:rsidP="004350D1">
            <w:pPr>
              <w:pStyle w:val="tabteksts"/>
              <w:jc w:val="center"/>
              <w:rPr>
                <w:szCs w:val="18"/>
                <w:lang w:eastAsia="lv-LV"/>
              </w:rPr>
            </w:pPr>
            <w:r>
              <w:rPr>
                <w:color w:val="000000"/>
                <w:szCs w:val="18"/>
                <w:lang w:eastAsia="lv-LV"/>
              </w:rPr>
              <w:t>prognoze</w:t>
            </w:r>
          </w:p>
        </w:tc>
      </w:tr>
      <w:tr w:rsidR="00B33A2E" w:rsidRPr="0089609B" w14:paraId="27D2DE3F" w14:textId="77777777" w:rsidTr="004350D1">
        <w:trPr>
          <w:trHeight w:val="236"/>
          <w:tblHeader/>
          <w:jc w:val="center"/>
        </w:trPr>
        <w:tc>
          <w:tcPr>
            <w:tcW w:w="5000" w:type="pct"/>
            <w:gridSpan w:val="6"/>
            <w:shd w:val="clear" w:color="auto" w:fill="D9D9D9" w:themeFill="background1" w:themeFillShade="D9"/>
            <w:vAlign w:val="center"/>
          </w:tcPr>
          <w:p w14:paraId="0A95971D" w14:textId="77777777" w:rsidR="00B33A2E" w:rsidRPr="0089609B" w:rsidRDefault="00B33A2E" w:rsidP="004350D1">
            <w:pPr>
              <w:pStyle w:val="tabteksts"/>
              <w:jc w:val="center"/>
              <w:rPr>
                <w:szCs w:val="18"/>
                <w:lang w:eastAsia="lv-LV"/>
              </w:rPr>
            </w:pPr>
            <w:r w:rsidRPr="00035E05">
              <w:rPr>
                <w:szCs w:val="18"/>
                <w:lang w:eastAsia="lv-LV"/>
              </w:rPr>
              <w:t>Nodrošināta bērnu no piecu gadu vecuma, kuri apmeklē pašvaldību pirmsskolas izglītības iestādes vai mācās pirmsskolas izglītības grupās sagatavošana skolai</w:t>
            </w:r>
          </w:p>
        </w:tc>
      </w:tr>
      <w:tr w:rsidR="00B33A2E" w:rsidRPr="0089609B" w14:paraId="3E69D96E" w14:textId="77777777" w:rsidTr="004350D1">
        <w:trPr>
          <w:trHeight w:val="95"/>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5FA4DEE4" w14:textId="77777777" w:rsidR="00B33A2E" w:rsidRPr="00C013F3" w:rsidRDefault="00B33A2E" w:rsidP="004350D1">
            <w:pPr>
              <w:pStyle w:val="tabteksts"/>
              <w:rPr>
                <w:szCs w:val="18"/>
              </w:rPr>
            </w:pPr>
            <w:r w:rsidRPr="00286B96">
              <w:t>Izglītojam</w:t>
            </w:r>
            <w:r>
              <w:t>ie (</w:t>
            </w:r>
            <w:r w:rsidRPr="00286B96">
              <w:t>skaits</w:t>
            </w:r>
            <w:r>
              <w:t>)</w:t>
            </w:r>
          </w:p>
        </w:tc>
        <w:tc>
          <w:tcPr>
            <w:tcW w:w="625" w:type="pct"/>
            <w:tcBorders>
              <w:top w:val="single" w:sz="4" w:space="0" w:color="000000"/>
              <w:left w:val="single" w:sz="4" w:space="0" w:color="000000"/>
              <w:bottom w:val="single" w:sz="4" w:space="0" w:color="000000"/>
              <w:right w:val="single" w:sz="4" w:space="0" w:color="000000"/>
            </w:tcBorders>
            <w:vAlign w:val="center"/>
          </w:tcPr>
          <w:p w14:paraId="5307C005" w14:textId="77777777" w:rsidR="00B33A2E" w:rsidRPr="0089609B" w:rsidRDefault="00B33A2E" w:rsidP="004350D1">
            <w:pPr>
              <w:pStyle w:val="tabteksts"/>
              <w:jc w:val="center"/>
            </w:pPr>
            <w:r w:rsidRPr="000076F9">
              <w:t>37 365</w:t>
            </w:r>
          </w:p>
        </w:tc>
        <w:tc>
          <w:tcPr>
            <w:tcW w:w="625" w:type="pct"/>
            <w:tcBorders>
              <w:top w:val="single" w:sz="4" w:space="0" w:color="000000"/>
              <w:left w:val="single" w:sz="4" w:space="0" w:color="000000"/>
              <w:bottom w:val="single" w:sz="4" w:space="0" w:color="000000"/>
              <w:right w:val="single" w:sz="4" w:space="0" w:color="000000"/>
            </w:tcBorders>
            <w:vAlign w:val="center"/>
          </w:tcPr>
          <w:p w14:paraId="6B5E6EEF" w14:textId="77777777" w:rsidR="00B33A2E" w:rsidRPr="0089609B" w:rsidRDefault="00B33A2E" w:rsidP="004350D1">
            <w:pPr>
              <w:pStyle w:val="tabteksts"/>
              <w:jc w:val="center"/>
            </w:pPr>
            <w:r w:rsidRPr="000076F9">
              <w:t>35 292</w:t>
            </w:r>
          </w:p>
        </w:tc>
        <w:tc>
          <w:tcPr>
            <w:tcW w:w="625" w:type="pct"/>
            <w:tcBorders>
              <w:top w:val="single" w:sz="4" w:space="0" w:color="000000"/>
              <w:left w:val="single" w:sz="4" w:space="0" w:color="000000"/>
              <w:bottom w:val="single" w:sz="4" w:space="0" w:color="000000"/>
              <w:right w:val="single" w:sz="4" w:space="0" w:color="000000"/>
            </w:tcBorders>
            <w:vAlign w:val="center"/>
          </w:tcPr>
          <w:p w14:paraId="20D2AEFA" w14:textId="77777777" w:rsidR="00B33A2E" w:rsidRPr="0089609B" w:rsidRDefault="00B33A2E" w:rsidP="004350D1">
            <w:pPr>
              <w:pStyle w:val="tabteksts"/>
              <w:jc w:val="center"/>
            </w:pPr>
            <w:r w:rsidRPr="00C76D68">
              <w:t>33 628</w:t>
            </w:r>
          </w:p>
        </w:tc>
        <w:tc>
          <w:tcPr>
            <w:tcW w:w="625" w:type="pct"/>
            <w:tcBorders>
              <w:top w:val="single" w:sz="4" w:space="0" w:color="000000"/>
              <w:left w:val="single" w:sz="4" w:space="0" w:color="000000"/>
              <w:bottom w:val="single" w:sz="4" w:space="0" w:color="000000"/>
              <w:right w:val="single" w:sz="4" w:space="0" w:color="000000"/>
            </w:tcBorders>
            <w:vAlign w:val="center"/>
          </w:tcPr>
          <w:p w14:paraId="4D8F72E1" w14:textId="77777777" w:rsidR="00B33A2E" w:rsidRPr="0089609B" w:rsidRDefault="00B33A2E" w:rsidP="004350D1">
            <w:pPr>
              <w:pStyle w:val="tabteksts"/>
              <w:jc w:val="center"/>
            </w:pPr>
            <w:r w:rsidRPr="00C76D68">
              <w:t>33 628</w:t>
            </w:r>
          </w:p>
        </w:tc>
        <w:tc>
          <w:tcPr>
            <w:tcW w:w="629" w:type="pct"/>
            <w:tcBorders>
              <w:top w:val="single" w:sz="4" w:space="0" w:color="000000"/>
              <w:left w:val="single" w:sz="4" w:space="0" w:color="000000"/>
              <w:bottom w:val="single" w:sz="4" w:space="0" w:color="000000"/>
              <w:right w:val="single" w:sz="4" w:space="0" w:color="000000"/>
            </w:tcBorders>
            <w:vAlign w:val="center"/>
          </w:tcPr>
          <w:p w14:paraId="1336F536" w14:textId="77777777" w:rsidR="00B33A2E" w:rsidRPr="0089609B" w:rsidRDefault="00B33A2E" w:rsidP="004350D1">
            <w:pPr>
              <w:pStyle w:val="tabteksts"/>
              <w:jc w:val="center"/>
            </w:pPr>
            <w:r w:rsidRPr="00C76D68">
              <w:t>33 628</w:t>
            </w:r>
          </w:p>
        </w:tc>
      </w:tr>
    </w:tbl>
    <w:p w14:paraId="7DC72F5E" w14:textId="77777777" w:rsidR="00B33A2E" w:rsidRDefault="00B33A2E" w:rsidP="00B33A2E">
      <w:pPr>
        <w:pStyle w:val="Tabuluvirsraksti"/>
        <w:spacing w:before="240" w:after="240"/>
        <w:rPr>
          <w:b/>
          <w:lang w:eastAsia="lv-LV"/>
        </w:rPr>
      </w:pPr>
      <w:r w:rsidRPr="0089609B">
        <w:rPr>
          <w:b/>
          <w:lang w:eastAsia="lv-LV"/>
        </w:rPr>
        <w:t>Finansiālie rādītāji no 202</w:t>
      </w:r>
      <w:r>
        <w:rPr>
          <w:b/>
          <w:lang w:eastAsia="lv-LV"/>
        </w:rPr>
        <w:t>4</w:t>
      </w:r>
      <w:r w:rsidRPr="0089609B">
        <w:rPr>
          <w:b/>
          <w:lang w:eastAsia="lv-LV"/>
        </w:rPr>
        <w:t>. līdz 202</w:t>
      </w:r>
      <w:r>
        <w:rPr>
          <w:b/>
          <w:lang w:eastAsia="lv-LV"/>
        </w:rPr>
        <w:t>8</w:t>
      </w:r>
      <w:r w:rsidRPr="0089609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33A2E" w:rsidRPr="00081C76" w14:paraId="11E9090C" w14:textId="77777777" w:rsidTr="004350D1">
        <w:trPr>
          <w:trHeight w:val="283"/>
          <w:tblHeader/>
          <w:jc w:val="center"/>
        </w:trPr>
        <w:tc>
          <w:tcPr>
            <w:tcW w:w="1872" w:type="pct"/>
            <w:vAlign w:val="center"/>
          </w:tcPr>
          <w:p w14:paraId="5D712441" w14:textId="77777777" w:rsidR="00B33A2E" w:rsidRPr="00081C76" w:rsidRDefault="00B33A2E" w:rsidP="004350D1">
            <w:pPr>
              <w:spacing w:after="0"/>
              <w:ind w:firstLine="0"/>
              <w:jc w:val="center"/>
              <w:rPr>
                <w:sz w:val="18"/>
                <w:szCs w:val="24"/>
              </w:rPr>
            </w:pPr>
          </w:p>
        </w:tc>
        <w:tc>
          <w:tcPr>
            <w:tcW w:w="626" w:type="pct"/>
            <w:tcBorders>
              <w:top w:val="single" w:sz="4" w:space="0" w:color="auto"/>
              <w:left w:val="nil"/>
              <w:bottom w:val="single" w:sz="4" w:space="0" w:color="auto"/>
              <w:right w:val="single" w:sz="4" w:space="0" w:color="auto"/>
            </w:tcBorders>
            <w:vAlign w:val="center"/>
          </w:tcPr>
          <w:p w14:paraId="5888BC3C" w14:textId="77777777" w:rsidR="00B33A2E" w:rsidRPr="00E35F3C" w:rsidRDefault="00B33A2E" w:rsidP="004350D1">
            <w:pPr>
              <w:spacing w:after="0"/>
              <w:ind w:firstLine="0"/>
              <w:jc w:val="center"/>
              <w:rPr>
                <w:sz w:val="18"/>
                <w:szCs w:val="18"/>
                <w:lang w:eastAsia="lv-LV"/>
              </w:rPr>
            </w:pPr>
            <w:r w:rsidRPr="00863A0C">
              <w:rPr>
                <w:color w:val="000000"/>
                <w:sz w:val="18"/>
                <w:szCs w:val="18"/>
                <w:lang w:eastAsia="lv-LV"/>
              </w:rPr>
              <w:t>202</w:t>
            </w:r>
            <w:r>
              <w:rPr>
                <w:color w:val="000000"/>
                <w:sz w:val="18"/>
                <w:szCs w:val="18"/>
                <w:lang w:eastAsia="lv-LV"/>
              </w:rPr>
              <w:t>4</w:t>
            </w:r>
            <w:r w:rsidRPr="00863A0C">
              <w:rPr>
                <w:color w:val="000000"/>
                <w:sz w:val="18"/>
                <w:szCs w:val="18"/>
                <w:lang w:eastAsia="lv-LV"/>
              </w:rPr>
              <w:t>.gads (izpilde)</w:t>
            </w:r>
          </w:p>
        </w:tc>
        <w:tc>
          <w:tcPr>
            <w:tcW w:w="626" w:type="pct"/>
            <w:tcBorders>
              <w:top w:val="single" w:sz="4" w:space="0" w:color="auto"/>
              <w:left w:val="nil"/>
              <w:bottom w:val="single" w:sz="4" w:space="0" w:color="auto"/>
              <w:right w:val="single" w:sz="4" w:space="0" w:color="auto"/>
            </w:tcBorders>
            <w:vAlign w:val="center"/>
          </w:tcPr>
          <w:p w14:paraId="10AA35D9" w14:textId="77777777" w:rsidR="00B33A2E" w:rsidRPr="00E35F3C" w:rsidRDefault="00B33A2E" w:rsidP="004350D1">
            <w:pPr>
              <w:spacing w:after="0"/>
              <w:ind w:firstLine="0"/>
              <w:jc w:val="center"/>
              <w:rPr>
                <w:sz w:val="18"/>
                <w:szCs w:val="18"/>
                <w:lang w:eastAsia="lv-LV"/>
              </w:rPr>
            </w:pPr>
            <w:r w:rsidRPr="00863A0C">
              <w:rPr>
                <w:color w:val="000000"/>
                <w:sz w:val="18"/>
                <w:szCs w:val="18"/>
                <w:lang w:eastAsia="lv-LV"/>
              </w:rPr>
              <w:t>202</w:t>
            </w:r>
            <w:r>
              <w:rPr>
                <w:color w:val="000000"/>
                <w:sz w:val="18"/>
                <w:szCs w:val="18"/>
                <w:lang w:eastAsia="lv-LV"/>
              </w:rPr>
              <w:t>5.</w:t>
            </w:r>
            <w:r w:rsidRPr="00863A0C">
              <w:rPr>
                <w:color w:val="000000"/>
                <w:sz w:val="18"/>
                <w:szCs w:val="18"/>
                <w:lang w:eastAsia="lv-LV"/>
              </w:rPr>
              <w:t>gada   plāns</w:t>
            </w:r>
          </w:p>
        </w:tc>
        <w:tc>
          <w:tcPr>
            <w:tcW w:w="626" w:type="pct"/>
            <w:tcBorders>
              <w:top w:val="single" w:sz="4" w:space="0" w:color="auto"/>
              <w:left w:val="nil"/>
              <w:bottom w:val="single" w:sz="4" w:space="0" w:color="auto"/>
              <w:right w:val="single" w:sz="4" w:space="0" w:color="auto"/>
            </w:tcBorders>
            <w:vAlign w:val="center"/>
          </w:tcPr>
          <w:p w14:paraId="6CE07675" w14:textId="77777777" w:rsidR="00B33A2E" w:rsidRPr="00E35F3C" w:rsidRDefault="00B33A2E" w:rsidP="004350D1">
            <w:pPr>
              <w:spacing w:after="0"/>
              <w:ind w:firstLine="0"/>
              <w:jc w:val="center"/>
              <w:rPr>
                <w:sz w:val="18"/>
                <w:szCs w:val="18"/>
                <w:lang w:eastAsia="lv-LV"/>
              </w:rPr>
            </w:pPr>
            <w:r w:rsidRPr="00863A0C">
              <w:rPr>
                <w:color w:val="000000"/>
                <w:sz w:val="18"/>
                <w:szCs w:val="18"/>
                <w:lang w:eastAsia="lv-LV"/>
              </w:rPr>
              <w:t>202</w:t>
            </w:r>
            <w:r>
              <w:rPr>
                <w:color w:val="000000"/>
                <w:sz w:val="18"/>
                <w:szCs w:val="18"/>
                <w:lang w:eastAsia="lv-LV"/>
              </w:rPr>
              <w:t>6</w:t>
            </w:r>
            <w:r w:rsidRPr="00863A0C">
              <w:rPr>
                <w:color w:val="000000"/>
                <w:sz w:val="18"/>
                <w:szCs w:val="18"/>
                <w:lang w:eastAsia="lv-LV"/>
              </w:rPr>
              <w:t xml:space="preserve">.gada </w:t>
            </w:r>
            <w:r w:rsidRPr="003555E1">
              <w:rPr>
                <w:color w:val="000000"/>
                <w:sz w:val="18"/>
                <w:szCs w:val="18"/>
                <w:lang w:eastAsia="lv-LV"/>
              </w:rPr>
              <w:t>p</w:t>
            </w:r>
            <w:r>
              <w:rPr>
                <w:color w:val="000000"/>
                <w:sz w:val="18"/>
                <w:szCs w:val="18"/>
                <w:lang w:eastAsia="lv-LV"/>
              </w:rPr>
              <w:t>rojekts</w:t>
            </w:r>
          </w:p>
        </w:tc>
        <w:tc>
          <w:tcPr>
            <w:tcW w:w="626" w:type="pct"/>
            <w:tcBorders>
              <w:top w:val="single" w:sz="4" w:space="0" w:color="auto"/>
              <w:left w:val="nil"/>
              <w:bottom w:val="single" w:sz="4" w:space="0" w:color="auto"/>
              <w:right w:val="single" w:sz="4" w:space="0" w:color="auto"/>
            </w:tcBorders>
            <w:vAlign w:val="center"/>
          </w:tcPr>
          <w:p w14:paraId="7A2D6248" w14:textId="78E94630" w:rsidR="00B33A2E" w:rsidRPr="00E35F3C" w:rsidRDefault="00B33A2E" w:rsidP="004350D1">
            <w:pPr>
              <w:spacing w:after="0"/>
              <w:ind w:firstLine="0"/>
              <w:jc w:val="center"/>
              <w:rPr>
                <w:sz w:val="18"/>
                <w:szCs w:val="18"/>
                <w:lang w:eastAsia="lv-LV"/>
              </w:rPr>
            </w:pPr>
            <w:r>
              <w:rPr>
                <w:color w:val="000000"/>
                <w:sz w:val="18"/>
                <w:szCs w:val="18"/>
                <w:lang w:eastAsia="lv-LV"/>
              </w:rPr>
              <w:t>2027</w:t>
            </w:r>
            <w:r w:rsidRPr="00863A0C">
              <w:rPr>
                <w:color w:val="000000"/>
                <w:sz w:val="18"/>
                <w:szCs w:val="18"/>
                <w:lang w:eastAsia="lv-LV"/>
              </w:rPr>
              <w:t xml:space="preserve">.gada </w:t>
            </w:r>
            <w:r w:rsidR="00585DB9">
              <w:rPr>
                <w:color w:val="000000"/>
                <w:sz w:val="18"/>
                <w:szCs w:val="18"/>
                <w:lang w:eastAsia="lv-LV"/>
              </w:rPr>
              <w:t>prognoze</w:t>
            </w:r>
          </w:p>
        </w:tc>
        <w:tc>
          <w:tcPr>
            <w:tcW w:w="624" w:type="pct"/>
            <w:tcBorders>
              <w:top w:val="single" w:sz="4" w:space="0" w:color="auto"/>
              <w:left w:val="nil"/>
              <w:bottom w:val="single" w:sz="4" w:space="0" w:color="auto"/>
              <w:right w:val="single" w:sz="4" w:space="0" w:color="auto"/>
            </w:tcBorders>
            <w:vAlign w:val="center"/>
          </w:tcPr>
          <w:p w14:paraId="3A20670F" w14:textId="77777777" w:rsidR="00B33A2E" w:rsidRPr="00863A0C" w:rsidRDefault="00B33A2E" w:rsidP="004350D1">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8.</w:t>
            </w:r>
            <w:r w:rsidRPr="00863A0C">
              <w:rPr>
                <w:color w:val="000000"/>
                <w:sz w:val="18"/>
                <w:szCs w:val="18"/>
                <w:lang w:eastAsia="lv-LV"/>
              </w:rPr>
              <w:t xml:space="preserve">gada </w:t>
            </w:r>
          </w:p>
          <w:p w14:paraId="081E6A84" w14:textId="44AAFC5D" w:rsidR="00B33A2E" w:rsidRPr="00E35F3C" w:rsidRDefault="00585DB9" w:rsidP="004350D1">
            <w:pPr>
              <w:spacing w:after="0"/>
              <w:ind w:firstLine="0"/>
              <w:jc w:val="center"/>
              <w:rPr>
                <w:sz w:val="18"/>
                <w:szCs w:val="18"/>
                <w:lang w:eastAsia="lv-LV"/>
              </w:rPr>
            </w:pPr>
            <w:r>
              <w:rPr>
                <w:color w:val="000000"/>
                <w:sz w:val="18"/>
                <w:szCs w:val="18"/>
                <w:lang w:eastAsia="lv-LV"/>
              </w:rPr>
              <w:t>prognoze</w:t>
            </w:r>
          </w:p>
        </w:tc>
      </w:tr>
      <w:tr w:rsidR="00B33A2E" w:rsidRPr="00081C76" w14:paraId="7FBF9C82" w14:textId="77777777" w:rsidTr="004350D1">
        <w:trPr>
          <w:trHeight w:val="142"/>
          <w:jc w:val="center"/>
        </w:trPr>
        <w:tc>
          <w:tcPr>
            <w:tcW w:w="1872" w:type="pct"/>
            <w:shd w:val="clear" w:color="auto" w:fill="D9D9D9" w:themeFill="background1" w:themeFillShade="D9"/>
            <w:vAlign w:val="center"/>
          </w:tcPr>
          <w:p w14:paraId="340CC297" w14:textId="77777777" w:rsidR="00B33A2E" w:rsidRPr="00081C76" w:rsidRDefault="00B33A2E" w:rsidP="004350D1">
            <w:pPr>
              <w:spacing w:after="0"/>
              <w:ind w:firstLine="0"/>
              <w:jc w:val="left"/>
              <w:rPr>
                <w:sz w:val="18"/>
                <w:lang w:eastAsia="lv-LV"/>
              </w:rPr>
            </w:pPr>
            <w:r w:rsidRPr="00081C76">
              <w:rPr>
                <w:sz w:val="18"/>
                <w:lang w:eastAsia="lv-LV"/>
              </w:rPr>
              <w:t>Kopējie izdevumi,</w:t>
            </w:r>
            <w:r w:rsidRPr="00081C76">
              <w:rPr>
                <w:sz w:val="18"/>
              </w:rPr>
              <w:t xml:space="preserve"> </w:t>
            </w:r>
            <w:proofErr w:type="spellStart"/>
            <w:r w:rsidRPr="00081C76">
              <w:rPr>
                <w:i/>
                <w:sz w:val="18"/>
                <w:szCs w:val="18"/>
              </w:rPr>
              <w:t>euro</w:t>
            </w:r>
            <w:proofErr w:type="spellEnd"/>
          </w:p>
        </w:tc>
        <w:tc>
          <w:tcPr>
            <w:tcW w:w="626" w:type="pct"/>
            <w:shd w:val="clear" w:color="auto" w:fill="D9D9D9" w:themeFill="background1" w:themeFillShade="D9"/>
          </w:tcPr>
          <w:p w14:paraId="6891DB4B" w14:textId="77777777" w:rsidR="00B33A2E" w:rsidRPr="00EA7570" w:rsidRDefault="00B33A2E" w:rsidP="004350D1">
            <w:pPr>
              <w:spacing w:after="0"/>
              <w:ind w:firstLine="0"/>
              <w:jc w:val="right"/>
              <w:rPr>
                <w:sz w:val="18"/>
                <w:szCs w:val="18"/>
              </w:rPr>
            </w:pPr>
            <w:r w:rsidRPr="00EA7570">
              <w:rPr>
                <w:sz w:val="18"/>
                <w:szCs w:val="18"/>
              </w:rPr>
              <w:t>74 670 208</w:t>
            </w:r>
          </w:p>
        </w:tc>
        <w:tc>
          <w:tcPr>
            <w:tcW w:w="626" w:type="pct"/>
            <w:shd w:val="clear" w:color="auto" w:fill="D9D9D9" w:themeFill="background1" w:themeFillShade="D9"/>
          </w:tcPr>
          <w:p w14:paraId="3E96AE2E" w14:textId="77777777" w:rsidR="00B33A2E" w:rsidRPr="00EA7570" w:rsidRDefault="00B33A2E" w:rsidP="004350D1">
            <w:pPr>
              <w:spacing w:after="0"/>
              <w:ind w:firstLine="0"/>
              <w:jc w:val="right"/>
              <w:rPr>
                <w:sz w:val="18"/>
                <w:szCs w:val="18"/>
              </w:rPr>
            </w:pPr>
            <w:r w:rsidRPr="00EA7570">
              <w:rPr>
                <w:sz w:val="18"/>
                <w:szCs w:val="18"/>
              </w:rPr>
              <w:t>70 980 645</w:t>
            </w:r>
          </w:p>
        </w:tc>
        <w:tc>
          <w:tcPr>
            <w:tcW w:w="626" w:type="pct"/>
            <w:shd w:val="clear" w:color="auto" w:fill="D9D9D9" w:themeFill="background1" w:themeFillShade="D9"/>
          </w:tcPr>
          <w:p w14:paraId="35A4DDB3" w14:textId="77777777" w:rsidR="00B33A2E" w:rsidRPr="00EA7570" w:rsidRDefault="00B33A2E" w:rsidP="004350D1">
            <w:pPr>
              <w:spacing w:after="0"/>
              <w:ind w:firstLine="0"/>
              <w:jc w:val="right"/>
              <w:rPr>
                <w:sz w:val="18"/>
                <w:szCs w:val="18"/>
              </w:rPr>
            </w:pPr>
            <w:r w:rsidRPr="00EA7570">
              <w:rPr>
                <w:sz w:val="18"/>
                <w:szCs w:val="18"/>
              </w:rPr>
              <w:t>72 828 648</w:t>
            </w:r>
          </w:p>
        </w:tc>
        <w:tc>
          <w:tcPr>
            <w:tcW w:w="626" w:type="pct"/>
            <w:shd w:val="clear" w:color="auto" w:fill="D9D9D9" w:themeFill="background1" w:themeFillShade="D9"/>
          </w:tcPr>
          <w:p w14:paraId="10D9DE58" w14:textId="77777777" w:rsidR="00B33A2E" w:rsidRPr="00EA7570" w:rsidRDefault="00B33A2E" w:rsidP="004350D1">
            <w:pPr>
              <w:spacing w:after="0"/>
              <w:ind w:firstLine="0"/>
              <w:jc w:val="right"/>
              <w:rPr>
                <w:sz w:val="18"/>
                <w:szCs w:val="18"/>
              </w:rPr>
            </w:pPr>
            <w:r w:rsidRPr="00EA7570">
              <w:rPr>
                <w:sz w:val="18"/>
                <w:szCs w:val="18"/>
              </w:rPr>
              <w:t>72 828 648</w:t>
            </w:r>
          </w:p>
        </w:tc>
        <w:tc>
          <w:tcPr>
            <w:tcW w:w="624" w:type="pct"/>
            <w:shd w:val="clear" w:color="auto" w:fill="D9D9D9" w:themeFill="background1" w:themeFillShade="D9"/>
          </w:tcPr>
          <w:p w14:paraId="11337FEF" w14:textId="77777777" w:rsidR="00B33A2E" w:rsidRPr="00EA7570" w:rsidRDefault="00B33A2E" w:rsidP="004350D1">
            <w:pPr>
              <w:spacing w:after="0"/>
              <w:ind w:firstLine="0"/>
              <w:jc w:val="right"/>
              <w:rPr>
                <w:sz w:val="18"/>
                <w:szCs w:val="18"/>
              </w:rPr>
            </w:pPr>
            <w:r w:rsidRPr="00EA7570">
              <w:rPr>
                <w:sz w:val="18"/>
                <w:szCs w:val="18"/>
              </w:rPr>
              <w:t>72 828 648</w:t>
            </w:r>
          </w:p>
        </w:tc>
      </w:tr>
      <w:tr w:rsidR="00B33A2E" w:rsidRPr="00081C76" w14:paraId="56B7D1EC" w14:textId="77777777" w:rsidTr="004350D1">
        <w:trPr>
          <w:trHeight w:val="283"/>
          <w:jc w:val="center"/>
        </w:trPr>
        <w:tc>
          <w:tcPr>
            <w:tcW w:w="1872" w:type="pct"/>
            <w:vAlign w:val="center"/>
          </w:tcPr>
          <w:p w14:paraId="74E41944" w14:textId="77777777" w:rsidR="00B33A2E" w:rsidRPr="00081C76" w:rsidRDefault="00B33A2E" w:rsidP="004350D1">
            <w:pPr>
              <w:spacing w:after="0"/>
              <w:ind w:firstLine="0"/>
              <w:jc w:val="left"/>
              <w:rPr>
                <w:sz w:val="18"/>
                <w:szCs w:val="18"/>
                <w:lang w:eastAsia="lv-LV"/>
              </w:rPr>
            </w:pPr>
            <w:r w:rsidRPr="00081C76">
              <w:rPr>
                <w:sz w:val="18"/>
                <w:szCs w:val="18"/>
                <w:lang w:eastAsia="lv-LV"/>
              </w:rPr>
              <w:t xml:space="preserve">Kopējo izdevumu izmaiņas, </w:t>
            </w:r>
            <w:proofErr w:type="spellStart"/>
            <w:r w:rsidRPr="00081C76">
              <w:rPr>
                <w:i/>
                <w:sz w:val="18"/>
                <w:szCs w:val="18"/>
                <w:lang w:eastAsia="lv-LV"/>
              </w:rPr>
              <w:t>euro</w:t>
            </w:r>
            <w:proofErr w:type="spellEnd"/>
            <w:r w:rsidRPr="00081C76">
              <w:rPr>
                <w:sz w:val="18"/>
                <w:szCs w:val="18"/>
                <w:lang w:eastAsia="lv-LV"/>
              </w:rPr>
              <w:t xml:space="preserve"> (+/–) pret iepriekšējo gadu</w:t>
            </w:r>
          </w:p>
        </w:tc>
        <w:tc>
          <w:tcPr>
            <w:tcW w:w="626" w:type="pct"/>
          </w:tcPr>
          <w:p w14:paraId="6DAA3139" w14:textId="77777777" w:rsidR="00B33A2E" w:rsidRPr="00081C76" w:rsidRDefault="00B33A2E" w:rsidP="004350D1">
            <w:pPr>
              <w:spacing w:after="0"/>
              <w:ind w:firstLine="0"/>
              <w:jc w:val="center"/>
              <w:rPr>
                <w:sz w:val="18"/>
                <w:szCs w:val="18"/>
              </w:rPr>
            </w:pPr>
            <w:r w:rsidRPr="00081C76">
              <w:rPr>
                <w:b/>
                <w:bCs/>
                <w:sz w:val="18"/>
                <w:szCs w:val="18"/>
              </w:rPr>
              <w:t>×</w:t>
            </w:r>
          </w:p>
        </w:tc>
        <w:tc>
          <w:tcPr>
            <w:tcW w:w="626" w:type="pct"/>
          </w:tcPr>
          <w:p w14:paraId="352F4AB9" w14:textId="77777777" w:rsidR="00B33A2E" w:rsidRPr="00EA7570" w:rsidRDefault="00B33A2E" w:rsidP="004350D1">
            <w:pPr>
              <w:spacing w:after="0"/>
              <w:ind w:firstLine="0"/>
              <w:jc w:val="right"/>
              <w:rPr>
                <w:sz w:val="18"/>
                <w:szCs w:val="18"/>
              </w:rPr>
            </w:pPr>
            <w:r w:rsidRPr="00EA7570">
              <w:rPr>
                <w:sz w:val="18"/>
                <w:szCs w:val="18"/>
              </w:rPr>
              <w:t>-3 689 563</w:t>
            </w:r>
          </w:p>
        </w:tc>
        <w:tc>
          <w:tcPr>
            <w:tcW w:w="626" w:type="pct"/>
          </w:tcPr>
          <w:p w14:paraId="72526E26" w14:textId="77777777" w:rsidR="00B33A2E" w:rsidRPr="00EA7570" w:rsidRDefault="00B33A2E" w:rsidP="004350D1">
            <w:pPr>
              <w:spacing w:after="0"/>
              <w:ind w:firstLine="0"/>
              <w:jc w:val="right"/>
              <w:rPr>
                <w:sz w:val="18"/>
                <w:szCs w:val="18"/>
              </w:rPr>
            </w:pPr>
            <w:r w:rsidRPr="00EA7570">
              <w:rPr>
                <w:sz w:val="18"/>
                <w:szCs w:val="18"/>
              </w:rPr>
              <w:t>1 848 003</w:t>
            </w:r>
          </w:p>
        </w:tc>
        <w:tc>
          <w:tcPr>
            <w:tcW w:w="626" w:type="pct"/>
          </w:tcPr>
          <w:p w14:paraId="5F58AAED" w14:textId="77777777" w:rsidR="00B33A2E" w:rsidRPr="00081C76" w:rsidRDefault="00B33A2E" w:rsidP="004350D1">
            <w:pPr>
              <w:spacing w:after="0"/>
              <w:ind w:firstLine="0"/>
              <w:jc w:val="center"/>
              <w:rPr>
                <w:sz w:val="18"/>
                <w:szCs w:val="18"/>
              </w:rPr>
            </w:pPr>
            <w:r>
              <w:rPr>
                <w:sz w:val="18"/>
              </w:rPr>
              <w:t>-</w:t>
            </w:r>
          </w:p>
        </w:tc>
        <w:tc>
          <w:tcPr>
            <w:tcW w:w="624" w:type="pct"/>
          </w:tcPr>
          <w:p w14:paraId="67A24181" w14:textId="77777777" w:rsidR="00B33A2E" w:rsidRPr="00081C76" w:rsidRDefault="00B33A2E" w:rsidP="004350D1">
            <w:pPr>
              <w:spacing w:after="0"/>
              <w:ind w:firstLine="0"/>
              <w:jc w:val="center"/>
              <w:rPr>
                <w:sz w:val="18"/>
                <w:szCs w:val="18"/>
              </w:rPr>
            </w:pPr>
            <w:r>
              <w:rPr>
                <w:sz w:val="18"/>
                <w:szCs w:val="18"/>
              </w:rPr>
              <w:t>-</w:t>
            </w:r>
          </w:p>
        </w:tc>
      </w:tr>
      <w:tr w:rsidR="00B33A2E" w:rsidRPr="00081C76" w14:paraId="32F57FCA" w14:textId="77777777" w:rsidTr="004350D1">
        <w:trPr>
          <w:trHeight w:val="283"/>
          <w:jc w:val="center"/>
        </w:trPr>
        <w:tc>
          <w:tcPr>
            <w:tcW w:w="1872" w:type="pct"/>
            <w:vAlign w:val="center"/>
          </w:tcPr>
          <w:p w14:paraId="64FD1F54" w14:textId="77777777" w:rsidR="00B33A2E" w:rsidRPr="00081C76" w:rsidRDefault="00B33A2E" w:rsidP="004350D1">
            <w:pPr>
              <w:spacing w:after="0"/>
              <w:ind w:firstLine="0"/>
              <w:jc w:val="left"/>
              <w:rPr>
                <w:sz w:val="18"/>
              </w:rPr>
            </w:pPr>
            <w:r w:rsidRPr="00081C76">
              <w:rPr>
                <w:sz w:val="18"/>
                <w:lang w:eastAsia="lv-LV"/>
              </w:rPr>
              <w:t>Kopējie izdevumi</w:t>
            </w:r>
            <w:r w:rsidRPr="00081C76">
              <w:rPr>
                <w:sz w:val="18"/>
              </w:rPr>
              <w:t>, % (+/–) pret iepriekšējo gadu</w:t>
            </w:r>
          </w:p>
        </w:tc>
        <w:tc>
          <w:tcPr>
            <w:tcW w:w="626" w:type="pct"/>
          </w:tcPr>
          <w:p w14:paraId="5DA7B620" w14:textId="77777777" w:rsidR="00B33A2E" w:rsidRPr="00081C76" w:rsidRDefault="00B33A2E" w:rsidP="004350D1">
            <w:pPr>
              <w:spacing w:after="0"/>
              <w:ind w:firstLine="0"/>
              <w:jc w:val="center"/>
              <w:rPr>
                <w:sz w:val="18"/>
                <w:szCs w:val="18"/>
              </w:rPr>
            </w:pPr>
            <w:r w:rsidRPr="00081C76">
              <w:rPr>
                <w:b/>
                <w:bCs/>
                <w:sz w:val="18"/>
                <w:szCs w:val="18"/>
              </w:rPr>
              <w:t>×</w:t>
            </w:r>
          </w:p>
        </w:tc>
        <w:tc>
          <w:tcPr>
            <w:tcW w:w="626" w:type="pct"/>
          </w:tcPr>
          <w:p w14:paraId="0602D6F3" w14:textId="77777777" w:rsidR="00B33A2E" w:rsidRPr="00EA7570" w:rsidRDefault="00B33A2E" w:rsidP="004350D1">
            <w:pPr>
              <w:spacing w:after="0"/>
              <w:ind w:firstLine="0"/>
              <w:jc w:val="right"/>
              <w:rPr>
                <w:sz w:val="18"/>
                <w:szCs w:val="18"/>
              </w:rPr>
            </w:pPr>
            <w:r w:rsidRPr="00EA7570">
              <w:rPr>
                <w:sz w:val="18"/>
                <w:szCs w:val="18"/>
              </w:rPr>
              <w:t>-4,9</w:t>
            </w:r>
          </w:p>
        </w:tc>
        <w:tc>
          <w:tcPr>
            <w:tcW w:w="626" w:type="pct"/>
          </w:tcPr>
          <w:p w14:paraId="35FCDC47" w14:textId="77777777" w:rsidR="00B33A2E" w:rsidRPr="00EA7570" w:rsidRDefault="00B33A2E" w:rsidP="004350D1">
            <w:pPr>
              <w:spacing w:after="0"/>
              <w:ind w:firstLine="0"/>
              <w:jc w:val="right"/>
              <w:rPr>
                <w:sz w:val="18"/>
                <w:szCs w:val="18"/>
              </w:rPr>
            </w:pPr>
            <w:r w:rsidRPr="00EA7570">
              <w:rPr>
                <w:sz w:val="18"/>
                <w:szCs w:val="18"/>
              </w:rPr>
              <w:t>2,6</w:t>
            </w:r>
          </w:p>
        </w:tc>
        <w:tc>
          <w:tcPr>
            <w:tcW w:w="626" w:type="pct"/>
          </w:tcPr>
          <w:p w14:paraId="409B6BE1" w14:textId="77777777" w:rsidR="00B33A2E" w:rsidRPr="00081C76" w:rsidRDefault="00B33A2E" w:rsidP="004350D1">
            <w:pPr>
              <w:spacing w:after="0"/>
              <w:ind w:firstLine="0"/>
              <w:jc w:val="center"/>
              <w:rPr>
                <w:sz w:val="18"/>
                <w:szCs w:val="18"/>
              </w:rPr>
            </w:pPr>
            <w:r>
              <w:rPr>
                <w:sz w:val="18"/>
              </w:rPr>
              <w:t>-</w:t>
            </w:r>
          </w:p>
        </w:tc>
        <w:tc>
          <w:tcPr>
            <w:tcW w:w="624" w:type="pct"/>
          </w:tcPr>
          <w:p w14:paraId="258679A5" w14:textId="77777777" w:rsidR="00B33A2E" w:rsidRPr="00081C76" w:rsidRDefault="00B33A2E" w:rsidP="004350D1">
            <w:pPr>
              <w:spacing w:after="0"/>
              <w:ind w:firstLine="0"/>
              <w:jc w:val="center"/>
              <w:rPr>
                <w:sz w:val="18"/>
                <w:szCs w:val="18"/>
              </w:rPr>
            </w:pPr>
            <w:r>
              <w:rPr>
                <w:sz w:val="18"/>
                <w:szCs w:val="18"/>
              </w:rPr>
              <w:t>-</w:t>
            </w:r>
          </w:p>
        </w:tc>
      </w:tr>
      <w:tr w:rsidR="00B33A2E" w:rsidRPr="00081C76" w14:paraId="09F10F0B" w14:textId="77777777" w:rsidTr="004350D1">
        <w:trPr>
          <w:trHeight w:val="142"/>
          <w:jc w:val="center"/>
        </w:trPr>
        <w:tc>
          <w:tcPr>
            <w:tcW w:w="1872" w:type="pct"/>
            <w:vAlign w:val="center"/>
          </w:tcPr>
          <w:p w14:paraId="0F3441DA" w14:textId="77777777" w:rsidR="00B33A2E" w:rsidRPr="00081C76" w:rsidRDefault="00B33A2E" w:rsidP="004350D1">
            <w:pPr>
              <w:spacing w:after="0"/>
              <w:ind w:firstLine="0"/>
              <w:jc w:val="left"/>
              <w:rPr>
                <w:color w:val="000000" w:themeColor="text1"/>
                <w:sz w:val="18"/>
                <w:szCs w:val="18"/>
                <w:lang w:eastAsia="lv-LV"/>
              </w:rPr>
            </w:pPr>
            <w:r w:rsidRPr="00081C76">
              <w:rPr>
                <w:color w:val="000000" w:themeColor="text1"/>
                <w:sz w:val="18"/>
                <w:szCs w:val="18"/>
                <w:lang w:eastAsia="lv-LV"/>
              </w:rPr>
              <w:t>Vidējais pedagogu darba slodžu skaits gadā</w:t>
            </w:r>
          </w:p>
        </w:tc>
        <w:tc>
          <w:tcPr>
            <w:tcW w:w="626" w:type="pct"/>
          </w:tcPr>
          <w:p w14:paraId="62CEF706" w14:textId="77777777" w:rsidR="00B33A2E" w:rsidRPr="00EA7570" w:rsidRDefault="00B33A2E" w:rsidP="004350D1">
            <w:pPr>
              <w:spacing w:after="0"/>
              <w:ind w:firstLine="0"/>
              <w:jc w:val="right"/>
              <w:rPr>
                <w:sz w:val="18"/>
                <w:szCs w:val="18"/>
              </w:rPr>
            </w:pPr>
            <w:r w:rsidRPr="00EA7570">
              <w:rPr>
                <w:sz w:val="18"/>
                <w:szCs w:val="18"/>
              </w:rPr>
              <w:t>3 531</w:t>
            </w:r>
          </w:p>
        </w:tc>
        <w:tc>
          <w:tcPr>
            <w:tcW w:w="626" w:type="pct"/>
          </w:tcPr>
          <w:p w14:paraId="38E78F2D" w14:textId="77777777" w:rsidR="00B33A2E" w:rsidRPr="00EA7570" w:rsidRDefault="00B33A2E" w:rsidP="004350D1">
            <w:pPr>
              <w:spacing w:after="0"/>
              <w:ind w:firstLine="0"/>
              <w:jc w:val="right"/>
              <w:rPr>
                <w:sz w:val="18"/>
                <w:szCs w:val="18"/>
              </w:rPr>
            </w:pPr>
            <w:r w:rsidRPr="00EA7570">
              <w:rPr>
                <w:sz w:val="18"/>
                <w:szCs w:val="18"/>
              </w:rPr>
              <w:t>3 254</w:t>
            </w:r>
          </w:p>
        </w:tc>
        <w:tc>
          <w:tcPr>
            <w:tcW w:w="626" w:type="pct"/>
          </w:tcPr>
          <w:p w14:paraId="266C7DB4" w14:textId="77777777" w:rsidR="00B33A2E" w:rsidRPr="00EA7570" w:rsidRDefault="00B33A2E" w:rsidP="004350D1">
            <w:pPr>
              <w:spacing w:after="0"/>
              <w:ind w:firstLine="0"/>
              <w:jc w:val="right"/>
              <w:rPr>
                <w:sz w:val="18"/>
                <w:szCs w:val="18"/>
              </w:rPr>
            </w:pPr>
            <w:r w:rsidRPr="00EA7570">
              <w:rPr>
                <w:sz w:val="18"/>
                <w:szCs w:val="18"/>
              </w:rPr>
              <w:t>3 254</w:t>
            </w:r>
          </w:p>
        </w:tc>
        <w:tc>
          <w:tcPr>
            <w:tcW w:w="626" w:type="pct"/>
          </w:tcPr>
          <w:p w14:paraId="2B1F1964" w14:textId="77777777" w:rsidR="00B33A2E" w:rsidRPr="00EA7570" w:rsidRDefault="00B33A2E" w:rsidP="004350D1">
            <w:pPr>
              <w:spacing w:after="0"/>
              <w:ind w:firstLine="0"/>
              <w:jc w:val="right"/>
              <w:rPr>
                <w:sz w:val="18"/>
                <w:szCs w:val="18"/>
              </w:rPr>
            </w:pPr>
            <w:r w:rsidRPr="00EA7570">
              <w:rPr>
                <w:sz w:val="18"/>
                <w:szCs w:val="18"/>
              </w:rPr>
              <w:t>3 254</w:t>
            </w:r>
          </w:p>
        </w:tc>
        <w:tc>
          <w:tcPr>
            <w:tcW w:w="624" w:type="pct"/>
          </w:tcPr>
          <w:p w14:paraId="631DD13D" w14:textId="77777777" w:rsidR="00B33A2E" w:rsidRPr="00EA7570" w:rsidRDefault="00B33A2E" w:rsidP="004350D1">
            <w:pPr>
              <w:spacing w:after="0"/>
              <w:ind w:firstLine="0"/>
              <w:jc w:val="right"/>
              <w:rPr>
                <w:sz w:val="18"/>
                <w:szCs w:val="18"/>
              </w:rPr>
            </w:pPr>
            <w:r w:rsidRPr="00EA7570">
              <w:rPr>
                <w:sz w:val="18"/>
                <w:szCs w:val="18"/>
              </w:rPr>
              <w:t>3 254</w:t>
            </w:r>
          </w:p>
        </w:tc>
      </w:tr>
      <w:tr w:rsidR="00B33A2E" w:rsidRPr="00081C76" w14:paraId="18EE16A9" w14:textId="77777777" w:rsidTr="004350D1">
        <w:trPr>
          <w:trHeight w:val="283"/>
          <w:jc w:val="center"/>
        </w:trPr>
        <w:tc>
          <w:tcPr>
            <w:tcW w:w="1872" w:type="pct"/>
            <w:vAlign w:val="center"/>
          </w:tcPr>
          <w:p w14:paraId="7FDAD276" w14:textId="77777777" w:rsidR="00B33A2E" w:rsidRPr="00081C76" w:rsidRDefault="00B33A2E" w:rsidP="004350D1">
            <w:pPr>
              <w:spacing w:after="0"/>
              <w:ind w:firstLine="0"/>
              <w:jc w:val="left"/>
              <w:rPr>
                <w:color w:val="000000" w:themeColor="text1"/>
                <w:sz w:val="18"/>
                <w:szCs w:val="18"/>
                <w:lang w:eastAsia="lv-LV"/>
              </w:rPr>
            </w:pPr>
            <w:r w:rsidRPr="00081C76">
              <w:rPr>
                <w:color w:val="000000" w:themeColor="text1"/>
                <w:sz w:val="18"/>
                <w:szCs w:val="18"/>
                <w:lang w:eastAsia="lv-LV"/>
              </w:rPr>
              <w:t>Vidējā atlīdzība pedagogu darba slodzei (mēnesī)</w:t>
            </w:r>
            <w:r>
              <w:rPr>
                <w:color w:val="000000" w:themeColor="text1"/>
                <w:sz w:val="18"/>
                <w:szCs w:val="18"/>
                <w:vertAlign w:val="superscript"/>
                <w:lang w:eastAsia="lv-LV"/>
              </w:rPr>
              <w:t>1</w:t>
            </w:r>
            <w:r w:rsidRPr="00081C76">
              <w:rPr>
                <w:color w:val="000000" w:themeColor="text1"/>
                <w:sz w:val="18"/>
                <w:szCs w:val="18"/>
                <w:lang w:eastAsia="lv-LV"/>
              </w:rPr>
              <w:t xml:space="preserve">, </w:t>
            </w:r>
            <w:proofErr w:type="spellStart"/>
            <w:r w:rsidRPr="00081C76">
              <w:rPr>
                <w:i/>
                <w:color w:val="000000" w:themeColor="text1"/>
                <w:sz w:val="18"/>
                <w:szCs w:val="18"/>
              </w:rPr>
              <w:t>euro</w:t>
            </w:r>
            <w:proofErr w:type="spellEnd"/>
          </w:p>
        </w:tc>
        <w:tc>
          <w:tcPr>
            <w:tcW w:w="626" w:type="pct"/>
          </w:tcPr>
          <w:p w14:paraId="08C90549" w14:textId="77777777" w:rsidR="00B33A2E" w:rsidRPr="00EA7570" w:rsidRDefault="00B33A2E" w:rsidP="004350D1">
            <w:pPr>
              <w:spacing w:after="0"/>
              <w:ind w:firstLine="0"/>
              <w:jc w:val="right"/>
              <w:rPr>
                <w:sz w:val="18"/>
                <w:szCs w:val="18"/>
              </w:rPr>
            </w:pPr>
            <w:r w:rsidRPr="00EA7570">
              <w:rPr>
                <w:sz w:val="18"/>
                <w:szCs w:val="18"/>
              </w:rPr>
              <w:t>1 762,3</w:t>
            </w:r>
          </w:p>
        </w:tc>
        <w:tc>
          <w:tcPr>
            <w:tcW w:w="626" w:type="pct"/>
          </w:tcPr>
          <w:p w14:paraId="22DC8448" w14:textId="77777777" w:rsidR="00B33A2E" w:rsidRPr="00EA7570" w:rsidRDefault="00B33A2E" w:rsidP="004350D1">
            <w:pPr>
              <w:spacing w:after="0"/>
              <w:ind w:firstLine="0"/>
              <w:jc w:val="right"/>
              <w:rPr>
                <w:sz w:val="18"/>
                <w:szCs w:val="18"/>
              </w:rPr>
            </w:pPr>
            <w:r w:rsidRPr="00EA7570">
              <w:rPr>
                <w:sz w:val="18"/>
                <w:szCs w:val="18"/>
              </w:rPr>
              <w:t>1 817,8</w:t>
            </w:r>
          </w:p>
        </w:tc>
        <w:tc>
          <w:tcPr>
            <w:tcW w:w="626" w:type="pct"/>
          </w:tcPr>
          <w:p w14:paraId="00CB91EE" w14:textId="77777777" w:rsidR="00B33A2E" w:rsidRPr="00EA7570" w:rsidRDefault="00B33A2E" w:rsidP="004350D1">
            <w:pPr>
              <w:spacing w:after="0"/>
              <w:ind w:firstLine="0"/>
              <w:jc w:val="right"/>
              <w:rPr>
                <w:sz w:val="18"/>
                <w:szCs w:val="18"/>
              </w:rPr>
            </w:pPr>
            <w:r w:rsidRPr="00EA7570">
              <w:rPr>
                <w:sz w:val="18"/>
                <w:szCs w:val="18"/>
              </w:rPr>
              <w:t>1 865,1</w:t>
            </w:r>
          </w:p>
        </w:tc>
        <w:tc>
          <w:tcPr>
            <w:tcW w:w="626" w:type="pct"/>
          </w:tcPr>
          <w:p w14:paraId="1CAA0DC9" w14:textId="77777777" w:rsidR="00B33A2E" w:rsidRPr="00EA7570" w:rsidRDefault="00B33A2E" w:rsidP="004350D1">
            <w:pPr>
              <w:spacing w:after="0"/>
              <w:ind w:firstLine="0"/>
              <w:jc w:val="right"/>
              <w:rPr>
                <w:sz w:val="18"/>
                <w:szCs w:val="18"/>
              </w:rPr>
            </w:pPr>
            <w:r w:rsidRPr="00EA7570">
              <w:rPr>
                <w:sz w:val="18"/>
                <w:szCs w:val="18"/>
              </w:rPr>
              <w:t>1 865,1</w:t>
            </w:r>
          </w:p>
        </w:tc>
        <w:tc>
          <w:tcPr>
            <w:tcW w:w="624" w:type="pct"/>
          </w:tcPr>
          <w:p w14:paraId="42DFA5F2" w14:textId="77777777" w:rsidR="00B33A2E" w:rsidRPr="00EA7570" w:rsidRDefault="00B33A2E" w:rsidP="004350D1">
            <w:pPr>
              <w:spacing w:after="0"/>
              <w:ind w:firstLine="0"/>
              <w:jc w:val="right"/>
              <w:rPr>
                <w:sz w:val="18"/>
                <w:szCs w:val="18"/>
              </w:rPr>
            </w:pPr>
            <w:r w:rsidRPr="00EA7570">
              <w:rPr>
                <w:sz w:val="18"/>
                <w:szCs w:val="18"/>
              </w:rPr>
              <w:t>1 865,1</w:t>
            </w:r>
          </w:p>
        </w:tc>
      </w:tr>
    </w:tbl>
    <w:p w14:paraId="00E8162F" w14:textId="77777777" w:rsidR="00B33A2E" w:rsidRPr="0089609B" w:rsidRDefault="00B33A2E" w:rsidP="00B33A2E">
      <w:pPr>
        <w:pStyle w:val="Tabuluvirsraksti"/>
        <w:spacing w:after="0"/>
        <w:ind w:firstLine="425"/>
        <w:jc w:val="both"/>
        <w:rPr>
          <w:i/>
          <w:sz w:val="20"/>
          <w:lang w:eastAsia="lv-LV"/>
        </w:rPr>
      </w:pPr>
      <w:r w:rsidRPr="0089609B">
        <w:rPr>
          <w:sz w:val="18"/>
          <w:szCs w:val="18"/>
        </w:rPr>
        <w:t>Piezīmes.</w:t>
      </w:r>
    </w:p>
    <w:p w14:paraId="62A7B2CF" w14:textId="77777777" w:rsidR="00B33A2E" w:rsidRPr="0089609B" w:rsidRDefault="00B33A2E" w:rsidP="00B33A2E">
      <w:pPr>
        <w:pStyle w:val="Tabuluvirsraksti"/>
        <w:tabs>
          <w:tab w:val="left" w:pos="1252"/>
        </w:tabs>
        <w:spacing w:after="0"/>
        <w:ind w:firstLine="425"/>
        <w:jc w:val="both"/>
        <w:rPr>
          <w:sz w:val="18"/>
          <w:szCs w:val="18"/>
          <w:lang w:eastAsia="lv-LV"/>
        </w:rPr>
      </w:pPr>
      <w:r>
        <w:rPr>
          <w:sz w:val="18"/>
          <w:szCs w:val="18"/>
          <w:vertAlign w:val="superscript"/>
          <w:lang w:eastAsia="lv-LV"/>
        </w:rPr>
        <w:t xml:space="preserve">1 </w:t>
      </w:r>
      <w:r w:rsidRPr="0089609B">
        <w:rPr>
          <w:sz w:val="18"/>
          <w:szCs w:val="18"/>
          <w:lang w:eastAsia="lv-LV"/>
        </w:rPr>
        <w:t xml:space="preserve">Tajā skaitā darba devēja </w:t>
      </w:r>
      <w:r>
        <w:rPr>
          <w:sz w:val="18"/>
          <w:szCs w:val="18"/>
          <w:lang w:eastAsia="lv-LV"/>
        </w:rPr>
        <w:t xml:space="preserve">VSAOI. </w:t>
      </w:r>
    </w:p>
    <w:p w14:paraId="56838FB5" w14:textId="77777777" w:rsidR="00B33A2E" w:rsidRDefault="00B33A2E" w:rsidP="00B33A2E">
      <w:pPr>
        <w:pStyle w:val="Tabuluvirsraksti"/>
        <w:spacing w:before="240" w:after="240"/>
        <w:rPr>
          <w:b/>
          <w:color w:val="000000" w:themeColor="text1"/>
          <w:lang w:eastAsia="lv-LV"/>
        </w:rPr>
      </w:pPr>
      <w:r w:rsidRPr="0089609B">
        <w:rPr>
          <w:b/>
          <w:color w:val="000000" w:themeColor="text1"/>
          <w:lang w:eastAsia="lv-LV"/>
        </w:rPr>
        <w:lastRenderedPageBreak/>
        <w:t>Izmaiņas izdevumos, salīdzinot 202</w:t>
      </w:r>
      <w:r>
        <w:rPr>
          <w:b/>
          <w:color w:val="000000" w:themeColor="text1"/>
          <w:lang w:eastAsia="lv-LV"/>
        </w:rPr>
        <w:t>6</w:t>
      </w:r>
      <w:r w:rsidRPr="0089609B">
        <w:rPr>
          <w:b/>
          <w:color w:val="000000" w:themeColor="text1"/>
          <w:lang w:eastAsia="lv-LV"/>
        </w:rPr>
        <w:t xml:space="preserve">. gada </w:t>
      </w:r>
      <w:r>
        <w:rPr>
          <w:b/>
          <w:color w:val="000000" w:themeColor="text1"/>
          <w:lang w:eastAsia="lv-LV"/>
        </w:rPr>
        <w:t>projektu</w:t>
      </w:r>
      <w:r w:rsidRPr="0089609B">
        <w:rPr>
          <w:b/>
          <w:color w:val="000000" w:themeColor="text1"/>
          <w:lang w:eastAsia="lv-LV"/>
        </w:rPr>
        <w:t xml:space="preserve"> ar 202</w:t>
      </w:r>
      <w:r>
        <w:rPr>
          <w:b/>
          <w:color w:val="000000" w:themeColor="text1"/>
          <w:lang w:eastAsia="lv-LV"/>
        </w:rPr>
        <w:t>5</w:t>
      </w:r>
      <w:r w:rsidRPr="0089609B">
        <w:rPr>
          <w:b/>
          <w:color w:val="000000" w:themeColor="text1"/>
          <w:lang w:eastAsia="lv-LV"/>
        </w:rPr>
        <w:t>. gada plānu</w:t>
      </w:r>
    </w:p>
    <w:p w14:paraId="102CF643" w14:textId="77777777" w:rsidR="00B33A2E" w:rsidRDefault="00B33A2E" w:rsidP="00B33A2E">
      <w:pPr>
        <w:spacing w:after="0"/>
        <w:ind w:left="7921" w:firstLine="720"/>
        <w:jc w:val="center"/>
        <w:rPr>
          <w:i/>
          <w:sz w:val="18"/>
          <w:szCs w:val="18"/>
        </w:rPr>
      </w:pPr>
      <w:proofErr w:type="spellStart"/>
      <w:r w:rsidRPr="0089609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33A2E" w:rsidRPr="00081C76" w14:paraId="378A54A8" w14:textId="77777777" w:rsidTr="004350D1">
        <w:trPr>
          <w:trHeight w:val="142"/>
          <w:tblHeader/>
          <w:jc w:val="center"/>
        </w:trPr>
        <w:tc>
          <w:tcPr>
            <w:tcW w:w="5241" w:type="dxa"/>
            <w:vAlign w:val="center"/>
          </w:tcPr>
          <w:p w14:paraId="27F02436" w14:textId="77777777" w:rsidR="00B33A2E" w:rsidRPr="00081C76" w:rsidRDefault="00B33A2E" w:rsidP="004350D1">
            <w:pPr>
              <w:spacing w:after="0"/>
              <w:ind w:firstLine="0"/>
              <w:jc w:val="center"/>
              <w:rPr>
                <w:sz w:val="18"/>
                <w:szCs w:val="18"/>
              </w:rPr>
            </w:pPr>
            <w:r w:rsidRPr="00081C76">
              <w:rPr>
                <w:color w:val="000000" w:themeColor="text1"/>
                <w:sz w:val="18"/>
                <w:szCs w:val="18"/>
                <w:lang w:eastAsia="lv-LV"/>
              </w:rPr>
              <w:t>Pasākums</w:t>
            </w:r>
          </w:p>
        </w:tc>
        <w:tc>
          <w:tcPr>
            <w:tcW w:w="1277" w:type="dxa"/>
            <w:vAlign w:val="center"/>
          </w:tcPr>
          <w:p w14:paraId="42A9E41D" w14:textId="77777777" w:rsidR="00B33A2E" w:rsidRPr="00081C76" w:rsidRDefault="00B33A2E" w:rsidP="004350D1">
            <w:pPr>
              <w:spacing w:after="0"/>
              <w:ind w:firstLine="0"/>
              <w:jc w:val="center"/>
              <w:rPr>
                <w:color w:val="000000" w:themeColor="text1"/>
                <w:sz w:val="18"/>
                <w:szCs w:val="18"/>
                <w:lang w:eastAsia="lv-LV"/>
              </w:rPr>
            </w:pPr>
            <w:r w:rsidRPr="00081C76">
              <w:rPr>
                <w:color w:val="000000" w:themeColor="text1"/>
                <w:sz w:val="18"/>
                <w:szCs w:val="18"/>
                <w:lang w:eastAsia="lv-LV"/>
              </w:rPr>
              <w:t>Samazinājums</w:t>
            </w:r>
          </w:p>
        </w:tc>
        <w:tc>
          <w:tcPr>
            <w:tcW w:w="1277" w:type="dxa"/>
            <w:vAlign w:val="center"/>
          </w:tcPr>
          <w:p w14:paraId="0AA104BB" w14:textId="77777777" w:rsidR="00B33A2E" w:rsidRPr="00081C76" w:rsidRDefault="00B33A2E" w:rsidP="004350D1">
            <w:pPr>
              <w:spacing w:after="0"/>
              <w:ind w:firstLine="0"/>
              <w:jc w:val="center"/>
              <w:rPr>
                <w:color w:val="000000" w:themeColor="text1"/>
                <w:sz w:val="18"/>
                <w:szCs w:val="18"/>
                <w:lang w:eastAsia="lv-LV"/>
              </w:rPr>
            </w:pPr>
            <w:r w:rsidRPr="00081C76">
              <w:rPr>
                <w:color w:val="000000" w:themeColor="text1"/>
                <w:sz w:val="18"/>
                <w:szCs w:val="18"/>
                <w:lang w:eastAsia="lv-LV"/>
              </w:rPr>
              <w:t>Palielinājums</w:t>
            </w:r>
          </w:p>
        </w:tc>
        <w:tc>
          <w:tcPr>
            <w:tcW w:w="1277" w:type="dxa"/>
            <w:vAlign w:val="center"/>
          </w:tcPr>
          <w:p w14:paraId="5E3F2564" w14:textId="77777777" w:rsidR="00B33A2E" w:rsidRPr="00081C76" w:rsidRDefault="00B33A2E" w:rsidP="004350D1">
            <w:pPr>
              <w:spacing w:after="0"/>
              <w:ind w:firstLine="0"/>
              <w:jc w:val="center"/>
              <w:rPr>
                <w:color w:val="000000" w:themeColor="text1"/>
                <w:sz w:val="18"/>
                <w:szCs w:val="18"/>
                <w:lang w:eastAsia="lv-LV"/>
              </w:rPr>
            </w:pPr>
            <w:r w:rsidRPr="00081C76">
              <w:rPr>
                <w:color w:val="000000" w:themeColor="text1"/>
                <w:sz w:val="18"/>
                <w:szCs w:val="18"/>
                <w:lang w:eastAsia="lv-LV"/>
              </w:rPr>
              <w:t>Izmaiņas</w:t>
            </w:r>
          </w:p>
        </w:tc>
      </w:tr>
      <w:tr w:rsidR="00B33A2E" w:rsidRPr="00081C76" w14:paraId="06C48297" w14:textId="77777777" w:rsidTr="004350D1">
        <w:trPr>
          <w:trHeight w:val="142"/>
          <w:jc w:val="center"/>
        </w:trPr>
        <w:tc>
          <w:tcPr>
            <w:tcW w:w="5241" w:type="dxa"/>
            <w:shd w:val="clear" w:color="auto" w:fill="D9D9D9" w:themeFill="background1" w:themeFillShade="D9"/>
          </w:tcPr>
          <w:p w14:paraId="50DE7703" w14:textId="77777777" w:rsidR="00B33A2E" w:rsidRPr="00081C76" w:rsidRDefault="00B33A2E" w:rsidP="004350D1">
            <w:pPr>
              <w:spacing w:after="0"/>
              <w:ind w:firstLine="0"/>
              <w:jc w:val="left"/>
              <w:rPr>
                <w:sz w:val="18"/>
                <w:szCs w:val="18"/>
              </w:rPr>
            </w:pPr>
            <w:r w:rsidRPr="00081C76">
              <w:rPr>
                <w:b/>
                <w:bCs/>
                <w:sz w:val="18"/>
                <w:szCs w:val="18"/>
                <w:lang w:eastAsia="lv-LV"/>
              </w:rPr>
              <w:t>Izdevumi - kopā</w:t>
            </w:r>
          </w:p>
        </w:tc>
        <w:tc>
          <w:tcPr>
            <w:tcW w:w="1277" w:type="dxa"/>
            <w:shd w:val="clear" w:color="auto" w:fill="D9D9D9" w:themeFill="background1" w:themeFillShade="D9"/>
          </w:tcPr>
          <w:p w14:paraId="0188A0F6" w14:textId="77777777" w:rsidR="00B33A2E" w:rsidRPr="00081C76" w:rsidRDefault="00B33A2E" w:rsidP="004350D1">
            <w:pPr>
              <w:spacing w:after="0"/>
              <w:ind w:firstLine="0"/>
              <w:jc w:val="right"/>
              <w:rPr>
                <w:b/>
                <w:bCs/>
                <w:sz w:val="18"/>
                <w:szCs w:val="18"/>
              </w:rPr>
            </w:pPr>
            <w:r>
              <w:rPr>
                <w:b/>
                <w:bCs/>
                <w:sz w:val="18"/>
                <w:szCs w:val="18"/>
              </w:rPr>
              <w:t>247 835</w:t>
            </w:r>
          </w:p>
        </w:tc>
        <w:tc>
          <w:tcPr>
            <w:tcW w:w="1277" w:type="dxa"/>
            <w:shd w:val="clear" w:color="auto" w:fill="D9D9D9" w:themeFill="background1" w:themeFillShade="D9"/>
          </w:tcPr>
          <w:p w14:paraId="71939BEF" w14:textId="77777777" w:rsidR="00B33A2E" w:rsidRPr="00081C76" w:rsidRDefault="00B33A2E" w:rsidP="004350D1">
            <w:pPr>
              <w:spacing w:after="0"/>
              <w:ind w:firstLine="0"/>
              <w:jc w:val="right"/>
              <w:rPr>
                <w:b/>
                <w:bCs/>
                <w:sz w:val="18"/>
                <w:szCs w:val="18"/>
              </w:rPr>
            </w:pPr>
            <w:r>
              <w:rPr>
                <w:b/>
                <w:bCs/>
                <w:sz w:val="18"/>
              </w:rPr>
              <w:t>2 095 838</w:t>
            </w:r>
          </w:p>
        </w:tc>
        <w:tc>
          <w:tcPr>
            <w:tcW w:w="1277" w:type="dxa"/>
            <w:shd w:val="clear" w:color="auto" w:fill="D9D9D9" w:themeFill="background1" w:themeFillShade="D9"/>
          </w:tcPr>
          <w:p w14:paraId="46D22439" w14:textId="77777777" w:rsidR="00B33A2E" w:rsidRPr="00081C76" w:rsidRDefault="00B33A2E" w:rsidP="004350D1">
            <w:pPr>
              <w:spacing w:after="0"/>
              <w:ind w:firstLine="0"/>
              <w:jc w:val="right"/>
              <w:rPr>
                <w:b/>
                <w:bCs/>
                <w:sz w:val="18"/>
                <w:szCs w:val="18"/>
              </w:rPr>
            </w:pPr>
            <w:r>
              <w:rPr>
                <w:b/>
                <w:bCs/>
                <w:sz w:val="18"/>
              </w:rPr>
              <w:t>1 848 003</w:t>
            </w:r>
          </w:p>
        </w:tc>
      </w:tr>
      <w:tr w:rsidR="00B33A2E" w:rsidRPr="00081C76" w14:paraId="1865FC26" w14:textId="77777777" w:rsidTr="004350D1">
        <w:trPr>
          <w:jc w:val="center"/>
        </w:trPr>
        <w:tc>
          <w:tcPr>
            <w:tcW w:w="9072" w:type="dxa"/>
            <w:gridSpan w:val="4"/>
          </w:tcPr>
          <w:p w14:paraId="3BD29334" w14:textId="77777777" w:rsidR="00B33A2E" w:rsidRPr="00081C76" w:rsidRDefault="00B33A2E" w:rsidP="004350D1">
            <w:pPr>
              <w:spacing w:after="0"/>
              <w:ind w:firstLine="313"/>
              <w:jc w:val="left"/>
              <w:rPr>
                <w:sz w:val="18"/>
                <w:szCs w:val="18"/>
              </w:rPr>
            </w:pPr>
            <w:r w:rsidRPr="00081C76">
              <w:rPr>
                <w:i/>
                <w:sz w:val="18"/>
                <w:szCs w:val="18"/>
                <w:lang w:eastAsia="lv-LV"/>
              </w:rPr>
              <w:t>t. sk.:</w:t>
            </w:r>
          </w:p>
        </w:tc>
      </w:tr>
      <w:tr w:rsidR="00B33A2E" w:rsidRPr="00081C76" w14:paraId="0575C897" w14:textId="77777777" w:rsidTr="007955F5">
        <w:trPr>
          <w:trHeight w:val="50"/>
          <w:jc w:val="center"/>
        </w:trPr>
        <w:tc>
          <w:tcPr>
            <w:tcW w:w="5241" w:type="dxa"/>
            <w:shd w:val="clear" w:color="auto" w:fill="F2F2F2" w:themeFill="background1" w:themeFillShade="F2"/>
            <w:vAlign w:val="center"/>
          </w:tcPr>
          <w:p w14:paraId="1B86F182" w14:textId="77777777" w:rsidR="00B33A2E" w:rsidRPr="00081C76" w:rsidRDefault="00B33A2E" w:rsidP="004350D1">
            <w:pPr>
              <w:spacing w:after="0"/>
              <w:ind w:firstLine="0"/>
              <w:jc w:val="left"/>
              <w:rPr>
                <w:i/>
                <w:sz w:val="18"/>
                <w:szCs w:val="18"/>
                <w:lang w:eastAsia="lv-LV"/>
              </w:rPr>
            </w:pPr>
            <w:r w:rsidRPr="00081C76">
              <w:rPr>
                <w:sz w:val="18"/>
                <w:szCs w:val="18"/>
                <w:u w:val="single"/>
                <w:lang w:eastAsia="lv-LV"/>
              </w:rPr>
              <w:t>Citas izmaiņas</w:t>
            </w:r>
          </w:p>
        </w:tc>
        <w:tc>
          <w:tcPr>
            <w:tcW w:w="1277" w:type="dxa"/>
            <w:shd w:val="clear" w:color="auto" w:fill="F2F2F2" w:themeFill="background1" w:themeFillShade="F2"/>
          </w:tcPr>
          <w:p w14:paraId="22EBC871" w14:textId="77777777" w:rsidR="00B33A2E" w:rsidRPr="00081C76" w:rsidRDefault="00B33A2E" w:rsidP="004350D1">
            <w:pPr>
              <w:spacing w:after="0"/>
              <w:ind w:firstLine="0"/>
              <w:jc w:val="right"/>
              <w:rPr>
                <w:sz w:val="18"/>
                <w:szCs w:val="18"/>
              </w:rPr>
            </w:pPr>
            <w:r>
              <w:rPr>
                <w:sz w:val="18"/>
                <w:szCs w:val="18"/>
              </w:rPr>
              <w:t>247 835</w:t>
            </w:r>
          </w:p>
        </w:tc>
        <w:tc>
          <w:tcPr>
            <w:tcW w:w="1277" w:type="dxa"/>
            <w:shd w:val="clear" w:color="auto" w:fill="F2F2F2" w:themeFill="background1" w:themeFillShade="F2"/>
          </w:tcPr>
          <w:p w14:paraId="4A756414" w14:textId="77777777" w:rsidR="00B33A2E" w:rsidRPr="00081C76" w:rsidRDefault="00B33A2E" w:rsidP="004350D1">
            <w:pPr>
              <w:spacing w:after="0"/>
              <w:ind w:firstLine="0"/>
              <w:jc w:val="right"/>
              <w:rPr>
                <w:sz w:val="18"/>
                <w:szCs w:val="18"/>
              </w:rPr>
            </w:pPr>
            <w:r>
              <w:rPr>
                <w:sz w:val="18"/>
                <w:szCs w:val="18"/>
              </w:rPr>
              <w:t>2 095 838</w:t>
            </w:r>
          </w:p>
        </w:tc>
        <w:tc>
          <w:tcPr>
            <w:tcW w:w="1277" w:type="dxa"/>
            <w:shd w:val="clear" w:color="auto" w:fill="F2F2F2" w:themeFill="background1" w:themeFillShade="F2"/>
          </w:tcPr>
          <w:p w14:paraId="148D229E" w14:textId="77777777" w:rsidR="00B33A2E" w:rsidRPr="00081C76" w:rsidRDefault="00B33A2E" w:rsidP="004350D1">
            <w:pPr>
              <w:spacing w:after="0"/>
              <w:ind w:firstLine="0"/>
              <w:jc w:val="right"/>
              <w:rPr>
                <w:sz w:val="18"/>
                <w:szCs w:val="18"/>
              </w:rPr>
            </w:pPr>
            <w:r>
              <w:rPr>
                <w:sz w:val="18"/>
                <w:szCs w:val="18"/>
              </w:rPr>
              <w:t>1 848 003</w:t>
            </w:r>
          </w:p>
        </w:tc>
      </w:tr>
      <w:tr w:rsidR="00B33A2E" w:rsidRPr="00081C76" w14:paraId="05F04A43" w14:textId="77777777" w:rsidTr="004350D1">
        <w:trPr>
          <w:trHeight w:val="142"/>
          <w:jc w:val="center"/>
        </w:trPr>
        <w:tc>
          <w:tcPr>
            <w:tcW w:w="5241" w:type="dxa"/>
          </w:tcPr>
          <w:p w14:paraId="129CFD62" w14:textId="5B06672A" w:rsidR="00B33A2E" w:rsidRPr="00E35F3C" w:rsidRDefault="00B33A2E" w:rsidP="004350D1">
            <w:pPr>
              <w:spacing w:after="0"/>
              <w:ind w:firstLine="0"/>
              <w:rPr>
                <w:i/>
                <w:sz w:val="18"/>
                <w:szCs w:val="18"/>
                <w:lang w:eastAsia="lv-LV"/>
              </w:rPr>
            </w:pPr>
            <w:r w:rsidRPr="00EA7570">
              <w:rPr>
                <w:i/>
                <w:iCs/>
                <w:sz w:val="18"/>
                <w:szCs w:val="18"/>
              </w:rPr>
              <w:t xml:space="preserve">Finansējuma pārdale no budžeta resora </w:t>
            </w:r>
            <w:r w:rsidR="007955F5">
              <w:rPr>
                <w:i/>
                <w:iCs/>
                <w:sz w:val="18"/>
                <w:szCs w:val="18"/>
              </w:rPr>
              <w:t>“</w:t>
            </w:r>
            <w:r w:rsidRPr="00EA7570">
              <w:rPr>
                <w:i/>
                <w:iCs/>
                <w:sz w:val="18"/>
                <w:szCs w:val="18"/>
              </w:rPr>
              <w:t>74.Gadskārtējā valsts budžeta izpildes procesā pārdalāmais finansējums</w:t>
            </w:r>
            <w:r w:rsidR="007955F5">
              <w:rPr>
                <w:i/>
                <w:iCs/>
                <w:sz w:val="18"/>
                <w:szCs w:val="18"/>
              </w:rPr>
              <w:t>”</w:t>
            </w:r>
            <w:r w:rsidRPr="00EA7570">
              <w:rPr>
                <w:i/>
                <w:iCs/>
                <w:sz w:val="18"/>
                <w:szCs w:val="18"/>
              </w:rPr>
              <w:t xml:space="preserve"> programmas 23.00.00 </w:t>
            </w:r>
            <w:r w:rsidR="007955F5">
              <w:rPr>
                <w:i/>
                <w:iCs/>
                <w:sz w:val="18"/>
                <w:szCs w:val="18"/>
              </w:rPr>
              <w:t>“</w:t>
            </w:r>
            <w:r w:rsidRPr="00EA7570">
              <w:rPr>
                <w:i/>
                <w:iCs/>
                <w:sz w:val="18"/>
                <w:szCs w:val="18"/>
              </w:rPr>
              <w:t>Valsts atbalsta programmas un citi valsts nozīmes pasākumi</w:t>
            </w:r>
            <w:r w:rsidR="007955F5">
              <w:rPr>
                <w:i/>
                <w:iCs/>
                <w:sz w:val="18"/>
                <w:szCs w:val="18"/>
              </w:rPr>
              <w:t>”</w:t>
            </w:r>
            <w:r w:rsidRPr="00EA7570">
              <w:rPr>
                <w:i/>
                <w:iCs/>
                <w:sz w:val="18"/>
                <w:szCs w:val="18"/>
              </w:rPr>
              <w:t>, lai nodrošinātu pedagogu darba samaksas pieaugumu par 2,6 procentiem (MK 07.01.2025 sēdes prot. Nr.1 14.§</w:t>
            </w:r>
            <w:r w:rsidR="007955F5">
              <w:rPr>
                <w:i/>
                <w:iCs/>
                <w:sz w:val="18"/>
                <w:szCs w:val="18"/>
              </w:rPr>
              <w:t xml:space="preserve"> </w:t>
            </w:r>
            <w:r w:rsidRPr="00EA7570">
              <w:rPr>
                <w:i/>
                <w:iCs/>
                <w:sz w:val="18"/>
                <w:szCs w:val="18"/>
              </w:rPr>
              <w:t>3.1.1.</w:t>
            </w:r>
            <w:r w:rsidR="007955F5">
              <w:rPr>
                <w:i/>
                <w:iCs/>
                <w:sz w:val="18"/>
                <w:szCs w:val="18"/>
              </w:rPr>
              <w:t>apakšpunkts</w:t>
            </w:r>
            <w:r w:rsidRPr="00EA7570">
              <w:rPr>
                <w:i/>
                <w:iCs/>
                <w:sz w:val="18"/>
                <w:szCs w:val="18"/>
              </w:rPr>
              <w:t>)</w:t>
            </w:r>
          </w:p>
        </w:tc>
        <w:tc>
          <w:tcPr>
            <w:tcW w:w="1277" w:type="dxa"/>
          </w:tcPr>
          <w:p w14:paraId="2BB158BE" w14:textId="77777777" w:rsidR="00B33A2E" w:rsidRPr="00081C76" w:rsidRDefault="00B33A2E" w:rsidP="004350D1">
            <w:pPr>
              <w:spacing w:after="0"/>
              <w:ind w:firstLine="0"/>
              <w:jc w:val="center"/>
              <w:rPr>
                <w:sz w:val="18"/>
                <w:szCs w:val="18"/>
              </w:rPr>
            </w:pPr>
            <w:r>
              <w:rPr>
                <w:sz w:val="18"/>
                <w:szCs w:val="18"/>
              </w:rPr>
              <w:t>-</w:t>
            </w:r>
          </w:p>
        </w:tc>
        <w:tc>
          <w:tcPr>
            <w:tcW w:w="1277" w:type="dxa"/>
          </w:tcPr>
          <w:p w14:paraId="4DA63715" w14:textId="77777777" w:rsidR="00B33A2E" w:rsidRPr="00081C76" w:rsidRDefault="00B33A2E" w:rsidP="004350D1">
            <w:pPr>
              <w:spacing w:after="0"/>
              <w:ind w:firstLine="0"/>
              <w:jc w:val="right"/>
              <w:rPr>
                <w:sz w:val="18"/>
                <w:szCs w:val="18"/>
              </w:rPr>
            </w:pPr>
            <w:r>
              <w:rPr>
                <w:sz w:val="18"/>
                <w:szCs w:val="18"/>
              </w:rPr>
              <w:t>1 848 003</w:t>
            </w:r>
          </w:p>
        </w:tc>
        <w:tc>
          <w:tcPr>
            <w:tcW w:w="1277" w:type="dxa"/>
          </w:tcPr>
          <w:p w14:paraId="7C9BF418" w14:textId="77777777" w:rsidR="00B33A2E" w:rsidRPr="00081C76" w:rsidRDefault="00B33A2E" w:rsidP="004350D1">
            <w:pPr>
              <w:spacing w:after="0"/>
              <w:ind w:firstLine="0"/>
              <w:jc w:val="right"/>
              <w:rPr>
                <w:sz w:val="18"/>
                <w:szCs w:val="18"/>
              </w:rPr>
            </w:pPr>
            <w:r>
              <w:rPr>
                <w:sz w:val="18"/>
                <w:szCs w:val="18"/>
              </w:rPr>
              <w:t>1 848 003</w:t>
            </w:r>
          </w:p>
        </w:tc>
      </w:tr>
      <w:tr w:rsidR="00B33A2E" w:rsidRPr="00081C76" w14:paraId="7BA50833" w14:textId="77777777" w:rsidTr="004350D1">
        <w:trPr>
          <w:trHeight w:val="142"/>
          <w:jc w:val="center"/>
        </w:trPr>
        <w:tc>
          <w:tcPr>
            <w:tcW w:w="5241" w:type="dxa"/>
          </w:tcPr>
          <w:p w14:paraId="6E5DA475" w14:textId="1AA4E273" w:rsidR="00B33A2E" w:rsidRPr="00E35F3C" w:rsidRDefault="00B33A2E" w:rsidP="004350D1">
            <w:pPr>
              <w:spacing w:after="0"/>
              <w:ind w:firstLine="0"/>
              <w:rPr>
                <w:i/>
                <w:sz w:val="18"/>
                <w:szCs w:val="18"/>
                <w:lang w:eastAsia="lv-LV"/>
              </w:rPr>
            </w:pPr>
            <w:r w:rsidRPr="00EA7570">
              <w:rPr>
                <w:i/>
                <w:iCs/>
                <w:sz w:val="18"/>
                <w:szCs w:val="18"/>
              </w:rPr>
              <w:t>Finansējuma pārdale, lai nodrošinātu pedagogu darba samaksu 2025.</w:t>
            </w:r>
            <w:r w:rsidR="00CB119F">
              <w:rPr>
                <w:i/>
                <w:iCs/>
                <w:sz w:val="18"/>
                <w:szCs w:val="18"/>
              </w:rPr>
              <w:t> </w:t>
            </w:r>
            <w:r w:rsidRPr="00EA7570">
              <w:rPr>
                <w:i/>
                <w:iCs/>
                <w:sz w:val="18"/>
                <w:szCs w:val="18"/>
              </w:rPr>
              <w:t xml:space="preserve">gadā un turpmāk, ņemot vērā izglītojamo skaita un struktūras uz 2024. gada 1. septembri izmaiņu ietekmi (neieskaitot Ukrainas civiliedzīvotājus) (MK 01.10.2024. </w:t>
            </w:r>
            <w:r w:rsidR="00CB119F">
              <w:rPr>
                <w:i/>
                <w:iCs/>
                <w:sz w:val="18"/>
                <w:szCs w:val="18"/>
              </w:rPr>
              <w:t xml:space="preserve">sēdes </w:t>
            </w:r>
            <w:r w:rsidRPr="00EA7570">
              <w:rPr>
                <w:i/>
                <w:iCs/>
                <w:sz w:val="18"/>
                <w:szCs w:val="18"/>
              </w:rPr>
              <w:t>prot. Nr.40 30.§ 3.1.3.apakšpunkts)</w:t>
            </w:r>
          </w:p>
        </w:tc>
        <w:tc>
          <w:tcPr>
            <w:tcW w:w="1277" w:type="dxa"/>
          </w:tcPr>
          <w:p w14:paraId="197B1E95" w14:textId="77777777" w:rsidR="00B33A2E" w:rsidRPr="00081C76" w:rsidRDefault="00B33A2E" w:rsidP="004350D1">
            <w:pPr>
              <w:spacing w:after="0"/>
              <w:ind w:firstLine="0"/>
              <w:jc w:val="right"/>
              <w:rPr>
                <w:sz w:val="18"/>
                <w:szCs w:val="18"/>
              </w:rPr>
            </w:pPr>
            <w:r>
              <w:rPr>
                <w:sz w:val="18"/>
                <w:szCs w:val="18"/>
              </w:rPr>
              <w:t>225 193</w:t>
            </w:r>
          </w:p>
        </w:tc>
        <w:tc>
          <w:tcPr>
            <w:tcW w:w="1277" w:type="dxa"/>
          </w:tcPr>
          <w:p w14:paraId="2350FA32" w14:textId="77777777" w:rsidR="00B33A2E" w:rsidRPr="00081C76" w:rsidRDefault="00B33A2E" w:rsidP="004350D1">
            <w:pPr>
              <w:spacing w:after="0"/>
              <w:ind w:firstLine="0"/>
              <w:jc w:val="center"/>
              <w:rPr>
                <w:sz w:val="18"/>
                <w:szCs w:val="18"/>
              </w:rPr>
            </w:pPr>
            <w:r>
              <w:rPr>
                <w:sz w:val="18"/>
                <w:szCs w:val="18"/>
              </w:rPr>
              <w:t>-</w:t>
            </w:r>
          </w:p>
        </w:tc>
        <w:tc>
          <w:tcPr>
            <w:tcW w:w="1277" w:type="dxa"/>
          </w:tcPr>
          <w:p w14:paraId="749B0F40" w14:textId="77777777" w:rsidR="00B33A2E" w:rsidRPr="00081C76" w:rsidRDefault="00B33A2E" w:rsidP="004350D1">
            <w:pPr>
              <w:spacing w:after="0"/>
              <w:ind w:firstLine="0"/>
              <w:jc w:val="right"/>
              <w:rPr>
                <w:sz w:val="18"/>
                <w:szCs w:val="18"/>
              </w:rPr>
            </w:pPr>
            <w:r>
              <w:rPr>
                <w:sz w:val="18"/>
                <w:szCs w:val="18"/>
              </w:rPr>
              <w:t>- 225 193</w:t>
            </w:r>
          </w:p>
        </w:tc>
      </w:tr>
      <w:tr w:rsidR="00B33A2E" w:rsidRPr="00081C76" w14:paraId="259D22C7" w14:textId="77777777" w:rsidTr="004350D1">
        <w:trPr>
          <w:trHeight w:val="142"/>
          <w:jc w:val="center"/>
        </w:trPr>
        <w:tc>
          <w:tcPr>
            <w:tcW w:w="5241" w:type="dxa"/>
          </w:tcPr>
          <w:p w14:paraId="053899C5" w14:textId="42901F48" w:rsidR="00B33A2E" w:rsidRPr="00E35F3C" w:rsidRDefault="00B33A2E" w:rsidP="004350D1">
            <w:pPr>
              <w:spacing w:after="0"/>
              <w:ind w:firstLine="0"/>
              <w:rPr>
                <w:i/>
                <w:iCs/>
                <w:sz w:val="18"/>
                <w:szCs w:val="18"/>
              </w:rPr>
            </w:pPr>
            <w:r w:rsidRPr="00EA7570">
              <w:rPr>
                <w:i/>
                <w:iCs/>
                <w:sz w:val="18"/>
                <w:szCs w:val="18"/>
              </w:rPr>
              <w:t>Finansējuma pārdale, lai nodrošinātu pedagogu darba samaksu 2025.</w:t>
            </w:r>
            <w:r w:rsidR="009D36E8">
              <w:rPr>
                <w:i/>
                <w:iCs/>
                <w:sz w:val="18"/>
                <w:szCs w:val="18"/>
              </w:rPr>
              <w:t> </w:t>
            </w:r>
            <w:r w:rsidRPr="00EA7570">
              <w:rPr>
                <w:i/>
                <w:iCs/>
                <w:sz w:val="18"/>
                <w:szCs w:val="18"/>
              </w:rPr>
              <w:t xml:space="preserve">gadā un turpmāk, ņemot vērā izglītojamo skaita un struktūras uz 2024. gada 1. septembri izmaiņu ietekmi (neieskaitot Ukrainas civiliedzīvotājus) (MK 01.10.2024. </w:t>
            </w:r>
            <w:r w:rsidR="009D36E8">
              <w:rPr>
                <w:i/>
                <w:iCs/>
                <w:sz w:val="18"/>
                <w:szCs w:val="18"/>
              </w:rPr>
              <w:t xml:space="preserve">sēdes </w:t>
            </w:r>
            <w:r w:rsidRPr="00EA7570">
              <w:rPr>
                <w:i/>
                <w:iCs/>
                <w:sz w:val="18"/>
                <w:szCs w:val="18"/>
              </w:rPr>
              <w:t>prot. Nr.40 30.§ 3.2.apakšpunkts)</w:t>
            </w:r>
          </w:p>
        </w:tc>
        <w:tc>
          <w:tcPr>
            <w:tcW w:w="1277" w:type="dxa"/>
          </w:tcPr>
          <w:p w14:paraId="676FDD2D" w14:textId="77777777" w:rsidR="00B33A2E" w:rsidRDefault="00B33A2E" w:rsidP="004350D1">
            <w:pPr>
              <w:spacing w:after="0"/>
              <w:ind w:firstLine="0"/>
              <w:jc w:val="right"/>
              <w:rPr>
                <w:sz w:val="18"/>
                <w:szCs w:val="18"/>
              </w:rPr>
            </w:pPr>
            <w:r>
              <w:rPr>
                <w:sz w:val="18"/>
                <w:szCs w:val="18"/>
              </w:rPr>
              <w:t>22 642</w:t>
            </w:r>
          </w:p>
        </w:tc>
        <w:tc>
          <w:tcPr>
            <w:tcW w:w="1277" w:type="dxa"/>
          </w:tcPr>
          <w:p w14:paraId="4984F38B" w14:textId="77777777" w:rsidR="00B33A2E" w:rsidRDefault="00B33A2E" w:rsidP="004350D1">
            <w:pPr>
              <w:spacing w:after="0"/>
              <w:ind w:firstLine="0"/>
              <w:jc w:val="center"/>
              <w:rPr>
                <w:sz w:val="18"/>
                <w:szCs w:val="18"/>
              </w:rPr>
            </w:pPr>
            <w:r>
              <w:rPr>
                <w:sz w:val="18"/>
                <w:szCs w:val="18"/>
              </w:rPr>
              <w:t>-</w:t>
            </w:r>
          </w:p>
        </w:tc>
        <w:tc>
          <w:tcPr>
            <w:tcW w:w="1277" w:type="dxa"/>
          </w:tcPr>
          <w:p w14:paraId="0C80006E" w14:textId="77777777" w:rsidR="00B33A2E" w:rsidRDefault="00B33A2E" w:rsidP="004350D1">
            <w:pPr>
              <w:spacing w:after="0"/>
              <w:ind w:firstLine="0"/>
              <w:jc w:val="right"/>
              <w:rPr>
                <w:sz w:val="18"/>
                <w:szCs w:val="18"/>
              </w:rPr>
            </w:pPr>
            <w:r>
              <w:rPr>
                <w:sz w:val="18"/>
                <w:szCs w:val="18"/>
              </w:rPr>
              <w:t>-22 642</w:t>
            </w:r>
          </w:p>
        </w:tc>
      </w:tr>
      <w:tr w:rsidR="00B33A2E" w:rsidRPr="00081C76" w14:paraId="0154F482" w14:textId="77777777" w:rsidTr="004350D1">
        <w:trPr>
          <w:trHeight w:val="142"/>
          <w:jc w:val="center"/>
        </w:trPr>
        <w:tc>
          <w:tcPr>
            <w:tcW w:w="5241" w:type="dxa"/>
          </w:tcPr>
          <w:p w14:paraId="184BE338" w14:textId="2E0CEE44" w:rsidR="00B33A2E" w:rsidRPr="00E35F3C" w:rsidRDefault="00B33A2E" w:rsidP="004350D1">
            <w:pPr>
              <w:spacing w:after="0"/>
              <w:ind w:firstLine="0"/>
              <w:rPr>
                <w:i/>
                <w:iCs/>
                <w:sz w:val="18"/>
                <w:szCs w:val="18"/>
              </w:rPr>
            </w:pPr>
            <w:r w:rsidRPr="00EA7570">
              <w:rPr>
                <w:i/>
                <w:iCs/>
                <w:sz w:val="18"/>
                <w:szCs w:val="18"/>
              </w:rPr>
              <w:t>Finansējuma pārdale, lai nodrošinātu pedagogu darba samaksu 2025.</w:t>
            </w:r>
            <w:r w:rsidR="009D36E8">
              <w:rPr>
                <w:i/>
                <w:iCs/>
                <w:sz w:val="18"/>
                <w:szCs w:val="18"/>
              </w:rPr>
              <w:t> </w:t>
            </w:r>
            <w:r w:rsidRPr="00EA7570">
              <w:rPr>
                <w:i/>
                <w:iCs/>
                <w:sz w:val="18"/>
                <w:szCs w:val="18"/>
              </w:rPr>
              <w:t xml:space="preserve">gadā un turpmāk, ņemot vērā izglītojamo skaita un struktūras uz 2024. gada 1. septembri izmaiņu ietekmi (neieskaitot Ukrainas civiliedzīvotājus) (MK 01.10.2024. </w:t>
            </w:r>
            <w:r w:rsidR="009D36E8">
              <w:rPr>
                <w:i/>
                <w:iCs/>
                <w:sz w:val="18"/>
                <w:szCs w:val="18"/>
              </w:rPr>
              <w:t xml:space="preserve">sēdes </w:t>
            </w:r>
            <w:r w:rsidRPr="00EA7570">
              <w:rPr>
                <w:i/>
                <w:iCs/>
                <w:sz w:val="18"/>
                <w:szCs w:val="18"/>
              </w:rPr>
              <w:t>prot. Nr.40 30.§ 3.3.apakšpunkts)</w:t>
            </w:r>
          </w:p>
        </w:tc>
        <w:tc>
          <w:tcPr>
            <w:tcW w:w="1277" w:type="dxa"/>
          </w:tcPr>
          <w:p w14:paraId="3258944A" w14:textId="77777777" w:rsidR="00B33A2E" w:rsidRDefault="00B33A2E" w:rsidP="004350D1">
            <w:pPr>
              <w:spacing w:after="0"/>
              <w:ind w:firstLine="0"/>
              <w:jc w:val="center"/>
              <w:rPr>
                <w:sz w:val="18"/>
                <w:szCs w:val="18"/>
              </w:rPr>
            </w:pPr>
            <w:r>
              <w:rPr>
                <w:sz w:val="18"/>
                <w:szCs w:val="18"/>
              </w:rPr>
              <w:t>-</w:t>
            </w:r>
          </w:p>
        </w:tc>
        <w:tc>
          <w:tcPr>
            <w:tcW w:w="1277" w:type="dxa"/>
          </w:tcPr>
          <w:p w14:paraId="0B3DB686" w14:textId="77777777" w:rsidR="00B33A2E" w:rsidRDefault="00B33A2E" w:rsidP="004350D1">
            <w:pPr>
              <w:spacing w:after="0"/>
              <w:ind w:firstLine="0"/>
              <w:jc w:val="right"/>
              <w:rPr>
                <w:sz w:val="18"/>
                <w:szCs w:val="18"/>
              </w:rPr>
            </w:pPr>
            <w:r>
              <w:rPr>
                <w:sz w:val="18"/>
                <w:szCs w:val="18"/>
              </w:rPr>
              <w:t>247 835</w:t>
            </w:r>
          </w:p>
        </w:tc>
        <w:tc>
          <w:tcPr>
            <w:tcW w:w="1277" w:type="dxa"/>
          </w:tcPr>
          <w:p w14:paraId="598FEBC6" w14:textId="77777777" w:rsidR="00B33A2E" w:rsidRDefault="00B33A2E" w:rsidP="004350D1">
            <w:pPr>
              <w:spacing w:after="0"/>
              <w:ind w:firstLine="0"/>
              <w:jc w:val="right"/>
              <w:rPr>
                <w:sz w:val="18"/>
                <w:szCs w:val="18"/>
              </w:rPr>
            </w:pPr>
            <w:r>
              <w:rPr>
                <w:sz w:val="18"/>
                <w:szCs w:val="18"/>
              </w:rPr>
              <w:t>247 835</w:t>
            </w:r>
          </w:p>
        </w:tc>
      </w:tr>
    </w:tbl>
    <w:p w14:paraId="3334D015" w14:textId="77777777" w:rsidR="00B33A2E" w:rsidRDefault="00B33A2E" w:rsidP="00B33A2E">
      <w:pPr>
        <w:pStyle w:val="cipari"/>
        <w:ind w:left="0" w:firstLine="0"/>
        <w:rPr>
          <w:lang w:eastAsia="lv-LV"/>
        </w:rPr>
      </w:pPr>
    </w:p>
    <w:p w14:paraId="05E52680" w14:textId="77777777" w:rsidR="00B33A2E" w:rsidRDefault="00B33A2E" w:rsidP="00A63445">
      <w:pPr>
        <w:pStyle w:val="cipari"/>
        <w:rPr>
          <w:lang w:eastAsia="lv-LV"/>
        </w:rPr>
      </w:pPr>
    </w:p>
    <w:sectPr w:rsidR="00B33A2E" w:rsidSect="00545E2E">
      <w:headerReference w:type="default" r:id="rId14"/>
      <w:footerReference w:type="default" r:id="rId15"/>
      <w:pgSz w:w="11906" w:h="16838"/>
      <w:pgMar w:top="1418" w:right="1134" w:bottom="1134" w:left="1701" w:header="709" w:footer="709" w:gutter="0"/>
      <w:pgNumType w:start="90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8E2D3" w14:textId="77777777" w:rsidR="006A6CB6" w:rsidRDefault="006A6CB6" w:rsidP="005F0727">
      <w:r>
        <w:separator/>
      </w:r>
    </w:p>
  </w:endnote>
  <w:endnote w:type="continuationSeparator" w:id="0">
    <w:p w14:paraId="0CD96785" w14:textId="77777777" w:rsidR="006A6CB6" w:rsidRDefault="006A6CB6"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917A3" w14:textId="372BA5D4" w:rsidR="006A6CB6" w:rsidRPr="00EC339C" w:rsidRDefault="006A6CB6" w:rsidP="00EF3BCB">
    <w:pPr>
      <w:pStyle w:val="Footer"/>
      <w:spacing w:after="0"/>
      <w:ind w:firstLine="0"/>
      <w:rPr>
        <w:sz w:val="20"/>
      </w:rPr>
    </w:pPr>
    <w:r w:rsidRPr="00EF3BCB">
      <w:rPr>
        <w:sz w:val="20"/>
      </w:rPr>
      <w:fldChar w:fldCharType="begin"/>
    </w:r>
    <w:r w:rsidRPr="00EF3BCB">
      <w:rPr>
        <w:sz w:val="20"/>
      </w:rPr>
      <w:instrText xml:space="preserve"> FILENAME   \* MERGEFORMAT </w:instrText>
    </w:r>
    <w:r w:rsidRPr="00EF3BCB">
      <w:rPr>
        <w:sz w:val="20"/>
      </w:rPr>
      <w:fldChar w:fldCharType="separate"/>
    </w:r>
    <w:r w:rsidR="00D66215">
      <w:rPr>
        <w:noProof/>
        <w:sz w:val="20"/>
      </w:rPr>
      <w:t>FMPask_5.3_62_resors_</w:t>
    </w:r>
    <w:r w:rsidR="00786868">
      <w:rPr>
        <w:noProof/>
        <w:sz w:val="20"/>
      </w:rPr>
      <w:t>1</w:t>
    </w:r>
    <w:r w:rsidR="00EA1604">
      <w:rPr>
        <w:noProof/>
        <w:sz w:val="20"/>
      </w:rPr>
      <w:t>4</w:t>
    </w:r>
    <w:r w:rsidR="00D66215">
      <w:rPr>
        <w:noProof/>
        <w:sz w:val="20"/>
      </w:rPr>
      <w:t>102</w:t>
    </w:r>
    <w:r w:rsidR="00DA3AF5">
      <w:rPr>
        <w:noProof/>
        <w:sz w:val="20"/>
      </w:rPr>
      <w:t>5</w:t>
    </w:r>
    <w:r w:rsidR="00D66215">
      <w:rPr>
        <w:noProof/>
        <w:sz w:val="20"/>
      </w:rPr>
      <w:t>_proj202</w:t>
    </w:r>
    <w:r w:rsidR="00DA3AF5">
      <w:rPr>
        <w:noProof/>
        <w:sz w:val="20"/>
      </w:rPr>
      <w:t>6</w:t>
    </w:r>
    <w:r w:rsidR="00D66215">
      <w:rPr>
        <w:noProof/>
        <w:sz w:val="20"/>
      </w:rPr>
      <w:t>.docx</w:t>
    </w:r>
    <w:r w:rsidRPr="00EF3BCB">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F6096" w14:textId="77777777" w:rsidR="006A6CB6" w:rsidRDefault="006A6CB6" w:rsidP="00E81CF6">
      <w:pPr>
        <w:spacing w:after="0"/>
        <w:ind w:firstLine="0"/>
      </w:pPr>
      <w:r>
        <w:separator/>
      </w:r>
    </w:p>
  </w:footnote>
  <w:footnote w:type="continuationSeparator" w:id="0">
    <w:p w14:paraId="5C56B80A" w14:textId="77777777" w:rsidR="006A6CB6" w:rsidRDefault="006A6CB6"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52C9D" w14:textId="2B7BB939" w:rsidR="006A6CB6" w:rsidRDefault="006A6CB6"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2D320A">
      <w:rPr>
        <w:noProof/>
        <w:szCs w:val="24"/>
      </w:rPr>
      <w:t>89</w:t>
    </w:r>
    <w:r w:rsidR="002D320A">
      <w:rPr>
        <w:noProof/>
        <w:szCs w:val="24"/>
      </w:rPr>
      <w:t>0</w:t>
    </w:r>
    <w:r w:rsidRPr="00847B1A">
      <w:rPr>
        <w:noProof/>
        <w:szCs w:val="24"/>
      </w:rPr>
      <w:fldChar w:fldCharType="end"/>
    </w:r>
  </w:p>
  <w:p w14:paraId="447D9B0B" w14:textId="44EB6636" w:rsidR="003F0A74" w:rsidRPr="00094CCE" w:rsidRDefault="003F0A74" w:rsidP="003F0A74">
    <w:pPr>
      <w:pStyle w:val="Header"/>
      <w:spacing w:after="0"/>
      <w:ind w:firstLine="0"/>
      <w:jc w:val="right"/>
      <w:rPr>
        <w:szCs w:val="24"/>
      </w:rPr>
    </w:pPr>
    <w:r w:rsidRPr="00671C22">
      <w:rPr>
        <w:sz w:val="20"/>
      </w:rPr>
      <w:t>Valsts budžets 202</w:t>
    </w:r>
    <w:r w:rsidR="00DA3AF5">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5951C5"/>
    <w:multiLevelType w:val="hybridMultilevel"/>
    <w:tmpl w:val="C12E94D4"/>
    <w:lvl w:ilvl="0" w:tplc="250A3CF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56E03F7"/>
    <w:multiLevelType w:val="hybridMultilevel"/>
    <w:tmpl w:val="51162C3C"/>
    <w:lvl w:ilvl="0" w:tplc="37F89764">
      <w:start w:val="2"/>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1EF3416"/>
    <w:multiLevelType w:val="hybridMultilevel"/>
    <w:tmpl w:val="D1D433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F064E47"/>
    <w:multiLevelType w:val="hybridMultilevel"/>
    <w:tmpl w:val="A9C0D1BA"/>
    <w:lvl w:ilvl="0" w:tplc="04260001">
      <w:start w:val="1"/>
      <w:numFmt w:val="bullet"/>
      <w:lvlText w:val=""/>
      <w:lvlJc w:val="left"/>
      <w:pPr>
        <w:ind w:left="1437" w:hanging="360"/>
      </w:pPr>
      <w:rPr>
        <w:rFonts w:ascii="Symbol" w:hAnsi="Symbol"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9"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0"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250C0003"/>
    <w:multiLevelType w:val="hybridMultilevel"/>
    <w:tmpl w:val="02B41542"/>
    <w:lvl w:ilvl="0" w:tplc="1B2AA2EE">
      <w:start w:val="1"/>
      <w:numFmt w:val="decimal"/>
      <w:lvlText w:val="%1)"/>
      <w:lvlJc w:val="left"/>
      <w:pPr>
        <w:ind w:left="1110"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25BB3886"/>
    <w:multiLevelType w:val="hybridMultilevel"/>
    <w:tmpl w:val="41DE2CC4"/>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4" w15:restartNumberingAfterBreak="0">
    <w:nsid w:val="27EA78B5"/>
    <w:multiLevelType w:val="hybridMultilevel"/>
    <w:tmpl w:val="3AA66F66"/>
    <w:lvl w:ilvl="0" w:tplc="2652A10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5"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2EB921D6"/>
    <w:multiLevelType w:val="hybridMultilevel"/>
    <w:tmpl w:val="05EA23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292599"/>
    <w:multiLevelType w:val="hybridMultilevel"/>
    <w:tmpl w:val="CF7658E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408850BF"/>
    <w:multiLevelType w:val="hybridMultilevel"/>
    <w:tmpl w:val="CF6269FE"/>
    <w:lvl w:ilvl="0" w:tplc="132E140E">
      <w:start w:val="244"/>
      <w:numFmt w:val="decimal"/>
      <w:lvlText w:val="%1"/>
      <w:lvlJc w:val="left"/>
      <w:pPr>
        <w:ind w:left="365" w:hanging="360"/>
      </w:pPr>
      <w:rPr>
        <w:rFonts w:hint="default"/>
      </w:rPr>
    </w:lvl>
    <w:lvl w:ilvl="1" w:tplc="04260019" w:tentative="1">
      <w:start w:val="1"/>
      <w:numFmt w:val="lowerLetter"/>
      <w:lvlText w:val="%2."/>
      <w:lvlJc w:val="left"/>
      <w:pPr>
        <w:ind w:left="1085" w:hanging="360"/>
      </w:pPr>
    </w:lvl>
    <w:lvl w:ilvl="2" w:tplc="0426001B" w:tentative="1">
      <w:start w:val="1"/>
      <w:numFmt w:val="lowerRoman"/>
      <w:lvlText w:val="%3."/>
      <w:lvlJc w:val="right"/>
      <w:pPr>
        <w:ind w:left="1805" w:hanging="180"/>
      </w:pPr>
    </w:lvl>
    <w:lvl w:ilvl="3" w:tplc="0426000F" w:tentative="1">
      <w:start w:val="1"/>
      <w:numFmt w:val="decimal"/>
      <w:lvlText w:val="%4."/>
      <w:lvlJc w:val="left"/>
      <w:pPr>
        <w:ind w:left="2525" w:hanging="360"/>
      </w:pPr>
    </w:lvl>
    <w:lvl w:ilvl="4" w:tplc="04260019" w:tentative="1">
      <w:start w:val="1"/>
      <w:numFmt w:val="lowerLetter"/>
      <w:lvlText w:val="%5."/>
      <w:lvlJc w:val="left"/>
      <w:pPr>
        <w:ind w:left="3245" w:hanging="360"/>
      </w:pPr>
    </w:lvl>
    <w:lvl w:ilvl="5" w:tplc="0426001B" w:tentative="1">
      <w:start w:val="1"/>
      <w:numFmt w:val="lowerRoman"/>
      <w:lvlText w:val="%6."/>
      <w:lvlJc w:val="right"/>
      <w:pPr>
        <w:ind w:left="3965" w:hanging="180"/>
      </w:pPr>
    </w:lvl>
    <w:lvl w:ilvl="6" w:tplc="0426000F" w:tentative="1">
      <w:start w:val="1"/>
      <w:numFmt w:val="decimal"/>
      <w:lvlText w:val="%7."/>
      <w:lvlJc w:val="left"/>
      <w:pPr>
        <w:ind w:left="4685" w:hanging="360"/>
      </w:pPr>
    </w:lvl>
    <w:lvl w:ilvl="7" w:tplc="04260019" w:tentative="1">
      <w:start w:val="1"/>
      <w:numFmt w:val="lowerLetter"/>
      <w:lvlText w:val="%8."/>
      <w:lvlJc w:val="left"/>
      <w:pPr>
        <w:ind w:left="5405" w:hanging="360"/>
      </w:pPr>
    </w:lvl>
    <w:lvl w:ilvl="8" w:tplc="0426001B" w:tentative="1">
      <w:start w:val="1"/>
      <w:numFmt w:val="lowerRoman"/>
      <w:lvlText w:val="%9."/>
      <w:lvlJc w:val="right"/>
      <w:pPr>
        <w:ind w:left="6125" w:hanging="180"/>
      </w:pPr>
    </w:lvl>
  </w:abstractNum>
  <w:abstractNum w:abstractNumId="22"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8CE398B"/>
    <w:multiLevelType w:val="hybridMultilevel"/>
    <w:tmpl w:val="77C08836"/>
    <w:lvl w:ilvl="0" w:tplc="04260001">
      <w:start w:val="1"/>
      <w:numFmt w:val="bullet"/>
      <w:lvlText w:val=""/>
      <w:lvlJc w:val="left"/>
      <w:pPr>
        <w:ind w:left="1797" w:hanging="360"/>
      </w:pPr>
      <w:rPr>
        <w:rFonts w:ascii="Symbol" w:hAnsi="Symbol"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5"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9" w15:restartNumberingAfterBreak="0">
    <w:nsid w:val="6842035F"/>
    <w:multiLevelType w:val="hybridMultilevel"/>
    <w:tmpl w:val="5B426A30"/>
    <w:lvl w:ilvl="0" w:tplc="610224DC">
      <w:start w:val="1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4680E70"/>
    <w:multiLevelType w:val="hybridMultilevel"/>
    <w:tmpl w:val="099E5B4E"/>
    <w:lvl w:ilvl="0" w:tplc="04260001">
      <w:start w:val="1"/>
      <w:numFmt w:val="bullet"/>
      <w:lvlText w:val=""/>
      <w:lvlJc w:val="left"/>
      <w:pPr>
        <w:ind w:left="1713" w:hanging="360"/>
      </w:pPr>
      <w:rPr>
        <w:rFonts w:ascii="Symbol" w:hAnsi="Symbol"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1" w15:restartNumberingAfterBreak="0">
    <w:nsid w:val="754A74EC"/>
    <w:multiLevelType w:val="hybridMultilevel"/>
    <w:tmpl w:val="AF5A7D64"/>
    <w:lvl w:ilvl="0" w:tplc="E11232E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3" w15:restartNumberingAfterBreak="0">
    <w:nsid w:val="78BF0243"/>
    <w:multiLevelType w:val="hybridMultilevel"/>
    <w:tmpl w:val="F9FE33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618731076">
    <w:abstractNumId w:val="7"/>
  </w:num>
  <w:num w:numId="2" w16cid:durableId="1374649162">
    <w:abstractNumId w:val="4"/>
  </w:num>
  <w:num w:numId="3" w16cid:durableId="105345035">
    <w:abstractNumId w:val="13"/>
  </w:num>
  <w:num w:numId="4" w16cid:durableId="1300645676">
    <w:abstractNumId w:val="31"/>
  </w:num>
  <w:num w:numId="5" w16cid:durableId="1253004948">
    <w:abstractNumId w:val="29"/>
  </w:num>
  <w:num w:numId="6" w16cid:durableId="846596499">
    <w:abstractNumId w:val="10"/>
  </w:num>
  <w:num w:numId="7" w16cid:durableId="444076649">
    <w:abstractNumId w:val="9"/>
  </w:num>
  <w:num w:numId="8" w16cid:durableId="697967186">
    <w:abstractNumId w:val="32"/>
  </w:num>
  <w:num w:numId="9" w16cid:durableId="2115900660">
    <w:abstractNumId w:val="25"/>
  </w:num>
  <w:num w:numId="10" w16cid:durableId="874542763">
    <w:abstractNumId w:val="28"/>
  </w:num>
  <w:num w:numId="11" w16cid:durableId="17513385">
    <w:abstractNumId w:val="34"/>
  </w:num>
  <w:num w:numId="12" w16cid:durableId="104930727">
    <w:abstractNumId w:val="18"/>
  </w:num>
  <w:num w:numId="13" w16cid:durableId="796459293">
    <w:abstractNumId w:val="17"/>
  </w:num>
  <w:num w:numId="14" w16cid:durableId="197401465">
    <w:abstractNumId w:val="0"/>
  </w:num>
  <w:num w:numId="15" w16cid:durableId="1315908574">
    <w:abstractNumId w:val="22"/>
  </w:num>
  <w:num w:numId="16" w16cid:durableId="738093054">
    <w:abstractNumId w:val="3"/>
  </w:num>
  <w:num w:numId="17" w16cid:durableId="1915158949">
    <w:abstractNumId w:val="20"/>
  </w:num>
  <w:num w:numId="18" w16cid:durableId="713892809">
    <w:abstractNumId w:val="27"/>
  </w:num>
  <w:num w:numId="19" w16cid:durableId="1705983623">
    <w:abstractNumId w:val="26"/>
  </w:num>
  <w:num w:numId="20" w16cid:durableId="1685671902">
    <w:abstractNumId w:val="23"/>
  </w:num>
  <w:num w:numId="21" w16cid:durableId="2071341545">
    <w:abstractNumId w:val="19"/>
  </w:num>
  <w:num w:numId="22" w16cid:durableId="825702834">
    <w:abstractNumId w:val="6"/>
  </w:num>
  <w:num w:numId="23" w16cid:durableId="1312515720">
    <w:abstractNumId w:val="15"/>
  </w:num>
  <w:num w:numId="24" w16cid:durableId="370225992">
    <w:abstractNumId w:val="11"/>
  </w:num>
  <w:num w:numId="25" w16cid:durableId="362445187">
    <w:abstractNumId w:val="24"/>
  </w:num>
  <w:num w:numId="26" w16cid:durableId="96827600">
    <w:abstractNumId w:val="16"/>
  </w:num>
  <w:num w:numId="27" w16cid:durableId="755715520">
    <w:abstractNumId w:val="12"/>
  </w:num>
  <w:num w:numId="28" w16cid:durableId="1501845063">
    <w:abstractNumId w:val="1"/>
  </w:num>
  <w:num w:numId="29" w16cid:durableId="921139699">
    <w:abstractNumId w:val="30"/>
  </w:num>
  <w:num w:numId="30" w16cid:durableId="593824727">
    <w:abstractNumId w:val="33"/>
  </w:num>
  <w:num w:numId="31" w16cid:durableId="1658411168">
    <w:abstractNumId w:val="2"/>
  </w:num>
  <w:num w:numId="32" w16cid:durableId="1139151503">
    <w:abstractNumId w:val="14"/>
  </w:num>
  <w:num w:numId="33" w16cid:durableId="415133916">
    <w:abstractNumId w:val="21"/>
  </w:num>
  <w:num w:numId="34" w16cid:durableId="131678609">
    <w:abstractNumId w:val="5"/>
  </w:num>
  <w:num w:numId="35" w16cid:durableId="99950122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D4A"/>
    <w:rsid w:val="00004850"/>
    <w:rsid w:val="00013473"/>
    <w:rsid w:val="00013809"/>
    <w:rsid w:val="00016096"/>
    <w:rsid w:val="00016579"/>
    <w:rsid w:val="00024FC2"/>
    <w:rsid w:val="00027427"/>
    <w:rsid w:val="00027CE1"/>
    <w:rsid w:val="000329E7"/>
    <w:rsid w:val="00036B00"/>
    <w:rsid w:val="00037DDC"/>
    <w:rsid w:val="00037EC3"/>
    <w:rsid w:val="0004128D"/>
    <w:rsid w:val="00043425"/>
    <w:rsid w:val="00047484"/>
    <w:rsid w:val="00050C4D"/>
    <w:rsid w:val="000519FE"/>
    <w:rsid w:val="00057A59"/>
    <w:rsid w:val="000624F3"/>
    <w:rsid w:val="00062720"/>
    <w:rsid w:val="00062EE8"/>
    <w:rsid w:val="000630FF"/>
    <w:rsid w:val="00066E95"/>
    <w:rsid w:val="000673C5"/>
    <w:rsid w:val="000714BE"/>
    <w:rsid w:val="00077A76"/>
    <w:rsid w:val="0008148C"/>
    <w:rsid w:val="000836AC"/>
    <w:rsid w:val="00083A25"/>
    <w:rsid w:val="00083A33"/>
    <w:rsid w:val="00084F53"/>
    <w:rsid w:val="000863CA"/>
    <w:rsid w:val="00090577"/>
    <w:rsid w:val="00091672"/>
    <w:rsid w:val="00091724"/>
    <w:rsid w:val="00091F10"/>
    <w:rsid w:val="00094CCE"/>
    <w:rsid w:val="00096D42"/>
    <w:rsid w:val="00097324"/>
    <w:rsid w:val="000A7B6C"/>
    <w:rsid w:val="000B0DBF"/>
    <w:rsid w:val="000B448E"/>
    <w:rsid w:val="000B4CE2"/>
    <w:rsid w:val="000C1C19"/>
    <w:rsid w:val="000C4996"/>
    <w:rsid w:val="000C577A"/>
    <w:rsid w:val="000D0A9D"/>
    <w:rsid w:val="000D2A08"/>
    <w:rsid w:val="000D740C"/>
    <w:rsid w:val="000E0E9F"/>
    <w:rsid w:val="000F084B"/>
    <w:rsid w:val="000F153F"/>
    <w:rsid w:val="000F43BA"/>
    <w:rsid w:val="000F5164"/>
    <w:rsid w:val="00100061"/>
    <w:rsid w:val="00102492"/>
    <w:rsid w:val="00102A30"/>
    <w:rsid w:val="001050B6"/>
    <w:rsid w:val="001144E8"/>
    <w:rsid w:val="001147A8"/>
    <w:rsid w:val="00115899"/>
    <w:rsid w:val="001167C3"/>
    <w:rsid w:val="00124EC2"/>
    <w:rsid w:val="001254B0"/>
    <w:rsid w:val="00126296"/>
    <w:rsid w:val="00131B9C"/>
    <w:rsid w:val="00131CFE"/>
    <w:rsid w:val="001352F1"/>
    <w:rsid w:val="00135904"/>
    <w:rsid w:val="00137D17"/>
    <w:rsid w:val="001431E0"/>
    <w:rsid w:val="00147519"/>
    <w:rsid w:val="00153923"/>
    <w:rsid w:val="001556CC"/>
    <w:rsid w:val="00161168"/>
    <w:rsid w:val="00162B1F"/>
    <w:rsid w:val="00163F3B"/>
    <w:rsid w:val="00166708"/>
    <w:rsid w:val="001702FA"/>
    <w:rsid w:val="001705C7"/>
    <w:rsid w:val="0017283E"/>
    <w:rsid w:val="00174A7F"/>
    <w:rsid w:val="00184A4D"/>
    <w:rsid w:val="00190845"/>
    <w:rsid w:val="00191364"/>
    <w:rsid w:val="00195C55"/>
    <w:rsid w:val="00196D15"/>
    <w:rsid w:val="001A1908"/>
    <w:rsid w:val="001A28B3"/>
    <w:rsid w:val="001A3359"/>
    <w:rsid w:val="001A4F7B"/>
    <w:rsid w:val="001A5DF1"/>
    <w:rsid w:val="001B2B50"/>
    <w:rsid w:val="001B649F"/>
    <w:rsid w:val="001B754B"/>
    <w:rsid w:val="001C5268"/>
    <w:rsid w:val="001C6B44"/>
    <w:rsid w:val="001D31B9"/>
    <w:rsid w:val="001D4951"/>
    <w:rsid w:val="001D6024"/>
    <w:rsid w:val="001D71DE"/>
    <w:rsid w:val="001E0C10"/>
    <w:rsid w:val="001E23F0"/>
    <w:rsid w:val="001E2965"/>
    <w:rsid w:val="001E53E0"/>
    <w:rsid w:val="001E6C02"/>
    <w:rsid w:val="001F073E"/>
    <w:rsid w:val="001F1560"/>
    <w:rsid w:val="001F6239"/>
    <w:rsid w:val="001F6912"/>
    <w:rsid w:val="001F7937"/>
    <w:rsid w:val="00200271"/>
    <w:rsid w:val="002012C5"/>
    <w:rsid w:val="00207BED"/>
    <w:rsid w:val="00210FAF"/>
    <w:rsid w:val="002117B3"/>
    <w:rsid w:val="00212205"/>
    <w:rsid w:val="00212EC4"/>
    <w:rsid w:val="00213B1D"/>
    <w:rsid w:val="00221C33"/>
    <w:rsid w:val="0022630C"/>
    <w:rsid w:val="00234691"/>
    <w:rsid w:val="002416B9"/>
    <w:rsid w:val="00244520"/>
    <w:rsid w:val="0025030E"/>
    <w:rsid w:val="0025396E"/>
    <w:rsid w:val="00253F8D"/>
    <w:rsid w:val="00255959"/>
    <w:rsid w:val="002559A5"/>
    <w:rsid w:val="00261952"/>
    <w:rsid w:val="00264313"/>
    <w:rsid w:val="0026452B"/>
    <w:rsid w:val="00271AD2"/>
    <w:rsid w:val="00275382"/>
    <w:rsid w:val="0027622E"/>
    <w:rsid w:val="0028006A"/>
    <w:rsid w:val="00284B0C"/>
    <w:rsid w:val="002857F6"/>
    <w:rsid w:val="00285F09"/>
    <w:rsid w:val="00290E51"/>
    <w:rsid w:val="0029127E"/>
    <w:rsid w:val="00293DCF"/>
    <w:rsid w:val="002962A5"/>
    <w:rsid w:val="002978EC"/>
    <w:rsid w:val="002A16E9"/>
    <w:rsid w:val="002A22E5"/>
    <w:rsid w:val="002A354A"/>
    <w:rsid w:val="002A5904"/>
    <w:rsid w:val="002A6633"/>
    <w:rsid w:val="002B53C2"/>
    <w:rsid w:val="002B687D"/>
    <w:rsid w:val="002B6B30"/>
    <w:rsid w:val="002B6B7C"/>
    <w:rsid w:val="002C1EC2"/>
    <w:rsid w:val="002C317A"/>
    <w:rsid w:val="002C3A8F"/>
    <w:rsid w:val="002C5661"/>
    <w:rsid w:val="002C57B3"/>
    <w:rsid w:val="002C6B3C"/>
    <w:rsid w:val="002D043B"/>
    <w:rsid w:val="002D228C"/>
    <w:rsid w:val="002D2A80"/>
    <w:rsid w:val="002D320A"/>
    <w:rsid w:val="002D372C"/>
    <w:rsid w:val="002D5F35"/>
    <w:rsid w:val="002D710F"/>
    <w:rsid w:val="002D79D6"/>
    <w:rsid w:val="002E1D57"/>
    <w:rsid w:val="002E2A9F"/>
    <w:rsid w:val="002E2C75"/>
    <w:rsid w:val="002E52A3"/>
    <w:rsid w:val="002E7B93"/>
    <w:rsid w:val="002F39AE"/>
    <w:rsid w:val="002F49D7"/>
    <w:rsid w:val="003116EB"/>
    <w:rsid w:val="0031666C"/>
    <w:rsid w:val="00317872"/>
    <w:rsid w:val="00333BEC"/>
    <w:rsid w:val="00340D63"/>
    <w:rsid w:val="00342ABB"/>
    <w:rsid w:val="0034360E"/>
    <w:rsid w:val="00343874"/>
    <w:rsid w:val="0034394A"/>
    <w:rsid w:val="003453F3"/>
    <w:rsid w:val="0034619B"/>
    <w:rsid w:val="00347F97"/>
    <w:rsid w:val="00350039"/>
    <w:rsid w:val="0035261A"/>
    <w:rsid w:val="00352CC3"/>
    <w:rsid w:val="00354391"/>
    <w:rsid w:val="00355398"/>
    <w:rsid w:val="0036049D"/>
    <w:rsid w:val="00360D65"/>
    <w:rsid w:val="00361872"/>
    <w:rsid w:val="0036269D"/>
    <w:rsid w:val="00362AAA"/>
    <w:rsid w:val="00363B34"/>
    <w:rsid w:val="00365A32"/>
    <w:rsid w:val="00366C1C"/>
    <w:rsid w:val="00374998"/>
    <w:rsid w:val="00375836"/>
    <w:rsid w:val="00381010"/>
    <w:rsid w:val="00382273"/>
    <w:rsid w:val="003837E6"/>
    <w:rsid w:val="003866FB"/>
    <w:rsid w:val="00387AE7"/>
    <w:rsid w:val="00390DF1"/>
    <w:rsid w:val="003928FF"/>
    <w:rsid w:val="00392D94"/>
    <w:rsid w:val="003951CC"/>
    <w:rsid w:val="00396D42"/>
    <w:rsid w:val="003971EA"/>
    <w:rsid w:val="003A038A"/>
    <w:rsid w:val="003A0A84"/>
    <w:rsid w:val="003A3845"/>
    <w:rsid w:val="003B193A"/>
    <w:rsid w:val="003B425B"/>
    <w:rsid w:val="003B525B"/>
    <w:rsid w:val="003B5E23"/>
    <w:rsid w:val="003C1645"/>
    <w:rsid w:val="003C411E"/>
    <w:rsid w:val="003C5471"/>
    <w:rsid w:val="003D2CDA"/>
    <w:rsid w:val="003D3DFB"/>
    <w:rsid w:val="003D46BB"/>
    <w:rsid w:val="003D7F65"/>
    <w:rsid w:val="003E6026"/>
    <w:rsid w:val="003E615F"/>
    <w:rsid w:val="003E65F5"/>
    <w:rsid w:val="003F0A74"/>
    <w:rsid w:val="003F6E6B"/>
    <w:rsid w:val="004013B8"/>
    <w:rsid w:val="004072FA"/>
    <w:rsid w:val="00411710"/>
    <w:rsid w:val="0041630C"/>
    <w:rsid w:val="00417B35"/>
    <w:rsid w:val="00423798"/>
    <w:rsid w:val="004264F7"/>
    <w:rsid w:val="00433E7D"/>
    <w:rsid w:val="004342F6"/>
    <w:rsid w:val="0043758B"/>
    <w:rsid w:val="00437B3E"/>
    <w:rsid w:val="0044065A"/>
    <w:rsid w:val="00441665"/>
    <w:rsid w:val="00441953"/>
    <w:rsid w:val="0044203E"/>
    <w:rsid w:val="00446778"/>
    <w:rsid w:val="0045304B"/>
    <w:rsid w:val="00454C24"/>
    <w:rsid w:val="0046159F"/>
    <w:rsid w:val="00473B17"/>
    <w:rsid w:val="00473BE8"/>
    <w:rsid w:val="004832C3"/>
    <w:rsid w:val="0048432F"/>
    <w:rsid w:val="00490482"/>
    <w:rsid w:val="00494399"/>
    <w:rsid w:val="00495291"/>
    <w:rsid w:val="004968F7"/>
    <w:rsid w:val="004A3C47"/>
    <w:rsid w:val="004B05F4"/>
    <w:rsid w:val="004B0B0E"/>
    <w:rsid w:val="004B1F91"/>
    <w:rsid w:val="004B2ABA"/>
    <w:rsid w:val="004B449F"/>
    <w:rsid w:val="004B48EF"/>
    <w:rsid w:val="004B6390"/>
    <w:rsid w:val="004C0E88"/>
    <w:rsid w:val="004C1B05"/>
    <w:rsid w:val="004C2B06"/>
    <w:rsid w:val="004C3808"/>
    <w:rsid w:val="004C3ACB"/>
    <w:rsid w:val="004C4CF9"/>
    <w:rsid w:val="004C701A"/>
    <w:rsid w:val="004C743A"/>
    <w:rsid w:val="004C7F80"/>
    <w:rsid w:val="004D01C1"/>
    <w:rsid w:val="004D153C"/>
    <w:rsid w:val="004D3DF0"/>
    <w:rsid w:val="004D47E4"/>
    <w:rsid w:val="004D66C3"/>
    <w:rsid w:val="004D68BE"/>
    <w:rsid w:val="004D73B5"/>
    <w:rsid w:val="004E13BC"/>
    <w:rsid w:val="004E14CA"/>
    <w:rsid w:val="004E7071"/>
    <w:rsid w:val="004F2B94"/>
    <w:rsid w:val="004F50D5"/>
    <w:rsid w:val="004F5562"/>
    <w:rsid w:val="005011AF"/>
    <w:rsid w:val="0050339B"/>
    <w:rsid w:val="005050BB"/>
    <w:rsid w:val="00506E79"/>
    <w:rsid w:val="00512E31"/>
    <w:rsid w:val="005167EB"/>
    <w:rsid w:val="0052028C"/>
    <w:rsid w:val="00526CB7"/>
    <w:rsid w:val="00530B04"/>
    <w:rsid w:val="00531FBB"/>
    <w:rsid w:val="0053313A"/>
    <w:rsid w:val="00535248"/>
    <w:rsid w:val="00535B18"/>
    <w:rsid w:val="00545AAB"/>
    <w:rsid w:val="00545E2E"/>
    <w:rsid w:val="00554044"/>
    <w:rsid w:val="00554C38"/>
    <w:rsid w:val="00563A35"/>
    <w:rsid w:val="00563FCE"/>
    <w:rsid w:val="00565444"/>
    <w:rsid w:val="0056692A"/>
    <w:rsid w:val="005725F1"/>
    <w:rsid w:val="00573E3B"/>
    <w:rsid w:val="005750A4"/>
    <w:rsid w:val="0057738A"/>
    <w:rsid w:val="005802F6"/>
    <w:rsid w:val="0058163F"/>
    <w:rsid w:val="005829E8"/>
    <w:rsid w:val="00585304"/>
    <w:rsid w:val="00585DB9"/>
    <w:rsid w:val="0059073A"/>
    <w:rsid w:val="00592354"/>
    <w:rsid w:val="0059298F"/>
    <w:rsid w:val="005932A8"/>
    <w:rsid w:val="0059549A"/>
    <w:rsid w:val="0059551C"/>
    <w:rsid w:val="0059659D"/>
    <w:rsid w:val="005970AC"/>
    <w:rsid w:val="005A103C"/>
    <w:rsid w:val="005A1BF0"/>
    <w:rsid w:val="005A2314"/>
    <w:rsid w:val="005A2987"/>
    <w:rsid w:val="005A3481"/>
    <w:rsid w:val="005A3DCC"/>
    <w:rsid w:val="005A3F05"/>
    <w:rsid w:val="005A5E5F"/>
    <w:rsid w:val="005A5FB5"/>
    <w:rsid w:val="005B0BB3"/>
    <w:rsid w:val="005B37B8"/>
    <w:rsid w:val="005B6AE4"/>
    <w:rsid w:val="005B6BD0"/>
    <w:rsid w:val="005C3757"/>
    <w:rsid w:val="005D012D"/>
    <w:rsid w:val="005D4524"/>
    <w:rsid w:val="005D6596"/>
    <w:rsid w:val="005E5E5C"/>
    <w:rsid w:val="005E6D4D"/>
    <w:rsid w:val="005E7CB8"/>
    <w:rsid w:val="005E7FDF"/>
    <w:rsid w:val="005F05E1"/>
    <w:rsid w:val="005F0727"/>
    <w:rsid w:val="005F1538"/>
    <w:rsid w:val="005F397E"/>
    <w:rsid w:val="005F414B"/>
    <w:rsid w:val="005F4FF2"/>
    <w:rsid w:val="00600830"/>
    <w:rsid w:val="00604440"/>
    <w:rsid w:val="0060637F"/>
    <w:rsid w:val="0060646C"/>
    <w:rsid w:val="006078B1"/>
    <w:rsid w:val="006102CB"/>
    <w:rsid w:val="006111AC"/>
    <w:rsid w:val="006118A5"/>
    <w:rsid w:val="00614C64"/>
    <w:rsid w:val="00614ECF"/>
    <w:rsid w:val="006210FB"/>
    <w:rsid w:val="00621FF5"/>
    <w:rsid w:val="006221D8"/>
    <w:rsid w:val="006225BE"/>
    <w:rsid w:val="0062281F"/>
    <w:rsid w:val="00622B5D"/>
    <w:rsid w:val="006249CB"/>
    <w:rsid w:val="00625580"/>
    <w:rsid w:val="00625743"/>
    <w:rsid w:val="00631158"/>
    <w:rsid w:val="00631FB3"/>
    <w:rsid w:val="00633965"/>
    <w:rsid w:val="00633E88"/>
    <w:rsid w:val="00633EDE"/>
    <w:rsid w:val="00634A80"/>
    <w:rsid w:val="0063585A"/>
    <w:rsid w:val="00635CA5"/>
    <w:rsid w:val="0063624C"/>
    <w:rsid w:val="0063670B"/>
    <w:rsid w:val="00643678"/>
    <w:rsid w:val="00647739"/>
    <w:rsid w:val="0065077E"/>
    <w:rsid w:val="006532DF"/>
    <w:rsid w:val="00653374"/>
    <w:rsid w:val="0065369A"/>
    <w:rsid w:val="006605C9"/>
    <w:rsid w:val="00660935"/>
    <w:rsid w:val="00660E3F"/>
    <w:rsid w:val="006636CE"/>
    <w:rsid w:val="00664B2E"/>
    <w:rsid w:val="00664D04"/>
    <w:rsid w:val="00667157"/>
    <w:rsid w:val="006678A5"/>
    <w:rsid w:val="006713C5"/>
    <w:rsid w:val="00673A42"/>
    <w:rsid w:val="00676D7A"/>
    <w:rsid w:val="00677C58"/>
    <w:rsid w:val="006826C7"/>
    <w:rsid w:val="006860D8"/>
    <w:rsid w:val="00690E16"/>
    <w:rsid w:val="00694C1E"/>
    <w:rsid w:val="006A0F13"/>
    <w:rsid w:val="006A2A41"/>
    <w:rsid w:val="006A2DC8"/>
    <w:rsid w:val="006A5045"/>
    <w:rsid w:val="006A6CB6"/>
    <w:rsid w:val="006B0EC9"/>
    <w:rsid w:val="006B1E70"/>
    <w:rsid w:val="006C23EC"/>
    <w:rsid w:val="006C4B51"/>
    <w:rsid w:val="006D03CB"/>
    <w:rsid w:val="006D3F6F"/>
    <w:rsid w:val="006D6BA6"/>
    <w:rsid w:val="006D7938"/>
    <w:rsid w:val="006E2D5C"/>
    <w:rsid w:val="006E5C92"/>
    <w:rsid w:val="006E5DF1"/>
    <w:rsid w:val="006F1D2F"/>
    <w:rsid w:val="006F2733"/>
    <w:rsid w:val="006F3450"/>
    <w:rsid w:val="006F3B0C"/>
    <w:rsid w:val="006F4D84"/>
    <w:rsid w:val="006F64BA"/>
    <w:rsid w:val="006F6D94"/>
    <w:rsid w:val="006F741D"/>
    <w:rsid w:val="00700D2A"/>
    <w:rsid w:val="00701E36"/>
    <w:rsid w:val="0070317D"/>
    <w:rsid w:val="0070562E"/>
    <w:rsid w:val="00707003"/>
    <w:rsid w:val="00710707"/>
    <w:rsid w:val="00711ED8"/>
    <w:rsid w:val="00715289"/>
    <w:rsid w:val="00715A85"/>
    <w:rsid w:val="00717561"/>
    <w:rsid w:val="00721706"/>
    <w:rsid w:val="00721D15"/>
    <w:rsid w:val="007225C1"/>
    <w:rsid w:val="00723ED2"/>
    <w:rsid w:val="00724DCC"/>
    <w:rsid w:val="00727947"/>
    <w:rsid w:val="00732BEC"/>
    <w:rsid w:val="0073468E"/>
    <w:rsid w:val="0073611B"/>
    <w:rsid w:val="00736DB4"/>
    <w:rsid w:val="007408C7"/>
    <w:rsid w:val="0074353D"/>
    <w:rsid w:val="00743F92"/>
    <w:rsid w:val="007464FA"/>
    <w:rsid w:val="007535F0"/>
    <w:rsid w:val="007536FE"/>
    <w:rsid w:val="00755054"/>
    <w:rsid w:val="00756284"/>
    <w:rsid w:val="007577DF"/>
    <w:rsid w:val="007577EE"/>
    <w:rsid w:val="00760731"/>
    <w:rsid w:val="0076190C"/>
    <w:rsid w:val="00761B1C"/>
    <w:rsid w:val="00761E88"/>
    <w:rsid w:val="0076725C"/>
    <w:rsid w:val="0076784A"/>
    <w:rsid w:val="00771FC4"/>
    <w:rsid w:val="00781314"/>
    <w:rsid w:val="00782EDF"/>
    <w:rsid w:val="007834E7"/>
    <w:rsid w:val="00785C7E"/>
    <w:rsid w:val="00786868"/>
    <w:rsid w:val="0079149B"/>
    <w:rsid w:val="007955F5"/>
    <w:rsid w:val="007A0306"/>
    <w:rsid w:val="007A1376"/>
    <w:rsid w:val="007A6CBC"/>
    <w:rsid w:val="007B02BD"/>
    <w:rsid w:val="007B35D2"/>
    <w:rsid w:val="007B42FF"/>
    <w:rsid w:val="007B4E3B"/>
    <w:rsid w:val="007B51A4"/>
    <w:rsid w:val="007C3782"/>
    <w:rsid w:val="007C3A85"/>
    <w:rsid w:val="007C5628"/>
    <w:rsid w:val="007C7E68"/>
    <w:rsid w:val="007D6F62"/>
    <w:rsid w:val="007E203E"/>
    <w:rsid w:val="007E4796"/>
    <w:rsid w:val="007E7F87"/>
    <w:rsid w:val="007F24A7"/>
    <w:rsid w:val="0080340B"/>
    <w:rsid w:val="008039DE"/>
    <w:rsid w:val="0080455A"/>
    <w:rsid w:val="00807168"/>
    <w:rsid w:val="008121DA"/>
    <w:rsid w:val="00816C37"/>
    <w:rsid w:val="008214C0"/>
    <w:rsid w:val="00822D18"/>
    <w:rsid w:val="00823467"/>
    <w:rsid w:val="00826F95"/>
    <w:rsid w:val="008326E9"/>
    <w:rsid w:val="00833A8D"/>
    <w:rsid w:val="00836077"/>
    <w:rsid w:val="00844DC8"/>
    <w:rsid w:val="0085077D"/>
    <w:rsid w:val="00852F9A"/>
    <w:rsid w:val="00860CDD"/>
    <w:rsid w:val="00862581"/>
    <w:rsid w:val="0086293F"/>
    <w:rsid w:val="00863A0C"/>
    <w:rsid w:val="008670DB"/>
    <w:rsid w:val="00876330"/>
    <w:rsid w:val="00877226"/>
    <w:rsid w:val="00877C4D"/>
    <w:rsid w:val="008828A3"/>
    <w:rsid w:val="00882A41"/>
    <w:rsid w:val="0088316C"/>
    <w:rsid w:val="0088325C"/>
    <w:rsid w:val="00883487"/>
    <w:rsid w:val="008850D4"/>
    <w:rsid w:val="008924DF"/>
    <w:rsid w:val="008B0D93"/>
    <w:rsid w:val="008C05DA"/>
    <w:rsid w:val="008C1572"/>
    <w:rsid w:val="008C1DED"/>
    <w:rsid w:val="008C46D7"/>
    <w:rsid w:val="008C5A0E"/>
    <w:rsid w:val="008C7CF3"/>
    <w:rsid w:val="008D0C49"/>
    <w:rsid w:val="008D365D"/>
    <w:rsid w:val="008D3CA7"/>
    <w:rsid w:val="008D544C"/>
    <w:rsid w:val="008D5D0C"/>
    <w:rsid w:val="008D6F50"/>
    <w:rsid w:val="008D7B31"/>
    <w:rsid w:val="008E4CEF"/>
    <w:rsid w:val="008E7B40"/>
    <w:rsid w:val="008F0F8E"/>
    <w:rsid w:val="008F1E54"/>
    <w:rsid w:val="008F221C"/>
    <w:rsid w:val="008F4126"/>
    <w:rsid w:val="008F6281"/>
    <w:rsid w:val="00900FBB"/>
    <w:rsid w:val="00902698"/>
    <w:rsid w:val="00903B5A"/>
    <w:rsid w:val="00904625"/>
    <w:rsid w:val="00904BE1"/>
    <w:rsid w:val="0090727B"/>
    <w:rsid w:val="00913506"/>
    <w:rsid w:val="00916AF6"/>
    <w:rsid w:val="0091753C"/>
    <w:rsid w:val="00920AC5"/>
    <w:rsid w:val="00922D53"/>
    <w:rsid w:val="00923318"/>
    <w:rsid w:val="00923415"/>
    <w:rsid w:val="0092517B"/>
    <w:rsid w:val="009265E6"/>
    <w:rsid w:val="009300B8"/>
    <w:rsid w:val="00932D0E"/>
    <w:rsid w:val="00937391"/>
    <w:rsid w:val="009401DE"/>
    <w:rsid w:val="009530E2"/>
    <w:rsid w:val="00954180"/>
    <w:rsid w:val="00960DB2"/>
    <w:rsid w:val="009610C5"/>
    <w:rsid w:val="00967A14"/>
    <w:rsid w:val="00967D6D"/>
    <w:rsid w:val="00970FF7"/>
    <w:rsid w:val="009710FE"/>
    <w:rsid w:val="00971E43"/>
    <w:rsid w:val="009723EE"/>
    <w:rsid w:val="009733D1"/>
    <w:rsid w:val="00976EB7"/>
    <w:rsid w:val="009806F8"/>
    <w:rsid w:val="00983894"/>
    <w:rsid w:val="00984393"/>
    <w:rsid w:val="0098490E"/>
    <w:rsid w:val="009855C3"/>
    <w:rsid w:val="0098698E"/>
    <w:rsid w:val="00991958"/>
    <w:rsid w:val="00994F11"/>
    <w:rsid w:val="009A1645"/>
    <w:rsid w:val="009A23DC"/>
    <w:rsid w:val="009A74D8"/>
    <w:rsid w:val="009B2AA2"/>
    <w:rsid w:val="009B416B"/>
    <w:rsid w:val="009B72A9"/>
    <w:rsid w:val="009C1195"/>
    <w:rsid w:val="009C2A98"/>
    <w:rsid w:val="009C3A5C"/>
    <w:rsid w:val="009C7835"/>
    <w:rsid w:val="009D1F72"/>
    <w:rsid w:val="009D2F7F"/>
    <w:rsid w:val="009D36E8"/>
    <w:rsid w:val="009D70B8"/>
    <w:rsid w:val="009E27D9"/>
    <w:rsid w:val="009F0E96"/>
    <w:rsid w:val="009F1DD0"/>
    <w:rsid w:val="009F4414"/>
    <w:rsid w:val="009F5A3F"/>
    <w:rsid w:val="009F78ED"/>
    <w:rsid w:val="009F7F30"/>
    <w:rsid w:val="00A01000"/>
    <w:rsid w:val="00A04AD2"/>
    <w:rsid w:val="00A06B2D"/>
    <w:rsid w:val="00A11E87"/>
    <w:rsid w:val="00A1722E"/>
    <w:rsid w:val="00A17569"/>
    <w:rsid w:val="00A17AAE"/>
    <w:rsid w:val="00A23E3F"/>
    <w:rsid w:val="00A24283"/>
    <w:rsid w:val="00A25E26"/>
    <w:rsid w:val="00A31A13"/>
    <w:rsid w:val="00A326A2"/>
    <w:rsid w:val="00A33C4E"/>
    <w:rsid w:val="00A35B1C"/>
    <w:rsid w:val="00A3658B"/>
    <w:rsid w:val="00A36BAA"/>
    <w:rsid w:val="00A41882"/>
    <w:rsid w:val="00A43551"/>
    <w:rsid w:val="00A46CAD"/>
    <w:rsid w:val="00A505BD"/>
    <w:rsid w:val="00A5322E"/>
    <w:rsid w:val="00A539FA"/>
    <w:rsid w:val="00A619A3"/>
    <w:rsid w:val="00A61FCF"/>
    <w:rsid w:val="00A63445"/>
    <w:rsid w:val="00A6378E"/>
    <w:rsid w:val="00A667F9"/>
    <w:rsid w:val="00A66F3E"/>
    <w:rsid w:val="00A71A30"/>
    <w:rsid w:val="00A72D2C"/>
    <w:rsid w:val="00A733D1"/>
    <w:rsid w:val="00A74AE8"/>
    <w:rsid w:val="00A74CF5"/>
    <w:rsid w:val="00A75DA8"/>
    <w:rsid w:val="00A76116"/>
    <w:rsid w:val="00A77EF1"/>
    <w:rsid w:val="00A81E17"/>
    <w:rsid w:val="00A843B7"/>
    <w:rsid w:val="00A85641"/>
    <w:rsid w:val="00A86BD4"/>
    <w:rsid w:val="00A87A86"/>
    <w:rsid w:val="00A9066A"/>
    <w:rsid w:val="00A920FA"/>
    <w:rsid w:val="00A97C51"/>
    <w:rsid w:val="00AA2407"/>
    <w:rsid w:val="00AA351C"/>
    <w:rsid w:val="00AA3EDF"/>
    <w:rsid w:val="00AA4046"/>
    <w:rsid w:val="00AA43D1"/>
    <w:rsid w:val="00AA4C41"/>
    <w:rsid w:val="00AA59F5"/>
    <w:rsid w:val="00AA7DE9"/>
    <w:rsid w:val="00AB192F"/>
    <w:rsid w:val="00AB4510"/>
    <w:rsid w:val="00AB5469"/>
    <w:rsid w:val="00AB5BF9"/>
    <w:rsid w:val="00AB5F6F"/>
    <w:rsid w:val="00AC28D9"/>
    <w:rsid w:val="00AC5436"/>
    <w:rsid w:val="00AC558F"/>
    <w:rsid w:val="00AC7B1A"/>
    <w:rsid w:val="00AD3B0A"/>
    <w:rsid w:val="00AD40A2"/>
    <w:rsid w:val="00AD473F"/>
    <w:rsid w:val="00AD5149"/>
    <w:rsid w:val="00AE3E29"/>
    <w:rsid w:val="00AE4F97"/>
    <w:rsid w:val="00AE509E"/>
    <w:rsid w:val="00AF01ED"/>
    <w:rsid w:val="00AF0B79"/>
    <w:rsid w:val="00AF106B"/>
    <w:rsid w:val="00AF40E4"/>
    <w:rsid w:val="00AF7CAC"/>
    <w:rsid w:val="00B00FA8"/>
    <w:rsid w:val="00B01D89"/>
    <w:rsid w:val="00B03D5E"/>
    <w:rsid w:val="00B05EE1"/>
    <w:rsid w:val="00B06F29"/>
    <w:rsid w:val="00B11019"/>
    <w:rsid w:val="00B1196C"/>
    <w:rsid w:val="00B12642"/>
    <w:rsid w:val="00B12825"/>
    <w:rsid w:val="00B14C37"/>
    <w:rsid w:val="00B16D98"/>
    <w:rsid w:val="00B238FE"/>
    <w:rsid w:val="00B23D58"/>
    <w:rsid w:val="00B2517D"/>
    <w:rsid w:val="00B25944"/>
    <w:rsid w:val="00B25BD3"/>
    <w:rsid w:val="00B266EA"/>
    <w:rsid w:val="00B26CAF"/>
    <w:rsid w:val="00B2700B"/>
    <w:rsid w:val="00B33A2E"/>
    <w:rsid w:val="00B34758"/>
    <w:rsid w:val="00B3658B"/>
    <w:rsid w:val="00B373CC"/>
    <w:rsid w:val="00B4064F"/>
    <w:rsid w:val="00B43DCE"/>
    <w:rsid w:val="00B522F9"/>
    <w:rsid w:val="00B52E1D"/>
    <w:rsid w:val="00B54E7E"/>
    <w:rsid w:val="00B566A7"/>
    <w:rsid w:val="00B56BFD"/>
    <w:rsid w:val="00B5764F"/>
    <w:rsid w:val="00B60E9A"/>
    <w:rsid w:val="00B62167"/>
    <w:rsid w:val="00B63678"/>
    <w:rsid w:val="00B64FAF"/>
    <w:rsid w:val="00B665A7"/>
    <w:rsid w:val="00B6757B"/>
    <w:rsid w:val="00B7066E"/>
    <w:rsid w:val="00B70F6C"/>
    <w:rsid w:val="00B734E3"/>
    <w:rsid w:val="00B75620"/>
    <w:rsid w:val="00B76393"/>
    <w:rsid w:val="00B80A7B"/>
    <w:rsid w:val="00B820A3"/>
    <w:rsid w:val="00B822C7"/>
    <w:rsid w:val="00B83361"/>
    <w:rsid w:val="00B8440A"/>
    <w:rsid w:val="00B8524B"/>
    <w:rsid w:val="00B902BB"/>
    <w:rsid w:val="00B902C8"/>
    <w:rsid w:val="00B9056D"/>
    <w:rsid w:val="00B92B59"/>
    <w:rsid w:val="00B953B1"/>
    <w:rsid w:val="00B97446"/>
    <w:rsid w:val="00BA28BC"/>
    <w:rsid w:val="00BA60A9"/>
    <w:rsid w:val="00BB7404"/>
    <w:rsid w:val="00BB7CE4"/>
    <w:rsid w:val="00BC5ABD"/>
    <w:rsid w:val="00BC5E1A"/>
    <w:rsid w:val="00BC7B02"/>
    <w:rsid w:val="00BD273F"/>
    <w:rsid w:val="00BD73D3"/>
    <w:rsid w:val="00BE2CAA"/>
    <w:rsid w:val="00BE7C02"/>
    <w:rsid w:val="00BF015C"/>
    <w:rsid w:val="00BF0709"/>
    <w:rsid w:val="00C068CA"/>
    <w:rsid w:val="00C074E9"/>
    <w:rsid w:val="00C12E72"/>
    <w:rsid w:val="00C14398"/>
    <w:rsid w:val="00C209EB"/>
    <w:rsid w:val="00C25E5D"/>
    <w:rsid w:val="00C274DB"/>
    <w:rsid w:val="00C30A41"/>
    <w:rsid w:val="00C314FD"/>
    <w:rsid w:val="00C32AC6"/>
    <w:rsid w:val="00C35261"/>
    <w:rsid w:val="00C42DD7"/>
    <w:rsid w:val="00C441C7"/>
    <w:rsid w:val="00C46807"/>
    <w:rsid w:val="00C47A62"/>
    <w:rsid w:val="00C50185"/>
    <w:rsid w:val="00C52374"/>
    <w:rsid w:val="00C52C76"/>
    <w:rsid w:val="00C556E2"/>
    <w:rsid w:val="00C55A3C"/>
    <w:rsid w:val="00C55A63"/>
    <w:rsid w:val="00C56EB9"/>
    <w:rsid w:val="00C60208"/>
    <w:rsid w:val="00C6203A"/>
    <w:rsid w:val="00C634C7"/>
    <w:rsid w:val="00C67163"/>
    <w:rsid w:val="00C70049"/>
    <w:rsid w:val="00C73A77"/>
    <w:rsid w:val="00C76567"/>
    <w:rsid w:val="00C8007B"/>
    <w:rsid w:val="00C84AED"/>
    <w:rsid w:val="00C85A78"/>
    <w:rsid w:val="00C90C38"/>
    <w:rsid w:val="00C92549"/>
    <w:rsid w:val="00C92B37"/>
    <w:rsid w:val="00C9554C"/>
    <w:rsid w:val="00CA082F"/>
    <w:rsid w:val="00CA2CD2"/>
    <w:rsid w:val="00CA627D"/>
    <w:rsid w:val="00CA682E"/>
    <w:rsid w:val="00CB0952"/>
    <w:rsid w:val="00CB119F"/>
    <w:rsid w:val="00CB4354"/>
    <w:rsid w:val="00CB464F"/>
    <w:rsid w:val="00CB55FC"/>
    <w:rsid w:val="00CB6629"/>
    <w:rsid w:val="00CB7869"/>
    <w:rsid w:val="00CB7E1D"/>
    <w:rsid w:val="00CC1CB4"/>
    <w:rsid w:val="00CC3645"/>
    <w:rsid w:val="00CC3749"/>
    <w:rsid w:val="00CC37FB"/>
    <w:rsid w:val="00CC6297"/>
    <w:rsid w:val="00CC6D2C"/>
    <w:rsid w:val="00CD2079"/>
    <w:rsid w:val="00CD46F0"/>
    <w:rsid w:val="00CD4E68"/>
    <w:rsid w:val="00CD569B"/>
    <w:rsid w:val="00CD64B2"/>
    <w:rsid w:val="00CD6AB3"/>
    <w:rsid w:val="00CD6B16"/>
    <w:rsid w:val="00CD7394"/>
    <w:rsid w:val="00CE10EB"/>
    <w:rsid w:val="00CE165F"/>
    <w:rsid w:val="00CE1D19"/>
    <w:rsid w:val="00CE27D5"/>
    <w:rsid w:val="00CE3450"/>
    <w:rsid w:val="00CE5942"/>
    <w:rsid w:val="00CF7878"/>
    <w:rsid w:val="00D00E64"/>
    <w:rsid w:val="00D01A92"/>
    <w:rsid w:val="00D050B6"/>
    <w:rsid w:val="00D06F7F"/>
    <w:rsid w:val="00D1106C"/>
    <w:rsid w:val="00D147F9"/>
    <w:rsid w:val="00D15921"/>
    <w:rsid w:val="00D175BC"/>
    <w:rsid w:val="00D24212"/>
    <w:rsid w:val="00D25BD9"/>
    <w:rsid w:val="00D330F4"/>
    <w:rsid w:val="00D3576F"/>
    <w:rsid w:val="00D36595"/>
    <w:rsid w:val="00D40AB7"/>
    <w:rsid w:val="00D41825"/>
    <w:rsid w:val="00D41E59"/>
    <w:rsid w:val="00D42A6F"/>
    <w:rsid w:val="00D443F4"/>
    <w:rsid w:val="00D517BD"/>
    <w:rsid w:val="00D51F2E"/>
    <w:rsid w:val="00D5548C"/>
    <w:rsid w:val="00D565B0"/>
    <w:rsid w:val="00D61176"/>
    <w:rsid w:val="00D6131C"/>
    <w:rsid w:val="00D61BE0"/>
    <w:rsid w:val="00D63972"/>
    <w:rsid w:val="00D65085"/>
    <w:rsid w:val="00D65A66"/>
    <w:rsid w:val="00D66215"/>
    <w:rsid w:val="00D75D0E"/>
    <w:rsid w:val="00D82FFF"/>
    <w:rsid w:val="00D84F1D"/>
    <w:rsid w:val="00D85583"/>
    <w:rsid w:val="00D92061"/>
    <w:rsid w:val="00D92715"/>
    <w:rsid w:val="00D939B1"/>
    <w:rsid w:val="00DA026F"/>
    <w:rsid w:val="00DA2C01"/>
    <w:rsid w:val="00DA2C34"/>
    <w:rsid w:val="00DA39D5"/>
    <w:rsid w:val="00DA3AF5"/>
    <w:rsid w:val="00DA6EBA"/>
    <w:rsid w:val="00DB0623"/>
    <w:rsid w:val="00DB470D"/>
    <w:rsid w:val="00DB5513"/>
    <w:rsid w:val="00DB6776"/>
    <w:rsid w:val="00DC5B01"/>
    <w:rsid w:val="00DD4992"/>
    <w:rsid w:val="00DE4709"/>
    <w:rsid w:val="00DE4B94"/>
    <w:rsid w:val="00DE50B9"/>
    <w:rsid w:val="00DF01D4"/>
    <w:rsid w:val="00DF02D4"/>
    <w:rsid w:val="00DF283F"/>
    <w:rsid w:val="00DF4AD8"/>
    <w:rsid w:val="00E05947"/>
    <w:rsid w:val="00E0670C"/>
    <w:rsid w:val="00E07093"/>
    <w:rsid w:val="00E07773"/>
    <w:rsid w:val="00E100F9"/>
    <w:rsid w:val="00E27142"/>
    <w:rsid w:val="00E304B6"/>
    <w:rsid w:val="00E313C6"/>
    <w:rsid w:val="00E42F1D"/>
    <w:rsid w:val="00E43F97"/>
    <w:rsid w:val="00E50773"/>
    <w:rsid w:val="00E525BB"/>
    <w:rsid w:val="00E5280D"/>
    <w:rsid w:val="00E53E2F"/>
    <w:rsid w:val="00E54EFF"/>
    <w:rsid w:val="00E629A7"/>
    <w:rsid w:val="00E63618"/>
    <w:rsid w:val="00E63AD9"/>
    <w:rsid w:val="00E662C2"/>
    <w:rsid w:val="00E8004F"/>
    <w:rsid w:val="00E81CF6"/>
    <w:rsid w:val="00E82C4B"/>
    <w:rsid w:val="00E84D7E"/>
    <w:rsid w:val="00E85B47"/>
    <w:rsid w:val="00E9086F"/>
    <w:rsid w:val="00E919AA"/>
    <w:rsid w:val="00E93F40"/>
    <w:rsid w:val="00E94175"/>
    <w:rsid w:val="00E94390"/>
    <w:rsid w:val="00E96D5D"/>
    <w:rsid w:val="00E976D8"/>
    <w:rsid w:val="00EA0A98"/>
    <w:rsid w:val="00EA1604"/>
    <w:rsid w:val="00EA6B02"/>
    <w:rsid w:val="00EA78AD"/>
    <w:rsid w:val="00EA7ABB"/>
    <w:rsid w:val="00EB41AF"/>
    <w:rsid w:val="00EB4444"/>
    <w:rsid w:val="00EB6705"/>
    <w:rsid w:val="00EB7889"/>
    <w:rsid w:val="00EB7ABC"/>
    <w:rsid w:val="00EC3013"/>
    <w:rsid w:val="00EC339C"/>
    <w:rsid w:val="00EC5EC8"/>
    <w:rsid w:val="00EC78AC"/>
    <w:rsid w:val="00ED1166"/>
    <w:rsid w:val="00ED2B82"/>
    <w:rsid w:val="00ED4102"/>
    <w:rsid w:val="00EE161C"/>
    <w:rsid w:val="00EE273D"/>
    <w:rsid w:val="00EE32CB"/>
    <w:rsid w:val="00EE5672"/>
    <w:rsid w:val="00EE7C24"/>
    <w:rsid w:val="00EF3BCB"/>
    <w:rsid w:val="00EF6AF3"/>
    <w:rsid w:val="00EF6CEF"/>
    <w:rsid w:val="00F01115"/>
    <w:rsid w:val="00F01B89"/>
    <w:rsid w:val="00F05E7A"/>
    <w:rsid w:val="00F132C9"/>
    <w:rsid w:val="00F150A8"/>
    <w:rsid w:val="00F16438"/>
    <w:rsid w:val="00F2068C"/>
    <w:rsid w:val="00F22593"/>
    <w:rsid w:val="00F302FC"/>
    <w:rsid w:val="00F31051"/>
    <w:rsid w:val="00F32521"/>
    <w:rsid w:val="00F32C09"/>
    <w:rsid w:val="00F336E1"/>
    <w:rsid w:val="00F3511E"/>
    <w:rsid w:val="00F407A8"/>
    <w:rsid w:val="00F429D9"/>
    <w:rsid w:val="00F52365"/>
    <w:rsid w:val="00F524D9"/>
    <w:rsid w:val="00F550EB"/>
    <w:rsid w:val="00F56416"/>
    <w:rsid w:val="00F57DB1"/>
    <w:rsid w:val="00F61197"/>
    <w:rsid w:val="00F6224C"/>
    <w:rsid w:val="00F65378"/>
    <w:rsid w:val="00F75584"/>
    <w:rsid w:val="00F84BDC"/>
    <w:rsid w:val="00F86FC6"/>
    <w:rsid w:val="00F87858"/>
    <w:rsid w:val="00F87919"/>
    <w:rsid w:val="00FA3938"/>
    <w:rsid w:val="00FA4357"/>
    <w:rsid w:val="00FA5D6D"/>
    <w:rsid w:val="00FA6900"/>
    <w:rsid w:val="00FB09C6"/>
    <w:rsid w:val="00FB48D5"/>
    <w:rsid w:val="00FB6598"/>
    <w:rsid w:val="00FB7451"/>
    <w:rsid w:val="00FC512F"/>
    <w:rsid w:val="00FD766F"/>
    <w:rsid w:val="00FE14A4"/>
    <w:rsid w:val="00FE36DF"/>
    <w:rsid w:val="00FE37FA"/>
    <w:rsid w:val="00FE3A21"/>
    <w:rsid w:val="00FE46CE"/>
    <w:rsid w:val="00FE76C9"/>
    <w:rsid w:val="00FE7940"/>
    <w:rsid w:val="00FF024F"/>
    <w:rsid w:val="00FF5E27"/>
    <w:rsid w:val="00FF67FD"/>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4BC29B0F"/>
  <w15:docId w15:val="{64A41DE8-7E2F-4C20-B831-1231181C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 w:type="paragraph" w:customStyle="1" w:styleId="xl73">
    <w:name w:val="xl73"/>
    <w:basedOn w:val="Normal"/>
    <w:rsid w:val="008924D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18"/>
      <w:szCs w:val="18"/>
      <w:lang w:eastAsia="lv-LV"/>
    </w:rPr>
  </w:style>
  <w:style w:type="table" w:customStyle="1" w:styleId="TableGrid6">
    <w:name w:val="Table Grid6"/>
    <w:basedOn w:val="TableNormal"/>
    <w:next w:val="TableGrid"/>
    <w:uiPriority w:val="39"/>
    <w:rsid w:val="006A6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6CB6"/>
    <w:rPr>
      <w:color w:val="0000FF" w:themeColor="hyperlink"/>
      <w:u w:val="single"/>
    </w:rPr>
  </w:style>
  <w:style w:type="character" w:customStyle="1" w:styleId="st">
    <w:name w:val="st"/>
    <w:basedOn w:val="DefaultParagraphFont"/>
    <w:rsid w:val="006A6CB6"/>
  </w:style>
  <w:style w:type="character" w:styleId="Emphasis">
    <w:name w:val="Emphasis"/>
    <w:basedOn w:val="DefaultParagraphFont"/>
    <w:uiPriority w:val="20"/>
    <w:qFormat/>
    <w:rsid w:val="006A6CB6"/>
    <w:rPr>
      <w:i/>
      <w:iCs/>
    </w:rPr>
  </w:style>
  <w:style w:type="table" w:customStyle="1" w:styleId="TableGrid7">
    <w:name w:val="Table Grid7"/>
    <w:basedOn w:val="TableNormal"/>
    <w:next w:val="TableGrid"/>
    <w:uiPriority w:val="39"/>
    <w:rsid w:val="00CA6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C90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uiPriority w:val="39"/>
    <w:rsid w:val="00B33A2E"/>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769393568">
      <w:bodyDiv w:val="1"/>
      <w:marLeft w:val="0"/>
      <w:marRight w:val="0"/>
      <w:marTop w:val="0"/>
      <w:marBottom w:val="0"/>
      <w:divBdr>
        <w:top w:val="none" w:sz="0" w:space="0" w:color="auto"/>
        <w:left w:val="none" w:sz="0" w:space="0" w:color="auto"/>
        <w:bottom w:val="none" w:sz="0" w:space="0" w:color="auto"/>
        <w:right w:val="none" w:sz="0" w:space="0" w:color="auto"/>
      </w:divBdr>
      <w:divsChild>
        <w:div w:id="39473819">
          <w:marLeft w:val="547"/>
          <w:marRight w:val="0"/>
          <w:marTop w:val="0"/>
          <w:marBottom w:val="0"/>
          <w:divBdr>
            <w:top w:val="none" w:sz="0" w:space="0" w:color="auto"/>
            <w:left w:val="none" w:sz="0" w:space="0" w:color="auto"/>
            <w:bottom w:val="none" w:sz="0" w:space="0" w:color="auto"/>
            <w:right w:val="none" w:sz="0" w:space="0" w:color="auto"/>
          </w:divBdr>
        </w:div>
      </w:divsChild>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4284572189473"/>
          <c:y val="3.5188174243292354E-2"/>
          <c:w val="0.85854881976577624"/>
          <c:h val="0.76936402180496666"/>
        </c:manualLayout>
      </c:layout>
      <c:barChart>
        <c:barDir val="col"/>
        <c:grouping val="clustered"/>
        <c:varyColors val="0"/>
        <c:ser>
          <c:idx val="1"/>
          <c:order val="1"/>
          <c:tx>
            <c:strRef>
              <c:f>paraugi!$A$39</c:f>
              <c:strCache>
                <c:ptCount val="1"/>
                <c:pt idx="0">
                  <c:v>Valsts pamatfunkciju īstenošana</c:v>
                </c:pt>
              </c:strCache>
            </c:strRef>
          </c:tx>
          <c:spPr>
            <a:solidFill>
              <a:srgbClr val="9BBB59"/>
            </a:solidFill>
            <a:ln>
              <a:noFill/>
            </a:ln>
            <a:effectLst>
              <a:outerShdw blurRad="50800" dist="38100" dir="2700000" algn="tl" rotWithShape="0">
                <a:prstClr val="black">
                  <a:alpha val="40000"/>
                </a:prstClr>
              </a:outerShdw>
            </a:effectLst>
          </c:spPr>
          <c:invertIfNegative val="0"/>
          <c:dLbls>
            <c:dLbl>
              <c:idx val="0"/>
              <c:layout>
                <c:manualLayout>
                  <c:x val="0"/>
                  <c:y val="-4.227740763173833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969-462E-90C2-D22A3D06784E}"/>
                </c:ext>
              </c:extLst>
            </c:dLbl>
            <c:dLbl>
              <c:idx val="1"/>
              <c:layout>
                <c:manualLayout>
                  <c:x val="1.6573439979286507E-3"/>
                  <c:y val="-9.4406226269699758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969-462E-90C2-D22A3D06784E}"/>
                </c:ext>
              </c:extLst>
            </c:dLbl>
            <c:dLbl>
              <c:idx val="2"/>
              <c:layout>
                <c:manualLayout>
                  <c:x val="-1.6573439979287116E-3"/>
                  <c:y val="-3.226853035278455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969-462E-90C2-D22A3D06784E}"/>
                </c:ext>
              </c:extLst>
            </c:dLbl>
            <c:dLbl>
              <c:idx val="3"/>
              <c:layout>
                <c:manualLayout>
                  <c:x val="2.205071664829107E-3"/>
                  <c:y val="-4.300096583561150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969-462E-90C2-D22A3D06784E}"/>
                </c:ext>
              </c:extLst>
            </c:dLbl>
            <c:dLbl>
              <c:idx val="4"/>
              <c:layout>
                <c:manualLayout>
                  <c:x val="5.4762173471409055E-4"/>
                  <c:y val="-3.133891007906760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969-462E-90C2-D22A3D06784E}"/>
                </c:ext>
              </c:extLst>
            </c:dLbl>
            <c:spPr>
              <a:solidFill>
                <a:sysClr val="window" lastClr="FFFFFF"/>
              </a:solidFill>
              <a:ln w="6350">
                <a:solidFill>
                  <a:sysClr val="windowText" lastClr="000000"/>
                </a:solid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paraugi!$B$37:$F$37</c:f>
              <c:strCache>
                <c:ptCount val="5"/>
                <c:pt idx="0">
                  <c:v>2024. gads
(izpilde)</c:v>
                </c:pt>
                <c:pt idx="1">
                  <c:v>2025. gada
plāns</c:v>
                </c:pt>
                <c:pt idx="2">
                  <c:v>2026. gada
projekts</c:v>
                </c:pt>
                <c:pt idx="3">
                  <c:v>2027. gada
prognoze</c:v>
                </c:pt>
                <c:pt idx="4">
                  <c:v>2028. gada
prognoze</c:v>
                </c:pt>
              </c:strCache>
            </c:strRef>
          </c:cat>
          <c:val>
            <c:numRef>
              <c:f>paraugi!$B$39:$F$39</c:f>
              <c:numCache>
                <c:formatCode>#,##0</c:formatCode>
                <c:ptCount val="5"/>
                <c:pt idx="0">
                  <c:v>622902824</c:v>
                </c:pt>
                <c:pt idx="1">
                  <c:v>617863741</c:v>
                </c:pt>
                <c:pt idx="2">
                  <c:v>676285740</c:v>
                </c:pt>
                <c:pt idx="3">
                  <c:v>718551985</c:v>
                </c:pt>
                <c:pt idx="4">
                  <c:v>714551985</c:v>
                </c:pt>
              </c:numCache>
            </c:numRef>
          </c:val>
          <c:extLst>
            <c:ext xmlns:c16="http://schemas.microsoft.com/office/drawing/2014/chart" uri="{C3380CC4-5D6E-409C-BE32-E72D297353CC}">
              <c16:uniqueId val="{00000005-7969-462E-90C2-D22A3D06784E}"/>
            </c:ext>
          </c:extLst>
        </c:ser>
        <c:dLbls>
          <c:showLegendKey val="0"/>
          <c:showVal val="0"/>
          <c:showCatName val="0"/>
          <c:showSerName val="0"/>
          <c:showPercent val="0"/>
          <c:showBubbleSize val="0"/>
        </c:dLbls>
        <c:gapWidth val="50"/>
        <c:overlap val="100"/>
        <c:axId val="474302112"/>
        <c:axId val="474297848"/>
        <c:extLst>
          <c:ext xmlns:c15="http://schemas.microsoft.com/office/drawing/2012/chart" uri="{02D57815-91ED-43cb-92C2-25804820EDAC}">
            <c15:filteredBarSeries>
              <c15:ser>
                <c:idx val="0"/>
                <c:order val="0"/>
                <c:tx>
                  <c:strRef>
                    <c:extLst>
                      <c:ext uri="{02D57815-91ED-43cb-92C2-25804820EDAC}">
                        <c15:formulaRef>
                          <c15:sqref>paraugi!$A$38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paraugi!$B$37:$F$37</c15:sqref>
                        </c15:formulaRef>
                      </c:ext>
                    </c:extLst>
                    <c:strCache>
                      <c:ptCount val="5"/>
                      <c:pt idx="0">
                        <c:v>2024. gads
(izpilde)</c:v>
                      </c:pt>
                      <c:pt idx="1">
                        <c:v>2025. gada
plāns</c:v>
                      </c:pt>
                      <c:pt idx="2">
                        <c:v>2026. gada
projekts</c:v>
                      </c:pt>
                      <c:pt idx="3">
                        <c:v>2027. gada
prognoze</c:v>
                      </c:pt>
                      <c:pt idx="4">
                        <c:v>2028. gada
prognoze</c:v>
                      </c:pt>
                    </c:strCache>
                  </c:strRef>
                </c:cat>
                <c:val>
                  <c:numRef>
                    <c:extLst>
                      <c:ext uri="{02D57815-91ED-43cb-92C2-25804820EDAC}">
                        <c15:formulaRef>
                          <c15:sqref>paraugi!$B$38:$F$38</c15:sqref>
                        </c15:formulaRef>
                      </c:ext>
                    </c:extLst>
                    <c:numCache>
                      <c:formatCode>#,##0</c:formatCode>
                      <c:ptCount val="5"/>
                      <c:pt idx="0">
                        <c:v>622902824</c:v>
                      </c:pt>
                      <c:pt idx="1">
                        <c:v>617863741</c:v>
                      </c:pt>
                      <c:pt idx="2">
                        <c:v>676285740</c:v>
                      </c:pt>
                      <c:pt idx="3">
                        <c:v>718551985</c:v>
                      </c:pt>
                      <c:pt idx="4">
                        <c:v>714551985</c:v>
                      </c:pt>
                    </c:numCache>
                  </c:numRef>
                </c:val>
                <c:extLst>
                  <c:ext xmlns:c16="http://schemas.microsoft.com/office/drawing/2014/chart" uri="{C3380CC4-5D6E-409C-BE32-E72D297353CC}">
                    <c16:uniqueId val="{00000006-7969-462E-90C2-D22A3D06784E}"/>
                  </c:ext>
                </c:extLst>
              </c15:ser>
            </c15:filteredBarSeries>
          </c:ext>
        </c:extLst>
      </c:barChart>
      <c:catAx>
        <c:axId val="474302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4297848"/>
        <c:crosses val="autoZero"/>
        <c:auto val="1"/>
        <c:lblAlgn val="ctr"/>
        <c:lblOffset val="100"/>
        <c:noMultiLvlLbl val="0"/>
      </c:catAx>
      <c:valAx>
        <c:axId val="4742978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4302112"/>
        <c:crosses val="autoZero"/>
        <c:crossBetween val="between"/>
        <c:majorUnit val="200000000"/>
      </c:valAx>
      <c:spPr>
        <a:noFill/>
        <a:ln>
          <a:noFill/>
        </a:ln>
        <a:effectLst/>
      </c:spPr>
    </c:plotArea>
    <c:legend>
      <c:legendPos val="b"/>
      <c:layout>
        <c:manualLayout>
          <c:xMode val="edge"/>
          <c:yMode val="edge"/>
          <c:x val="0.32921424788825326"/>
          <c:y val="0.9312534581825922"/>
          <c:w val="0.3283408710466279"/>
          <c:h val="6.530791089130387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C4E70684-FC6C-438F-821A-42FD4802F988}">
      <dgm:prSet phldrT="[Text]" custT="1"/>
      <dgm:spPr>
        <a:xfrm>
          <a:off x="0" y="344"/>
          <a:ext cx="2147788" cy="71720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lnSpc>
              <a:spcPct val="100000"/>
            </a:lnSpc>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Izglītības funkciju īstenošana</a:t>
          </a:r>
        </a:p>
      </dgm:t>
    </dgm:pt>
    <dgm:pt modelId="{EAEDC41A-79CE-48AE-9794-A800B0775F50}" type="parTrans" cxnId="{748BF469-8544-44F9-B8A3-C2B37C0F119D}">
      <dgm:prSet/>
      <dgm:spPr/>
      <dgm:t>
        <a:bodyPr/>
        <a:lstStyle/>
        <a:p>
          <a:pPr algn="ctr">
            <a:spcBef>
              <a:spcPts val="0"/>
            </a:spcBef>
            <a:spcAft>
              <a:spcPts val="2400"/>
            </a:spcAft>
          </a:pPr>
          <a:endParaRPr lang="lv-LV" sz="1200"/>
        </a:p>
      </dgm:t>
    </dgm:pt>
    <dgm:pt modelId="{446F46F6-79EA-4B2C-B62A-FE54C657ECF7}" type="sibTrans" cxnId="{748BF469-8544-44F9-B8A3-C2B37C0F119D}">
      <dgm:prSet/>
      <dgm:spPr/>
      <dgm:t>
        <a:bodyPr/>
        <a:lstStyle/>
        <a:p>
          <a:pPr algn="ctr">
            <a:spcBef>
              <a:spcPts val="0"/>
            </a:spcBef>
            <a:spcAft>
              <a:spcPts val="2400"/>
            </a:spcAft>
          </a:pPr>
          <a:endParaRPr lang="lv-LV" sz="1200"/>
        </a:p>
      </dgm:t>
    </dgm:pt>
    <dgm:pt modelId="{46E7CDEB-6EB9-4024-B567-672ABE8BC18B}">
      <dgm:prSet phldrT="[Text]" custT="1"/>
      <dgm:spPr>
        <a:xfrm>
          <a:off x="2248516" y="998"/>
          <a:ext cx="2360632" cy="71655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Dziesmu un deju svētku tradīcijas saglabāšana un veicināšana</a:t>
          </a:r>
        </a:p>
      </dgm:t>
    </dgm:pt>
    <dgm:pt modelId="{6E2125EB-4FD5-4620-A698-3A7A1B30742E}" type="parTrans" cxnId="{ACA550DF-4938-42BC-BB58-56F25AB80C9C}">
      <dgm:prSet/>
      <dgm:spPr/>
      <dgm:t>
        <a:bodyPr/>
        <a:lstStyle/>
        <a:p>
          <a:pPr algn="ctr">
            <a:spcAft>
              <a:spcPts val="2400"/>
            </a:spcAft>
          </a:pPr>
          <a:endParaRPr lang="lv-LV" sz="1200"/>
        </a:p>
      </dgm:t>
    </dgm:pt>
    <dgm:pt modelId="{0A140179-BC47-4360-80A5-2E1906A41118}" type="sibTrans" cxnId="{ACA550DF-4938-42BC-BB58-56F25AB80C9C}">
      <dgm:prSet/>
      <dgm:spPr/>
      <dgm:t>
        <a:bodyPr/>
        <a:lstStyle/>
        <a:p>
          <a:pPr algn="ctr">
            <a:spcAft>
              <a:spcPts val="2400"/>
            </a:spcAft>
          </a:pPr>
          <a:endParaRPr lang="lv-LV" sz="1200"/>
        </a:p>
      </dgm:t>
    </dgm:pt>
    <dgm:pt modelId="{742CD35E-24E8-4AF8-8ED4-3DD4C1D57ACF}" type="pres">
      <dgm:prSet presAssocID="{306E2546-2846-449E-BACA-6E538AEB741C}" presName="diagram" presStyleCnt="0">
        <dgm:presLayoutVars>
          <dgm:dir/>
          <dgm:resizeHandles val="exact"/>
        </dgm:presLayoutVars>
      </dgm:prSet>
      <dgm:spPr/>
    </dgm:pt>
    <dgm:pt modelId="{118AB14B-D866-47F3-9B14-C490FD46760F}" type="pres">
      <dgm:prSet presAssocID="{C4E70684-FC6C-438F-821A-42FD4802F988}" presName="node" presStyleLbl="node1" presStyleIdx="0" presStyleCnt="2" custScaleX="589713" custScaleY="328202" custLinFactNeighborX="18501" custLinFactNeighborY="-78">
        <dgm:presLayoutVars>
          <dgm:bulletEnabled val="1"/>
        </dgm:presLayoutVars>
      </dgm:prSet>
      <dgm:spPr/>
    </dgm:pt>
    <dgm:pt modelId="{C9AD5BEC-6E95-451C-A025-C797765E4A32}" type="pres">
      <dgm:prSet presAssocID="{446F46F6-79EA-4B2C-B62A-FE54C657ECF7}" presName="sibTrans" presStyleCnt="0"/>
      <dgm:spPr/>
    </dgm:pt>
    <dgm:pt modelId="{1B176374-D193-4738-8EC5-B88CB0769B34}" type="pres">
      <dgm:prSet presAssocID="{46E7CDEB-6EB9-4024-B567-672ABE8BC18B}" presName="node" presStyleLbl="node1" presStyleIdx="1" presStyleCnt="2" custScaleX="648153" custScaleY="327903" custLinFactX="16359" custLinFactNeighborX="100000" custLinFactNeighborY="229">
        <dgm:presLayoutVars>
          <dgm:bulletEnabled val="1"/>
        </dgm:presLayoutVars>
      </dgm:prSet>
      <dgm:spPr/>
    </dgm:pt>
  </dgm:ptLst>
  <dgm:cxnLst>
    <dgm:cxn modelId="{748BF469-8544-44F9-B8A3-C2B37C0F119D}" srcId="{306E2546-2846-449E-BACA-6E538AEB741C}" destId="{C4E70684-FC6C-438F-821A-42FD4802F988}" srcOrd="0" destOrd="0" parTransId="{EAEDC41A-79CE-48AE-9794-A800B0775F50}" sibTransId="{446F46F6-79EA-4B2C-B62A-FE54C657ECF7}"/>
    <dgm:cxn modelId="{0BAAC275-9F76-4813-B7CF-A4A844DD4766}" type="presOf" srcId="{46E7CDEB-6EB9-4024-B567-672ABE8BC18B}" destId="{1B176374-D193-4738-8EC5-B88CB0769B34}" srcOrd="0" destOrd="0" presId="urn:microsoft.com/office/officeart/2005/8/layout/default"/>
    <dgm:cxn modelId="{F51A6C97-97F7-44FA-9466-C8CD798B8DB0}" type="presOf" srcId="{306E2546-2846-449E-BACA-6E538AEB741C}" destId="{742CD35E-24E8-4AF8-8ED4-3DD4C1D57ACF}" srcOrd="0" destOrd="0" presId="urn:microsoft.com/office/officeart/2005/8/layout/default"/>
    <dgm:cxn modelId="{6387F4D5-12A4-4370-B60F-22C1FE734AED}" type="presOf" srcId="{C4E70684-FC6C-438F-821A-42FD4802F988}" destId="{118AB14B-D866-47F3-9B14-C490FD46760F}" srcOrd="0" destOrd="0" presId="urn:microsoft.com/office/officeart/2005/8/layout/default"/>
    <dgm:cxn modelId="{ACA550DF-4938-42BC-BB58-56F25AB80C9C}" srcId="{306E2546-2846-449E-BACA-6E538AEB741C}" destId="{46E7CDEB-6EB9-4024-B567-672ABE8BC18B}" srcOrd="1" destOrd="0" parTransId="{6E2125EB-4FD5-4620-A698-3A7A1B30742E}" sibTransId="{0A140179-BC47-4360-80A5-2E1906A41118}"/>
    <dgm:cxn modelId="{E28E001E-072D-4F21-8E1C-A61887BADAD6}" type="presParOf" srcId="{742CD35E-24E8-4AF8-8ED4-3DD4C1D57ACF}" destId="{118AB14B-D866-47F3-9B14-C490FD46760F}" srcOrd="0" destOrd="0" presId="urn:microsoft.com/office/officeart/2005/8/layout/default"/>
    <dgm:cxn modelId="{E13C9B5D-7C13-4171-82FD-3FADEBE0E203}" type="presParOf" srcId="{742CD35E-24E8-4AF8-8ED4-3DD4C1D57ACF}" destId="{C9AD5BEC-6E95-451C-A025-C797765E4A32}" srcOrd="1" destOrd="0" presId="urn:microsoft.com/office/officeart/2005/8/layout/default"/>
    <dgm:cxn modelId="{B248E580-520D-4C0E-983E-1C6AF83486F4}" type="presParOf" srcId="{742CD35E-24E8-4AF8-8ED4-3DD4C1D57ACF}" destId="{1B176374-D193-4738-8EC5-B88CB0769B34}" srcOrd="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8AB14B-D866-47F3-9B14-C490FD46760F}">
      <dsp:nvSpPr>
        <dsp:cNvPr id="0" name=""/>
        <dsp:cNvSpPr/>
      </dsp:nvSpPr>
      <dsp:spPr>
        <a:xfrm>
          <a:off x="222304" y="260"/>
          <a:ext cx="2469361" cy="8245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100000"/>
            </a:lnSpc>
            <a:spcBef>
              <a:spcPts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Izglītības funkciju īstenošana</a:t>
          </a:r>
        </a:p>
      </dsp:txBody>
      <dsp:txXfrm>
        <a:off x="222304" y="260"/>
        <a:ext cx="2469361" cy="824586"/>
      </dsp:txXfrm>
    </dsp:sp>
    <dsp:sp modelId="{1B176374-D193-4738-8EC5-B88CB0769B34}">
      <dsp:nvSpPr>
        <dsp:cNvPr id="0" name=""/>
        <dsp:cNvSpPr/>
      </dsp:nvSpPr>
      <dsp:spPr>
        <a:xfrm>
          <a:off x="2800901" y="1407"/>
          <a:ext cx="2714073" cy="82383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Dziesmu un deju svētku tradīcijas saglabāšana un veicināšana</a:t>
          </a:r>
        </a:p>
      </dsp:txBody>
      <dsp:txXfrm>
        <a:off x="2800901" y="1407"/>
        <a:ext cx="2714073" cy="82383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5CA4A-7001-4D0A-98C5-C8FA799E6A05}">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963</TotalTime>
  <Pages>9</Pages>
  <Words>13142</Words>
  <Characters>7492</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20593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208</cp:revision>
  <cp:lastPrinted>2014-12-08T06:24:00Z</cp:lastPrinted>
  <dcterms:created xsi:type="dcterms:W3CDTF">2019-04-16T07:25:00Z</dcterms:created>
  <dcterms:modified xsi:type="dcterms:W3CDTF">2025-10-13T09:09:00Z</dcterms:modified>
</cp:coreProperties>
</file>